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D8D" w:rsidRDefault="00480823">
      <w:bookmarkStart w:id="0" w:name="_GoBack"/>
      <w:bookmarkEnd w:id="0"/>
      <w:r>
        <w:rPr>
          <w:b/>
          <w:sz w:val="28"/>
        </w:rPr>
        <w:t xml:space="preserve">[MS-DOC]: </w:t>
      </w:r>
    </w:p>
    <w:p w:rsidR="009C6D8D" w:rsidRDefault="00480823">
      <w:r>
        <w:rPr>
          <w:b/>
          <w:sz w:val="28"/>
        </w:rPr>
        <w:t>Word (.doc) Binary File Format</w:t>
      </w:r>
    </w:p>
    <w:p w:rsidR="009C6D8D" w:rsidRDefault="009C6D8D">
      <w:pPr>
        <w:pStyle w:val="CoverHR"/>
      </w:pPr>
    </w:p>
    <w:p w:rsidR="00DB0D01" w:rsidRPr="00893F99" w:rsidRDefault="00480823" w:rsidP="00DB0D01">
      <w:pPr>
        <w:pStyle w:val="MSDNH2"/>
        <w:spacing w:line="288" w:lineRule="auto"/>
        <w:textAlignment w:val="top"/>
      </w:pPr>
      <w:r>
        <w:t>Intellectual Property Rights Notice for Open Specifications Documentation</w:t>
      </w:r>
    </w:p>
    <w:p w:rsidR="00DB0D01" w:rsidRDefault="00480823" w:rsidP="00DB0D01">
      <w:pPr>
        <w:pStyle w:val="ListParagraph"/>
        <w:numPr>
          <w:ilvl w:val="0"/>
          <w:numId w:val="136"/>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480823" w:rsidP="00DB0D01">
      <w:pPr>
        <w:pStyle w:val="ListParagraph"/>
        <w:numPr>
          <w:ilvl w:val="0"/>
          <w:numId w:val="136"/>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480823" w:rsidP="00DB0D01">
      <w:pPr>
        <w:pStyle w:val="ListParagraph"/>
        <w:numPr>
          <w:ilvl w:val="0"/>
          <w:numId w:val="136"/>
        </w:numPr>
        <w:spacing w:before="0" w:after="120" w:line="360" w:lineRule="auto"/>
        <w:textAlignment w:val="top"/>
      </w:pPr>
      <w:r>
        <w:rPr>
          <w:b/>
        </w:rPr>
        <w:t>No Trade Secrets</w:t>
      </w:r>
      <w:r>
        <w:t>. Microsoft</w:t>
      </w:r>
      <w:r>
        <w:t xml:space="preserve"> does not claim any trade secret rights in this documentation. </w:t>
      </w:r>
    </w:p>
    <w:p w:rsidR="00DB0D01" w:rsidRDefault="00480823" w:rsidP="00DB0D01">
      <w:pPr>
        <w:pStyle w:val="ListParagraph"/>
        <w:numPr>
          <w:ilvl w:val="0"/>
          <w:numId w:val="136"/>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480823" w:rsidP="00DB0D01">
      <w:pPr>
        <w:pStyle w:val="ListParagraph"/>
        <w:numPr>
          <w:ilvl w:val="0"/>
          <w:numId w:val="136"/>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480823" w:rsidP="00DB0D01">
      <w:pPr>
        <w:pStyle w:val="ListParagraph"/>
        <w:numPr>
          <w:ilvl w:val="0"/>
          <w:numId w:val="136"/>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480823"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9C6D8D" w:rsidRDefault="00480823"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9C6D8D" w:rsidRDefault="0048082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pPr>
            <w:r>
              <w:t>Date</w:t>
            </w:r>
          </w:p>
        </w:tc>
        <w:tc>
          <w:tcPr>
            <w:tcW w:w="0" w:type="auto"/>
          </w:tcPr>
          <w:p w:rsidR="009C6D8D" w:rsidRDefault="00480823">
            <w:pPr>
              <w:pStyle w:val="TableHeaderText"/>
            </w:pPr>
            <w:r>
              <w:t>Revision History</w:t>
            </w:r>
          </w:p>
        </w:tc>
        <w:tc>
          <w:tcPr>
            <w:tcW w:w="0" w:type="auto"/>
          </w:tcPr>
          <w:p w:rsidR="009C6D8D" w:rsidRDefault="00480823">
            <w:pPr>
              <w:pStyle w:val="TableHeaderText"/>
            </w:pPr>
            <w:r>
              <w:t>Revision Class</w:t>
            </w:r>
          </w:p>
        </w:tc>
        <w:tc>
          <w:tcPr>
            <w:tcW w:w="0" w:type="auto"/>
          </w:tcPr>
          <w:p w:rsidR="009C6D8D" w:rsidRDefault="00480823">
            <w:pPr>
              <w:pStyle w:val="TableHeaderText"/>
            </w:pPr>
            <w:r>
              <w:t>Comments</w:t>
            </w:r>
          </w:p>
        </w:tc>
      </w:tr>
      <w:tr w:rsidR="009C6D8D" w:rsidTr="009C6D8D">
        <w:tc>
          <w:tcPr>
            <w:tcW w:w="0" w:type="auto"/>
            <w:vAlign w:val="center"/>
          </w:tcPr>
          <w:p w:rsidR="009C6D8D" w:rsidRDefault="00480823">
            <w:pPr>
              <w:pStyle w:val="TableBodyText"/>
            </w:pPr>
            <w:r>
              <w:t>6/27/2008</w:t>
            </w:r>
          </w:p>
        </w:tc>
        <w:tc>
          <w:tcPr>
            <w:tcW w:w="0" w:type="auto"/>
            <w:vAlign w:val="center"/>
          </w:tcPr>
          <w:p w:rsidR="009C6D8D" w:rsidRDefault="00480823">
            <w:pPr>
              <w:pStyle w:val="TableBodyText"/>
            </w:pPr>
            <w:r>
              <w:t>1.0</w:t>
            </w:r>
          </w:p>
        </w:tc>
        <w:tc>
          <w:tcPr>
            <w:tcW w:w="0" w:type="auto"/>
            <w:vAlign w:val="center"/>
          </w:tcPr>
          <w:p w:rsidR="009C6D8D" w:rsidRDefault="00480823">
            <w:pPr>
              <w:pStyle w:val="TableBodyText"/>
            </w:pPr>
            <w:r>
              <w:t>New</w:t>
            </w:r>
          </w:p>
        </w:tc>
        <w:tc>
          <w:tcPr>
            <w:tcW w:w="0" w:type="auto"/>
            <w:vAlign w:val="center"/>
          </w:tcPr>
          <w:p w:rsidR="009C6D8D" w:rsidRDefault="00480823">
            <w:pPr>
              <w:pStyle w:val="TableBodyText"/>
            </w:pPr>
            <w:r>
              <w:t>First release</w:t>
            </w:r>
          </w:p>
        </w:tc>
      </w:tr>
      <w:tr w:rsidR="009C6D8D" w:rsidTr="009C6D8D">
        <w:tc>
          <w:tcPr>
            <w:tcW w:w="0" w:type="auto"/>
            <w:vAlign w:val="center"/>
          </w:tcPr>
          <w:p w:rsidR="009C6D8D" w:rsidRDefault="00480823">
            <w:pPr>
              <w:pStyle w:val="TableBodyText"/>
            </w:pPr>
            <w:r>
              <w:t>1/16/2009</w:t>
            </w:r>
          </w:p>
        </w:tc>
        <w:tc>
          <w:tcPr>
            <w:tcW w:w="0" w:type="auto"/>
            <w:vAlign w:val="center"/>
          </w:tcPr>
          <w:p w:rsidR="009C6D8D" w:rsidRDefault="00480823">
            <w:pPr>
              <w:pStyle w:val="TableBodyText"/>
            </w:pPr>
            <w:r>
              <w:t>1.01</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Updated IP Notice</w:t>
            </w:r>
          </w:p>
        </w:tc>
      </w:tr>
      <w:tr w:rsidR="009C6D8D" w:rsidTr="009C6D8D">
        <w:tc>
          <w:tcPr>
            <w:tcW w:w="0" w:type="auto"/>
            <w:vAlign w:val="center"/>
          </w:tcPr>
          <w:p w:rsidR="009C6D8D" w:rsidRDefault="00480823">
            <w:pPr>
              <w:pStyle w:val="TableBodyText"/>
            </w:pPr>
            <w:r>
              <w:t>7/13/2009</w:t>
            </w:r>
          </w:p>
        </w:tc>
        <w:tc>
          <w:tcPr>
            <w:tcW w:w="0" w:type="auto"/>
            <w:vAlign w:val="center"/>
          </w:tcPr>
          <w:p w:rsidR="009C6D8D" w:rsidRDefault="00480823">
            <w:pPr>
              <w:pStyle w:val="TableBodyText"/>
            </w:pPr>
            <w:r>
              <w:t>1.02</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Changes made for template compliance</w:t>
            </w:r>
          </w:p>
        </w:tc>
      </w:tr>
      <w:tr w:rsidR="009C6D8D" w:rsidTr="009C6D8D">
        <w:tc>
          <w:tcPr>
            <w:tcW w:w="0" w:type="auto"/>
            <w:vAlign w:val="center"/>
          </w:tcPr>
          <w:p w:rsidR="009C6D8D" w:rsidRDefault="00480823">
            <w:pPr>
              <w:pStyle w:val="TableBodyText"/>
            </w:pPr>
            <w:r>
              <w:t>8/28/2009</w:t>
            </w:r>
          </w:p>
        </w:tc>
        <w:tc>
          <w:tcPr>
            <w:tcW w:w="0" w:type="auto"/>
            <w:vAlign w:val="center"/>
          </w:tcPr>
          <w:p w:rsidR="009C6D8D" w:rsidRDefault="00480823">
            <w:pPr>
              <w:pStyle w:val="TableBodyText"/>
            </w:pPr>
            <w:r>
              <w:t>1.03</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Revised and edited the technical content</w:t>
            </w:r>
          </w:p>
        </w:tc>
      </w:tr>
      <w:tr w:rsidR="009C6D8D" w:rsidTr="009C6D8D">
        <w:tc>
          <w:tcPr>
            <w:tcW w:w="0" w:type="auto"/>
            <w:vAlign w:val="center"/>
          </w:tcPr>
          <w:p w:rsidR="009C6D8D" w:rsidRDefault="00480823">
            <w:pPr>
              <w:pStyle w:val="TableBodyText"/>
            </w:pPr>
            <w:r>
              <w:t>11/6/2009</w:t>
            </w:r>
          </w:p>
        </w:tc>
        <w:tc>
          <w:tcPr>
            <w:tcW w:w="0" w:type="auto"/>
            <w:vAlign w:val="center"/>
          </w:tcPr>
          <w:p w:rsidR="009C6D8D" w:rsidRDefault="00480823">
            <w:pPr>
              <w:pStyle w:val="TableBodyText"/>
            </w:pPr>
            <w:r>
              <w:t>1.04</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Revised and edited the technical content</w:t>
            </w:r>
          </w:p>
        </w:tc>
      </w:tr>
      <w:tr w:rsidR="009C6D8D" w:rsidTr="009C6D8D">
        <w:tc>
          <w:tcPr>
            <w:tcW w:w="0" w:type="auto"/>
            <w:vAlign w:val="center"/>
          </w:tcPr>
          <w:p w:rsidR="009C6D8D" w:rsidRDefault="00480823">
            <w:pPr>
              <w:pStyle w:val="TableBodyText"/>
            </w:pPr>
            <w:r>
              <w:t>2/19/2010</w:t>
            </w:r>
          </w:p>
        </w:tc>
        <w:tc>
          <w:tcPr>
            <w:tcW w:w="0" w:type="auto"/>
            <w:vAlign w:val="center"/>
          </w:tcPr>
          <w:p w:rsidR="009C6D8D" w:rsidRDefault="00480823">
            <w:pPr>
              <w:pStyle w:val="TableBodyText"/>
            </w:pPr>
            <w:r>
              <w:t>2.0</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Revised and edited the technical content</w:t>
            </w:r>
          </w:p>
        </w:tc>
      </w:tr>
      <w:tr w:rsidR="009C6D8D" w:rsidTr="009C6D8D">
        <w:tc>
          <w:tcPr>
            <w:tcW w:w="0" w:type="auto"/>
            <w:vAlign w:val="center"/>
          </w:tcPr>
          <w:p w:rsidR="009C6D8D" w:rsidRDefault="00480823">
            <w:pPr>
              <w:pStyle w:val="TableBodyText"/>
            </w:pPr>
            <w:r>
              <w:t>3/31/2010</w:t>
            </w:r>
          </w:p>
        </w:tc>
        <w:tc>
          <w:tcPr>
            <w:tcW w:w="0" w:type="auto"/>
            <w:vAlign w:val="center"/>
          </w:tcPr>
          <w:p w:rsidR="009C6D8D" w:rsidRDefault="00480823">
            <w:pPr>
              <w:pStyle w:val="TableBodyText"/>
            </w:pPr>
            <w:r>
              <w:t>2.01</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Revised and edited the technical content</w:t>
            </w:r>
          </w:p>
        </w:tc>
      </w:tr>
      <w:tr w:rsidR="009C6D8D" w:rsidTr="009C6D8D">
        <w:tc>
          <w:tcPr>
            <w:tcW w:w="0" w:type="auto"/>
            <w:vAlign w:val="center"/>
          </w:tcPr>
          <w:p w:rsidR="009C6D8D" w:rsidRDefault="00480823">
            <w:pPr>
              <w:pStyle w:val="TableBodyText"/>
            </w:pPr>
            <w:r>
              <w:t>4/30/2010</w:t>
            </w:r>
          </w:p>
        </w:tc>
        <w:tc>
          <w:tcPr>
            <w:tcW w:w="0" w:type="auto"/>
            <w:vAlign w:val="center"/>
          </w:tcPr>
          <w:p w:rsidR="009C6D8D" w:rsidRDefault="00480823">
            <w:pPr>
              <w:pStyle w:val="TableBodyText"/>
            </w:pPr>
            <w:r>
              <w:t>2.02</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Revised and edited the technical content</w:t>
            </w:r>
          </w:p>
        </w:tc>
      </w:tr>
      <w:tr w:rsidR="009C6D8D" w:rsidTr="009C6D8D">
        <w:tc>
          <w:tcPr>
            <w:tcW w:w="0" w:type="auto"/>
            <w:vAlign w:val="center"/>
          </w:tcPr>
          <w:p w:rsidR="009C6D8D" w:rsidRDefault="00480823">
            <w:pPr>
              <w:pStyle w:val="TableBodyText"/>
            </w:pPr>
            <w:r>
              <w:t>6/7/2010</w:t>
            </w:r>
          </w:p>
        </w:tc>
        <w:tc>
          <w:tcPr>
            <w:tcW w:w="0" w:type="auto"/>
            <w:vAlign w:val="center"/>
          </w:tcPr>
          <w:p w:rsidR="009C6D8D" w:rsidRDefault="00480823">
            <w:pPr>
              <w:pStyle w:val="TableBodyText"/>
            </w:pPr>
            <w:r>
              <w:t>2.03</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Updated and revised the technical content</w:t>
            </w:r>
          </w:p>
        </w:tc>
      </w:tr>
      <w:tr w:rsidR="009C6D8D" w:rsidTr="009C6D8D">
        <w:tc>
          <w:tcPr>
            <w:tcW w:w="0" w:type="auto"/>
            <w:vAlign w:val="center"/>
          </w:tcPr>
          <w:p w:rsidR="009C6D8D" w:rsidRDefault="00480823">
            <w:pPr>
              <w:pStyle w:val="TableBodyText"/>
            </w:pPr>
            <w:r>
              <w:t>6/29/2010</w:t>
            </w:r>
          </w:p>
        </w:tc>
        <w:tc>
          <w:tcPr>
            <w:tcW w:w="0" w:type="auto"/>
            <w:vAlign w:val="center"/>
          </w:tcPr>
          <w:p w:rsidR="009C6D8D" w:rsidRDefault="00480823">
            <w:pPr>
              <w:pStyle w:val="TableBodyText"/>
            </w:pPr>
            <w:r>
              <w:t>2.04</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Changed language and formatting in the technical content.</w:t>
            </w:r>
          </w:p>
        </w:tc>
      </w:tr>
      <w:tr w:rsidR="009C6D8D" w:rsidTr="009C6D8D">
        <w:tc>
          <w:tcPr>
            <w:tcW w:w="0" w:type="auto"/>
            <w:vAlign w:val="center"/>
          </w:tcPr>
          <w:p w:rsidR="009C6D8D" w:rsidRDefault="00480823">
            <w:pPr>
              <w:pStyle w:val="TableBodyText"/>
            </w:pPr>
            <w:r>
              <w:t>7/23/2010</w:t>
            </w:r>
          </w:p>
        </w:tc>
        <w:tc>
          <w:tcPr>
            <w:tcW w:w="0" w:type="auto"/>
            <w:vAlign w:val="center"/>
          </w:tcPr>
          <w:p w:rsidR="009C6D8D" w:rsidRDefault="00480823">
            <w:pPr>
              <w:pStyle w:val="TableBodyText"/>
            </w:pPr>
            <w:r>
              <w:t>2.04</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9/27/2010</w:t>
            </w:r>
          </w:p>
        </w:tc>
        <w:tc>
          <w:tcPr>
            <w:tcW w:w="0" w:type="auto"/>
            <w:vAlign w:val="center"/>
          </w:tcPr>
          <w:p w:rsidR="009C6D8D" w:rsidRDefault="00480823">
            <w:pPr>
              <w:pStyle w:val="TableBodyText"/>
            </w:pPr>
            <w:r>
              <w:t>2.05</w:t>
            </w:r>
          </w:p>
        </w:tc>
        <w:tc>
          <w:tcPr>
            <w:tcW w:w="0" w:type="auto"/>
            <w:vAlign w:val="center"/>
          </w:tcPr>
          <w:p w:rsidR="009C6D8D" w:rsidRDefault="00480823">
            <w:pPr>
              <w:pStyle w:val="TableBodyText"/>
            </w:pPr>
            <w:r>
              <w:t>Editorial</w:t>
            </w:r>
          </w:p>
        </w:tc>
        <w:tc>
          <w:tcPr>
            <w:tcW w:w="0" w:type="auto"/>
            <w:vAlign w:val="center"/>
          </w:tcPr>
          <w:p w:rsidR="009C6D8D" w:rsidRDefault="00480823">
            <w:pPr>
              <w:pStyle w:val="TableBodyText"/>
            </w:pPr>
            <w:r>
              <w:t>Changed language and formatting in the technical content.</w:t>
            </w:r>
          </w:p>
        </w:tc>
      </w:tr>
      <w:tr w:rsidR="009C6D8D" w:rsidTr="009C6D8D">
        <w:tc>
          <w:tcPr>
            <w:tcW w:w="0" w:type="auto"/>
            <w:vAlign w:val="center"/>
          </w:tcPr>
          <w:p w:rsidR="009C6D8D" w:rsidRDefault="00480823">
            <w:pPr>
              <w:pStyle w:val="TableBodyText"/>
            </w:pPr>
            <w:r>
              <w:t>11/15/2010</w:t>
            </w:r>
          </w:p>
        </w:tc>
        <w:tc>
          <w:tcPr>
            <w:tcW w:w="0" w:type="auto"/>
            <w:vAlign w:val="center"/>
          </w:tcPr>
          <w:p w:rsidR="009C6D8D" w:rsidRDefault="00480823">
            <w:pPr>
              <w:pStyle w:val="TableBodyText"/>
            </w:pPr>
            <w:r>
              <w:t>2.05</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12/17/2010</w:t>
            </w:r>
          </w:p>
        </w:tc>
        <w:tc>
          <w:tcPr>
            <w:tcW w:w="0" w:type="auto"/>
            <w:vAlign w:val="center"/>
          </w:tcPr>
          <w:p w:rsidR="009C6D8D" w:rsidRDefault="00480823">
            <w:pPr>
              <w:pStyle w:val="TableBodyText"/>
            </w:pPr>
            <w:r>
              <w:t>2.05</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3/18/2011</w:t>
            </w:r>
          </w:p>
        </w:tc>
        <w:tc>
          <w:tcPr>
            <w:tcW w:w="0" w:type="auto"/>
            <w:vAlign w:val="center"/>
          </w:tcPr>
          <w:p w:rsidR="009C6D8D" w:rsidRDefault="00480823">
            <w:pPr>
              <w:pStyle w:val="TableBodyText"/>
            </w:pPr>
            <w:r>
              <w:t>2.05</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6/10/2011</w:t>
            </w:r>
          </w:p>
        </w:tc>
        <w:tc>
          <w:tcPr>
            <w:tcW w:w="0" w:type="auto"/>
            <w:vAlign w:val="center"/>
          </w:tcPr>
          <w:p w:rsidR="009C6D8D" w:rsidRDefault="00480823">
            <w:pPr>
              <w:pStyle w:val="TableBodyText"/>
            </w:pPr>
            <w:r>
              <w:t>2.05</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1/20/2012</w:t>
            </w:r>
          </w:p>
        </w:tc>
        <w:tc>
          <w:tcPr>
            <w:tcW w:w="0" w:type="auto"/>
            <w:vAlign w:val="center"/>
          </w:tcPr>
          <w:p w:rsidR="009C6D8D" w:rsidRDefault="00480823">
            <w:pPr>
              <w:pStyle w:val="TableBodyText"/>
            </w:pPr>
            <w:r>
              <w:t>3.0</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Significantly changed the technical content.</w:t>
            </w:r>
          </w:p>
        </w:tc>
      </w:tr>
      <w:tr w:rsidR="009C6D8D" w:rsidTr="009C6D8D">
        <w:tc>
          <w:tcPr>
            <w:tcW w:w="0" w:type="auto"/>
            <w:vAlign w:val="center"/>
          </w:tcPr>
          <w:p w:rsidR="009C6D8D" w:rsidRDefault="00480823">
            <w:pPr>
              <w:pStyle w:val="TableBodyText"/>
            </w:pPr>
            <w:r>
              <w:t>4/11/2012</w:t>
            </w:r>
          </w:p>
        </w:tc>
        <w:tc>
          <w:tcPr>
            <w:tcW w:w="0" w:type="auto"/>
            <w:vAlign w:val="center"/>
          </w:tcPr>
          <w:p w:rsidR="009C6D8D" w:rsidRDefault="00480823">
            <w:pPr>
              <w:pStyle w:val="TableBodyText"/>
            </w:pPr>
            <w:r>
              <w:t>3.0</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7/16/2012</w:t>
            </w:r>
          </w:p>
        </w:tc>
        <w:tc>
          <w:tcPr>
            <w:tcW w:w="0" w:type="auto"/>
            <w:vAlign w:val="center"/>
          </w:tcPr>
          <w:p w:rsidR="009C6D8D" w:rsidRDefault="00480823">
            <w:pPr>
              <w:pStyle w:val="TableBodyText"/>
            </w:pPr>
            <w:r>
              <w:t>3.1</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meaning of the technical content.</w:t>
            </w:r>
          </w:p>
        </w:tc>
      </w:tr>
      <w:tr w:rsidR="009C6D8D" w:rsidTr="009C6D8D">
        <w:tc>
          <w:tcPr>
            <w:tcW w:w="0" w:type="auto"/>
            <w:vAlign w:val="center"/>
          </w:tcPr>
          <w:p w:rsidR="009C6D8D" w:rsidRDefault="00480823">
            <w:pPr>
              <w:pStyle w:val="TableBodyText"/>
            </w:pPr>
            <w:r>
              <w:t>10/8/2012</w:t>
            </w:r>
          </w:p>
        </w:tc>
        <w:tc>
          <w:tcPr>
            <w:tcW w:w="0" w:type="auto"/>
            <w:vAlign w:val="center"/>
          </w:tcPr>
          <w:p w:rsidR="009C6D8D" w:rsidRDefault="00480823">
            <w:pPr>
              <w:pStyle w:val="TableBodyText"/>
            </w:pPr>
            <w:r>
              <w:t>3.2</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meaning of the technical content.</w:t>
            </w:r>
          </w:p>
        </w:tc>
      </w:tr>
      <w:tr w:rsidR="009C6D8D" w:rsidTr="009C6D8D">
        <w:tc>
          <w:tcPr>
            <w:tcW w:w="0" w:type="auto"/>
            <w:vAlign w:val="center"/>
          </w:tcPr>
          <w:p w:rsidR="009C6D8D" w:rsidRDefault="00480823">
            <w:pPr>
              <w:pStyle w:val="TableBodyText"/>
            </w:pPr>
            <w:r>
              <w:t>2/11/2013</w:t>
            </w:r>
          </w:p>
        </w:tc>
        <w:tc>
          <w:tcPr>
            <w:tcW w:w="0" w:type="auto"/>
            <w:vAlign w:val="center"/>
          </w:tcPr>
          <w:p w:rsidR="009C6D8D" w:rsidRDefault="00480823">
            <w:pPr>
              <w:pStyle w:val="TableBodyText"/>
            </w:pPr>
            <w:r>
              <w:t>3.3</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w:t>
            </w:r>
            <w:r>
              <w:t>eaning of the technical content.</w:t>
            </w:r>
          </w:p>
        </w:tc>
      </w:tr>
      <w:tr w:rsidR="009C6D8D" w:rsidTr="009C6D8D">
        <w:tc>
          <w:tcPr>
            <w:tcW w:w="0" w:type="auto"/>
            <w:vAlign w:val="center"/>
          </w:tcPr>
          <w:p w:rsidR="009C6D8D" w:rsidRDefault="00480823">
            <w:pPr>
              <w:pStyle w:val="TableBodyText"/>
            </w:pPr>
            <w:r>
              <w:t>7/30/2013</w:t>
            </w:r>
          </w:p>
        </w:tc>
        <w:tc>
          <w:tcPr>
            <w:tcW w:w="0" w:type="auto"/>
            <w:vAlign w:val="center"/>
          </w:tcPr>
          <w:p w:rsidR="009C6D8D" w:rsidRDefault="00480823">
            <w:pPr>
              <w:pStyle w:val="TableBodyText"/>
            </w:pPr>
            <w:r>
              <w:t>3.3</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11/18/2013</w:t>
            </w:r>
          </w:p>
        </w:tc>
        <w:tc>
          <w:tcPr>
            <w:tcW w:w="0" w:type="auto"/>
            <w:vAlign w:val="center"/>
          </w:tcPr>
          <w:p w:rsidR="009C6D8D" w:rsidRDefault="00480823">
            <w:pPr>
              <w:pStyle w:val="TableBodyText"/>
            </w:pPr>
            <w:r>
              <w:t>3.3</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2/10/2014</w:t>
            </w:r>
          </w:p>
        </w:tc>
        <w:tc>
          <w:tcPr>
            <w:tcW w:w="0" w:type="auto"/>
            <w:vAlign w:val="center"/>
          </w:tcPr>
          <w:p w:rsidR="009C6D8D" w:rsidRDefault="00480823">
            <w:pPr>
              <w:pStyle w:val="TableBodyText"/>
            </w:pPr>
            <w:r>
              <w:t>3.3</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4/30/2014</w:t>
            </w:r>
          </w:p>
        </w:tc>
        <w:tc>
          <w:tcPr>
            <w:tcW w:w="0" w:type="auto"/>
            <w:vAlign w:val="center"/>
          </w:tcPr>
          <w:p w:rsidR="009C6D8D" w:rsidRDefault="00480823">
            <w:pPr>
              <w:pStyle w:val="TableBodyText"/>
            </w:pPr>
            <w:r>
              <w:t>3.4</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meaning of the technical content.</w:t>
            </w:r>
          </w:p>
        </w:tc>
      </w:tr>
      <w:tr w:rsidR="009C6D8D" w:rsidTr="009C6D8D">
        <w:tc>
          <w:tcPr>
            <w:tcW w:w="0" w:type="auto"/>
            <w:vAlign w:val="center"/>
          </w:tcPr>
          <w:p w:rsidR="009C6D8D" w:rsidRDefault="00480823">
            <w:pPr>
              <w:pStyle w:val="TableBodyText"/>
            </w:pPr>
            <w:r>
              <w:t>7/31/2014</w:t>
            </w:r>
          </w:p>
        </w:tc>
        <w:tc>
          <w:tcPr>
            <w:tcW w:w="0" w:type="auto"/>
            <w:vAlign w:val="center"/>
          </w:tcPr>
          <w:p w:rsidR="009C6D8D" w:rsidRDefault="00480823">
            <w:pPr>
              <w:pStyle w:val="TableBodyText"/>
            </w:pPr>
            <w:r>
              <w:t>4.0</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Significantly changed the technical content.</w:t>
            </w:r>
          </w:p>
        </w:tc>
      </w:tr>
      <w:tr w:rsidR="009C6D8D" w:rsidTr="009C6D8D">
        <w:tc>
          <w:tcPr>
            <w:tcW w:w="0" w:type="auto"/>
            <w:vAlign w:val="center"/>
          </w:tcPr>
          <w:p w:rsidR="009C6D8D" w:rsidRDefault="00480823">
            <w:pPr>
              <w:pStyle w:val="TableBodyText"/>
            </w:pPr>
            <w:r>
              <w:lastRenderedPageBreak/>
              <w:t>10/30/2014</w:t>
            </w:r>
          </w:p>
        </w:tc>
        <w:tc>
          <w:tcPr>
            <w:tcW w:w="0" w:type="auto"/>
            <w:vAlign w:val="center"/>
          </w:tcPr>
          <w:p w:rsidR="009C6D8D" w:rsidRDefault="00480823">
            <w:pPr>
              <w:pStyle w:val="TableBodyText"/>
            </w:pPr>
            <w:r>
              <w:t>4.1</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meaning of the technical content.</w:t>
            </w:r>
          </w:p>
        </w:tc>
      </w:tr>
      <w:tr w:rsidR="009C6D8D" w:rsidTr="009C6D8D">
        <w:tc>
          <w:tcPr>
            <w:tcW w:w="0" w:type="auto"/>
            <w:vAlign w:val="center"/>
          </w:tcPr>
          <w:p w:rsidR="009C6D8D" w:rsidRDefault="00480823">
            <w:pPr>
              <w:pStyle w:val="TableBodyText"/>
            </w:pPr>
            <w:r>
              <w:t>3/16/2015</w:t>
            </w:r>
          </w:p>
        </w:tc>
        <w:tc>
          <w:tcPr>
            <w:tcW w:w="0" w:type="auto"/>
            <w:vAlign w:val="center"/>
          </w:tcPr>
          <w:p w:rsidR="009C6D8D" w:rsidRDefault="00480823">
            <w:pPr>
              <w:pStyle w:val="TableBodyText"/>
            </w:pPr>
            <w:r>
              <w:t>5.0</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Significantly changed the technical content.</w:t>
            </w:r>
          </w:p>
        </w:tc>
      </w:tr>
      <w:tr w:rsidR="009C6D8D" w:rsidTr="009C6D8D">
        <w:tc>
          <w:tcPr>
            <w:tcW w:w="0" w:type="auto"/>
            <w:vAlign w:val="center"/>
          </w:tcPr>
          <w:p w:rsidR="009C6D8D" w:rsidRDefault="00480823">
            <w:pPr>
              <w:pStyle w:val="TableBodyText"/>
            </w:pPr>
            <w:r>
              <w:t>9/4/2015</w:t>
            </w:r>
          </w:p>
        </w:tc>
        <w:tc>
          <w:tcPr>
            <w:tcW w:w="0" w:type="auto"/>
            <w:vAlign w:val="center"/>
          </w:tcPr>
          <w:p w:rsidR="009C6D8D" w:rsidRDefault="00480823">
            <w:pPr>
              <w:pStyle w:val="TableBodyText"/>
            </w:pPr>
            <w:r>
              <w:t>6.0</w:t>
            </w:r>
          </w:p>
        </w:tc>
        <w:tc>
          <w:tcPr>
            <w:tcW w:w="0" w:type="auto"/>
            <w:vAlign w:val="center"/>
          </w:tcPr>
          <w:p w:rsidR="009C6D8D" w:rsidRDefault="00480823">
            <w:pPr>
              <w:pStyle w:val="TableBodyText"/>
            </w:pPr>
            <w:r>
              <w:t>Major</w:t>
            </w:r>
          </w:p>
        </w:tc>
        <w:tc>
          <w:tcPr>
            <w:tcW w:w="0" w:type="auto"/>
            <w:vAlign w:val="center"/>
          </w:tcPr>
          <w:p w:rsidR="009C6D8D" w:rsidRDefault="00480823">
            <w:pPr>
              <w:pStyle w:val="TableBodyText"/>
            </w:pPr>
            <w:r>
              <w:t>Significantly changed the technical content.</w:t>
            </w:r>
          </w:p>
        </w:tc>
      </w:tr>
      <w:tr w:rsidR="009C6D8D" w:rsidTr="009C6D8D">
        <w:tc>
          <w:tcPr>
            <w:tcW w:w="0" w:type="auto"/>
            <w:vAlign w:val="center"/>
          </w:tcPr>
          <w:p w:rsidR="009C6D8D" w:rsidRDefault="00480823">
            <w:pPr>
              <w:pStyle w:val="TableBodyText"/>
            </w:pPr>
            <w:r>
              <w:t>7/15/2016</w:t>
            </w:r>
          </w:p>
        </w:tc>
        <w:tc>
          <w:tcPr>
            <w:tcW w:w="0" w:type="auto"/>
            <w:vAlign w:val="center"/>
          </w:tcPr>
          <w:p w:rsidR="009C6D8D" w:rsidRDefault="00480823">
            <w:pPr>
              <w:pStyle w:val="TableBodyText"/>
            </w:pPr>
            <w:r>
              <w:t>6.0</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9/14/2016</w:t>
            </w:r>
          </w:p>
        </w:tc>
        <w:tc>
          <w:tcPr>
            <w:tcW w:w="0" w:type="auto"/>
            <w:vAlign w:val="center"/>
          </w:tcPr>
          <w:p w:rsidR="009C6D8D" w:rsidRDefault="00480823">
            <w:pPr>
              <w:pStyle w:val="TableBodyText"/>
            </w:pPr>
            <w:r>
              <w:t>6.0</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9/29/2016</w:t>
            </w:r>
          </w:p>
        </w:tc>
        <w:tc>
          <w:tcPr>
            <w:tcW w:w="0" w:type="auto"/>
            <w:vAlign w:val="center"/>
          </w:tcPr>
          <w:p w:rsidR="009C6D8D" w:rsidRDefault="00480823">
            <w:pPr>
              <w:pStyle w:val="TableBodyText"/>
            </w:pPr>
            <w:r>
              <w:t>6.0</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10/17/2016</w:t>
            </w:r>
          </w:p>
        </w:tc>
        <w:tc>
          <w:tcPr>
            <w:tcW w:w="0" w:type="auto"/>
            <w:vAlign w:val="center"/>
          </w:tcPr>
          <w:p w:rsidR="009C6D8D" w:rsidRDefault="00480823">
            <w:pPr>
              <w:pStyle w:val="TableBodyText"/>
            </w:pPr>
            <w:r>
              <w:t>6.0</w:t>
            </w:r>
          </w:p>
        </w:tc>
        <w:tc>
          <w:tcPr>
            <w:tcW w:w="0" w:type="auto"/>
            <w:vAlign w:val="center"/>
          </w:tcPr>
          <w:p w:rsidR="009C6D8D" w:rsidRDefault="00480823">
            <w:pPr>
              <w:pStyle w:val="TableBodyText"/>
            </w:pPr>
            <w:r>
              <w:t>None</w:t>
            </w:r>
          </w:p>
        </w:tc>
        <w:tc>
          <w:tcPr>
            <w:tcW w:w="0" w:type="auto"/>
            <w:vAlign w:val="center"/>
          </w:tcPr>
          <w:p w:rsidR="009C6D8D" w:rsidRDefault="00480823">
            <w:pPr>
              <w:pStyle w:val="TableBodyText"/>
            </w:pPr>
            <w:r>
              <w:t>No changes to the meaning, language, or formatting of the technical content.</w:t>
            </w:r>
          </w:p>
        </w:tc>
      </w:tr>
      <w:tr w:rsidR="009C6D8D" w:rsidTr="009C6D8D">
        <w:tc>
          <w:tcPr>
            <w:tcW w:w="0" w:type="auto"/>
            <w:vAlign w:val="center"/>
          </w:tcPr>
          <w:p w:rsidR="009C6D8D" w:rsidRDefault="00480823">
            <w:pPr>
              <w:pStyle w:val="TableBodyText"/>
            </w:pPr>
            <w:r>
              <w:t>1/12/2017</w:t>
            </w:r>
          </w:p>
        </w:tc>
        <w:tc>
          <w:tcPr>
            <w:tcW w:w="0" w:type="auto"/>
            <w:vAlign w:val="center"/>
          </w:tcPr>
          <w:p w:rsidR="009C6D8D" w:rsidRDefault="00480823">
            <w:pPr>
              <w:pStyle w:val="TableBodyText"/>
            </w:pPr>
            <w:r>
              <w:t>6.1</w:t>
            </w:r>
          </w:p>
        </w:tc>
        <w:tc>
          <w:tcPr>
            <w:tcW w:w="0" w:type="auto"/>
            <w:vAlign w:val="center"/>
          </w:tcPr>
          <w:p w:rsidR="009C6D8D" w:rsidRDefault="00480823">
            <w:pPr>
              <w:pStyle w:val="TableBodyText"/>
            </w:pPr>
            <w:r>
              <w:t>Minor</w:t>
            </w:r>
          </w:p>
        </w:tc>
        <w:tc>
          <w:tcPr>
            <w:tcW w:w="0" w:type="auto"/>
            <w:vAlign w:val="center"/>
          </w:tcPr>
          <w:p w:rsidR="009C6D8D" w:rsidRDefault="00480823">
            <w:pPr>
              <w:pStyle w:val="TableBodyText"/>
            </w:pPr>
            <w:r>
              <w:t>Clarified the meaning of the technical content.</w:t>
            </w:r>
          </w:p>
        </w:tc>
      </w:tr>
    </w:tbl>
    <w:p w:rsidR="009C6D8D" w:rsidRDefault="00480823">
      <w:pPr>
        <w:pStyle w:val="TOCHeading"/>
      </w:pPr>
      <w:r>
        <w:lastRenderedPageBreak/>
        <w:t>Table of Co</w:t>
      </w:r>
      <w:r>
        <w:t>ntents</w:t>
      </w:r>
    </w:p>
    <w:p w:rsidR="00480823" w:rsidRDefault="0048082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1996327" w:history="1">
        <w:r w:rsidRPr="005932FE">
          <w:rPr>
            <w:rStyle w:val="Hyperlink"/>
            <w:noProof/>
          </w:rPr>
          <w:t>1</w:t>
        </w:r>
        <w:r>
          <w:rPr>
            <w:rFonts w:asciiTheme="minorHAnsi" w:eastAsiaTheme="minorEastAsia" w:hAnsiTheme="minorHAnsi" w:cstheme="minorBidi"/>
            <w:b w:val="0"/>
            <w:bCs w:val="0"/>
            <w:noProof/>
            <w:sz w:val="22"/>
            <w:szCs w:val="22"/>
          </w:rPr>
          <w:tab/>
        </w:r>
        <w:r w:rsidRPr="005932FE">
          <w:rPr>
            <w:rStyle w:val="Hyperlink"/>
            <w:noProof/>
          </w:rPr>
          <w:t>Introduction</w:t>
        </w:r>
        <w:r>
          <w:rPr>
            <w:noProof/>
            <w:webHidden/>
          </w:rPr>
          <w:tab/>
        </w:r>
        <w:r>
          <w:rPr>
            <w:noProof/>
            <w:webHidden/>
          </w:rPr>
          <w:fldChar w:fldCharType="begin"/>
        </w:r>
        <w:r>
          <w:rPr>
            <w:noProof/>
            <w:webHidden/>
          </w:rPr>
          <w:instrText xml:space="preserve"> PAGEREF _Toc471996327 \h </w:instrText>
        </w:r>
        <w:r>
          <w:rPr>
            <w:noProof/>
            <w:webHidden/>
          </w:rPr>
        </w:r>
        <w:r>
          <w:rPr>
            <w:noProof/>
            <w:webHidden/>
          </w:rPr>
          <w:fldChar w:fldCharType="separate"/>
        </w:r>
        <w:r>
          <w:rPr>
            <w:noProof/>
            <w:webHidden/>
          </w:rPr>
          <w:t>14</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28" w:history="1">
        <w:r w:rsidRPr="005932FE">
          <w:rPr>
            <w:rStyle w:val="Hyperlink"/>
            <w:noProof/>
          </w:rPr>
          <w:t>1.1</w:t>
        </w:r>
        <w:r>
          <w:rPr>
            <w:rFonts w:asciiTheme="minorHAnsi" w:eastAsiaTheme="minorEastAsia" w:hAnsiTheme="minorHAnsi" w:cstheme="minorBidi"/>
            <w:noProof/>
            <w:sz w:val="22"/>
            <w:szCs w:val="22"/>
          </w:rPr>
          <w:tab/>
        </w:r>
        <w:r w:rsidRPr="005932FE">
          <w:rPr>
            <w:rStyle w:val="Hyperlink"/>
            <w:noProof/>
          </w:rPr>
          <w:t>Glossary</w:t>
        </w:r>
        <w:r>
          <w:rPr>
            <w:noProof/>
            <w:webHidden/>
          </w:rPr>
          <w:tab/>
        </w:r>
        <w:r>
          <w:rPr>
            <w:noProof/>
            <w:webHidden/>
          </w:rPr>
          <w:fldChar w:fldCharType="begin"/>
        </w:r>
        <w:r>
          <w:rPr>
            <w:noProof/>
            <w:webHidden/>
          </w:rPr>
          <w:instrText xml:space="preserve"> PAGEREF _Toc471996328 \h </w:instrText>
        </w:r>
        <w:r>
          <w:rPr>
            <w:noProof/>
            <w:webHidden/>
          </w:rPr>
        </w:r>
        <w:r>
          <w:rPr>
            <w:noProof/>
            <w:webHidden/>
          </w:rPr>
          <w:fldChar w:fldCharType="separate"/>
        </w:r>
        <w:r>
          <w:rPr>
            <w:noProof/>
            <w:webHidden/>
          </w:rPr>
          <w:t>14</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29" w:history="1">
        <w:r w:rsidRPr="005932FE">
          <w:rPr>
            <w:rStyle w:val="Hyperlink"/>
            <w:noProof/>
          </w:rPr>
          <w:t>1.2</w:t>
        </w:r>
        <w:r>
          <w:rPr>
            <w:rFonts w:asciiTheme="minorHAnsi" w:eastAsiaTheme="minorEastAsia" w:hAnsiTheme="minorHAnsi" w:cstheme="minorBidi"/>
            <w:noProof/>
            <w:sz w:val="22"/>
            <w:szCs w:val="22"/>
          </w:rPr>
          <w:tab/>
        </w:r>
        <w:r w:rsidRPr="005932FE">
          <w:rPr>
            <w:rStyle w:val="Hyperlink"/>
            <w:noProof/>
          </w:rPr>
          <w:t>References</w:t>
        </w:r>
        <w:r>
          <w:rPr>
            <w:noProof/>
            <w:webHidden/>
          </w:rPr>
          <w:tab/>
        </w:r>
        <w:r>
          <w:rPr>
            <w:noProof/>
            <w:webHidden/>
          </w:rPr>
          <w:fldChar w:fldCharType="begin"/>
        </w:r>
        <w:r>
          <w:rPr>
            <w:noProof/>
            <w:webHidden/>
          </w:rPr>
          <w:instrText xml:space="preserve"> PAGEREF _Toc471996329 \h </w:instrText>
        </w:r>
        <w:r>
          <w:rPr>
            <w:noProof/>
            <w:webHidden/>
          </w:rPr>
        </w:r>
        <w:r>
          <w:rPr>
            <w:noProof/>
            <w:webHidden/>
          </w:rPr>
          <w:fldChar w:fldCharType="separate"/>
        </w:r>
        <w:r>
          <w:rPr>
            <w:noProof/>
            <w:webHidden/>
          </w:rPr>
          <w:t>23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0" w:history="1">
        <w:r w:rsidRPr="005932FE">
          <w:rPr>
            <w:rStyle w:val="Hyperlink"/>
            <w:noProof/>
          </w:rPr>
          <w:t>1.2.1</w:t>
        </w:r>
        <w:r>
          <w:rPr>
            <w:rFonts w:asciiTheme="minorHAnsi" w:eastAsiaTheme="minorEastAsia" w:hAnsiTheme="minorHAnsi" w:cstheme="minorBidi"/>
            <w:noProof/>
            <w:sz w:val="22"/>
            <w:szCs w:val="22"/>
          </w:rPr>
          <w:tab/>
        </w:r>
        <w:r w:rsidRPr="005932FE">
          <w:rPr>
            <w:rStyle w:val="Hyperlink"/>
            <w:noProof/>
          </w:rPr>
          <w:t>Normative References</w:t>
        </w:r>
        <w:r>
          <w:rPr>
            <w:noProof/>
            <w:webHidden/>
          </w:rPr>
          <w:tab/>
        </w:r>
        <w:r>
          <w:rPr>
            <w:noProof/>
            <w:webHidden/>
          </w:rPr>
          <w:fldChar w:fldCharType="begin"/>
        </w:r>
        <w:r>
          <w:rPr>
            <w:noProof/>
            <w:webHidden/>
          </w:rPr>
          <w:instrText xml:space="preserve"> PAGEREF _Toc471996330 \h </w:instrText>
        </w:r>
        <w:r>
          <w:rPr>
            <w:noProof/>
            <w:webHidden/>
          </w:rPr>
        </w:r>
        <w:r>
          <w:rPr>
            <w:noProof/>
            <w:webHidden/>
          </w:rPr>
          <w:fldChar w:fldCharType="separate"/>
        </w:r>
        <w:r>
          <w:rPr>
            <w:noProof/>
            <w:webHidden/>
          </w:rPr>
          <w:t>23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1" w:history="1">
        <w:r w:rsidRPr="005932FE">
          <w:rPr>
            <w:rStyle w:val="Hyperlink"/>
            <w:noProof/>
          </w:rPr>
          <w:t>1.2.2</w:t>
        </w:r>
        <w:r>
          <w:rPr>
            <w:rFonts w:asciiTheme="minorHAnsi" w:eastAsiaTheme="minorEastAsia" w:hAnsiTheme="minorHAnsi" w:cstheme="minorBidi"/>
            <w:noProof/>
            <w:sz w:val="22"/>
            <w:szCs w:val="22"/>
          </w:rPr>
          <w:tab/>
        </w:r>
        <w:r w:rsidRPr="005932FE">
          <w:rPr>
            <w:rStyle w:val="Hyperlink"/>
            <w:noProof/>
          </w:rPr>
          <w:t>Informative References</w:t>
        </w:r>
        <w:r>
          <w:rPr>
            <w:noProof/>
            <w:webHidden/>
          </w:rPr>
          <w:tab/>
        </w:r>
        <w:r>
          <w:rPr>
            <w:noProof/>
            <w:webHidden/>
          </w:rPr>
          <w:fldChar w:fldCharType="begin"/>
        </w:r>
        <w:r>
          <w:rPr>
            <w:noProof/>
            <w:webHidden/>
          </w:rPr>
          <w:instrText xml:space="preserve"> PAGEREF _Toc471996331 \h </w:instrText>
        </w:r>
        <w:r>
          <w:rPr>
            <w:noProof/>
            <w:webHidden/>
          </w:rPr>
        </w:r>
        <w:r>
          <w:rPr>
            <w:noProof/>
            <w:webHidden/>
          </w:rPr>
          <w:fldChar w:fldCharType="separate"/>
        </w:r>
        <w:r>
          <w:rPr>
            <w:noProof/>
            <w:webHidden/>
          </w:rPr>
          <w:t>24</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32" w:history="1">
        <w:r w:rsidRPr="005932FE">
          <w:rPr>
            <w:rStyle w:val="Hyperlink"/>
            <w:noProof/>
          </w:rPr>
          <w:t>1.3</w:t>
        </w:r>
        <w:r>
          <w:rPr>
            <w:rFonts w:asciiTheme="minorHAnsi" w:eastAsiaTheme="minorEastAsia" w:hAnsiTheme="minorHAnsi" w:cstheme="minorBidi"/>
            <w:noProof/>
            <w:sz w:val="22"/>
            <w:szCs w:val="22"/>
          </w:rPr>
          <w:tab/>
        </w:r>
        <w:r w:rsidRPr="005932FE">
          <w:rPr>
            <w:rStyle w:val="Hyperlink"/>
            <w:noProof/>
          </w:rPr>
          <w:t>Overview</w:t>
        </w:r>
        <w:r>
          <w:rPr>
            <w:noProof/>
            <w:webHidden/>
          </w:rPr>
          <w:tab/>
        </w:r>
        <w:r>
          <w:rPr>
            <w:noProof/>
            <w:webHidden/>
          </w:rPr>
          <w:fldChar w:fldCharType="begin"/>
        </w:r>
        <w:r>
          <w:rPr>
            <w:noProof/>
            <w:webHidden/>
          </w:rPr>
          <w:instrText xml:space="preserve"> PAGEREF _Toc471996332 \h </w:instrText>
        </w:r>
        <w:r>
          <w:rPr>
            <w:noProof/>
            <w:webHidden/>
          </w:rPr>
        </w:r>
        <w:r>
          <w:rPr>
            <w:noProof/>
            <w:webHidden/>
          </w:rPr>
          <w:fldChar w:fldCharType="separate"/>
        </w:r>
        <w:r>
          <w:rPr>
            <w:noProof/>
            <w:webHidden/>
          </w:rPr>
          <w:t>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3" w:history="1">
        <w:r w:rsidRPr="005932FE">
          <w:rPr>
            <w:rStyle w:val="Hyperlink"/>
            <w:noProof/>
          </w:rPr>
          <w:t>1.3.1</w:t>
        </w:r>
        <w:r>
          <w:rPr>
            <w:rFonts w:asciiTheme="minorHAnsi" w:eastAsiaTheme="minorEastAsia" w:hAnsiTheme="minorHAnsi" w:cstheme="minorBidi"/>
            <w:noProof/>
            <w:sz w:val="22"/>
            <w:szCs w:val="22"/>
          </w:rPr>
          <w:tab/>
        </w:r>
        <w:r w:rsidRPr="005932FE">
          <w:rPr>
            <w:rStyle w:val="Hyperlink"/>
            <w:noProof/>
          </w:rPr>
          <w:t>Characters</w:t>
        </w:r>
        <w:r>
          <w:rPr>
            <w:noProof/>
            <w:webHidden/>
          </w:rPr>
          <w:tab/>
        </w:r>
        <w:r>
          <w:rPr>
            <w:noProof/>
            <w:webHidden/>
          </w:rPr>
          <w:fldChar w:fldCharType="begin"/>
        </w:r>
        <w:r>
          <w:rPr>
            <w:noProof/>
            <w:webHidden/>
          </w:rPr>
          <w:instrText xml:space="preserve"> PAGEREF _Toc471996333 \h </w:instrText>
        </w:r>
        <w:r>
          <w:rPr>
            <w:noProof/>
            <w:webHidden/>
          </w:rPr>
        </w:r>
        <w:r>
          <w:rPr>
            <w:noProof/>
            <w:webHidden/>
          </w:rPr>
          <w:fldChar w:fldCharType="separate"/>
        </w:r>
        <w:r>
          <w:rPr>
            <w:noProof/>
            <w:webHidden/>
          </w:rPr>
          <w:t>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4" w:history="1">
        <w:r w:rsidRPr="005932FE">
          <w:rPr>
            <w:rStyle w:val="Hyperlink"/>
            <w:noProof/>
          </w:rPr>
          <w:t>1.3.2</w:t>
        </w:r>
        <w:r>
          <w:rPr>
            <w:rFonts w:asciiTheme="minorHAnsi" w:eastAsiaTheme="minorEastAsia" w:hAnsiTheme="minorHAnsi" w:cstheme="minorBidi"/>
            <w:noProof/>
            <w:sz w:val="22"/>
            <w:szCs w:val="22"/>
          </w:rPr>
          <w:tab/>
        </w:r>
        <w:r w:rsidRPr="005932FE">
          <w:rPr>
            <w:rStyle w:val="Hyperlink"/>
            <w:noProof/>
          </w:rPr>
          <w:t>PLCs</w:t>
        </w:r>
        <w:r>
          <w:rPr>
            <w:noProof/>
            <w:webHidden/>
          </w:rPr>
          <w:tab/>
        </w:r>
        <w:r>
          <w:rPr>
            <w:noProof/>
            <w:webHidden/>
          </w:rPr>
          <w:fldChar w:fldCharType="begin"/>
        </w:r>
        <w:r>
          <w:rPr>
            <w:noProof/>
            <w:webHidden/>
          </w:rPr>
          <w:instrText xml:space="preserve"> PAGEREF _Toc471996334 \h </w:instrText>
        </w:r>
        <w:r>
          <w:rPr>
            <w:noProof/>
            <w:webHidden/>
          </w:rPr>
        </w:r>
        <w:r>
          <w:rPr>
            <w:noProof/>
            <w:webHidden/>
          </w:rPr>
          <w:fldChar w:fldCharType="separate"/>
        </w:r>
        <w:r>
          <w:rPr>
            <w:noProof/>
            <w:webHidden/>
          </w:rPr>
          <w:t>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5" w:history="1">
        <w:r w:rsidRPr="005932FE">
          <w:rPr>
            <w:rStyle w:val="Hyperlink"/>
            <w:noProof/>
          </w:rPr>
          <w:t>1.3.3</w:t>
        </w:r>
        <w:r>
          <w:rPr>
            <w:rFonts w:asciiTheme="minorHAnsi" w:eastAsiaTheme="minorEastAsia" w:hAnsiTheme="minorHAnsi" w:cstheme="minorBidi"/>
            <w:noProof/>
            <w:sz w:val="22"/>
            <w:szCs w:val="22"/>
          </w:rPr>
          <w:tab/>
        </w:r>
        <w:r w:rsidRPr="005932FE">
          <w:rPr>
            <w:rStyle w:val="Hyperlink"/>
            <w:noProof/>
          </w:rPr>
          <w:t>Formatting</w:t>
        </w:r>
        <w:r>
          <w:rPr>
            <w:noProof/>
            <w:webHidden/>
          </w:rPr>
          <w:tab/>
        </w:r>
        <w:r>
          <w:rPr>
            <w:noProof/>
            <w:webHidden/>
          </w:rPr>
          <w:fldChar w:fldCharType="begin"/>
        </w:r>
        <w:r>
          <w:rPr>
            <w:noProof/>
            <w:webHidden/>
          </w:rPr>
          <w:instrText xml:space="preserve"> PAGEREF _Toc471996335 \h </w:instrText>
        </w:r>
        <w:r>
          <w:rPr>
            <w:noProof/>
            <w:webHidden/>
          </w:rPr>
        </w:r>
        <w:r>
          <w:rPr>
            <w:noProof/>
            <w:webHidden/>
          </w:rPr>
          <w:fldChar w:fldCharType="separate"/>
        </w:r>
        <w:r>
          <w:rPr>
            <w:noProof/>
            <w:webHidden/>
          </w:rPr>
          <w:t>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6" w:history="1">
        <w:r w:rsidRPr="005932FE">
          <w:rPr>
            <w:rStyle w:val="Hyperlink"/>
            <w:noProof/>
          </w:rPr>
          <w:t>1.3.4</w:t>
        </w:r>
        <w:r>
          <w:rPr>
            <w:rFonts w:asciiTheme="minorHAnsi" w:eastAsiaTheme="minorEastAsia" w:hAnsiTheme="minorHAnsi" w:cstheme="minorBidi"/>
            <w:noProof/>
            <w:sz w:val="22"/>
            <w:szCs w:val="22"/>
          </w:rPr>
          <w:tab/>
        </w:r>
        <w:r w:rsidRPr="005932FE">
          <w:rPr>
            <w:rStyle w:val="Hyperlink"/>
            <w:noProof/>
          </w:rPr>
          <w:t>Tables</w:t>
        </w:r>
        <w:r>
          <w:rPr>
            <w:noProof/>
            <w:webHidden/>
          </w:rPr>
          <w:tab/>
        </w:r>
        <w:r>
          <w:rPr>
            <w:noProof/>
            <w:webHidden/>
          </w:rPr>
          <w:fldChar w:fldCharType="begin"/>
        </w:r>
        <w:r>
          <w:rPr>
            <w:noProof/>
            <w:webHidden/>
          </w:rPr>
          <w:instrText xml:space="preserve"> PAGEREF _Toc471996336 \h </w:instrText>
        </w:r>
        <w:r>
          <w:rPr>
            <w:noProof/>
            <w:webHidden/>
          </w:rPr>
        </w:r>
        <w:r>
          <w:rPr>
            <w:noProof/>
            <w:webHidden/>
          </w:rPr>
          <w:fldChar w:fldCharType="separate"/>
        </w:r>
        <w:r>
          <w:rPr>
            <w:noProof/>
            <w:webHidden/>
          </w:rPr>
          <w:t>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7" w:history="1">
        <w:r w:rsidRPr="005932FE">
          <w:rPr>
            <w:rStyle w:val="Hyperlink"/>
            <w:noProof/>
          </w:rPr>
          <w:t>1.3.5</w:t>
        </w:r>
        <w:r>
          <w:rPr>
            <w:rFonts w:asciiTheme="minorHAnsi" w:eastAsiaTheme="minorEastAsia" w:hAnsiTheme="minorHAnsi" w:cstheme="minorBidi"/>
            <w:noProof/>
            <w:sz w:val="22"/>
            <w:szCs w:val="22"/>
          </w:rPr>
          <w:tab/>
        </w:r>
        <w:r w:rsidRPr="005932FE">
          <w:rPr>
            <w:rStyle w:val="Hyperlink"/>
            <w:noProof/>
          </w:rPr>
          <w:t>Pictures</w:t>
        </w:r>
        <w:r>
          <w:rPr>
            <w:noProof/>
            <w:webHidden/>
          </w:rPr>
          <w:tab/>
        </w:r>
        <w:r>
          <w:rPr>
            <w:noProof/>
            <w:webHidden/>
          </w:rPr>
          <w:fldChar w:fldCharType="begin"/>
        </w:r>
        <w:r>
          <w:rPr>
            <w:noProof/>
            <w:webHidden/>
          </w:rPr>
          <w:instrText xml:space="preserve"> PAGEREF _Toc471996337 \h </w:instrText>
        </w:r>
        <w:r>
          <w:rPr>
            <w:noProof/>
            <w:webHidden/>
          </w:rPr>
        </w:r>
        <w:r>
          <w:rPr>
            <w:noProof/>
            <w:webHidden/>
          </w:rPr>
          <w:fldChar w:fldCharType="separate"/>
        </w:r>
        <w:r>
          <w:rPr>
            <w:noProof/>
            <w:webHidden/>
          </w:rPr>
          <w:t>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8" w:history="1">
        <w:r w:rsidRPr="005932FE">
          <w:rPr>
            <w:rStyle w:val="Hyperlink"/>
            <w:noProof/>
          </w:rPr>
          <w:t>1.3.6</w:t>
        </w:r>
        <w:r>
          <w:rPr>
            <w:rFonts w:asciiTheme="minorHAnsi" w:eastAsiaTheme="minorEastAsia" w:hAnsiTheme="minorHAnsi" w:cstheme="minorBidi"/>
            <w:noProof/>
            <w:sz w:val="22"/>
            <w:szCs w:val="22"/>
          </w:rPr>
          <w:tab/>
        </w:r>
        <w:r w:rsidRPr="005932FE">
          <w:rPr>
            <w:rStyle w:val="Hyperlink"/>
            <w:noProof/>
          </w:rPr>
          <w:t>The FIB</w:t>
        </w:r>
        <w:r>
          <w:rPr>
            <w:noProof/>
            <w:webHidden/>
          </w:rPr>
          <w:tab/>
        </w:r>
        <w:r>
          <w:rPr>
            <w:noProof/>
            <w:webHidden/>
          </w:rPr>
          <w:fldChar w:fldCharType="begin"/>
        </w:r>
        <w:r>
          <w:rPr>
            <w:noProof/>
            <w:webHidden/>
          </w:rPr>
          <w:instrText xml:space="preserve"> PAGEREF _Toc471996338 \h </w:instrText>
        </w:r>
        <w:r>
          <w:rPr>
            <w:noProof/>
            <w:webHidden/>
          </w:rPr>
        </w:r>
        <w:r>
          <w:rPr>
            <w:noProof/>
            <w:webHidden/>
          </w:rPr>
          <w:fldChar w:fldCharType="separate"/>
        </w:r>
        <w:r>
          <w:rPr>
            <w:noProof/>
            <w:webHidden/>
          </w:rPr>
          <w:t>26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39" w:history="1">
        <w:r w:rsidRPr="005932FE">
          <w:rPr>
            <w:rStyle w:val="Hyperlink"/>
            <w:noProof/>
          </w:rPr>
          <w:t>1.3.7</w:t>
        </w:r>
        <w:r>
          <w:rPr>
            <w:rFonts w:asciiTheme="minorHAnsi" w:eastAsiaTheme="minorEastAsia" w:hAnsiTheme="minorHAnsi" w:cstheme="minorBidi"/>
            <w:noProof/>
            <w:sz w:val="22"/>
            <w:szCs w:val="22"/>
          </w:rPr>
          <w:tab/>
        </w:r>
        <w:r w:rsidRPr="005932FE">
          <w:rPr>
            <w:rStyle w:val="Hyperlink"/>
            <w:noProof/>
          </w:rPr>
          <w:t>Byte Ordering</w:t>
        </w:r>
        <w:r>
          <w:rPr>
            <w:noProof/>
            <w:webHidden/>
          </w:rPr>
          <w:tab/>
        </w:r>
        <w:r>
          <w:rPr>
            <w:noProof/>
            <w:webHidden/>
          </w:rPr>
          <w:fldChar w:fldCharType="begin"/>
        </w:r>
        <w:r>
          <w:rPr>
            <w:noProof/>
            <w:webHidden/>
          </w:rPr>
          <w:instrText xml:space="preserve"> PAGEREF _Toc471996339 \h </w:instrText>
        </w:r>
        <w:r>
          <w:rPr>
            <w:noProof/>
            <w:webHidden/>
          </w:rPr>
        </w:r>
        <w:r>
          <w:rPr>
            <w:noProof/>
            <w:webHidden/>
          </w:rPr>
          <w:fldChar w:fldCharType="separate"/>
        </w:r>
        <w:r>
          <w:rPr>
            <w:noProof/>
            <w:webHidden/>
          </w:rPr>
          <w:t>26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40" w:history="1">
        <w:r w:rsidRPr="005932FE">
          <w:rPr>
            <w:rStyle w:val="Hyperlink"/>
            <w:noProof/>
          </w:rPr>
          <w:t>1.3.8</w:t>
        </w:r>
        <w:r>
          <w:rPr>
            <w:rFonts w:asciiTheme="minorHAnsi" w:eastAsiaTheme="minorEastAsia" w:hAnsiTheme="minorHAnsi" w:cstheme="minorBidi"/>
            <w:noProof/>
            <w:sz w:val="22"/>
            <w:szCs w:val="22"/>
          </w:rPr>
          <w:tab/>
        </w:r>
        <w:r w:rsidRPr="005932FE">
          <w:rPr>
            <w:rStyle w:val="Hyperlink"/>
            <w:noProof/>
          </w:rPr>
          <w:t>General Organization of This Documentation</w:t>
        </w:r>
        <w:r>
          <w:rPr>
            <w:noProof/>
            <w:webHidden/>
          </w:rPr>
          <w:tab/>
        </w:r>
        <w:r>
          <w:rPr>
            <w:noProof/>
            <w:webHidden/>
          </w:rPr>
          <w:fldChar w:fldCharType="begin"/>
        </w:r>
        <w:r>
          <w:rPr>
            <w:noProof/>
            <w:webHidden/>
          </w:rPr>
          <w:instrText xml:space="preserve"> PAGEREF _Toc471996340 \h </w:instrText>
        </w:r>
        <w:r>
          <w:rPr>
            <w:noProof/>
            <w:webHidden/>
          </w:rPr>
        </w:r>
        <w:r>
          <w:rPr>
            <w:noProof/>
            <w:webHidden/>
          </w:rPr>
          <w:fldChar w:fldCharType="separate"/>
        </w:r>
        <w:r>
          <w:rPr>
            <w:noProof/>
            <w:webHidden/>
          </w:rPr>
          <w:t>26</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41" w:history="1">
        <w:r w:rsidRPr="005932FE">
          <w:rPr>
            <w:rStyle w:val="Hyperlink"/>
            <w:noProof/>
          </w:rPr>
          <w:t>1.4</w:t>
        </w:r>
        <w:r>
          <w:rPr>
            <w:rFonts w:asciiTheme="minorHAnsi" w:eastAsiaTheme="minorEastAsia" w:hAnsiTheme="minorHAnsi" w:cstheme="minorBidi"/>
            <w:noProof/>
            <w:sz w:val="22"/>
            <w:szCs w:val="22"/>
          </w:rPr>
          <w:tab/>
        </w:r>
        <w:r w:rsidRPr="005932FE">
          <w:rPr>
            <w:rStyle w:val="Hyperlink"/>
            <w:noProof/>
          </w:rPr>
          <w:t>Relationship to Protocols and Other Structures</w:t>
        </w:r>
        <w:r>
          <w:rPr>
            <w:noProof/>
            <w:webHidden/>
          </w:rPr>
          <w:tab/>
        </w:r>
        <w:r>
          <w:rPr>
            <w:noProof/>
            <w:webHidden/>
          </w:rPr>
          <w:fldChar w:fldCharType="begin"/>
        </w:r>
        <w:r>
          <w:rPr>
            <w:noProof/>
            <w:webHidden/>
          </w:rPr>
          <w:instrText xml:space="preserve"> PAGEREF _Toc471996341 \h </w:instrText>
        </w:r>
        <w:r>
          <w:rPr>
            <w:noProof/>
            <w:webHidden/>
          </w:rPr>
        </w:r>
        <w:r>
          <w:rPr>
            <w:noProof/>
            <w:webHidden/>
          </w:rPr>
          <w:fldChar w:fldCharType="separate"/>
        </w:r>
        <w:r>
          <w:rPr>
            <w:noProof/>
            <w:webHidden/>
          </w:rPr>
          <w:t>27</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42" w:history="1">
        <w:r w:rsidRPr="005932FE">
          <w:rPr>
            <w:rStyle w:val="Hyperlink"/>
            <w:noProof/>
          </w:rPr>
          <w:t>1.5</w:t>
        </w:r>
        <w:r>
          <w:rPr>
            <w:rFonts w:asciiTheme="minorHAnsi" w:eastAsiaTheme="minorEastAsia" w:hAnsiTheme="minorHAnsi" w:cstheme="minorBidi"/>
            <w:noProof/>
            <w:sz w:val="22"/>
            <w:szCs w:val="22"/>
          </w:rPr>
          <w:tab/>
        </w:r>
        <w:r w:rsidRPr="005932FE">
          <w:rPr>
            <w:rStyle w:val="Hyperlink"/>
            <w:noProof/>
          </w:rPr>
          <w:t>Applicability Statement</w:t>
        </w:r>
        <w:r>
          <w:rPr>
            <w:noProof/>
            <w:webHidden/>
          </w:rPr>
          <w:tab/>
        </w:r>
        <w:r>
          <w:rPr>
            <w:noProof/>
            <w:webHidden/>
          </w:rPr>
          <w:fldChar w:fldCharType="begin"/>
        </w:r>
        <w:r>
          <w:rPr>
            <w:noProof/>
            <w:webHidden/>
          </w:rPr>
          <w:instrText xml:space="preserve"> PAGEREF _Toc471996342 \h </w:instrText>
        </w:r>
        <w:r>
          <w:rPr>
            <w:noProof/>
            <w:webHidden/>
          </w:rPr>
        </w:r>
        <w:r>
          <w:rPr>
            <w:noProof/>
            <w:webHidden/>
          </w:rPr>
          <w:fldChar w:fldCharType="separate"/>
        </w:r>
        <w:r>
          <w:rPr>
            <w:noProof/>
            <w:webHidden/>
          </w:rPr>
          <w:t>27</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43" w:history="1">
        <w:r w:rsidRPr="005932FE">
          <w:rPr>
            <w:rStyle w:val="Hyperlink"/>
            <w:noProof/>
          </w:rPr>
          <w:t>1.6</w:t>
        </w:r>
        <w:r>
          <w:rPr>
            <w:rFonts w:asciiTheme="minorHAnsi" w:eastAsiaTheme="minorEastAsia" w:hAnsiTheme="minorHAnsi" w:cstheme="minorBidi"/>
            <w:noProof/>
            <w:sz w:val="22"/>
            <w:szCs w:val="22"/>
          </w:rPr>
          <w:tab/>
        </w:r>
        <w:r w:rsidRPr="005932FE">
          <w:rPr>
            <w:rStyle w:val="Hyperlink"/>
            <w:noProof/>
          </w:rPr>
          <w:t>Versioning and Localization</w:t>
        </w:r>
        <w:r>
          <w:rPr>
            <w:noProof/>
            <w:webHidden/>
          </w:rPr>
          <w:tab/>
        </w:r>
        <w:r>
          <w:rPr>
            <w:noProof/>
            <w:webHidden/>
          </w:rPr>
          <w:fldChar w:fldCharType="begin"/>
        </w:r>
        <w:r>
          <w:rPr>
            <w:noProof/>
            <w:webHidden/>
          </w:rPr>
          <w:instrText xml:space="preserve"> PAGEREF _Toc471996343 \h </w:instrText>
        </w:r>
        <w:r>
          <w:rPr>
            <w:noProof/>
            <w:webHidden/>
          </w:rPr>
        </w:r>
        <w:r>
          <w:rPr>
            <w:noProof/>
            <w:webHidden/>
          </w:rPr>
          <w:fldChar w:fldCharType="separate"/>
        </w:r>
        <w:r>
          <w:rPr>
            <w:noProof/>
            <w:webHidden/>
          </w:rPr>
          <w:t>27</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44" w:history="1">
        <w:r w:rsidRPr="005932FE">
          <w:rPr>
            <w:rStyle w:val="Hyperlink"/>
            <w:noProof/>
          </w:rPr>
          <w:t>1.7</w:t>
        </w:r>
        <w:r>
          <w:rPr>
            <w:rFonts w:asciiTheme="minorHAnsi" w:eastAsiaTheme="minorEastAsia" w:hAnsiTheme="minorHAnsi" w:cstheme="minorBidi"/>
            <w:noProof/>
            <w:sz w:val="22"/>
            <w:szCs w:val="22"/>
          </w:rPr>
          <w:tab/>
        </w:r>
        <w:r w:rsidRPr="005932FE">
          <w:rPr>
            <w:rStyle w:val="Hyperlink"/>
            <w:noProof/>
          </w:rPr>
          <w:t>Vendor-Extensible Fields</w:t>
        </w:r>
        <w:r>
          <w:rPr>
            <w:noProof/>
            <w:webHidden/>
          </w:rPr>
          <w:tab/>
        </w:r>
        <w:r>
          <w:rPr>
            <w:noProof/>
            <w:webHidden/>
          </w:rPr>
          <w:fldChar w:fldCharType="begin"/>
        </w:r>
        <w:r>
          <w:rPr>
            <w:noProof/>
            <w:webHidden/>
          </w:rPr>
          <w:instrText xml:space="preserve"> PAGEREF _Toc471996344 \h </w:instrText>
        </w:r>
        <w:r>
          <w:rPr>
            <w:noProof/>
            <w:webHidden/>
          </w:rPr>
        </w:r>
        <w:r>
          <w:rPr>
            <w:noProof/>
            <w:webHidden/>
          </w:rPr>
          <w:fldChar w:fldCharType="separate"/>
        </w:r>
        <w:r>
          <w:rPr>
            <w:noProof/>
            <w:webHidden/>
          </w:rPr>
          <w:t>27</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345" w:history="1">
        <w:r w:rsidRPr="005932FE">
          <w:rPr>
            <w:rStyle w:val="Hyperlink"/>
            <w:noProof/>
          </w:rPr>
          <w:t>2</w:t>
        </w:r>
        <w:r>
          <w:rPr>
            <w:rFonts w:asciiTheme="minorHAnsi" w:eastAsiaTheme="minorEastAsia" w:hAnsiTheme="minorHAnsi" w:cstheme="minorBidi"/>
            <w:b w:val="0"/>
            <w:bCs w:val="0"/>
            <w:noProof/>
            <w:sz w:val="22"/>
            <w:szCs w:val="22"/>
          </w:rPr>
          <w:tab/>
        </w:r>
        <w:r w:rsidRPr="005932FE">
          <w:rPr>
            <w:rStyle w:val="Hyperlink"/>
            <w:noProof/>
          </w:rPr>
          <w:t>Structures</w:t>
        </w:r>
        <w:r>
          <w:rPr>
            <w:noProof/>
            <w:webHidden/>
          </w:rPr>
          <w:tab/>
        </w:r>
        <w:r>
          <w:rPr>
            <w:noProof/>
            <w:webHidden/>
          </w:rPr>
          <w:fldChar w:fldCharType="begin"/>
        </w:r>
        <w:r>
          <w:rPr>
            <w:noProof/>
            <w:webHidden/>
          </w:rPr>
          <w:instrText xml:space="preserve"> PAGEREF _Toc471996345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46" w:history="1">
        <w:r w:rsidRPr="005932FE">
          <w:rPr>
            <w:rStyle w:val="Hyperlink"/>
            <w:noProof/>
          </w:rPr>
          <w:t>2.1</w:t>
        </w:r>
        <w:r>
          <w:rPr>
            <w:rFonts w:asciiTheme="minorHAnsi" w:eastAsiaTheme="minorEastAsia" w:hAnsiTheme="minorHAnsi" w:cstheme="minorBidi"/>
            <w:noProof/>
            <w:sz w:val="22"/>
            <w:szCs w:val="22"/>
          </w:rPr>
          <w:tab/>
        </w:r>
        <w:r w:rsidRPr="005932FE">
          <w:rPr>
            <w:rStyle w:val="Hyperlink"/>
            <w:noProof/>
          </w:rPr>
          <w:t>File Structure</w:t>
        </w:r>
        <w:r>
          <w:rPr>
            <w:noProof/>
            <w:webHidden/>
          </w:rPr>
          <w:tab/>
        </w:r>
        <w:r>
          <w:rPr>
            <w:noProof/>
            <w:webHidden/>
          </w:rPr>
          <w:fldChar w:fldCharType="begin"/>
        </w:r>
        <w:r>
          <w:rPr>
            <w:noProof/>
            <w:webHidden/>
          </w:rPr>
          <w:instrText xml:space="preserve"> PAGEREF _Toc471996346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47" w:history="1">
        <w:r w:rsidRPr="005932FE">
          <w:rPr>
            <w:rStyle w:val="Hyperlink"/>
            <w:noProof/>
          </w:rPr>
          <w:t>2.1.1</w:t>
        </w:r>
        <w:r>
          <w:rPr>
            <w:rFonts w:asciiTheme="minorHAnsi" w:eastAsiaTheme="minorEastAsia" w:hAnsiTheme="minorHAnsi" w:cstheme="minorBidi"/>
            <w:noProof/>
            <w:sz w:val="22"/>
            <w:szCs w:val="22"/>
          </w:rPr>
          <w:tab/>
        </w:r>
        <w:r w:rsidRPr="005932FE">
          <w:rPr>
            <w:rStyle w:val="Hyperlink"/>
            <w:noProof/>
          </w:rPr>
          <w:t>WordDocument Stream</w:t>
        </w:r>
        <w:r>
          <w:rPr>
            <w:noProof/>
            <w:webHidden/>
          </w:rPr>
          <w:tab/>
        </w:r>
        <w:r>
          <w:rPr>
            <w:noProof/>
            <w:webHidden/>
          </w:rPr>
          <w:fldChar w:fldCharType="begin"/>
        </w:r>
        <w:r>
          <w:rPr>
            <w:noProof/>
            <w:webHidden/>
          </w:rPr>
          <w:instrText xml:space="preserve"> PAGEREF _Toc471996347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48" w:history="1">
        <w:r w:rsidRPr="005932FE">
          <w:rPr>
            <w:rStyle w:val="Hyperlink"/>
            <w:noProof/>
          </w:rPr>
          <w:t>2.1.2</w:t>
        </w:r>
        <w:r>
          <w:rPr>
            <w:rFonts w:asciiTheme="minorHAnsi" w:eastAsiaTheme="minorEastAsia" w:hAnsiTheme="minorHAnsi" w:cstheme="minorBidi"/>
            <w:noProof/>
            <w:sz w:val="22"/>
            <w:szCs w:val="22"/>
          </w:rPr>
          <w:tab/>
        </w:r>
        <w:r w:rsidRPr="005932FE">
          <w:rPr>
            <w:rStyle w:val="Hyperlink"/>
            <w:noProof/>
          </w:rPr>
          <w:t>1Table Stream or 0Table Stream</w:t>
        </w:r>
        <w:r>
          <w:rPr>
            <w:noProof/>
            <w:webHidden/>
          </w:rPr>
          <w:tab/>
        </w:r>
        <w:r>
          <w:rPr>
            <w:noProof/>
            <w:webHidden/>
          </w:rPr>
          <w:fldChar w:fldCharType="begin"/>
        </w:r>
        <w:r>
          <w:rPr>
            <w:noProof/>
            <w:webHidden/>
          </w:rPr>
          <w:instrText xml:space="preserve"> PAGEREF _Toc471996348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49" w:history="1">
        <w:r w:rsidRPr="005932FE">
          <w:rPr>
            <w:rStyle w:val="Hyperlink"/>
            <w:noProof/>
          </w:rPr>
          <w:t>2.1.3</w:t>
        </w:r>
        <w:r>
          <w:rPr>
            <w:rFonts w:asciiTheme="minorHAnsi" w:eastAsiaTheme="minorEastAsia" w:hAnsiTheme="minorHAnsi" w:cstheme="minorBidi"/>
            <w:noProof/>
            <w:sz w:val="22"/>
            <w:szCs w:val="22"/>
          </w:rPr>
          <w:tab/>
        </w:r>
        <w:r w:rsidRPr="005932FE">
          <w:rPr>
            <w:rStyle w:val="Hyperlink"/>
            <w:noProof/>
          </w:rPr>
          <w:t>Data Stream</w:t>
        </w:r>
        <w:r>
          <w:rPr>
            <w:noProof/>
            <w:webHidden/>
          </w:rPr>
          <w:tab/>
        </w:r>
        <w:r>
          <w:rPr>
            <w:noProof/>
            <w:webHidden/>
          </w:rPr>
          <w:fldChar w:fldCharType="begin"/>
        </w:r>
        <w:r>
          <w:rPr>
            <w:noProof/>
            <w:webHidden/>
          </w:rPr>
          <w:instrText xml:space="preserve"> PAGEREF _Toc471996349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0" w:history="1">
        <w:r w:rsidRPr="005932FE">
          <w:rPr>
            <w:rStyle w:val="Hyperlink"/>
            <w:noProof/>
          </w:rPr>
          <w:t>2.1.4</w:t>
        </w:r>
        <w:r>
          <w:rPr>
            <w:rFonts w:asciiTheme="minorHAnsi" w:eastAsiaTheme="minorEastAsia" w:hAnsiTheme="minorHAnsi" w:cstheme="minorBidi"/>
            <w:noProof/>
            <w:sz w:val="22"/>
            <w:szCs w:val="22"/>
          </w:rPr>
          <w:tab/>
        </w:r>
        <w:r w:rsidRPr="005932FE">
          <w:rPr>
            <w:rStyle w:val="Hyperlink"/>
            <w:noProof/>
          </w:rPr>
          <w:t>ObjectPool Storage</w:t>
        </w:r>
        <w:r>
          <w:rPr>
            <w:noProof/>
            <w:webHidden/>
          </w:rPr>
          <w:tab/>
        </w:r>
        <w:r>
          <w:rPr>
            <w:noProof/>
            <w:webHidden/>
          </w:rPr>
          <w:fldChar w:fldCharType="begin"/>
        </w:r>
        <w:r>
          <w:rPr>
            <w:noProof/>
            <w:webHidden/>
          </w:rPr>
          <w:instrText xml:space="preserve"> PAGEREF _Toc471996350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51" w:history="1">
        <w:r w:rsidRPr="005932FE">
          <w:rPr>
            <w:rStyle w:val="Hyperlink"/>
            <w:noProof/>
          </w:rPr>
          <w:t>2.1.4.1</w:t>
        </w:r>
        <w:r>
          <w:rPr>
            <w:rFonts w:asciiTheme="minorHAnsi" w:eastAsiaTheme="minorEastAsia" w:hAnsiTheme="minorHAnsi" w:cstheme="minorBidi"/>
            <w:noProof/>
            <w:sz w:val="22"/>
            <w:szCs w:val="22"/>
          </w:rPr>
          <w:tab/>
        </w:r>
        <w:r w:rsidRPr="005932FE">
          <w:rPr>
            <w:rStyle w:val="Hyperlink"/>
            <w:noProof/>
          </w:rPr>
          <w:t>ObjInfo Stream</w:t>
        </w:r>
        <w:r>
          <w:rPr>
            <w:noProof/>
            <w:webHidden/>
          </w:rPr>
          <w:tab/>
        </w:r>
        <w:r>
          <w:rPr>
            <w:noProof/>
            <w:webHidden/>
          </w:rPr>
          <w:fldChar w:fldCharType="begin"/>
        </w:r>
        <w:r>
          <w:rPr>
            <w:noProof/>
            <w:webHidden/>
          </w:rPr>
          <w:instrText xml:space="preserve"> PAGEREF _Toc471996351 \h </w:instrText>
        </w:r>
        <w:r>
          <w:rPr>
            <w:noProof/>
            <w:webHidden/>
          </w:rPr>
        </w:r>
        <w:r>
          <w:rPr>
            <w:noProof/>
            <w:webHidden/>
          </w:rPr>
          <w:fldChar w:fldCharType="separate"/>
        </w:r>
        <w:r>
          <w:rPr>
            <w:noProof/>
            <w:webHidden/>
          </w:rPr>
          <w:t>28</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52" w:history="1">
        <w:r w:rsidRPr="005932FE">
          <w:rPr>
            <w:rStyle w:val="Hyperlink"/>
            <w:noProof/>
          </w:rPr>
          <w:t>2.1.4.2</w:t>
        </w:r>
        <w:r>
          <w:rPr>
            <w:rFonts w:asciiTheme="minorHAnsi" w:eastAsiaTheme="minorEastAsia" w:hAnsiTheme="minorHAnsi" w:cstheme="minorBidi"/>
            <w:noProof/>
            <w:sz w:val="22"/>
            <w:szCs w:val="22"/>
          </w:rPr>
          <w:tab/>
        </w:r>
        <w:r w:rsidRPr="005932FE">
          <w:rPr>
            <w:rStyle w:val="Hyperlink"/>
            <w:noProof/>
          </w:rPr>
          <w:t>Print Stream</w:t>
        </w:r>
        <w:r>
          <w:rPr>
            <w:noProof/>
            <w:webHidden/>
          </w:rPr>
          <w:tab/>
        </w:r>
        <w:r>
          <w:rPr>
            <w:noProof/>
            <w:webHidden/>
          </w:rPr>
          <w:fldChar w:fldCharType="begin"/>
        </w:r>
        <w:r>
          <w:rPr>
            <w:noProof/>
            <w:webHidden/>
          </w:rPr>
          <w:instrText xml:space="preserve"> PAGEREF _Toc471996352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53" w:history="1">
        <w:r w:rsidRPr="005932FE">
          <w:rPr>
            <w:rStyle w:val="Hyperlink"/>
            <w:noProof/>
          </w:rPr>
          <w:t>2.1.4.3</w:t>
        </w:r>
        <w:r>
          <w:rPr>
            <w:rFonts w:asciiTheme="minorHAnsi" w:eastAsiaTheme="minorEastAsia" w:hAnsiTheme="minorHAnsi" w:cstheme="minorBidi"/>
            <w:noProof/>
            <w:sz w:val="22"/>
            <w:szCs w:val="22"/>
          </w:rPr>
          <w:tab/>
        </w:r>
        <w:r w:rsidRPr="005932FE">
          <w:rPr>
            <w:rStyle w:val="Hyperlink"/>
            <w:noProof/>
          </w:rPr>
          <w:t>EPrint Stream</w:t>
        </w:r>
        <w:r>
          <w:rPr>
            <w:noProof/>
            <w:webHidden/>
          </w:rPr>
          <w:tab/>
        </w:r>
        <w:r>
          <w:rPr>
            <w:noProof/>
            <w:webHidden/>
          </w:rPr>
          <w:fldChar w:fldCharType="begin"/>
        </w:r>
        <w:r>
          <w:rPr>
            <w:noProof/>
            <w:webHidden/>
          </w:rPr>
          <w:instrText xml:space="preserve"> PAGEREF _Toc471996353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4" w:history="1">
        <w:r w:rsidRPr="005932FE">
          <w:rPr>
            <w:rStyle w:val="Hyperlink"/>
            <w:noProof/>
          </w:rPr>
          <w:t>2.1.5</w:t>
        </w:r>
        <w:r>
          <w:rPr>
            <w:rFonts w:asciiTheme="minorHAnsi" w:eastAsiaTheme="minorEastAsia" w:hAnsiTheme="minorHAnsi" w:cstheme="minorBidi"/>
            <w:noProof/>
            <w:sz w:val="22"/>
            <w:szCs w:val="22"/>
          </w:rPr>
          <w:tab/>
        </w:r>
        <w:r w:rsidRPr="005932FE">
          <w:rPr>
            <w:rStyle w:val="Hyperlink"/>
            <w:noProof/>
          </w:rPr>
          <w:t>Custom XML Data Storage</w:t>
        </w:r>
        <w:r>
          <w:rPr>
            <w:noProof/>
            <w:webHidden/>
          </w:rPr>
          <w:tab/>
        </w:r>
        <w:r>
          <w:rPr>
            <w:noProof/>
            <w:webHidden/>
          </w:rPr>
          <w:fldChar w:fldCharType="begin"/>
        </w:r>
        <w:r>
          <w:rPr>
            <w:noProof/>
            <w:webHidden/>
          </w:rPr>
          <w:instrText xml:space="preserve"> PAGEREF _Toc471996354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5" w:history="1">
        <w:r w:rsidRPr="005932FE">
          <w:rPr>
            <w:rStyle w:val="Hyperlink"/>
            <w:noProof/>
          </w:rPr>
          <w:t>2.1.6</w:t>
        </w:r>
        <w:r>
          <w:rPr>
            <w:rFonts w:asciiTheme="minorHAnsi" w:eastAsiaTheme="minorEastAsia" w:hAnsiTheme="minorHAnsi" w:cstheme="minorBidi"/>
            <w:noProof/>
            <w:sz w:val="22"/>
            <w:szCs w:val="22"/>
          </w:rPr>
          <w:tab/>
        </w:r>
        <w:r w:rsidRPr="005932FE">
          <w:rPr>
            <w:rStyle w:val="Hyperlink"/>
            <w:noProof/>
          </w:rPr>
          <w:t>Summary Information Stream</w:t>
        </w:r>
        <w:r>
          <w:rPr>
            <w:noProof/>
            <w:webHidden/>
          </w:rPr>
          <w:tab/>
        </w:r>
        <w:r>
          <w:rPr>
            <w:noProof/>
            <w:webHidden/>
          </w:rPr>
          <w:fldChar w:fldCharType="begin"/>
        </w:r>
        <w:r>
          <w:rPr>
            <w:noProof/>
            <w:webHidden/>
          </w:rPr>
          <w:instrText xml:space="preserve"> PAGEREF _Toc471996355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6" w:history="1">
        <w:r w:rsidRPr="005932FE">
          <w:rPr>
            <w:rStyle w:val="Hyperlink"/>
            <w:noProof/>
          </w:rPr>
          <w:t>2.1.7</w:t>
        </w:r>
        <w:r>
          <w:rPr>
            <w:rFonts w:asciiTheme="minorHAnsi" w:eastAsiaTheme="minorEastAsia" w:hAnsiTheme="minorHAnsi" w:cstheme="minorBidi"/>
            <w:noProof/>
            <w:sz w:val="22"/>
            <w:szCs w:val="22"/>
          </w:rPr>
          <w:tab/>
        </w:r>
        <w:r w:rsidRPr="005932FE">
          <w:rPr>
            <w:rStyle w:val="Hyperlink"/>
            <w:noProof/>
          </w:rPr>
          <w:t>Document Summary Information Stream</w:t>
        </w:r>
        <w:r>
          <w:rPr>
            <w:noProof/>
            <w:webHidden/>
          </w:rPr>
          <w:tab/>
        </w:r>
        <w:r>
          <w:rPr>
            <w:noProof/>
            <w:webHidden/>
          </w:rPr>
          <w:fldChar w:fldCharType="begin"/>
        </w:r>
        <w:r>
          <w:rPr>
            <w:noProof/>
            <w:webHidden/>
          </w:rPr>
          <w:instrText xml:space="preserve"> PAGEREF _Toc471996356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7" w:history="1">
        <w:r w:rsidRPr="005932FE">
          <w:rPr>
            <w:rStyle w:val="Hyperlink"/>
            <w:noProof/>
          </w:rPr>
          <w:t>2.1.8</w:t>
        </w:r>
        <w:r>
          <w:rPr>
            <w:rFonts w:asciiTheme="minorHAnsi" w:eastAsiaTheme="minorEastAsia" w:hAnsiTheme="minorHAnsi" w:cstheme="minorBidi"/>
            <w:noProof/>
            <w:sz w:val="22"/>
            <w:szCs w:val="22"/>
          </w:rPr>
          <w:tab/>
        </w:r>
        <w:r w:rsidRPr="005932FE">
          <w:rPr>
            <w:rStyle w:val="Hyperlink"/>
            <w:noProof/>
          </w:rPr>
          <w:t>Encryption Stream</w:t>
        </w:r>
        <w:r>
          <w:rPr>
            <w:noProof/>
            <w:webHidden/>
          </w:rPr>
          <w:tab/>
        </w:r>
        <w:r>
          <w:rPr>
            <w:noProof/>
            <w:webHidden/>
          </w:rPr>
          <w:fldChar w:fldCharType="begin"/>
        </w:r>
        <w:r>
          <w:rPr>
            <w:noProof/>
            <w:webHidden/>
          </w:rPr>
          <w:instrText xml:space="preserve"> PAGEREF _Toc471996357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8" w:history="1">
        <w:r w:rsidRPr="005932FE">
          <w:rPr>
            <w:rStyle w:val="Hyperlink"/>
            <w:noProof/>
          </w:rPr>
          <w:t>2.1.9</w:t>
        </w:r>
        <w:r>
          <w:rPr>
            <w:rFonts w:asciiTheme="minorHAnsi" w:eastAsiaTheme="minorEastAsia" w:hAnsiTheme="minorHAnsi" w:cstheme="minorBidi"/>
            <w:noProof/>
            <w:sz w:val="22"/>
            <w:szCs w:val="22"/>
          </w:rPr>
          <w:tab/>
        </w:r>
        <w:r w:rsidRPr="005932FE">
          <w:rPr>
            <w:rStyle w:val="Hyperlink"/>
            <w:noProof/>
          </w:rPr>
          <w:t>Macros Storage</w:t>
        </w:r>
        <w:r>
          <w:rPr>
            <w:noProof/>
            <w:webHidden/>
          </w:rPr>
          <w:tab/>
        </w:r>
        <w:r>
          <w:rPr>
            <w:noProof/>
            <w:webHidden/>
          </w:rPr>
          <w:fldChar w:fldCharType="begin"/>
        </w:r>
        <w:r>
          <w:rPr>
            <w:noProof/>
            <w:webHidden/>
          </w:rPr>
          <w:instrText xml:space="preserve"> PAGEREF _Toc471996358 \h </w:instrText>
        </w:r>
        <w:r>
          <w:rPr>
            <w:noProof/>
            <w:webHidden/>
          </w:rPr>
        </w:r>
        <w:r>
          <w:rPr>
            <w:noProof/>
            <w:webHidden/>
          </w:rPr>
          <w:fldChar w:fldCharType="separate"/>
        </w:r>
        <w:r>
          <w:rPr>
            <w:noProof/>
            <w:webHidden/>
          </w:rPr>
          <w:t>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59" w:history="1">
        <w:r w:rsidRPr="005932FE">
          <w:rPr>
            <w:rStyle w:val="Hyperlink"/>
            <w:noProof/>
          </w:rPr>
          <w:t>2.1.10</w:t>
        </w:r>
        <w:r>
          <w:rPr>
            <w:rFonts w:asciiTheme="minorHAnsi" w:eastAsiaTheme="minorEastAsia" w:hAnsiTheme="minorHAnsi" w:cstheme="minorBidi"/>
            <w:noProof/>
            <w:sz w:val="22"/>
            <w:szCs w:val="22"/>
          </w:rPr>
          <w:tab/>
        </w:r>
        <w:r w:rsidRPr="005932FE">
          <w:rPr>
            <w:rStyle w:val="Hyperlink"/>
            <w:noProof/>
          </w:rPr>
          <w:t>XML Signatures Storage</w:t>
        </w:r>
        <w:r>
          <w:rPr>
            <w:noProof/>
            <w:webHidden/>
          </w:rPr>
          <w:tab/>
        </w:r>
        <w:r>
          <w:rPr>
            <w:noProof/>
            <w:webHidden/>
          </w:rPr>
          <w:fldChar w:fldCharType="begin"/>
        </w:r>
        <w:r>
          <w:rPr>
            <w:noProof/>
            <w:webHidden/>
          </w:rPr>
          <w:instrText xml:space="preserve"> PAGEREF _Toc471996359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0" w:history="1">
        <w:r w:rsidRPr="005932FE">
          <w:rPr>
            <w:rStyle w:val="Hyperlink"/>
            <w:noProof/>
          </w:rPr>
          <w:t>2.1.11</w:t>
        </w:r>
        <w:r>
          <w:rPr>
            <w:rFonts w:asciiTheme="minorHAnsi" w:eastAsiaTheme="minorEastAsia" w:hAnsiTheme="minorHAnsi" w:cstheme="minorBidi"/>
            <w:noProof/>
            <w:sz w:val="22"/>
            <w:szCs w:val="22"/>
          </w:rPr>
          <w:tab/>
        </w:r>
        <w:r w:rsidRPr="005932FE">
          <w:rPr>
            <w:rStyle w:val="Hyperlink"/>
            <w:noProof/>
          </w:rPr>
          <w:t>Signatures Stream</w:t>
        </w:r>
        <w:r>
          <w:rPr>
            <w:noProof/>
            <w:webHidden/>
          </w:rPr>
          <w:tab/>
        </w:r>
        <w:r>
          <w:rPr>
            <w:noProof/>
            <w:webHidden/>
          </w:rPr>
          <w:fldChar w:fldCharType="begin"/>
        </w:r>
        <w:r>
          <w:rPr>
            <w:noProof/>
            <w:webHidden/>
          </w:rPr>
          <w:instrText xml:space="preserve"> PAGEREF _Toc471996360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1" w:history="1">
        <w:r w:rsidRPr="005932FE">
          <w:rPr>
            <w:rStyle w:val="Hyperlink"/>
            <w:noProof/>
          </w:rPr>
          <w:t>2.1.12</w:t>
        </w:r>
        <w:r>
          <w:rPr>
            <w:rFonts w:asciiTheme="minorHAnsi" w:eastAsiaTheme="minorEastAsia" w:hAnsiTheme="minorHAnsi" w:cstheme="minorBidi"/>
            <w:noProof/>
            <w:sz w:val="22"/>
            <w:szCs w:val="22"/>
          </w:rPr>
          <w:tab/>
        </w:r>
        <w:r w:rsidRPr="005932FE">
          <w:rPr>
            <w:rStyle w:val="Hyperlink"/>
            <w:noProof/>
          </w:rPr>
          <w:t>Information Rights Management Data Space Storage</w:t>
        </w:r>
        <w:r>
          <w:rPr>
            <w:noProof/>
            <w:webHidden/>
          </w:rPr>
          <w:tab/>
        </w:r>
        <w:r>
          <w:rPr>
            <w:noProof/>
            <w:webHidden/>
          </w:rPr>
          <w:fldChar w:fldCharType="begin"/>
        </w:r>
        <w:r>
          <w:rPr>
            <w:noProof/>
            <w:webHidden/>
          </w:rPr>
          <w:instrText xml:space="preserve"> PAGEREF _Toc471996361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2" w:history="1">
        <w:r w:rsidRPr="005932FE">
          <w:rPr>
            <w:rStyle w:val="Hyperlink"/>
            <w:noProof/>
          </w:rPr>
          <w:t>2.1.13</w:t>
        </w:r>
        <w:r>
          <w:rPr>
            <w:rFonts w:asciiTheme="minorHAnsi" w:eastAsiaTheme="minorEastAsia" w:hAnsiTheme="minorHAnsi" w:cstheme="minorBidi"/>
            <w:noProof/>
            <w:sz w:val="22"/>
            <w:szCs w:val="22"/>
          </w:rPr>
          <w:tab/>
        </w:r>
        <w:r w:rsidRPr="005932FE">
          <w:rPr>
            <w:rStyle w:val="Hyperlink"/>
            <w:noProof/>
          </w:rPr>
          <w:t>Protected Content Stream</w:t>
        </w:r>
        <w:r>
          <w:rPr>
            <w:noProof/>
            <w:webHidden/>
          </w:rPr>
          <w:tab/>
        </w:r>
        <w:r>
          <w:rPr>
            <w:noProof/>
            <w:webHidden/>
          </w:rPr>
          <w:fldChar w:fldCharType="begin"/>
        </w:r>
        <w:r>
          <w:rPr>
            <w:noProof/>
            <w:webHidden/>
          </w:rPr>
          <w:instrText xml:space="preserve"> PAGEREF _Toc471996362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63" w:history="1">
        <w:r w:rsidRPr="005932FE">
          <w:rPr>
            <w:rStyle w:val="Hyperlink"/>
            <w:noProof/>
          </w:rPr>
          <w:t>2.2</w:t>
        </w:r>
        <w:r>
          <w:rPr>
            <w:rFonts w:asciiTheme="minorHAnsi" w:eastAsiaTheme="minorEastAsia" w:hAnsiTheme="minorHAnsi" w:cstheme="minorBidi"/>
            <w:noProof/>
            <w:sz w:val="22"/>
            <w:szCs w:val="22"/>
          </w:rPr>
          <w:tab/>
        </w:r>
        <w:r w:rsidRPr="005932FE">
          <w:rPr>
            <w:rStyle w:val="Hyperlink"/>
            <w:noProof/>
          </w:rPr>
          <w:t>Fundamental Concepts</w:t>
        </w:r>
        <w:r>
          <w:rPr>
            <w:noProof/>
            <w:webHidden/>
          </w:rPr>
          <w:tab/>
        </w:r>
        <w:r>
          <w:rPr>
            <w:noProof/>
            <w:webHidden/>
          </w:rPr>
          <w:fldChar w:fldCharType="begin"/>
        </w:r>
        <w:r>
          <w:rPr>
            <w:noProof/>
            <w:webHidden/>
          </w:rPr>
          <w:instrText xml:space="preserve"> PAGEREF _Toc471996363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4" w:history="1">
        <w:r w:rsidRPr="005932FE">
          <w:rPr>
            <w:rStyle w:val="Hyperlink"/>
            <w:noProof/>
          </w:rPr>
          <w:t>2.2.1</w:t>
        </w:r>
        <w:r>
          <w:rPr>
            <w:rFonts w:asciiTheme="minorHAnsi" w:eastAsiaTheme="minorEastAsia" w:hAnsiTheme="minorHAnsi" w:cstheme="minorBidi"/>
            <w:noProof/>
            <w:sz w:val="22"/>
            <w:szCs w:val="22"/>
          </w:rPr>
          <w:tab/>
        </w:r>
        <w:r w:rsidRPr="005932FE">
          <w:rPr>
            <w:rStyle w:val="Hyperlink"/>
            <w:noProof/>
          </w:rPr>
          <w:t>Character Position (CP)</w:t>
        </w:r>
        <w:r>
          <w:rPr>
            <w:noProof/>
            <w:webHidden/>
          </w:rPr>
          <w:tab/>
        </w:r>
        <w:r>
          <w:rPr>
            <w:noProof/>
            <w:webHidden/>
          </w:rPr>
          <w:fldChar w:fldCharType="begin"/>
        </w:r>
        <w:r>
          <w:rPr>
            <w:noProof/>
            <w:webHidden/>
          </w:rPr>
          <w:instrText xml:space="preserve"> PAGEREF _Toc471996364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5" w:history="1">
        <w:r w:rsidRPr="005932FE">
          <w:rPr>
            <w:rStyle w:val="Hyperlink"/>
            <w:noProof/>
          </w:rPr>
          <w:t>2.2.2</w:t>
        </w:r>
        <w:r>
          <w:rPr>
            <w:rFonts w:asciiTheme="minorHAnsi" w:eastAsiaTheme="minorEastAsia" w:hAnsiTheme="minorHAnsi" w:cstheme="minorBidi"/>
            <w:noProof/>
            <w:sz w:val="22"/>
            <w:szCs w:val="22"/>
          </w:rPr>
          <w:tab/>
        </w:r>
        <w:r w:rsidRPr="005932FE">
          <w:rPr>
            <w:rStyle w:val="Hyperlink"/>
            <w:noProof/>
          </w:rPr>
          <w:t>PLC</w:t>
        </w:r>
        <w:r>
          <w:rPr>
            <w:noProof/>
            <w:webHidden/>
          </w:rPr>
          <w:tab/>
        </w:r>
        <w:r>
          <w:rPr>
            <w:noProof/>
            <w:webHidden/>
          </w:rPr>
          <w:fldChar w:fldCharType="begin"/>
        </w:r>
        <w:r>
          <w:rPr>
            <w:noProof/>
            <w:webHidden/>
          </w:rPr>
          <w:instrText xml:space="preserve"> PAGEREF _Toc471996365 \h </w:instrText>
        </w:r>
        <w:r>
          <w:rPr>
            <w:noProof/>
            <w:webHidden/>
          </w:rPr>
        </w:r>
        <w:r>
          <w:rPr>
            <w:noProof/>
            <w:webHidden/>
          </w:rPr>
          <w:fldChar w:fldCharType="separate"/>
        </w:r>
        <w:r>
          <w:rPr>
            <w:noProof/>
            <w:webHidden/>
          </w:rPr>
          <w:t>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6" w:history="1">
        <w:r w:rsidRPr="005932FE">
          <w:rPr>
            <w:rStyle w:val="Hyperlink"/>
            <w:noProof/>
          </w:rPr>
          <w:t>2.2.3</w:t>
        </w:r>
        <w:r>
          <w:rPr>
            <w:rFonts w:asciiTheme="minorHAnsi" w:eastAsiaTheme="minorEastAsia" w:hAnsiTheme="minorHAnsi" w:cstheme="minorBidi"/>
            <w:noProof/>
            <w:sz w:val="22"/>
            <w:szCs w:val="22"/>
          </w:rPr>
          <w:tab/>
        </w:r>
        <w:r w:rsidRPr="005932FE">
          <w:rPr>
            <w:rStyle w:val="Hyperlink"/>
            <w:noProof/>
          </w:rPr>
          <w:t>Valid Selection</w:t>
        </w:r>
        <w:r>
          <w:rPr>
            <w:noProof/>
            <w:webHidden/>
          </w:rPr>
          <w:tab/>
        </w:r>
        <w:r>
          <w:rPr>
            <w:noProof/>
            <w:webHidden/>
          </w:rPr>
          <w:fldChar w:fldCharType="begin"/>
        </w:r>
        <w:r>
          <w:rPr>
            <w:noProof/>
            <w:webHidden/>
          </w:rPr>
          <w:instrText xml:space="preserve"> PAGEREF _Toc471996366 \h </w:instrText>
        </w:r>
        <w:r>
          <w:rPr>
            <w:noProof/>
            <w:webHidden/>
          </w:rPr>
        </w:r>
        <w:r>
          <w:rPr>
            <w:noProof/>
            <w:webHidden/>
          </w:rPr>
          <w:fldChar w:fldCharType="separate"/>
        </w:r>
        <w:r>
          <w:rPr>
            <w:noProof/>
            <w:webHidden/>
          </w:rPr>
          <w:t>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7" w:history="1">
        <w:r w:rsidRPr="005932FE">
          <w:rPr>
            <w:rStyle w:val="Hyperlink"/>
            <w:noProof/>
          </w:rPr>
          <w:t>2.2.4</w:t>
        </w:r>
        <w:r>
          <w:rPr>
            <w:rFonts w:asciiTheme="minorHAnsi" w:eastAsiaTheme="minorEastAsia" w:hAnsiTheme="minorHAnsi" w:cstheme="minorBidi"/>
            <w:noProof/>
            <w:sz w:val="22"/>
            <w:szCs w:val="22"/>
          </w:rPr>
          <w:tab/>
        </w:r>
        <w:r w:rsidRPr="005932FE">
          <w:rPr>
            <w:rStyle w:val="Hyperlink"/>
            <w:noProof/>
          </w:rPr>
          <w:t>STTB</w:t>
        </w:r>
        <w:r>
          <w:rPr>
            <w:noProof/>
            <w:webHidden/>
          </w:rPr>
          <w:tab/>
        </w:r>
        <w:r>
          <w:rPr>
            <w:noProof/>
            <w:webHidden/>
          </w:rPr>
          <w:fldChar w:fldCharType="begin"/>
        </w:r>
        <w:r>
          <w:rPr>
            <w:noProof/>
            <w:webHidden/>
          </w:rPr>
          <w:instrText xml:space="preserve"> PAGEREF _Toc471996367 \h </w:instrText>
        </w:r>
        <w:r>
          <w:rPr>
            <w:noProof/>
            <w:webHidden/>
          </w:rPr>
        </w:r>
        <w:r>
          <w:rPr>
            <w:noProof/>
            <w:webHidden/>
          </w:rPr>
          <w:fldChar w:fldCharType="separate"/>
        </w:r>
        <w:r>
          <w:rPr>
            <w:noProof/>
            <w:webHidden/>
          </w:rPr>
          <w:t>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68" w:history="1">
        <w:r w:rsidRPr="005932FE">
          <w:rPr>
            <w:rStyle w:val="Hyperlink"/>
            <w:noProof/>
          </w:rPr>
          <w:t>2.2.5</w:t>
        </w:r>
        <w:r>
          <w:rPr>
            <w:rFonts w:asciiTheme="minorHAnsi" w:eastAsiaTheme="minorEastAsia" w:hAnsiTheme="minorHAnsi" w:cstheme="minorBidi"/>
            <w:noProof/>
            <w:sz w:val="22"/>
            <w:szCs w:val="22"/>
          </w:rPr>
          <w:tab/>
        </w:r>
        <w:r w:rsidRPr="005932FE">
          <w:rPr>
            <w:rStyle w:val="Hyperlink"/>
            <w:noProof/>
          </w:rPr>
          <w:t>Property Storage</w:t>
        </w:r>
        <w:r>
          <w:rPr>
            <w:noProof/>
            <w:webHidden/>
          </w:rPr>
          <w:tab/>
        </w:r>
        <w:r>
          <w:rPr>
            <w:noProof/>
            <w:webHidden/>
          </w:rPr>
          <w:fldChar w:fldCharType="begin"/>
        </w:r>
        <w:r>
          <w:rPr>
            <w:noProof/>
            <w:webHidden/>
          </w:rPr>
          <w:instrText xml:space="preserve"> PAGEREF _Toc471996368 \h </w:instrText>
        </w:r>
        <w:r>
          <w:rPr>
            <w:noProof/>
            <w:webHidden/>
          </w:rPr>
        </w:r>
        <w:r>
          <w:rPr>
            <w:noProof/>
            <w:webHidden/>
          </w:rPr>
          <w:fldChar w:fldCharType="separate"/>
        </w:r>
        <w:r>
          <w:rPr>
            <w:noProof/>
            <w:webHidden/>
          </w:rPr>
          <w:t>33</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69" w:history="1">
        <w:r w:rsidRPr="005932FE">
          <w:rPr>
            <w:rStyle w:val="Hyperlink"/>
            <w:noProof/>
          </w:rPr>
          <w:t>2.2.5.1</w:t>
        </w:r>
        <w:r>
          <w:rPr>
            <w:rFonts w:asciiTheme="minorHAnsi" w:eastAsiaTheme="minorEastAsia" w:hAnsiTheme="minorHAnsi" w:cstheme="minorBidi"/>
            <w:noProof/>
            <w:sz w:val="22"/>
            <w:szCs w:val="22"/>
          </w:rPr>
          <w:tab/>
        </w:r>
        <w:r w:rsidRPr="005932FE">
          <w:rPr>
            <w:rStyle w:val="Hyperlink"/>
            <w:noProof/>
          </w:rPr>
          <w:t>Sprm</w:t>
        </w:r>
        <w:r>
          <w:rPr>
            <w:noProof/>
            <w:webHidden/>
          </w:rPr>
          <w:tab/>
        </w:r>
        <w:r>
          <w:rPr>
            <w:noProof/>
            <w:webHidden/>
          </w:rPr>
          <w:fldChar w:fldCharType="begin"/>
        </w:r>
        <w:r>
          <w:rPr>
            <w:noProof/>
            <w:webHidden/>
          </w:rPr>
          <w:instrText xml:space="preserve"> PAGEREF _Toc471996369 \h </w:instrText>
        </w:r>
        <w:r>
          <w:rPr>
            <w:noProof/>
            <w:webHidden/>
          </w:rPr>
        </w:r>
        <w:r>
          <w:rPr>
            <w:noProof/>
            <w:webHidden/>
          </w:rPr>
          <w:fldChar w:fldCharType="separate"/>
        </w:r>
        <w:r>
          <w:rPr>
            <w:noProof/>
            <w:webHidden/>
          </w:rPr>
          <w:t>33</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70" w:history="1">
        <w:r w:rsidRPr="005932FE">
          <w:rPr>
            <w:rStyle w:val="Hyperlink"/>
            <w:noProof/>
          </w:rPr>
          <w:t>2.2.5.2</w:t>
        </w:r>
        <w:r>
          <w:rPr>
            <w:rFonts w:asciiTheme="minorHAnsi" w:eastAsiaTheme="minorEastAsia" w:hAnsiTheme="minorHAnsi" w:cstheme="minorBidi"/>
            <w:noProof/>
            <w:sz w:val="22"/>
            <w:szCs w:val="22"/>
          </w:rPr>
          <w:tab/>
        </w:r>
        <w:r w:rsidRPr="005932FE">
          <w:rPr>
            <w:rStyle w:val="Hyperlink"/>
            <w:noProof/>
          </w:rPr>
          <w:t>Prl</w:t>
        </w:r>
        <w:r>
          <w:rPr>
            <w:noProof/>
            <w:webHidden/>
          </w:rPr>
          <w:tab/>
        </w:r>
        <w:r>
          <w:rPr>
            <w:noProof/>
            <w:webHidden/>
          </w:rPr>
          <w:fldChar w:fldCharType="begin"/>
        </w:r>
        <w:r>
          <w:rPr>
            <w:noProof/>
            <w:webHidden/>
          </w:rPr>
          <w:instrText xml:space="preserve"> PAGEREF _Toc471996370 \h </w:instrText>
        </w:r>
        <w:r>
          <w:rPr>
            <w:noProof/>
            <w:webHidden/>
          </w:rPr>
        </w:r>
        <w:r>
          <w:rPr>
            <w:noProof/>
            <w:webHidden/>
          </w:rPr>
          <w:fldChar w:fldCharType="separate"/>
        </w:r>
        <w:r>
          <w:rPr>
            <w:noProof/>
            <w:webHidden/>
          </w:rPr>
          <w:t>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71" w:history="1">
        <w:r w:rsidRPr="005932FE">
          <w:rPr>
            <w:rStyle w:val="Hyperlink"/>
            <w:noProof/>
          </w:rPr>
          <w:t>2.2.6</w:t>
        </w:r>
        <w:r>
          <w:rPr>
            <w:rFonts w:asciiTheme="minorHAnsi" w:eastAsiaTheme="minorEastAsia" w:hAnsiTheme="minorHAnsi" w:cstheme="minorBidi"/>
            <w:noProof/>
            <w:sz w:val="22"/>
            <w:szCs w:val="22"/>
          </w:rPr>
          <w:tab/>
        </w:r>
        <w:r w:rsidRPr="005932FE">
          <w:rPr>
            <w:rStyle w:val="Hyperlink"/>
            <w:noProof/>
          </w:rPr>
          <w:t>Encryption and Obfuscation (Password to Open)</w:t>
        </w:r>
        <w:r>
          <w:rPr>
            <w:noProof/>
            <w:webHidden/>
          </w:rPr>
          <w:tab/>
        </w:r>
        <w:r>
          <w:rPr>
            <w:noProof/>
            <w:webHidden/>
          </w:rPr>
          <w:fldChar w:fldCharType="begin"/>
        </w:r>
        <w:r>
          <w:rPr>
            <w:noProof/>
            <w:webHidden/>
          </w:rPr>
          <w:instrText xml:space="preserve"> PAGEREF _Toc471996371 \h </w:instrText>
        </w:r>
        <w:r>
          <w:rPr>
            <w:noProof/>
            <w:webHidden/>
          </w:rPr>
        </w:r>
        <w:r>
          <w:rPr>
            <w:noProof/>
            <w:webHidden/>
          </w:rPr>
          <w:fldChar w:fldCharType="separate"/>
        </w:r>
        <w:r>
          <w:rPr>
            <w:noProof/>
            <w:webHidden/>
          </w:rPr>
          <w:t>34</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72" w:history="1">
        <w:r w:rsidRPr="005932FE">
          <w:rPr>
            <w:rStyle w:val="Hyperlink"/>
            <w:noProof/>
          </w:rPr>
          <w:t>2.2.6.1</w:t>
        </w:r>
        <w:r>
          <w:rPr>
            <w:rFonts w:asciiTheme="minorHAnsi" w:eastAsiaTheme="minorEastAsia" w:hAnsiTheme="minorHAnsi" w:cstheme="minorBidi"/>
            <w:noProof/>
            <w:sz w:val="22"/>
            <w:szCs w:val="22"/>
          </w:rPr>
          <w:tab/>
        </w:r>
        <w:r w:rsidRPr="005932FE">
          <w:rPr>
            <w:rStyle w:val="Hyperlink"/>
            <w:noProof/>
          </w:rPr>
          <w:t>XOR Obfuscation</w:t>
        </w:r>
        <w:r>
          <w:rPr>
            <w:noProof/>
            <w:webHidden/>
          </w:rPr>
          <w:tab/>
        </w:r>
        <w:r>
          <w:rPr>
            <w:noProof/>
            <w:webHidden/>
          </w:rPr>
          <w:fldChar w:fldCharType="begin"/>
        </w:r>
        <w:r>
          <w:rPr>
            <w:noProof/>
            <w:webHidden/>
          </w:rPr>
          <w:instrText xml:space="preserve"> PAGEREF _Toc471996372 \h </w:instrText>
        </w:r>
        <w:r>
          <w:rPr>
            <w:noProof/>
            <w:webHidden/>
          </w:rPr>
        </w:r>
        <w:r>
          <w:rPr>
            <w:noProof/>
            <w:webHidden/>
          </w:rPr>
          <w:fldChar w:fldCharType="separate"/>
        </w:r>
        <w:r>
          <w:rPr>
            <w:noProof/>
            <w:webHidden/>
          </w:rPr>
          <w:t>35</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73" w:history="1">
        <w:r w:rsidRPr="005932FE">
          <w:rPr>
            <w:rStyle w:val="Hyperlink"/>
            <w:noProof/>
          </w:rPr>
          <w:t>2.2.6.2</w:t>
        </w:r>
        <w:r>
          <w:rPr>
            <w:rFonts w:asciiTheme="minorHAnsi" w:eastAsiaTheme="minorEastAsia" w:hAnsiTheme="minorHAnsi" w:cstheme="minorBidi"/>
            <w:noProof/>
            <w:sz w:val="22"/>
            <w:szCs w:val="22"/>
          </w:rPr>
          <w:tab/>
        </w:r>
        <w:r w:rsidRPr="005932FE">
          <w:rPr>
            <w:rStyle w:val="Hyperlink"/>
            <w:noProof/>
          </w:rPr>
          <w:t>Office Binary Document RC4 Encryption</w:t>
        </w:r>
        <w:r>
          <w:rPr>
            <w:noProof/>
            <w:webHidden/>
          </w:rPr>
          <w:tab/>
        </w:r>
        <w:r>
          <w:rPr>
            <w:noProof/>
            <w:webHidden/>
          </w:rPr>
          <w:fldChar w:fldCharType="begin"/>
        </w:r>
        <w:r>
          <w:rPr>
            <w:noProof/>
            <w:webHidden/>
          </w:rPr>
          <w:instrText xml:space="preserve"> PAGEREF _Toc471996373 \h </w:instrText>
        </w:r>
        <w:r>
          <w:rPr>
            <w:noProof/>
            <w:webHidden/>
          </w:rPr>
        </w:r>
        <w:r>
          <w:rPr>
            <w:noProof/>
            <w:webHidden/>
          </w:rPr>
          <w:fldChar w:fldCharType="separate"/>
        </w:r>
        <w:r>
          <w:rPr>
            <w:noProof/>
            <w:webHidden/>
          </w:rPr>
          <w:t>35</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74" w:history="1">
        <w:r w:rsidRPr="005932FE">
          <w:rPr>
            <w:rStyle w:val="Hyperlink"/>
            <w:noProof/>
          </w:rPr>
          <w:t>2.2.6.3</w:t>
        </w:r>
        <w:r>
          <w:rPr>
            <w:rFonts w:asciiTheme="minorHAnsi" w:eastAsiaTheme="minorEastAsia" w:hAnsiTheme="minorHAnsi" w:cstheme="minorBidi"/>
            <w:noProof/>
            <w:sz w:val="22"/>
            <w:szCs w:val="22"/>
          </w:rPr>
          <w:tab/>
        </w:r>
        <w:r w:rsidRPr="005932FE">
          <w:rPr>
            <w:rStyle w:val="Hyperlink"/>
            <w:noProof/>
          </w:rPr>
          <w:t>Office Binary Document RC4 CryptoAPI Encryption</w:t>
        </w:r>
        <w:r>
          <w:rPr>
            <w:noProof/>
            <w:webHidden/>
          </w:rPr>
          <w:tab/>
        </w:r>
        <w:r>
          <w:rPr>
            <w:noProof/>
            <w:webHidden/>
          </w:rPr>
          <w:fldChar w:fldCharType="begin"/>
        </w:r>
        <w:r>
          <w:rPr>
            <w:noProof/>
            <w:webHidden/>
          </w:rPr>
          <w:instrText xml:space="preserve"> PAGEREF _Toc471996374 \h </w:instrText>
        </w:r>
        <w:r>
          <w:rPr>
            <w:noProof/>
            <w:webHidden/>
          </w:rPr>
        </w:r>
        <w:r>
          <w:rPr>
            <w:noProof/>
            <w:webHidden/>
          </w:rPr>
          <w:fldChar w:fldCharType="separate"/>
        </w:r>
        <w:r>
          <w:rPr>
            <w:noProof/>
            <w:webHidden/>
          </w:rPr>
          <w:t>35</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75" w:history="1">
        <w:r w:rsidRPr="005932FE">
          <w:rPr>
            <w:rStyle w:val="Hyperlink"/>
            <w:noProof/>
          </w:rPr>
          <w:t>2.3</w:t>
        </w:r>
        <w:r>
          <w:rPr>
            <w:rFonts w:asciiTheme="minorHAnsi" w:eastAsiaTheme="minorEastAsia" w:hAnsiTheme="minorHAnsi" w:cstheme="minorBidi"/>
            <w:noProof/>
            <w:sz w:val="22"/>
            <w:szCs w:val="22"/>
          </w:rPr>
          <w:tab/>
        </w:r>
        <w:r w:rsidRPr="005932FE">
          <w:rPr>
            <w:rStyle w:val="Hyperlink"/>
            <w:noProof/>
          </w:rPr>
          <w:t>Document Parts</w:t>
        </w:r>
        <w:r>
          <w:rPr>
            <w:noProof/>
            <w:webHidden/>
          </w:rPr>
          <w:tab/>
        </w:r>
        <w:r>
          <w:rPr>
            <w:noProof/>
            <w:webHidden/>
          </w:rPr>
          <w:fldChar w:fldCharType="begin"/>
        </w:r>
        <w:r>
          <w:rPr>
            <w:noProof/>
            <w:webHidden/>
          </w:rPr>
          <w:instrText xml:space="preserve"> PAGEREF _Toc471996375 \h </w:instrText>
        </w:r>
        <w:r>
          <w:rPr>
            <w:noProof/>
            <w:webHidden/>
          </w:rPr>
        </w:r>
        <w:r>
          <w:rPr>
            <w:noProof/>
            <w:webHidden/>
          </w:rPr>
          <w:fldChar w:fldCharType="separate"/>
        </w:r>
        <w:r>
          <w:rPr>
            <w:noProof/>
            <w:webHidden/>
          </w:rPr>
          <w:t>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76" w:history="1">
        <w:r w:rsidRPr="005932FE">
          <w:rPr>
            <w:rStyle w:val="Hyperlink"/>
            <w:noProof/>
          </w:rPr>
          <w:t>2.3.1</w:t>
        </w:r>
        <w:r>
          <w:rPr>
            <w:rFonts w:asciiTheme="minorHAnsi" w:eastAsiaTheme="minorEastAsia" w:hAnsiTheme="minorHAnsi" w:cstheme="minorBidi"/>
            <w:noProof/>
            <w:sz w:val="22"/>
            <w:szCs w:val="22"/>
          </w:rPr>
          <w:tab/>
        </w:r>
        <w:r w:rsidRPr="005932FE">
          <w:rPr>
            <w:rStyle w:val="Hyperlink"/>
            <w:noProof/>
          </w:rPr>
          <w:t>Main Document</w:t>
        </w:r>
        <w:r>
          <w:rPr>
            <w:noProof/>
            <w:webHidden/>
          </w:rPr>
          <w:tab/>
        </w:r>
        <w:r>
          <w:rPr>
            <w:noProof/>
            <w:webHidden/>
          </w:rPr>
          <w:fldChar w:fldCharType="begin"/>
        </w:r>
        <w:r>
          <w:rPr>
            <w:noProof/>
            <w:webHidden/>
          </w:rPr>
          <w:instrText xml:space="preserve"> PAGEREF _Toc471996376 \h </w:instrText>
        </w:r>
        <w:r>
          <w:rPr>
            <w:noProof/>
            <w:webHidden/>
          </w:rPr>
        </w:r>
        <w:r>
          <w:rPr>
            <w:noProof/>
            <w:webHidden/>
          </w:rPr>
          <w:fldChar w:fldCharType="separate"/>
        </w:r>
        <w:r>
          <w:rPr>
            <w:noProof/>
            <w:webHidden/>
          </w:rPr>
          <w:t>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77" w:history="1">
        <w:r w:rsidRPr="005932FE">
          <w:rPr>
            <w:rStyle w:val="Hyperlink"/>
            <w:noProof/>
          </w:rPr>
          <w:t>2.3.2</w:t>
        </w:r>
        <w:r>
          <w:rPr>
            <w:rFonts w:asciiTheme="minorHAnsi" w:eastAsiaTheme="minorEastAsia" w:hAnsiTheme="minorHAnsi" w:cstheme="minorBidi"/>
            <w:noProof/>
            <w:sz w:val="22"/>
            <w:szCs w:val="22"/>
          </w:rPr>
          <w:tab/>
        </w:r>
        <w:r w:rsidRPr="005932FE">
          <w:rPr>
            <w:rStyle w:val="Hyperlink"/>
            <w:noProof/>
          </w:rPr>
          <w:t>Footnotes</w:t>
        </w:r>
        <w:r>
          <w:rPr>
            <w:noProof/>
            <w:webHidden/>
          </w:rPr>
          <w:tab/>
        </w:r>
        <w:r>
          <w:rPr>
            <w:noProof/>
            <w:webHidden/>
          </w:rPr>
          <w:fldChar w:fldCharType="begin"/>
        </w:r>
        <w:r>
          <w:rPr>
            <w:noProof/>
            <w:webHidden/>
          </w:rPr>
          <w:instrText xml:space="preserve"> PAGEREF _Toc471996377 \h </w:instrText>
        </w:r>
        <w:r>
          <w:rPr>
            <w:noProof/>
            <w:webHidden/>
          </w:rPr>
        </w:r>
        <w:r>
          <w:rPr>
            <w:noProof/>
            <w:webHidden/>
          </w:rPr>
          <w:fldChar w:fldCharType="separate"/>
        </w:r>
        <w:r>
          <w:rPr>
            <w:noProof/>
            <w:webHidden/>
          </w:rPr>
          <w:t>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78" w:history="1">
        <w:r w:rsidRPr="005932FE">
          <w:rPr>
            <w:rStyle w:val="Hyperlink"/>
            <w:noProof/>
          </w:rPr>
          <w:t>2.3.3</w:t>
        </w:r>
        <w:r>
          <w:rPr>
            <w:rFonts w:asciiTheme="minorHAnsi" w:eastAsiaTheme="minorEastAsia" w:hAnsiTheme="minorHAnsi" w:cstheme="minorBidi"/>
            <w:noProof/>
            <w:sz w:val="22"/>
            <w:szCs w:val="22"/>
          </w:rPr>
          <w:tab/>
        </w:r>
        <w:r w:rsidRPr="005932FE">
          <w:rPr>
            <w:rStyle w:val="Hyperlink"/>
            <w:noProof/>
          </w:rPr>
          <w:t>Headers</w:t>
        </w:r>
        <w:r>
          <w:rPr>
            <w:noProof/>
            <w:webHidden/>
          </w:rPr>
          <w:tab/>
        </w:r>
        <w:r>
          <w:rPr>
            <w:noProof/>
            <w:webHidden/>
          </w:rPr>
          <w:fldChar w:fldCharType="begin"/>
        </w:r>
        <w:r>
          <w:rPr>
            <w:noProof/>
            <w:webHidden/>
          </w:rPr>
          <w:instrText xml:space="preserve"> PAGEREF _Toc471996378 \h </w:instrText>
        </w:r>
        <w:r>
          <w:rPr>
            <w:noProof/>
            <w:webHidden/>
          </w:rPr>
        </w:r>
        <w:r>
          <w:rPr>
            <w:noProof/>
            <w:webHidden/>
          </w:rPr>
          <w:fldChar w:fldCharType="separate"/>
        </w:r>
        <w:r>
          <w:rPr>
            <w:noProof/>
            <w:webHidden/>
          </w:rPr>
          <w:t>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79" w:history="1">
        <w:r w:rsidRPr="005932FE">
          <w:rPr>
            <w:rStyle w:val="Hyperlink"/>
            <w:noProof/>
          </w:rPr>
          <w:t>2.3.4</w:t>
        </w:r>
        <w:r>
          <w:rPr>
            <w:rFonts w:asciiTheme="minorHAnsi" w:eastAsiaTheme="minorEastAsia" w:hAnsiTheme="minorHAnsi" w:cstheme="minorBidi"/>
            <w:noProof/>
            <w:sz w:val="22"/>
            <w:szCs w:val="22"/>
          </w:rPr>
          <w:tab/>
        </w:r>
        <w:r w:rsidRPr="005932FE">
          <w:rPr>
            <w:rStyle w:val="Hyperlink"/>
            <w:noProof/>
          </w:rPr>
          <w:t>Comments</w:t>
        </w:r>
        <w:r>
          <w:rPr>
            <w:noProof/>
            <w:webHidden/>
          </w:rPr>
          <w:tab/>
        </w:r>
        <w:r>
          <w:rPr>
            <w:noProof/>
            <w:webHidden/>
          </w:rPr>
          <w:fldChar w:fldCharType="begin"/>
        </w:r>
        <w:r>
          <w:rPr>
            <w:noProof/>
            <w:webHidden/>
          </w:rPr>
          <w:instrText xml:space="preserve"> PAGEREF _Toc471996379 \h </w:instrText>
        </w:r>
        <w:r>
          <w:rPr>
            <w:noProof/>
            <w:webHidden/>
          </w:rPr>
        </w:r>
        <w:r>
          <w:rPr>
            <w:noProof/>
            <w:webHidden/>
          </w:rPr>
          <w:fldChar w:fldCharType="separate"/>
        </w:r>
        <w:r>
          <w:rPr>
            <w:noProof/>
            <w:webHidden/>
          </w:rPr>
          <w:t>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0" w:history="1">
        <w:r w:rsidRPr="005932FE">
          <w:rPr>
            <w:rStyle w:val="Hyperlink"/>
            <w:noProof/>
          </w:rPr>
          <w:t>2.3.5</w:t>
        </w:r>
        <w:r>
          <w:rPr>
            <w:rFonts w:asciiTheme="minorHAnsi" w:eastAsiaTheme="minorEastAsia" w:hAnsiTheme="minorHAnsi" w:cstheme="minorBidi"/>
            <w:noProof/>
            <w:sz w:val="22"/>
            <w:szCs w:val="22"/>
          </w:rPr>
          <w:tab/>
        </w:r>
        <w:r w:rsidRPr="005932FE">
          <w:rPr>
            <w:rStyle w:val="Hyperlink"/>
            <w:noProof/>
          </w:rPr>
          <w:t>Endnotes</w:t>
        </w:r>
        <w:r>
          <w:rPr>
            <w:noProof/>
            <w:webHidden/>
          </w:rPr>
          <w:tab/>
        </w:r>
        <w:r>
          <w:rPr>
            <w:noProof/>
            <w:webHidden/>
          </w:rPr>
          <w:fldChar w:fldCharType="begin"/>
        </w:r>
        <w:r>
          <w:rPr>
            <w:noProof/>
            <w:webHidden/>
          </w:rPr>
          <w:instrText xml:space="preserve"> PAGEREF _Toc471996380 \h </w:instrText>
        </w:r>
        <w:r>
          <w:rPr>
            <w:noProof/>
            <w:webHidden/>
          </w:rPr>
        </w:r>
        <w:r>
          <w:rPr>
            <w:noProof/>
            <w:webHidden/>
          </w:rPr>
          <w:fldChar w:fldCharType="separate"/>
        </w:r>
        <w:r>
          <w:rPr>
            <w:noProof/>
            <w:webHidden/>
          </w:rPr>
          <w:t>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1" w:history="1">
        <w:r w:rsidRPr="005932FE">
          <w:rPr>
            <w:rStyle w:val="Hyperlink"/>
            <w:noProof/>
          </w:rPr>
          <w:t>2.3.6</w:t>
        </w:r>
        <w:r>
          <w:rPr>
            <w:rFonts w:asciiTheme="minorHAnsi" w:eastAsiaTheme="minorEastAsia" w:hAnsiTheme="minorHAnsi" w:cstheme="minorBidi"/>
            <w:noProof/>
            <w:sz w:val="22"/>
            <w:szCs w:val="22"/>
          </w:rPr>
          <w:tab/>
        </w:r>
        <w:r w:rsidRPr="005932FE">
          <w:rPr>
            <w:rStyle w:val="Hyperlink"/>
            <w:noProof/>
          </w:rPr>
          <w:t>Textboxes</w:t>
        </w:r>
        <w:r>
          <w:rPr>
            <w:noProof/>
            <w:webHidden/>
          </w:rPr>
          <w:tab/>
        </w:r>
        <w:r>
          <w:rPr>
            <w:noProof/>
            <w:webHidden/>
          </w:rPr>
          <w:fldChar w:fldCharType="begin"/>
        </w:r>
        <w:r>
          <w:rPr>
            <w:noProof/>
            <w:webHidden/>
          </w:rPr>
          <w:instrText xml:space="preserve"> PAGEREF _Toc471996381 \h </w:instrText>
        </w:r>
        <w:r>
          <w:rPr>
            <w:noProof/>
            <w:webHidden/>
          </w:rPr>
        </w:r>
        <w:r>
          <w:rPr>
            <w:noProof/>
            <w:webHidden/>
          </w:rPr>
          <w:fldChar w:fldCharType="separate"/>
        </w:r>
        <w:r>
          <w:rPr>
            <w:noProof/>
            <w:webHidden/>
          </w:rPr>
          <w:t>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2" w:history="1">
        <w:r w:rsidRPr="005932FE">
          <w:rPr>
            <w:rStyle w:val="Hyperlink"/>
            <w:noProof/>
          </w:rPr>
          <w:t>2.3.7</w:t>
        </w:r>
        <w:r>
          <w:rPr>
            <w:rFonts w:asciiTheme="minorHAnsi" w:eastAsiaTheme="minorEastAsia" w:hAnsiTheme="minorHAnsi" w:cstheme="minorBidi"/>
            <w:noProof/>
            <w:sz w:val="22"/>
            <w:szCs w:val="22"/>
          </w:rPr>
          <w:tab/>
        </w:r>
        <w:r w:rsidRPr="005932FE">
          <w:rPr>
            <w:rStyle w:val="Hyperlink"/>
            <w:noProof/>
          </w:rPr>
          <w:t>Header Textboxes</w:t>
        </w:r>
        <w:r>
          <w:rPr>
            <w:noProof/>
            <w:webHidden/>
          </w:rPr>
          <w:tab/>
        </w:r>
        <w:r>
          <w:rPr>
            <w:noProof/>
            <w:webHidden/>
          </w:rPr>
          <w:fldChar w:fldCharType="begin"/>
        </w:r>
        <w:r>
          <w:rPr>
            <w:noProof/>
            <w:webHidden/>
          </w:rPr>
          <w:instrText xml:space="preserve"> PAGEREF _Toc471996382 \h </w:instrText>
        </w:r>
        <w:r>
          <w:rPr>
            <w:noProof/>
            <w:webHidden/>
          </w:rPr>
        </w:r>
        <w:r>
          <w:rPr>
            <w:noProof/>
            <w:webHidden/>
          </w:rPr>
          <w:fldChar w:fldCharType="separate"/>
        </w:r>
        <w:r>
          <w:rPr>
            <w:noProof/>
            <w:webHidden/>
          </w:rPr>
          <w:t>38</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83" w:history="1">
        <w:r w:rsidRPr="005932FE">
          <w:rPr>
            <w:rStyle w:val="Hyperlink"/>
            <w:noProof/>
          </w:rPr>
          <w:t>2.4</w:t>
        </w:r>
        <w:r>
          <w:rPr>
            <w:rFonts w:asciiTheme="minorHAnsi" w:eastAsiaTheme="minorEastAsia" w:hAnsiTheme="minorHAnsi" w:cstheme="minorBidi"/>
            <w:noProof/>
            <w:sz w:val="22"/>
            <w:szCs w:val="22"/>
          </w:rPr>
          <w:tab/>
        </w:r>
        <w:r w:rsidRPr="005932FE">
          <w:rPr>
            <w:rStyle w:val="Hyperlink"/>
            <w:noProof/>
          </w:rPr>
          <w:t>Document Content</w:t>
        </w:r>
        <w:r>
          <w:rPr>
            <w:noProof/>
            <w:webHidden/>
          </w:rPr>
          <w:tab/>
        </w:r>
        <w:r>
          <w:rPr>
            <w:noProof/>
            <w:webHidden/>
          </w:rPr>
          <w:fldChar w:fldCharType="begin"/>
        </w:r>
        <w:r>
          <w:rPr>
            <w:noProof/>
            <w:webHidden/>
          </w:rPr>
          <w:instrText xml:space="preserve"> PAGEREF _Toc471996383 \h </w:instrText>
        </w:r>
        <w:r>
          <w:rPr>
            <w:noProof/>
            <w:webHidden/>
          </w:rPr>
        </w:r>
        <w:r>
          <w:rPr>
            <w:noProof/>
            <w:webHidden/>
          </w:rPr>
          <w:fldChar w:fldCharType="separate"/>
        </w:r>
        <w:r>
          <w:rPr>
            <w:noProof/>
            <w:webHidden/>
          </w:rPr>
          <w:t>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4" w:history="1">
        <w:r w:rsidRPr="005932FE">
          <w:rPr>
            <w:rStyle w:val="Hyperlink"/>
            <w:noProof/>
          </w:rPr>
          <w:t>2.4.1</w:t>
        </w:r>
        <w:r>
          <w:rPr>
            <w:rFonts w:asciiTheme="minorHAnsi" w:eastAsiaTheme="minorEastAsia" w:hAnsiTheme="minorHAnsi" w:cstheme="minorBidi"/>
            <w:noProof/>
            <w:sz w:val="22"/>
            <w:szCs w:val="22"/>
          </w:rPr>
          <w:tab/>
        </w:r>
        <w:r w:rsidRPr="005932FE">
          <w:rPr>
            <w:rStyle w:val="Hyperlink"/>
            <w:noProof/>
          </w:rPr>
          <w:t>Retrieving Text</w:t>
        </w:r>
        <w:r>
          <w:rPr>
            <w:noProof/>
            <w:webHidden/>
          </w:rPr>
          <w:tab/>
        </w:r>
        <w:r>
          <w:rPr>
            <w:noProof/>
            <w:webHidden/>
          </w:rPr>
          <w:fldChar w:fldCharType="begin"/>
        </w:r>
        <w:r>
          <w:rPr>
            <w:noProof/>
            <w:webHidden/>
          </w:rPr>
          <w:instrText xml:space="preserve"> PAGEREF _Toc471996384 \h </w:instrText>
        </w:r>
        <w:r>
          <w:rPr>
            <w:noProof/>
            <w:webHidden/>
          </w:rPr>
        </w:r>
        <w:r>
          <w:rPr>
            <w:noProof/>
            <w:webHidden/>
          </w:rPr>
          <w:fldChar w:fldCharType="separate"/>
        </w:r>
        <w:r>
          <w:rPr>
            <w:noProof/>
            <w:webHidden/>
          </w:rPr>
          <w:t>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5" w:history="1">
        <w:r w:rsidRPr="005932FE">
          <w:rPr>
            <w:rStyle w:val="Hyperlink"/>
            <w:noProof/>
          </w:rPr>
          <w:t>2.4.2</w:t>
        </w:r>
        <w:r>
          <w:rPr>
            <w:rFonts w:asciiTheme="minorHAnsi" w:eastAsiaTheme="minorEastAsia" w:hAnsiTheme="minorHAnsi" w:cstheme="minorBidi"/>
            <w:noProof/>
            <w:sz w:val="22"/>
            <w:szCs w:val="22"/>
          </w:rPr>
          <w:tab/>
        </w:r>
        <w:r w:rsidRPr="005932FE">
          <w:rPr>
            <w:rStyle w:val="Hyperlink"/>
            <w:noProof/>
          </w:rPr>
          <w:t>Determining Paragraph Boundaries</w:t>
        </w:r>
        <w:r>
          <w:rPr>
            <w:noProof/>
            <w:webHidden/>
          </w:rPr>
          <w:tab/>
        </w:r>
        <w:r>
          <w:rPr>
            <w:noProof/>
            <w:webHidden/>
          </w:rPr>
          <w:fldChar w:fldCharType="begin"/>
        </w:r>
        <w:r>
          <w:rPr>
            <w:noProof/>
            <w:webHidden/>
          </w:rPr>
          <w:instrText xml:space="preserve"> PAGEREF _Toc471996385 \h </w:instrText>
        </w:r>
        <w:r>
          <w:rPr>
            <w:noProof/>
            <w:webHidden/>
          </w:rPr>
        </w:r>
        <w:r>
          <w:rPr>
            <w:noProof/>
            <w:webHidden/>
          </w:rPr>
          <w:fldChar w:fldCharType="separate"/>
        </w:r>
        <w:r>
          <w:rPr>
            <w:noProof/>
            <w:webHidden/>
          </w:rPr>
          <w:t>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6" w:history="1">
        <w:r w:rsidRPr="005932FE">
          <w:rPr>
            <w:rStyle w:val="Hyperlink"/>
            <w:noProof/>
          </w:rPr>
          <w:t>2.4.3</w:t>
        </w:r>
        <w:r>
          <w:rPr>
            <w:rFonts w:asciiTheme="minorHAnsi" w:eastAsiaTheme="minorEastAsia" w:hAnsiTheme="minorHAnsi" w:cstheme="minorBidi"/>
            <w:noProof/>
            <w:sz w:val="22"/>
            <w:szCs w:val="22"/>
          </w:rPr>
          <w:tab/>
        </w:r>
        <w:r w:rsidRPr="005932FE">
          <w:rPr>
            <w:rStyle w:val="Hyperlink"/>
            <w:noProof/>
          </w:rPr>
          <w:t>Overview of Tables</w:t>
        </w:r>
        <w:r>
          <w:rPr>
            <w:noProof/>
            <w:webHidden/>
          </w:rPr>
          <w:tab/>
        </w:r>
        <w:r>
          <w:rPr>
            <w:noProof/>
            <w:webHidden/>
          </w:rPr>
          <w:fldChar w:fldCharType="begin"/>
        </w:r>
        <w:r>
          <w:rPr>
            <w:noProof/>
            <w:webHidden/>
          </w:rPr>
          <w:instrText xml:space="preserve"> PAGEREF _Toc471996386 \h </w:instrText>
        </w:r>
        <w:r>
          <w:rPr>
            <w:noProof/>
            <w:webHidden/>
          </w:rPr>
        </w:r>
        <w:r>
          <w:rPr>
            <w:noProof/>
            <w:webHidden/>
          </w:rPr>
          <w:fldChar w:fldCharType="separate"/>
        </w:r>
        <w:r>
          <w:rPr>
            <w:noProof/>
            <w:webHidden/>
          </w:rPr>
          <w:t>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7" w:history="1">
        <w:r w:rsidRPr="005932FE">
          <w:rPr>
            <w:rStyle w:val="Hyperlink"/>
            <w:noProof/>
          </w:rPr>
          <w:t>2.4.4</w:t>
        </w:r>
        <w:r>
          <w:rPr>
            <w:rFonts w:asciiTheme="minorHAnsi" w:eastAsiaTheme="minorEastAsia" w:hAnsiTheme="minorHAnsi" w:cstheme="minorBidi"/>
            <w:noProof/>
            <w:sz w:val="22"/>
            <w:szCs w:val="22"/>
          </w:rPr>
          <w:tab/>
        </w:r>
        <w:r w:rsidRPr="005932FE">
          <w:rPr>
            <w:rStyle w:val="Hyperlink"/>
            <w:noProof/>
          </w:rPr>
          <w:t>Determining Cell Boundaries</w:t>
        </w:r>
        <w:r>
          <w:rPr>
            <w:noProof/>
            <w:webHidden/>
          </w:rPr>
          <w:tab/>
        </w:r>
        <w:r>
          <w:rPr>
            <w:noProof/>
            <w:webHidden/>
          </w:rPr>
          <w:fldChar w:fldCharType="begin"/>
        </w:r>
        <w:r>
          <w:rPr>
            <w:noProof/>
            <w:webHidden/>
          </w:rPr>
          <w:instrText xml:space="preserve"> PAGEREF _Toc471996387 \h </w:instrText>
        </w:r>
        <w:r>
          <w:rPr>
            <w:noProof/>
            <w:webHidden/>
          </w:rPr>
        </w:r>
        <w:r>
          <w:rPr>
            <w:noProof/>
            <w:webHidden/>
          </w:rPr>
          <w:fldChar w:fldCharType="separate"/>
        </w:r>
        <w:r>
          <w:rPr>
            <w:noProof/>
            <w:webHidden/>
          </w:rPr>
          <w:t>43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8" w:history="1">
        <w:r w:rsidRPr="005932FE">
          <w:rPr>
            <w:rStyle w:val="Hyperlink"/>
            <w:noProof/>
          </w:rPr>
          <w:t>2.4.5</w:t>
        </w:r>
        <w:r>
          <w:rPr>
            <w:rFonts w:asciiTheme="minorHAnsi" w:eastAsiaTheme="minorEastAsia" w:hAnsiTheme="minorHAnsi" w:cstheme="minorBidi"/>
            <w:noProof/>
            <w:sz w:val="22"/>
            <w:szCs w:val="22"/>
          </w:rPr>
          <w:tab/>
        </w:r>
        <w:r w:rsidRPr="005932FE">
          <w:rPr>
            <w:rStyle w:val="Hyperlink"/>
            <w:noProof/>
          </w:rPr>
          <w:t>Determining Row Boundaries</w:t>
        </w:r>
        <w:r>
          <w:rPr>
            <w:noProof/>
            <w:webHidden/>
          </w:rPr>
          <w:tab/>
        </w:r>
        <w:r>
          <w:rPr>
            <w:noProof/>
            <w:webHidden/>
          </w:rPr>
          <w:fldChar w:fldCharType="begin"/>
        </w:r>
        <w:r>
          <w:rPr>
            <w:noProof/>
            <w:webHidden/>
          </w:rPr>
          <w:instrText xml:space="preserve"> PAGEREF _Toc471996388 \h </w:instrText>
        </w:r>
        <w:r>
          <w:rPr>
            <w:noProof/>
            <w:webHidden/>
          </w:rPr>
        </w:r>
        <w:r>
          <w:rPr>
            <w:noProof/>
            <w:webHidden/>
          </w:rPr>
          <w:fldChar w:fldCharType="separate"/>
        </w:r>
        <w:r>
          <w:rPr>
            <w:noProof/>
            <w:webHidden/>
          </w:rPr>
          <w:t>44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89" w:history="1">
        <w:r w:rsidRPr="005932FE">
          <w:rPr>
            <w:rStyle w:val="Hyperlink"/>
            <w:noProof/>
          </w:rPr>
          <w:t>2.4.6</w:t>
        </w:r>
        <w:r>
          <w:rPr>
            <w:rFonts w:asciiTheme="minorHAnsi" w:eastAsiaTheme="minorEastAsia" w:hAnsiTheme="minorHAnsi" w:cstheme="minorBidi"/>
            <w:noProof/>
            <w:sz w:val="22"/>
            <w:szCs w:val="22"/>
          </w:rPr>
          <w:tab/>
        </w:r>
        <w:r w:rsidRPr="005932FE">
          <w:rPr>
            <w:rStyle w:val="Hyperlink"/>
            <w:noProof/>
          </w:rPr>
          <w:t>Applying Properties</w:t>
        </w:r>
        <w:r>
          <w:rPr>
            <w:noProof/>
            <w:webHidden/>
          </w:rPr>
          <w:tab/>
        </w:r>
        <w:r>
          <w:rPr>
            <w:noProof/>
            <w:webHidden/>
          </w:rPr>
          <w:fldChar w:fldCharType="begin"/>
        </w:r>
        <w:r>
          <w:rPr>
            <w:noProof/>
            <w:webHidden/>
          </w:rPr>
          <w:instrText xml:space="preserve"> PAGEREF _Toc471996389 \h </w:instrText>
        </w:r>
        <w:r>
          <w:rPr>
            <w:noProof/>
            <w:webHidden/>
          </w:rPr>
        </w:r>
        <w:r>
          <w:rPr>
            <w:noProof/>
            <w:webHidden/>
          </w:rPr>
          <w:fldChar w:fldCharType="separate"/>
        </w:r>
        <w:r>
          <w:rPr>
            <w:noProof/>
            <w:webHidden/>
          </w:rPr>
          <w:t>45</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0" w:history="1">
        <w:r w:rsidRPr="005932FE">
          <w:rPr>
            <w:rStyle w:val="Hyperlink"/>
            <w:noProof/>
          </w:rPr>
          <w:t>2.4.6.1</w:t>
        </w:r>
        <w:r>
          <w:rPr>
            <w:rFonts w:asciiTheme="minorHAnsi" w:eastAsiaTheme="minorEastAsia" w:hAnsiTheme="minorHAnsi" w:cstheme="minorBidi"/>
            <w:noProof/>
            <w:sz w:val="22"/>
            <w:szCs w:val="22"/>
          </w:rPr>
          <w:tab/>
        </w:r>
        <w:r w:rsidRPr="005932FE">
          <w:rPr>
            <w:rStyle w:val="Hyperlink"/>
            <w:noProof/>
          </w:rPr>
          <w:t>Direct Paragraph Formatting</w:t>
        </w:r>
        <w:r>
          <w:rPr>
            <w:noProof/>
            <w:webHidden/>
          </w:rPr>
          <w:tab/>
        </w:r>
        <w:r>
          <w:rPr>
            <w:noProof/>
            <w:webHidden/>
          </w:rPr>
          <w:fldChar w:fldCharType="begin"/>
        </w:r>
        <w:r>
          <w:rPr>
            <w:noProof/>
            <w:webHidden/>
          </w:rPr>
          <w:instrText xml:space="preserve"> PAGEREF _Toc471996390 \h </w:instrText>
        </w:r>
        <w:r>
          <w:rPr>
            <w:noProof/>
            <w:webHidden/>
          </w:rPr>
        </w:r>
        <w:r>
          <w:rPr>
            <w:noProof/>
            <w:webHidden/>
          </w:rPr>
          <w:fldChar w:fldCharType="separate"/>
        </w:r>
        <w:r>
          <w:rPr>
            <w:noProof/>
            <w:webHidden/>
          </w:rPr>
          <w:t>45</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1" w:history="1">
        <w:r w:rsidRPr="005932FE">
          <w:rPr>
            <w:rStyle w:val="Hyperlink"/>
            <w:noProof/>
          </w:rPr>
          <w:t>2.4.6.2</w:t>
        </w:r>
        <w:r>
          <w:rPr>
            <w:rFonts w:asciiTheme="minorHAnsi" w:eastAsiaTheme="minorEastAsia" w:hAnsiTheme="minorHAnsi" w:cstheme="minorBidi"/>
            <w:noProof/>
            <w:sz w:val="22"/>
            <w:szCs w:val="22"/>
          </w:rPr>
          <w:tab/>
        </w:r>
        <w:r w:rsidRPr="005932FE">
          <w:rPr>
            <w:rStyle w:val="Hyperlink"/>
            <w:noProof/>
          </w:rPr>
          <w:t>Direct Character Formatting</w:t>
        </w:r>
        <w:r>
          <w:rPr>
            <w:noProof/>
            <w:webHidden/>
          </w:rPr>
          <w:tab/>
        </w:r>
        <w:r>
          <w:rPr>
            <w:noProof/>
            <w:webHidden/>
          </w:rPr>
          <w:fldChar w:fldCharType="begin"/>
        </w:r>
        <w:r>
          <w:rPr>
            <w:noProof/>
            <w:webHidden/>
          </w:rPr>
          <w:instrText xml:space="preserve"> PAGEREF _Toc471996391 \h </w:instrText>
        </w:r>
        <w:r>
          <w:rPr>
            <w:noProof/>
            <w:webHidden/>
          </w:rPr>
        </w:r>
        <w:r>
          <w:rPr>
            <w:noProof/>
            <w:webHidden/>
          </w:rPr>
          <w:fldChar w:fldCharType="separate"/>
        </w:r>
        <w:r>
          <w:rPr>
            <w:noProof/>
            <w:webHidden/>
          </w:rPr>
          <w:t>45</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2" w:history="1">
        <w:r w:rsidRPr="005932FE">
          <w:rPr>
            <w:rStyle w:val="Hyperlink"/>
            <w:noProof/>
          </w:rPr>
          <w:t>2.4.6.3</w:t>
        </w:r>
        <w:r>
          <w:rPr>
            <w:rFonts w:asciiTheme="minorHAnsi" w:eastAsiaTheme="minorEastAsia" w:hAnsiTheme="minorHAnsi" w:cstheme="minorBidi"/>
            <w:noProof/>
            <w:sz w:val="22"/>
            <w:szCs w:val="22"/>
          </w:rPr>
          <w:tab/>
        </w:r>
        <w:r w:rsidRPr="005932FE">
          <w:rPr>
            <w:rStyle w:val="Hyperlink"/>
            <w:noProof/>
          </w:rPr>
          <w:t>Determining List Formatting of a Paragraph</w:t>
        </w:r>
        <w:r>
          <w:rPr>
            <w:noProof/>
            <w:webHidden/>
          </w:rPr>
          <w:tab/>
        </w:r>
        <w:r>
          <w:rPr>
            <w:noProof/>
            <w:webHidden/>
          </w:rPr>
          <w:fldChar w:fldCharType="begin"/>
        </w:r>
        <w:r>
          <w:rPr>
            <w:noProof/>
            <w:webHidden/>
          </w:rPr>
          <w:instrText xml:space="preserve"> PAGEREF _Toc471996392 \h </w:instrText>
        </w:r>
        <w:r>
          <w:rPr>
            <w:noProof/>
            <w:webHidden/>
          </w:rPr>
        </w:r>
        <w:r>
          <w:rPr>
            <w:noProof/>
            <w:webHidden/>
          </w:rPr>
          <w:fldChar w:fldCharType="separate"/>
        </w:r>
        <w:r>
          <w:rPr>
            <w:noProof/>
            <w:webHidden/>
          </w:rPr>
          <w:t>46</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3" w:history="1">
        <w:r w:rsidRPr="005932FE">
          <w:rPr>
            <w:rStyle w:val="Hyperlink"/>
            <w:noProof/>
          </w:rPr>
          <w:t>2.4.6.4</w:t>
        </w:r>
        <w:r>
          <w:rPr>
            <w:rFonts w:asciiTheme="minorHAnsi" w:eastAsiaTheme="minorEastAsia" w:hAnsiTheme="minorHAnsi" w:cstheme="minorBidi"/>
            <w:noProof/>
            <w:sz w:val="22"/>
            <w:szCs w:val="22"/>
          </w:rPr>
          <w:tab/>
        </w:r>
        <w:r w:rsidRPr="005932FE">
          <w:rPr>
            <w:rStyle w:val="Hyperlink"/>
            <w:noProof/>
          </w:rPr>
          <w:t>Determining Level Number of a Paragraph</w:t>
        </w:r>
        <w:r>
          <w:rPr>
            <w:noProof/>
            <w:webHidden/>
          </w:rPr>
          <w:tab/>
        </w:r>
        <w:r>
          <w:rPr>
            <w:noProof/>
            <w:webHidden/>
          </w:rPr>
          <w:fldChar w:fldCharType="begin"/>
        </w:r>
        <w:r>
          <w:rPr>
            <w:noProof/>
            <w:webHidden/>
          </w:rPr>
          <w:instrText xml:space="preserve"> PAGEREF _Toc471996393 \h </w:instrText>
        </w:r>
        <w:r>
          <w:rPr>
            <w:noProof/>
            <w:webHidden/>
          </w:rPr>
        </w:r>
        <w:r>
          <w:rPr>
            <w:noProof/>
            <w:webHidden/>
          </w:rPr>
          <w:fldChar w:fldCharType="separate"/>
        </w:r>
        <w:r>
          <w:rPr>
            <w:noProof/>
            <w:webHidden/>
          </w:rPr>
          <w:t>47</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4" w:history="1">
        <w:r w:rsidRPr="005932FE">
          <w:rPr>
            <w:rStyle w:val="Hyperlink"/>
            <w:noProof/>
          </w:rPr>
          <w:t>2.4.6.5</w:t>
        </w:r>
        <w:r>
          <w:rPr>
            <w:rFonts w:asciiTheme="minorHAnsi" w:eastAsiaTheme="minorEastAsia" w:hAnsiTheme="minorHAnsi" w:cstheme="minorBidi"/>
            <w:noProof/>
            <w:sz w:val="22"/>
            <w:szCs w:val="22"/>
          </w:rPr>
          <w:tab/>
        </w:r>
        <w:r w:rsidRPr="005932FE">
          <w:rPr>
            <w:rStyle w:val="Hyperlink"/>
            <w:noProof/>
          </w:rPr>
          <w:t>Determining Properties of a Style</w:t>
        </w:r>
        <w:r>
          <w:rPr>
            <w:noProof/>
            <w:webHidden/>
          </w:rPr>
          <w:tab/>
        </w:r>
        <w:r>
          <w:rPr>
            <w:noProof/>
            <w:webHidden/>
          </w:rPr>
          <w:fldChar w:fldCharType="begin"/>
        </w:r>
        <w:r>
          <w:rPr>
            <w:noProof/>
            <w:webHidden/>
          </w:rPr>
          <w:instrText xml:space="preserve"> PAGEREF _Toc471996394 \h </w:instrText>
        </w:r>
        <w:r>
          <w:rPr>
            <w:noProof/>
            <w:webHidden/>
          </w:rPr>
        </w:r>
        <w:r>
          <w:rPr>
            <w:noProof/>
            <w:webHidden/>
          </w:rPr>
          <w:fldChar w:fldCharType="separate"/>
        </w:r>
        <w:r>
          <w:rPr>
            <w:noProof/>
            <w:webHidden/>
          </w:rPr>
          <w:t>48</w:t>
        </w:r>
        <w:r>
          <w:rPr>
            <w:noProof/>
            <w:webHidden/>
          </w:rPr>
          <w:fldChar w:fldCharType="end"/>
        </w:r>
      </w:hyperlink>
    </w:p>
    <w:p w:rsidR="00480823" w:rsidRDefault="00480823">
      <w:pPr>
        <w:pStyle w:val="TOC4"/>
        <w:rPr>
          <w:rFonts w:asciiTheme="minorHAnsi" w:eastAsiaTheme="minorEastAsia" w:hAnsiTheme="minorHAnsi" w:cstheme="minorBidi"/>
          <w:noProof/>
          <w:sz w:val="22"/>
          <w:szCs w:val="22"/>
        </w:rPr>
      </w:pPr>
      <w:hyperlink w:anchor="_Toc471996395" w:history="1">
        <w:r w:rsidRPr="005932FE">
          <w:rPr>
            <w:rStyle w:val="Hyperlink"/>
            <w:noProof/>
          </w:rPr>
          <w:t>2.4.6.6</w:t>
        </w:r>
        <w:r>
          <w:rPr>
            <w:rFonts w:asciiTheme="minorHAnsi" w:eastAsiaTheme="minorEastAsia" w:hAnsiTheme="minorHAnsi" w:cstheme="minorBidi"/>
            <w:noProof/>
            <w:sz w:val="22"/>
            <w:szCs w:val="22"/>
          </w:rPr>
          <w:tab/>
        </w:r>
        <w:r w:rsidRPr="005932FE">
          <w:rPr>
            <w:rStyle w:val="Hyperlink"/>
            <w:noProof/>
          </w:rPr>
          <w:t>Determining Formatting Properties</w:t>
        </w:r>
        <w:r>
          <w:rPr>
            <w:noProof/>
            <w:webHidden/>
          </w:rPr>
          <w:tab/>
        </w:r>
        <w:r>
          <w:rPr>
            <w:noProof/>
            <w:webHidden/>
          </w:rPr>
          <w:fldChar w:fldCharType="begin"/>
        </w:r>
        <w:r>
          <w:rPr>
            <w:noProof/>
            <w:webHidden/>
          </w:rPr>
          <w:instrText xml:space="preserve"> PAGEREF _Toc471996395 \h </w:instrText>
        </w:r>
        <w:r>
          <w:rPr>
            <w:noProof/>
            <w:webHidden/>
          </w:rPr>
        </w:r>
        <w:r>
          <w:rPr>
            <w:noProof/>
            <w:webHidden/>
          </w:rPr>
          <w:fldChar w:fldCharType="separate"/>
        </w:r>
        <w:r>
          <w:rPr>
            <w:noProof/>
            <w:webHidden/>
          </w:rPr>
          <w:t>49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96" w:history="1">
        <w:r w:rsidRPr="005932FE">
          <w:rPr>
            <w:rStyle w:val="Hyperlink"/>
            <w:noProof/>
          </w:rPr>
          <w:t>2.4.7</w:t>
        </w:r>
        <w:r>
          <w:rPr>
            <w:rFonts w:asciiTheme="minorHAnsi" w:eastAsiaTheme="minorEastAsia" w:hAnsiTheme="minorHAnsi" w:cstheme="minorBidi"/>
            <w:noProof/>
            <w:sz w:val="22"/>
            <w:szCs w:val="22"/>
          </w:rPr>
          <w:tab/>
        </w:r>
        <w:r w:rsidRPr="005932FE">
          <w:rPr>
            <w:rStyle w:val="Hyperlink"/>
            <w:noProof/>
          </w:rPr>
          <w:t>Application Data For VtHyperlink</w:t>
        </w:r>
        <w:r>
          <w:rPr>
            <w:noProof/>
            <w:webHidden/>
          </w:rPr>
          <w:tab/>
        </w:r>
        <w:r>
          <w:rPr>
            <w:noProof/>
            <w:webHidden/>
          </w:rPr>
          <w:fldChar w:fldCharType="begin"/>
        </w:r>
        <w:r>
          <w:rPr>
            <w:noProof/>
            <w:webHidden/>
          </w:rPr>
          <w:instrText xml:space="preserve"> PAGEREF _Toc471996396 \h </w:instrText>
        </w:r>
        <w:r>
          <w:rPr>
            <w:noProof/>
            <w:webHidden/>
          </w:rPr>
        </w:r>
        <w:r>
          <w:rPr>
            <w:noProof/>
            <w:webHidden/>
          </w:rPr>
          <w:fldChar w:fldCharType="separate"/>
        </w:r>
        <w:r>
          <w:rPr>
            <w:noProof/>
            <w:webHidden/>
          </w:rPr>
          <w:t>51</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397" w:history="1">
        <w:r w:rsidRPr="005932FE">
          <w:rPr>
            <w:rStyle w:val="Hyperlink"/>
            <w:noProof/>
          </w:rPr>
          <w:t>2.5</w:t>
        </w:r>
        <w:r>
          <w:rPr>
            <w:rFonts w:asciiTheme="minorHAnsi" w:eastAsiaTheme="minorEastAsia" w:hAnsiTheme="minorHAnsi" w:cstheme="minorBidi"/>
            <w:noProof/>
            <w:sz w:val="22"/>
            <w:szCs w:val="22"/>
          </w:rPr>
          <w:tab/>
        </w:r>
        <w:r w:rsidRPr="005932FE">
          <w:rPr>
            <w:rStyle w:val="Hyperlink"/>
            <w:noProof/>
          </w:rPr>
          <w:t>The File Information Block</w:t>
        </w:r>
        <w:r>
          <w:rPr>
            <w:noProof/>
            <w:webHidden/>
          </w:rPr>
          <w:tab/>
        </w:r>
        <w:r>
          <w:rPr>
            <w:noProof/>
            <w:webHidden/>
          </w:rPr>
          <w:fldChar w:fldCharType="begin"/>
        </w:r>
        <w:r>
          <w:rPr>
            <w:noProof/>
            <w:webHidden/>
          </w:rPr>
          <w:instrText xml:space="preserve"> PAGEREF _Toc471996397 \h </w:instrText>
        </w:r>
        <w:r>
          <w:rPr>
            <w:noProof/>
            <w:webHidden/>
          </w:rPr>
        </w:r>
        <w:r>
          <w:rPr>
            <w:noProof/>
            <w:webHidden/>
          </w:rPr>
          <w:fldChar w:fldCharType="separate"/>
        </w:r>
        <w:r>
          <w:rPr>
            <w:noProof/>
            <w:webHidden/>
          </w:rPr>
          <w:t>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98" w:history="1">
        <w:r w:rsidRPr="005932FE">
          <w:rPr>
            <w:rStyle w:val="Hyperlink"/>
            <w:noProof/>
          </w:rPr>
          <w:t>2.5.1</w:t>
        </w:r>
        <w:r>
          <w:rPr>
            <w:rFonts w:asciiTheme="minorHAnsi" w:eastAsiaTheme="minorEastAsia" w:hAnsiTheme="minorHAnsi" w:cstheme="minorBidi"/>
            <w:noProof/>
            <w:sz w:val="22"/>
            <w:szCs w:val="22"/>
          </w:rPr>
          <w:tab/>
        </w:r>
        <w:r w:rsidRPr="005932FE">
          <w:rPr>
            <w:rStyle w:val="Hyperlink"/>
            <w:noProof/>
          </w:rPr>
          <w:t>Fib</w:t>
        </w:r>
        <w:r>
          <w:rPr>
            <w:noProof/>
            <w:webHidden/>
          </w:rPr>
          <w:tab/>
        </w:r>
        <w:r>
          <w:rPr>
            <w:noProof/>
            <w:webHidden/>
          </w:rPr>
          <w:fldChar w:fldCharType="begin"/>
        </w:r>
        <w:r>
          <w:rPr>
            <w:noProof/>
            <w:webHidden/>
          </w:rPr>
          <w:instrText xml:space="preserve"> PAGEREF _Toc471996398 \h </w:instrText>
        </w:r>
        <w:r>
          <w:rPr>
            <w:noProof/>
            <w:webHidden/>
          </w:rPr>
        </w:r>
        <w:r>
          <w:rPr>
            <w:noProof/>
            <w:webHidden/>
          </w:rPr>
          <w:fldChar w:fldCharType="separate"/>
        </w:r>
        <w:r>
          <w:rPr>
            <w:noProof/>
            <w:webHidden/>
          </w:rPr>
          <w:t>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399" w:history="1">
        <w:r w:rsidRPr="005932FE">
          <w:rPr>
            <w:rStyle w:val="Hyperlink"/>
            <w:noProof/>
          </w:rPr>
          <w:t>2.5.2</w:t>
        </w:r>
        <w:r>
          <w:rPr>
            <w:rFonts w:asciiTheme="minorHAnsi" w:eastAsiaTheme="minorEastAsia" w:hAnsiTheme="minorHAnsi" w:cstheme="minorBidi"/>
            <w:noProof/>
            <w:sz w:val="22"/>
            <w:szCs w:val="22"/>
          </w:rPr>
          <w:tab/>
        </w:r>
        <w:r w:rsidRPr="005932FE">
          <w:rPr>
            <w:rStyle w:val="Hyperlink"/>
            <w:noProof/>
          </w:rPr>
          <w:t>FibBase</w:t>
        </w:r>
        <w:r>
          <w:rPr>
            <w:noProof/>
            <w:webHidden/>
          </w:rPr>
          <w:tab/>
        </w:r>
        <w:r>
          <w:rPr>
            <w:noProof/>
            <w:webHidden/>
          </w:rPr>
          <w:fldChar w:fldCharType="begin"/>
        </w:r>
        <w:r>
          <w:rPr>
            <w:noProof/>
            <w:webHidden/>
          </w:rPr>
          <w:instrText xml:space="preserve"> PAGEREF _Toc471996399 \h </w:instrText>
        </w:r>
        <w:r>
          <w:rPr>
            <w:noProof/>
            <w:webHidden/>
          </w:rPr>
        </w:r>
        <w:r>
          <w:rPr>
            <w:noProof/>
            <w:webHidden/>
          </w:rPr>
          <w:fldChar w:fldCharType="separate"/>
        </w:r>
        <w:r>
          <w:rPr>
            <w:noProof/>
            <w:webHidden/>
          </w:rPr>
          <w:t>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0" w:history="1">
        <w:r w:rsidRPr="005932FE">
          <w:rPr>
            <w:rStyle w:val="Hyperlink"/>
            <w:noProof/>
          </w:rPr>
          <w:t>2.5.3</w:t>
        </w:r>
        <w:r>
          <w:rPr>
            <w:rFonts w:asciiTheme="minorHAnsi" w:eastAsiaTheme="minorEastAsia" w:hAnsiTheme="minorHAnsi" w:cstheme="minorBidi"/>
            <w:noProof/>
            <w:sz w:val="22"/>
            <w:szCs w:val="22"/>
          </w:rPr>
          <w:tab/>
        </w:r>
        <w:r w:rsidRPr="005932FE">
          <w:rPr>
            <w:rStyle w:val="Hyperlink"/>
            <w:noProof/>
          </w:rPr>
          <w:t>FibRgW97</w:t>
        </w:r>
        <w:r>
          <w:rPr>
            <w:noProof/>
            <w:webHidden/>
          </w:rPr>
          <w:tab/>
        </w:r>
        <w:r>
          <w:rPr>
            <w:noProof/>
            <w:webHidden/>
          </w:rPr>
          <w:fldChar w:fldCharType="begin"/>
        </w:r>
        <w:r>
          <w:rPr>
            <w:noProof/>
            <w:webHidden/>
          </w:rPr>
          <w:instrText xml:space="preserve"> PAGEREF _Toc471996400 \h </w:instrText>
        </w:r>
        <w:r>
          <w:rPr>
            <w:noProof/>
            <w:webHidden/>
          </w:rPr>
        </w:r>
        <w:r>
          <w:rPr>
            <w:noProof/>
            <w:webHidden/>
          </w:rPr>
          <w:fldChar w:fldCharType="separate"/>
        </w:r>
        <w:r>
          <w:rPr>
            <w:noProof/>
            <w:webHidden/>
          </w:rPr>
          <w:t>56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1" w:history="1">
        <w:r w:rsidRPr="005932FE">
          <w:rPr>
            <w:rStyle w:val="Hyperlink"/>
            <w:noProof/>
          </w:rPr>
          <w:t>2.5.4</w:t>
        </w:r>
        <w:r>
          <w:rPr>
            <w:rFonts w:asciiTheme="minorHAnsi" w:eastAsiaTheme="minorEastAsia" w:hAnsiTheme="minorHAnsi" w:cstheme="minorBidi"/>
            <w:noProof/>
            <w:sz w:val="22"/>
            <w:szCs w:val="22"/>
          </w:rPr>
          <w:tab/>
        </w:r>
        <w:r w:rsidRPr="005932FE">
          <w:rPr>
            <w:rStyle w:val="Hyperlink"/>
            <w:noProof/>
          </w:rPr>
          <w:t>FibRgLw97</w:t>
        </w:r>
        <w:r>
          <w:rPr>
            <w:noProof/>
            <w:webHidden/>
          </w:rPr>
          <w:tab/>
        </w:r>
        <w:r>
          <w:rPr>
            <w:noProof/>
            <w:webHidden/>
          </w:rPr>
          <w:fldChar w:fldCharType="begin"/>
        </w:r>
        <w:r>
          <w:rPr>
            <w:noProof/>
            <w:webHidden/>
          </w:rPr>
          <w:instrText xml:space="preserve"> PAGEREF _Toc471996401 \h </w:instrText>
        </w:r>
        <w:r>
          <w:rPr>
            <w:noProof/>
            <w:webHidden/>
          </w:rPr>
        </w:r>
        <w:r>
          <w:rPr>
            <w:noProof/>
            <w:webHidden/>
          </w:rPr>
          <w:fldChar w:fldCharType="separate"/>
        </w:r>
        <w:r>
          <w:rPr>
            <w:noProof/>
            <w:webHidden/>
          </w:rPr>
          <w:t>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2" w:history="1">
        <w:r w:rsidRPr="005932FE">
          <w:rPr>
            <w:rStyle w:val="Hyperlink"/>
            <w:noProof/>
          </w:rPr>
          <w:t>2.5.5</w:t>
        </w:r>
        <w:r>
          <w:rPr>
            <w:rFonts w:asciiTheme="minorHAnsi" w:eastAsiaTheme="minorEastAsia" w:hAnsiTheme="minorHAnsi" w:cstheme="minorBidi"/>
            <w:noProof/>
            <w:sz w:val="22"/>
            <w:szCs w:val="22"/>
          </w:rPr>
          <w:tab/>
        </w:r>
        <w:r w:rsidRPr="005932FE">
          <w:rPr>
            <w:rStyle w:val="Hyperlink"/>
            <w:noProof/>
          </w:rPr>
          <w:t>FibRgFcLcb</w:t>
        </w:r>
        <w:r>
          <w:rPr>
            <w:noProof/>
            <w:webHidden/>
          </w:rPr>
          <w:tab/>
        </w:r>
        <w:r>
          <w:rPr>
            <w:noProof/>
            <w:webHidden/>
          </w:rPr>
          <w:fldChar w:fldCharType="begin"/>
        </w:r>
        <w:r>
          <w:rPr>
            <w:noProof/>
            <w:webHidden/>
          </w:rPr>
          <w:instrText xml:space="preserve"> PAGEREF _Toc471996402 \h </w:instrText>
        </w:r>
        <w:r>
          <w:rPr>
            <w:noProof/>
            <w:webHidden/>
          </w:rPr>
        </w:r>
        <w:r>
          <w:rPr>
            <w:noProof/>
            <w:webHidden/>
          </w:rPr>
          <w:fldChar w:fldCharType="separate"/>
        </w:r>
        <w:r>
          <w:rPr>
            <w:noProof/>
            <w:webHidden/>
          </w:rPr>
          <w:t>59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3" w:history="1">
        <w:r w:rsidRPr="005932FE">
          <w:rPr>
            <w:rStyle w:val="Hyperlink"/>
            <w:noProof/>
          </w:rPr>
          <w:t>2.5.6</w:t>
        </w:r>
        <w:r>
          <w:rPr>
            <w:rFonts w:asciiTheme="minorHAnsi" w:eastAsiaTheme="minorEastAsia" w:hAnsiTheme="minorHAnsi" w:cstheme="minorBidi"/>
            <w:noProof/>
            <w:sz w:val="22"/>
            <w:szCs w:val="22"/>
          </w:rPr>
          <w:tab/>
        </w:r>
        <w:r w:rsidRPr="005932FE">
          <w:rPr>
            <w:rStyle w:val="Hyperlink"/>
            <w:noProof/>
          </w:rPr>
          <w:t>FibRgFcLcb97</w:t>
        </w:r>
        <w:r>
          <w:rPr>
            <w:noProof/>
            <w:webHidden/>
          </w:rPr>
          <w:tab/>
        </w:r>
        <w:r>
          <w:rPr>
            <w:noProof/>
            <w:webHidden/>
          </w:rPr>
          <w:fldChar w:fldCharType="begin"/>
        </w:r>
        <w:r>
          <w:rPr>
            <w:noProof/>
            <w:webHidden/>
          </w:rPr>
          <w:instrText xml:space="preserve"> PAGEREF _Toc471996403 \h </w:instrText>
        </w:r>
        <w:r>
          <w:rPr>
            <w:noProof/>
            <w:webHidden/>
          </w:rPr>
        </w:r>
        <w:r>
          <w:rPr>
            <w:noProof/>
            <w:webHidden/>
          </w:rPr>
          <w:fldChar w:fldCharType="separate"/>
        </w:r>
        <w:r>
          <w:rPr>
            <w:noProof/>
            <w:webHidden/>
          </w:rPr>
          <w:t>59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4" w:history="1">
        <w:r w:rsidRPr="005932FE">
          <w:rPr>
            <w:rStyle w:val="Hyperlink"/>
            <w:noProof/>
          </w:rPr>
          <w:t>2.5.7</w:t>
        </w:r>
        <w:r>
          <w:rPr>
            <w:rFonts w:asciiTheme="minorHAnsi" w:eastAsiaTheme="minorEastAsia" w:hAnsiTheme="minorHAnsi" w:cstheme="minorBidi"/>
            <w:noProof/>
            <w:sz w:val="22"/>
            <w:szCs w:val="22"/>
          </w:rPr>
          <w:tab/>
        </w:r>
        <w:r w:rsidRPr="005932FE">
          <w:rPr>
            <w:rStyle w:val="Hyperlink"/>
            <w:noProof/>
          </w:rPr>
          <w:t>FibRgFcLcb2000</w:t>
        </w:r>
        <w:r>
          <w:rPr>
            <w:noProof/>
            <w:webHidden/>
          </w:rPr>
          <w:tab/>
        </w:r>
        <w:r>
          <w:rPr>
            <w:noProof/>
            <w:webHidden/>
          </w:rPr>
          <w:fldChar w:fldCharType="begin"/>
        </w:r>
        <w:r>
          <w:rPr>
            <w:noProof/>
            <w:webHidden/>
          </w:rPr>
          <w:instrText xml:space="preserve"> PAGEREF _Toc471996404 \h </w:instrText>
        </w:r>
        <w:r>
          <w:rPr>
            <w:noProof/>
            <w:webHidden/>
          </w:rPr>
        </w:r>
        <w:r>
          <w:rPr>
            <w:noProof/>
            <w:webHidden/>
          </w:rPr>
          <w:fldChar w:fldCharType="separate"/>
        </w:r>
        <w:r>
          <w:rPr>
            <w:noProof/>
            <w:webHidden/>
          </w:rPr>
          <w:t>79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5" w:history="1">
        <w:r w:rsidRPr="005932FE">
          <w:rPr>
            <w:rStyle w:val="Hyperlink"/>
            <w:noProof/>
          </w:rPr>
          <w:t>2.5.8</w:t>
        </w:r>
        <w:r>
          <w:rPr>
            <w:rFonts w:asciiTheme="minorHAnsi" w:eastAsiaTheme="minorEastAsia" w:hAnsiTheme="minorHAnsi" w:cstheme="minorBidi"/>
            <w:noProof/>
            <w:sz w:val="22"/>
            <w:szCs w:val="22"/>
          </w:rPr>
          <w:tab/>
        </w:r>
        <w:r w:rsidRPr="005932FE">
          <w:rPr>
            <w:rStyle w:val="Hyperlink"/>
            <w:noProof/>
          </w:rPr>
          <w:t>FibRgFcLcb2002</w:t>
        </w:r>
        <w:r>
          <w:rPr>
            <w:noProof/>
            <w:webHidden/>
          </w:rPr>
          <w:tab/>
        </w:r>
        <w:r>
          <w:rPr>
            <w:noProof/>
            <w:webHidden/>
          </w:rPr>
          <w:fldChar w:fldCharType="begin"/>
        </w:r>
        <w:r>
          <w:rPr>
            <w:noProof/>
            <w:webHidden/>
          </w:rPr>
          <w:instrText xml:space="preserve"> PAGEREF _Toc471996405 \h </w:instrText>
        </w:r>
        <w:r>
          <w:rPr>
            <w:noProof/>
            <w:webHidden/>
          </w:rPr>
        </w:r>
        <w:r>
          <w:rPr>
            <w:noProof/>
            <w:webHidden/>
          </w:rPr>
          <w:fldChar w:fldCharType="separate"/>
        </w:r>
        <w:r>
          <w:rPr>
            <w:noProof/>
            <w:webHidden/>
          </w:rPr>
          <w:t>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6" w:history="1">
        <w:r w:rsidRPr="005932FE">
          <w:rPr>
            <w:rStyle w:val="Hyperlink"/>
            <w:noProof/>
          </w:rPr>
          <w:t>2.5.9</w:t>
        </w:r>
        <w:r>
          <w:rPr>
            <w:rFonts w:asciiTheme="minorHAnsi" w:eastAsiaTheme="minorEastAsia" w:hAnsiTheme="minorHAnsi" w:cstheme="minorBidi"/>
            <w:noProof/>
            <w:sz w:val="22"/>
            <w:szCs w:val="22"/>
          </w:rPr>
          <w:tab/>
        </w:r>
        <w:r w:rsidRPr="005932FE">
          <w:rPr>
            <w:rStyle w:val="Hyperlink"/>
            <w:noProof/>
          </w:rPr>
          <w:t>FibRgFcLcb2003</w:t>
        </w:r>
        <w:r>
          <w:rPr>
            <w:noProof/>
            <w:webHidden/>
          </w:rPr>
          <w:tab/>
        </w:r>
        <w:r>
          <w:rPr>
            <w:noProof/>
            <w:webHidden/>
          </w:rPr>
          <w:fldChar w:fldCharType="begin"/>
        </w:r>
        <w:r>
          <w:rPr>
            <w:noProof/>
            <w:webHidden/>
          </w:rPr>
          <w:instrText xml:space="preserve"> PAGEREF _Toc471996406 \h </w:instrText>
        </w:r>
        <w:r>
          <w:rPr>
            <w:noProof/>
            <w:webHidden/>
          </w:rPr>
        </w:r>
        <w:r>
          <w:rPr>
            <w:noProof/>
            <w:webHidden/>
          </w:rPr>
          <w:fldChar w:fldCharType="separate"/>
        </w:r>
        <w:r>
          <w:rPr>
            <w:noProof/>
            <w:webHidden/>
          </w:rPr>
          <w:t>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7" w:history="1">
        <w:r w:rsidRPr="005932FE">
          <w:rPr>
            <w:rStyle w:val="Hyperlink"/>
            <w:noProof/>
          </w:rPr>
          <w:t>2.5.10</w:t>
        </w:r>
        <w:r>
          <w:rPr>
            <w:rFonts w:asciiTheme="minorHAnsi" w:eastAsiaTheme="minorEastAsia" w:hAnsiTheme="minorHAnsi" w:cstheme="minorBidi"/>
            <w:noProof/>
            <w:sz w:val="22"/>
            <w:szCs w:val="22"/>
          </w:rPr>
          <w:tab/>
        </w:r>
        <w:r w:rsidRPr="005932FE">
          <w:rPr>
            <w:rStyle w:val="Hyperlink"/>
            <w:noProof/>
          </w:rPr>
          <w:t>FibRgFcLcb2007</w:t>
        </w:r>
        <w:r>
          <w:rPr>
            <w:noProof/>
            <w:webHidden/>
          </w:rPr>
          <w:tab/>
        </w:r>
        <w:r>
          <w:rPr>
            <w:noProof/>
            <w:webHidden/>
          </w:rPr>
          <w:fldChar w:fldCharType="begin"/>
        </w:r>
        <w:r>
          <w:rPr>
            <w:noProof/>
            <w:webHidden/>
          </w:rPr>
          <w:instrText xml:space="preserve"> PAGEREF _Toc471996407 \h </w:instrText>
        </w:r>
        <w:r>
          <w:rPr>
            <w:noProof/>
            <w:webHidden/>
          </w:rPr>
        </w:r>
        <w:r>
          <w:rPr>
            <w:noProof/>
            <w:webHidden/>
          </w:rPr>
          <w:fldChar w:fldCharType="separate"/>
        </w:r>
        <w:r>
          <w:rPr>
            <w:noProof/>
            <w:webHidden/>
          </w:rPr>
          <w:t>96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8" w:history="1">
        <w:r w:rsidRPr="005932FE">
          <w:rPr>
            <w:rStyle w:val="Hyperlink"/>
            <w:noProof/>
          </w:rPr>
          <w:t>2.5.11</w:t>
        </w:r>
        <w:r>
          <w:rPr>
            <w:rFonts w:asciiTheme="minorHAnsi" w:eastAsiaTheme="minorEastAsia" w:hAnsiTheme="minorHAnsi" w:cstheme="minorBidi"/>
            <w:noProof/>
            <w:sz w:val="22"/>
            <w:szCs w:val="22"/>
          </w:rPr>
          <w:tab/>
        </w:r>
        <w:r w:rsidRPr="005932FE">
          <w:rPr>
            <w:rStyle w:val="Hyperlink"/>
            <w:noProof/>
          </w:rPr>
          <w:t>FibRgCswNew</w:t>
        </w:r>
        <w:r>
          <w:rPr>
            <w:noProof/>
            <w:webHidden/>
          </w:rPr>
          <w:tab/>
        </w:r>
        <w:r>
          <w:rPr>
            <w:noProof/>
            <w:webHidden/>
          </w:rPr>
          <w:fldChar w:fldCharType="begin"/>
        </w:r>
        <w:r>
          <w:rPr>
            <w:noProof/>
            <w:webHidden/>
          </w:rPr>
          <w:instrText xml:space="preserve"> PAGEREF _Toc471996408 \h </w:instrText>
        </w:r>
        <w:r>
          <w:rPr>
            <w:noProof/>
            <w:webHidden/>
          </w:rPr>
        </w:r>
        <w:r>
          <w:rPr>
            <w:noProof/>
            <w:webHidden/>
          </w:rPr>
          <w:fldChar w:fldCharType="separate"/>
        </w:r>
        <w:r>
          <w:rPr>
            <w:noProof/>
            <w:webHidden/>
          </w:rPr>
          <w:t>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09" w:history="1">
        <w:r w:rsidRPr="005932FE">
          <w:rPr>
            <w:rStyle w:val="Hyperlink"/>
            <w:noProof/>
          </w:rPr>
          <w:t>2.5.12</w:t>
        </w:r>
        <w:r>
          <w:rPr>
            <w:rFonts w:asciiTheme="minorHAnsi" w:eastAsiaTheme="minorEastAsia" w:hAnsiTheme="minorHAnsi" w:cstheme="minorBidi"/>
            <w:noProof/>
            <w:sz w:val="22"/>
            <w:szCs w:val="22"/>
          </w:rPr>
          <w:tab/>
        </w:r>
        <w:r w:rsidRPr="005932FE">
          <w:rPr>
            <w:rStyle w:val="Hyperlink"/>
            <w:noProof/>
          </w:rPr>
          <w:t>FibRgCswNewData2000</w:t>
        </w:r>
        <w:r>
          <w:rPr>
            <w:noProof/>
            <w:webHidden/>
          </w:rPr>
          <w:tab/>
        </w:r>
        <w:r>
          <w:rPr>
            <w:noProof/>
            <w:webHidden/>
          </w:rPr>
          <w:fldChar w:fldCharType="begin"/>
        </w:r>
        <w:r>
          <w:rPr>
            <w:noProof/>
            <w:webHidden/>
          </w:rPr>
          <w:instrText xml:space="preserve"> PAGEREF _Toc471996409 \h </w:instrText>
        </w:r>
        <w:r>
          <w:rPr>
            <w:noProof/>
            <w:webHidden/>
          </w:rPr>
        </w:r>
        <w:r>
          <w:rPr>
            <w:noProof/>
            <w:webHidden/>
          </w:rPr>
          <w:fldChar w:fldCharType="separate"/>
        </w:r>
        <w:r>
          <w:rPr>
            <w:noProof/>
            <w:webHidden/>
          </w:rPr>
          <w:t>100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0" w:history="1">
        <w:r w:rsidRPr="005932FE">
          <w:rPr>
            <w:rStyle w:val="Hyperlink"/>
            <w:noProof/>
          </w:rPr>
          <w:t>2.5.13</w:t>
        </w:r>
        <w:r>
          <w:rPr>
            <w:rFonts w:asciiTheme="minorHAnsi" w:eastAsiaTheme="minorEastAsia" w:hAnsiTheme="minorHAnsi" w:cstheme="minorBidi"/>
            <w:noProof/>
            <w:sz w:val="22"/>
            <w:szCs w:val="22"/>
          </w:rPr>
          <w:tab/>
        </w:r>
        <w:r w:rsidRPr="005932FE">
          <w:rPr>
            <w:rStyle w:val="Hyperlink"/>
            <w:noProof/>
          </w:rPr>
          <w:t>FibRgCswNewData2007</w:t>
        </w:r>
        <w:r>
          <w:rPr>
            <w:noProof/>
            <w:webHidden/>
          </w:rPr>
          <w:tab/>
        </w:r>
        <w:r>
          <w:rPr>
            <w:noProof/>
            <w:webHidden/>
          </w:rPr>
          <w:fldChar w:fldCharType="begin"/>
        </w:r>
        <w:r>
          <w:rPr>
            <w:noProof/>
            <w:webHidden/>
          </w:rPr>
          <w:instrText xml:space="preserve"> PAGEREF _Toc471996410 \h </w:instrText>
        </w:r>
        <w:r>
          <w:rPr>
            <w:noProof/>
            <w:webHidden/>
          </w:rPr>
        </w:r>
        <w:r>
          <w:rPr>
            <w:noProof/>
            <w:webHidden/>
          </w:rPr>
          <w:fldChar w:fldCharType="separate"/>
        </w:r>
        <w:r>
          <w:rPr>
            <w:noProof/>
            <w:webHidden/>
          </w:rPr>
          <w:t>100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1" w:history="1">
        <w:r w:rsidRPr="005932FE">
          <w:rPr>
            <w:rStyle w:val="Hyperlink"/>
            <w:noProof/>
          </w:rPr>
          <w:t>2.5.14</w:t>
        </w:r>
        <w:r>
          <w:rPr>
            <w:rFonts w:asciiTheme="minorHAnsi" w:eastAsiaTheme="minorEastAsia" w:hAnsiTheme="minorHAnsi" w:cstheme="minorBidi"/>
            <w:noProof/>
            <w:sz w:val="22"/>
            <w:szCs w:val="22"/>
          </w:rPr>
          <w:tab/>
        </w:r>
        <w:r w:rsidRPr="005932FE">
          <w:rPr>
            <w:rStyle w:val="Hyperlink"/>
            <w:noProof/>
          </w:rPr>
          <w:t>Determining the nFib</w:t>
        </w:r>
        <w:r>
          <w:rPr>
            <w:noProof/>
            <w:webHidden/>
          </w:rPr>
          <w:tab/>
        </w:r>
        <w:r>
          <w:rPr>
            <w:noProof/>
            <w:webHidden/>
          </w:rPr>
          <w:fldChar w:fldCharType="begin"/>
        </w:r>
        <w:r>
          <w:rPr>
            <w:noProof/>
            <w:webHidden/>
          </w:rPr>
          <w:instrText xml:space="preserve"> PAGEREF _Toc471996411 \h </w:instrText>
        </w:r>
        <w:r>
          <w:rPr>
            <w:noProof/>
            <w:webHidden/>
          </w:rPr>
        </w:r>
        <w:r>
          <w:rPr>
            <w:noProof/>
            <w:webHidden/>
          </w:rPr>
          <w:fldChar w:fldCharType="separate"/>
        </w:r>
        <w:r>
          <w:rPr>
            <w:noProof/>
            <w:webHidden/>
          </w:rPr>
          <w:t>100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2" w:history="1">
        <w:r w:rsidRPr="005932FE">
          <w:rPr>
            <w:rStyle w:val="Hyperlink"/>
            <w:noProof/>
          </w:rPr>
          <w:t>2.5.15</w:t>
        </w:r>
        <w:r>
          <w:rPr>
            <w:rFonts w:asciiTheme="minorHAnsi" w:eastAsiaTheme="minorEastAsia" w:hAnsiTheme="minorHAnsi" w:cstheme="minorBidi"/>
            <w:noProof/>
            <w:sz w:val="22"/>
            <w:szCs w:val="22"/>
          </w:rPr>
          <w:tab/>
        </w:r>
        <w:r w:rsidRPr="005932FE">
          <w:rPr>
            <w:rStyle w:val="Hyperlink"/>
            <w:noProof/>
          </w:rPr>
          <w:t>How to read the FIB</w:t>
        </w:r>
        <w:r>
          <w:rPr>
            <w:noProof/>
            <w:webHidden/>
          </w:rPr>
          <w:tab/>
        </w:r>
        <w:r>
          <w:rPr>
            <w:noProof/>
            <w:webHidden/>
          </w:rPr>
          <w:fldChar w:fldCharType="begin"/>
        </w:r>
        <w:r>
          <w:rPr>
            <w:noProof/>
            <w:webHidden/>
          </w:rPr>
          <w:instrText xml:space="preserve"> PAGEREF _Toc471996412 \h </w:instrText>
        </w:r>
        <w:r>
          <w:rPr>
            <w:noProof/>
            <w:webHidden/>
          </w:rPr>
        </w:r>
        <w:r>
          <w:rPr>
            <w:noProof/>
            <w:webHidden/>
          </w:rPr>
          <w:fldChar w:fldCharType="separate"/>
        </w:r>
        <w:r>
          <w:rPr>
            <w:noProof/>
            <w:webHidden/>
          </w:rPr>
          <w:t>101</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413" w:history="1">
        <w:r w:rsidRPr="005932FE">
          <w:rPr>
            <w:rStyle w:val="Hyperlink"/>
            <w:noProof/>
          </w:rPr>
          <w:t>2.6</w:t>
        </w:r>
        <w:r>
          <w:rPr>
            <w:rFonts w:asciiTheme="minorHAnsi" w:eastAsiaTheme="minorEastAsia" w:hAnsiTheme="minorHAnsi" w:cstheme="minorBidi"/>
            <w:noProof/>
            <w:sz w:val="22"/>
            <w:szCs w:val="22"/>
          </w:rPr>
          <w:tab/>
        </w:r>
        <w:r w:rsidRPr="005932FE">
          <w:rPr>
            <w:rStyle w:val="Hyperlink"/>
            <w:noProof/>
          </w:rPr>
          <w:t>Single Property Modifiers</w:t>
        </w:r>
        <w:r>
          <w:rPr>
            <w:noProof/>
            <w:webHidden/>
          </w:rPr>
          <w:tab/>
        </w:r>
        <w:r>
          <w:rPr>
            <w:noProof/>
            <w:webHidden/>
          </w:rPr>
          <w:fldChar w:fldCharType="begin"/>
        </w:r>
        <w:r>
          <w:rPr>
            <w:noProof/>
            <w:webHidden/>
          </w:rPr>
          <w:instrText xml:space="preserve"> PAGEREF _Toc471996413 \h </w:instrText>
        </w:r>
        <w:r>
          <w:rPr>
            <w:noProof/>
            <w:webHidden/>
          </w:rPr>
        </w:r>
        <w:r>
          <w:rPr>
            <w:noProof/>
            <w:webHidden/>
          </w:rPr>
          <w:fldChar w:fldCharType="separate"/>
        </w:r>
        <w:r>
          <w:rPr>
            <w:noProof/>
            <w:webHidden/>
          </w:rPr>
          <w:t>101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4" w:history="1">
        <w:r w:rsidRPr="005932FE">
          <w:rPr>
            <w:rStyle w:val="Hyperlink"/>
            <w:noProof/>
          </w:rPr>
          <w:t>2.6.1</w:t>
        </w:r>
        <w:r>
          <w:rPr>
            <w:rFonts w:asciiTheme="minorHAnsi" w:eastAsiaTheme="minorEastAsia" w:hAnsiTheme="minorHAnsi" w:cstheme="minorBidi"/>
            <w:noProof/>
            <w:sz w:val="22"/>
            <w:szCs w:val="22"/>
          </w:rPr>
          <w:tab/>
        </w:r>
        <w:r w:rsidRPr="005932FE">
          <w:rPr>
            <w:rStyle w:val="Hyperlink"/>
            <w:noProof/>
          </w:rPr>
          <w:t>Character Properties</w:t>
        </w:r>
        <w:r>
          <w:rPr>
            <w:noProof/>
            <w:webHidden/>
          </w:rPr>
          <w:tab/>
        </w:r>
        <w:r>
          <w:rPr>
            <w:noProof/>
            <w:webHidden/>
          </w:rPr>
          <w:fldChar w:fldCharType="begin"/>
        </w:r>
        <w:r>
          <w:rPr>
            <w:noProof/>
            <w:webHidden/>
          </w:rPr>
          <w:instrText xml:space="preserve"> PAGEREF _Toc471996414 \h </w:instrText>
        </w:r>
        <w:r>
          <w:rPr>
            <w:noProof/>
            <w:webHidden/>
          </w:rPr>
        </w:r>
        <w:r>
          <w:rPr>
            <w:noProof/>
            <w:webHidden/>
          </w:rPr>
          <w:fldChar w:fldCharType="separate"/>
        </w:r>
        <w:r>
          <w:rPr>
            <w:noProof/>
            <w:webHidden/>
          </w:rPr>
          <w:t>102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5" w:history="1">
        <w:r w:rsidRPr="005932FE">
          <w:rPr>
            <w:rStyle w:val="Hyperlink"/>
            <w:noProof/>
          </w:rPr>
          <w:t>2.6.2</w:t>
        </w:r>
        <w:r>
          <w:rPr>
            <w:rFonts w:asciiTheme="minorHAnsi" w:eastAsiaTheme="minorEastAsia" w:hAnsiTheme="minorHAnsi" w:cstheme="minorBidi"/>
            <w:noProof/>
            <w:sz w:val="22"/>
            <w:szCs w:val="22"/>
          </w:rPr>
          <w:tab/>
        </w:r>
        <w:r w:rsidRPr="005932FE">
          <w:rPr>
            <w:rStyle w:val="Hyperlink"/>
            <w:noProof/>
          </w:rPr>
          <w:t>Paragraph Properties</w:t>
        </w:r>
        <w:r>
          <w:rPr>
            <w:noProof/>
            <w:webHidden/>
          </w:rPr>
          <w:tab/>
        </w:r>
        <w:r>
          <w:rPr>
            <w:noProof/>
            <w:webHidden/>
          </w:rPr>
          <w:fldChar w:fldCharType="begin"/>
        </w:r>
        <w:r>
          <w:rPr>
            <w:noProof/>
            <w:webHidden/>
          </w:rPr>
          <w:instrText xml:space="preserve"> PAGEREF _Toc471996415 \h </w:instrText>
        </w:r>
        <w:r>
          <w:rPr>
            <w:noProof/>
            <w:webHidden/>
          </w:rPr>
        </w:r>
        <w:r>
          <w:rPr>
            <w:noProof/>
            <w:webHidden/>
          </w:rPr>
          <w:fldChar w:fldCharType="separate"/>
        </w:r>
        <w:r>
          <w:rPr>
            <w:noProof/>
            <w:webHidden/>
          </w:rPr>
          <w:t>116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6" w:history="1">
        <w:r w:rsidRPr="005932FE">
          <w:rPr>
            <w:rStyle w:val="Hyperlink"/>
            <w:noProof/>
          </w:rPr>
          <w:t>2.6.3</w:t>
        </w:r>
        <w:r>
          <w:rPr>
            <w:rFonts w:asciiTheme="minorHAnsi" w:eastAsiaTheme="minorEastAsia" w:hAnsiTheme="minorHAnsi" w:cstheme="minorBidi"/>
            <w:noProof/>
            <w:sz w:val="22"/>
            <w:szCs w:val="22"/>
          </w:rPr>
          <w:tab/>
        </w:r>
        <w:r w:rsidRPr="005932FE">
          <w:rPr>
            <w:rStyle w:val="Hyperlink"/>
            <w:noProof/>
          </w:rPr>
          <w:t>Table Properties</w:t>
        </w:r>
        <w:r>
          <w:rPr>
            <w:noProof/>
            <w:webHidden/>
          </w:rPr>
          <w:tab/>
        </w:r>
        <w:r>
          <w:rPr>
            <w:noProof/>
            <w:webHidden/>
          </w:rPr>
          <w:fldChar w:fldCharType="begin"/>
        </w:r>
        <w:r>
          <w:rPr>
            <w:noProof/>
            <w:webHidden/>
          </w:rPr>
          <w:instrText xml:space="preserve"> PAGEREF _Toc471996416 \h </w:instrText>
        </w:r>
        <w:r>
          <w:rPr>
            <w:noProof/>
            <w:webHidden/>
          </w:rPr>
        </w:r>
        <w:r>
          <w:rPr>
            <w:noProof/>
            <w:webHidden/>
          </w:rPr>
          <w:fldChar w:fldCharType="separate"/>
        </w:r>
        <w:r>
          <w:rPr>
            <w:noProof/>
            <w:webHidden/>
          </w:rPr>
          <w:t>128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7" w:history="1">
        <w:r w:rsidRPr="005932FE">
          <w:rPr>
            <w:rStyle w:val="Hyperlink"/>
            <w:noProof/>
          </w:rPr>
          <w:t>2.6.4</w:t>
        </w:r>
        <w:r>
          <w:rPr>
            <w:rFonts w:asciiTheme="minorHAnsi" w:eastAsiaTheme="minorEastAsia" w:hAnsiTheme="minorHAnsi" w:cstheme="minorBidi"/>
            <w:noProof/>
            <w:sz w:val="22"/>
            <w:szCs w:val="22"/>
          </w:rPr>
          <w:tab/>
        </w:r>
        <w:r w:rsidRPr="005932FE">
          <w:rPr>
            <w:rStyle w:val="Hyperlink"/>
            <w:noProof/>
          </w:rPr>
          <w:t>Section Properties</w:t>
        </w:r>
        <w:r>
          <w:rPr>
            <w:noProof/>
            <w:webHidden/>
          </w:rPr>
          <w:tab/>
        </w:r>
        <w:r>
          <w:rPr>
            <w:noProof/>
            <w:webHidden/>
          </w:rPr>
          <w:fldChar w:fldCharType="begin"/>
        </w:r>
        <w:r>
          <w:rPr>
            <w:noProof/>
            <w:webHidden/>
          </w:rPr>
          <w:instrText xml:space="preserve"> PAGEREF _Toc471996417 \h </w:instrText>
        </w:r>
        <w:r>
          <w:rPr>
            <w:noProof/>
            <w:webHidden/>
          </w:rPr>
        </w:r>
        <w:r>
          <w:rPr>
            <w:noProof/>
            <w:webHidden/>
          </w:rPr>
          <w:fldChar w:fldCharType="separate"/>
        </w:r>
        <w:r>
          <w:rPr>
            <w:noProof/>
            <w:webHidden/>
          </w:rPr>
          <w:t>137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18" w:history="1">
        <w:r w:rsidRPr="005932FE">
          <w:rPr>
            <w:rStyle w:val="Hyperlink"/>
            <w:noProof/>
          </w:rPr>
          <w:t>2.6.5</w:t>
        </w:r>
        <w:r>
          <w:rPr>
            <w:rFonts w:asciiTheme="minorHAnsi" w:eastAsiaTheme="minorEastAsia" w:hAnsiTheme="minorHAnsi" w:cstheme="minorBidi"/>
            <w:noProof/>
            <w:sz w:val="22"/>
            <w:szCs w:val="22"/>
          </w:rPr>
          <w:tab/>
        </w:r>
        <w:r w:rsidRPr="005932FE">
          <w:rPr>
            <w:rStyle w:val="Hyperlink"/>
            <w:noProof/>
          </w:rPr>
          <w:t>Picture Properties</w:t>
        </w:r>
        <w:r>
          <w:rPr>
            <w:noProof/>
            <w:webHidden/>
          </w:rPr>
          <w:tab/>
        </w:r>
        <w:r>
          <w:rPr>
            <w:noProof/>
            <w:webHidden/>
          </w:rPr>
          <w:fldChar w:fldCharType="begin"/>
        </w:r>
        <w:r>
          <w:rPr>
            <w:noProof/>
            <w:webHidden/>
          </w:rPr>
          <w:instrText xml:space="preserve"> PAGEREF _Toc471996418 \h </w:instrText>
        </w:r>
        <w:r>
          <w:rPr>
            <w:noProof/>
            <w:webHidden/>
          </w:rPr>
        </w:r>
        <w:r>
          <w:rPr>
            <w:noProof/>
            <w:webHidden/>
          </w:rPr>
          <w:fldChar w:fldCharType="separate"/>
        </w:r>
        <w:r>
          <w:rPr>
            <w:noProof/>
            <w:webHidden/>
          </w:rPr>
          <w:t>145</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419" w:history="1">
        <w:r w:rsidRPr="005932FE">
          <w:rPr>
            <w:rStyle w:val="Hyperlink"/>
            <w:noProof/>
          </w:rPr>
          <w:t>2.7</w:t>
        </w:r>
        <w:r>
          <w:rPr>
            <w:rFonts w:asciiTheme="minorHAnsi" w:eastAsiaTheme="minorEastAsia" w:hAnsiTheme="minorHAnsi" w:cstheme="minorBidi"/>
            <w:noProof/>
            <w:sz w:val="22"/>
            <w:szCs w:val="22"/>
          </w:rPr>
          <w:tab/>
        </w:r>
        <w:r w:rsidRPr="005932FE">
          <w:rPr>
            <w:rStyle w:val="Hyperlink"/>
            <w:noProof/>
          </w:rPr>
          <w:t>Document Properties</w:t>
        </w:r>
        <w:r>
          <w:rPr>
            <w:noProof/>
            <w:webHidden/>
          </w:rPr>
          <w:tab/>
        </w:r>
        <w:r>
          <w:rPr>
            <w:noProof/>
            <w:webHidden/>
          </w:rPr>
          <w:fldChar w:fldCharType="begin"/>
        </w:r>
        <w:r>
          <w:rPr>
            <w:noProof/>
            <w:webHidden/>
          </w:rPr>
          <w:instrText xml:space="preserve"> PAGEREF _Toc471996419 \h </w:instrText>
        </w:r>
        <w:r>
          <w:rPr>
            <w:noProof/>
            <w:webHidden/>
          </w:rPr>
        </w:r>
        <w:r>
          <w:rPr>
            <w:noProof/>
            <w:webHidden/>
          </w:rPr>
          <w:fldChar w:fldCharType="separate"/>
        </w:r>
        <w:r>
          <w:rPr>
            <w:noProof/>
            <w:webHidden/>
          </w:rPr>
          <w:t>145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0" w:history="1">
        <w:r w:rsidRPr="005932FE">
          <w:rPr>
            <w:rStyle w:val="Hyperlink"/>
            <w:noProof/>
          </w:rPr>
          <w:t>2.7.1</w:t>
        </w:r>
        <w:r>
          <w:rPr>
            <w:rFonts w:asciiTheme="minorHAnsi" w:eastAsiaTheme="minorEastAsia" w:hAnsiTheme="minorHAnsi" w:cstheme="minorBidi"/>
            <w:noProof/>
            <w:sz w:val="22"/>
            <w:szCs w:val="22"/>
          </w:rPr>
          <w:tab/>
        </w:r>
        <w:r w:rsidRPr="005932FE">
          <w:rPr>
            <w:rStyle w:val="Hyperlink"/>
            <w:noProof/>
          </w:rPr>
          <w:t>Dop</w:t>
        </w:r>
        <w:r>
          <w:rPr>
            <w:noProof/>
            <w:webHidden/>
          </w:rPr>
          <w:tab/>
        </w:r>
        <w:r>
          <w:rPr>
            <w:noProof/>
            <w:webHidden/>
          </w:rPr>
          <w:fldChar w:fldCharType="begin"/>
        </w:r>
        <w:r>
          <w:rPr>
            <w:noProof/>
            <w:webHidden/>
          </w:rPr>
          <w:instrText xml:space="preserve"> PAGEREF _Toc471996420 \h </w:instrText>
        </w:r>
        <w:r>
          <w:rPr>
            <w:noProof/>
            <w:webHidden/>
          </w:rPr>
        </w:r>
        <w:r>
          <w:rPr>
            <w:noProof/>
            <w:webHidden/>
          </w:rPr>
          <w:fldChar w:fldCharType="separate"/>
        </w:r>
        <w:r>
          <w:rPr>
            <w:noProof/>
            <w:webHidden/>
          </w:rPr>
          <w:t>145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1" w:history="1">
        <w:r w:rsidRPr="005932FE">
          <w:rPr>
            <w:rStyle w:val="Hyperlink"/>
            <w:noProof/>
          </w:rPr>
          <w:t>2.7.2</w:t>
        </w:r>
        <w:r>
          <w:rPr>
            <w:rFonts w:asciiTheme="minorHAnsi" w:eastAsiaTheme="minorEastAsia" w:hAnsiTheme="minorHAnsi" w:cstheme="minorBidi"/>
            <w:noProof/>
            <w:sz w:val="22"/>
            <w:szCs w:val="22"/>
          </w:rPr>
          <w:tab/>
        </w:r>
        <w:r w:rsidRPr="005932FE">
          <w:rPr>
            <w:rStyle w:val="Hyperlink"/>
            <w:noProof/>
          </w:rPr>
          <w:t>DopBase</w:t>
        </w:r>
        <w:r>
          <w:rPr>
            <w:noProof/>
            <w:webHidden/>
          </w:rPr>
          <w:tab/>
        </w:r>
        <w:r>
          <w:rPr>
            <w:noProof/>
            <w:webHidden/>
          </w:rPr>
          <w:fldChar w:fldCharType="begin"/>
        </w:r>
        <w:r>
          <w:rPr>
            <w:noProof/>
            <w:webHidden/>
          </w:rPr>
          <w:instrText xml:space="preserve"> PAGEREF _Toc471996421 \h </w:instrText>
        </w:r>
        <w:r>
          <w:rPr>
            <w:noProof/>
            <w:webHidden/>
          </w:rPr>
        </w:r>
        <w:r>
          <w:rPr>
            <w:noProof/>
            <w:webHidden/>
          </w:rPr>
          <w:fldChar w:fldCharType="separate"/>
        </w:r>
        <w:r>
          <w:rPr>
            <w:noProof/>
            <w:webHidden/>
          </w:rPr>
          <w:t>146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2" w:history="1">
        <w:r w:rsidRPr="005932FE">
          <w:rPr>
            <w:rStyle w:val="Hyperlink"/>
            <w:noProof/>
          </w:rPr>
          <w:t>2.7.3</w:t>
        </w:r>
        <w:r>
          <w:rPr>
            <w:rFonts w:asciiTheme="minorHAnsi" w:eastAsiaTheme="minorEastAsia" w:hAnsiTheme="minorHAnsi" w:cstheme="minorBidi"/>
            <w:noProof/>
            <w:sz w:val="22"/>
            <w:szCs w:val="22"/>
          </w:rPr>
          <w:tab/>
        </w:r>
        <w:r w:rsidRPr="005932FE">
          <w:rPr>
            <w:rStyle w:val="Hyperlink"/>
            <w:noProof/>
          </w:rPr>
          <w:t>Dop95</w:t>
        </w:r>
        <w:r>
          <w:rPr>
            <w:noProof/>
            <w:webHidden/>
          </w:rPr>
          <w:tab/>
        </w:r>
        <w:r>
          <w:rPr>
            <w:noProof/>
            <w:webHidden/>
          </w:rPr>
          <w:fldChar w:fldCharType="begin"/>
        </w:r>
        <w:r>
          <w:rPr>
            <w:noProof/>
            <w:webHidden/>
          </w:rPr>
          <w:instrText xml:space="preserve"> PAGEREF _Toc471996422 \h </w:instrText>
        </w:r>
        <w:r>
          <w:rPr>
            <w:noProof/>
            <w:webHidden/>
          </w:rPr>
        </w:r>
        <w:r>
          <w:rPr>
            <w:noProof/>
            <w:webHidden/>
          </w:rPr>
          <w:fldChar w:fldCharType="separate"/>
        </w:r>
        <w:r>
          <w:rPr>
            <w:noProof/>
            <w:webHidden/>
          </w:rPr>
          <w:t>152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3" w:history="1">
        <w:r w:rsidRPr="005932FE">
          <w:rPr>
            <w:rStyle w:val="Hyperlink"/>
            <w:noProof/>
          </w:rPr>
          <w:t>2.7.4</w:t>
        </w:r>
        <w:r>
          <w:rPr>
            <w:rFonts w:asciiTheme="minorHAnsi" w:eastAsiaTheme="minorEastAsia" w:hAnsiTheme="minorHAnsi" w:cstheme="minorBidi"/>
            <w:noProof/>
            <w:sz w:val="22"/>
            <w:szCs w:val="22"/>
          </w:rPr>
          <w:tab/>
        </w:r>
        <w:r w:rsidRPr="005932FE">
          <w:rPr>
            <w:rStyle w:val="Hyperlink"/>
            <w:noProof/>
          </w:rPr>
          <w:t>Dop97</w:t>
        </w:r>
        <w:r>
          <w:rPr>
            <w:noProof/>
            <w:webHidden/>
          </w:rPr>
          <w:tab/>
        </w:r>
        <w:r>
          <w:rPr>
            <w:noProof/>
            <w:webHidden/>
          </w:rPr>
          <w:fldChar w:fldCharType="begin"/>
        </w:r>
        <w:r>
          <w:rPr>
            <w:noProof/>
            <w:webHidden/>
          </w:rPr>
          <w:instrText xml:space="preserve"> PAGEREF _Toc471996423 \h </w:instrText>
        </w:r>
        <w:r>
          <w:rPr>
            <w:noProof/>
            <w:webHidden/>
          </w:rPr>
        </w:r>
        <w:r>
          <w:rPr>
            <w:noProof/>
            <w:webHidden/>
          </w:rPr>
          <w:fldChar w:fldCharType="separate"/>
        </w:r>
        <w:r>
          <w:rPr>
            <w:noProof/>
            <w:webHidden/>
          </w:rPr>
          <w:t>153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4" w:history="1">
        <w:r w:rsidRPr="005932FE">
          <w:rPr>
            <w:rStyle w:val="Hyperlink"/>
            <w:noProof/>
          </w:rPr>
          <w:t>2.7.5</w:t>
        </w:r>
        <w:r>
          <w:rPr>
            <w:rFonts w:asciiTheme="minorHAnsi" w:eastAsiaTheme="minorEastAsia" w:hAnsiTheme="minorHAnsi" w:cstheme="minorBidi"/>
            <w:noProof/>
            <w:sz w:val="22"/>
            <w:szCs w:val="22"/>
          </w:rPr>
          <w:tab/>
        </w:r>
        <w:r w:rsidRPr="005932FE">
          <w:rPr>
            <w:rStyle w:val="Hyperlink"/>
            <w:noProof/>
          </w:rPr>
          <w:t>Dop2000</w:t>
        </w:r>
        <w:r>
          <w:rPr>
            <w:noProof/>
            <w:webHidden/>
          </w:rPr>
          <w:tab/>
        </w:r>
        <w:r>
          <w:rPr>
            <w:noProof/>
            <w:webHidden/>
          </w:rPr>
          <w:fldChar w:fldCharType="begin"/>
        </w:r>
        <w:r>
          <w:rPr>
            <w:noProof/>
            <w:webHidden/>
          </w:rPr>
          <w:instrText xml:space="preserve"> PAGEREF _Toc471996424 \h </w:instrText>
        </w:r>
        <w:r>
          <w:rPr>
            <w:noProof/>
            <w:webHidden/>
          </w:rPr>
        </w:r>
        <w:r>
          <w:rPr>
            <w:noProof/>
            <w:webHidden/>
          </w:rPr>
          <w:fldChar w:fldCharType="separate"/>
        </w:r>
        <w:r>
          <w:rPr>
            <w:noProof/>
            <w:webHidden/>
          </w:rPr>
          <w:t>157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5" w:history="1">
        <w:r w:rsidRPr="005932FE">
          <w:rPr>
            <w:rStyle w:val="Hyperlink"/>
            <w:noProof/>
          </w:rPr>
          <w:t>2.7.6</w:t>
        </w:r>
        <w:r>
          <w:rPr>
            <w:rFonts w:asciiTheme="minorHAnsi" w:eastAsiaTheme="minorEastAsia" w:hAnsiTheme="minorHAnsi" w:cstheme="minorBidi"/>
            <w:noProof/>
            <w:sz w:val="22"/>
            <w:szCs w:val="22"/>
          </w:rPr>
          <w:tab/>
        </w:r>
        <w:r w:rsidRPr="005932FE">
          <w:rPr>
            <w:rStyle w:val="Hyperlink"/>
            <w:noProof/>
          </w:rPr>
          <w:t>Dop2002</w:t>
        </w:r>
        <w:r>
          <w:rPr>
            <w:noProof/>
            <w:webHidden/>
          </w:rPr>
          <w:tab/>
        </w:r>
        <w:r>
          <w:rPr>
            <w:noProof/>
            <w:webHidden/>
          </w:rPr>
          <w:fldChar w:fldCharType="begin"/>
        </w:r>
        <w:r>
          <w:rPr>
            <w:noProof/>
            <w:webHidden/>
          </w:rPr>
          <w:instrText xml:space="preserve"> PAGEREF _Toc471996425 \h </w:instrText>
        </w:r>
        <w:r>
          <w:rPr>
            <w:noProof/>
            <w:webHidden/>
          </w:rPr>
        </w:r>
        <w:r>
          <w:rPr>
            <w:noProof/>
            <w:webHidden/>
          </w:rPr>
          <w:fldChar w:fldCharType="separate"/>
        </w:r>
        <w:r>
          <w:rPr>
            <w:noProof/>
            <w:webHidden/>
          </w:rPr>
          <w:t>160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6" w:history="1">
        <w:r w:rsidRPr="005932FE">
          <w:rPr>
            <w:rStyle w:val="Hyperlink"/>
            <w:noProof/>
          </w:rPr>
          <w:t>2.7.7</w:t>
        </w:r>
        <w:r>
          <w:rPr>
            <w:rFonts w:asciiTheme="minorHAnsi" w:eastAsiaTheme="minorEastAsia" w:hAnsiTheme="minorHAnsi" w:cstheme="minorBidi"/>
            <w:noProof/>
            <w:sz w:val="22"/>
            <w:szCs w:val="22"/>
          </w:rPr>
          <w:tab/>
        </w:r>
        <w:r w:rsidRPr="005932FE">
          <w:rPr>
            <w:rStyle w:val="Hyperlink"/>
            <w:noProof/>
          </w:rPr>
          <w:t>Dop2003</w:t>
        </w:r>
        <w:r>
          <w:rPr>
            <w:noProof/>
            <w:webHidden/>
          </w:rPr>
          <w:tab/>
        </w:r>
        <w:r>
          <w:rPr>
            <w:noProof/>
            <w:webHidden/>
          </w:rPr>
          <w:fldChar w:fldCharType="begin"/>
        </w:r>
        <w:r>
          <w:rPr>
            <w:noProof/>
            <w:webHidden/>
          </w:rPr>
          <w:instrText xml:space="preserve"> PAGEREF _Toc471996426 \h </w:instrText>
        </w:r>
        <w:r>
          <w:rPr>
            <w:noProof/>
            <w:webHidden/>
          </w:rPr>
        </w:r>
        <w:r>
          <w:rPr>
            <w:noProof/>
            <w:webHidden/>
          </w:rPr>
          <w:fldChar w:fldCharType="separate"/>
        </w:r>
        <w:r>
          <w:rPr>
            <w:noProof/>
            <w:webHidden/>
          </w:rPr>
          <w:t>163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7" w:history="1">
        <w:r w:rsidRPr="005932FE">
          <w:rPr>
            <w:rStyle w:val="Hyperlink"/>
            <w:noProof/>
          </w:rPr>
          <w:t>2.7.8</w:t>
        </w:r>
        <w:r>
          <w:rPr>
            <w:rFonts w:asciiTheme="minorHAnsi" w:eastAsiaTheme="minorEastAsia" w:hAnsiTheme="minorHAnsi" w:cstheme="minorBidi"/>
            <w:noProof/>
            <w:sz w:val="22"/>
            <w:szCs w:val="22"/>
          </w:rPr>
          <w:tab/>
        </w:r>
        <w:r w:rsidRPr="005932FE">
          <w:rPr>
            <w:rStyle w:val="Hyperlink"/>
            <w:noProof/>
          </w:rPr>
          <w:t>Dop2007</w:t>
        </w:r>
        <w:r>
          <w:rPr>
            <w:noProof/>
            <w:webHidden/>
          </w:rPr>
          <w:tab/>
        </w:r>
        <w:r>
          <w:rPr>
            <w:noProof/>
            <w:webHidden/>
          </w:rPr>
          <w:fldChar w:fldCharType="begin"/>
        </w:r>
        <w:r>
          <w:rPr>
            <w:noProof/>
            <w:webHidden/>
          </w:rPr>
          <w:instrText xml:space="preserve"> PAGEREF _Toc471996427 \h </w:instrText>
        </w:r>
        <w:r>
          <w:rPr>
            <w:noProof/>
            <w:webHidden/>
          </w:rPr>
        </w:r>
        <w:r>
          <w:rPr>
            <w:noProof/>
            <w:webHidden/>
          </w:rPr>
          <w:fldChar w:fldCharType="separate"/>
        </w:r>
        <w:r>
          <w:rPr>
            <w:noProof/>
            <w:webHidden/>
          </w:rPr>
          <w:t>165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8" w:history="1">
        <w:r w:rsidRPr="005932FE">
          <w:rPr>
            <w:rStyle w:val="Hyperlink"/>
            <w:noProof/>
          </w:rPr>
          <w:t>2.7.9</w:t>
        </w:r>
        <w:r>
          <w:rPr>
            <w:rFonts w:asciiTheme="minorHAnsi" w:eastAsiaTheme="minorEastAsia" w:hAnsiTheme="minorHAnsi" w:cstheme="minorBidi"/>
            <w:noProof/>
            <w:sz w:val="22"/>
            <w:szCs w:val="22"/>
          </w:rPr>
          <w:tab/>
        </w:r>
        <w:r w:rsidRPr="005932FE">
          <w:rPr>
            <w:rStyle w:val="Hyperlink"/>
            <w:noProof/>
          </w:rPr>
          <w:t>Dop2010</w:t>
        </w:r>
        <w:r>
          <w:rPr>
            <w:noProof/>
            <w:webHidden/>
          </w:rPr>
          <w:tab/>
        </w:r>
        <w:r>
          <w:rPr>
            <w:noProof/>
            <w:webHidden/>
          </w:rPr>
          <w:fldChar w:fldCharType="begin"/>
        </w:r>
        <w:r>
          <w:rPr>
            <w:noProof/>
            <w:webHidden/>
          </w:rPr>
          <w:instrText xml:space="preserve"> PAGEREF _Toc471996428 \h </w:instrText>
        </w:r>
        <w:r>
          <w:rPr>
            <w:noProof/>
            <w:webHidden/>
          </w:rPr>
        </w:r>
        <w:r>
          <w:rPr>
            <w:noProof/>
            <w:webHidden/>
          </w:rPr>
          <w:fldChar w:fldCharType="separate"/>
        </w:r>
        <w:r>
          <w:rPr>
            <w:noProof/>
            <w:webHidden/>
          </w:rPr>
          <w:t>167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29" w:history="1">
        <w:r w:rsidRPr="005932FE">
          <w:rPr>
            <w:rStyle w:val="Hyperlink"/>
            <w:noProof/>
          </w:rPr>
          <w:t>2.7.10</w:t>
        </w:r>
        <w:r>
          <w:rPr>
            <w:rFonts w:asciiTheme="minorHAnsi" w:eastAsiaTheme="minorEastAsia" w:hAnsiTheme="minorHAnsi" w:cstheme="minorBidi"/>
            <w:noProof/>
            <w:sz w:val="22"/>
            <w:szCs w:val="22"/>
          </w:rPr>
          <w:tab/>
        </w:r>
        <w:r w:rsidRPr="005932FE">
          <w:rPr>
            <w:rStyle w:val="Hyperlink"/>
            <w:noProof/>
          </w:rPr>
          <w:t>Dop2013</w:t>
        </w:r>
        <w:r>
          <w:rPr>
            <w:noProof/>
            <w:webHidden/>
          </w:rPr>
          <w:tab/>
        </w:r>
        <w:r>
          <w:rPr>
            <w:noProof/>
            <w:webHidden/>
          </w:rPr>
          <w:fldChar w:fldCharType="begin"/>
        </w:r>
        <w:r>
          <w:rPr>
            <w:noProof/>
            <w:webHidden/>
          </w:rPr>
          <w:instrText xml:space="preserve"> PAGEREF _Toc471996429 \h </w:instrText>
        </w:r>
        <w:r>
          <w:rPr>
            <w:noProof/>
            <w:webHidden/>
          </w:rPr>
        </w:r>
        <w:r>
          <w:rPr>
            <w:noProof/>
            <w:webHidden/>
          </w:rPr>
          <w:fldChar w:fldCharType="separate"/>
        </w:r>
        <w:r>
          <w:rPr>
            <w:noProof/>
            <w:webHidden/>
          </w:rPr>
          <w:t>168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0" w:history="1">
        <w:r w:rsidRPr="005932FE">
          <w:rPr>
            <w:rStyle w:val="Hyperlink"/>
            <w:noProof/>
          </w:rPr>
          <w:t>2.7.11</w:t>
        </w:r>
        <w:r>
          <w:rPr>
            <w:rFonts w:asciiTheme="minorHAnsi" w:eastAsiaTheme="minorEastAsia" w:hAnsiTheme="minorHAnsi" w:cstheme="minorBidi"/>
            <w:noProof/>
            <w:sz w:val="22"/>
            <w:szCs w:val="22"/>
          </w:rPr>
          <w:tab/>
        </w:r>
        <w:r w:rsidRPr="005932FE">
          <w:rPr>
            <w:rStyle w:val="Hyperlink"/>
            <w:noProof/>
          </w:rPr>
          <w:t>Copts60</w:t>
        </w:r>
        <w:r>
          <w:rPr>
            <w:noProof/>
            <w:webHidden/>
          </w:rPr>
          <w:tab/>
        </w:r>
        <w:r>
          <w:rPr>
            <w:noProof/>
            <w:webHidden/>
          </w:rPr>
          <w:fldChar w:fldCharType="begin"/>
        </w:r>
        <w:r>
          <w:rPr>
            <w:noProof/>
            <w:webHidden/>
          </w:rPr>
          <w:instrText xml:space="preserve"> PAGEREF _Toc471996430 \h </w:instrText>
        </w:r>
        <w:r>
          <w:rPr>
            <w:noProof/>
            <w:webHidden/>
          </w:rPr>
        </w:r>
        <w:r>
          <w:rPr>
            <w:noProof/>
            <w:webHidden/>
          </w:rPr>
          <w:fldChar w:fldCharType="separate"/>
        </w:r>
        <w:r>
          <w:rPr>
            <w:noProof/>
            <w:webHidden/>
          </w:rPr>
          <w:t>168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1" w:history="1">
        <w:r w:rsidRPr="005932FE">
          <w:rPr>
            <w:rStyle w:val="Hyperlink"/>
            <w:noProof/>
          </w:rPr>
          <w:t>2.7.12</w:t>
        </w:r>
        <w:r>
          <w:rPr>
            <w:rFonts w:asciiTheme="minorHAnsi" w:eastAsiaTheme="minorEastAsia" w:hAnsiTheme="minorHAnsi" w:cstheme="minorBidi"/>
            <w:noProof/>
            <w:sz w:val="22"/>
            <w:szCs w:val="22"/>
          </w:rPr>
          <w:tab/>
        </w:r>
        <w:r w:rsidRPr="005932FE">
          <w:rPr>
            <w:rStyle w:val="Hyperlink"/>
            <w:noProof/>
          </w:rPr>
          <w:t>Copts80</w:t>
        </w:r>
        <w:r>
          <w:rPr>
            <w:noProof/>
            <w:webHidden/>
          </w:rPr>
          <w:tab/>
        </w:r>
        <w:r>
          <w:rPr>
            <w:noProof/>
            <w:webHidden/>
          </w:rPr>
          <w:fldChar w:fldCharType="begin"/>
        </w:r>
        <w:r>
          <w:rPr>
            <w:noProof/>
            <w:webHidden/>
          </w:rPr>
          <w:instrText xml:space="preserve"> PAGEREF _Toc471996431 \h </w:instrText>
        </w:r>
        <w:r>
          <w:rPr>
            <w:noProof/>
            <w:webHidden/>
          </w:rPr>
        </w:r>
        <w:r>
          <w:rPr>
            <w:noProof/>
            <w:webHidden/>
          </w:rPr>
          <w:fldChar w:fldCharType="separate"/>
        </w:r>
        <w:r>
          <w:rPr>
            <w:noProof/>
            <w:webHidden/>
          </w:rPr>
          <w:t>169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2" w:history="1">
        <w:r w:rsidRPr="005932FE">
          <w:rPr>
            <w:rStyle w:val="Hyperlink"/>
            <w:noProof/>
          </w:rPr>
          <w:t>2.7.13</w:t>
        </w:r>
        <w:r>
          <w:rPr>
            <w:rFonts w:asciiTheme="minorHAnsi" w:eastAsiaTheme="minorEastAsia" w:hAnsiTheme="minorHAnsi" w:cstheme="minorBidi"/>
            <w:noProof/>
            <w:sz w:val="22"/>
            <w:szCs w:val="22"/>
          </w:rPr>
          <w:tab/>
        </w:r>
        <w:r w:rsidRPr="005932FE">
          <w:rPr>
            <w:rStyle w:val="Hyperlink"/>
            <w:noProof/>
          </w:rPr>
          <w:t>Copts</w:t>
        </w:r>
        <w:r>
          <w:rPr>
            <w:noProof/>
            <w:webHidden/>
          </w:rPr>
          <w:tab/>
        </w:r>
        <w:r>
          <w:rPr>
            <w:noProof/>
            <w:webHidden/>
          </w:rPr>
          <w:fldChar w:fldCharType="begin"/>
        </w:r>
        <w:r>
          <w:rPr>
            <w:noProof/>
            <w:webHidden/>
          </w:rPr>
          <w:instrText xml:space="preserve"> PAGEREF _Toc471996432 \h </w:instrText>
        </w:r>
        <w:r>
          <w:rPr>
            <w:noProof/>
            <w:webHidden/>
          </w:rPr>
        </w:r>
        <w:r>
          <w:rPr>
            <w:noProof/>
            <w:webHidden/>
          </w:rPr>
          <w:fldChar w:fldCharType="separate"/>
        </w:r>
        <w:r>
          <w:rPr>
            <w:noProof/>
            <w:webHidden/>
          </w:rPr>
          <w:t>170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3" w:history="1">
        <w:r w:rsidRPr="005932FE">
          <w:rPr>
            <w:rStyle w:val="Hyperlink"/>
            <w:noProof/>
          </w:rPr>
          <w:t>2.7.14</w:t>
        </w:r>
        <w:r>
          <w:rPr>
            <w:rFonts w:asciiTheme="minorHAnsi" w:eastAsiaTheme="minorEastAsia" w:hAnsiTheme="minorHAnsi" w:cstheme="minorBidi"/>
            <w:noProof/>
            <w:sz w:val="22"/>
            <w:szCs w:val="22"/>
          </w:rPr>
          <w:tab/>
        </w:r>
        <w:r w:rsidRPr="005932FE">
          <w:rPr>
            <w:rStyle w:val="Hyperlink"/>
            <w:noProof/>
          </w:rPr>
          <w:t>Asumyi</w:t>
        </w:r>
        <w:r>
          <w:rPr>
            <w:noProof/>
            <w:webHidden/>
          </w:rPr>
          <w:tab/>
        </w:r>
        <w:r>
          <w:rPr>
            <w:noProof/>
            <w:webHidden/>
          </w:rPr>
          <w:fldChar w:fldCharType="begin"/>
        </w:r>
        <w:r>
          <w:rPr>
            <w:noProof/>
            <w:webHidden/>
          </w:rPr>
          <w:instrText xml:space="preserve"> PAGEREF _Toc471996433 \h </w:instrText>
        </w:r>
        <w:r>
          <w:rPr>
            <w:noProof/>
            <w:webHidden/>
          </w:rPr>
        </w:r>
        <w:r>
          <w:rPr>
            <w:noProof/>
            <w:webHidden/>
          </w:rPr>
          <w:fldChar w:fldCharType="separate"/>
        </w:r>
        <w:r>
          <w:rPr>
            <w:noProof/>
            <w:webHidden/>
          </w:rPr>
          <w:t>173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4" w:history="1">
        <w:r w:rsidRPr="005932FE">
          <w:rPr>
            <w:rStyle w:val="Hyperlink"/>
            <w:noProof/>
          </w:rPr>
          <w:t>2.7.15</w:t>
        </w:r>
        <w:r>
          <w:rPr>
            <w:rFonts w:asciiTheme="minorHAnsi" w:eastAsiaTheme="minorEastAsia" w:hAnsiTheme="minorHAnsi" w:cstheme="minorBidi"/>
            <w:noProof/>
            <w:sz w:val="22"/>
            <w:szCs w:val="22"/>
          </w:rPr>
          <w:tab/>
        </w:r>
        <w:r w:rsidRPr="005932FE">
          <w:rPr>
            <w:rStyle w:val="Hyperlink"/>
            <w:noProof/>
          </w:rPr>
          <w:t>Dogrid</w:t>
        </w:r>
        <w:r>
          <w:rPr>
            <w:noProof/>
            <w:webHidden/>
          </w:rPr>
          <w:tab/>
        </w:r>
        <w:r>
          <w:rPr>
            <w:noProof/>
            <w:webHidden/>
          </w:rPr>
          <w:fldChar w:fldCharType="begin"/>
        </w:r>
        <w:r>
          <w:rPr>
            <w:noProof/>
            <w:webHidden/>
          </w:rPr>
          <w:instrText xml:space="preserve"> PAGEREF _Toc471996434 \h </w:instrText>
        </w:r>
        <w:r>
          <w:rPr>
            <w:noProof/>
            <w:webHidden/>
          </w:rPr>
        </w:r>
        <w:r>
          <w:rPr>
            <w:noProof/>
            <w:webHidden/>
          </w:rPr>
          <w:fldChar w:fldCharType="separate"/>
        </w:r>
        <w:r>
          <w:rPr>
            <w:noProof/>
            <w:webHidden/>
          </w:rPr>
          <w:t>174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5" w:history="1">
        <w:r w:rsidRPr="005932FE">
          <w:rPr>
            <w:rStyle w:val="Hyperlink"/>
            <w:noProof/>
          </w:rPr>
          <w:t>2.7.16</w:t>
        </w:r>
        <w:r>
          <w:rPr>
            <w:rFonts w:asciiTheme="minorHAnsi" w:eastAsiaTheme="minorEastAsia" w:hAnsiTheme="minorHAnsi" w:cstheme="minorBidi"/>
            <w:noProof/>
            <w:sz w:val="22"/>
            <w:szCs w:val="22"/>
          </w:rPr>
          <w:tab/>
        </w:r>
        <w:r w:rsidRPr="005932FE">
          <w:rPr>
            <w:rStyle w:val="Hyperlink"/>
            <w:noProof/>
          </w:rPr>
          <w:t>DopTypography</w:t>
        </w:r>
        <w:r>
          <w:rPr>
            <w:noProof/>
            <w:webHidden/>
          </w:rPr>
          <w:tab/>
        </w:r>
        <w:r>
          <w:rPr>
            <w:noProof/>
            <w:webHidden/>
          </w:rPr>
          <w:fldChar w:fldCharType="begin"/>
        </w:r>
        <w:r>
          <w:rPr>
            <w:noProof/>
            <w:webHidden/>
          </w:rPr>
          <w:instrText xml:space="preserve"> PAGEREF _Toc471996435 \h </w:instrText>
        </w:r>
        <w:r>
          <w:rPr>
            <w:noProof/>
            <w:webHidden/>
          </w:rPr>
        </w:r>
        <w:r>
          <w:rPr>
            <w:noProof/>
            <w:webHidden/>
          </w:rPr>
          <w:fldChar w:fldCharType="separate"/>
        </w:r>
        <w:r>
          <w:rPr>
            <w:noProof/>
            <w:webHidden/>
          </w:rPr>
          <w:t>175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6" w:history="1">
        <w:r w:rsidRPr="005932FE">
          <w:rPr>
            <w:rStyle w:val="Hyperlink"/>
            <w:noProof/>
          </w:rPr>
          <w:t>2.7.17</w:t>
        </w:r>
        <w:r>
          <w:rPr>
            <w:rFonts w:asciiTheme="minorHAnsi" w:eastAsiaTheme="minorEastAsia" w:hAnsiTheme="minorHAnsi" w:cstheme="minorBidi"/>
            <w:noProof/>
            <w:sz w:val="22"/>
            <w:szCs w:val="22"/>
          </w:rPr>
          <w:tab/>
        </w:r>
        <w:r w:rsidRPr="005932FE">
          <w:rPr>
            <w:rStyle w:val="Hyperlink"/>
            <w:noProof/>
          </w:rPr>
          <w:t>DopMth</w:t>
        </w:r>
        <w:r>
          <w:rPr>
            <w:noProof/>
            <w:webHidden/>
          </w:rPr>
          <w:tab/>
        </w:r>
        <w:r>
          <w:rPr>
            <w:noProof/>
            <w:webHidden/>
          </w:rPr>
          <w:fldChar w:fldCharType="begin"/>
        </w:r>
        <w:r>
          <w:rPr>
            <w:noProof/>
            <w:webHidden/>
          </w:rPr>
          <w:instrText xml:space="preserve"> PAGEREF _Toc471996436 \h </w:instrText>
        </w:r>
        <w:r>
          <w:rPr>
            <w:noProof/>
            <w:webHidden/>
          </w:rPr>
        </w:r>
        <w:r>
          <w:rPr>
            <w:noProof/>
            <w:webHidden/>
          </w:rPr>
          <w:fldChar w:fldCharType="separate"/>
        </w:r>
        <w:r>
          <w:rPr>
            <w:noProof/>
            <w:webHidden/>
          </w:rPr>
          <w:t>177</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437" w:history="1">
        <w:r w:rsidRPr="005932FE">
          <w:rPr>
            <w:rStyle w:val="Hyperlink"/>
            <w:noProof/>
          </w:rPr>
          <w:t>2.8</w:t>
        </w:r>
        <w:r>
          <w:rPr>
            <w:rFonts w:asciiTheme="minorHAnsi" w:eastAsiaTheme="minorEastAsia" w:hAnsiTheme="minorHAnsi" w:cstheme="minorBidi"/>
            <w:noProof/>
            <w:sz w:val="22"/>
            <w:szCs w:val="22"/>
          </w:rPr>
          <w:tab/>
        </w:r>
        <w:r w:rsidRPr="005932FE">
          <w:rPr>
            <w:rStyle w:val="Hyperlink"/>
            <w:noProof/>
          </w:rPr>
          <w:t>PLCs</w:t>
        </w:r>
        <w:r>
          <w:rPr>
            <w:noProof/>
            <w:webHidden/>
          </w:rPr>
          <w:tab/>
        </w:r>
        <w:r>
          <w:rPr>
            <w:noProof/>
            <w:webHidden/>
          </w:rPr>
          <w:fldChar w:fldCharType="begin"/>
        </w:r>
        <w:r>
          <w:rPr>
            <w:noProof/>
            <w:webHidden/>
          </w:rPr>
          <w:instrText xml:space="preserve"> PAGEREF _Toc471996437 \h </w:instrText>
        </w:r>
        <w:r>
          <w:rPr>
            <w:noProof/>
            <w:webHidden/>
          </w:rPr>
        </w:r>
        <w:r>
          <w:rPr>
            <w:noProof/>
            <w:webHidden/>
          </w:rPr>
          <w:fldChar w:fldCharType="separate"/>
        </w:r>
        <w:r>
          <w:rPr>
            <w:noProof/>
            <w:webHidden/>
          </w:rPr>
          <w:t>180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8" w:history="1">
        <w:r w:rsidRPr="005932FE">
          <w:rPr>
            <w:rStyle w:val="Hyperlink"/>
            <w:noProof/>
          </w:rPr>
          <w:t>2.8.1</w:t>
        </w:r>
        <w:r>
          <w:rPr>
            <w:rFonts w:asciiTheme="minorHAnsi" w:eastAsiaTheme="minorEastAsia" w:hAnsiTheme="minorHAnsi" w:cstheme="minorBidi"/>
            <w:noProof/>
            <w:sz w:val="22"/>
            <w:szCs w:val="22"/>
          </w:rPr>
          <w:tab/>
        </w:r>
        <w:r w:rsidRPr="005932FE">
          <w:rPr>
            <w:rStyle w:val="Hyperlink"/>
            <w:noProof/>
          </w:rPr>
          <w:t>Plcbkf</w:t>
        </w:r>
        <w:r>
          <w:rPr>
            <w:noProof/>
            <w:webHidden/>
          </w:rPr>
          <w:tab/>
        </w:r>
        <w:r>
          <w:rPr>
            <w:noProof/>
            <w:webHidden/>
          </w:rPr>
          <w:fldChar w:fldCharType="begin"/>
        </w:r>
        <w:r>
          <w:rPr>
            <w:noProof/>
            <w:webHidden/>
          </w:rPr>
          <w:instrText xml:space="preserve"> PAGEREF _Toc471996438 \h </w:instrText>
        </w:r>
        <w:r>
          <w:rPr>
            <w:noProof/>
            <w:webHidden/>
          </w:rPr>
        </w:r>
        <w:r>
          <w:rPr>
            <w:noProof/>
            <w:webHidden/>
          </w:rPr>
          <w:fldChar w:fldCharType="separate"/>
        </w:r>
        <w:r>
          <w:rPr>
            <w:noProof/>
            <w:webHidden/>
          </w:rPr>
          <w:t>180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39" w:history="1">
        <w:r w:rsidRPr="005932FE">
          <w:rPr>
            <w:rStyle w:val="Hyperlink"/>
            <w:noProof/>
          </w:rPr>
          <w:t>2.8.2</w:t>
        </w:r>
        <w:r>
          <w:rPr>
            <w:rFonts w:asciiTheme="minorHAnsi" w:eastAsiaTheme="minorEastAsia" w:hAnsiTheme="minorHAnsi" w:cstheme="minorBidi"/>
            <w:noProof/>
            <w:sz w:val="22"/>
            <w:szCs w:val="22"/>
          </w:rPr>
          <w:tab/>
        </w:r>
        <w:r w:rsidRPr="005932FE">
          <w:rPr>
            <w:rStyle w:val="Hyperlink"/>
            <w:noProof/>
          </w:rPr>
          <w:t>Plcbkfd</w:t>
        </w:r>
        <w:r>
          <w:rPr>
            <w:noProof/>
            <w:webHidden/>
          </w:rPr>
          <w:tab/>
        </w:r>
        <w:r>
          <w:rPr>
            <w:noProof/>
            <w:webHidden/>
          </w:rPr>
          <w:fldChar w:fldCharType="begin"/>
        </w:r>
        <w:r>
          <w:rPr>
            <w:noProof/>
            <w:webHidden/>
          </w:rPr>
          <w:instrText xml:space="preserve"> PAGEREF _Toc471996439 \h </w:instrText>
        </w:r>
        <w:r>
          <w:rPr>
            <w:noProof/>
            <w:webHidden/>
          </w:rPr>
        </w:r>
        <w:r>
          <w:rPr>
            <w:noProof/>
            <w:webHidden/>
          </w:rPr>
          <w:fldChar w:fldCharType="separate"/>
        </w:r>
        <w:r>
          <w:rPr>
            <w:noProof/>
            <w:webHidden/>
          </w:rPr>
          <w:t>180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0" w:history="1">
        <w:r w:rsidRPr="005932FE">
          <w:rPr>
            <w:rStyle w:val="Hyperlink"/>
            <w:noProof/>
          </w:rPr>
          <w:t>2.8.3</w:t>
        </w:r>
        <w:r>
          <w:rPr>
            <w:rFonts w:asciiTheme="minorHAnsi" w:eastAsiaTheme="minorEastAsia" w:hAnsiTheme="minorHAnsi" w:cstheme="minorBidi"/>
            <w:noProof/>
            <w:sz w:val="22"/>
            <w:szCs w:val="22"/>
          </w:rPr>
          <w:tab/>
        </w:r>
        <w:r w:rsidRPr="005932FE">
          <w:rPr>
            <w:rStyle w:val="Hyperlink"/>
            <w:noProof/>
          </w:rPr>
          <w:t>Plcbkl</w:t>
        </w:r>
        <w:r>
          <w:rPr>
            <w:noProof/>
            <w:webHidden/>
          </w:rPr>
          <w:tab/>
        </w:r>
        <w:r>
          <w:rPr>
            <w:noProof/>
            <w:webHidden/>
          </w:rPr>
          <w:fldChar w:fldCharType="begin"/>
        </w:r>
        <w:r>
          <w:rPr>
            <w:noProof/>
            <w:webHidden/>
          </w:rPr>
          <w:instrText xml:space="preserve"> PAGEREF _Toc471996440 \h </w:instrText>
        </w:r>
        <w:r>
          <w:rPr>
            <w:noProof/>
            <w:webHidden/>
          </w:rPr>
        </w:r>
        <w:r>
          <w:rPr>
            <w:noProof/>
            <w:webHidden/>
          </w:rPr>
          <w:fldChar w:fldCharType="separate"/>
        </w:r>
        <w:r>
          <w:rPr>
            <w:noProof/>
            <w:webHidden/>
          </w:rPr>
          <w:t>181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1" w:history="1">
        <w:r w:rsidRPr="005932FE">
          <w:rPr>
            <w:rStyle w:val="Hyperlink"/>
            <w:noProof/>
          </w:rPr>
          <w:t>2.8.4</w:t>
        </w:r>
        <w:r>
          <w:rPr>
            <w:rFonts w:asciiTheme="minorHAnsi" w:eastAsiaTheme="minorEastAsia" w:hAnsiTheme="minorHAnsi" w:cstheme="minorBidi"/>
            <w:noProof/>
            <w:sz w:val="22"/>
            <w:szCs w:val="22"/>
          </w:rPr>
          <w:tab/>
        </w:r>
        <w:r w:rsidRPr="005932FE">
          <w:rPr>
            <w:rStyle w:val="Hyperlink"/>
            <w:noProof/>
          </w:rPr>
          <w:t>Plcbkld</w:t>
        </w:r>
        <w:r>
          <w:rPr>
            <w:noProof/>
            <w:webHidden/>
          </w:rPr>
          <w:tab/>
        </w:r>
        <w:r>
          <w:rPr>
            <w:noProof/>
            <w:webHidden/>
          </w:rPr>
          <w:fldChar w:fldCharType="begin"/>
        </w:r>
        <w:r>
          <w:rPr>
            <w:noProof/>
            <w:webHidden/>
          </w:rPr>
          <w:instrText xml:space="preserve"> PAGEREF _Toc471996441 \h </w:instrText>
        </w:r>
        <w:r>
          <w:rPr>
            <w:noProof/>
            <w:webHidden/>
          </w:rPr>
        </w:r>
        <w:r>
          <w:rPr>
            <w:noProof/>
            <w:webHidden/>
          </w:rPr>
          <w:fldChar w:fldCharType="separate"/>
        </w:r>
        <w:r>
          <w:rPr>
            <w:noProof/>
            <w:webHidden/>
          </w:rPr>
          <w:t>181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2" w:history="1">
        <w:r w:rsidRPr="005932FE">
          <w:rPr>
            <w:rStyle w:val="Hyperlink"/>
            <w:noProof/>
          </w:rPr>
          <w:t>2.8.5</w:t>
        </w:r>
        <w:r>
          <w:rPr>
            <w:rFonts w:asciiTheme="minorHAnsi" w:eastAsiaTheme="minorEastAsia" w:hAnsiTheme="minorHAnsi" w:cstheme="minorBidi"/>
            <w:noProof/>
            <w:sz w:val="22"/>
            <w:szCs w:val="22"/>
          </w:rPr>
          <w:tab/>
        </w:r>
        <w:r w:rsidRPr="005932FE">
          <w:rPr>
            <w:rStyle w:val="Hyperlink"/>
            <w:noProof/>
          </w:rPr>
          <w:t>PlcBteChpx</w:t>
        </w:r>
        <w:r>
          <w:rPr>
            <w:noProof/>
            <w:webHidden/>
          </w:rPr>
          <w:tab/>
        </w:r>
        <w:r>
          <w:rPr>
            <w:noProof/>
            <w:webHidden/>
          </w:rPr>
          <w:fldChar w:fldCharType="begin"/>
        </w:r>
        <w:r>
          <w:rPr>
            <w:noProof/>
            <w:webHidden/>
          </w:rPr>
          <w:instrText xml:space="preserve"> PAGEREF _Toc471996442 \h </w:instrText>
        </w:r>
        <w:r>
          <w:rPr>
            <w:noProof/>
            <w:webHidden/>
          </w:rPr>
        </w:r>
        <w:r>
          <w:rPr>
            <w:noProof/>
            <w:webHidden/>
          </w:rPr>
          <w:fldChar w:fldCharType="separate"/>
        </w:r>
        <w:r>
          <w:rPr>
            <w:noProof/>
            <w:webHidden/>
          </w:rPr>
          <w:t>182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3" w:history="1">
        <w:r w:rsidRPr="005932FE">
          <w:rPr>
            <w:rStyle w:val="Hyperlink"/>
            <w:noProof/>
          </w:rPr>
          <w:t>2.8.6</w:t>
        </w:r>
        <w:r>
          <w:rPr>
            <w:rFonts w:asciiTheme="minorHAnsi" w:eastAsiaTheme="minorEastAsia" w:hAnsiTheme="minorHAnsi" w:cstheme="minorBidi"/>
            <w:noProof/>
            <w:sz w:val="22"/>
            <w:szCs w:val="22"/>
          </w:rPr>
          <w:tab/>
        </w:r>
        <w:r w:rsidRPr="005932FE">
          <w:rPr>
            <w:rStyle w:val="Hyperlink"/>
            <w:noProof/>
          </w:rPr>
          <w:t>PlcBtePapx</w:t>
        </w:r>
        <w:r>
          <w:rPr>
            <w:noProof/>
            <w:webHidden/>
          </w:rPr>
          <w:tab/>
        </w:r>
        <w:r>
          <w:rPr>
            <w:noProof/>
            <w:webHidden/>
          </w:rPr>
          <w:fldChar w:fldCharType="begin"/>
        </w:r>
        <w:r>
          <w:rPr>
            <w:noProof/>
            <w:webHidden/>
          </w:rPr>
          <w:instrText xml:space="preserve"> PAGEREF _Toc471996443 \h </w:instrText>
        </w:r>
        <w:r>
          <w:rPr>
            <w:noProof/>
            <w:webHidden/>
          </w:rPr>
        </w:r>
        <w:r>
          <w:rPr>
            <w:noProof/>
            <w:webHidden/>
          </w:rPr>
          <w:fldChar w:fldCharType="separate"/>
        </w:r>
        <w:r>
          <w:rPr>
            <w:noProof/>
            <w:webHidden/>
          </w:rPr>
          <w:t>182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4" w:history="1">
        <w:r w:rsidRPr="005932FE">
          <w:rPr>
            <w:rStyle w:val="Hyperlink"/>
            <w:noProof/>
          </w:rPr>
          <w:t>2.8.7</w:t>
        </w:r>
        <w:r>
          <w:rPr>
            <w:rFonts w:asciiTheme="minorHAnsi" w:eastAsiaTheme="minorEastAsia" w:hAnsiTheme="minorHAnsi" w:cstheme="minorBidi"/>
            <w:noProof/>
            <w:sz w:val="22"/>
            <w:szCs w:val="22"/>
          </w:rPr>
          <w:tab/>
        </w:r>
        <w:r w:rsidRPr="005932FE">
          <w:rPr>
            <w:rStyle w:val="Hyperlink"/>
            <w:noProof/>
          </w:rPr>
          <w:t>PlcfandRef</w:t>
        </w:r>
        <w:r>
          <w:rPr>
            <w:noProof/>
            <w:webHidden/>
          </w:rPr>
          <w:tab/>
        </w:r>
        <w:r>
          <w:rPr>
            <w:noProof/>
            <w:webHidden/>
          </w:rPr>
          <w:fldChar w:fldCharType="begin"/>
        </w:r>
        <w:r>
          <w:rPr>
            <w:noProof/>
            <w:webHidden/>
          </w:rPr>
          <w:instrText xml:space="preserve"> PAGEREF _Toc471996444 \h </w:instrText>
        </w:r>
        <w:r>
          <w:rPr>
            <w:noProof/>
            <w:webHidden/>
          </w:rPr>
        </w:r>
        <w:r>
          <w:rPr>
            <w:noProof/>
            <w:webHidden/>
          </w:rPr>
          <w:fldChar w:fldCharType="separate"/>
        </w:r>
        <w:r>
          <w:rPr>
            <w:noProof/>
            <w:webHidden/>
          </w:rPr>
          <w:t>183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5" w:history="1">
        <w:r w:rsidRPr="005932FE">
          <w:rPr>
            <w:rStyle w:val="Hyperlink"/>
            <w:noProof/>
          </w:rPr>
          <w:t>2.8.8</w:t>
        </w:r>
        <w:r>
          <w:rPr>
            <w:rFonts w:asciiTheme="minorHAnsi" w:eastAsiaTheme="minorEastAsia" w:hAnsiTheme="minorHAnsi" w:cstheme="minorBidi"/>
            <w:noProof/>
            <w:sz w:val="22"/>
            <w:szCs w:val="22"/>
          </w:rPr>
          <w:tab/>
        </w:r>
        <w:r w:rsidRPr="005932FE">
          <w:rPr>
            <w:rStyle w:val="Hyperlink"/>
            <w:noProof/>
          </w:rPr>
          <w:t>PlcfandTxt</w:t>
        </w:r>
        <w:r>
          <w:rPr>
            <w:noProof/>
            <w:webHidden/>
          </w:rPr>
          <w:tab/>
        </w:r>
        <w:r>
          <w:rPr>
            <w:noProof/>
            <w:webHidden/>
          </w:rPr>
          <w:fldChar w:fldCharType="begin"/>
        </w:r>
        <w:r>
          <w:rPr>
            <w:noProof/>
            <w:webHidden/>
          </w:rPr>
          <w:instrText xml:space="preserve"> PAGEREF _Toc471996445 \h </w:instrText>
        </w:r>
        <w:r>
          <w:rPr>
            <w:noProof/>
            <w:webHidden/>
          </w:rPr>
        </w:r>
        <w:r>
          <w:rPr>
            <w:noProof/>
            <w:webHidden/>
          </w:rPr>
          <w:fldChar w:fldCharType="separate"/>
        </w:r>
        <w:r>
          <w:rPr>
            <w:noProof/>
            <w:webHidden/>
          </w:rPr>
          <w:t>183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6" w:history="1">
        <w:r w:rsidRPr="005932FE">
          <w:rPr>
            <w:rStyle w:val="Hyperlink"/>
            <w:noProof/>
          </w:rPr>
          <w:t>2.8.9</w:t>
        </w:r>
        <w:r>
          <w:rPr>
            <w:rFonts w:asciiTheme="minorHAnsi" w:eastAsiaTheme="minorEastAsia" w:hAnsiTheme="minorHAnsi" w:cstheme="minorBidi"/>
            <w:noProof/>
            <w:sz w:val="22"/>
            <w:szCs w:val="22"/>
          </w:rPr>
          <w:tab/>
        </w:r>
        <w:r w:rsidRPr="005932FE">
          <w:rPr>
            <w:rStyle w:val="Hyperlink"/>
            <w:noProof/>
          </w:rPr>
          <w:t>PlcfAsumy</w:t>
        </w:r>
        <w:r>
          <w:rPr>
            <w:noProof/>
            <w:webHidden/>
          </w:rPr>
          <w:tab/>
        </w:r>
        <w:r>
          <w:rPr>
            <w:noProof/>
            <w:webHidden/>
          </w:rPr>
          <w:fldChar w:fldCharType="begin"/>
        </w:r>
        <w:r>
          <w:rPr>
            <w:noProof/>
            <w:webHidden/>
          </w:rPr>
          <w:instrText xml:space="preserve"> PAGEREF _Toc471996446 \h </w:instrText>
        </w:r>
        <w:r>
          <w:rPr>
            <w:noProof/>
            <w:webHidden/>
          </w:rPr>
        </w:r>
        <w:r>
          <w:rPr>
            <w:noProof/>
            <w:webHidden/>
          </w:rPr>
          <w:fldChar w:fldCharType="separate"/>
        </w:r>
        <w:r>
          <w:rPr>
            <w:noProof/>
            <w:webHidden/>
          </w:rPr>
          <w:t>184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7" w:history="1">
        <w:r w:rsidRPr="005932FE">
          <w:rPr>
            <w:rStyle w:val="Hyperlink"/>
            <w:noProof/>
          </w:rPr>
          <w:t>2.8.10</w:t>
        </w:r>
        <w:r>
          <w:rPr>
            <w:rFonts w:asciiTheme="minorHAnsi" w:eastAsiaTheme="minorEastAsia" w:hAnsiTheme="minorHAnsi" w:cstheme="minorBidi"/>
            <w:noProof/>
            <w:sz w:val="22"/>
            <w:szCs w:val="22"/>
          </w:rPr>
          <w:tab/>
        </w:r>
        <w:r w:rsidRPr="005932FE">
          <w:rPr>
            <w:rStyle w:val="Hyperlink"/>
            <w:noProof/>
          </w:rPr>
          <w:t>Plcfbkf</w:t>
        </w:r>
        <w:r>
          <w:rPr>
            <w:noProof/>
            <w:webHidden/>
          </w:rPr>
          <w:tab/>
        </w:r>
        <w:r>
          <w:rPr>
            <w:noProof/>
            <w:webHidden/>
          </w:rPr>
          <w:fldChar w:fldCharType="begin"/>
        </w:r>
        <w:r>
          <w:rPr>
            <w:noProof/>
            <w:webHidden/>
          </w:rPr>
          <w:instrText xml:space="preserve"> PAGEREF _Toc471996447 \h </w:instrText>
        </w:r>
        <w:r>
          <w:rPr>
            <w:noProof/>
            <w:webHidden/>
          </w:rPr>
        </w:r>
        <w:r>
          <w:rPr>
            <w:noProof/>
            <w:webHidden/>
          </w:rPr>
          <w:fldChar w:fldCharType="separate"/>
        </w:r>
        <w:r>
          <w:rPr>
            <w:noProof/>
            <w:webHidden/>
          </w:rPr>
          <w:t>184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8" w:history="1">
        <w:r w:rsidRPr="005932FE">
          <w:rPr>
            <w:rStyle w:val="Hyperlink"/>
            <w:noProof/>
          </w:rPr>
          <w:t>2.8.11</w:t>
        </w:r>
        <w:r>
          <w:rPr>
            <w:rFonts w:asciiTheme="minorHAnsi" w:eastAsiaTheme="minorEastAsia" w:hAnsiTheme="minorHAnsi" w:cstheme="minorBidi"/>
            <w:noProof/>
            <w:sz w:val="22"/>
            <w:szCs w:val="22"/>
          </w:rPr>
          <w:tab/>
        </w:r>
        <w:r w:rsidRPr="005932FE">
          <w:rPr>
            <w:rStyle w:val="Hyperlink"/>
            <w:noProof/>
          </w:rPr>
          <w:t>Plcfbkfd</w:t>
        </w:r>
        <w:r>
          <w:rPr>
            <w:noProof/>
            <w:webHidden/>
          </w:rPr>
          <w:tab/>
        </w:r>
        <w:r>
          <w:rPr>
            <w:noProof/>
            <w:webHidden/>
          </w:rPr>
          <w:fldChar w:fldCharType="begin"/>
        </w:r>
        <w:r>
          <w:rPr>
            <w:noProof/>
            <w:webHidden/>
          </w:rPr>
          <w:instrText xml:space="preserve"> PAGEREF _Toc471996448 \h </w:instrText>
        </w:r>
        <w:r>
          <w:rPr>
            <w:noProof/>
            <w:webHidden/>
          </w:rPr>
        </w:r>
        <w:r>
          <w:rPr>
            <w:noProof/>
            <w:webHidden/>
          </w:rPr>
          <w:fldChar w:fldCharType="separate"/>
        </w:r>
        <w:r>
          <w:rPr>
            <w:noProof/>
            <w:webHidden/>
          </w:rPr>
          <w:t>185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49" w:history="1">
        <w:r w:rsidRPr="005932FE">
          <w:rPr>
            <w:rStyle w:val="Hyperlink"/>
            <w:noProof/>
          </w:rPr>
          <w:t>2.8.12</w:t>
        </w:r>
        <w:r>
          <w:rPr>
            <w:rFonts w:asciiTheme="minorHAnsi" w:eastAsiaTheme="minorEastAsia" w:hAnsiTheme="minorHAnsi" w:cstheme="minorBidi"/>
            <w:noProof/>
            <w:sz w:val="22"/>
            <w:szCs w:val="22"/>
          </w:rPr>
          <w:tab/>
        </w:r>
        <w:r w:rsidRPr="005932FE">
          <w:rPr>
            <w:rStyle w:val="Hyperlink"/>
            <w:noProof/>
          </w:rPr>
          <w:t>Plcfbkl</w:t>
        </w:r>
        <w:r>
          <w:rPr>
            <w:noProof/>
            <w:webHidden/>
          </w:rPr>
          <w:tab/>
        </w:r>
        <w:r>
          <w:rPr>
            <w:noProof/>
            <w:webHidden/>
          </w:rPr>
          <w:fldChar w:fldCharType="begin"/>
        </w:r>
        <w:r>
          <w:rPr>
            <w:noProof/>
            <w:webHidden/>
          </w:rPr>
          <w:instrText xml:space="preserve"> PAGEREF _Toc471996449 \h </w:instrText>
        </w:r>
        <w:r>
          <w:rPr>
            <w:noProof/>
            <w:webHidden/>
          </w:rPr>
        </w:r>
        <w:r>
          <w:rPr>
            <w:noProof/>
            <w:webHidden/>
          </w:rPr>
          <w:fldChar w:fldCharType="separate"/>
        </w:r>
        <w:r>
          <w:rPr>
            <w:noProof/>
            <w:webHidden/>
          </w:rPr>
          <w:t>186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0" w:history="1">
        <w:r w:rsidRPr="005932FE">
          <w:rPr>
            <w:rStyle w:val="Hyperlink"/>
            <w:noProof/>
          </w:rPr>
          <w:t>2.8.13</w:t>
        </w:r>
        <w:r>
          <w:rPr>
            <w:rFonts w:asciiTheme="minorHAnsi" w:eastAsiaTheme="minorEastAsia" w:hAnsiTheme="minorHAnsi" w:cstheme="minorBidi"/>
            <w:noProof/>
            <w:sz w:val="22"/>
            <w:szCs w:val="22"/>
          </w:rPr>
          <w:tab/>
        </w:r>
        <w:r w:rsidRPr="005932FE">
          <w:rPr>
            <w:rStyle w:val="Hyperlink"/>
            <w:noProof/>
          </w:rPr>
          <w:t>Plcfbkld</w:t>
        </w:r>
        <w:r>
          <w:rPr>
            <w:noProof/>
            <w:webHidden/>
          </w:rPr>
          <w:tab/>
        </w:r>
        <w:r>
          <w:rPr>
            <w:noProof/>
            <w:webHidden/>
          </w:rPr>
          <w:fldChar w:fldCharType="begin"/>
        </w:r>
        <w:r>
          <w:rPr>
            <w:noProof/>
            <w:webHidden/>
          </w:rPr>
          <w:instrText xml:space="preserve"> PAGEREF _Toc471996450 \h </w:instrText>
        </w:r>
        <w:r>
          <w:rPr>
            <w:noProof/>
            <w:webHidden/>
          </w:rPr>
        </w:r>
        <w:r>
          <w:rPr>
            <w:noProof/>
            <w:webHidden/>
          </w:rPr>
          <w:fldChar w:fldCharType="separate"/>
        </w:r>
        <w:r>
          <w:rPr>
            <w:noProof/>
            <w:webHidden/>
          </w:rPr>
          <w:t>186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1" w:history="1">
        <w:r w:rsidRPr="005932FE">
          <w:rPr>
            <w:rStyle w:val="Hyperlink"/>
            <w:noProof/>
          </w:rPr>
          <w:t>2.8.14</w:t>
        </w:r>
        <w:r>
          <w:rPr>
            <w:rFonts w:asciiTheme="minorHAnsi" w:eastAsiaTheme="minorEastAsia" w:hAnsiTheme="minorHAnsi" w:cstheme="minorBidi"/>
            <w:noProof/>
            <w:sz w:val="22"/>
            <w:szCs w:val="22"/>
          </w:rPr>
          <w:tab/>
        </w:r>
        <w:r w:rsidRPr="005932FE">
          <w:rPr>
            <w:rStyle w:val="Hyperlink"/>
            <w:noProof/>
          </w:rPr>
          <w:t>Plcfcookie</w:t>
        </w:r>
        <w:r>
          <w:rPr>
            <w:noProof/>
            <w:webHidden/>
          </w:rPr>
          <w:tab/>
        </w:r>
        <w:r>
          <w:rPr>
            <w:noProof/>
            <w:webHidden/>
          </w:rPr>
          <w:fldChar w:fldCharType="begin"/>
        </w:r>
        <w:r>
          <w:rPr>
            <w:noProof/>
            <w:webHidden/>
          </w:rPr>
          <w:instrText xml:space="preserve"> PAGEREF _Toc471996451 \h </w:instrText>
        </w:r>
        <w:r>
          <w:rPr>
            <w:noProof/>
            <w:webHidden/>
          </w:rPr>
        </w:r>
        <w:r>
          <w:rPr>
            <w:noProof/>
            <w:webHidden/>
          </w:rPr>
          <w:fldChar w:fldCharType="separate"/>
        </w:r>
        <w:r>
          <w:rPr>
            <w:noProof/>
            <w:webHidden/>
          </w:rPr>
          <w:t>187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2" w:history="1">
        <w:r w:rsidRPr="005932FE">
          <w:rPr>
            <w:rStyle w:val="Hyperlink"/>
            <w:noProof/>
          </w:rPr>
          <w:t>2.8.15</w:t>
        </w:r>
        <w:r>
          <w:rPr>
            <w:rFonts w:asciiTheme="minorHAnsi" w:eastAsiaTheme="minorEastAsia" w:hAnsiTheme="minorHAnsi" w:cstheme="minorBidi"/>
            <w:noProof/>
            <w:sz w:val="22"/>
            <w:szCs w:val="22"/>
          </w:rPr>
          <w:tab/>
        </w:r>
        <w:r w:rsidRPr="005932FE">
          <w:rPr>
            <w:rStyle w:val="Hyperlink"/>
            <w:noProof/>
          </w:rPr>
          <w:t>PlcfcookieOld</w:t>
        </w:r>
        <w:r>
          <w:rPr>
            <w:noProof/>
            <w:webHidden/>
          </w:rPr>
          <w:tab/>
        </w:r>
        <w:r>
          <w:rPr>
            <w:noProof/>
            <w:webHidden/>
          </w:rPr>
          <w:fldChar w:fldCharType="begin"/>
        </w:r>
        <w:r>
          <w:rPr>
            <w:noProof/>
            <w:webHidden/>
          </w:rPr>
          <w:instrText xml:space="preserve"> PAGEREF _Toc471996452 \h </w:instrText>
        </w:r>
        <w:r>
          <w:rPr>
            <w:noProof/>
            <w:webHidden/>
          </w:rPr>
        </w:r>
        <w:r>
          <w:rPr>
            <w:noProof/>
            <w:webHidden/>
          </w:rPr>
          <w:fldChar w:fldCharType="separate"/>
        </w:r>
        <w:r>
          <w:rPr>
            <w:noProof/>
            <w:webHidden/>
          </w:rPr>
          <w:t>187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3" w:history="1">
        <w:r w:rsidRPr="005932FE">
          <w:rPr>
            <w:rStyle w:val="Hyperlink"/>
            <w:noProof/>
          </w:rPr>
          <w:t>2.8.16</w:t>
        </w:r>
        <w:r>
          <w:rPr>
            <w:rFonts w:asciiTheme="minorHAnsi" w:eastAsiaTheme="minorEastAsia" w:hAnsiTheme="minorHAnsi" w:cstheme="minorBidi"/>
            <w:noProof/>
            <w:sz w:val="22"/>
            <w:szCs w:val="22"/>
          </w:rPr>
          <w:tab/>
        </w:r>
        <w:r w:rsidRPr="005932FE">
          <w:rPr>
            <w:rStyle w:val="Hyperlink"/>
            <w:noProof/>
          </w:rPr>
          <w:t>PlcfendRef</w:t>
        </w:r>
        <w:r>
          <w:rPr>
            <w:noProof/>
            <w:webHidden/>
          </w:rPr>
          <w:tab/>
        </w:r>
        <w:r>
          <w:rPr>
            <w:noProof/>
            <w:webHidden/>
          </w:rPr>
          <w:fldChar w:fldCharType="begin"/>
        </w:r>
        <w:r>
          <w:rPr>
            <w:noProof/>
            <w:webHidden/>
          </w:rPr>
          <w:instrText xml:space="preserve"> PAGEREF _Toc471996453 \h </w:instrText>
        </w:r>
        <w:r>
          <w:rPr>
            <w:noProof/>
            <w:webHidden/>
          </w:rPr>
        </w:r>
        <w:r>
          <w:rPr>
            <w:noProof/>
            <w:webHidden/>
          </w:rPr>
          <w:fldChar w:fldCharType="separate"/>
        </w:r>
        <w:r>
          <w:rPr>
            <w:noProof/>
            <w:webHidden/>
          </w:rPr>
          <w:t>188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4" w:history="1">
        <w:r w:rsidRPr="005932FE">
          <w:rPr>
            <w:rStyle w:val="Hyperlink"/>
            <w:noProof/>
          </w:rPr>
          <w:t>2.8.17</w:t>
        </w:r>
        <w:r>
          <w:rPr>
            <w:rFonts w:asciiTheme="minorHAnsi" w:eastAsiaTheme="minorEastAsia" w:hAnsiTheme="minorHAnsi" w:cstheme="minorBidi"/>
            <w:noProof/>
            <w:sz w:val="22"/>
            <w:szCs w:val="22"/>
          </w:rPr>
          <w:tab/>
        </w:r>
        <w:r w:rsidRPr="005932FE">
          <w:rPr>
            <w:rStyle w:val="Hyperlink"/>
            <w:noProof/>
          </w:rPr>
          <w:t>PlcfendTxt</w:t>
        </w:r>
        <w:r>
          <w:rPr>
            <w:noProof/>
            <w:webHidden/>
          </w:rPr>
          <w:tab/>
        </w:r>
        <w:r>
          <w:rPr>
            <w:noProof/>
            <w:webHidden/>
          </w:rPr>
          <w:fldChar w:fldCharType="begin"/>
        </w:r>
        <w:r>
          <w:rPr>
            <w:noProof/>
            <w:webHidden/>
          </w:rPr>
          <w:instrText xml:space="preserve"> PAGEREF _Toc471996454 \h </w:instrText>
        </w:r>
        <w:r>
          <w:rPr>
            <w:noProof/>
            <w:webHidden/>
          </w:rPr>
        </w:r>
        <w:r>
          <w:rPr>
            <w:noProof/>
            <w:webHidden/>
          </w:rPr>
          <w:fldChar w:fldCharType="separate"/>
        </w:r>
        <w:r>
          <w:rPr>
            <w:noProof/>
            <w:webHidden/>
          </w:rPr>
          <w:t>188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5" w:history="1">
        <w:r w:rsidRPr="005932FE">
          <w:rPr>
            <w:rStyle w:val="Hyperlink"/>
            <w:noProof/>
          </w:rPr>
          <w:t>2.8.18</w:t>
        </w:r>
        <w:r>
          <w:rPr>
            <w:rFonts w:asciiTheme="minorHAnsi" w:eastAsiaTheme="minorEastAsia" w:hAnsiTheme="minorHAnsi" w:cstheme="minorBidi"/>
            <w:noProof/>
            <w:sz w:val="22"/>
            <w:szCs w:val="22"/>
          </w:rPr>
          <w:tab/>
        </w:r>
        <w:r w:rsidRPr="005932FE">
          <w:rPr>
            <w:rStyle w:val="Hyperlink"/>
            <w:noProof/>
          </w:rPr>
          <w:t>Plcffactoid</w:t>
        </w:r>
        <w:r>
          <w:rPr>
            <w:noProof/>
            <w:webHidden/>
          </w:rPr>
          <w:tab/>
        </w:r>
        <w:r>
          <w:rPr>
            <w:noProof/>
            <w:webHidden/>
          </w:rPr>
          <w:fldChar w:fldCharType="begin"/>
        </w:r>
        <w:r>
          <w:rPr>
            <w:noProof/>
            <w:webHidden/>
          </w:rPr>
          <w:instrText xml:space="preserve"> PAGEREF _Toc471996455 \h </w:instrText>
        </w:r>
        <w:r>
          <w:rPr>
            <w:noProof/>
            <w:webHidden/>
          </w:rPr>
        </w:r>
        <w:r>
          <w:rPr>
            <w:noProof/>
            <w:webHidden/>
          </w:rPr>
          <w:fldChar w:fldCharType="separate"/>
        </w:r>
        <w:r>
          <w:rPr>
            <w:noProof/>
            <w:webHidden/>
          </w:rPr>
          <w:t>189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6" w:history="1">
        <w:r w:rsidRPr="005932FE">
          <w:rPr>
            <w:rStyle w:val="Hyperlink"/>
            <w:noProof/>
          </w:rPr>
          <w:t>2.8.19</w:t>
        </w:r>
        <w:r>
          <w:rPr>
            <w:rFonts w:asciiTheme="minorHAnsi" w:eastAsiaTheme="minorEastAsia" w:hAnsiTheme="minorHAnsi" w:cstheme="minorBidi"/>
            <w:noProof/>
            <w:sz w:val="22"/>
            <w:szCs w:val="22"/>
          </w:rPr>
          <w:tab/>
        </w:r>
        <w:r w:rsidRPr="005932FE">
          <w:rPr>
            <w:rStyle w:val="Hyperlink"/>
            <w:noProof/>
          </w:rPr>
          <w:t>PlcffndRef</w:t>
        </w:r>
        <w:r>
          <w:rPr>
            <w:noProof/>
            <w:webHidden/>
          </w:rPr>
          <w:tab/>
        </w:r>
        <w:r>
          <w:rPr>
            <w:noProof/>
            <w:webHidden/>
          </w:rPr>
          <w:fldChar w:fldCharType="begin"/>
        </w:r>
        <w:r>
          <w:rPr>
            <w:noProof/>
            <w:webHidden/>
          </w:rPr>
          <w:instrText xml:space="preserve"> PAGEREF _Toc471996456 \h </w:instrText>
        </w:r>
        <w:r>
          <w:rPr>
            <w:noProof/>
            <w:webHidden/>
          </w:rPr>
        </w:r>
        <w:r>
          <w:rPr>
            <w:noProof/>
            <w:webHidden/>
          </w:rPr>
          <w:fldChar w:fldCharType="separate"/>
        </w:r>
        <w:r>
          <w:rPr>
            <w:noProof/>
            <w:webHidden/>
          </w:rPr>
          <w:t>189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7" w:history="1">
        <w:r w:rsidRPr="005932FE">
          <w:rPr>
            <w:rStyle w:val="Hyperlink"/>
            <w:noProof/>
          </w:rPr>
          <w:t>2.8.20</w:t>
        </w:r>
        <w:r>
          <w:rPr>
            <w:rFonts w:asciiTheme="minorHAnsi" w:eastAsiaTheme="minorEastAsia" w:hAnsiTheme="minorHAnsi" w:cstheme="minorBidi"/>
            <w:noProof/>
            <w:sz w:val="22"/>
            <w:szCs w:val="22"/>
          </w:rPr>
          <w:tab/>
        </w:r>
        <w:r w:rsidRPr="005932FE">
          <w:rPr>
            <w:rStyle w:val="Hyperlink"/>
            <w:noProof/>
          </w:rPr>
          <w:t>PlcffndTxt</w:t>
        </w:r>
        <w:r>
          <w:rPr>
            <w:noProof/>
            <w:webHidden/>
          </w:rPr>
          <w:tab/>
        </w:r>
        <w:r>
          <w:rPr>
            <w:noProof/>
            <w:webHidden/>
          </w:rPr>
          <w:fldChar w:fldCharType="begin"/>
        </w:r>
        <w:r>
          <w:rPr>
            <w:noProof/>
            <w:webHidden/>
          </w:rPr>
          <w:instrText xml:space="preserve"> PAGEREF _Toc471996457 \h </w:instrText>
        </w:r>
        <w:r>
          <w:rPr>
            <w:noProof/>
            <w:webHidden/>
          </w:rPr>
        </w:r>
        <w:r>
          <w:rPr>
            <w:noProof/>
            <w:webHidden/>
          </w:rPr>
          <w:fldChar w:fldCharType="separate"/>
        </w:r>
        <w:r>
          <w:rPr>
            <w:noProof/>
            <w:webHidden/>
          </w:rPr>
          <w:t>190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8" w:history="1">
        <w:r w:rsidRPr="005932FE">
          <w:rPr>
            <w:rStyle w:val="Hyperlink"/>
            <w:noProof/>
          </w:rPr>
          <w:t>2.8.21</w:t>
        </w:r>
        <w:r>
          <w:rPr>
            <w:rFonts w:asciiTheme="minorHAnsi" w:eastAsiaTheme="minorEastAsia" w:hAnsiTheme="minorHAnsi" w:cstheme="minorBidi"/>
            <w:noProof/>
            <w:sz w:val="22"/>
            <w:szCs w:val="22"/>
          </w:rPr>
          <w:tab/>
        </w:r>
        <w:r w:rsidRPr="005932FE">
          <w:rPr>
            <w:rStyle w:val="Hyperlink"/>
            <w:noProof/>
          </w:rPr>
          <w:t>Plcfgram</w:t>
        </w:r>
        <w:r>
          <w:rPr>
            <w:noProof/>
            <w:webHidden/>
          </w:rPr>
          <w:tab/>
        </w:r>
        <w:r>
          <w:rPr>
            <w:noProof/>
            <w:webHidden/>
          </w:rPr>
          <w:fldChar w:fldCharType="begin"/>
        </w:r>
        <w:r>
          <w:rPr>
            <w:noProof/>
            <w:webHidden/>
          </w:rPr>
          <w:instrText xml:space="preserve"> PAGEREF _Toc471996458 \h </w:instrText>
        </w:r>
        <w:r>
          <w:rPr>
            <w:noProof/>
            <w:webHidden/>
          </w:rPr>
        </w:r>
        <w:r>
          <w:rPr>
            <w:noProof/>
            <w:webHidden/>
          </w:rPr>
          <w:fldChar w:fldCharType="separate"/>
        </w:r>
        <w:r>
          <w:rPr>
            <w:noProof/>
            <w:webHidden/>
          </w:rPr>
          <w:t>190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59" w:history="1">
        <w:r w:rsidRPr="005932FE">
          <w:rPr>
            <w:rStyle w:val="Hyperlink"/>
            <w:noProof/>
          </w:rPr>
          <w:t>2.8.22</w:t>
        </w:r>
        <w:r>
          <w:rPr>
            <w:rFonts w:asciiTheme="minorHAnsi" w:eastAsiaTheme="minorEastAsia" w:hAnsiTheme="minorHAnsi" w:cstheme="minorBidi"/>
            <w:noProof/>
            <w:sz w:val="22"/>
            <w:szCs w:val="22"/>
          </w:rPr>
          <w:tab/>
        </w:r>
        <w:r w:rsidRPr="005932FE">
          <w:rPr>
            <w:rStyle w:val="Hyperlink"/>
            <w:noProof/>
          </w:rPr>
          <w:t>Plcfhdd</w:t>
        </w:r>
        <w:r>
          <w:rPr>
            <w:noProof/>
            <w:webHidden/>
          </w:rPr>
          <w:tab/>
        </w:r>
        <w:r>
          <w:rPr>
            <w:noProof/>
            <w:webHidden/>
          </w:rPr>
          <w:fldChar w:fldCharType="begin"/>
        </w:r>
        <w:r>
          <w:rPr>
            <w:noProof/>
            <w:webHidden/>
          </w:rPr>
          <w:instrText xml:space="preserve"> PAGEREF _Toc471996459 \h </w:instrText>
        </w:r>
        <w:r>
          <w:rPr>
            <w:noProof/>
            <w:webHidden/>
          </w:rPr>
        </w:r>
        <w:r>
          <w:rPr>
            <w:noProof/>
            <w:webHidden/>
          </w:rPr>
          <w:fldChar w:fldCharType="separate"/>
        </w:r>
        <w:r>
          <w:rPr>
            <w:noProof/>
            <w:webHidden/>
          </w:rPr>
          <w:t>191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0" w:history="1">
        <w:r w:rsidRPr="005932FE">
          <w:rPr>
            <w:rStyle w:val="Hyperlink"/>
            <w:noProof/>
          </w:rPr>
          <w:t>2.8.23</w:t>
        </w:r>
        <w:r>
          <w:rPr>
            <w:rFonts w:asciiTheme="minorHAnsi" w:eastAsiaTheme="minorEastAsia" w:hAnsiTheme="minorHAnsi" w:cstheme="minorBidi"/>
            <w:noProof/>
            <w:sz w:val="22"/>
            <w:szCs w:val="22"/>
          </w:rPr>
          <w:tab/>
        </w:r>
        <w:r w:rsidRPr="005932FE">
          <w:rPr>
            <w:rStyle w:val="Hyperlink"/>
            <w:noProof/>
          </w:rPr>
          <w:t>PlcfHdrtxbxTxt</w:t>
        </w:r>
        <w:r>
          <w:rPr>
            <w:noProof/>
            <w:webHidden/>
          </w:rPr>
          <w:tab/>
        </w:r>
        <w:r>
          <w:rPr>
            <w:noProof/>
            <w:webHidden/>
          </w:rPr>
          <w:fldChar w:fldCharType="begin"/>
        </w:r>
        <w:r>
          <w:rPr>
            <w:noProof/>
            <w:webHidden/>
          </w:rPr>
          <w:instrText xml:space="preserve"> PAGEREF _Toc471996460 \h </w:instrText>
        </w:r>
        <w:r>
          <w:rPr>
            <w:noProof/>
            <w:webHidden/>
          </w:rPr>
        </w:r>
        <w:r>
          <w:rPr>
            <w:noProof/>
            <w:webHidden/>
          </w:rPr>
          <w:fldChar w:fldCharType="separate"/>
        </w:r>
        <w:r>
          <w:rPr>
            <w:noProof/>
            <w:webHidden/>
          </w:rPr>
          <w:t>191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1" w:history="1">
        <w:r w:rsidRPr="005932FE">
          <w:rPr>
            <w:rStyle w:val="Hyperlink"/>
            <w:noProof/>
          </w:rPr>
          <w:t>2.8.24</w:t>
        </w:r>
        <w:r>
          <w:rPr>
            <w:rFonts w:asciiTheme="minorHAnsi" w:eastAsiaTheme="minorEastAsia" w:hAnsiTheme="minorHAnsi" w:cstheme="minorBidi"/>
            <w:noProof/>
            <w:sz w:val="22"/>
            <w:szCs w:val="22"/>
          </w:rPr>
          <w:tab/>
        </w:r>
        <w:r w:rsidRPr="005932FE">
          <w:rPr>
            <w:rStyle w:val="Hyperlink"/>
            <w:noProof/>
          </w:rPr>
          <w:t>Plcflad</w:t>
        </w:r>
        <w:r>
          <w:rPr>
            <w:noProof/>
            <w:webHidden/>
          </w:rPr>
          <w:tab/>
        </w:r>
        <w:r>
          <w:rPr>
            <w:noProof/>
            <w:webHidden/>
          </w:rPr>
          <w:fldChar w:fldCharType="begin"/>
        </w:r>
        <w:r>
          <w:rPr>
            <w:noProof/>
            <w:webHidden/>
          </w:rPr>
          <w:instrText xml:space="preserve"> PAGEREF _Toc471996461 \h </w:instrText>
        </w:r>
        <w:r>
          <w:rPr>
            <w:noProof/>
            <w:webHidden/>
          </w:rPr>
        </w:r>
        <w:r>
          <w:rPr>
            <w:noProof/>
            <w:webHidden/>
          </w:rPr>
          <w:fldChar w:fldCharType="separate"/>
        </w:r>
        <w:r>
          <w:rPr>
            <w:noProof/>
            <w:webHidden/>
          </w:rPr>
          <w:t>191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2" w:history="1">
        <w:r w:rsidRPr="005932FE">
          <w:rPr>
            <w:rStyle w:val="Hyperlink"/>
            <w:noProof/>
          </w:rPr>
          <w:t>2.8.25</w:t>
        </w:r>
        <w:r>
          <w:rPr>
            <w:rFonts w:asciiTheme="minorHAnsi" w:eastAsiaTheme="minorEastAsia" w:hAnsiTheme="minorHAnsi" w:cstheme="minorBidi"/>
            <w:noProof/>
            <w:sz w:val="22"/>
            <w:szCs w:val="22"/>
          </w:rPr>
          <w:tab/>
        </w:r>
        <w:r w:rsidRPr="005932FE">
          <w:rPr>
            <w:rStyle w:val="Hyperlink"/>
            <w:noProof/>
          </w:rPr>
          <w:t>Plcfld</w:t>
        </w:r>
        <w:r>
          <w:rPr>
            <w:noProof/>
            <w:webHidden/>
          </w:rPr>
          <w:tab/>
        </w:r>
        <w:r>
          <w:rPr>
            <w:noProof/>
            <w:webHidden/>
          </w:rPr>
          <w:fldChar w:fldCharType="begin"/>
        </w:r>
        <w:r>
          <w:rPr>
            <w:noProof/>
            <w:webHidden/>
          </w:rPr>
          <w:instrText xml:space="preserve"> PAGEREF _Toc471996462 \h </w:instrText>
        </w:r>
        <w:r>
          <w:rPr>
            <w:noProof/>
            <w:webHidden/>
          </w:rPr>
        </w:r>
        <w:r>
          <w:rPr>
            <w:noProof/>
            <w:webHidden/>
          </w:rPr>
          <w:fldChar w:fldCharType="separate"/>
        </w:r>
        <w:r>
          <w:rPr>
            <w:noProof/>
            <w:webHidden/>
          </w:rPr>
          <w:t>192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3" w:history="1">
        <w:r w:rsidRPr="005932FE">
          <w:rPr>
            <w:rStyle w:val="Hyperlink"/>
            <w:noProof/>
          </w:rPr>
          <w:t>2.8.26</w:t>
        </w:r>
        <w:r>
          <w:rPr>
            <w:rFonts w:asciiTheme="minorHAnsi" w:eastAsiaTheme="minorEastAsia" w:hAnsiTheme="minorHAnsi" w:cstheme="minorBidi"/>
            <w:noProof/>
            <w:sz w:val="22"/>
            <w:szCs w:val="22"/>
          </w:rPr>
          <w:tab/>
        </w:r>
        <w:r w:rsidRPr="005932FE">
          <w:rPr>
            <w:rStyle w:val="Hyperlink"/>
            <w:noProof/>
          </w:rPr>
          <w:t>PlcfSed</w:t>
        </w:r>
        <w:r>
          <w:rPr>
            <w:noProof/>
            <w:webHidden/>
          </w:rPr>
          <w:tab/>
        </w:r>
        <w:r>
          <w:rPr>
            <w:noProof/>
            <w:webHidden/>
          </w:rPr>
          <w:fldChar w:fldCharType="begin"/>
        </w:r>
        <w:r>
          <w:rPr>
            <w:noProof/>
            <w:webHidden/>
          </w:rPr>
          <w:instrText xml:space="preserve"> PAGEREF _Toc471996463 \h </w:instrText>
        </w:r>
        <w:r>
          <w:rPr>
            <w:noProof/>
            <w:webHidden/>
          </w:rPr>
        </w:r>
        <w:r>
          <w:rPr>
            <w:noProof/>
            <w:webHidden/>
          </w:rPr>
          <w:fldChar w:fldCharType="separate"/>
        </w:r>
        <w:r>
          <w:rPr>
            <w:noProof/>
            <w:webHidden/>
          </w:rPr>
          <w:t>193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4" w:history="1">
        <w:r w:rsidRPr="005932FE">
          <w:rPr>
            <w:rStyle w:val="Hyperlink"/>
            <w:noProof/>
          </w:rPr>
          <w:t>2.8.27</w:t>
        </w:r>
        <w:r>
          <w:rPr>
            <w:rFonts w:asciiTheme="minorHAnsi" w:eastAsiaTheme="minorEastAsia" w:hAnsiTheme="minorHAnsi" w:cstheme="minorBidi"/>
            <w:noProof/>
            <w:sz w:val="22"/>
            <w:szCs w:val="22"/>
          </w:rPr>
          <w:tab/>
        </w:r>
        <w:r w:rsidRPr="005932FE">
          <w:rPr>
            <w:rStyle w:val="Hyperlink"/>
            <w:noProof/>
          </w:rPr>
          <w:t>PlcfSpa</w:t>
        </w:r>
        <w:r>
          <w:rPr>
            <w:noProof/>
            <w:webHidden/>
          </w:rPr>
          <w:tab/>
        </w:r>
        <w:r>
          <w:rPr>
            <w:noProof/>
            <w:webHidden/>
          </w:rPr>
          <w:fldChar w:fldCharType="begin"/>
        </w:r>
        <w:r>
          <w:rPr>
            <w:noProof/>
            <w:webHidden/>
          </w:rPr>
          <w:instrText xml:space="preserve"> PAGEREF _Toc471996464 \h </w:instrText>
        </w:r>
        <w:r>
          <w:rPr>
            <w:noProof/>
            <w:webHidden/>
          </w:rPr>
        </w:r>
        <w:r>
          <w:rPr>
            <w:noProof/>
            <w:webHidden/>
          </w:rPr>
          <w:fldChar w:fldCharType="separate"/>
        </w:r>
        <w:r>
          <w:rPr>
            <w:noProof/>
            <w:webHidden/>
          </w:rPr>
          <w:t>194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5" w:history="1">
        <w:r w:rsidRPr="005932FE">
          <w:rPr>
            <w:rStyle w:val="Hyperlink"/>
            <w:noProof/>
          </w:rPr>
          <w:t>2.8.28</w:t>
        </w:r>
        <w:r>
          <w:rPr>
            <w:rFonts w:asciiTheme="minorHAnsi" w:eastAsiaTheme="minorEastAsia" w:hAnsiTheme="minorHAnsi" w:cstheme="minorBidi"/>
            <w:noProof/>
            <w:sz w:val="22"/>
            <w:szCs w:val="22"/>
          </w:rPr>
          <w:tab/>
        </w:r>
        <w:r w:rsidRPr="005932FE">
          <w:rPr>
            <w:rStyle w:val="Hyperlink"/>
            <w:noProof/>
          </w:rPr>
          <w:t>Plcfspl</w:t>
        </w:r>
        <w:r>
          <w:rPr>
            <w:noProof/>
            <w:webHidden/>
          </w:rPr>
          <w:tab/>
        </w:r>
        <w:r>
          <w:rPr>
            <w:noProof/>
            <w:webHidden/>
          </w:rPr>
          <w:fldChar w:fldCharType="begin"/>
        </w:r>
        <w:r>
          <w:rPr>
            <w:noProof/>
            <w:webHidden/>
          </w:rPr>
          <w:instrText xml:space="preserve"> PAGEREF _Toc471996465 \h </w:instrText>
        </w:r>
        <w:r>
          <w:rPr>
            <w:noProof/>
            <w:webHidden/>
          </w:rPr>
        </w:r>
        <w:r>
          <w:rPr>
            <w:noProof/>
            <w:webHidden/>
          </w:rPr>
          <w:fldChar w:fldCharType="separate"/>
        </w:r>
        <w:r>
          <w:rPr>
            <w:noProof/>
            <w:webHidden/>
          </w:rPr>
          <w:t>194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6" w:history="1">
        <w:r w:rsidRPr="005932FE">
          <w:rPr>
            <w:rStyle w:val="Hyperlink"/>
            <w:noProof/>
          </w:rPr>
          <w:t>2.8.29</w:t>
        </w:r>
        <w:r>
          <w:rPr>
            <w:rFonts w:asciiTheme="minorHAnsi" w:eastAsiaTheme="minorEastAsia" w:hAnsiTheme="minorHAnsi" w:cstheme="minorBidi"/>
            <w:noProof/>
            <w:sz w:val="22"/>
            <w:szCs w:val="22"/>
          </w:rPr>
          <w:tab/>
        </w:r>
        <w:r w:rsidRPr="005932FE">
          <w:rPr>
            <w:rStyle w:val="Hyperlink"/>
            <w:noProof/>
          </w:rPr>
          <w:t>PlcfTch</w:t>
        </w:r>
        <w:r>
          <w:rPr>
            <w:noProof/>
            <w:webHidden/>
          </w:rPr>
          <w:tab/>
        </w:r>
        <w:r>
          <w:rPr>
            <w:noProof/>
            <w:webHidden/>
          </w:rPr>
          <w:fldChar w:fldCharType="begin"/>
        </w:r>
        <w:r>
          <w:rPr>
            <w:noProof/>
            <w:webHidden/>
          </w:rPr>
          <w:instrText xml:space="preserve"> PAGEREF _Toc471996466 \h </w:instrText>
        </w:r>
        <w:r>
          <w:rPr>
            <w:noProof/>
            <w:webHidden/>
          </w:rPr>
        </w:r>
        <w:r>
          <w:rPr>
            <w:noProof/>
            <w:webHidden/>
          </w:rPr>
          <w:fldChar w:fldCharType="separate"/>
        </w:r>
        <w:r>
          <w:rPr>
            <w:noProof/>
            <w:webHidden/>
          </w:rPr>
          <w:t>195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7" w:history="1">
        <w:r w:rsidRPr="005932FE">
          <w:rPr>
            <w:rStyle w:val="Hyperlink"/>
            <w:noProof/>
          </w:rPr>
          <w:t>2.8.30</w:t>
        </w:r>
        <w:r>
          <w:rPr>
            <w:rFonts w:asciiTheme="minorHAnsi" w:eastAsiaTheme="minorEastAsia" w:hAnsiTheme="minorHAnsi" w:cstheme="minorBidi"/>
            <w:noProof/>
            <w:sz w:val="22"/>
            <w:szCs w:val="22"/>
          </w:rPr>
          <w:tab/>
        </w:r>
        <w:r w:rsidRPr="005932FE">
          <w:rPr>
            <w:rStyle w:val="Hyperlink"/>
            <w:noProof/>
          </w:rPr>
          <w:t>PlcfTxbxBkd</w:t>
        </w:r>
        <w:r>
          <w:rPr>
            <w:noProof/>
            <w:webHidden/>
          </w:rPr>
          <w:tab/>
        </w:r>
        <w:r>
          <w:rPr>
            <w:noProof/>
            <w:webHidden/>
          </w:rPr>
          <w:fldChar w:fldCharType="begin"/>
        </w:r>
        <w:r>
          <w:rPr>
            <w:noProof/>
            <w:webHidden/>
          </w:rPr>
          <w:instrText xml:space="preserve"> PAGEREF _Toc471996467 \h </w:instrText>
        </w:r>
        <w:r>
          <w:rPr>
            <w:noProof/>
            <w:webHidden/>
          </w:rPr>
        </w:r>
        <w:r>
          <w:rPr>
            <w:noProof/>
            <w:webHidden/>
          </w:rPr>
          <w:fldChar w:fldCharType="separate"/>
        </w:r>
        <w:r>
          <w:rPr>
            <w:noProof/>
            <w:webHidden/>
          </w:rPr>
          <w:t>196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8" w:history="1">
        <w:r w:rsidRPr="005932FE">
          <w:rPr>
            <w:rStyle w:val="Hyperlink"/>
            <w:noProof/>
          </w:rPr>
          <w:t>2.8.31</w:t>
        </w:r>
        <w:r>
          <w:rPr>
            <w:rFonts w:asciiTheme="minorHAnsi" w:eastAsiaTheme="minorEastAsia" w:hAnsiTheme="minorHAnsi" w:cstheme="minorBidi"/>
            <w:noProof/>
            <w:sz w:val="22"/>
            <w:szCs w:val="22"/>
          </w:rPr>
          <w:tab/>
        </w:r>
        <w:r w:rsidRPr="005932FE">
          <w:rPr>
            <w:rStyle w:val="Hyperlink"/>
            <w:noProof/>
          </w:rPr>
          <w:t>PlcfTxbxHdrBkd</w:t>
        </w:r>
        <w:r>
          <w:rPr>
            <w:noProof/>
            <w:webHidden/>
          </w:rPr>
          <w:tab/>
        </w:r>
        <w:r>
          <w:rPr>
            <w:noProof/>
            <w:webHidden/>
          </w:rPr>
          <w:fldChar w:fldCharType="begin"/>
        </w:r>
        <w:r>
          <w:rPr>
            <w:noProof/>
            <w:webHidden/>
          </w:rPr>
          <w:instrText xml:space="preserve"> PAGEREF _Toc471996468 \h </w:instrText>
        </w:r>
        <w:r>
          <w:rPr>
            <w:noProof/>
            <w:webHidden/>
          </w:rPr>
        </w:r>
        <w:r>
          <w:rPr>
            <w:noProof/>
            <w:webHidden/>
          </w:rPr>
          <w:fldChar w:fldCharType="separate"/>
        </w:r>
        <w:r>
          <w:rPr>
            <w:noProof/>
            <w:webHidden/>
          </w:rPr>
          <w:t>196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69" w:history="1">
        <w:r w:rsidRPr="005932FE">
          <w:rPr>
            <w:rStyle w:val="Hyperlink"/>
            <w:noProof/>
          </w:rPr>
          <w:t>2.8.32</w:t>
        </w:r>
        <w:r>
          <w:rPr>
            <w:rFonts w:asciiTheme="minorHAnsi" w:eastAsiaTheme="minorEastAsia" w:hAnsiTheme="minorHAnsi" w:cstheme="minorBidi"/>
            <w:noProof/>
            <w:sz w:val="22"/>
            <w:szCs w:val="22"/>
          </w:rPr>
          <w:tab/>
        </w:r>
        <w:r w:rsidRPr="005932FE">
          <w:rPr>
            <w:rStyle w:val="Hyperlink"/>
            <w:noProof/>
          </w:rPr>
          <w:t>PlcftxbxTxt</w:t>
        </w:r>
        <w:r>
          <w:rPr>
            <w:noProof/>
            <w:webHidden/>
          </w:rPr>
          <w:tab/>
        </w:r>
        <w:r>
          <w:rPr>
            <w:noProof/>
            <w:webHidden/>
          </w:rPr>
          <w:fldChar w:fldCharType="begin"/>
        </w:r>
        <w:r>
          <w:rPr>
            <w:noProof/>
            <w:webHidden/>
          </w:rPr>
          <w:instrText xml:space="preserve"> PAGEREF _Toc471996469 \h </w:instrText>
        </w:r>
        <w:r>
          <w:rPr>
            <w:noProof/>
            <w:webHidden/>
          </w:rPr>
        </w:r>
        <w:r>
          <w:rPr>
            <w:noProof/>
            <w:webHidden/>
          </w:rPr>
          <w:fldChar w:fldCharType="separate"/>
        </w:r>
        <w:r>
          <w:rPr>
            <w:noProof/>
            <w:webHidden/>
          </w:rPr>
          <w:t>197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0" w:history="1">
        <w:r w:rsidRPr="005932FE">
          <w:rPr>
            <w:rStyle w:val="Hyperlink"/>
            <w:noProof/>
          </w:rPr>
          <w:t>2.8.33</w:t>
        </w:r>
        <w:r>
          <w:rPr>
            <w:rFonts w:asciiTheme="minorHAnsi" w:eastAsiaTheme="minorEastAsia" w:hAnsiTheme="minorHAnsi" w:cstheme="minorBidi"/>
            <w:noProof/>
            <w:sz w:val="22"/>
            <w:szCs w:val="22"/>
          </w:rPr>
          <w:tab/>
        </w:r>
        <w:r w:rsidRPr="005932FE">
          <w:rPr>
            <w:rStyle w:val="Hyperlink"/>
            <w:noProof/>
          </w:rPr>
          <w:t>Plcfuim</w:t>
        </w:r>
        <w:r>
          <w:rPr>
            <w:noProof/>
            <w:webHidden/>
          </w:rPr>
          <w:tab/>
        </w:r>
        <w:r>
          <w:rPr>
            <w:noProof/>
            <w:webHidden/>
          </w:rPr>
          <w:fldChar w:fldCharType="begin"/>
        </w:r>
        <w:r>
          <w:rPr>
            <w:noProof/>
            <w:webHidden/>
          </w:rPr>
          <w:instrText xml:space="preserve"> PAGEREF _Toc471996470 \h </w:instrText>
        </w:r>
        <w:r>
          <w:rPr>
            <w:noProof/>
            <w:webHidden/>
          </w:rPr>
        </w:r>
        <w:r>
          <w:rPr>
            <w:noProof/>
            <w:webHidden/>
          </w:rPr>
          <w:fldChar w:fldCharType="separate"/>
        </w:r>
        <w:r>
          <w:rPr>
            <w:noProof/>
            <w:webHidden/>
          </w:rPr>
          <w:t>197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1" w:history="1">
        <w:r w:rsidRPr="005932FE">
          <w:rPr>
            <w:rStyle w:val="Hyperlink"/>
            <w:noProof/>
          </w:rPr>
          <w:t>2.8.34</w:t>
        </w:r>
        <w:r>
          <w:rPr>
            <w:rFonts w:asciiTheme="minorHAnsi" w:eastAsiaTheme="minorEastAsia" w:hAnsiTheme="minorHAnsi" w:cstheme="minorBidi"/>
            <w:noProof/>
            <w:sz w:val="22"/>
            <w:szCs w:val="22"/>
          </w:rPr>
          <w:tab/>
        </w:r>
        <w:r w:rsidRPr="005932FE">
          <w:rPr>
            <w:rStyle w:val="Hyperlink"/>
            <w:noProof/>
          </w:rPr>
          <w:t>PlcfWKB</w:t>
        </w:r>
        <w:r>
          <w:rPr>
            <w:noProof/>
            <w:webHidden/>
          </w:rPr>
          <w:tab/>
        </w:r>
        <w:r>
          <w:rPr>
            <w:noProof/>
            <w:webHidden/>
          </w:rPr>
          <w:fldChar w:fldCharType="begin"/>
        </w:r>
        <w:r>
          <w:rPr>
            <w:noProof/>
            <w:webHidden/>
          </w:rPr>
          <w:instrText xml:space="preserve"> PAGEREF _Toc471996471 \h </w:instrText>
        </w:r>
        <w:r>
          <w:rPr>
            <w:noProof/>
            <w:webHidden/>
          </w:rPr>
        </w:r>
        <w:r>
          <w:rPr>
            <w:noProof/>
            <w:webHidden/>
          </w:rPr>
          <w:fldChar w:fldCharType="separate"/>
        </w:r>
        <w:r>
          <w:rPr>
            <w:noProof/>
            <w:webHidden/>
          </w:rPr>
          <w:t>198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2" w:history="1">
        <w:r w:rsidRPr="005932FE">
          <w:rPr>
            <w:rStyle w:val="Hyperlink"/>
            <w:noProof/>
          </w:rPr>
          <w:t>2.8.35</w:t>
        </w:r>
        <w:r>
          <w:rPr>
            <w:rFonts w:asciiTheme="minorHAnsi" w:eastAsiaTheme="minorEastAsia" w:hAnsiTheme="minorHAnsi" w:cstheme="minorBidi"/>
            <w:noProof/>
            <w:sz w:val="22"/>
            <w:szCs w:val="22"/>
          </w:rPr>
          <w:tab/>
        </w:r>
        <w:r w:rsidRPr="005932FE">
          <w:rPr>
            <w:rStyle w:val="Hyperlink"/>
            <w:noProof/>
          </w:rPr>
          <w:t>PlcPcd</w:t>
        </w:r>
        <w:r>
          <w:rPr>
            <w:noProof/>
            <w:webHidden/>
          </w:rPr>
          <w:tab/>
        </w:r>
        <w:r>
          <w:rPr>
            <w:noProof/>
            <w:webHidden/>
          </w:rPr>
          <w:fldChar w:fldCharType="begin"/>
        </w:r>
        <w:r>
          <w:rPr>
            <w:noProof/>
            <w:webHidden/>
          </w:rPr>
          <w:instrText xml:space="preserve"> PAGEREF _Toc471996472 \h </w:instrText>
        </w:r>
        <w:r>
          <w:rPr>
            <w:noProof/>
            <w:webHidden/>
          </w:rPr>
        </w:r>
        <w:r>
          <w:rPr>
            <w:noProof/>
            <w:webHidden/>
          </w:rPr>
          <w:fldChar w:fldCharType="separate"/>
        </w:r>
        <w:r>
          <w:rPr>
            <w:noProof/>
            <w:webHidden/>
          </w:rPr>
          <w:t>198</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473" w:history="1">
        <w:r w:rsidRPr="005932FE">
          <w:rPr>
            <w:rStyle w:val="Hyperlink"/>
            <w:noProof/>
          </w:rPr>
          <w:t>2.9</w:t>
        </w:r>
        <w:r>
          <w:rPr>
            <w:rFonts w:asciiTheme="minorHAnsi" w:eastAsiaTheme="minorEastAsia" w:hAnsiTheme="minorHAnsi" w:cstheme="minorBidi"/>
            <w:noProof/>
            <w:sz w:val="22"/>
            <w:szCs w:val="22"/>
          </w:rPr>
          <w:tab/>
        </w:r>
        <w:r w:rsidRPr="005932FE">
          <w:rPr>
            <w:rStyle w:val="Hyperlink"/>
            <w:noProof/>
          </w:rPr>
          <w:t>Basic Types</w:t>
        </w:r>
        <w:r>
          <w:rPr>
            <w:noProof/>
            <w:webHidden/>
          </w:rPr>
          <w:tab/>
        </w:r>
        <w:r>
          <w:rPr>
            <w:noProof/>
            <w:webHidden/>
          </w:rPr>
          <w:fldChar w:fldCharType="begin"/>
        </w:r>
        <w:r>
          <w:rPr>
            <w:noProof/>
            <w:webHidden/>
          </w:rPr>
          <w:instrText xml:space="preserve"> PAGEREF _Toc471996473 \h </w:instrText>
        </w:r>
        <w:r>
          <w:rPr>
            <w:noProof/>
            <w:webHidden/>
          </w:rPr>
        </w:r>
        <w:r>
          <w:rPr>
            <w:noProof/>
            <w:webHidden/>
          </w:rPr>
          <w:fldChar w:fldCharType="separate"/>
        </w:r>
        <w:r>
          <w:rPr>
            <w:noProof/>
            <w:webHidden/>
          </w:rPr>
          <w:t>199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4" w:history="1">
        <w:r w:rsidRPr="005932FE">
          <w:rPr>
            <w:rStyle w:val="Hyperlink"/>
            <w:noProof/>
          </w:rPr>
          <w:t>2.9.1</w:t>
        </w:r>
        <w:r>
          <w:rPr>
            <w:rFonts w:asciiTheme="minorHAnsi" w:eastAsiaTheme="minorEastAsia" w:hAnsiTheme="minorHAnsi" w:cstheme="minorBidi"/>
            <w:noProof/>
            <w:sz w:val="22"/>
            <w:szCs w:val="22"/>
          </w:rPr>
          <w:tab/>
        </w:r>
        <w:r w:rsidRPr="005932FE">
          <w:rPr>
            <w:rStyle w:val="Hyperlink"/>
            <w:noProof/>
          </w:rPr>
          <w:t>Acd</w:t>
        </w:r>
        <w:r>
          <w:rPr>
            <w:noProof/>
            <w:webHidden/>
          </w:rPr>
          <w:tab/>
        </w:r>
        <w:r>
          <w:rPr>
            <w:noProof/>
            <w:webHidden/>
          </w:rPr>
          <w:fldChar w:fldCharType="begin"/>
        </w:r>
        <w:r>
          <w:rPr>
            <w:noProof/>
            <w:webHidden/>
          </w:rPr>
          <w:instrText xml:space="preserve"> PAGEREF _Toc471996474 \h </w:instrText>
        </w:r>
        <w:r>
          <w:rPr>
            <w:noProof/>
            <w:webHidden/>
          </w:rPr>
        </w:r>
        <w:r>
          <w:rPr>
            <w:noProof/>
            <w:webHidden/>
          </w:rPr>
          <w:fldChar w:fldCharType="separate"/>
        </w:r>
        <w:r>
          <w:rPr>
            <w:noProof/>
            <w:webHidden/>
          </w:rPr>
          <w:t>199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5" w:history="1">
        <w:r w:rsidRPr="005932FE">
          <w:rPr>
            <w:rStyle w:val="Hyperlink"/>
            <w:noProof/>
          </w:rPr>
          <w:t>2.9.2</w:t>
        </w:r>
        <w:r>
          <w:rPr>
            <w:rFonts w:asciiTheme="minorHAnsi" w:eastAsiaTheme="minorEastAsia" w:hAnsiTheme="minorHAnsi" w:cstheme="minorBidi"/>
            <w:noProof/>
            <w:sz w:val="22"/>
            <w:szCs w:val="22"/>
          </w:rPr>
          <w:tab/>
        </w:r>
        <w:r w:rsidRPr="005932FE">
          <w:rPr>
            <w:rStyle w:val="Hyperlink"/>
            <w:noProof/>
          </w:rPr>
          <w:t>Afd</w:t>
        </w:r>
        <w:r>
          <w:rPr>
            <w:noProof/>
            <w:webHidden/>
          </w:rPr>
          <w:tab/>
        </w:r>
        <w:r>
          <w:rPr>
            <w:noProof/>
            <w:webHidden/>
          </w:rPr>
          <w:fldChar w:fldCharType="begin"/>
        </w:r>
        <w:r>
          <w:rPr>
            <w:noProof/>
            <w:webHidden/>
          </w:rPr>
          <w:instrText xml:space="preserve"> PAGEREF _Toc471996475 \h </w:instrText>
        </w:r>
        <w:r>
          <w:rPr>
            <w:noProof/>
            <w:webHidden/>
          </w:rPr>
        </w:r>
        <w:r>
          <w:rPr>
            <w:noProof/>
            <w:webHidden/>
          </w:rPr>
          <w:fldChar w:fldCharType="separate"/>
        </w:r>
        <w:r>
          <w:rPr>
            <w:noProof/>
            <w:webHidden/>
          </w:rPr>
          <w:t>201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6" w:history="1">
        <w:r w:rsidRPr="005932FE">
          <w:rPr>
            <w:rStyle w:val="Hyperlink"/>
            <w:noProof/>
          </w:rPr>
          <w:t>2.9.3</w:t>
        </w:r>
        <w:r>
          <w:rPr>
            <w:rFonts w:asciiTheme="minorHAnsi" w:eastAsiaTheme="minorEastAsia" w:hAnsiTheme="minorHAnsi" w:cstheme="minorBidi"/>
            <w:noProof/>
            <w:sz w:val="22"/>
            <w:szCs w:val="22"/>
          </w:rPr>
          <w:tab/>
        </w:r>
        <w:r w:rsidRPr="005932FE">
          <w:rPr>
            <w:rStyle w:val="Hyperlink"/>
            <w:noProof/>
          </w:rPr>
          <w:t>ASUMY</w:t>
        </w:r>
        <w:r>
          <w:rPr>
            <w:noProof/>
            <w:webHidden/>
          </w:rPr>
          <w:tab/>
        </w:r>
        <w:r>
          <w:rPr>
            <w:noProof/>
            <w:webHidden/>
          </w:rPr>
          <w:fldChar w:fldCharType="begin"/>
        </w:r>
        <w:r>
          <w:rPr>
            <w:noProof/>
            <w:webHidden/>
          </w:rPr>
          <w:instrText xml:space="preserve"> PAGEREF _Toc471996476 \h </w:instrText>
        </w:r>
        <w:r>
          <w:rPr>
            <w:noProof/>
            <w:webHidden/>
          </w:rPr>
        </w:r>
        <w:r>
          <w:rPr>
            <w:noProof/>
            <w:webHidden/>
          </w:rPr>
          <w:fldChar w:fldCharType="separate"/>
        </w:r>
        <w:r>
          <w:rPr>
            <w:noProof/>
            <w:webHidden/>
          </w:rPr>
          <w:t>201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7" w:history="1">
        <w:r w:rsidRPr="005932FE">
          <w:rPr>
            <w:rStyle w:val="Hyperlink"/>
            <w:noProof/>
          </w:rPr>
          <w:t>2.9.4</w:t>
        </w:r>
        <w:r>
          <w:rPr>
            <w:rFonts w:asciiTheme="minorHAnsi" w:eastAsiaTheme="minorEastAsia" w:hAnsiTheme="minorHAnsi" w:cstheme="minorBidi"/>
            <w:noProof/>
            <w:sz w:val="22"/>
            <w:szCs w:val="22"/>
          </w:rPr>
          <w:tab/>
        </w:r>
        <w:r w:rsidRPr="005932FE">
          <w:rPr>
            <w:rStyle w:val="Hyperlink"/>
            <w:noProof/>
          </w:rPr>
          <w:t>ATNBE</w:t>
        </w:r>
        <w:r>
          <w:rPr>
            <w:noProof/>
            <w:webHidden/>
          </w:rPr>
          <w:tab/>
        </w:r>
        <w:r>
          <w:rPr>
            <w:noProof/>
            <w:webHidden/>
          </w:rPr>
          <w:fldChar w:fldCharType="begin"/>
        </w:r>
        <w:r>
          <w:rPr>
            <w:noProof/>
            <w:webHidden/>
          </w:rPr>
          <w:instrText xml:space="preserve"> PAGEREF _Toc471996477 \h </w:instrText>
        </w:r>
        <w:r>
          <w:rPr>
            <w:noProof/>
            <w:webHidden/>
          </w:rPr>
        </w:r>
        <w:r>
          <w:rPr>
            <w:noProof/>
            <w:webHidden/>
          </w:rPr>
          <w:fldChar w:fldCharType="separate"/>
        </w:r>
        <w:r>
          <w:rPr>
            <w:noProof/>
            <w:webHidden/>
          </w:rPr>
          <w:t>201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8" w:history="1">
        <w:r w:rsidRPr="005932FE">
          <w:rPr>
            <w:rStyle w:val="Hyperlink"/>
            <w:noProof/>
          </w:rPr>
          <w:t>2.9.5</w:t>
        </w:r>
        <w:r>
          <w:rPr>
            <w:rFonts w:asciiTheme="minorHAnsi" w:eastAsiaTheme="minorEastAsia" w:hAnsiTheme="minorHAnsi" w:cstheme="minorBidi"/>
            <w:noProof/>
            <w:sz w:val="22"/>
            <w:szCs w:val="22"/>
          </w:rPr>
          <w:tab/>
        </w:r>
        <w:r w:rsidRPr="005932FE">
          <w:rPr>
            <w:rStyle w:val="Hyperlink"/>
            <w:noProof/>
          </w:rPr>
          <w:t>AtrdExtra</w:t>
        </w:r>
        <w:r>
          <w:rPr>
            <w:noProof/>
            <w:webHidden/>
          </w:rPr>
          <w:tab/>
        </w:r>
        <w:r>
          <w:rPr>
            <w:noProof/>
            <w:webHidden/>
          </w:rPr>
          <w:fldChar w:fldCharType="begin"/>
        </w:r>
        <w:r>
          <w:rPr>
            <w:noProof/>
            <w:webHidden/>
          </w:rPr>
          <w:instrText xml:space="preserve"> PAGEREF _Toc471996478 \h </w:instrText>
        </w:r>
        <w:r>
          <w:rPr>
            <w:noProof/>
            <w:webHidden/>
          </w:rPr>
        </w:r>
        <w:r>
          <w:rPr>
            <w:noProof/>
            <w:webHidden/>
          </w:rPr>
          <w:fldChar w:fldCharType="separate"/>
        </w:r>
        <w:r>
          <w:rPr>
            <w:noProof/>
            <w:webHidden/>
          </w:rPr>
          <w:t>202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79" w:history="1">
        <w:r w:rsidRPr="005932FE">
          <w:rPr>
            <w:rStyle w:val="Hyperlink"/>
            <w:noProof/>
          </w:rPr>
          <w:t>2.9.6</w:t>
        </w:r>
        <w:r>
          <w:rPr>
            <w:rFonts w:asciiTheme="minorHAnsi" w:eastAsiaTheme="minorEastAsia" w:hAnsiTheme="minorHAnsi" w:cstheme="minorBidi"/>
            <w:noProof/>
            <w:sz w:val="22"/>
            <w:szCs w:val="22"/>
          </w:rPr>
          <w:tab/>
        </w:r>
        <w:r w:rsidRPr="005932FE">
          <w:rPr>
            <w:rStyle w:val="Hyperlink"/>
            <w:noProof/>
          </w:rPr>
          <w:t>ATRDPost10</w:t>
        </w:r>
        <w:r>
          <w:rPr>
            <w:noProof/>
            <w:webHidden/>
          </w:rPr>
          <w:tab/>
        </w:r>
        <w:r>
          <w:rPr>
            <w:noProof/>
            <w:webHidden/>
          </w:rPr>
          <w:fldChar w:fldCharType="begin"/>
        </w:r>
        <w:r>
          <w:rPr>
            <w:noProof/>
            <w:webHidden/>
          </w:rPr>
          <w:instrText xml:space="preserve"> PAGEREF _Toc471996479 \h </w:instrText>
        </w:r>
        <w:r>
          <w:rPr>
            <w:noProof/>
            <w:webHidden/>
          </w:rPr>
        </w:r>
        <w:r>
          <w:rPr>
            <w:noProof/>
            <w:webHidden/>
          </w:rPr>
          <w:fldChar w:fldCharType="separate"/>
        </w:r>
        <w:r>
          <w:rPr>
            <w:noProof/>
            <w:webHidden/>
          </w:rPr>
          <w:t>202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0" w:history="1">
        <w:r w:rsidRPr="005932FE">
          <w:rPr>
            <w:rStyle w:val="Hyperlink"/>
            <w:noProof/>
          </w:rPr>
          <w:t>2.9.7</w:t>
        </w:r>
        <w:r>
          <w:rPr>
            <w:rFonts w:asciiTheme="minorHAnsi" w:eastAsiaTheme="minorEastAsia" w:hAnsiTheme="minorHAnsi" w:cstheme="minorBidi"/>
            <w:noProof/>
            <w:sz w:val="22"/>
            <w:szCs w:val="22"/>
          </w:rPr>
          <w:tab/>
        </w:r>
        <w:r w:rsidRPr="005932FE">
          <w:rPr>
            <w:rStyle w:val="Hyperlink"/>
            <w:noProof/>
          </w:rPr>
          <w:t>ATRDPre10</w:t>
        </w:r>
        <w:r>
          <w:rPr>
            <w:noProof/>
            <w:webHidden/>
          </w:rPr>
          <w:tab/>
        </w:r>
        <w:r>
          <w:rPr>
            <w:noProof/>
            <w:webHidden/>
          </w:rPr>
          <w:fldChar w:fldCharType="begin"/>
        </w:r>
        <w:r>
          <w:rPr>
            <w:noProof/>
            <w:webHidden/>
          </w:rPr>
          <w:instrText xml:space="preserve"> PAGEREF _Toc471996480 \h </w:instrText>
        </w:r>
        <w:r>
          <w:rPr>
            <w:noProof/>
            <w:webHidden/>
          </w:rPr>
        </w:r>
        <w:r>
          <w:rPr>
            <w:noProof/>
            <w:webHidden/>
          </w:rPr>
          <w:fldChar w:fldCharType="separate"/>
        </w:r>
        <w:r>
          <w:rPr>
            <w:noProof/>
            <w:webHidden/>
          </w:rPr>
          <w:t>203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1" w:history="1">
        <w:r w:rsidRPr="005932FE">
          <w:rPr>
            <w:rStyle w:val="Hyperlink"/>
            <w:noProof/>
          </w:rPr>
          <w:t>2.9.8</w:t>
        </w:r>
        <w:r>
          <w:rPr>
            <w:rFonts w:asciiTheme="minorHAnsi" w:eastAsiaTheme="minorEastAsia" w:hAnsiTheme="minorHAnsi" w:cstheme="minorBidi"/>
            <w:noProof/>
            <w:sz w:val="22"/>
            <w:szCs w:val="22"/>
          </w:rPr>
          <w:tab/>
        </w:r>
        <w:r w:rsidRPr="005932FE">
          <w:rPr>
            <w:rStyle w:val="Hyperlink"/>
            <w:noProof/>
          </w:rPr>
          <w:t>BKC</w:t>
        </w:r>
        <w:r>
          <w:rPr>
            <w:noProof/>
            <w:webHidden/>
          </w:rPr>
          <w:tab/>
        </w:r>
        <w:r>
          <w:rPr>
            <w:noProof/>
            <w:webHidden/>
          </w:rPr>
          <w:fldChar w:fldCharType="begin"/>
        </w:r>
        <w:r>
          <w:rPr>
            <w:noProof/>
            <w:webHidden/>
          </w:rPr>
          <w:instrText xml:space="preserve"> PAGEREF _Toc471996481 \h </w:instrText>
        </w:r>
        <w:r>
          <w:rPr>
            <w:noProof/>
            <w:webHidden/>
          </w:rPr>
        </w:r>
        <w:r>
          <w:rPr>
            <w:noProof/>
            <w:webHidden/>
          </w:rPr>
          <w:fldChar w:fldCharType="separate"/>
        </w:r>
        <w:r>
          <w:rPr>
            <w:noProof/>
            <w:webHidden/>
          </w:rPr>
          <w:t>203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2" w:history="1">
        <w:r w:rsidRPr="005932FE">
          <w:rPr>
            <w:rStyle w:val="Hyperlink"/>
            <w:noProof/>
          </w:rPr>
          <w:t>2.9.9</w:t>
        </w:r>
        <w:r>
          <w:rPr>
            <w:rFonts w:asciiTheme="minorHAnsi" w:eastAsiaTheme="minorEastAsia" w:hAnsiTheme="minorHAnsi" w:cstheme="minorBidi"/>
            <w:noProof/>
            <w:sz w:val="22"/>
            <w:szCs w:val="22"/>
          </w:rPr>
          <w:tab/>
        </w:r>
        <w:r w:rsidRPr="005932FE">
          <w:rPr>
            <w:rStyle w:val="Hyperlink"/>
            <w:noProof/>
          </w:rPr>
          <w:t>BKF</w:t>
        </w:r>
        <w:r>
          <w:rPr>
            <w:noProof/>
            <w:webHidden/>
          </w:rPr>
          <w:tab/>
        </w:r>
        <w:r>
          <w:rPr>
            <w:noProof/>
            <w:webHidden/>
          </w:rPr>
          <w:fldChar w:fldCharType="begin"/>
        </w:r>
        <w:r>
          <w:rPr>
            <w:noProof/>
            <w:webHidden/>
          </w:rPr>
          <w:instrText xml:space="preserve"> PAGEREF _Toc471996482 \h </w:instrText>
        </w:r>
        <w:r>
          <w:rPr>
            <w:noProof/>
            <w:webHidden/>
          </w:rPr>
        </w:r>
        <w:r>
          <w:rPr>
            <w:noProof/>
            <w:webHidden/>
          </w:rPr>
          <w:fldChar w:fldCharType="separate"/>
        </w:r>
        <w:r>
          <w:rPr>
            <w:noProof/>
            <w:webHidden/>
          </w:rPr>
          <w:t>204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3" w:history="1">
        <w:r w:rsidRPr="005932FE">
          <w:rPr>
            <w:rStyle w:val="Hyperlink"/>
            <w:noProof/>
          </w:rPr>
          <w:t>2.9.10</w:t>
        </w:r>
        <w:r>
          <w:rPr>
            <w:rFonts w:asciiTheme="minorHAnsi" w:eastAsiaTheme="minorEastAsia" w:hAnsiTheme="minorHAnsi" w:cstheme="minorBidi"/>
            <w:noProof/>
            <w:sz w:val="22"/>
            <w:szCs w:val="22"/>
          </w:rPr>
          <w:tab/>
        </w:r>
        <w:r w:rsidRPr="005932FE">
          <w:rPr>
            <w:rStyle w:val="Hyperlink"/>
            <w:noProof/>
          </w:rPr>
          <w:t>BKFD</w:t>
        </w:r>
        <w:r>
          <w:rPr>
            <w:noProof/>
            <w:webHidden/>
          </w:rPr>
          <w:tab/>
        </w:r>
        <w:r>
          <w:rPr>
            <w:noProof/>
            <w:webHidden/>
          </w:rPr>
          <w:fldChar w:fldCharType="begin"/>
        </w:r>
        <w:r>
          <w:rPr>
            <w:noProof/>
            <w:webHidden/>
          </w:rPr>
          <w:instrText xml:space="preserve"> PAGEREF _Toc471996483 \h </w:instrText>
        </w:r>
        <w:r>
          <w:rPr>
            <w:noProof/>
            <w:webHidden/>
          </w:rPr>
        </w:r>
        <w:r>
          <w:rPr>
            <w:noProof/>
            <w:webHidden/>
          </w:rPr>
          <w:fldChar w:fldCharType="separate"/>
        </w:r>
        <w:r>
          <w:rPr>
            <w:noProof/>
            <w:webHidden/>
          </w:rPr>
          <w:t>205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4" w:history="1">
        <w:r w:rsidRPr="005932FE">
          <w:rPr>
            <w:rStyle w:val="Hyperlink"/>
            <w:noProof/>
          </w:rPr>
          <w:t>2.9.11</w:t>
        </w:r>
        <w:r>
          <w:rPr>
            <w:rFonts w:asciiTheme="minorHAnsi" w:eastAsiaTheme="minorEastAsia" w:hAnsiTheme="minorHAnsi" w:cstheme="minorBidi"/>
            <w:noProof/>
            <w:sz w:val="22"/>
            <w:szCs w:val="22"/>
          </w:rPr>
          <w:tab/>
        </w:r>
        <w:r w:rsidRPr="005932FE">
          <w:rPr>
            <w:rStyle w:val="Hyperlink"/>
            <w:noProof/>
          </w:rPr>
          <w:t>BKL</w:t>
        </w:r>
        <w:r>
          <w:rPr>
            <w:noProof/>
            <w:webHidden/>
          </w:rPr>
          <w:tab/>
        </w:r>
        <w:r>
          <w:rPr>
            <w:noProof/>
            <w:webHidden/>
          </w:rPr>
          <w:fldChar w:fldCharType="begin"/>
        </w:r>
        <w:r>
          <w:rPr>
            <w:noProof/>
            <w:webHidden/>
          </w:rPr>
          <w:instrText xml:space="preserve"> PAGEREF _Toc471996484 \h </w:instrText>
        </w:r>
        <w:r>
          <w:rPr>
            <w:noProof/>
            <w:webHidden/>
          </w:rPr>
        </w:r>
        <w:r>
          <w:rPr>
            <w:noProof/>
            <w:webHidden/>
          </w:rPr>
          <w:fldChar w:fldCharType="separate"/>
        </w:r>
        <w:r>
          <w:rPr>
            <w:noProof/>
            <w:webHidden/>
          </w:rPr>
          <w:t>205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5" w:history="1">
        <w:r w:rsidRPr="005932FE">
          <w:rPr>
            <w:rStyle w:val="Hyperlink"/>
            <w:noProof/>
          </w:rPr>
          <w:t>2.9.12</w:t>
        </w:r>
        <w:r>
          <w:rPr>
            <w:rFonts w:asciiTheme="minorHAnsi" w:eastAsiaTheme="minorEastAsia" w:hAnsiTheme="minorHAnsi" w:cstheme="minorBidi"/>
            <w:noProof/>
            <w:sz w:val="22"/>
            <w:szCs w:val="22"/>
          </w:rPr>
          <w:tab/>
        </w:r>
        <w:r w:rsidRPr="005932FE">
          <w:rPr>
            <w:rStyle w:val="Hyperlink"/>
            <w:noProof/>
          </w:rPr>
          <w:t>BKLD</w:t>
        </w:r>
        <w:r>
          <w:rPr>
            <w:noProof/>
            <w:webHidden/>
          </w:rPr>
          <w:tab/>
        </w:r>
        <w:r>
          <w:rPr>
            <w:noProof/>
            <w:webHidden/>
          </w:rPr>
          <w:fldChar w:fldCharType="begin"/>
        </w:r>
        <w:r>
          <w:rPr>
            <w:noProof/>
            <w:webHidden/>
          </w:rPr>
          <w:instrText xml:space="preserve"> PAGEREF _Toc471996485 \h </w:instrText>
        </w:r>
        <w:r>
          <w:rPr>
            <w:noProof/>
            <w:webHidden/>
          </w:rPr>
        </w:r>
        <w:r>
          <w:rPr>
            <w:noProof/>
            <w:webHidden/>
          </w:rPr>
          <w:fldChar w:fldCharType="separate"/>
        </w:r>
        <w:r>
          <w:rPr>
            <w:noProof/>
            <w:webHidden/>
          </w:rPr>
          <w:t>205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6" w:history="1">
        <w:r w:rsidRPr="005932FE">
          <w:rPr>
            <w:rStyle w:val="Hyperlink"/>
            <w:noProof/>
          </w:rPr>
          <w:t>2.9.13</w:t>
        </w:r>
        <w:r>
          <w:rPr>
            <w:rFonts w:asciiTheme="minorHAnsi" w:eastAsiaTheme="minorEastAsia" w:hAnsiTheme="minorHAnsi" w:cstheme="minorBidi"/>
            <w:noProof/>
            <w:sz w:val="22"/>
            <w:szCs w:val="22"/>
          </w:rPr>
          <w:tab/>
        </w:r>
        <w:r w:rsidRPr="005932FE">
          <w:rPr>
            <w:rStyle w:val="Hyperlink"/>
            <w:noProof/>
          </w:rPr>
          <w:t>BlockSel</w:t>
        </w:r>
        <w:r>
          <w:rPr>
            <w:noProof/>
            <w:webHidden/>
          </w:rPr>
          <w:tab/>
        </w:r>
        <w:r>
          <w:rPr>
            <w:noProof/>
            <w:webHidden/>
          </w:rPr>
          <w:fldChar w:fldCharType="begin"/>
        </w:r>
        <w:r>
          <w:rPr>
            <w:noProof/>
            <w:webHidden/>
          </w:rPr>
          <w:instrText xml:space="preserve"> PAGEREF _Toc471996486 \h </w:instrText>
        </w:r>
        <w:r>
          <w:rPr>
            <w:noProof/>
            <w:webHidden/>
          </w:rPr>
        </w:r>
        <w:r>
          <w:rPr>
            <w:noProof/>
            <w:webHidden/>
          </w:rPr>
          <w:fldChar w:fldCharType="separate"/>
        </w:r>
        <w:r>
          <w:rPr>
            <w:noProof/>
            <w:webHidden/>
          </w:rPr>
          <w:t>206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7" w:history="1">
        <w:r w:rsidRPr="005932FE">
          <w:rPr>
            <w:rStyle w:val="Hyperlink"/>
            <w:noProof/>
          </w:rPr>
          <w:t>2.9.14</w:t>
        </w:r>
        <w:r>
          <w:rPr>
            <w:rFonts w:asciiTheme="minorHAnsi" w:eastAsiaTheme="minorEastAsia" w:hAnsiTheme="minorHAnsi" w:cstheme="minorBidi"/>
            <w:noProof/>
            <w:sz w:val="22"/>
            <w:szCs w:val="22"/>
          </w:rPr>
          <w:tab/>
        </w:r>
        <w:r w:rsidRPr="005932FE">
          <w:rPr>
            <w:rStyle w:val="Hyperlink"/>
            <w:noProof/>
          </w:rPr>
          <w:t>Bool16</w:t>
        </w:r>
        <w:r>
          <w:rPr>
            <w:noProof/>
            <w:webHidden/>
          </w:rPr>
          <w:tab/>
        </w:r>
        <w:r>
          <w:rPr>
            <w:noProof/>
            <w:webHidden/>
          </w:rPr>
          <w:fldChar w:fldCharType="begin"/>
        </w:r>
        <w:r>
          <w:rPr>
            <w:noProof/>
            <w:webHidden/>
          </w:rPr>
          <w:instrText xml:space="preserve"> PAGEREF _Toc471996487 \h </w:instrText>
        </w:r>
        <w:r>
          <w:rPr>
            <w:noProof/>
            <w:webHidden/>
          </w:rPr>
        </w:r>
        <w:r>
          <w:rPr>
            <w:noProof/>
            <w:webHidden/>
          </w:rPr>
          <w:fldChar w:fldCharType="separate"/>
        </w:r>
        <w:r>
          <w:rPr>
            <w:noProof/>
            <w:webHidden/>
          </w:rPr>
          <w:t>206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8" w:history="1">
        <w:r w:rsidRPr="005932FE">
          <w:rPr>
            <w:rStyle w:val="Hyperlink"/>
            <w:noProof/>
          </w:rPr>
          <w:t>2.9.15</w:t>
        </w:r>
        <w:r>
          <w:rPr>
            <w:rFonts w:asciiTheme="minorHAnsi" w:eastAsiaTheme="minorEastAsia" w:hAnsiTheme="minorHAnsi" w:cstheme="minorBidi"/>
            <w:noProof/>
            <w:sz w:val="22"/>
            <w:szCs w:val="22"/>
          </w:rPr>
          <w:tab/>
        </w:r>
        <w:r w:rsidRPr="005932FE">
          <w:rPr>
            <w:rStyle w:val="Hyperlink"/>
            <w:noProof/>
          </w:rPr>
          <w:t>Bool8</w:t>
        </w:r>
        <w:r>
          <w:rPr>
            <w:noProof/>
            <w:webHidden/>
          </w:rPr>
          <w:tab/>
        </w:r>
        <w:r>
          <w:rPr>
            <w:noProof/>
            <w:webHidden/>
          </w:rPr>
          <w:fldChar w:fldCharType="begin"/>
        </w:r>
        <w:r>
          <w:rPr>
            <w:noProof/>
            <w:webHidden/>
          </w:rPr>
          <w:instrText xml:space="preserve"> PAGEREF _Toc471996488 \h </w:instrText>
        </w:r>
        <w:r>
          <w:rPr>
            <w:noProof/>
            <w:webHidden/>
          </w:rPr>
        </w:r>
        <w:r>
          <w:rPr>
            <w:noProof/>
            <w:webHidden/>
          </w:rPr>
          <w:fldChar w:fldCharType="separate"/>
        </w:r>
        <w:r>
          <w:rPr>
            <w:noProof/>
            <w:webHidden/>
          </w:rPr>
          <w:t>206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89" w:history="1">
        <w:r w:rsidRPr="005932FE">
          <w:rPr>
            <w:rStyle w:val="Hyperlink"/>
            <w:noProof/>
          </w:rPr>
          <w:t>2.9.16</w:t>
        </w:r>
        <w:r>
          <w:rPr>
            <w:rFonts w:asciiTheme="minorHAnsi" w:eastAsiaTheme="minorEastAsia" w:hAnsiTheme="minorHAnsi" w:cstheme="minorBidi"/>
            <w:noProof/>
            <w:sz w:val="22"/>
            <w:szCs w:val="22"/>
          </w:rPr>
          <w:tab/>
        </w:r>
        <w:r w:rsidRPr="005932FE">
          <w:rPr>
            <w:rStyle w:val="Hyperlink"/>
            <w:noProof/>
          </w:rPr>
          <w:t>Brc</w:t>
        </w:r>
        <w:r>
          <w:rPr>
            <w:noProof/>
            <w:webHidden/>
          </w:rPr>
          <w:tab/>
        </w:r>
        <w:r>
          <w:rPr>
            <w:noProof/>
            <w:webHidden/>
          </w:rPr>
          <w:fldChar w:fldCharType="begin"/>
        </w:r>
        <w:r>
          <w:rPr>
            <w:noProof/>
            <w:webHidden/>
          </w:rPr>
          <w:instrText xml:space="preserve"> PAGEREF _Toc471996489 \h </w:instrText>
        </w:r>
        <w:r>
          <w:rPr>
            <w:noProof/>
            <w:webHidden/>
          </w:rPr>
        </w:r>
        <w:r>
          <w:rPr>
            <w:noProof/>
            <w:webHidden/>
          </w:rPr>
          <w:fldChar w:fldCharType="separate"/>
        </w:r>
        <w:r>
          <w:rPr>
            <w:noProof/>
            <w:webHidden/>
          </w:rPr>
          <w:t>206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0" w:history="1">
        <w:r w:rsidRPr="005932FE">
          <w:rPr>
            <w:rStyle w:val="Hyperlink"/>
            <w:noProof/>
          </w:rPr>
          <w:t>2.9.17</w:t>
        </w:r>
        <w:r>
          <w:rPr>
            <w:rFonts w:asciiTheme="minorHAnsi" w:eastAsiaTheme="minorEastAsia" w:hAnsiTheme="minorHAnsi" w:cstheme="minorBidi"/>
            <w:noProof/>
            <w:sz w:val="22"/>
            <w:szCs w:val="22"/>
          </w:rPr>
          <w:tab/>
        </w:r>
        <w:r w:rsidRPr="005932FE">
          <w:rPr>
            <w:rStyle w:val="Hyperlink"/>
            <w:noProof/>
          </w:rPr>
          <w:t>Brc80</w:t>
        </w:r>
        <w:r>
          <w:rPr>
            <w:noProof/>
            <w:webHidden/>
          </w:rPr>
          <w:tab/>
        </w:r>
        <w:r>
          <w:rPr>
            <w:noProof/>
            <w:webHidden/>
          </w:rPr>
          <w:fldChar w:fldCharType="begin"/>
        </w:r>
        <w:r>
          <w:rPr>
            <w:noProof/>
            <w:webHidden/>
          </w:rPr>
          <w:instrText xml:space="preserve"> PAGEREF _Toc471996490 \h </w:instrText>
        </w:r>
        <w:r>
          <w:rPr>
            <w:noProof/>
            <w:webHidden/>
          </w:rPr>
        </w:r>
        <w:r>
          <w:rPr>
            <w:noProof/>
            <w:webHidden/>
          </w:rPr>
          <w:fldChar w:fldCharType="separate"/>
        </w:r>
        <w:r>
          <w:rPr>
            <w:noProof/>
            <w:webHidden/>
          </w:rPr>
          <w:t>207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1" w:history="1">
        <w:r w:rsidRPr="005932FE">
          <w:rPr>
            <w:rStyle w:val="Hyperlink"/>
            <w:noProof/>
          </w:rPr>
          <w:t>2.9.18</w:t>
        </w:r>
        <w:r>
          <w:rPr>
            <w:rFonts w:asciiTheme="minorHAnsi" w:eastAsiaTheme="minorEastAsia" w:hAnsiTheme="minorHAnsi" w:cstheme="minorBidi"/>
            <w:noProof/>
            <w:sz w:val="22"/>
            <w:szCs w:val="22"/>
          </w:rPr>
          <w:tab/>
        </w:r>
        <w:r w:rsidRPr="005932FE">
          <w:rPr>
            <w:rStyle w:val="Hyperlink"/>
            <w:noProof/>
          </w:rPr>
          <w:t>Brc80MayBeNil</w:t>
        </w:r>
        <w:r>
          <w:rPr>
            <w:noProof/>
            <w:webHidden/>
          </w:rPr>
          <w:tab/>
        </w:r>
        <w:r>
          <w:rPr>
            <w:noProof/>
            <w:webHidden/>
          </w:rPr>
          <w:fldChar w:fldCharType="begin"/>
        </w:r>
        <w:r>
          <w:rPr>
            <w:noProof/>
            <w:webHidden/>
          </w:rPr>
          <w:instrText xml:space="preserve"> PAGEREF _Toc471996491 \h </w:instrText>
        </w:r>
        <w:r>
          <w:rPr>
            <w:noProof/>
            <w:webHidden/>
          </w:rPr>
        </w:r>
        <w:r>
          <w:rPr>
            <w:noProof/>
            <w:webHidden/>
          </w:rPr>
          <w:fldChar w:fldCharType="separate"/>
        </w:r>
        <w:r>
          <w:rPr>
            <w:noProof/>
            <w:webHidden/>
          </w:rPr>
          <w:t>208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2" w:history="1">
        <w:r w:rsidRPr="005932FE">
          <w:rPr>
            <w:rStyle w:val="Hyperlink"/>
            <w:noProof/>
          </w:rPr>
          <w:t>2.9.19</w:t>
        </w:r>
        <w:r>
          <w:rPr>
            <w:rFonts w:asciiTheme="minorHAnsi" w:eastAsiaTheme="minorEastAsia" w:hAnsiTheme="minorHAnsi" w:cstheme="minorBidi"/>
            <w:noProof/>
            <w:sz w:val="22"/>
            <w:szCs w:val="22"/>
          </w:rPr>
          <w:tab/>
        </w:r>
        <w:r w:rsidRPr="005932FE">
          <w:rPr>
            <w:rStyle w:val="Hyperlink"/>
            <w:noProof/>
          </w:rPr>
          <w:t>BrcCvOperand</w:t>
        </w:r>
        <w:r>
          <w:rPr>
            <w:noProof/>
            <w:webHidden/>
          </w:rPr>
          <w:tab/>
        </w:r>
        <w:r>
          <w:rPr>
            <w:noProof/>
            <w:webHidden/>
          </w:rPr>
          <w:fldChar w:fldCharType="begin"/>
        </w:r>
        <w:r>
          <w:rPr>
            <w:noProof/>
            <w:webHidden/>
          </w:rPr>
          <w:instrText xml:space="preserve"> PAGEREF _Toc471996492 \h </w:instrText>
        </w:r>
        <w:r>
          <w:rPr>
            <w:noProof/>
            <w:webHidden/>
          </w:rPr>
        </w:r>
        <w:r>
          <w:rPr>
            <w:noProof/>
            <w:webHidden/>
          </w:rPr>
          <w:fldChar w:fldCharType="separate"/>
        </w:r>
        <w:r>
          <w:rPr>
            <w:noProof/>
            <w:webHidden/>
          </w:rPr>
          <w:t>208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3" w:history="1">
        <w:r w:rsidRPr="005932FE">
          <w:rPr>
            <w:rStyle w:val="Hyperlink"/>
            <w:noProof/>
          </w:rPr>
          <w:t>2.9.20</w:t>
        </w:r>
        <w:r>
          <w:rPr>
            <w:rFonts w:asciiTheme="minorHAnsi" w:eastAsiaTheme="minorEastAsia" w:hAnsiTheme="minorHAnsi" w:cstheme="minorBidi"/>
            <w:noProof/>
            <w:sz w:val="22"/>
            <w:szCs w:val="22"/>
          </w:rPr>
          <w:tab/>
        </w:r>
        <w:r w:rsidRPr="005932FE">
          <w:rPr>
            <w:rStyle w:val="Hyperlink"/>
            <w:noProof/>
          </w:rPr>
          <w:t>BrcMayBeNil</w:t>
        </w:r>
        <w:r>
          <w:rPr>
            <w:noProof/>
            <w:webHidden/>
          </w:rPr>
          <w:tab/>
        </w:r>
        <w:r>
          <w:rPr>
            <w:noProof/>
            <w:webHidden/>
          </w:rPr>
          <w:fldChar w:fldCharType="begin"/>
        </w:r>
        <w:r>
          <w:rPr>
            <w:noProof/>
            <w:webHidden/>
          </w:rPr>
          <w:instrText xml:space="preserve"> PAGEREF _Toc471996493 \h </w:instrText>
        </w:r>
        <w:r>
          <w:rPr>
            <w:noProof/>
            <w:webHidden/>
          </w:rPr>
        </w:r>
        <w:r>
          <w:rPr>
            <w:noProof/>
            <w:webHidden/>
          </w:rPr>
          <w:fldChar w:fldCharType="separate"/>
        </w:r>
        <w:r>
          <w:rPr>
            <w:noProof/>
            <w:webHidden/>
          </w:rPr>
          <w:t>208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4" w:history="1">
        <w:r w:rsidRPr="005932FE">
          <w:rPr>
            <w:rStyle w:val="Hyperlink"/>
            <w:noProof/>
          </w:rPr>
          <w:t>2.9.21</w:t>
        </w:r>
        <w:r>
          <w:rPr>
            <w:rFonts w:asciiTheme="minorHAnsi" w:eastAsiaTheme="minorEastAsia" w:hAnsiTheme="minorHAnsi" w:cstheme="minorBidi"/>
            <w:noProof/>
            <w:sz w:val="22"/>
            <w:szCs w:val="22"/>
          </w:rPr>
          <w:tab/>
        </w:r>
        <w:r w:rsidRPr="005932FE">
          <w:rPr>
            <w:rStyle w:val="Hyperlink"/>
            <w:noProof/>
          </w:rPr>
          <w:t>BrcOperand</w:t>
        </w:r>
        <w:r>
          <w:rPr>
            <w:noProof/>
            <w:webHidden/>
          </w:rPr>
          <w:tab/>
        </w:r>
        <w:r>
          <w:rPr>
            <w:noProof/>
            <w:webHidden/>
          </w:rPr>
          <w:fldChar w:fldCharType="begin"/>
        </w:r>
        <w:r>
          <w:rPr>
            <w:noProof/>
            <w:webHidden/>
          </w:rPr>
          <w:instrText xml:space="preserve"> PAGEREF _Toc471996494 \h </w:instrText>
        </w:r>
        <w:r>
          <w:rPr>
            <w:noProof/>
            <w:webHidden/>
          </w:rPr>
        </w:r>
        <w:r>
          <w:rPr>
            <w:noProof/>
            <w:webHidden/>
          </w:rPr>
          <w:fldChar w:fldCharType="separate"/>
        </w:r>
        <w:r>
          <w:rPr>
            <w:noProof/>
            <w:webHidden/>
          </w:rPr>
          <w:t>209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5" w:history="1">
        <w:r w:rsidRPr="005932FE">
          <w:rPr>
            <w:rStyle w:val="Hyperlink"/>
            <w:noProof/>
          </w:rPr>
          <w:t>2.9.22</w:t>
        </w:r>
        <w:r>
          <w:rPr>
            <w:rFonts w:asciiTheme="minorHAnsi" w:eastAsiaTheme="minorEastAsia" w:hAnsiTheme="minorHAnsi" w:cstheme="minorBidi"/>
            <w:noProof/>
            <w:sz w:val="22"/>
            <w:szCs w:val="22"/>
          </w:rPr>
          <w:tab/>
        </w:r>
        <w:r w:rsidRPr="005932FE">
          <w:rPr>
            <w:rStyle w:val="Hyperlink"/>
            <w:noProof/>
          </w:rPr>
          <w:t>BrcType</w:t>
        </w:r>
        <w:r>
          <w:rPr>
            <w:noProof/>
            <w:webHidden/>
          </w:rPr>
          <w:tab/>
        </w:r>
        <w:r>
          <w:rPr>
            <w:noProof/>
            <w:webHidden/>
          </w:rPr>
          <w:fldChar w:fldCharType="begin"/>
        </w:r>
        <w:r>
          <w:rPr>
            <w:noProof/>
            <w:webHidden/>
          </w:rPr>
          <w:instrText xml:space="preserve"> PAGEREF _Toc471996495 \h </w:instrText>
        </w:r>
        <w:r>
          <w:rPr>
            <w:noProof/>
            <w:webHidden/>
          </w:rPr>
        </w:r>
        <w:r>
          <w:rPr>
            <w:noProof/>
            <w:webHidden/>
          </w:rPr>
          <w:fldChar w:fldCharType="separate"/>
        </w:r>
        <w:r>
          <w:rPr>
            <w:noProof/>
            <w:webHidden/>
          </w:rPr>
          <w:t>209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6" w:history="1">
        <w:r w:rsidRPr="005932FE">
          <w:rPr>
            <w:rStyle w:val="Hyperlink"/>
            <w:noProof/>
          </w:rPr>
          <w:t>2.9.23</w:t>
        </w:r>
        <w:r>
          <w:rPr>
            <w:rFonts w:asciiTheme="minorHAnsi" w:eastAsiaTheme="minorEastAsia" w:hAnsiTheme="minorHAnsi" w:cstheme="minorBidi"/>
            <w:noProof/>
            <w:sz w:val="22"/>
            <w:szCs w:val="22"/>
          </w:rPr>
          <w:tab/>
        </w:r>
        <w:r w:rsidRPr="005932FE">
          <w:rPr>
            <w:rStyle w:val="Hyperlink"/>
            <w:noProof/>
          </w:rPr>
          <w:t>BxPap</w:t>
        </w:r>
        <w:r>
          <w:rPr>
            <w:noProof/>
            <w:webHidden/>
          </w:rPr>
          <w:tab/>
        </w:r>
        <w:r>
          <w:rPr>
            <w:noProof/>
            <w:webHidden/>
          </w:rPr>
          <w:fldChar w:fldCharType="begin"/>
        </w:r>
        <w:r>
          <w:rPr>
            <w:noProof/>
            <w:webHidden/>
          </w:rPr>
          <w:instrText xml:space="preserve"> PAGEREF _Toc471996496 \h </w:instrText>
        </w:r>
        <w:r>
          <w:rPr>
            <w:noProof/>
            <w:webHidden/>
          </w:rPr>
        </w:r>
        <w:r>
          <w:rPr>
            <w:noProof/>
            <w:webHidden/>
          </w:rPr>
          <w:fldChar w:fldCharType="separate"/>
        </w:r>
        <w:r>
          <w:rPr>
            <w:noProof/>
            <w:webHidden/>
          </w:rPr>
          <w:t>215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7" w:history="1">
        <w:r w:rsidRPr="005932FE">
          <w:rPr>
            <w:rStyle w:val="Hyperlink"/>
            <w:noProof/>
          </w:rPr>
          <w:t>2.9.24</w:t>
        </w:r>
        <w:r>
          <w:rPr>
            <w:rFonts w:asciiTheme="minorHAnsi" w:eastAsiaTheme="minorEastAsia" w:hAnsiTheme="minorHAnsi" w:cstheme="minorBidi"/>
            <w:noProof/>
            <w:sz w:val="22"/>
            <w:szCs w:val="22"/>
          </w:rPr>
          <w:tab/>
        </w:r>
        <w:r w:rsidRPr="005932FE">
          <w:rPr>
            <w:rStyle w:val="Hyperlink"/>
            <w:noProof/>
          </w:rPr>
          <w:t>CAPI</w:t>
        </w:r>
        <w:r>
          <w:rPr>
            <w:noProof/>
            <w:webHidden/>
          </w:rPr>
          <w:tab/>
        </w:r>
        <w:r>
          <w:rPr>
            <w:noProof/>
            <w:webHidden/>
          </w:rPr>
          <w:fldChar w:fldCharType="begin"/>
        </w:r>
        <w:r>
          <w:rPr>
            <w:noProof/>
            <w:webHidden/>
          </w:rPr>
          <w:instrText xml:space="preserve"> PAGEREF _Toc471996497 \h </w:instrText>
        </w:r>
        <w:r>
          <w:rPr>
            <w:noProof/>
            <w:webHidden/>
          </w:rPr>
        </w:r>
        <w:r>
          <w:rPr>
            <w:noProof/>
            <w:webHidden/>
          </w:rPr>
          <w:fldChar w:fldCharType="separate"/>
        </w:r>
        <w:r>
          <w:rPr>
            <w:noProof/>
            <w:webHidden/>
          </w:rPr>
          <w:t>216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8" w:history="1">
        <w:r w:rsidRPr="005932FE">
          <w:rPr>
            <w:rStyle w:val="Hyperlink"/>
            <w:noProof/>
          </w:rPr>
          <w:t>2.9.25</w:t>
        </w:r>
        <w:r>
          <w:rPr>
            <w:rFonts w:asciiTheme="minorHAnsi" w:eastAsiaTheme="minorEastAsia" w:hAnsiTheme="minorHAnsi" w:cstheme="minorBidi"/>
            <w:noProof/>
            <w:sz w:val="22"/>
            <w:szCs w:val="22"/>
          </w:rPr>
          <w:tab/>
        </w:r>
        <w:r w:rsidRPr="005932FE">
          <w:rPr>
            <w:rStyle w:val="Hyperlink"/>
            <w:noProof/>
          </w:rPr>
          <w:t>CDB</w:t>
        </w:r>
        <w:r>
          <w:rPr>
            <w:noProof/>
            <w:webHidden/>
          </w:rPr>
          <w:tab/>
        </w:r>
        <w:r>
          <w:rPr>
            <w:noProof/>
            <w:webHidden/>
          </w:rPr>
          <w:fldChar w:fldCharType="begin"/>
        </w:r>
        <w:r>
          <w:rPr>
            <w:noProof/>
            <w:webHidden/>
          </w:rPr>
          <w:instrText xml:space="preserve"> PAGEREF _Toc471996498 \h </w:instrText>
        </w:r>
        <w:r>
          <w:rPr>
            <w:noProof/>
            <w:webHidden/>
          </w:rPr>
        </w:r>
        <w:r>
          <w:rPr>
            <w:noProof/>
            <w:webHidden/>
          </w:rPr>
          <w:fldChar w:fldCharType="separate"/>
        </w:r>
        <w:r>
          <w:rPr>
            <w:noProof/>
            <w:webHidden/>
          </w:rPr>
          <w:t>217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499" w:history="1">
        <w:r w:rsidRPr="005932FE">
          <w:rPr>
            <w:rStyle w:val="Hyperlink"/>
            <w:noProof/>
          </w:rPr>
          <w:t>2.9.26</w:t>
        </w:r>
        <w:r>
          <w:rPr>
            <w:rFonts w:asciiTheme="minorHAnsi" w:eastAsiaTheme="minorEastAsia" w:hAnsiTheme="minorHAnsi" w:cstheme="minorBidi"/>
            <w:noProof/>
            <w:sz w:val="22"/>
            <w:szCs w:val="22"/>
          </w:rPr>
          <w:tab/>
        </w:r>
        <w:r w:rsidRPr="005932FE">
          <w:rPr>
            <w:rStyle w:val="Hyperlink"/>
            <w:noProof/>
          </w:rPr>
          <w:t>CellHideMarkOperand</w:t>
        </w:r>
        <w:r>
          <w:rPr>
            <w:noProof/>
            <w:webHidden/>
          </w:rPr>
          <w:tab/>
        </w:r>
        <w:r>
          <w:rPr>
            <w:noProof/>
            <w:webHidden/>
          </w:rPr>
          <w:fldChar w:fldCharType="begin"/>
        </w:r>
        <w:r>
          <w:rPr>
            <w:noProof/>
            <w:webHidden/>
          </w:rPr>
          <w:instrText xml:space="preserve"> PAGEREF _Toc471996499 \h </w:instrText>
        </w:r>
        <w:r>
          <w:rPr>
            <w:noProof/>
            <w:webHidden/>
          </w:rPr>
        </w:r>
        <w:r>
          <w:rPr>
            <w:noProof/>
            <w:webHidden/>
          </w:rPr>
          <w:fldChar w:fldCharType="separate"/>
        </w:r>
        <w:r>
          <w:rPr>
            <w:noProof/>
            <w:webHidden/>
          </w:rPr>
          <w:t>217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0" w:history="1">
        <w:r w:rsidRPr="005932FE">
          <w:rPr>
            <w:rStyle w:val="Hyperlink"/>
            <w:noProof/>
          </w:rPr>
          <w:t>2.9.27</w:t>
        </w:r>
        <w:r>
          <w:rPr>
            <w:rFonts w:asciiTheme="minorHAnsi" w:eastAsiaTheme="minorEastAsia" w:hAnsiTheme="minorHAnsi" w:cstheme="minorBidi"/>
            <w:noProof/>
            <w:sz w:val="22"/>
            <w:szCs w:val="22"/>
          </w:rPr>
          <w:tab/>
        </w:r>
        <w:r w:rsidRPr="005932FE">
          <w:rPr>
            <w:rStyle w:val="Hyperlink"/>
            <w:noProof/>
          </w:rPr>
          <w:t>CellRangeFitText</w:t>
        </w:r>
        <w:r>
          <w:rPr>
            <w:noProof/>
            <w:webHidden/>
          </w:rPr>
          <w:tab/>
        </w:r>
        <w:r>
          <w:rPr>
            <w:noProof/>
            <w:webHidden/>
          </w:rPr>
          <w:fldChar w:fldCharType="begin"/>
        </w:r>
        <w:r>
          <w:rPr>
            <w:noProof/>
            <w:webHidden/>
          </w:rPr>
          <w:instrText xml:space="preserve"> PAGEREF _Toc471996500 \h </w:instrText>
        </w:r>
        <w:r>
          <w:rPr>
            <w:noProof/>
            <w:webHidden/>
          </w:rPr>
        </w:r>
        <w:r>
          <w:rPr>
            <w:noProof/>
            <w:webHidden/>
          </w:rPr>
          <w:fldChar w:fldCharType="separate"/>
        </w:r>
        <w:r>
          <w:rPr>
            <w:noProof/>
            <w:webHidden/>
          </w:rPr>
          <w:t>217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1" w:history="1">
        <w:r w:rsidRPr="005932FE">
          <w:rPr>
            <w:rStyle w:val="Hyperlink"/>
            <w:noProof/>
          </w:rPr>
          <w:t>2.9.28</w:t>
        </w:r>
        <w:r>
          <w:rPr>
            <w:rFonts w:asciiTheme="minorHAnsi" w:eastAsiaTheme="minorEastAsia" w:hAnsiTheme="minorHAnsi" w:cstheme="minorBidi"/>
            <w:noProof/>
            <w:sz w:val="22"/>
            <w:szCs w:val="22"/>
          </w:rPr>
          <w:tab/>
        </w:r>
        <w:r w:rsidRPr="005932FE">
          <w:rPr>
            <w:rStyle w:val="Hyperlink"/>
            <w:noProof/>
          </w:rPr>
          <w:t>CellRangeNoWrap</w:t>
        </w:r>
        <w:r>
          <w:rPr>
            <w:noProof/>
            <w:webHidden/>
          </w:rPr>
          <w:tab/>
        </w:r>
        <w:r>
          <w:rPr>
            <w:noProof/>
            <w:webHidden/>
          </w:rPr>
          <w:fldChar w:fldCharType="begin"/>
        </w:r>
        <w:r>
          <w:rPr>
            <w:noProof/>
            <w:webHidden/>
          </w:rPr>
          <w:instrText xml:space="preserve"> PAGEREF _Toc471996501 \h </w:instrText>
        </w:r>
        <w:r>
          <w:rPr>
            <w:noProof/>
            <w:webHidden/>
          </w:rPr>
        </w:r>
        <w:r>
          <w:rPr>
            <w:noProof/>
            <w:webHidden/>
          </w:rPr>
          <w:fldChar w:fldCharType="separate"/>
        </w:r>
        <w:r>
          <w:rPr>
            <w:noProof/>
            <w:webHidden/>
          </w:rPr>
          <w:t>218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2" w:history="1">
        <w:r w:rsidRPr="005932FE">
          <w:rPr>
            <w:rStyle w:val="Hyperlink"/>
            <w:noProof/>
          </w:rPr>
          <w:t>2.9.29</w:t>
        </w:r>
        <w:r>
          <w:rPr>
            <w:rFonts w:asciiTheme="minorHAnsi" w:eastAsiaTheme="minorEastAsia" w:hAnsiTheme="minorHAnsi" w:cstheme="minorBidi"/>
            <w:noProof/>
            <w:sz w:val="22"/>
            <w:szCs w:val="22"/>
          </w:rPr>
          <w:tab/>
        </w:r>
        <w:r w:rsidRPr="005932FE">
          <w:rPr>
            <w:rStyle w:val="Hyperlink"/>
            <w:noProof/>
          </w:rPr>
          <w:t>CellRangeTextFlow</w:t>
        </w:r>
        <w:r>
          <w:rPr>
            <w:noProof/>
            <w:webHidden/>
          </w:rPr>
          <w:tab/>
        </w:r>
        <w:r>
          <w:rPr>
            <w:noProof/>
            <w:webHidden/>
          </w:rPr>
          <w:fldChar w:fldCharType="begin"/>
        </w:r>
        <w:r>
          <w:rPr>
            <w:noProof/>
            <w:webHidden/>
          </w:rPr>
          <w:instrText xml:space="preserve"> PAGEREF _Toc471996502 \h </w:instrText>
        </w:r>
        <w:r>
          <w:rPr>
            <w:noProof/>
            <w:webHidden/>
          </w:rPr>
        </w:r>
        <w:r>
          <w:rPr>
            <w:noProof/>
            <w:webHidden/>
          </w:rPr>
          <w:fldChar w:fldCharType="separate"/>
        </w:r>
        <w:r>
          <w:rPr>
            <w:noProof/>
            <w:webHidden/>
          </w:rPr>
          <w:t>218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3" w:history="1">
        <w:r w:rsidRPr="005932FE">
          <w:rPr>
            <w:rStyle w:val="Hyperlink"/>
            <w:noProof/>
          </w:rPr>
          <w:t>2.9.30</w:t>
        </w:r>
        <w:r>
          <w:rPr>
            <w:rFonts w:asciiTheme="minorHAnsi" w:eastAsiaTheme="minorEastAsia" w:hAnsiTheme="minorHAnsi" w:cstheme="minorBidi"/>
            <w:noProof/>
            <w:sz w:val="22"/>
            <w:szCs w:val="22"/>
          </w:rPr>
          <w:tab/>
        </w:r>
        <w:r w:rsidRPr="005932FE">
          <w:rPr>
            <w:rStyle w:val="Hyperlink"/>
            <w:noProof/>
          </w:rPr>
          <w:t>CellRangeVertAlign</w:t>
        </w:r>
        <w:r>
          <w:rPr>
            <w:noProof/>
            <w:webHidden/>
          </w:rPr>
          <w:tab/>
        </w:r>
        <w:r>
          <w:rPr>
            <w:noProof/>
            <w:webHidden/>
          </w:rPr>
          <w:fldChar w:fldCharType="begin"/>
        </w:r>
        <w:r>
          <w:rPr>
            <w:noProof/>
            <w:webHidden/>
          </w:rPr>
          <w:instrText xml:space="preserve"> PAGEREF _Toc471996503 \h </w:instrText>
        </w:r>
        <w:r>
          <w:rPr>
            <w:noProof/>
            <w:webHidden/>
          </w:rPr>
        </w:r>
        <w:r>
          <w:rPr>
            <w:noProof/>
            <w:webHidden/>
          </w:rPr>
          <w:fldChar w:fldCharType="separate"/>
        </w:r>
        <w:r>
          <w:rPr>
            <w:noProof/>
            <w:webHidden/>
          </w:rPr>
          <w:t>218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4" w:history="1">
        <w:r w:rsidRPr="005932FE">
          <w:rPr>
            <w:rStyle w:val="Hyperlink"/>
            <w:noProof/>
          </w:rPr>
          <w:t>2.9.31</w:t>
        </w:r>
        <w:r>
          <w:rPr>
            <w:rFonts w:asciiTheme="minorHAnsi" w:eastAsiaTheme="minorEastAsia" w:hAnsiTheme="minorHAnsi" w:cstheme="minorBidi"/>
            <w:noProof/>
            <w:sz w:val="22"/>
            <w:szCs w:val="22"/>
          </w:rPr>
          <w:tab/>
        </w:r>
        <w:r w:rsidRPr="005932FE">
          <w:rPr>
            <w:rStyle w:val="Hyperlink"/>
            <w:noProof/>
          </w:rPr>
          <w:t>CFitTextOperand</w:t>
        </w:r>
        <w:r>
          <w:rPr>
            <w:noProof/>
            <w:webHidden/>
          </w:rPr>
          <w:tab/>
        </w:r>
        <w:r>
          <w:rPr>
            <w:noProof/>
            <w:webHidden/>
          </w:rPr>
          <w:fldChar w:fldCharType="begin"/>
        </w:r>
        <w:r>
          <w:rPr>
            <w:noProof/>
            <w:webHidden/>
          </w:rPr>
          <w:instrText xml:space="preserve"> PAGEREF _Toc471996504 \h </w:instrText>
        </w:r>
        <w:r>
          <w:rPr>
            <w:noProof/>
            <w:webHidden/>
          </w:rPr>
        </w:r>
        <w:r>
          <w:rPr>
            <w:noProof/>
            <w:webHidden/>
          </w:rPr>
          <w:fldChar w:fldCharType="separate"/>
        </w:r>
        <w:r>
          <w:rPr>
            <w:noProof/>
            <w:webHidden/>
          </w:rPr>
          <w:t>219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5" w:history="1">
        <w:r w:rsidRPr="005932FE">
          <w:rPr>
            <w:rStyle w:val="Hyperlink"/>
            <w:noProof/>
          </w:rPr>
          <w:t>2.9.32</w:t>
        </w:r>
        <w:r>
          <w:rPr>
            <w:rFonts w:asciiTheme="minorHAnsi" w:eastAsiaTheme="minorEastAsia" w:hAnsiTheme="minorHAnsi" w:cstheme="minorBidi"/>
            <w:noProof/>
            <w:sz w:val="22"/>
            <w:szCs w:val="22"/>
          </w:rPr>
          <w:tab/>
        </w:r>
        <w:r w:rsidRPr="005932FE">
          <w:rPr>
            <w:rStyle w:val="Hyperlink"/>
            <w:noProof/>
          </w:rPr>
          <w:t>Chpx</w:t>
        </w:r>
        <w:r>
          <w:rPr>
            <w:noProof/>
            <w:webHidden/>
          </w:rPr>
          <w:tab/>
        </w:r>
        <w:r>
          <w:rPr>
            <w:noProof/>
            <w:webHidden/>
          </w:rPr>
          <w:fldChar w:fldCharType="begin"/>
        </w:r>
        <w:r>
          <w:rPr>
            <w:noProof/>
            <w:webHidden/>
          </w:rPr>
          <w:instrText xml:space="preserve"> PAGEREF _Toc471996505 \h </w:instrText>
        </w:r>
        <w:r>
          <w:rPr>
            <w:noProof/>
            <w:webHidden/>
          </w:rPr>
        </w:r>
        <w:r>
          <w:rPr>
            <w:noProof/>
            <w:webHidden/>
          </w:rPr>
          <w:fldChar w:fldCharType="separate"/>
        </w:r>
        <w:r>
          <w:rPr>
            <w:noProof/>
            <w:webHidden/>
          </w:rPr>
          <w:t>219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6" w:history="1">
        <w:r w:rsidRPr="005932FE">
          <w:rPr>
            <w:rStyle w:val="Hyperlink"/>
            <w:noProof/>
          </w:rPr>
          <w:t>2.9.33</w:t>
        </w:r>
        <w:r>
          <w:rPr>
            <w:rFonts w:asciiTheme="minorHAnsi" w:eastAsiaTheme="minorEastAsia" w:hAnsiTheme="minorHAnsi" w:cstheme="minorBidi"/>
            <w:noProof/>
            <w:sz w:val="22"/>
            <w:szCs w:val="22"/>
          </w:rPr>
          <w:tab/>
        </w:r>
        <w:r w:rsidRPr="005932FE">
          <w:rPr>
            <w:rStyle w:val="Hyperlink"/>
            <w:noProof/>
          </w:rPr>
          <w:t>ChpxFkp</w:t>
        </w:r>
        <w:r>
          <w:rPr>
            <w:noProof/>
            <w:webHidden/>
          </w:rPr>
          <w:tab/>
        </w:r>
        <w:r>
          <w:rPr>
            <w:noProof/>
            <w:webHidden/>
          </w:rPr>
          <w:fldChar w:fldCharType="begin"/>
        </w:r>
        <w:r>
          <w:rPr>
            <w:noProof/>
            <w:webHidden/>
          </w:rPr>
          <w:instrText xml:space="preserve"> PAGEREF _Toc471996506 \h </w:instrText>
        </w:r>
        <w:r>
          <w:rPr>
            <w:noProof/>
            <w:webHidden/>
          </w:rPr>
        </w:r>
        <w:r>
          <w:rPr>
            <w:noProof/>
            <w:webHidden/>
          </w:rPr>
          <w:fldChar w:fldCharType="separate"/>
        </w:r>
        <w:r>
          <w:rPr>
            <w:noProof/>
            <w:webHidden/>
          </w:rPr>
          <w:t>219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7" w:history="1">
        <w:r w:rsidRPr="005932FE">
          <w:rPr>
            <w:rStyle w:val="Hyperlink"/>
            <w:noProof/>
          </w:rPr>
          <w:t>2.9.34</w:t>
        </w:r>
        <w:r>
          <w:rPr>
            <w:rFonts w:asciiTheme="minorHAnsi" w:eastAsiaTheme="minorEastAsia" w:hAnsiTheme="minorHAnsi" w:cstheme="minorBidi"/>
            <w:noProof/>
            <w:sz w:val="22"/>
            <w:szCs w:val="22"/>
          </w:rPr>
          <w:tab/>
        </w:r>
        <w:r w:rsidRPr="005932FE">
          <w:rPr>
            <w:rStyle w:val="Hyperlink"/>
            <w:noProof/>
          </w:rPr>
          <w:t>Cid</w:t>
        </w:r>
        <w:r>
          <w:rPr>
            <w:noProof/>
            <w:webHidden/>
          </w:rPr>
          <w:tab/>
        </w:r>
        <w:r>
          <w:rPr>
            <w:noProof/>
            <w:webHidden/>
          </w:rPr>
          <w:fldChar w:fldCharType="begin"/>
        </w:r>
        <w:r>
          <w:rPr>
            <w:noProof/>
            <w:webHidden/>
          </w:rPr>
          <w:instrText xml:space="preserve"> PAGEREF _Toc471996507 \h </w:instrText>
        </w:r>
        <w:r>
          <w:rPr>
            <w:noProof/>
            <w:webHidden/>
          </w:rPr>
        </w:r>
        <w:r>
          <w:rPr>
            <w:noProof/>
            <w:webHidden/>
          </w:rPr>
          <w:fldChar w:fldCharType="separate"/>
        </w:r>
        <w:r>
          <w:rPr>
            <w:noProof/>
            <w:webHidden/>
          </w:rPr>
          <w:t>220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8" w:history="1">
        <w:r w:rsidRPr="005932FE">
          <w:rPr>
            <w:rStyle w:val="Hyperlink"/>
            <w:noProof/>
          </w:rPr>
          <w:t>2.9.35</w:t>
        </w:r>
        <w:r>
          <w:rPr>
            <w:rFonts w:asciiTheme="minorHAnsi" w:eastAsiaTheme="minorEastAsia" w:hAnsiTheme="minorHAnsi" w:cstheme="minorBidi"/>
            <w:noProof/>
            <w:sz w:val="22"/>
            <w:szCs w:val="22"/>
          </w:rPr>
          <w:tab/>
        </w:r>
        <w:r w:rsidRPr="005932FE">
          <w:rPr>
            <w:rStyle w:val="Hyperlink"/>
            <w:noProof/>
          </w:rPr>
          <w:t>CidAllocated</w:t>
        </w:r>
        <w:r>
          <w:rPr>
            <w:noProof/>
            <w:webHidden/>
          </w:rPr>
          <w:tab/>
        </w:r>
        <w:r>
          <w:rPr>
            <w:noProof/>
            <w:webHidden/>
          </w:rPr>
          <w:fldChar w:fldCharType="begin"/>
        </w:r>
        <w:r>
          <w:rPr>
            <w:noProof/>
            <w:webHidden/>
          </w:rPr>
          <w:instrText xml:space="preserve"> PAGEREF _Toc471996508 \h </w:instrText>
        </w:r>
        <w:r>
          <w:rPr>
            <w:noProof/>
            <w:webHidden/>
          </w:rPr>
        </w:r>
        <w:r>
          <w:rPr>
            <w:noProof/>
            <w:webHidden/>
          </w:rPr>
          <w:fldChar w:fldCharType="separate"/>
        </w:r>
        <w:r>
          <w:rPr>
            <w:noProof/>
            <w:webHidden/>
          </w:rPr>
          <w:t>221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09" w:history="1">
        <w:r w:rsidRPr="005932FE">
          <w:rPr>
            <w:rStyle w:val="Hyperlink"/>
            <w:noProof/>
          </w:rPr>
          <w:t>2.9.36</w:t>
        </w:r>
        <w:r>
          <w:rPr>
            <w:rFonts w:asciiTheme="minorHAnsi" w:eastAsiaTheme="minorEastAsia" w:hAnsiTheme="minorHAnsi" w:cstheme="minorBidi"/>
            <w:noProof/>
            <w:sz w:val="22"/>
            <w:szCs w:val="22"/>
          </w:rPr>
          <w:tab/>
        </w:r>
        <w:r w:rsidRPr="005932FE">
          <w:rPr>
            <w:rStyle w:val="Hyperlink"/>
            <w:noProof/>
          </w:rPr>
          <w:t>CidFci</w:t>
        </w:r>
        <w:r>
          <w:rPr>
            <w:noProof/>
            <w:webHidden/>
          </w:rPr>
          <w:tab/>
        </w:r>
        <w:r>
          <w:rPr>
            <w:noProof/>
            <w:webHidden/>
          </w:rPr>
          <w:fldChar w:fldCharType="begin"/>
        </w:r>
        <w:r>
          <w:rPr>
            <w:noProof/>
            <w:webHidden/>
          </w:rPr>
          <w:instrText xml:space="preserve"> PAGEREF _Toc471996509 \h </w:instrText>
        </w:r>
        <w:r>
          <w:rPr>
            <w:noProof/>
            <w:webHidden/>
          </w:rPr>
        </w:r>
        <w:r>
          <w:rPr>
            <w:noProof/>
            <w:webHidden/>
          </w:rPr>
          <w:fldChar w:fldCharType="separate"/>
        </w:r>
        <w:r>
          <w:rPr>
            <w:noProof/>
            <w:webHidden/>
          </w:rPr>
          <w:t>221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0" w:history="1">
        <w:r w:rsidRPr="005932FE">
          <w:rPr>
            <w:rStyle w:val="Hyperlink"/>
            <w:noProof/>
          </w:rPr>
          <w:t>2.9.37</w:t>
        </w:r>
        <w:r>
          <w:rPr>
            <w:rFonts w:asciiTheme="minorHAnsi" w:eastAsiaTheme="minorEastAsia" w:hAnsiTheme="minorHAnsi" w:cstheme="minorBidi"/>
            <w:noProof/>
            <w:sz w:val="22"/>
            <w:szCs w:val="22"/>
          </w:rPr>
          <w:tab/>
        </w:r>
        <w:r w:rsidRPr="005932FE">
          <w:rPr>
            <w:rStyle w:val="Hyperlink"/>
            <w:noProof/>
          </w:rPr>
          <w:t>CidMacro</w:t>
        </w:r>
        <w:r>
          <w:rPr>
            <w:noProof/>
            <w:webHidden/>
          </w:rPr>
          <w:tab/>
        </w:r>
        <w:r>
          <w:rPr>
            <w:noProof/>
            <w:webHidden/>
          </w:rPr>
          <w:fldChar w:fldCharType="begin"/>
        </w:r>
        <w:r>
          <w:rPr>
            <w:noProof/>
            <w:webHidden/>
          </w:rPr>
          <w:instrText xml:space="preserve"> PAGEREF _Toc471996510 \h </w:instrText>
        </w:r>
        <w:r>
          <w:rPr>
            <w:noProof/>
            <w:webHidden/>
          </w:rPr>
        </w:r>
        <w:r>
          <w:rPr>
            <w:noProof/>
            <w:webHidden/>
          </w:rPr>
          <w:fldChar w:fldCharType="separate"/>
        </w:r>
        <w:r>
          <w:rPr>
            <w:noProof/>
            <w:webHidden/>
          </w:rPr>
          <w:t>224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1" w:history="1">
        <w:r w:rsidRPr="005932FE">
          <w:rPr>
            <w:rStyle w:val="Hyperlink"/>
            <w:noProof/>
          </w:rPr>
          <w:t>2.9.38</w:t>
        </w:r>
        <w:r>
          <w:rPr>
            <w:rFonts w:asciiTheme="minorHAnsi" w:eastAsiaTheme="minorEastAsia" w:hAnsiTheme="minorHAnsi" w:cstheme="minorBidi"/>
            <w:noProof/>
            <w:sz w:val="22"/>
            <w:szCs w:val="22"/>
          </w:rPr>
          <w:tab/>
        </w:r>
        <w:r w:rsidRPr="005932FE">
          <w:rPr>
            <w:rStyle w:val="Hyperlink"/>
            <w:noProof/>
          </w:rPr>
          <w:t>Clx</w:t>
        </w:r>
        <w:r>
          <w:rPr>
            <w:noProof/>
            <w:webHidden/>
          </w:rPr>
          <w:tab/>
        </w:r>
        <w:r>
          <w:rPr>
            <w:noProof/>
            <w:webHidden/>
          </w:rPr>
          <w:fldChar w:fldCharType="begin"/>
        </w:r>
        <w:r>
          <w:rPr>
            <w:noProof/>
            <w:webHidden/>
          </w:rPr>
          <w:instrText xml:space="preserve"> PAGEREF _Toc471996511 \h </w:instrText>
        </w:r>
        <w:r>
          <w:rPr>
            <w:noProof/>
            <w:webHidden/>
          </w:rPr>
        </w:r>
        <w:r>
          <w:rPr>
            <w:noProof/>
            <w:webHidden/>
          </w:rPr>
          <w:fldChar w:fldCharType="separate"/>
        </w:r>
        <w:r>
          <w:rPr>
            <w:noProof/>
            <w:webHidden/>
          </w:rPr>
          <w:t>224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2" w:history="1">
        <w:r w:rsidRPr="005932FE">
          <w:rPr>
            <w:rStyle w:val="Hyperlink"/>
            <w:noProof/>
          </w:rPr>
          <w:t>2.9.39</w:t>
        </w:r>
        <w:r>
          <w:rPr>
            <w:rFonts w:asciiTheme="minorHAnsi" w:eastAsiaTheme="minorEastAsia" w:hAnsiTheme="minorHAnsi" w:cstheme="minorBidi"/>
            <w:noProof/>
            <w:sz w:val="22"/>
            <w:szCs w:val="22"/>
          </w:rPr>
          <w:tab/>
        </w:r>
        <w:r w:rsidRPr="005932FE">
          <w:rPr>
            <w:rStyle w:val="Hyperlink"/>
            <w:noProof/>
          </w:rPr>
          <w:t>CMajorityOperand</w:t>
        </w:r>
        <w:r>
          <w:rPr>
            <w:noProof/>
            <w:webHidden/>
          </w:rPr>
          <w:tab/>
        </w:r>
        <w:r>
          <w:rPr>
            <w:noProof/>
            <w:webHidden/>
          </w:rPr>
          <w:fldChar w:fldCharType="begin"/>
        </w:r>
        <w:r>
          <w:rPr>
            <w:noProof/>
            <w:webHidden/>
          </w:rPr>
          <w:instrText xml:space="preserve"> PAGEREF _Toc471996512 \h </w:instrText>
        </w:r>
        <w:r>
          <w:rPr>
            <w:noProof/>
            <w:webHidden/>
          </w:rPr>
        </w:r>
        <w:r>
          <w:rPr>
            <w:noProof/>
            <w:webHidden/>
          </w:rPr>
          <w:fldChar w:fldCharType="separate"/>
        </w:r>
        <w:r>
          <w:rPr>
            <w:noProof/>
            <w:webHidden/>
          </w:rPr>
          <w:t>224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3" w:history="1">
        <w:r w:rsidRPr="005932FE">
          <w:rPr>
            <w:rStyle w:val="Hyperlink"/>
            <w:noProof/>
          </w:rPr>
          <w:t>2.9.40</w:t>
        </w:r>
        <w:r>
          <w:rPr>
            <w:rFonts w:asciiTheme="minorHAnsi" w:eastAsiaTheme="minorEastAsia" w:hAnsiTheme="minorHAnsi" w:cstheme="minorBidi"/>
            <w:noProof/>
            <w:sz w:val="22"/>
            <w:szCs w:val="22"/>
          </w:rPr>
          <w:tab/>
        </w:r>
        <w:r w:rsidRPr="005932FE">
          <w:rPr>
            <w:rStyle w:val="Hyperlink"/>
            <w:noProof/>
          </w:rPr>
          <w:t>Cmt</w:t>
        </w:r>
        <w:r>
          <w:rPr>
            <w:noProof/>
            <w:webHidden/>
          </w:rPr>
          <w:tab/>
        </w:r>
        <w:r>
          <w:rPr>
            <w:noProof/>
            <w:webHidden/>
          </w:rPr>
          <w:fldChar w:fldCharType="begin"/>
        </w:r>
        <w:r>
          <w:rPr>
            <w:noProof/>
            <w:webHidden/>
          </w:rPr>
          <w:instrText xml:space="preserve"> PAGEREF _Toc471996513 \h </w:instrText>
        </w:r>
        <w:r>
          <w:rPr>
            <w:noProof/>
            <w:webHidden/>
          </w:rPr>
        </w:r>
        <w:r>
          <w:rPr>
            <w:noProof/>
            <w:webHidden/>
          </w:rPr>
          <w:fldChar w:fldCharType="separate"/>
        </w:r>
        <w:r>
          <w:rPr>
            <w:noProof/>
            <w:webHidden/>
          </w:rPr>
          <w:t>225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4" w:history="1">
        <w:r w:rsidRPr="005932FE">
          <w:rPr>
            <w:rStyle w:val="Hyperlink"/>
            <w:noProof/>
          </w:rPr>
          <w:t>2.9.41</w:t>
        </w:r>
        <w:r>
          <w:rPr>
            <w:rFonts w:asciiTheme="minorHAnsi" w:eastAsiaTheme="minorEastAsia" w:hAnsiTheme="minorHAnsi" w:cstheme="minorBidi"/>
            <w:noProof/>
            <w:sz w:val="22"/>
            <w:szCs w:val="22"/>
          </w:rPr>
          <w:tab/>
        </w:r>
        <w:r w:rsidRPr="005932FE">
          <w:rPr>
            <w:rStyle w:val="Hyperlink"/>
            <w:noProof/>
          </w:rPr>
          <w:t>CNFOperand</w:t>
        </w:r>
        <w:r>
          <w:rPr>
            <w:noProof/>
            <w:webHidden/>
          </w:rPr>
          <w:tab/>
        </w:r>
        <w:r>
          <w:rPr>
            <w:noProof/>
            <w:webHidden/>
          </w:rPr>
          <w:fldChar w:fldCharType="begin"/>
        </w:r>
        <w:r>
          <w:rPr>
            <w:noProof/>
            <w:webHidden/>
          </w:rPr>
          <w:instrText xml:space="preserve"> PAGEREF _Toc471996514 \h </w:instrText>
        </w:r>
        <w:r>
          <w:rPr>
            <w:noProof/>
            <w:webHidden/>
          </w:rPr>
        </w:r>
        <w:r>
          <w:rPr>
            <w:noProof/>
            <w:webHidden/>
          </w:rPr>
          <w:fldChar w:fldCharType="separate"/>
        </w:r>
        <w:r>
          <w:rPr>
            <w:noProof/>
            <w:webHidden/>
          </w:rPr>
          <w:t>225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5" w:history="1">
        <w:r w:rsidRPr="005932FE">
          <w:rPr>
            <w:rStyle w:val="Hyperlink"/>
            <w:noProof/>
          </w:rPr>
          <w:t>2.9.42</w:t>
        </w:r>
        <w:r>
          <w:rPr>
            <w:rFonts w:asciiTheme="minorHAnsi" w:eastAsiaTheme="minorEastAsia" w:hAnsiTheme="minorHAnsi" w:cstheme="minorBidi"/>
            <w:noProof/>
            <w:sz w:val="22"/>
            <w:szCs w:val="22"/>
          </w:rPr>
          <w:tab/>
        </w:r>
        <w:r w:rsidRPr="005932FE">
          <w:rPr>
            <w:rStyle w:val="Hyperlink"/>
            <w:noProof/>
          </w:rPr>
          <w:t>CNS</w:t>
        </w:r>
        <w:r>
          <w:rPr>
            <w:noProof/>
            <w:webHidden/>
          </w:rPr>
          <w:tab/>
        </w:r>
        <w:r>
          <w:rPr>
            <w:noProof/>
            <w:webHidden/>
          </w:rPr>
          <w:fldChar w:fldCharType="begin"/>
        </w:r>
        <w:r>
          <w:rPr>
            <w:noProof/>
            <w:webHidden/>
          </w:rPr>
          <w:instrText xml:space="preserve"> PAGEREF _Toc471996515 \h </w:instrText>
        </w:r>
        <w:r>
          <w:rPr>
            <w:noProof/>
            <w:webHidden/>
          </w:rPr>
        </w:r>
        <w:r>
          <w:rPr>
            <w:noProof/>
            <w:webHidden/>
          </w:rPr>
          <w:fldChar w:fldCharType="separate"/>
        </w:r>
        <w:r>
          <w:rPr>
            <w:noProof/>
            <w:webHidden/>
          </w:rPr>
          <w:t>226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6" w:history="1">
        <w:r w:rsidRPr="005932FE">
          <w:rPr>
            <w:rStyle w:val="Hyperlink"/>
            <w:noProof/>
          </w:rPr>
          <w:t>2.9.43</w:t>
        </w:r>
        <w:r>
          <w:rPr>
            <w:rFonts w:asciiTheme="minorHAnsi" w:eastAsiaTheme="minorEastAsia" w:hAnsiTheme="minorHAnsi" w:cstheme="minorBidi"/>
            <w:noProof/>
            <w:sz w:val="22"/>
            <w:szCs w:val="22"/>
          </w:rPr>
          <w:tab/>
        </w:r>
        <w:r w:rsidRPr="005932FE">
          <w:rPr>
            <w:rStyle w:val="Hyperlink"/>
            <w:noProof/>
          </w:rPr>
          <w:t>COLORREF</w:t>
        </w:r>
        <w:r>
          <w:rPr>
            <w:noProof/>
            <w:webHidden/>
          </w:rPr>
          <w:tab/>
        </w:r>
        <w:r>
          <w:rPr>
            <w:noProof/>
            <w:webHidden/>
          </w:rPr>
          <w:fldChar w:fldCharType="begin"/>
        </w:r>
        <w:r>
          <w:rPr>
            <w:noProof/>
            <w:webHidden/>
          </w:rPr>
          <w:instrText xml:space="preserve"> PAGEREF _Toc471996516 \h </w:instrText>
        </w:r>
        <w:r>
          <w:rPr>
            <w:noProof/>
            <w:webHidden/>
          </w:rPr>
        </w:r>
        <w:r>
          <w:rPr>
            <w:noProof/>
            <w:webHidden/>
          </w:rPr>
          <w:fldChar w:fldCharType="separate"/>
        </w:r>
        <w:r>
          <w:rPr>
            <w:noProof/>
            <w:webHidden/>
          </w:rPr>
          <w:t>226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7" w:history="1">
        <w:r w:rsidRPr="005932FE">
          <w:rPr>
            <w:rStyle w:val="Hyperlink"/>
            <w:noProof/>
          </w:rPr>
          <w:t>2.9.44</w:t>
        </w:r>
        <w:r>
          <w:rPr>
            <w:rFonts w:asciiTheme="minorHAnsi" w:eastAsiaTheme="minorEastAsia" w:hAnsiTheme="minorHAnsi" w:cstheme="minorBidi"/>
            <w:noProof/>
            <w:sz w:val="22"/>
            <w:szCs w:val="22"/>
          </w:rPr>
          <w:tab/>
        </w:r>
        <w:r w:rsidRPr="005932FE">
          <w:rPr>
            <w:rStyle w:val="Hyperlink"/>
            <w:noProof/>
          </w:rPr>
          <w:t>COSL</w:t>
        </w:r>
        <w:r>
          <w:rPr>
            <w:noProof/>
            <w:webHidden/>
          </w:rPr>
          <w:tab/>
        </w:r>
        <w:r>
          <w:rPr>
            <w:noProof/>
            <w:webHidden/>
          </w:rPr>
          <w:fldChar w:fldCharType="begin"/>
        </w:r>
        <w:r>
          <w:rPr>
            <w:noProof/>
            <w:webHidden/>
          </w:rPr>
          <w:instrText xml:space="preserve"> PAGEREF _Toc471996517 \h </w:instrText>
        </w:r>
        <w:r>
          <w:rPr>
            <w:noProof/>
            <w:webHidden/>
          </w:rPr>
        </w:r>
        <w:r>
          <w:rPr>
            <w:noProof/>
            <w:webHidden/>
          </w:rPr>
          <w:fldChar w:fldCharType="separate"/>
        </w:r>
        <w:r>
          <w:rPr>
            <w:noProof/>
            <w:webHidden/>
          </w:rPr>
          <w:t>227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8" w:history="1">
        <w:r w:rsidRPr="005932FE">
          <w:rPr>
            <w:rStyle w:val="Hyperlink"/>
            <w:noProof/>
          </w:rPr>
          <w:t>2.9.45</w:t>
        </w:r>
        <w:r>
          <w:rPr>
            <w:rFonts w:asciiTheme="minorHAnsi" w:eastAsiaTheme="minorEastAsia" w:hAnsiTheme="minorHAnsi" w:cstheme="minorBidi"/>
            <w:noProof/>
            <w:sz w:val="22"/>
            <w:szCs w:val="22"/>
          </w:rPr>
          <w:tab/>
        </w:r>
        <w:r w:rsidRPr="005932FE">
          <w:rPr>
            <w:rStyle w:val="Hyperlink"/>
            <w:noProof/>
          </w:rPr>
          <w:t>CSSA</w:t>
        </w:r>
        <w:r>
          <w:rPr>
            <w:noProof/>
            <w:webHidden/>
          </w:rPr>
          <w:tab/>
        </w:r>
        <w:r>
          <w:rPr>
            <w:noProof/>
            <w:webHidden/>
          </w:rPr>
          <w:fldChar w:fldCharType="begin"/>
        </w:r>
        <w:r>
          <w:rPr>
            <w:noProof/>
            <w:webHidden/>
          </w:rPr>
          <w:instrText xml:space="preserve"> PAGEREF _Toc471996518 \h </w:instrText>
        </w:r>
        <w:r>
          <w:rPr>
            <w:noProof/>
            <w:webHidden/>
          </w:rPr>
        </w:r>
        <w:r>
          <w:rPr>
            <w:noProof/>
            <w:webHidden/>
          </w:rPr>
          <w:fldChar w:fldCharType="separate"/>
        </w:r>
        <w:r>
          <w:rPr>
            <w:noProof/>
            <w:webHidden/>
          </w:rPr>
          <w:t>227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19" w:history="1">
        <w:r w:rsidRPr="005932FE">
          <w:rPr>
            <w:rStyle w:val="Hyperlink"/>
            <w:noProof/>
          </w:rPr>
          <w:t>2.9.46</w:t>
        </w:r>
        <w:r>
          <w:rPr>
            <w:rFonts w:asciiTheme="minorHAnsi" w:eastAsiaTheme="minorEastAsia" w:hAnsiTheme="minorHAnsi" w:cstheme="minorBidi"/>
            <w:noProof/>
            <w:sz w:val="22"/>
            <w:szCs w:val="22"/>
          </w:rPr>
          <w:tab/>
        </w:r>
        <w:r w:rsidRPr="005932FE">
          <w:rPr>
            <w:rStyle w:val="Hyperlink"/>
            <w:noProof/>
          </w:rPr>
          <w:t>CSSAOperand</w:t>
        </w:r>
        <w:r>
          <w:rPr>
            <w:noProof/>
            <w:webHidden/>
          </w:rPr>
          <w:tab/>
        </w:r>
        <w:r>
          <w:rPr>
            <w:noProof/>
            <w:webHidden/>
          </w:rPr>
          <w:fldChar w:fldCharType="begin"/>
        </w:r>
        <w:r>
          <w:rPr>
            <w:noProof/>
            <w:webHidden/>
          </w:rPr>
          <w:instrText xml:space="preserve"> PAGEREF _Toc471996519 \h </w:instrText>
        </w:r>
        <w:r>
          <w:rPr>
            <w:noProof/>
            <w:webHidden/>
          </w:rPr>
        </w:r>
        <w:r>
          <w:rPr>
            <w:noProof/>
            <w:webHidden/>
          </w:rPr>
          <w:fldChar w:fldCharType="separate"/>
        </w:r>
        <w:r>
          <w:rPr>
            <w:noProof/>
            <w:webHidden/>
          </w:rPr>
          <w:t>228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0" w:history="1">
        <w:r w:rsidRPr="005932FE">
          <w:rPr>
            <w:rStyle w:val="Hyperlink"/>
            <w:noProof/>
          </w:rPr>
          <w:t>2.9.47</w:t>
        </w:r>
        <w:r>
          <w:rPr>
            <w:rFonts w:asciiTheme="minorHAnsi" w:eastAsiaTheme="minorEastAsia" w:hAnsiTheme="minorHAnsi" w:cstheme="minorBidi"/>
            <w:noProof/>
            <w:sz w:val="22"/>
            <w:szCs w:val="22"/>
          </w:rPr>
          <w:tab/>
        </w:r>
        <w:r w:rsidRPr="005932FE">
          <w:rPr>
            <w:rStyle w:val="Hyperlink"/>
            <w:noProof/>
          </w:rPr>
          <w:t>CSymbolOperand</w:t>
        </w:r>
        <w:r>
          <w:rPr>
            <w:noProof/>
            <w:webHidden/>
          </w:rPr>
          <w:tab/>
        </w:r>
        <w:r>
          <w:rPr>
            <w:noProof/>
            <w:webHidden/>
          </w:rPr>
          <w:fldChar w:fldCharType="begin"/>
        </w:r>
        <w:r>
          <w:rPr>
            <w:noProof/>
            <w:webHidden/>
          </w:rPr>
          <w:instrText xml:space="preserve"> PAGEREF _Toc471996520 \h </w:instrText>
        </w:r>
        <w:r>
          <w:rPr>
            <w:noProof/>
            <w:webHidden/>
          </w:rPr>
        </w:r>
        <w:r>
          <w:rPr>
            <w:noProof/>
            <w:webHidden/>
          </w:rPr>
          <w:fldChar w:fldCharType="separate"/>
        </w:r>
        <w:r>
          <w:rPr>
            <w:noProof/>
            <w:webHidden/>
          </w:rPr>
          <w:t>228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1" w:history="1">
        <w:r w:rsidRPr="005932FE">
          <w:rPr>
            <w:rStyle w:val="Hyperlink"/>
            <w:noProof/>
          </w:rPr>
          <w:t>2.9.48</w:t>
        </w:r>
        <w:r>
          <w:rPr>
            <w:rFonts w:asciiTheme="minorHAnsi" w:eastAsiaTheme="minorEastAsia" w:hAnsiTheme="minorHAnsi" w:cstheme="minorBidi"/>
            <w:noProof/>
            <w:sz w:val="22"/>
            <w:szCs w:val="22"/>
          </w:rPr>
          <w:tab/>
        </w:r>
        <w:r w:rsidRPr="005932FE">
          <w:rPr>
            <w:rStyle w:val="Hyperlink"/>
            <w:noProof/>
          </w:rPr>
          <w:t>CTB</w:t>
        </w:r>
        <w:r>
          <w:rPr>
            <w:noProof/>
            <w:webHidden/>
          </w:rPr>
          <w:tab/>
        </w:r>
        <w:r>
          <w:rPr>
            <w:noProof/>
            <w:webHidden/>
          </w:rPr>
          <w:fldChar w:fldCharType="begin"/>
        </w:r>
        <w:r>
          <w:rPr>
            <w:noProof/>
            <w:webHidden/>
          </w:rPr>
          <w:instrText xml:space="preserve"> PAGEREF _Toc471996521 \h </w:instrText>
        </w:r>
        <w:r>
          <w:rPr>
            <w:noProof/>
            <w:webHidden/>
          </w:rPr>
        </w:r>
        <w:r>
          <w:rPr>
            <w:noProof/>
            <w:webHidden/>
          </w:rPr>
          <w:fldChar w:fldCharType="separate"/>
        </w:r>
        <w:r>
          <w:rPr>
            <w:noProof/>
            <w:webHidden/>
          </w:rPr>
          <w:t>229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2" w:history="1">
        <w:r w:rsidRPr="005932FE">
          <w:rPr>
            <w:rStyle w:val="Hyperlink"/>
            <w:noProof/>
          </w:rPr>
          <w:t>2.9.49</w:t>
        </w:r>
        <w:r>
          <w:rPr>
            <w:rFonts w:asciiTheme="minorHAnsi" w:eastAsiaTheme="minorEastAsia" w:hAnsiTheme="minorHAnsi" w:cstheme="minorBidi"/>
            <w:noProof/>
            <w:sz w:val="22"/>
            <w:szCs w:val="22"/>
          </w:rPr>
          <w:tab/>
        </w:r>
        <w:r w:rsidRPr="005932FE">
          <w:rPr>
            <w:rStyle w:val="Hyperlink"/>
            <w:noProof/>
          </w:rPr>
          <w:t>CTBWRAPPER</w:t>
        </w:r>
        <w:r>
          <w:rPr>
            <w:noProof/>
            <w:webHidden/>
          </w:rPr>
          <w:tab/>
        </w:r>
        <w:r>
          <w:rPr>
            <w:noProof/>
            <w:webHidden/>
          </w:rPr>
          <w:fldChar w:fldCharType="begin"/>
        </w:r>
        <w:r>
          <w:rPr>
            <w:noProof/>
            <w:webHidden/>
          </w:rPr>
          <w:instrText xml:space="preserve"> PAGEREF _Toc471996522 \h </w:instrText>
        </w:r>
        <w:r>
          <w:rPr>
            <w:noProof/>
            <w:webHidden/>
          </w:rPr>
        </w:r>
        <w:r>
          <w:rPr>
            <w:noProof/>
            <w:webHidden/>
          </w:rPr>
          <w:fldChar w:fldCharType="separate"/>
        </w:r>
        <w:r>
          <w:rPr>
            <w:noProof/>
            <w:webHidden/>
          </w:rPr>
          <w:t>230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3" w:history="1">
        <w:r w:rsidRPr="005932FE">
          <w:rPr>
            <w:rStyle w:val="Hyperlink"/>
            <w:noProof/>
          </w:rPr>
          <w:t>2.9.50</w:t>
        </w:r>
        <w:r>
          <w:rPr>
            <w:rFonts w:asciiTheme="minorHAnsi" w:eastAsiaTheme="minorEastAsia" w:hAnsiTheme="minorHAnsi" w:cstheme="minorBidi"/>
            <w:noProof/>
            <w:sz w:val="22"/>
            <w:szCs w:val="22"/>
          </w:rPr>
          <w:tab/>
        </w:r>
        <w:r w:rsidRPr="005932FE">
          <w:rPr>
            <w:rStyle w:val="Hyperlink"/>
            <w:noProof/>
          </w:rPr>
          <w:t>Customization</w:t>
        </w:r>
        <w:r>
          <w:rPr>
            <w:noProof/>
            <w:webHidden/>
          </w:rPr>
          <w:tab/>
        </w:r>
        <w:r>
          <w:rPr>
            <w:noProof/>
            <w:webHidden/>
          </w:rPr>
          <w:fldChar w:fldCharType="begin"/>
        </w:r>
        <w:r>
          <w:rPr>
            <w:noProof/>
            <w:webHidden/>
          </w:rPr>
          <w:instrText xml:space="preserve"> PAGEREF _Toc471996523 \h </w:instrText>
        </w:r>
        <w:r>
          <w:rPr>
            <w:noProof/>
            <w:webHidden/>
          </w:rPr>
        </w:r>
        <w:r>
          <w:rPr>
            <w:noProof/>
            <w:webHidden/>
          </w:rPr>
          <w:fldChar w:fldCharType="separate"/>
        </w:r>
        <w:r>
          <w:rPr>
            <w:noProof/>
            <w:webHidden/>
          </w:rPr>
          <w:t>231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4" w:history="1">
        <w:r w:rsidRPr="005932FE">
          <w:rPr>
            <w:rStyle w:val="Hyperlink"/>
            <w:noProof/>
          </w:rPr>
          <w:t>2.9.51</w:t>
        </w:r>
        <w:r>
          <w:rPr>
            <w:rFonts w:asciiTheme="minorHAnsi" w:eastAsiaTheme="minorEastAsia" w:hAnsiTheme="minorHAnsi" w:cstheme="minorBidi"/>
            <w:noProof/>
            <w:sz w:val="22"/>
            <w:szCs w:val="22"/>
          </w:rPr>
          <w:tab/>
        </w:r>
        <w:r w:rsidRPr="005932FE">
          <w:rPr>
            <w:rStyle w:val="Hyperlink"/>
            <w:noProof/>
          </w:rPr>
          <w:t>DCS</w:t>
        </w:r>
        <w:r>
          <w:rPr>
            <w:noProof/>
            <w:webHidden/>
          </w:rPr>
          <w:tab/>
        </w:r>
        <w:r>
          <w:rPr>
            <w:noProof/>
            <w:webHidden/>
          </w:rPr>
          <w:fldChar w:fldCharType="begin"/>
        </w:r>
        <w:r>
          <w:rPr>
            <w:noProof/>
            <w:webHidden/>
          </w:rPr>
          <w:instrText xml:space="preserve"> PAGEREF _Toc471996524 \h </w:instrText>
        </w:r>
        <w:r>
          <w:rPr>
            <w:noProof/>
            <w:webHidden/>
          </w:rPr>
        </w:r>
        <w:r>
          <w:rPr>
            <w:noProof/>
            <w:webHidden/>
          </w:rPr>
          <w:fldChar w:fldCharType="separate"/>
        </w:r>
        <w:r>
          <w:rPr>
            <w:noProof/>
            <w:webHidden/>
          </w:rPr>
          <w:t>232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5" w:history="1">
        <w:r w:rsidRPr="005932FE">
          <w:rPr>
            <w:rStyle w:val="Hyperlink"/>
            <w:noProof/>
          </w:rPr>
          <w:t>2.9.52</w:t>
        </w:r>
        <w:r>
          <w:rPr>
            <w:rFonts w:asciiTheme="minorHAnsi" w:eastAsiaTheme="minorEastAsia" w:hAnsiTheme="minorHAnsi" w:cstheme="minorBidi"/>
            <w:noProof/>
            <w:sz w:val="22"/>
            <w:szCs w:val="22"/>
          </w:rPr>
          <w:tab/>
        </w:r>
        <w:r w:rsidRPr="005932FE">
          <w:rPr>
            <w:rStyle w:val="Hyperlink"/>
            <w:noProof/>
          </w:rPr>
          <w:t>DefTableShd80Operand</w:t>
        </w:r>
        <w:r>
          <w:rPr>
            <w:noProof/>
            <w:webHidden/>
          </w:rPr>
          <w:tab/>
        </w:r>
        <w:r>
          <w:rPr>
            <w:noProof/>
            <w:webHidden/>
          </w:rPr>
          <w:fldChar w:fldCharType="begin"/>
        </w:r>
        <w:r>
          <w:rPr>
            <w:noProof/>
            <w:webHidden/>
          </w:rPr>
          <w:instrText xml:space="preserve"> PAGEREF _Toc471996525 \h </w:instrText>
        </w:r>
        <w:r>
          <w:rPr>
            <w:noProof/>
            <w:webHidden/>
          </w:rPr>
        </w:r>
        <w:r>
          <w:rPr>
            <w:noProof/>
            <w:webHidden/>
          </w:rPr>
          <w:fldChar w:fldCharType="separate"/>
        </w:r>
        <w:r>
          <w:rPr>
            <w:noProof/>
            <w:webHidden/>
          </w:rPr>
          <w:t>232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6" w:history="1">
        <w:r w:rsidRPr="005932FE">
          <w:rPr>
            <w:rStyle w:val="Hyperlink"/>
            <w:noProof/>
          </w:rPr>
          <w:t>2.9.53</w:t>
        </w:r>
        <w:r>
          <w:rPr>
            <w:rFonts w:asciiTheme="minorHAnsi" w:eastAsiaTheme="minorEastAsia" w:hAnsiTheme="minorHAnsi" w:cstheme="minorBidi"/>
            <w:noProof/>
            <w:sz w:val="22"/>
            <w:szCs w:val="22"/>
          </w:rPr>
          <w:tab/>
        </w:r>
        <w:r w:rsidRPr="005932FE">
          <w:rPr>
            <w:rStyle w:val="Hyperlink"/>
            <w:noProof/>
          </w:rPr>
          <w:t>DefTableShdOperand</w:t>
        </w:r>
        <w:r>
          <w:rPr>
            <w:noProof/>
            <w:webHidden/>
          </w:rPr>
          <w:tab/>
        </w:r>
        <w:r>
          <w:rPr>
            <w:noProof/>
            <w:webHidden/>
          </w:rPr>
          <w:fldChar w:fldCharType="begin"/>
        </w:r>
        <w:r>
          <w:rPr>
            <w:noProof/>
            <w:webHidden/>
          </w:rPr>
          <w:instrText xml:space="preserve"> PAGEREF _Toc471996526 \h </w:instrText>
        </w:r>
        <w:r>
          <w:rPr>
            <w:noProof/>
            <w:webHidden/>
          </w:rPr>
        </w:r>
        <w:r>
          <w:rPr>
            <w:noProof/>
            <w:webHidden/>
          </w:rPr>
          <w:fldChar w:fldCharType="separate"/>
        </w:r>
        <w:r>
          <w:rPr>
            <w:noProof/>
            <w:webHidden/>
          </w:rPr>
          <w:t>232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7" w:history="1">
        <w:r w:rsidRPr="005932FE">
          <w:rPr>
            <w:rStyle w:val="Hyperlink"/>
            <w:noProof/>
          </w:rPr>
          <w:t>2.9.54</w:t>
        </w:r>
        <w:r>
          <w:rPr>
            <w:rFonts w:asciiTheme="minorHAnsi" w:eastAsiaTheme="minorEastAsia" w:hAnsiTheme="minorHAnsi" w:cstheme="minorBidi"/>
            <w:noProof/>
            <w:sz w:val="22"/>
            <w:szCs w:val="22"/>
          </w:rPr>
          <w:tab/>
        </w:r>
        <w:r w:rsidRPr="005932FE">
          <w:rPr>
            <w:rStyle w:val="Hyperlink"/>
            <w:noProof/>
          </w:rPr>
          <w:t>DispFldRmOperand</w:t>
        </w:r>
        <w:r>
          <w:rPr>
            <w:noProof/>
            <w:webHidden/>
          </w:rPr>
          <w:tab/>
        </w:r>
        <w:r>
          <w:rPr>
            <w:noProof/>
            <w:webHidden/>
          </w:rPr>
          <w:fldChar w:fldCharType="begin"/>
        </w:r>
        <w:r>
          <w:rPr>
            <w:noProof/>
            <w:webHidden/>
          </w:rPr>
          <w:instrText xml:space="preserve"> PAGEREF _Toc471996527 \h </w:instrText>
        </w:r>
        <w:r>
          <w:rPr>
            <w:noProof/>
            <w:webHidden/>
          </w:rPr>
        </w:r>
        <w:r>
          <w:rPr>
            <w:noProof/>
            <w:webHidden/>
          </w:rPr>
          <w:fldChar w:fldCharType="separate"/>
        </w:r>
        <w:r>
          <w:rPr>
            <w:noProof/>
            <w:webHidden/>
          </w:rPr>
          <w:t>233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8" w:history="1">
        <w:r w:rsidRPr="005932FE">
          <w:rPr>
            <w:rStyle w:val="Hyperlink"/>
            <w:noProof/>
          </w:rPr>
          <w:t>2.9.55</w:t>
        </w:r>
        <w:r>
          <w:rPr>
            <w:rFonts w:asciiTheme="minorHAnsi" w:eastAsiaTheme="minorEastAsia" w:hAnsiTheme="minorHAnsi" w:cstheme="minorBidi"/>
            <w:noProof/>
            <w:sz w:val="22"/>
            <w:szCs w:val="22"/>
          </w:rPr>
          <w:tab/>
        </w:r>
        <w:r w:rsidRPr="005932FE">
          <w:rPr>
            <w:rStyle w:val="Hyperlink"/>
            <w:noProof/>
          </w:rPr>
          <w:t>Dofr</w:t>
        </w:r>
        <w:r>
          <w:rPr>
            <w:noProof/>
            <w:webHidden/>
          </w:rPr>
          <w:tab/>
        </w:r>
        <w:r>
          <w:rPr>
            <w:noProof/>
            <w:webHidden/>
          </w:rPr>
          <w:fldChar w:fldCharType="begin"/>
        </w:r>
        <w:r>
          <w:rPr>
            <w:noProof/>
            <w:webHidden/>
          </w:rPr>
          <w:instrText xml:space="preserve"> PAGEREF _Toc471996528 \h </w:instrText>
        </w:r>
        <w:r>
          <w:rPr>
            <w:noProof/>
            <w:webHidden/>
          </w:rPr>
        </w:r>
        <w:r>
          <w:rPr>
            <w:noProof/>
            <w:webHidden/>
          </w:rPr>
          <w:fldChar w:fldCharType="separate"/>
        </w:r>
        <w:r>
          <w:rPr>
            <w:noProof/>
            <w:webHidden/>
          </w:rPr>
          <w:t>233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29" w:history="1">
        <w:r w:rsidRPr="005932FE">
          <w:rPr>
            <w:rStyle w:val="Hyperlink"/>
            <w:noProof/>
          </w:rPr>
          <w:t>2.9.56</w:t>
        </w:r>
        <w:r>
          <w:rPr>
            <w:rFonts w:asciiTheme="minorHAnsi" w:eastAsiaTheme="minorEastAsia" w:hAnsiTheme="minorHAnsi" w:cstheme="minorBidi"/>
            <w:noProof/>
            <w:sz w:val="22"/>
            <w:szCs w:val="22"/>
          </w:rPr>
          <w:tab/>
        </w:r>
        <w:r w:rsidRPr="005932FE">
          <w:rPr>
            <w:rStyle w:val="Hyperlink"/>
            <w:noProof/>
          </w:rPr>
          <w:t>DofrFsn</w:t>
        </w:r>
        <w:r>
          <w:rPr>
            <w:noProof/>
            <w:webHidden/>
          </w:rPr>
          <w:tab/>
        </w:r>
        <w:r>
          <w:rPr>
            <w:noProof/>
            <w:webHidden/>
          </w:rPr>
          <w:fldChar w:fldCharType="begin"/>
        </w:r>
        <w:r>
          <w:rPr>
            <w:noProof/>
            <w:webHidden/>
          </w:rPr>
          <w:instrText xml:space="preserve"> PAGEREF _Toc471996529 \h </w:instrText>
        </w:r>
        <w:r>
          <w:rPr>
            <w:noProof/>
            <w:webHidden/>
          </w:rPr>
        </w:r>
        <w:r>
          <w:rPr>
            <w:noProof/>
            <w:webHidden/>
          </w:rPr>
          <w:fldChar w:fldCharType="separate"/>
        </w:r>
        <w:r>
          <w:rPr>
            <w:noProof/>
            <w:webHidden/>
          </w:rPr>
          <w:t>234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0" w:history="1">
        <w:r w:rsidRPr="005932FE">
          <w:rPr>
            <w:rStyle w:val="Hyperlink"/>
            <w:noProof/>
          </w:rPr>
          <w:t>2.9.57</w:t>
        </w:r>
        <w:r>
          <w:rPr>
            <w:rFonts w:asciiTheme="minorHAnsi" w:eastAsiaTheme="minorEastAsia" w:hAnsiTheme="minorHAnsi" w:cstheme="minorBidi"/>
            <w:noProof/>
            <w:sz w:val="22"/>
            <w:szCs w:val="22"/>
          </w:rPr>
          <w:tab/>
        </w:r>
        <w:r w:rsidRPr="005932FE">
          <w:rPr>
            <w:rStyle w:val="Hyperlink"/>
            <w:noProof/>
          </w:rPr>
          <w:t>DofrFsnFnm</w:t>
        </w:r>
        <w:r>
          <w:rPr>
            <w:noProof/>
            <w:webHidden/>
          </w:rPr>
          <w:tab/>
        </w:r>
        <w:r>
          <w:rPr>
            <w:noProof/>
            <w:webHidden/>
          </w:rPr>
          <w:fldChar w:fldCharType="begin"/>
        </w:r>
        <w:r>
          <w:rPr>
            <w:noProof/>
            <w:webHidden/>
          </w:rPr>
          <w:instrText xml:space="preserve"> PAGEREF _Toc471996530 \h </w:instrText>
        </w:r>
        <w:r>
          <w:rPr>
            <w:noProof/>
            <w:webHidden/>
          </w:rPr>
        </w:r>
        <w:r>
          <w:rPr>
            <w:noProof/>
            <w:webHidden/>
          </w:rPr>
          <w:fldChar w:fldCharType="separate"/>
        </w:r>
        <w:r>
          <w:rPr>
            <w:noProof/>
            <w:webHidden/>
          </w:rPr>
          <w:t>235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1" w:history="1">
        <w:r w:rsidRPr="005932FE">
          <w:rPr>
            <w:rStyle w:val="Hyperlink"/>
            <w:noProof/>
          </w:rPr>
          <w:t>2.9.58</w:t>
        </w:r>
        <w:r>
          <w:rPr>
            <w:rFonts w:asciiTheme="minorHAnsi" w:eastAsiaTheme="minorEastAsia" w:hAnsiTheme="minorHAnsi" w:cstheme="minorBidi"/>
            <w:noProof/>
            <w:sz w:val="22"/>
            <w:szCs w:val="22"/>
          </w:rPr>
          <w:tab/>
        </w:r>
        <w:r w:rsidRPr="005932FE">
          <w:rPr>
            <w:rStyle w:val="Hyperlink"/>
            <w:noProof/>
          </w:rPr>
          <w:t>DofrFsnName</w:t>
        </w:r>
        <w:r>
          <w:rPr>
            <w:noProof/>
            <w:webHidden/>
          </w:rPr>
          <w:tab/>
        </w:r>
        <w:r>
          <w:rPr>
            <w:noProof/>
            <w:webHidden/>
          </w:rPr>
          <w:fldChar w:fldCharType="begin"/>
        </w:r>
        <w:r>
          <w:rPr>
            <w:noProof/>
            <w:webHidden/>
          </w:rPr>
          <w:instrText xml:space="preserve"> PAGEREF _Toc471996531 \h </w:instrText>
        </w:r>
        <w:r>
          <w:rPr>
            <w:noProof/>
            <w:webHidden/>
          </w:rPr>
        </w:r>
        <w:r>
          <w:rPr>
            <w:noProof/>
            <w:webHidden/>
          </w:rPr>
          <w:fldChar w:fldCharType="separate"/>
        </w:r>
        <w:r>
          <w:rPr>
            <w:noProof/>
            <w:webHidden/>
          </w:rPr>
          <w:t>235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2" w:history="1">
        <w:r w:rsidRPr="005932FE">
          <w:rPr>
            <w:rStyle w:val="Hyperlink"/>
            <w:noProof/>
          </w:rPr>
          <w:t>2.9.59</w:t>
        </w:r>
        <w:r>
          <w:rPr>
            <w:rFonts w:asciiTheme="minorHAnsi" w:eastAsiaTheme="minorEastAsia" w:hAnsiTheme="minorHAnsi" w:cstheme="minorBidi"/>
            <w:noProof/>
            <w:sz w:val="22"/>
            <w:szCs w:val="22"/>
          </w:rPr>
          <w:tab/>
        </w:r>
        <w:r w:rsidRPr="005932FE">
          <w:rPr>
            <w:rStyle w:val="Hyperlink"/>
            <w:noProof/>
          </w:rPr>
          <w:t>DofrFsnp</w:t>
        </w:r>
        <w:r>
          <w:rPr>
            <w:noProof/>
            <w:webHidden/>
          </w:rPr>
          <w:tab/>
        </w:r>
        <w:r>
          <w:rPr>
            <w:noProof/>
            <w:webHidden/>
          </w:rPr>
          <w:fldChar w:fldCharType="begin"/>
        </w:r>
        <w:r>
          <w:rPr>
            <w:noProof/>
            <w:webHidden/>
          </w:rPr>
          <w:instrText xml:space="preserve"> PAGEREF _Toc471996532 \h </w:instrText>
        </w:r>
        <w:r>
          <w:rPr>
            <w:noProof/>
            <w:webHidden/>
          </w:rPr>
        </w:r>
        <w:r>
          <w:rPr>
            <w:noProof/>
            <w:webHidden/>
          </w:rPr>
          <w:fldChar w:fldCharType="separate"/>
        </w:r>
        <w:r>
          <w:rPr>
            <w:noProof/>
            <w:webHidden/>
          </w:rPr>
          <w:t>235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3" w:history="1">
        <w:r w:rsidRPr="005932FE">
          <w:rPr>
            <w:rStyle w:val="Hyperlink"/>
            <w:noProof/>
          </w:rPr>
          <w:t>2.9.60</w:t>
        </w:r>
        <w:r>
          <w:rPr>
            <w:rFonts w:asciiTheme="minorHAnsi" w:eastAsiaTheme="minorEastAsia" w:hAnsiTheme="minorHAnsi" w:cstheme="minorBidi"/>
            <w:noProof/>
            <w:sz w:val="22"/>
            <w:szCs w:val="22"/>
          </w:rPr>
          <w:tab/>
        </w:r>
        <w:r w:rsidRPr="005932FE">
          <w:rPr>
            <w:rStyle w:val="Hyperlink"/>
            <w:noProof/>
          </w:rPr>
          <w:t>DofrFsnSpbd</w:t>
        </w:r>
        <w:r>
          <w:rPr>
            <w:noProof/>
            <w:webHidden/>
          </w:rPr>
          <w:tab/>
        </w:r>
        <w:r>
          <w:rPr>
            <w:noProof/>
            <w:webHidden/>
          </w:rPr>
          <w:fldChar w:fldCharType="begin"/>
        </w:r>
        <w:r>
          <w:rPr>
            <w:noProof/>
            <w:webHidden/>
          </w:rPr>
          <w:instrText xml:space="preserve"> PAGEREF _Toc471996533 \h </w:instrText>
        </w:r>
        <w:r>
          <w:rPr>
            <w:noProof/>
            <w:webHidden/>
          </w:rPr>
        </w:r>
        <w:r>
          <w:rPr>
            <w:noProof/>
            <w:webHidden/>
          </w:rPr>
          <w:fldChar w:fldCharType="separate"/>
        </w:r>
        <w:r>
          <w:rPr>
            <w:noProof/>
            <w:webHidden/>
          </w:rPr>
          <w:t>236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4" w:history="1">
        <w:r w:rsidRPr="005932FE">
          <w:rPr>
            <w:rStyle w:val="Hyperlink"/>
            <w:noProof/>
          </w:rPr>
          <w:t>2.9.61</w:t>
        </w:r>
        <w:r>
          <w:rPr>
            <w:rFonts w:asciiTheme="minorHAnsi" w:eastAsiaTheme="minorEastAsia" w:hAnsiTheme="minorHAnsi" w:cstheme="minorBidi"/>
            <w:noProof/>
            <w:sz w:val="22"/>
            <w:szCs w:val="22"/>
          </w:rPr>
          <w:tab/>
        </w:r>
        <w:r w:rsidRPr="005932FE">
          <w:rPr>
            <w:rStyle w:val="Hyperlink"/>
            <w:noProof/>
          </w:rPr>
          <w:t>Dofrh</w:t>
        </w:r>
        <w:r>
          <w:rPr>
            <w:noProof/>
            <w:webHidden/>
          </w:rPr>
          <w:tab/>
        </w:r>
        <w:r>
          <w:rPr>
            <w:noProof/>
            <w:webHidden/>
          </w:rPr>
          <w:fldChar w:fldCharType="begin"/>
        </w:r>
        <w:r>
          <w:rPr>
            <w:noProof/>
            <w:webHidden/>
          </w:rPr>
          <w:instrText xml:space="preserve"> PAGEREF _Toc471996534 \h </w:instrText>
        </w:r>
        <w:r>
          <w:rPr>
            <w:noProof/>
            <w:webHidden/>
          </w:rPr>
        </w:r>
        <w:r>
          <w:rPr>
            <w:noProof/>
            <w:webHidden/>
          </w:rPr>
          <w:fldChar w:fldCharType="separate"/>
        </w:r>
        <w:r>
          <w:rPr>
            <w:noProof/>
            <w:webHidden/>
          </w:rPr>
          <w:t>236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5" w:history="1">
        <w:r w:rsidRPr="005932FE">
          <w:rPr>
            <w:rStyle w:val="Hyperlink"/>
            <w:noProof/>
          </w:rPr>
          <w:t>2.9.62</w:t>
        </w:r>
        <w:r>
          <w:rPr>
            <w:rFonts w:asciiTheme="minorHAnsi" w:eastAsiaTheme="minorEastAsia" w:hAnsiTheme="minorHAnsi" w:cstheme="minorBidi"/>
            <w:noProof/>
            <w:sz w:val="22"/>
            <w:szCs w:val="22"/>
          </w:rPr>
          <w:tab/>
        </w:r>
        <w:r w:rsidRPr="005932FE">
          <w:rPr>
            <w:rStyle w:val="Hyperlink"/>
            <w:noProof/>
          </w:rPr>
          <w:t>DofrRglstsf</w:t>
        </w:r>
        <w:r>
          <w:rPr>
            <w:noProof/>
            <w:webHidden/>
          </w:rPr>
          <w:tab/>
        </w:r>
        <w:r>
          <w:rPr>
            <w:noProof/>
            <w:webHidden/>
          </w:rPr>
          <w:fldChar w:fldCharType="begin"/>
        </w:r>
        <w:r>
          <w:rPr>
            <w:noProof/>
            <w:webHidden/>
          </w:rPr>
          <w:instrText xml:space="preserve"> PAGEREF _Toc471996535 \h </w:instrText>
        </w:r>
        <w:r>
          <w:rPr>
            <w:noProof/>
            <w:webHidden/>
          </w:rPr>
        </w:r>
        <w:r>
          <w:rPr>
            <w:noProof/>
            <w:webHidden/>
          </w:rPr>
          <w:fldChar w:fldCharType="separate"/>
        </w:r>
        <w:r>
          <w:rPr>
            <w:noProof/>
            <w:webHidden/>
          </w:rPr>
          <w:t>237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6" w:history="1">
        <w:r w:rsidRPr="005932FE">
          <w:rPr>
            <w:rStyle w:val="Hyperlink"/>
            <w:noProof/>
          </w:rPr>
          <w:t>2.9.63</w:t>
        </w:r>
        <w:r>
          <w:rPr>
            <w:rFonts w:asciiTheme="minorHAnsi" w:eastAsiaTheme="minorEastAsia" w:hAnsiTheme="minorHAnsi" w:cstheme="minorBidi"/>
            <w:noProof/>
            <w:sz w:val="22"/>
            <w:szCs w:val="22"/>
          </w:rPr>
          <w:tab/>
        </w:r>
        <w:r w:rsidRPr="005932FE">
          <w:rPr>
            <w:rStyle w:val="Hyperlink"/>
            <w:noProof/>
          </w:rPr>
          <w:t>Dofrt</w:t>
        </w:r>
        <w:r>
          <w:rPr>
            <w:noProof/>
            <w:webHidden/>
          </w:rPr>
          <w:tab/>
        </w:r>
        <w:r>
          <w:rPr>
            <w:noProof/>
            <w:webHidden/>
          </w:rPr>
          <w:fldChar w:fldCharType="begin"/>
        </w:r>
        <w:r>
          <w:rPr>
            <w:noProof/>
            <w:webHidden/>
          </w:rPr>
          <w:instrText xml:space="preserve"> PAGEREF _Toc471996536 \h </w:instrText>
        </w:r>
        <w:r>
          <w:rPr>
            <w:noProof/>
            <w:webHidden/>
          </w:rPr>
        </w:r>
        <w:r>
          <w:rPr>
            <w:noProof/>
            <w:webHidden/>
          </w:rPr>
          <w:fldChar w:fldCharType="separate"/>
        </w:r>
        <w:r>
          <w:rPr>
            <w:noProof/>
            <w:webHidden/>
          </w:rPr>
          <w:t>237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7" w:history="1">
        <w:r w:rsidRPr="005932FE">
          <w:rPr>
            <w:rStyle w:val="Hyperlink"/>
            <w:noProof/>
          </w:rPr>
          <w:t>2.9.64</w:t>
        </w:r>
        <w:r>
          <w:rPr>
            <w:rFonts w:asciiTheme="minorHAnsi" w:eastAsiaTheme="minorEastAsia" w:hAnsiTheme="minorHAnsi" w:cstheme="minorBidi"/>
            <w:noProof/>
            <w:sz w:val="22"/>
            <w:szCs w:val="22"/>
          </w:rPr>
          <w:tab/>
        </w:r>
        <w:r w:rsidRPr="005932FE">
          <w:rPr>
            <w:rStyle w:val="Hyperlink"/>
            <w:noProof/>
          </w:rPr>
          <w:t>DPCID</w:t>
        </w:r>
        <w:r>
          <w:rPr>
            <w:noProof/>
            <w:webHidden/>
          </w:rPr>
          <w:tab/>
        </w:r>
        <w:r>
          <w:rPr>
            <w:noProof/>
            <w:webHidden/>
          </w:rPr>
          <w:fldChar w:fldCharType="begin"/>
        </w:r>
        <w:r>
          <w:rPr>
            <w:noProof/>
            <w:webHidden/>
          </w:rPr>
          <w:instrText xml:space="preserve"> PAGEREF _Toc471996537 \h </w:instrText>
        </w:r>
        <w:r>
          <w:rPr>
            <w:noProof/>
            <w:webHidden/>
          </w:rPr>
        </w:r>
        <w:r>
          <w:rPr>
            <w:noProof/>
            <w:webHidden/>
          </w:rPr>
          <w:fldChar w:fldCharType="separate"/>
        </w:r>
        <w:r>
          <w:rPr>
            <w:noProof/>
            <w:webHidden/>
          </w:rPr>
          <w:t>238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8" w:history="1">
        <w:r w:rsidRPr="005932FE">
          <w:rPr>
            <w:rStyle w:val="Hyperlink"/>
            <w:noProof/>
          </w:rPr>
          <w:t>2.9.65</w:t>
        </w:r>
        <w:r>
          <w:rPr>
            <w:rFonts w:asciiTheme="minorHAnsi" w:eastAsiaTheme="minorEastAsia" w:hAnsiTheme="minorHAnsi" w:cstheme="minorBidi"/>
            <w:noProof/>
            <w:sz w:val="22"/>
            <w:szCs w:val="22"/>
          </w:rPr>
          <w:tab/>
        </w:r>
        <w:r w:rsidRPr="005932FE">
          <w:rPr>
            <w:rStyle w:val="Hyperlink"/>
            <w:noProof/>
          </w:rPr>
          <w:t>DTTM</w:t>
        </w:r>
        <w:r>
          <w:rPr>
            <w:noProof/>
            <w:webHidden/>
          </w:rPr>
          <w:tab/>
        </w:r>
        <w:r>
          <w:rPr>
            <w:noProof/>
            <w:webHidden/>
          </w:rPr>
          <w:fldChar w:fldCharType="begin"/>
        </w:r>
        <w:r>
          <w:rPr>
            <w:noProof/>
            <w:webHidden/>
          </w:rPr>
          <w:instrText xml:space="preserve"> PAGEREF _Toc471996538 \h </w:instrText>
        </w:r>
        <w:r>
          <w:rPr>
            <w:noProof/>
            <w:webHidden/>
          </w:rPr>
        </w:r>
        <w:r>
          <w:rPr>
            <w:noProof/>
            <w:webHidden/>
          </w:rPr>
          <w:fldChar w:fldCharType="separate"/>
        </w:r>
        <w:r>
          <w:rPr>
            <w:noProof/>
            <w:webHidden/>
          </w:rPr>
          <w:t>239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39" w:history="1">
        <w:r w:rsidRPr="005932FE">
          <w:rPr>
            <w:rStyle w:val="Hyperlink"/>
            <w:noProof/>
          </w:rPr>
          <w:t>2.9.66</w:t>
        </w:r>
        <w:r>
          <w:rPr>
            <w:rFonts w:asciiTheme="minorHAnsi" w:eastAsiaTheme="minorEastAsia" w:hAnsiTheme="minorHAnsi" w:cstheme="minorBidi"/>
            <w:noProof/>
            <w:sz w:val="22"/>
            <w:szCs w:val="22"/>
          </w:rPr>
          <w:tab/>
        </w:r>
        <w:r w:rsidRPr="005932FE">
          <w:rPr>
            <w:rStyle w:val="Hyperlink"/>
            <w:noProof/>
          </w:rPr>
          <w:t>FACTOIDINFO</w:t>
        </w:r>
        <w:r>
          <w:rPr>
            <w:noProof/>
            <w:webHidden/>
          </w:rPr>
          <w:tab/>
        </w:r>
        <w:r>
          <w:rPr>
            <w:noProof/>
            <w:webHidden/>
          </w:rPr>
          <w:fldChar w:fldCharType="begin"/>
        </w:r>
        <w:r>
          <w:rPr>
            <w:noProof/>
            <w:webHidden/>
          </w:rPr>
          <w:instrText xml:space="preserve"> PAGEREF _Toc471996539 \h </w:instrText>
        </w:r>
        <w:r>
          <w:rPr>
            <w:noProof/>
            <w:webHidden/>
          </w:rPr>
        </w:r>
        <w:r>
          <w:rPr>
            <w:noProof/>
            <w:webHidden/>
          </w:rPr>
          <w:fldChar w:fldCharType="separate"/>
        </w:r>
        <w:r>
          <w:rPr>
            <w:noProof/>
            <w:webHidden/>
          </w:rPr>
          <w:t>239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0" w:history="1">
        <w:r w:rsidRPr="005932FE">
          <w:rPr>
            <w:rStyle w:val="Hyperlink"/>
            <w:noProof/>
          </w:rPr>
          <w:t>2.9.67</w:t>
        </w:r>
        <w:r>
          <w:rPr>
            <w:rFonts w:asciiTheme="minorHAnsi" w:eastAsiaTheme="minorEastAsia" w:hAnsiTheme="minorHAnsi" w:cstheme="minorBidi"/>
            <w:noProof/>
            <w:sz w:val="22"/>
            <w:szCs w:val="22"/>
          </w:rPr>
          <w:tab/>
        </w:r>
        <w:r w:rsidRPr="005932FE">
          <w:rPr>
            <w:rStyle w:val="Hyperlink"/>
            <w:noProof/>
          </w:rPr>
          <w:t>FactoidSpls</w:t>
        </w:r>
        <w:r>
          <w:rPr>
            <w:noProof/>
            <w:webHidden/>
          </w:rPr>
          <w:tab/>
        </w:r>
        <w:r>
          <w:rPr>
            <w:noProof/>
            <w:webHidden/>
          </w:rPr>
          <w:fldChar w:fldCharType="begin"/>
        </w:r>
        <w:r>
          <w:rPr>
            <w:noProof/>
            <w:webHidden/>
          </w:rPr>
          <w:instrText xml:space="preserve"> PAGEREF _Toc471996540 \h </w:instrText>
        </w:r>
        <w:r>
          <w:rPr>
            <w:noProof/>
            <w:webHidden/>
          </w:rPr>
        </w:r>
        <w:r>
          <w:rPr>
            <w:noProof/>
            <w:webHidden/>
          </w:rPr>
          <w:fldChar w:fldCharType="separate"/>
        </w:r>
        <w:r>
          <w:rPr>
            <w:noProof/>
            <w:webHidden/>
          </w:rPr>
          <w:t>240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1" w:history="1">
        <w:r w:rsidRPr="005932FE">
          <w:rPr>
            <w:rStyle w:val="Hyperlink"/>
            <w:noProof/>
          </w:rPr>
          <w:t>2.9.68</w:t>
        </w:r>
        <w:r>
          <w:rPr>
            <w:rFonts w:asciiTheme="minorHAnsi" w:eastAsiaTheme="minorEastAsia" w:hAnsiTheme="minorHAnsi" w:cstheme="minorBidi"/>
            <w:noProof/>
            <w:sz w:val="22"/>
            <w:szCs w:val="22"/>
          </w:rPr>
          <w:tab/>
        </w:r>
        <w:r w:rsidRPr="005932FE">
          <w:rPr>
            <w:rStyle w:val="Hyperlink"/>
            <w:noProof/>
          </w:rPr>
          <w:t>FarEastLayoutOperand</w:t>
        </w:r>
        <w:r>
          <w:rPr>
            <w:noProof/>
            <w:webHidden/>
          </w:rPr>
          <w:tab/>
        </w:r>
        <w:r>
          <w:rPr>
            <w:noProof/>
            <w:webHidden/>
          </w:rPr>
          <w:fldChar w:fldCharType="begin"/>
        </w:r>
        <w:r>
          <w:rPr>
            <w:noProof/>
            <w:webHidden/>
          </w:rPr>
          <w:instrText xml:space="preserve"> PAGEREF _Toc471996541 \h </w:instrText>
        </w:r>
        <w:r>
          <w:rPr>
            <w:noProof/>
            <w:webHidden/>
          </w:rPr>
        </w:r>
        <w:r>
          <w:rPr>
            <w:noProof/>
            <w:webHidden/>
          </w:rPr>
          <w:fldChar w:fldCharType="separate"/>
        </w:r>
        <w:r>
          <w:rPr>
            <w:noProof/>
            <w:webHidden/>
          </w:rPr>
          <w:t>240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2" w:history="1">
        <w:r w:rsidRPr="005932FE">
          <w:rPr>
            <w:rStyle w:val="Hyperlink"/>
            <w:noProof/>
          </w:rPr>
          <w:t>2.9.69</w:t>
        </w:r>
        <w:r>
          <w:rPr>
            <w:rFonts w:asciiTheme="minorHAnsi" w:eastAsiaTheme="minorEastAsia" w:hAnsiTheme="minorHAnsi" w:cstheme="minorBidi"/>
            <w:noProof/>
            <w:sz w:val="22"/>
            <w:szCs w:val="22"/>
          </w:rPr>
          <w:tab/>
        </w:r>
        <w:r w:rsidRPr="005932FE">
          <w:rPr>
            <w:rStyle w:val="Hyperlink"/>
            <w:noProof/>
          </w:rPr>
          <w:t>Fatl</w:t>
        </w:r>
        <w:r>
          <w:rPr>
            <w:noProof/>
            <w:webHidden/>
          </w:rPr>
          <w:tab/>
        </w:r>
        <w:r>
          <w:rPr>
            <w:noProof/>
            <w:webHidden/>
          </w:rPr>
          <w:fldChar w:fldCharType="begin"/>
        </w:r>
        <w:r>
          <w:rPr>
            <w:noProof/>
            <w:webHidden/>
          </w:rPr>
          <w:instrText xml:space="preserve"> PAGEREF _Toc471996542 \h </w:instrText>
        </w:r>
        <w:r>
          <w:rPr>
            <w:noProof/>
            <w:webHidden/>
          </w:rPr>
        </w:r>
        <w:r>
          <w:rPr>
            <w:noProof/>
            <w:webHidden/>
          </w:rPr>
          <w:fldChar w:fldCharType="separate"/>
        </w:r>
        <w:r>
          <w:rPr>
            <w:noProof/>
            <w:webHidden/>
          </w:rPr>
          <w:t>240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3" w:history="1">
        <w:r w:rsidRPr="005932FE">
          <w:rPr>
            <w:rStyle w:val="Hyperlink"/>
            <w:noProof/>
          </w:rPr>
          <w:t>2.9.70</w:t>
        </w:r>
        <w:r>
          <w:rPr>
            <w:rFonts w:asciiTheme="minorHAnsi" w:eastAsiaTheme="minorEastAsia" w:hAnsiTheme="minorHAnsi" w:cstheme="minorBidi"/>
            <w:noProof/>
            <w:sz w:val="22"/>
            <w:szCs w:val="22"/>
          </w:rPr>
          <w:tab/>
        </w:r>
        <w:r w:rsidRPr="005932FE">
          <w:rPr>
            <w:rStyle w:val="Hyperlink"/>
            <w:noProof/>
          </w:rPr>
          <w:t>FBKF</w:t>
        </w:r>
        <w:r>
          <w:rPr>
            <w:noProof/>
            <w:webHidden/>
          </w:rPr>
          <w:tab/>
        </w:r>
        <w:r>
          <w:rPr>
            <w:noProof/>
            <w:webHidden/>
          </w:rPr>
          <w:fldChar w:fldCharType="begin"/>
        </w:r>
        <w:r>
          <w:rPr>
            <w:noProof/>
            <w:webHidden/>
          </w:rPr>
          <w:instrText xml:space="preserve"> PAGEREF _Toc471996543 \h </w:instrText>
        </w:r>
        <w:r>
          <w:rPr>
            <w:noProof/>
            <w:webHidden/>
          </w:rPr>
        </w:r>
        <w:r>
          <w:rPr>
            <w:noProof/>
            <w:webHidden/>
          </w:rPr>
          <w:fldChar w:fldCharType="separate"/>
        </w:r>
        <w:r>
          <w:rPr>
            <w:noProof/>
            <w:webHidden/>
          </w:rPr>
          <w:t>241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4" w:history="1">
        <w:r w:rsidRPr="005932FE">
          <w:rPr>
            <w:rStyle w:val="Hyperlink"/>
            <w:noProof/>
          </w:rPr>
          <w:t>2.9.71</w:t>
        </w:r>
        <w:r>
          <w:rPr>
            <w:rFonts w:asciiTheme="minorHAnsi" w:eastAsiaTheme="minorEastAsia" w:hAnsiTheme="minorHAnsi" w:cstheme="minorBidi"/>
            <w:noProof/>
            <w:sz w:val="22"/>
            <w:szCs w:val="22"/>
          </w:rPr>
          <w:tab/>
        </w:r>
        <w:r w:rsidRPr="005932FE">
          <w:rPr>
            <w:rStyle w:val="Hyperlink"/>
            <w:noProof/>
          </w:rPr>
          <w:t>FBKFD</w:t>
        </w:r>
        <w:r>
          <w:rPr>
            <w:noProof/>
            <w:webHidden/>
          </w:rPr>
          <w:tab/>
        </w:r>
        <w:r>
          <w:rPr>
            <w:noProof/>
            <w:webHidden/>
          </w:rPr>
          <w:fldChar w:fldCharType="begin"/>
        </w:r>
        <w:r>
          <w:rPr>
            <w:noProof/>
            <w:webHidden/>
          </w:rPr>
          <w:instrText xml:space="preserve"> PAGEREF _Toc471996544 \h </w:instrText>
        </w:r>
        <w:r>
          <w:rPr>
            <w:noProof/>
            <w:webHidden/>
          </w:rPr>
        </w:r>
        <w:r>
          <w:rPr>
            <w:noProof/>
            <w:webHidden/>
          </w:rPr>
          <w:fldChar w:fldCharType="separate"/>
        </w:r>
        <w:r>
          <w:rPr>
            <w:noProof/>
            <w:webHidden/>
          </w:rPr>
          <w:t>242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5" w:history="1">
        <w:r w:rsidRPr="005932FE">
          <w:rPr>
            <w:rStyle w:val="Hyperlink"/>
            <w:noProof/>
          </w:rPr>
          <w:t>2.9.72</w:t>
        </w:r>
        <w:r>
          <w:rPr>
            <w:rFonts w:asciiTheme="minorHAnsi" w:eastAsiaTheme="minorEastAsia" w:hAnsiTheme="minorHAnsi" w:cstheme="minorBidi"/>
            <w:noProof/>
            <w:sz w:val="22"/>
            <w:szCs w:val="22"/>
          </w:rPr>
          <w:tab/>
        </w:r>
        <w:r w:rsidRPr="005932FE">
          <w:rPr>
            <w:rStyle w:val="Hyperlink"/>
            <w:noProof/>
          </w:rPr>
          <w:t>FBKLD</w:t>
        </w:r>
        <w:r>
          <w:rPr>
            <w:noProof/>
            <w:webHidden/>
          </w:rPr>
          <w:tab/>
        </w:r>
        <w:r>
          <w:rPr>
            <w:noProof/>
            <w:webHidden/>
          </w:rPr>
          <w:fldChar w:fldCharType="begin"/>
        </w:r>
        <w:r>
          <w:rPr>
            <w:noProof/>
            <w:webHidden/>
          </w:rPr>
          <w:instrText xml:space="preserve"> PAGEREF _Toc471996545 \h </w:instrText>
        </w:r>
        <w:r>
          <w:rPr>
            <w:noProof/>
            <w:webHidden/>
          </w:rPr>
        </w:r>
        <w:r>
          <w:rPr>
            <w:noProof/>
            <w:webHidden/>
          </w:rPr>
          <w:fldChar w:fldCharType="separate"/>
        </w:r>
        <w:r>
          <w:rPr>
            <w:noProof/>
            <w:webHidden/>
          </w:rPr>
          <w:t>242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6" w:history="1">
        <w:r w:rsidRPr="005932FE">
          <w:rPr>
            <w:rStyle w:val="Hyperlink"/>
            <w:noProof/>
          </w:rPr>
          <w:t>2.9.73</w:t>
        </w:r>
        <w:r>
          <w:rPr>
            <w:rFonts w:asciiTheme="minorHAnsi" w:eastAsiaTheme="minorEastAsia" w:hAnsiTheme="minorHAnsi" w:cstheme="minorBidi"/>
            <w:noProof/>
            <w:sz w:val="22"/>
            <w:szCs w:val="22"/>
          </w:rPr>
          <w:tab/>
        </w:r>
        <w:r w:rsidRPr="005932FE">
          <w:rPr>
            <w:rStyle w:val="Hyperlink"/>
            <w:noProof/>
          </w:rPr>
          <w:t>FcCompressed</w:t>
        </w:r>
        <w:r>
          <w:rPr>
            <w:noProof/>
            <w:webHidden/>
          </w:rPr>
          <w:tab/>
        </w:r>
        <w:r>
          <w:rPr>
            <w:noProof/>
            <w:webHidden/>
          </w:rPr>
          <w:fldChar w:fldCharType="begin"/>
        </w:r>
        <w:r>
          <w:rPr>
            <w:noProof/>
            <w:webHidden/>
          </w:rPr>
          <w:instrText xml:space="preserve"> PAGEREF _Toc471996546 \h </w:instrText>
        </w:r>
        <w:r>
          <w:rPr>
            <w:noProof/>
            <w:webHidden/>
          </w:rPr>
        </w:r>
        <w:r>
          <w:rPr>
            <w:noProof/>
            <w:webHidden/>
          </w:rPr>
          <w:fldChar w:fldCharType="separate"/>
        </w:r>
        <w:r>
          <w:rPr>
            <w:noProof/>
            <w:webHidden/>
          </w:rPr>
          <w:t>243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7" w:history="1">
        <w:r w:rsidRPr="005932FE">
          <w:rPr>
            <w:rStyle w:val="Hyperlink"/>
            <w:noProof/>
          </w:rPr>
          <w:t>2.9.74</w:t>
        </w:r>
        <w:r>
          <w:rPr>
            <w:rFonts w:asciiTheme="minorHAnsi" w:eastAsiaTheme="minorEastAsia" w:hAnsiTheme="minorHAnsi" w:cstheme="minorBidi"/>
            <w:noProof/>
            <w:sz w:val="22"/>
            <w:szCs w:val="22"/>
          </w:rPr>
          <w:tab/>
        </w:r>
        <w:r w:rsidRPr="005932FE">
          <w:rPr>
            <w:rStyle w:val="Hyperlink"/>
            <w:noProof/>
          </w:rPr>
          <w:t>FCCT</w:t>
        </w:r>
        <w:r>
          <w:rPr>
            <w:noProof/>
            <w:webHidden/>
          </w:rPr>
          <w:tab/>
        </w:r>
        <w:r>
          <w:rPr>
            <w:noProof/>
            <w:webHidden/>
          </w:rPr>
          <w:fldChar w:fldCharType="begin"/>
        </w:r>
        <w:r>
          <w:rPr>
            <w:noProof/>
            <w:webHidden/>
          </w:rPr>
          <w:instrText xml:space="preserve"> PAGEREF _Toc471996547 \h </w:instrText>
        </w:r>
        <w:r>
          <w:rPr>
            <w:noProof/>
            <w:webHidden/>
          </w:rPr>
        </w:r>
        <w:r>
          <w:rPr>
            <w:noProof/>
            <w:webHidden/>
          </w:rPr>
          <w:fldChar w:fldCharType="separate"/>
        </w:r>
        <w:r>
          <w:rPr>
            <w:noProof/>
            <w:webHidden/>
          </w:rPr>
          <w:t>243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8" w:history="1">
        <w:r w:rsidRPr="005932FE">
          <w:rPr>
            <w:rStyle w:val="Hyperlink"/>
            <w:noProof/>
          </w:rPr>
          <w:t>2.9.75</w:t>
        </w:r>
        <w:r>
          <w:rPr>
            <w:rFonts w:asciiTheme="minorHAnsi" w:eastAsiaTheme="minorEastAsia" w:hAnsiTheme="minorHAnsi" w:cstheme="minorBidi"/>
            <w:noProof/>
            <w:sz w:val="22"/>
            <w:szCs w:val="22"/>
          </w:rPr>
          <w:tab/>
        </w:r>
        <w:r w:rsidRPr="005932FE">
          <w:rPr>
            <w:rStyle w:val="Hyperlink"/>
            <w:noProof/>
          </w:rPr>
          <w:t>Fci</w:t>
        </w:r>
        <w:r>
          <w:rPr>
            <w:noProof/>
            <w:webHidden/>
          </w:rPr>
          <w:tab/>
        </w:r>
        <w:r>
          <w:rPr>
            <w:noProof/>
            <w:webHidden/>
          </w:rPr>
          <w:fldChar w:fldCharType="begin"/>
        </w:r>
        <w:r>
          <w:rPr>
            <w:noProof/>
            <w:webHidden/>
          </w:rPr>
          <w:instrText xml:space="preserve"> PAGEREF _Toc471996548 \h </w:instrText>
        </w:r>
        <w:r>
          <w:rPr>
            <w:noProof/>
            <w:webHidden/>
          </w:rPr>
        </w:r>
        <w:r>
          <w:rPr>
            <w:noProof/>
            <w:webHidden/>
          </w:rPr>
          <w:fldChar w:fldCharType="separate"/>
        </w:r>
        <w:r>
          <w:rPr>
            <w:noProof/>
            <w:webHidden/>
          </w:rPr>
          <w:t>244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49" w:history="1">
        <w:r w:rsidRPr="005932FE">
          <w:rPr>
            <w:rStyle w:val="Hyperlink"/>
            <w:noProof/>
          </w:rPr>
          <w:t>2.9.76</w:t>
        </w:r>
        <w:r>
          <w:rPr>
            <w:rFonts w:asciiTheme="minorHAnsi" w:eastAsiaTheme="minorEastAsia" w:hAnsiTheme="minorHAnsi" w:cstheme="minorBidi"/>
            <w:noProof/>
            <w:sz w:val="22"/>
            <w:szCs w:val="22"/>
          </w:rPr>
          <w:tab/>
        </w:r>
        <w:r w:rsidRPr="005932FE">
          <w:rPr>
            <w:rStyle w:val="Hyperlink"/>
            <w:noProof/>
          </w:rPr>
          <w:t>FCKS</w:t>
        </w:r>
        <w:r>
          <w:rPr>
            <w:noProof/>
            <w:webHidden/>
          </w:rPr>
          <w:tab/>
        </w:r>
        <w:r>
          <w:rPr>
            <w:noProof/>
            <w:webHidden/>
          </w:rPr>
          <w:fldChar w:fldCharType="begin"/>
        </w:r>
        <w:r>
          <w:rPr>
            <w:noProof/>
            <w:webHidden/>
          </w:rPr>
          <w:instrText xml:space="preserve"> PAGEREF _Toc471996549 \h </w:instrText>
        </w:r>
        <w:r>
          <w:rPr>
            <w:noProof/>
            <w:webHidden/>
          </w:rPr>
        </w:r>
        <w:r>
          <w:rPr>
            <w:noProof/>
            <w:webHidden/>
          </w:rPr>
          <w:fldChar w:fldCharType="separate"/>
        </w:r>
        <w:r>
          <w:rPr>
            <w:noProof/>
            <w:webHidden/>
          </w:rPr>
          <w:t>313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0" w:history="1">
        <w:r w:rsidRPr="005932FE">
          <w:rPr>
            <w:rStyle w:val="Hyperlink"/>
            <w:noProof/>
          </w:rPr>
          <w:t>2.9.77</w:t>
        </w:r>
        <w:r>
          <w:rPr>
            <w:rFonts w:asciiTheme="minorHAnsi" w:eastAsiaTheme="minorEastAsia" w:hAnsiTheme="minorHAnsi" w:cstheme="minorBidi"/>
            <w:noProof/>
            <w:sz w:val="22"/>
            <w:szCs w:val="22"/>
          </w:rPr>
          <w:tab/>
        </w:r>
        <w:r w:rsidRPr="005932FE">
          <w:rPr>
            <w:rStyle w:val="Hyperlink"/>
            <w:noProof/>
          </w:rPr>
          <w:t>FCKSOLD</w:t>
        </w:r>
        <w:r>
          <w:rPr>
            <w:noProof/>
            <w:webHidden/>
          </w:rPr>
          <w:tab/>
        </w:r>
        <w:r>
          <w:rPr>
            <w:noProof/>
            <w:webHidden/>
          </w:rPr>
          <w:fldChar w:fldCharType="begin"/>
        </w:r>
        <w:r>
          <w:rPr>
            <w:noProof/>
            <w:webHidden/>
          </w:rPr>
          <w:instrText xml:space="preserve"> PAGEREF _Toc471996550 \h </w:instrText>
        </w:r>
        <w:r>
          <w:rPr>
            <w:noProof/>
            <w:webHidden/>
          </w:rPr>
        </w:r>
        <w:r>
          <w:rPr>
            <w:noProof/>
            <w:webHidden/>
          </w:rPr>
          <w:fldChar w:fldCharType="separate"/>
        </w:r>
        <w:r>
          <w:rPr>
            <w:noProof/>
            <w:webHidden/>
          </w:rPr>
          <w:t>314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1" w:history="1">
        <w:r w:rsidRPr="005932FE">
          <w:rPr>
            <w:rStyle w:val="Hyperlink"/>
            <w:noProof/>
          </w:rPr>
          <w:t>2.9.78</w:t>
        </w:r>
        <w:r>
          <w:rPr>
            <w:rFonts w:asciiTheme="minorHAnsi" w:eastAsiaTheme="minorEastAsia" w:hAnsiTheme="minorHAnsi" w:cstheme="minorBidi"/>
            <w:noProof/>
            <w:sz w:val="22"/>
            <w:szCs w:val="22"/>
          </w:rPr>
          <w:tab/>
        </w:r>
        <w:r w:rsidRPr="005932FE">
          <w:rPr>
            <w:rStyle w:val="Hyperlink"/>
            <w:noProof/>
          </w:rPr>
          <w:t>FFData</w:t>
        </w:r>
        <w:r>
          <w:rPr>
            <w:noProof/>
            <w:webHidden/>
          </w:rPr>
          <w:tab/>
        </w:r>
        <w:r>
          <w:rPr>
            <w:noProof/>
            <w:webHidden/>
          </w:rPr>
          <w:fldChar w:fldCharType="begin"/>
        </w:r>
        <w:r>
          <w:rPr>
            <w:noProof/>
            <w:webHidden/>
          </w:rPr>
          <w:instrText xml:space="preserve"> PAGEREF _Toc471996551 \h </w:instrText>
        </w:r>
        <w:r>
          <w:rPr>
            <w:noProof/>
            <w:webHidden/>
          </w:rPr>
        </w:r>
        <w:r>
          <w:rPr>
            <w:noProof/>
            <w:webHidden/>
          </w:rPr>
          <w:fldChar w:fldCharType="separate"/>
        </w:r>
        <w:r>
          <w:rPr>
            <w:noProof/>
            <w:webHidden/>
          </w:rPr>
          <w:t>315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2" w:history="1">
        <w:r w:rsidRPr="005932FE">
          <w:rPr>
            <w:rStyle w:val="Hyperlink"/>
            <w:noProof/>
          </w:rPr>
          <w:t>2.9.79</w:t>
        </w:r>
        <w:r>
          <w:rPr>
            <w:rFonts w:asciiTheme="minorHAnsi" w:eastAsiaTheme="minorEastAsia" w:hAnsiTheme="minorHAnsi" w:cstheme="minorBidi"/>
            <w:noProof/>
            <w:sz w:val="22"/>
            <w:szCs w:val="22"/>
          </w:rPr>
          <w:tab/>
        </w:r>
        <w:r w:rsidRPr="005932FE">
          <w:rPr>
            <w:rStyle w:val="Hyperlink"/>
            <w:noProof/>
          </w:rPr>
          <w:t>FFDataBits</w:t>
        </w:r>
        <w:r>
          <w:rPr>
            <w:noProof/>
            <w:webHidden/>
          </w:rPr>
          <w:tab/>
        </w:r>
        <w:r>
          <w:rPr>
            <w:noProof/>
            <w:webHidden/>
          </w:rPr>
          <w:fldChar w:fldCharType="begin"/>
        </w:r>
        <w:r>
          <w:rPr>
            <w:noProof/>
            <w:webHidden/>
          </w:rPr>
          <w:instrText xml:space="preserve"> PAGEREF _Toc471996552 \h </w:instrText>
        </w:r>
        <w:r>
          <w:rPr>
            <w:noProof/>
            <w:webHidden/>
          </w:rPr>
        </w:r>
        <w:r>
          <w:rPr>
            <w:noProof/>
            <w:webHidden/>
          </w:rPr>
          <w:fldChar w:fldCharType="separate"/>
        </w:r>
        <w:r>
          <w:rPr>
            <w:noProof/>
            <w:webHidden/>
          </w:rPr>
          <w:t>316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3" w:history="1">
        <w:r w:rsidRPr="005932FE">
          <w:rPr>
            <w:rStyle w:val="Hyperlink"/>
            <w:noProof/>
          </w:rPr>
          <w:t>2.9.80</w:t>
        </w:r>
        <w:r>
          <w:rPr>
            <w:rFonts w:asciiTheme="minorHAnsi" w:eastAsiaTheme="minorEastAsia" w:hAnsiTheme="minorHAnsi" w:cstheme="minorBidi"/>
            <w:noProof/>
            <w:sz w:val="22"/>
            <w:szCs w:val="22"/>
          </w:rPr>
          <w:tab/>
        </w:r>
        <w:r w:rsidRPr="005932FE">
          <w:rPr>
            <w:rStyle w:val="Hyperlink"/>
            <w:noProof/>
          </w:rPr>
          <w:t>FFID</w:t>
        </w:r>
        <w:r>
          <w:rPr>
            <w:noProof/>
            <w:webHidden/>
          </w:rPr>
          <w:tab/>
        </w:r>
        <w:r>
          <w:rPr>
            <w:noProof/>
            <w:webHidden/>
          </w:rPr>
          <w:fldChar w:fldCharType="begin"/>
        </w:r>
        <w:r>
          <w:rPr>
            <w:noProof/>
            <w:webHidden/>
          </w:rPr>
          <w:instrText xml:space="preserve"> PAGEREF _Toc471996553 \h </w:instrText>
        </w:r>
        <w:r>
          <w:rPr>
            <w:noProof/>
            <w:webHidden/>
          </w:rPr>
        </w:r>
        <w:r>
          <w:rPr>
            <w:noProof/>
            <w:webHidden/>
          </w:rPr>
          <w:fldChar w:fldCharType="separate"/>
        </w:r>
        <w:r>
          <w:rPr>
            <w:noProof/>
            <w:webHidden/>
          </w:rPr>
          <w:t>318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4" w:history="1">
        <w:r w:rsidRPr="005932FE">
          <w:rPr>
            <w:rStyle w:val="Hyperlink"/>
            <w:noProof/>
          </w:rPr>
          <w:t>2.9.81</w:t>
        </w:r>
        <w:r>
          <w:rPr>
            <w:rFonts w:asciiTheme="minorHAnsi" w:eastAsiaTheme="minorEastAsia" w:hAnsiTheme="minorHAnsi" w:cstheme="minorBidi"/>
            <w:noProof/>
            <w:sz w:val="22"/>
            <w:szCs w:val="22"/>
          </w:rPr>
          <w:tab/>
        </w:r>
        <w:r w:rsidRPr="005932FE">
          <w:rPr>
            <w:rStyle w:val="Hyperlink"/>
            <w:noProof/>
          </w:rPr>
          <w:t>FFM</w:t>
        </w:r>
        <w:r>
          <w:rPr>
            <w:noProof/>
            <w:webHidden/>
          </w:rPr>
          <w:tab/>
        </w:r>
        <w:r>
          <w:rPr>
            <w:noProof/>
            <w:webHidden/>
          </w:rPr>
          <w:fldChar w:fldCharType="begin"/>
        </w:r>
        <w:r>
          <w:rPr>
            <w:noProof/>
            <w:webHidden/>
          </w:rPr>
          <w:instrText xml:space="preserve"> PAGEREF _Toc471996554 \h </w:instrText>
        </w:r>
        <w:r>
          <w:rPr>
            <w:noProof/>
            <w:webHidden/>
          </w:rPr>
        </w:r>
        <w:r>
          <w:rPr>
            <w:noProof/>
            <w:webHidden/>
          </w:rPr>
          <w:fldChar w:fldCharType="separate"/>
        </w:r>
        <w:r>
          <w:rPr>
            <w:noProof/>
            <w:webHidden/>
          </w:rPr>
          <w:t>318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5" w:history="1">
        <w:r w:rsidRPr="005932FE">
          <w:rPr>
            <w:rStyle w:val="Hyperlink"/>
            <w:noProof/>
          </w:rPr>
          <w:t>2.9.82</w:t>
        </w:r>
        <w:r>
          <w:rPr>
            <w:rFonts w:asciiTheme="minorHAnsi" w:eastAsiaTheme="minorEastAsia" w:hAnsiTheme="minorHAnsi" w:cstheme="minorBidi"/>
            <w:noProof/>
            <w:sz w:val="22"/>
            <w:szCs w:val="22"/>
          </w:rPr>
          <w:tab/>
        </w:r>
        <w:r w:rsidRPr="005932FE">
          <w:rPr>
            <w:rStyle w:val="Hyperlink"/>
            <w:noProof/>
          </w:rPr>
          <w:t>FFN</w:t>
        </w:r>
        <w:r>
          <w:rPr>
            <w:noProof/>
            <w:webHidden/>
          </w:rPr>
          <w:tab/>
        </w:r>
        <w:r>
          <w:rPr>
            <w:noProof/>
            <w:webHidden/>
          </w:rPr>
          <w:fldChar w:fldCharType="begin"/>
        </w:r>
        <w:r>
          <w:rPr>
            <w:noProof/>
            <w:webHidden/>
          </w:rPr>
          <w:instrText xml:space="preserve"> PAGEREF _Toc471996555 \h </w:instrText>
        </w:r>
        <w:r>
          <w:rPr>
            <w:noProof/>
            <w:webHidden/>
          </w:rPr>
        </w:r>
        <w:r>
          <w:rPr>
            <w:noProof/>
            <w:webHidden/>
          </w:rPr>
          <w:fldChar w:fldCharType="separate"/>
        </w:r>
        <w:r>
          <w:rPr>
            <w:noProof/>
            <w:webHidden/>
          </w:rPr>
          <w:t>319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6" w:history="1">
        <w:r w:rsidRPr="005932FE">
          <w:rPr>
            <w:rStyle w:val="Hyperlink"/>
            <w:noProof/>
          </w:rPr>
          <w:t>2.9.83</w:t>
        </w:r>
        <w:r>
          <w:rPr>
            <w:rFonts w:asciiTheme="minorHAnsi" w:eastAsiaTheme="minorEastAsia" w:hAnsiTheme="minorHAnsi" w:cstheme="minorBidi"/>
            <w:noProof/>
            <w:sz w:val="22"/>
            <w:szCs w:val="22"/>
          </w:rPr>
          <w:tab/>
        </w:r>
        <w:r w:rsidRPr="005932FE">
          <w:rPr>
            <w:rStyle w:val="Hyperlink"/>
            <w:noProof/>
          </w:rPr>
          <w:t>FieldMapBase</w:t>
        </w:r>
        <w:r>
          <w:rPr>
            <w:noProof/>
            <w:webHidden/>
          </w:rPr>
          <w:tab/>
        </w:r>
        <w:r>
          <w:rPr>
            <w:noProof/>
            <w:webHidden/>
          </w:rPr>
          <w:fldChar w:fldCharType="begin"/>
        </w:r>
        <w:r>
          <w:rPr>
            <w:noProof/>
            <w:webHidden/>
          </w:rPr>
          <w:instrText xml:space="preserve"> PAGEREF _Toc471996556 \h </w:instrText>
        </w:r>
        <w:r>
          <w:rPr>
            <w:noProof/>
            <w:webHidden/>
          </w:rPr>
        </w:r>
        <w:r>
          <w:rPr>
            <w:noProof/>
            <w:webHidden/>
          </w:rPr>
          <w:fldChar w:fldCharType="separate"/>
        </w:r>
        <w:r>
          <w:rPr>
            <w:noProof/>
            <w:webHidden/>
          </w:rPr>
          <w:t>320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7" w:history="1">
        <w:r w:rsidRPr="005932FE">
          <w:rPr>
            <w:rStyle w:val="Hyperlink"/>
            <w:noProof/>
          </w:rPr>
          <w:t>2.9.84</w:t>
        </w:r>
        <w:r>
          <w:rPr>
            <w:rFonts w:asciiTheme="minorHAnsi" w:eastAsiaTheme="minorEastAsia" w:hAnsiTheme="minorHAnsi" w:cstheme="minorBidi"/>
            <w:noProof/>
            <w:sz w:val="22"/>
            <w:szCs w:val="22"/>
          </w:rPr>
          <w:tab/>
        </w:r>
        <w:r w:rsidRPr="005932FE">
          <w:rPr>
            <w:rStyle w:val="Hyperlink"/>
            <w:noProof/>
          </w:rPr>
          <w:t>FieldMapDataItem</w:t>
        </w:r>
        <w:r>
          <w:rPr>
            <w:noProof/>
            <w:webHidden/>
          </w:rPr>
          <w:tab/>
        </w:r>
        <w:r>
          <w:rPr>
            <w:noProof/>
            <w:webHidden/>
          </w:rPr>
          <w:fldChar w:fldCharType="begin"/>
        </w:r>
        <w:r>
          <w:rPr>
            <w:noProof/>
            <w:webHidden/>
          </w:rPr>
          <w:instrText xml:space="preserve"> PAGEREF _Toc471996557 \h </w:instrText>
        </w:r>
        <w:r>
          <w:rPr>
            <w:noProof/>
            <w:webHidden/>
          </w:rPr>
        </w:r>
        <w:r>
          <w:rPr>
            <w:noProof/>
            <w:webHidden/>
          </w:rPr>
          <w:fldChar w:fldCharType="separate"/>
        </w:r>
        <w:r>
          <w:rPr>
            <w:noProof/>
            <w:webHidden/>
          </w:rPr>
          <w:t>320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8" w:history="1">
        <w:r w:rsidRPr="005932FE">
          <w:rPr>
            <w:rStyle w:val="Hyperlink"/>
            <w:noProof/>
          </w:rPr>
          <w:t>2.9.85</w:t>
        </w:r>
        <w:r>
          <w:rPr>
            <w:rFonts w:asciiTheme="minorHAnsi" w:eastAsiaTheme="minorEastAsia" w:hAnsiTheme="minorHAnsi" w:cstheme="minorBidi"/>
            <w:noProof/>
            <w:sz w:val="22"/>
            <w:szCs w:val="22"/>
          </w:rPr>
          <w:tab/>
        </w:r>
        <w:r w:rsidRPr="005932FE">
          <w:rPr>
            <w:rStyle w:val="Hyperlink"/>
            <w:noProof/>
          </w:rPr>
          <w:t>FieldMapInfo</w:t>
        </w:r>
        <w:r>
          <w:rPr>
            <w:noProof/>
            <w:webHidden/>
          </w:rPr>
          <w:tab/>
        </w:r>
        <w:r>
          <w:rPr>
            <w:noProof/>
            <w:webHidden/>
          </w:rPr>
          <w:fldChar w:fldCharType="begin"/>
        </w:r>
        <w:r>
          <w:rPr>
            <w:noProof/>
            <w:webHidden/>
          </w:rPr>
          <w:instrText xml:space="preserve"> PAGEREF _Toc471996558 \h </w:instrText>
        </w:r>
        <w:r>
          <w:rPr>
            <w:noProof/>
            <w:webHidden/>
          </w:rPr>
        </w:r>
        <w:r>
          <w:rPr>
            <w:noProof/>
            <w:webHidden/>
          </w:rPr>
          <w:fldChar w:fldCharType="separate"/>
        </w:r>
        <w:r>
          <w:rPr>
            <w:noProof/>
            <w:webHidden/>
          </w:rPr>
          <w:t>321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59" w:history="1">
        <w:r w:rsidRPr="005932FE">
          <w:rPr>
            <w:rStyle w:val="Hyperlink"/>
            <w:noProof/>
          </w:rPr>
          <w:t>2.9.86</w:t>
        </w:r>
        <w:r>
          <w:rPr>
            <w:rFonts w:asciiTheme="minorHAnsi" w:eastAsiaTheme="minorEastAsia" w:hAnsiTheme="minorHAnsi" w:cstheme="minorBidi"/>
            <w:noProof/>
            <w:sz w:val="22"/>
            <w:szCs w:val="22"/>
          </w:rPr>
          <w:tab/>
        </w:r>
        <w:r w:rsidRPr="005932FE">
          <w:rPr>
            <w:rStyle w:val="Hyperlink"/>
            <w:noProof/>
          </w:rPr>
          <w:t>FieldMapTerminator</w:t>
        </w:r>
        <w:r>
          <w:rPr>
            <w:noProof/>
            <w:webHidden/>
          </w:rPr>
          <w:tab/>
        </w:r>
        <w:r>
          <w:rPr>
            <w:noProof/>
            <w:webHidden/>
          </w:rPr>
          <w:fldChar w:fldCharType="begin"/>
        </w:r>
        <w:r>
          <w:rPr>
            <w:noProof/>
            <w:webHidden/>
          </w:rPr>
          <w:instrText xml:space="preserve"> PAGEREF _Toc471996559 \h </w:instrText>
        </w:r>
        <w:r>
          <w:rPr>
            <w:noProof/>
            <w:webHidden/>
          </w:rPr>
        </w:r>
        <w:r>
          <w:rPr>
            <w:noProof/>
            <w:webHidden/>
          </w:rPr>
          <w:fldChar w:fldCharType="separate"/>
        </w:r>
        <w:r>
          <w:rPr>
            <w:noProof/>
            <w:webHidden/>
          </w:rPr>
          <w:t>322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0" w:history="1">
        <w:r w:rsidRPr="005932FE">
          <w:rPr>
            <w:rStyle w:val="Hyperlink"/>
            <w:noProof/>
          </w:rPr>
          <w:t>2.9.87</w:t>
        </w:r>
        <w:r>
          <w:rPr>
            <w:rFonts w:asciiTheme="minorHAnsi" w:eastAsiaTheme="minorEastAsia" w:hAnsiTheme="minorHAnsi" w:cstheme="minorBidi"/>
            <w:noProof/>
            <w:sz w:val="22"/>
            <w:szCs w:val="22"/>
          </w:rPr>
          <w:tab/>
        </w:r>
        <w:r w:rsidRPr="005932FE">
          <w:rPr>
            <w:rStyle w:val="Hyperlink"/>
            <w:noProof/>
          </w:rPr>
          <w:t>FilterDataItem</w:t>
        </w:r>
        <w:r>
          <w:rPr>
            <w:noProof/>
            <w:webHidden/>
          </w:rPr>
          <w:tab/>
        </w:r>
        <w:r>
          <w:rPr>
            <w:noProof/>
            <w:webHidden/>
          </w:rPr>
          <w:fldChar w:fldCharType="begin"/>
        </w:r>
        <w:r>
          <w:rPr>
            <w:noProof/>
            <w:webHidden/>
          </w:rPr>
          <w:instrText xml:space="preserve"> PAGEREF _Toc471996560 \h </w:instrText>
        </w:r>
        <w:r>
          <w:rPr>
            <w:noProof/>
            <w:webHidden/>
          </w:rPr>
        </w:r>
        <w:r>
          <w:rPr>
            <w:noProof/>
            <w:webHidden/>
          </w:rPr>
          <w:fldChar w:fldCharType="separate"/>
        </w:r>
        <w:r>
          <w:rPr>
            <w:noProof/>
            <w:webHidden/>
          </w:rPr>
          <w:t>322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1" w:history="1">
        <w:r w:rsidRPr="005932FE">
          <w:rPr>
            <w:rStyle w:val="Hyperlink"/>
            <w:noProof/>
          </w:rPr>
          <w:t>2.9.88</w:t>
        </w:r>
        <w:r>
          <w:rPr>
            <w:rFonts w:asciiTheme="minorHAnsi" w:eastAsiaTheme="minorEastAsia" w:hAnsiTheme="minorHAnsi" w:cstheme="minorBidi"/>
            <w:noProof/>
            <w:sz w:val="22"/>
            <w:szCs w:val="22"/>
          </w:rPr>
          <w:tab/>
        </w:r>
        <w:r w:rsidRPr="005932FE">
          <w:rPr>
            <w:rStyle w:val="Hyperlink"/>
            <w:noProof/>
          </w:rPr>
          <w:t>Fld</w:t>
        </w:r>
        <w:r>
          <w:rPr>
            <w:noProof/>
            <w:webHidden/>
          </w:rPr>
          <w:tab/>
        </w:r>
        <w:r>
          <w:rPr>
            <w:noProof/>
            <w:webHidden/>
          </w:rPr>
          <w:fldChar w:fldCharType="begin"/>
        </w:r>
        <w:r>
          <w:rPr>
            <w:noProof/>
            <w:webHidden/>
          </w:rPr>
          <w:instrText xml:space="preserve"> PAGEREF _Toc471996561 \h </w:instrText>
        </w:r>
        <w:r>
          <w:rPr>
            <w:noProof/>
            <w:webHidden/>
          </w:rPr>
        </w:r>
        <w:r>
          <w:rPr>
            <w:noProof/>
            <w:webHidden/>
          </w:rPr>
          <w:fldChar w:fldCharType="separate"/>
        </w:r>
        <w:r>
          <w:rPr>
            <w:noProof/>
            <w:webHidden/>
          </w:rPr>
          <w:t>323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2" w:history="1">
        <w:r w:rsidRPr="005932FE">
          <w:rPr>
            <w:rStyle w:val="Hyperlink"/>
            <w:noProof/>
          </w:rPr>
          <w:t>2.9.89</w:t>
        </w:r>
        <w:r>
          <w:rPr>
            <w:rFonts w:asciiTheme="minorHAnsi" w:eastAsiaTheme="minorEastAsia" w:hAnsiTheme="minorHAnsi" w:cstheme="minorBidi"/>
            <w:noProof/>
            <w:sz w:val="22"/>
            <w:szCs w:val="22"/>
          </w:rPr>
          <w:tab/>
        </w:r>
        <w:r w:rsidRPr="005932FE">
          <w:rPr>
            <w:rStyle w:val="Hyperlink"/>
            <w:noProof/>
          </w:rPr>
          <w:t>fldch</w:t>
        </w:r>
        <w:r>
          <w:rPr>
            <w:noProof/>
            <w:webHidden/>
          </w:rPr>
          <w:tab/>
        </w:r>
        <w:r>
          <w:rPr>
            <w:noProof/>
            <w:webHidden/>
          </w:rPr>
          <w:fldChar w:fldCharType="begin"/>
        </w:r>
        <w:r>
          <w:rPr>
            <w:noProof/>
            <w:webHidden/>
          </w:rPr>
          <w:instrText xml:space="preserve"> PAGEREF _Toc471996562 \h </w:instrText>
        </w:r>
        <w:r>
          <w:rPr>
            <w:noProof/>
            <w:webHidden/>
          </w:rPr>
        </w:r>
        <w:r>
          <w:rPr>
            <w:noProof/>
            <w:webHidden/>
          </w:rPr>
          <w:fldChar w:fldCharType="separate"/>
        </w:r>
        <w:r>
          <w:rPr>
            <w:noProof/>
            <w:webHidden/>
          </w:rPr>
          <w:t>324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3" w:history="1">
        <w:r w:rsidRPr="005932FE">
          <w:rPr>
            <w:rStyle w:val="Hyperlink"/>
            <w:noProof/>
          </w:rPr>
          <w:t>2.9.90</w:t>
        </w:r>
        <w:r>
          <w:rPr>
            <w:rFonts w:asciiTheme="minorHAnsi" w:eastAsiaTheme="minorEastAsia" w:hAnsiTheme="minorHAnsi" w:cstheme="minorBidi"/>
            <w:noProof/>
            <w:sz w:val="22"/>
            <w:szCs w:val="22"/>
          </w:rPr>
          <w:tab/>
        </w:r>
        <w:r w:rsidRPr="005932FE">
          <w:rPr>
            <w:rStyle w:val="Hyperlink"/>
            <w:noProof/>
          </w:rPr>
          <w:t>flt</w:t>
        </w:r>
        <w:r>
          <w:rPr>
            <w:noProof/>
            <w:webHidden/>
          </w:rPr>
          <w:tab/>
        </w:r>
        <w:r>
          <w:rPr>
            <w:noProof/>
            <w:webHidden/>
          </w:rPr>
          <w:fldChar w:fldCharType="begin"/>
        </w:r>
        <w:r>
          <w:rPr>
            <w:noProof/>
            <w:webHidden/>
          </w:rPr>
          <w:instrText xml:space="preserve"> PAGEREF _Toc471996563 \h </w:instrText>
        </w:r>
        <w:r>
          <w:rPr>
            <w:noProof/>
            <w:webHidden/>
          </w:rPr>
        </w:r>
        <w:r>
          <w:rPr>
            <w:noProof/>
            <w:webHidden/>
          </w:rPr>
          <w:fldChar w:fldCharType="separate"/>
        </w:r>
        <w:r>
          <w:rPr>
            <w:noProof/>
            <w:webHidden/>
          </w:rPr>
          <w:t>324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4" w:history="1">
        <w:r w:rsidRPr="005932FE">
          <w:rPr>
            <w:rStyle w:val="Hyperlink"/>
            <w:noProof/>
          </w:rPr>
          <w:t>2.9.91</w:t>
        </w:r>
        <w:r>
          <w:rPr>
            <w:rFonts w:asciiTheme="minorHAnsi" w:eastAsiaTheme="minorEastAsia" w:hAnsiTheme="minorHAnsi" w:cstheme="minorBidi"/>
            <w:noProof/>
            <w:sz w:val="22"/>
            <w:szCs w:val="22"/>
          </w:rPr>
          <w:tab/>
        </w:r>
        <w:r w:rsidRPr="005932FE">
          <w:rPr>
            <w:rStyle w:val="Hyperlink"/>
            <w:noProof/>
          </w:rPr>
          <w:t>FNFB</w:t>
        </w:r>
        <w:r>
          <w:rPr>
            <w:noProof/>
            <w:webHidden/>
          </w:rPr>
          <w:tab/>
        </w:r>
        <w:r>
          <w:rPr>
            <w:noProof/>
            <w:webHidden/>
          </w:rPr>
          <w:fldChar w:fldCharType="begin"/>
        </w:r>
        <w:r>
          <w:rPr>
            <w:noProof/>
            <w:webHidden/>
          </w:rPr>
          <w:instrText xml:space="preserve"> PAGEREF _Toc471996564 \h </w:instrText>
        </w:r>
        <w:r>
          <w:rPr>
            <w:noProof/>
            <w:webHidden/>
          </w:rPr>
        </w:r>
        <w:r>
          <w:rPr>
            <w:noProof/>
            <w:webHidden/>
          </w:rPr>
          <w:fldChar w:fldCharType="separate"/>
        </w:r>
        <w:r>
          <w:rPr>
            <w:noProof/>
            <w:webHidden/>
          </w:rPr>
          <w:t>327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5" w:history="1">
        <w:r w:rsidRPr="005932FE">
          <w:rPr>
            <w:rStyle w:val="Hyperlink"/>
            <w:noProof/>
          </w:rPr>
          <w:t>2.9.92</w:t>
        </w:r>
        <w:r>
          <w:rPr>
            <w:rFonts w:asciiTheme="minorHAnsi" w:eastAsiaTheme="minorEastAsia" w:hAnsiTheme="minorHAnsi" w:cstheme="minorBidi"/>
            <w:noProof/>
            <w:sz w:val="22"/>
            <w:szCs w:val="22"/>
          </w:rPr>
          <w:tab/>
        </w:r>
        <w:r w:rsidRPr="005932FE">
          <w:rPr>
            <w:rStyle w:val="Hyperlink"/>
            <w:noProof/>
          </w:rPr>
          <w:t>FNIF</w:t>
        </w:r>
        <w:r>
          <w:rPr>
            <w:noProof/>
            <w:webHidden/>
          </w:rPr>
          <w:tab/>
        </w:r>
        <w:r>
          <w:rPr>
            <w:noProof/>
            <w:webHidden/>
          </w:rPr>
          <w:fldChar w:fldCharType="begin"/>
        </w:r>
        <w:r>
          <w:rPr>
            <w:noProof/>
            <w:webHidden/>
          </w:rPr>
          <w:instrText xml:space="preserve"> PAGEREF _Toc471996565 \h </w:instrText>
        </w:r>
        <w:r>
          <w:rPr>
            <w:noProof/>
            <w:webHidden/>
          </w:rPr>
        </w:r>
        <w:r>
          <w:rPr>
            <w:noProof/>
            <w:webHidden/>
          </w:rPr>
          <w:fldChar w:fldCharType="separate"/>
        </w:r>
        <w:r>
          <w:rPr>
            <w:noProof/>
            <w:webHidden/>
          </w:rPr>
          <w:t>327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6" w:history="1">
        <w:r w:rsidRPr="005932FE">
          <w:rPr>
            <w:rStyle w:val="Hyperlink"/>
            <w:noProof/>
          </w:rPr>
          <w:t>2.9.93</w:t>
        </w:r>
        <w:r>
          <w:rPr>
            <w:rFonts w:asciiTheme="minorHAnsi" w:eastAsiaTheme="minorEastAsia" w:hAnsiTheme="minorHAnsi" w:cstheme="minorBidi"/>
            <w:noProof/>
            <w:sz w:val="22"/>
            <w:szCs w:val="22"/>
          </w:rPr>
          <w:tab/>
        </w:r>
        <w:r w:rsidRPr="005932FE">
          <w:rPr>
            <w:rStyle w:val="Hyperlink"/>
            <w:noProof/>
          </w:rPr>
          <w:t>FNPI</w:t>
        </w:r>
        <w:r>
          <w:rPr>
            <w:noProof/>
            <w:webHidden/>
          </w:rPr>
          <w:tab/>
        </w:r>
        <w:r>
          <w:rPr>
            <w:noProof/>
            <w:webHidden/>
          </w:rPr>
          <w:fldChar w:fldCharType="begin"/>
        </w:r>
        <w:r>
          <w:rPr>
            <w:noProof/>
            <w:webHidden/>
          </w:rPr>
          <w:instrText xml:space="preserve"> PAGEREF _Toc471996566 \h </w:instrText>
        </w:r>
        <w:r>
          <w:rPr>
            <w:noProof/>
            <w:webHidden/>
          </w:rPr>
        </w:r>
        <w:r>
          <w:rPr>
            <w:noProof/>
            <w:webHidden/>
          </w:rPr>
          <w:fldChar w:fldCharType="separate"/>
        </w:r>
        <w:r>
          <w:rPr>
            <w:noProof/>
            <w:webHidden/>
          </w:rPr>
          <w:t>328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7" w:history="1">
        <w:r w:rsidRPr="005932FE">
          <w:rPr>
            <w:rStyle w:val="Hyperlink"/>
            <w:noProof/>
          </w:rPr>
          <w:t>2.9.94</w:t>
        </w:r>
        <w:r>
          <w:rPr>
            <w:rFonts w:asciiTheme="minorHAnsi" w:eastAsiaTheme="minorEastAsia" w:hAnsiTheme="minorHAnsi" w:cstheme="minorBidi"/>
            <w:noProof/>
            <w:sz w:val="22"/>
            <w:szCs w:val="22"/>
          </w:rPr>
          <w:tab/>
        </w:r>
        <w:r w:rsidRPr="005932FE">
          <w:rPr>
            <w:rStyle w:val="Hyperlink"/>
            <w:noProof/>
          </w:rPr>
          <w:t>FOBJH</w:t>
        </w:r>
        <w:r>
          <w:rPr>
            <w:noProof/>
            <w:webHidden/>
          </w:rPr>
          <w:tab/>
        </w:r>
        <w:r>
          <w:rPr>
            <w:noProof/>
            <w:webHidden/>
          </w:rPr>
          <w:fldChar w:fldCharType="begin"/>
        </w:r>
        <w:r>
          <w:rPr>
            <w:noProof/>
            <w:webHidden/>
          </w:rPr>
          <w:instrText xml:space="preserve"> PAGEREF _Toc471996567 \h </w:instrText>
        </w:r>
        <w:r>
          <w:rPr>
            <w:noProof/>
            <w:webHidden/>
          </w:rPr>
        </w:r>
        <w:r>
          <w:rPr>
            <w:noProof/>
            <w:webHidden/>
          </w:rPr>
          <w:fldChar w:fldCharType="separate"/>
        </w:r>
        <w:r>
          <w:rPr>
            <w:noProof/>
            <w:webHidden/>
          </w:rPr>
          <w:t>328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8" w:history="1">
        <w:r w:rsidRPr="005932FE">
          <w:rPr>
            <w:rStyle w:val="Hyperlink"/>
            <w:noProof/>
          </w:rPr>
          <w:t>2.9.95</w:t>
        </w:r>
        <w:r>
          <w:rPr>
            <w:rFonts w:asciiTheme="minorHAnsi" w:eastAsiaTheme="minorEastAsia" w:hAnsiTheme="minorHAnsi" w:cstheme="minorBidi"/>
            <w:noProof/>
            <w:sz w:val="22"/>
            <w:szCs w:val="22"/>
          </w:rPr>
          <w:tab/>
        </w:r>
        <w:r w:rsidRPr="005932FE">
          <w:rPr>
            <w:rStyle w:val="Hyperlink"/>
            <w:noProof/>
          </w:rPr>
          <w:t>FrameTextFlowOperand</w:t>
        </w:r>
        <w:r>
          <w:rPr>
            <w:noProof/>
            <w:webHidden/>
          </w:rPr>
          <w:tab/>
        </w:r>
        <w:r>
          <w:rPr>
            <w:noProof/>
            <w:webHidden/>
          </w:rPr>
          <w:fldChar w:fldCharType="begin"/>
        </w:r>
        <w:r>
          <w:rPr>
            <w:noProof/>
            <w:webHidden/>
          </w:rPr>
          <w:instrText xml:space="preserve"> PAGEREF _Toc471996568 \h </w:instrText>
        </w:r>
        <w:r>
          <w:rPr>
            <w:noProof/>
            <w:webHidden/>
          </w:rPr>
        </w:r>
        <w:r>
          <w:rPr>
            <w:noProof/>
            <w:webHidden/>
          </w:rPr>
          <w:fldChar w:fldCharType="separate"/>
        </w:r>
        <w:r>
          <w:rPr>
            <w:noProof/>
            <w:webHidden/>
          </w:rPr>
          <w:t>329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69" w:history="1">
        <w:r w:rsidRPr="005932FE">
          <w:rPr>
            <w:rStyle w:val="Hyperlink"/>
            <w:noProof/>
          </w:rPr>
          <w:t>2.9.96</w:t>
        </w:r>
        <w:r>
          <w:rPr>
            <w:rFonts w:asciiTheme="minorHAnsi" w:eastAsiaTheme="minorEastAsia" w:hAnsiTheme="minorHAnsi" w:cstheme="minorBidi"/>
            <w:noProof/>
            <w:sz w:val="22"/>
            <w:szCs w:val="22"/>
          </w:rPr>
          <w:tab/>
        </w:r>
        <w:r w:rsidRPr="005932FE">
          <w:rPr>
            <w:rStyle w:val="Hyperlink"/>
            <w:noProof/>
          </w:rPr>
          <w:t>FSDAP</w:t>
        </w:r>
        <w:r>
          <w:rPr>
            <w:noProof/>
            <w:webHidden/>
          </w:rPr>
          <w:tab/>
        </w:r>
        <w:r>
          <w:rPr>
            <w:noProof/>
            <w:webHidden/>
          </w:rPr>
          <w:fldChar w:fldCharType="begin"/>
        </w:r>
        <w:r>
          <w:rPr>
            <w:noProof/>
            <w:webHidden/>
          </w:rPr>
          <w:instrText xml:space="preserve"> PAGEREF _Toc471996569 \h </w:instrText>
        </w:r>
        <w:r>
          <w:rPr>
            <w:noProof/>
            <w:webHidden/>
          </w:rPr>
        </w:r>
        <w:r>
          <w:rPr>
            <w:noProof/>
            <w:webHidden/>
          </w:rPr>
          <w:fldChar w:fldCharType="separate"/>
        </w:r>
        <w:r>
          <w:rPr>
            <w:noProof/>
            <w:webHidden/>
          </w:rPr>
          <w:t>329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0" w:history="1">
        <w:r w:rsidRPr="005932FE">
          <w:rPr>
            <w:rStyle w:val="Hyperlink"/>
            <w:noProof/>
          </w:rPr>
          <w:t>2.9.97</w:t>
        </w:r>
        <w:r>
          <w:rPr>
            <w:rFonts w:asciiTheme="minorHAnsi" w:eastAsiaTheme="minorEastAsia" w:hAnsiTheme="minorHAnsi" w:cstheme="minorBidi"/>
            <w:noProof/>
            <w:sz w:val="22"/>
            <w:szCs w:val="22"/>
          </w:rPr>
          <w:tab/>
        </w:r>
        <w:r w:rsidRPr="005932FE">
          <w:rPr>
            <w:rStyle w:val="Hyperlink"/>
            <w:noProof/>
          </w:rPr>
          <w:t>Fsnk</w:t>
        </w:r>
        <w:r>
          <w:rPr>
            <w:noProof/>
            <w:webHidden/>
          </w:rPr>
          <w:tab/>
        </w:r>
        <w:r>
          <w:rPr>
            <w:noProof/>
            <w:webHidden/>
          </w:rPr>
          <w:fldChar w:fldCharType="begin"/>
        </w:r>
        <w:r>
          <w:rPr>
            <w:noProof/>
            <w:webHidden/>
          </w:rPr>
          <w:instrText xml:space="preserve"> PAGEREF _Toc471996570 \h </w:instrText>
        </w:r>
        <w:r>
          <w:rPr>
            <w:noProof/>
            <w:webHidden/>
          </w:rPr>
        </w:r>
        <w:r>
          <w:rPr>
            <w:noProof/>
            <w:webHidden/>
          </w:rPr>
          <w:fldChar w:fldCharType="separate"/>
        </w:r>
        <w:r>
          <w:rPr>
            <w:noProof/>
            <w:webHidden/>
          </w:rPr>
          <w:t>330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1" w:history="1">
        <w:r w:rsidRPr="005932FE">
          <w:rPr>
            <w:rStyle w:val="Hyperlink"/>
            <w:noProof/>
          </w:rPr>
          <w:t>2.9.98</w:t>
        </w:r>
        <w:r>
          <w:rPr>
            <w:rFonts w:asciiTheme="minorHAnsi" w:eastAsiaTheme="minorEastAsia" w:hAnsiTheme="minorHAnsi" w:cstheme="minorBidi"/>
            <w:noProof/>
            <w:sz w:val="22"/>
            <w:szCs w:val="22"/>
          </w:rPr>
          <w:tab/>
        </w:r>
        <w:r w:rsidRPr="005932FE">
          <w:rPr>
            <w:rStyle w:val="Hyperlink"/>
            <w:noProof/>
          </w:rPr>
          <w:t>Fssd</w:t>
        </w:r>
        <w:r>
          <w:rPr>
            <w:noProof/>
            <w:webHidden/>
          </w:rPr>
          <w:tab/>
        </w:r>
        <w:r>
          <w:rPr>
            <w:noProof/>
            <w:webHidden/>
          </w:rPr>
          <w:fldChar w:fldCharType="begin"/>
        </w:r>
        <w:r>
          <w:rPr>
            <w:noProof/>
            <w:webHidden/>
          </w:rPr>
          <w:instrText xml:space="preserve"> PAGEREF _Toc471996571 \h </w:instrText>
        </w:r>
        <w:r>
          <w:rPr>
            <w:noProof/>
            <w:webHidden/>
          </w:rPr>
        </w:r>
        <w:r>
          <w:rPr>
            <w:noProof/>
            <w:webHidden/>
          </w:rPr>
          <w:fldChar w:fldCharType="separate"/>
        </w:r>
        <w:r>
          <w:rPr>
            <w:noProof/>
            <w:webHidden/>
          </w:rPr>
          <w:t>330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2" w:history="1">
        <w:r w:rsidRPr="005932FE">
          <w:rPr>
            <w:rStyle w:val="Hyperlink"/>
            <w:noProof/>
          </w:rPr>
          <w:t>2.9.99</w:t>
        </w:r>
        <w:r>
          <w:rPr>
            <w:rFonts w:asciiTheme="minorHAnsi" w:eastAsiaTheme="minorEastAsia" w:hAnsiTheme="minorHAnsi" w:cstheme="minorBidi"/>
            <w:noProof/>
            <w:sz w:val="22"/>
            <w:szCs w:val="22"/>
          </w:rPr>
          <w:tab/>
        </w:r>
        <w:r w:rsidRPr="005932FE">
          <w:rPr>
            <w:rStyle w:val="Hyperlink"/>
            <w:noProof/>
          </w:rPr>
          <w:t>FssUnits</w:t>
        </w:r>
        <w:r>
          <w:rPr>
            <w:noProof/>
            <w:webHidden/>
          </w:rPr>
          <w:tab/>
        </w:r>
        <w:r>
          <w:rPr>
            <w:noProof/>
            <w:webHidden/>
          </w:rPr>
          <w:fldChar w:fldCharType="begin"/>
        </w:r>
        <w:r>
          <w:rPr>
            <w:noProof/>
            <w:webHidden/>
          </w:rPr>
          <w:instrText xml:space="preserve"> PAGEREF _Toc471996572 \h </w:instrText>
        </w:r>
        <w:r>
          <w:rPr>
            <w:noProof/>
            <w:webHidden/>
          </w:rPr>
        </w:r>
        <w:r>
          <w:rPr>
            <w:noProof/>
            <w:webHidden/>
          </w:rPr>
          <w:fldChar w:fldCharType="separate"/>
        </w:r>
        <w:r>
          <w:rPr>
            <w:noProof/>
            <w:webHidden/>
          </w:rPr>
          <w:t>330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3" w:history="1">
        <w:r w:rsidRPr="005932FE">
          <w:rPr>
            <w:rStyle w:val="Hyperlink"/>
            <w:noProof/>
          </w:rPr>
          <w:t>2.9.100</w:t>
        </w:r>
        <w:r>
          <w:rPr>
            <w:rFonts w:asciiTheme="minorHAnsi" w:eastAsiaTheme="minorEastAsia" w:hAnsiTheme="minorHAnsi" w:cstheme="minorBidi"/>
            <w:noProof/>
            <w:sz w:val="22"/>
            <w:szCs w:val="22"/>
          </w:rPr>
          <w:tab/>
        </w:r>
        <w:r w:rsidRPr="005932FE">
          <w:rPr>
            <w:rStyle w:val="Hyperlink"/>
            <w:noProof/>
          </w:rPr>
          <w:t>FTO</w:t>
        </w:r>
        <w:r>
          <w:rPr>
            <w:noProof/>
            <w:webHidden/>
          </w:rPr>
          <w:tab/>
        </w:r>
        <w:r>
          <w:rPr>
            <w:noProof/>
            <w:webHidden/>
          </w:rPr>
          <w:fldChar w:fldCharType="begin"/>
        </w:r>
        <w:r>
          <w:rPr>
            <w:noProof/>
            <w:webHidden/>
          </w:rPr>
          <w:instrText xml:space="preserve"> PAGEREF _Toc471996573 \h </w:instrText>
        </w:r>
        <w:r>
          <w:rPr>
            <w:noProof/>
            <w:webHidden/>
          </w:rPr>
        </w:r>
        <w:r>
          <w:rPr>
            <w:noProof/>
            <w:webHidden/>
          </w:rPr>
          <w:fldChar w:fldCharType="separate"/>
        </w:r>
        <w:r>
          <w:rPr>
            <w:noProof/>
            <w:webHidden/>
          </w:rPr>
          <w:t>330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4" w:history="1">
        <w:r w:rsidRPr="005932FE">
          <w:rPr>
            <w:rStyle w:val="Hyperlink"/>
            <w:noProof/>
          </w:rPr>
          <w:t>2.9.101</w:t>
        </w:r>
        <w:r>
          <w:rPr>
            <w:rFonts w:asciiTheme="minorHAnsi" w:eastAsiaTheme="minorEastAsia" w:hAnsiTheme="minorHAnsi" w:cstheme="minorBidi"/>
            <w:noProof/>
            <w:sz w:val="22"/>
            <w:szCs w:val="22"/>
          </w:rPr>
          <w:tab/>
        </w:r>
        <w:r w:rsidRPr="005932FE">
          <w:rPr>
            <w:rStyle w:val="Hyperlink"/>
            <w:noProof/>
          </w:rPr>
          <w:t>Fts</w:t>
        </w:r>
        <w:r>
          <w:rPr>
            <w:noProof/>
            <w:webHidden/>
          </w:rPr>
          <w:tab/>
        </w:r>
        <w:r>
          <w:rPr>
            <w:noProof/>
            <w:webHidden/>
          </w:rPr>
          <w:fldChar w:fldCharType="begin"/>
        </w:r>
        <w:r>
          <w:rPr>
            <w:noProof/>
            <w:webHidden/>
          </w:rPr>
          <w:instrText xml:space="preserve"> PAGEREF _Toc471996574 \h </w:instrText>
        </w:r>
        <w:r>
          <w:rPr>
            <w:noProof/>
            <w:webHidden/>
          </w:rPr>
        </w:r>
        <w:r>
          <w:rPr>
            <w:noProof/>
            <w:webHidden/>
          </w:rPr>
          <w:fldChar w:fldCharType="separate"/>
        </w:r>
        <w:r>
          <w:rPr>
            <w:noProof/>
            <w:webHidden/>
          </w:rPr>
          <w:t>331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5" w:history="1">
        <w:r w:rsidRPr="005932FE">
          <w:rPr>
            <w:rStyle w:val="Hyperlink"/>
            <w:noProof/>
          </w:rPr>
          <w:t>2.9.102</w:t>
        </w:r>
        <w:r>
          <w:rPr>
            <w:rFonts w:asciiTheme="minorHAnsi" w:eastAsiaTheme="minorEastAsia" w:hAnsiTheme="minorHAnsi" w:cstheme="minorBidi"/>
            <w:noProof/>
            <w:sz w:val="22"/>
            <w:szCs w:val="22"/>
          </w:rPr>
          <w:tab/>
        </w:r>
        <w:r w:rsidRPr="005932FE">
          <w:rPr>
            <w:rStyle w:val="Hyperlink"/>
            <w:noProof/>
          </w:rPr>
          <w:t>FtsWWidth_Indent</w:t>
        </w:r>
        <w:r>
          <w:rPr>
            <w:noProof/>
            <w:webHidden/>
          </w:rPr>
          <w:tab/>
        </w:r>
        <w:r>
          <w:rPr>
            <w:noProof/>
            <w:webHidden/>
          </w:rPr>
          <w:fldChar w:fldCharType="begin"/>
        </w:r>
        <w:r>
          <w:rPr>
            <w:noProof/>
            <w:webHidden/>
          </w:rPr>
          <w:instrText xml:space="preserve"> PAGEREF _Toc471996575 \h </w:instrText>
        </w:r>
        <w:r>
          <w:rPr>
            <w:noProof/>
            <w:webHidden/>
          </w:rPr>
        </w:r>
        <w:r>
          <w:rPr>
            <w:noProof/>
            <w:webHidden/>
          </w:rPr>
          <w:fldChar w:fldCharType="separate"/>
        </w:r>
        <w:r>
          <w:rPr>
            <w:noProof/>
            <w:webHidden/>
          </w:rPr>
          <w:t>331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6" w:history="1">
        <w:r w:rsidRPr="005932FE">
          <w:rPr>
            <w:rStyle w:val="Hyperlink"/>
            <w:noProof/>
          </w:rPr>
          <w:t>2.9.103</w:t>
        </w:r>
        <w:r>
          <w:rPr>
            <w:rFonts w:asciiTheme="minorHAnsi" w:eastAsiaTheme="minorEastAsia" w:hAnsiTheme="minorHAnsi" w:cstheme="minorBidi"/>
            <w:noProof/>
            <w:sz w:val="22"/>
            <w:szCs w:val="22"/>
          </w:rPr>
          <w:tab/>
        </w:r>
        <w:r w:rsidRPr="005932FE">
          <w:rPr>
            <w:rStyle w:val="Hyperlink"/>
            <w:noProof/>
          </w:rPr>
          <w:t>FtsWWidth_Table</w:t>
        </w:r>
        <w:r>
          <w:rPr>
            <w:noProof/>
            <w:webHidden/>
          </w:rPr>
          <w:tab/>
        </w:r>
        <w:r>
          <w:rPr>
            <w:noProof/>
            <w:webHidden/>
          </w:rPr>
          <w:fldChar w:fldCharType="begin"/>
        </w:r>
        <w:r>
          <w:rPr>
            <w:noProof/>
            <w:webHidden/>
          </w:rPr>
          <w:instrText xml:space="preserve"> PAGEREF _Toc471996576 \h </w:instrText>
        </w:r>
        <w:r>
          <w:rPr>
            <w:noProof/>
            <w:webHidden/>
          </w:rPr>
        </w:r>
        <w:r>
          <w:rPr>
            <w:noProof/>
            <w:webHidden/>
          </w:rPr>
          <w:fldChar w:fldCharType="separate"/>
        </w:r>
        <w:r>
          <w:rPr>
            <w:noProof/>
            <w:webHidden/>
          </w:rPr>
          <w:t>332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7" w:history="1">
        <w:r w:rsidRPr="005932FE">
          <w:rPr>
            <w:rStyle w:val="Hyperlink"/>
            <w:noProof/>
          </w:rPr>
          <w:t>2.9.104</w:t>
        </w:r>
        <w:r>
          <w:rPr>
            <w:rFonts w:asciiTheme="minorHAnsi" w:eastAsiaTheme="minorEastAsia" w:hAnsiTheme="minorHAnsi" w:cstheme="minorBidi"/>
            <w:noProof/>
            <w:sz w:val="22"/>
            <w:szCs w:val="22"/>
          </w:rPr>
          <w:tab/>
        </w:r>
        <w:r w:rsidRPr="005932FE">
          <w:rPr>
            <w:rStyle w:val="Hyperlink"/>
            <w:noProof/>
          </w:rPr>
          <w:t>FtsWWidth_TablePart</w:t>
        </w:r>
        <w:r>
          <w:rPr>
            <w:noProof/>
            <w:webHidden/>
          </w:rPr>
          <w:tab/>
        </w:r>
        <w:r>
          <w:rPr>
            <w:noProof/>
            <w:webHidden/>
          </w:rPr>
          <w:fldChar w:fldCharType="begin"/>
        </w:r>
        <w:r>
          <w:rPr>
            <w:noProof/>
            <w:webHidden/>
          </w:rPr>
          <w:instrText xml:space="preserve"> PAGEREF _Toc471996577 \h </w:instrText>
        </w:r>
        <w:r>
          <w:rPr>
            <w:noProof/>
            <w:webHidden/>
          </w:rPr>
        </w:r>
        <w:r>
          <w:rPr>
            <w:noProof/>
            <w:webHidden/>
          </w:rPr>
          <w:fldChar w:fldCharType="separate"/>
        </w:r>
        <w:r>
          <w:rPr>
            <w:noProof/>
            <w:webHidden/>
          </w:rPr>
          <w:t>332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8" w:history="1">
        <w:r w:rsidRPr="005932FE">
          <w:rPr>
            <w:rStyle w:val="Hyperlink"/>
            <w:noProof/>
          </w:rPr>
          <w:t>2.9.105</w:t>
        </w:r>
        <w:r>
          <w:rPr>
            <w:rFonts w:asciiTheme="minorHAnsi" w:eastAsiaTheme="minorEastAsia" w:hAnsiTheme="minorHAnsi" w:cstheme="minorBidi"/>
            <w:noProof/>
            <w:sz w:val="22"/>
            <w:szCs w:val="22"/>
          </w:rPr>
          <w:tab/>
        </w:r>
        <w:r w:rsidRPr="005932FE">
          <w:rPr>
            <w:rStyle w:val="Hyperlink"/>
            <w:noProof/>
          </w:rPr>
          <w:t>FTXBXNonReusable</w:t>
        </w:r>
        <w:r>
          <w:rPr>
            <w:noProof/>
            <w:webHidden/>
          </w:rPr>
          <w:tab/>
        </w:r>
        <w:r>
          <w:rPr>
            <w:noProof/>
            <w:webHidden/>
          </w:rPr>
          <w:fldChar w:fldCharType="begin"/>
        </w:r>
        <w:r>
          <w:rPr>
            <w:noProof/>
            <w:webHidden/>
          </w:rPr>
          <w:instrText xml:space="preserve"> PAGEREF _Toc471996578 \h </w:instrText>
        </w:r>
        <w:r>
          <w:rPr>
            <w:noProof/>
            <w:webHidden/>
          </w:rPr>
        </w:r>
        <w:r>
          <w:rPr>
            <w:noProof/>
            <w:webHidden/>
          </w:rPr>
          <w:fldChar w:fldCharType="separate"/>
        </w:r>
        <w:r>
          <w:rPr>
            <w:noProof/>
            <w:webHidden/>
          </w:rPr>
          <w:t>333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79" w:history="1">
        <w:r w:rsidRPr="005932FE">
          <w:rPr>
            <w:rStyle w:val="Hyperlink"/>
            <w:noProof/>
          </w:rPr>
          <w:t>2.9.106</w:t>
        </w:r>
        <w:r>
          <w:rPr>
            <w:rFonts w:asciiTheme="minorHAnsi" w:eastAsiaTheme="minorEastAsia" w:hAnsiTheme="minorHAnsi" w:cstheme="minorBidi"/>
            <w:noProof/>
            <w:sz w:val="22"/>
            <w:szCs w:val="22"/>
          </w:rPr>
          <w:tab/>
        </w:r>
        <w:r w:rsidRPr="005932FE">
          <w:rPr>
            <w:rStyle w:val="Hyperlink"/>
            <w:noProof/>
          </w:rPr>
          <w:t>FTXBXS</w:t>
        </w:r>
        <w:r>
          <w:rPr>
            <w:noProof/>
            <w:webHidden/>
          </w:rPr>
          <w:tab/>
        </w:r>
        <w:r>
          <w:rPr>
            <w:noProof/>
            <w:webHidden/>
          </w:rPr>
          <w:fldChar w:fldCharType="begin"/>
        </w:r>
        <w:r>
          <w:rPr>
            <w:noProof/>
            <w:webHidden/>
          </w:rPr>
          <w:instrText xml:space="preserve"> PAGEREF _Toc471996579 \h </w:instrText>
        </w:r>
        <w:r>
          <w:rPr>
            <w:noProof/>
            <w:webHidden/>
          </w:rPr>
        </w:r>
        <w:r>
          <w:rPr>
            <w:noProof/>
            <w:webHidden/>
          </w:rPr>
          <w:fldChar w:fldCharType="separate"/>
        </w:r>
        <w:r>
          <w:rPr>
            <w:noProof/>
            <w:webHidden/>
          </w:rPr>
          <w:t>333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0" w:history="1">
        <w:r w:rsidRPr="005932FE">
          <w:rPr>
            <w:rStyle w:val="Hyperlink"/>
            <w:noProof/>
          </w:rPr>
          <w:t>2.9.107</w:t>
        </w:r>
        <w:r>
          <w:rPr>
            <w:rFonts w:asciiTheme="minorHAnsi" w:eastAsiaTheme="minorEastAsia" w:hAnsiTheme="minorHAnsi" w:cstheme="minorBidi"/>
            <w:noProof/>
            <w:sz w:val="22"/>
            <w:szCs w:val="22"/>
          </w:rPr>
          <w:tab/>
        </w:r>
        <w:r w:rsidRPr="005932FE">
          <w:rPr>
            <w:rStyle w:val="Hyperlink"/>
            <w:noProof/>
          </w:rPr>
          <w:t>FTXBXSReusable</w:t>
        </w:r>
        <w:r>
          <w:rPr>
            <w:noProof/>
            <w:webHidden/>
          </w:rPr>
          <w:tab/>
        </w:r>
        <w:r>
          <w:rPr>
            <w:noProof/>
            <w:webHidden/>
          </w:rPr>
          <w:fldChar w:fldCharType="begin"/>
        </w:r>
        <w:r>
          <w:rPr>
            <w:noProof/>
            <w:webHidden/>
          </w:rPr>
          <w:instrText xml:space="preserve"> PAGEREF _Toc471996580 \h </w:instrText>
        </w:r>
        <w:r>
          <w:rPr>
            <w:noProof/>
            <w:webHidden/>
          </w:rPr>
        </w:r>
        <w:r>
          <w:rPr>
            <w:noProof/>
            <w:webHidden/>
          </w:rPr>
          <w:fldChar w:fldCharType="separate"/>
        </w:r>
        <w:r>
          <w:rPr>
            <w:noProof/>
            <w:webHidden/>
          </w:rPr>
          <w:t>334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1" w:history="1">
        <w:r w:rsidRPr="005932FE">
          <w:rPr>
            <w:rStyle w:val="Hyperlink"/>
            <w:noProof/>
          </w:rPr>
          <w:t>2.9.108</w:t>
        </w:r>
        <w:r>
          <w:rPr>
            <w:rFonts w:asciiTheme="minorHAnsi" w:eastAsiaTheme="minorEastAsia" w:hAnsiTheme="minorHAnsi" w:cstheme="minorBidi"/>
            <w:noProof/>
            <w:sz w:val="22"/>
            <w:szCs w:val="22"/>
          </w:rPr>
          <w:tab/>
        </w:r>
        <w:r w:rsidRPr="005932FE">
          <w:rPr>
            <w:rStyle w:val="Hyperlink"/>
            <w:noProof/>
          </w:rPr>
          <w:t>GOSL</w:t>
        </w:r>
        <w:r>
          <w:rPr>
            <w:noProof/>
            <w:webHidden/>
          </w:rPr>
          <w:tab/>
        </w:r>
        <w:r>
          <w:rPr>
            <w:noProof/>
            <w:webHidden/>
          </w:rPr>
          <w:fldChar w:fldCharType="begin"/>
        </w:r>
        <w:r>
          <w:rPr>
            <w:noProof/>
            <w:webHidden/>
          </w:rPr>
          <w:instrText xml:space="preserve"> PAGEREF _Toc471996581 \h </w:instrText>
        </w:r>
        <w:r>
          <w:rPr>
            <w:noProof/>
            <w:webHidden/>
          </w:rPr>
        </w:r>
        <w:r>
          <w:rPr>
            <w:noProof/>
            <w:webHidden/>
          </w:rPr>
          <w:fldChar w:fldCharType="separate"/>
        </w:r>
        <w:r>
          <w:rPr>
            <w:noProof/>
            <w:webHidden/>
          </w:rPr>
          <w:t>335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2" w:history="1">
        <w:r w:rsidRPr="005932FE">
          <w:rPr>
            <w:rStyle w:val="Hyperlink"/>
            <w:noProof/>
          </w:rPr>
          <w:t>2.9.109</w:t>
        </w:r>
        <w:r>
          <w:rPr>
            <w:rFonts w:asciiTheme="minorHAnsi" w:eastAsiaTheme="minorEastAsia" w:hAnsiTheme="minorHAnsi" w:cstheme="minorBidi"/>
            <w:noProof/>
            <w:sz w:val="22"/>
            <w:szCs w:val="22"/>
          </w:rPr>
          <w:tab/>
        </w:r>
        <w:r w:rsidRPr="005932FE">
          <w:rPr>
            <w:rStyle w:val="Hyperlink"/>
            <w:noProof/>
          </w:rPr>
          <w:t>GrammarSpls</w:t>
        </w:r>
        <w:r>
          <w:rPr>
            <w:noProof/>
            <w:webHidden/>
          </w:rPr>
          <w:tab/>
        </w:r>
        <w:r>
          <w:rPr>
            <w:noProof/>
            <w:webHidden/>
          </w:rPr>
          <w:fldChar w:fldCharType="begin"/>
        </w:r>
        <w:r>
          <w:rPr>
            <w:noProof/>
            <w:webHidden/>
          </w:rPr>
          <w:instrText xml:space="preserve"> PAGEREF _Toc471996582 \h </w:instrText>
        </w:r>
        <w:r>
          <w:rPr>
            <w:noProof/>
            <w:webHidden/>
          </w:rPr>
        </w:r>
        <w:r>
          <w:rPr>
            <w:noProof/>
            <w:webHidden/>
          </w:rPr>
          <w:fldChar w:fldCharType="separate"/>
        </w:r>
        <w:r>
          <w:rPr>
            <w:noProof/>
            <w:webHidden/>
          </w:rPr>
          <w:t>335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3" w:history="1">
        <w:r w:rsidRPr="005932FE">
          <w:rPr>
            <w:rStyle w:val="Hyperlink"/>
            <w:noProof/>
          </w:rPr>
          <w:t>2.9.110</w:t>
        </w:r>
        <w:r>
          <w:rPr>
            <w:rFonts w:asciiTheme="minorHAnsi" w:eastAsiaTheme="minorEastAsia" w:hAnsiTheme="minorHAnsi" w:cstheme="minorBidi"/>
            <w:noProof/>
            <w:sz w:val="22"/>
            <w:szCs w:val="22"/>
          </w:rPr>
          <w:tab/>
        </w:r>
        <w:r w:rsidRPr="005932FE">
          <w:rPr>
            <w:rStyle w:val="Hyperlink"/>
            <w:noProof/>
          </w:rPr>
          <w:t>grffldEnd</w:t>
        </w:r>
        <w:r>
          <w:rPr>
            <w:noProof/>
            <w:webHidden/>
          </w:rPr>
          <w:tab/>
        </w:r>
        <w:r>
          <w:rPr>
            <w:noProof/>
            <w:webHidden/>
          </w:rPr>
          <w:fldChar w:fldCharType="begin"/>
        </w:r>
        <w:r>
          <w:rPr>
            <w:noProof/>
            <w:webHidden/>
          </w:rPr>
          <w:instrText xml:space="preserve"> PAGEREF _Toc471996583 \h </w:instrText>
        </w:r>
        <w:r>
          <w:rPr>
            <w:noProof/>
            <w:webHidden/>
          </w:rPr>
        </w:r>
        <w:r>
          <w:rPr>
            <w:noProof/>
            <w:webHidden/>
          </w:rPr>
          <w:fldChar w:fldCharType="separate"/>
        </w:r>
        <w:r>
          <w:rPr>
            <w:noProof/>
            <w:webHidden/>
          </w:rPr>
          <w:t>335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4" w:history="1">
        <w:r w:rsidRPr="005932FE">
          <w:rPr>
            <w:rStyle w:val="Hyperlink"/>
            <w:noProof/>
          </w:rPr>
          <w:t>2.9.111</w:t>
        </w:r>
        <w:r>
          <w:rPr>
            <w:rFonts w:asciiTheme="minorHAnsi" w:eastAsiaTheme="minorEastAsia" w:hAnsiTheme="minorHAnsi" w:cstheme="minorBidi"/>
            <w:noProof/>
            <w:sz w:val="22"/>
            <w:szCs w:val="22"/>
          </w:rPr>
          <w:tab/>
        </w:r>
        <w:r w:rsidRPr="005932FE">
          <w:rPr>
            <w:rStyle w:val="Hyperlink"/>
            <w:noProof/>
          </w:rPr>
          <w:t>grfhic</w:t>
        </w:r>
        <w:r>
          <w:rPr>
            <w:noProof/>
            <w:webHidden/>
          </w:rPr>
          <w:tab/>
        </w:r>
        <w:r>
          <w:rPr>
            <w:noProof/>
            <w:webHidden/>
          </w:rPr>
          <w:fldChar w:fldCharType="begin"/>
        </w:r>
        <w:r>
          <w:rPr>
            <w:noProof/>
            <w:webHidden/>
          </w:rPr>
          <w:instrText xml:space="preserve"> PAGEREF _Toc471996584 \h </w:instrText>
        </w:r>
        <w:r>
          <w:rPr>
            <w:noProof/>
            <w:webHidden/>
          </w:rPr>
        </w:r>
        <w:r>
          <w:rPr>
            <w:noProof/>
            <w:webHidden/>
          </w:rPr>
          <w:fldChar w:fldCharType="separate"/>
        </w:r>
        <w:r>
          <w:rPr>
            <w:noProof/>
            <w:webHidden/>
          </w:rPr>
          <w:t>336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5" w:history="1">
        <w:r w:rsidRPr="005932FE">
          <w:rPr>
            <w:rStyle w:val="Hyperlink"/>
            <w:noProof/>
          </w:rPr>
          <w:t>2.9.112</w:t>
        </w:r>
        <w:r>
          <w:rPr>
            <w:rFonts w:asciiTheme="minorHAnsi" w:eastAsiaTheme="minorEastAsia" w:hAnsiTheme="minorHAnsi" w:cstheme="minorBidi"/>
            <w:noProof/>
            <w:sz w:val="22"/>
            <w:szCs w:val="22"/>
          </w:rPr>
          <w:tab/>
        </w:r>
        <w:r w:rsidRPr="005932FE">
          <w:rPr>
            <w:rStyle w:val="Hyperlink"/>
            <w:noProof/>
          </w:rPr>
          <w:t>GRFSTD</w:t>
        </w:r>
        <w:r>
          <w:rPr>
            <w:noProof/>
            <w:webHidden/>
          </w:rPr>
          <w:tab/>
        </w:r>
        <w:r>
          <w:rPr>
            <w:noProof/>
            <w:webHidden/>
          </w:rPr>
          <w:fldChar w:fldCharType="begin"/>
        </w:r>
        <w:r>
          <w:rPr>
            <w:noProof/>
            <w:webHidden/>
          </w:rPr>
          <w:instrText xml:space="preserve"> PAGEREF _Toc471996585 \h </w:instrText>
        </w:r>
        <w:r>
          <w:rPr>
            <w:noProof/>
            <w:webHidden/>
          </w:rPr>
        </w:r>
        <w:r>
          <w:rPr>
            <w:noProof/>
            <w:webHidden/>
          </w:rPr>
          <w:fldChar w:fldCharType="separate"/>
        </w:r>
        <w:r>
          <w:rPr>
            <w:noProof/>
            <w:webHidden/>
          </w:rPr>
          <w:t>337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6" w:history="1">
        <w:r w:rsidRPr="005932FE">
          <w:rPr>
            <w:rStyle w:val="Hyperlink"/>
            <w:noProof/>
          </w:rPr>
          <w:t>2.9.113</w:t>
        </w:r>
        <w:r>
          <w:rPr>
            <w:rFonts w:asciiTheme="minorHAnsi" w:eastAsiaTheme="minorEastAsia" w:hAnsiTheme="minorHAnsi" w:cstheme="minorBidi"/>
            <w:noProof/>
            <w:sz w:val="22"/>
            <w:szCs w:val="22"/>
          </w:rPr>
          <w:tab/>
        </w:r>
        <w:r w:rsidRPr="005932FE">
          <w:rPr>
            <w:rStyle w:val="Hyperlink"/>
            <w:noProof/>
          </w:rPr>
          <w:t>GrLPUpxSw</w:t>
        </w:r>
        <w:r>
          <w:rPr>
            <w:noProof/>
            <w:webHidden/>
          </w:rPr>
          <w:tab/>
        </w:r>
        <w:r>
          <w:rPr>
            <w:noProof/>
            <w:webHidden/>
          </w:rPr>
          <w:fldChar w:fldCharType="begin"/>
        </w:r>
        <w:r>
          <w:rPr>
            <w:noProof/>
            <w:webHidden/>
          </w:rPr>
          <w:instrText xml:space="preserve"> PAGEREF _Toc471996586 \h </w:instrText>
        </w:r>
        <w:r>
          <w:rPr>
            <w:noProof/>
            <w:webHidden/>
          </w:rPr>
        </w:r>
        <w:r>
          <w:rPr>
            <w:noProof/>
            <w:webHidden/>
          </w:rPr>
          <w:fldChar w:fldCharType="separate"/>
        </w:r>
        <w:r>
          <w:rPr>
            <w:noProof/>
            <w:webHidden/>
          </w:rPr>
          <w:t>338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7" w:history="1">
        <w:r w:rsidRPr="005932FE">
          <w:rPr>
            <w:rStyle w:val="Hyperlink"/>
            <w:noProof/>
          </w:rPr>
          <w:t>2.9.114</w:t>
        </w:r>
        <w:r>
          <w:rPr>
            <w:rFonts w:asciiTheme="minorHAnsi" w:eastAsiaTheme="minorEastAsia" w:hAnsiTheme="minorHAnsi" w:cstheme="minorBidi"/>
            <w:noProof/>
            <w:sz w:val="22"/>
            <w:szCs w:val="22"/>
          </w:rPr>
          <w:tab/>
        </w:r>
        <w:r w:rsidRPr="005932FE">
          <w:rPr>
            <w:rStyle w:val="Hyperlink"/>
            <w:noProof/>
          </w:rPr>
          <w:t>GrpPrlAndIstd</w:t>
        </w:r>
        <w:r>
          <w:rPr>
            <w:noProof/>
            <w:webHidden/>
          </w:rPr>
          <w:tab/>
        </w:r>
        <w:r>
          <w:rPr>
            <w:noProof/>
            <w:webHidden/>
          </w:rPr>
          <w:fldChar w:fldCharType="begin"/>
        </w:r>
        <w:r>
          <w:rPr>
            <w:noProof/>
            <w:webHidden/>
          </w:rPr>
          <w:instrText xml:space="preserve"> PAGEREF _Toc471996587 \h </w:instrText>
        </w:r>
        <w:r>
          <w:rPr>
            <w:noProof/>
            <w:webHidden/>
          </w:rPr>
        </w:r>
        <w:r>
          <w:rPr>
            <w:noProof/>
            <w:webHidden/>
          </w:rPr>
          <w:fldChar w:fldCharType="separate"/>
        </w:r>
        <w:r>
          <w:rPr>
            <w:noProof/>
            <w:webHidden/>
          </w:rPr>
          <w:t>338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8" w:history="1">
        <w:r w:rsidRPr="005932FE">
          <w:rPr>
            <w:rStyle w:val="Hyperlink"/>
            <w:noProof/>
          </w:rPr>
          <w:t>2.9.115</w:t>
        </w:r>
        <w:r>
          <w:rPr>
            <w:rFonts w:asciiTheme="minorHAnsi" w:eastAsiaTheme="minorEastAsia" w:hAnsiTheme="minorHAnsi" w:cstheme="minorBidi"/>
            <w:noProof/>
            <w:sz w:val="22"/>
            <w:szCs w:val="22"/>
          </w:rPr>
          <w:tab/>
        </w:r>
        <w:r w:rsidRPr="005932FE">
          <w:rPr>
            <w:rStyle w:val="Hyperlink"/>
            <w:noProof/>
          </w:rPr>
          <w:t>HFD</w:t>
        </w:r>
        <w:r>
          <w:rPr>
            <w:noProof/>
            <w:webHidden/>
          </w:rPr>
          <w:tab/>
        </w:r>
        <w:r>
          <w:rPr>
            <w:noProof/>
            <w:webHidden/>
          </w:rPr>
          <w:fldChar w:fldCharType="begin"/>
        </w:r>
        <w:r>
          <w:rPr>
            <w:noProof/>
            <w:webHidden/>
          </w:rPr>
          <w:instrText xml:space="preserve"> PAGEREF _Toc471996588 \h </w:instrText>
        </w:r>
        <w:r>
          <w:rPr>
            <w:noProof/>
            <w:webHidden/>
          </w:rPr>
        </w:r>
        <w:r>
          <w:rPr>
            <w:noProof/>
            <w:webHidden/>
          </w:rPr>
          <w:fldChar w:fldCharType="separate"/>
        </w:r>
        <w:r>
          <w:rPr>
            <w:noProof/>
            <w:webHidden/>
          </w:rPr>
          <w:t>339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89" w:history="1">
        <w:r w:rsidRPr="005932FE">
          <w:rPr>
            <w:rStyle w:val="Hyperlink"/>
            <w:noProof/>
          </w:rPr>
          <w:t>2.9.116</w:t>
        </w:r>
        <w:r>
          <w:rPr>
            <w:rFonts w:asciiTheme="minorHAnsi" w:eastAsiaTheme="minorEastAsia" w:hAnsiTheme="minorHAnsi" w:cstheme="minorBidi"/>
            <w:noProof/>
            <w:sz w:val="22"/>
            <w:szCs w:val="22"/>
          </w:rPr>
          <w:tab/>
        </w:r>
        <w:r w:rsidRPr="005932FE">
          <w:rPr>
            <w:rStyle w:val="Hyperlink"/>
            <w:noProof/>
          </w:rPr>
          <w:t>HFDBits</w:t>
        </w:r>
        <w:r>
          <w:rPr>
            <w:noProof/>
            <w:webHidden/>
          </w:rPr>
          <w:tab/>
        </w:r>
        <w:r>
          <w:rPr>
            <w:noProof/>
            <w:webHidden/>
          </w:rPr>
          <w:fldChar w:fldCharType="begin"/>
        </w:r>
        <w:r>
          <w:rPr>
            <w:noProof/>
            <w:webHidden/>
          </w:rPr>
          <w:instrText xml:space="preserve"> PAGEREF _Toc471996589 \h </w:instrText>
        </w:r>
        <w:r>
          <w:rPr>
            <w:noProof/>
            <w:webHidden/>
          </w:rPr>
        </w:r>
        <w:r>
          <w:rPr>
            <w:noProof/>
            <w:webHidden/>
          </w:rPr>
          <w:fldChar w:fldCharType="separate"/>
        </w:r>
        <w:r>
          <w:rPr>
            <w:noProof/>
            <w:webHidden/>
          </w:rPr>
          <w:t>339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0" w:history="1">
        <w:r w:rsidRPr="005932FE">
          <w:rPr>
            <w:rStyle w:val="Hyperlink"/>
            <w:noProof/>
          </w:rPr>
          <w:t>2.9.117</w:t>
        </w:r>
        <w:r>
          <w:rPr>
            <w:rFonts w:asciiTheme="minorHAnsi" w:eastAsiaTheme="minorEastAsia" w:hAnsiTheme="minorHAnsi" w:cstheme="minorBidi"/>
            <w:noProof/>
            <w:sz w:val="22"/>
            <w:szCs w:val="22"/>
          </w:rPr>
          <w:tab/>
        </w:r>
        <w:r w:rsidRPr="005932FE">
          <w:rPr>
            <w:rStyle w:val="Hyperlink"/>
            <w:noProof/>
          </w:rPr>
          <w:t>Hplxsdr</w:t>
        </w:r>
        <w:r>
          <w:rPr>
            <w:noProof/>
            <w:webHidden/>
          </w:rPr>
          <w:tab/>
        </w:r>
        <w:r>
          <w:rPr>
            <w:noProof/>
            <w:webHidden/>
          </w:rPr>
          <w:fldChar w:fldCharType="begin"/>
        </w:r>
        <w:r>
          <w:rPr>
            <w:noProof/>
            <w:webHidden/>
          </w:rPr>
          <w:instrText xml:space="preserve"> PAGEREF _Toc471996590 \h </w:instrText>
        </w:r>
        <w:r>
          <w:rPr>
            <w:noProof/>
            <w:webHidden/>
          </w:rPr>
        </w:r>
        <w:r>
          <w:rPr>
            <w:noProof/>
            <w:webHidden/>
          </w:rPr>
          <w:fldChar w:fldCharType="separate"/>
        </w:r>
        <w:r>
          <w:rPr>
            <w:noProof/>
            <w:webHidden/>
          </w:rPr>
          <w:t>340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1" w:history="1">
        <w:r w:rsidRPr="005932FE">
          <w:rPr>
            <w:rStyle w:val="Hyperlink"/>
            <w:noProof/>
          </w:rPr>
          <w:t>2.9.118</w:t>
        </w:r>
        <w:r>
          <w:rPr>
            <w:rFonts w:asciiTheme="minorHAnsi" w:eastAsiaTheme="minorEastAsia" w:hAnsiTheme="minorHAnsi" w:cstheme="minorBidi"/>
            <w:noProof/>
            <w:sz w:val="22"/>
            <w:szCs w:val="22"/>
          </w:rPr>
          <w:tab/>
        </w:r>
        <w:r w:rsidRPr="005932FE">
          <w:rPr>
            <w:rStyle w:val="Hyperlink"/>
            <w:noProof/>
          </w:rPr>
          <w:t>HresiOperand</w:t>
        </w:r>
        <w:r>
          <w:rPr>
            <w:noProof/>
            <w:webHidden/>
          </w:rPr>
          <w:tab/>
        </w:r>
        <w:r>
          <w:rPr>
            <w:noProof/>
            <w:webHidden/>
          </w:rPr>
          <w:fldChar w:fldCharType="begin"/>
        </w:r>
        <w:r>
          <w:rPr>
            <w:noProof/>
            <w:webHidden/>
          </w:rPr>
          <w:instrText xml:space="preserve"> PAGEREF _Toc471996591 \h </w:instrText>
        </w:r>
        <w:r>
          <w:rPr>
            <w:noProof/>
            <w:webHidden/>
          </w:rPr>
        </w:r>
        <w:r>
          <w:rPr>
            <w:noProof/>
            <w:webHidden/>
          </w:rPr>
          <w:fldChar w:fldCharType="separate"/>
        </w:r>
        <w:r>
          <w:rPr>
            <w:noProof/>
            <w:webHidden/>
          </w:rPr>
          <w:t>340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2" w:history="1">
        <w:r w:rsidRPr="005932FE">
          <w:rPr>
            <w:rStyle w:val="Hyperlink"/>
            <w:noProof/>
          </w:rPr>
          <w:t>2.9.119</w:t>
        </w:r>
        <w:r>
          <w:rPr>
            <w:rFonts w:asciiTheme="minorHAnsi" w:eastAsiaTheme="minorEastAsia" w:hAnsiTheme="minorHAnsi" w:cstheme="minorBidi"/>
            <w:noProof/>
            <w:sz w:val="22"/>
            <w:szCs w:val="22"/>
          </w:rPr>
          <w:tab/>
        </w:r>
        <w:r w:rsidRPr="005932FE">
          <w:rPr>
            <w:rStyle w:val="Hyperlink"/>
            <w:noProof/>
          </w:rPr>
          <w:t>Ico</w:t>
        </w:r>
        <w:r>
          <w:rPr>
            <w:noProof/>
            <w:webHidden/>
          </w:rPr>
          <w:tab/>
        </w:r>
        <w:r>
          <w:rPr>
            <w:noProof/>
            <w:webHidden/>
          </w:rPr>
          <w:fldChar w:fldCharType="begin"/>
        </w:r>
        <w:r>
          <w:rPr>
            <w:noProof/>
            <w:webHidden/>
          </w:rPr>
          <w:instrText xml:space="preserve"> PAGEREF _Toc471996592 \h </w:instrText>
        </w:r>
        <w:r>
          <w:rPr>
            <w:noProof/>
            <w:webHidden/>
          </w:rPr>
        </w:r>
        <w:r>
          <w:rPr>
            <w:noProof/>
            <w:webHidden/>
          </w:rPr>
          <w:fldChar w:fldCharType="separate"/>
        </w:r>
        <w:r>
          <w:rPr>
            <w:noProof/>
            <w:webHidden/>
          </w:rPr>
          <w:t>341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3" w:history="1">
        <w:r w:rsidRPr="005932FE">
          <w:rPr>
            <w:rStyle w:val="Hyperlink"/>
            <w:noProof/>
          </w:rPr>
          <w:t>2.9.120</w:t>
        </w:r>
        <w:r>
          <w:rPr>
            <w:rFonts w:asciiTheme="minorHAnsi" w:eastAsiaTheme="minorEastAsia" w:hAnsiTheme="minorHAnsi" w:cstheme="minorBidi"/>
            <w:noProof/>
            <w:sz w:val="22"/>
            <w:szCs w:val="22"/>
          </w:rPr>
          <w:tab/>
        </w:r>
        <w:r w:rsidRPr="005932FE">
          <w:rPr>
            <w:rStyle w:val="Hyperlink"/>
            <w:noProof/>
          </w:rPr>
          <w:t>IDPCI</w:t>
        </w:r>
        <w:r>
          <w:rPr>
            <w:noProof/>
            <w:webHidden/>
          </w:rPr>
          <w:tab/>
        </w:r>
        <w:r>
          <w:rPr>
            <w:noProof/>
            <w:webHidden/>
          </w:rPr>
          <w:fldChar w:fldCharType="begin"/>
        </w:r>
        <w:r>
          <w:rPr>
            <w:noProof/>
            <w:webHidden/>
          </w:rPr>
          <w:instrText xml:space="preserve"> PAGEREF _Toc471996593 \h </w:instrText>
        </w:r>
        <w:r>
          <w:rPr>
            <w:noProof/>
            <w:webHidden/>
          </w:rPr>
        </w:r>
        <w:r>
          <w:rPr>
            <w:noProof/>
            <w:webHidden/>
          </w:rPr>
          <w:fldChar w:fldCharType="separate"/>
        </w:r>
        <w:r>
          <w:rPr>
            <w:noProof/>
            <w:webHidden/>
          </w:rPr>
          <w:t>341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4" w:history="1">
        <w:r w:rsidRPr="005932FE">
          <w:rPr>
            <w:rStyle w:val="Hyperlink"/>
            <w:noProof/>
          </w:rPr>
          <w:t>2.9.121</w:t>
        </w:r>
        <w:r>
          <w:rPr>
            <w:rFonts w:asciiTheme="minorHAnsi" w:eastAsiaTheme="minorEastAsia" w:hAnsiTheme="minorHAnsi" w:cstheme="minorBidi"/>
            <w:noProof/>
            <w:sz w:val="22"/>
            <w:szCs w:val="22"/>
          </w:rPr>
          <w:tab/>
        </w:r>
        <w:r w:rsidRPr="005932FE">
          <w:rPr>
            <w:rStyle w:val="Hyperlink"/>
            <w:noProof/>
          </w:rPr>
          <w:t>Ipat</w:t>
        </w:r>
        <w:r>
          <w:rPr>
            <w:noProof/>
            <w:webHidden/>
          </w:rPr>
          <w:tab/>
        </w:r>
        <w:r>
          <w:rPr>
            <w:noProof/>
            <w:webHidden/>
          </w:rPr>
          <w:fldChar w:fldCharType="begin"/>
        </w:r>
        <w:r>
          <w:rPr>
            <w:noProof/>
            <w:webHidden/>
          </w:rPr>
          <w:instrText xml:space="preserve"> PAGEREF _Toc471996594 \h </w:instrText>
        </w:r>
        <w:r>
          <w:rPr>
            <w:noProof/>
            <w:webHidden/>
          </w:rPr>
        </w:r>
        <w:r>
          <w:rPr>
            <w:noProof/>
            <w:webHidden/>
          </w:rPr>
          <w:fldChar w:fldCharType="separate"/>
        </w:r>
        <w:r>
          <w:rPr>
            <w:noProof/>
            <w:webHidden/>
          </w:rPr>
          <w:t>342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5" w:history="1">
        <w:r w:rsidRPr="005932FE">
          <w:rPr>
            <w:rStyle w:val="Hyperlink"/>
            <w:noProof/>
          </w:rPr>
          <w:t>2.9.122</w:t>
        </w:r>
        <w:r>
          <w:rPr>
            <w:rFonts w:asciiTheme="minorHAnsi" w:eastAsiaTheme="minorEastAsia" w:hAnsiTheme="minorHAnsi" w:cstheme="minorBidi"/>
            <w:noProof/>
            <w:sz w:val="22"/>
            <w:szCs w:val="22"/>
          </w:rPr>
          <w:tab/>
        </w:r>
        <w:r w:rsidRPr="005932FE">
          <w:rPr>
            <w:rStyle w:val="Hyperlink"/>
            <w:noProof/>
          </w:rPr>
          <w:t>IScrollType</w:t>
        </w:r>
        <w:r>
          <w:rPr>
            <w:noProof/>
            <w:webHidden/>
          </w:rPr>
          <w:tab/>
        </w:r>
        <w:r>
          <w:rPr>
            <w:noProof/>
            <w:webHidden/>
          </w:rPr>
          <w:fldChar w:fldCharType="begin"/>
        </w:r>
        <w:r>
          <w:rPr>
            <w:noProof/>
            <w:webHidden/>
          </w:rPr>
          <w:instrText xml:space="preserve"> PAGEREF _Toc471996595 \h </w:instrText>
        </w:r>
        <w:r>
          <w:rPr>
            <w:noProof/>
            <w:webHidden/>
          </w:rPr>
        </w:r>
        <w:r>
          <w:rPr>
            <w:noProof/>
            <w:webHidden/>
          </w:rPr>
          <w:fldChar w:fldCharType="separate"/>
        </w:r>
        <w:r>
          <w:rPr>
            <w:noProof/>
            <w:webHidden/>
          </w:rPr>
          <w:t>346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6" w:history="1">
        <w:r w:rsidRPr="005932FE">
          <w:rPr>
            <w:rStyle w:val="Hyperlink"/>
            <w:noProof/>
          </w:rPr>
          <w:t>2.9.123</w:t>
        </w:r>
        <w:r>
          <w:rPr>
            <w:rFonts w:asciiTheme="minorHAnsi" w:eastAsiaTheme="minorEastAsia" w:hAnsiTheme="minorHAnsi" w:cstheme="minorBidi"/>
            <w:noProof/>
            <w:sz w:val="22"/>
            <w:szCs w:val="22"/>
          </w:rPr>
          <w:tab/>
        </w:r>
        <w:r w:rsidRPr="005932FE">
          <w:rPr>
            <w:rStyle w:val="Hyperlink"/>
            <w:noProof/>
          </w:rPr>
          <w:t>ItcFirstLim</w:t>
        </w:r>
        <w:r>
          <w:rPr>
            <w:noProof/>
            <w:webHidden/>
          </w:rPr>
          <w:tab/>
        </w:r>
        <w:r>
          <w:rPr>
            <w:noProof/>
            <w:webHidden/>
          </w:rPr>
          <w:fldChar w:fldCharType="begin"/>
        </w:r>
        <w:r>
          <w:rPr>
            <w:noProof/>
            <w:webHidden/>
          </w:rPr>
          <w:instrText xml:space="preserve"> PAGEREF _Toc471996596 \h </w:instrText>
        </w:r>
        <w:r>
          <w:rPr>
            <w:noProof/>
            <w:webHidden/>
          </w:rPr>
        </w:r>
        <w:r>
          <w:rPr>
            <w:noProof/>
            <w:webHidden/>
          </w:rPr>
          <w:fldChar w:fldCharType="separate"/>
        </w:r>
        <w:r>
          <w:rPr>
            <w:noProof/>
            <w:webHidden/>
          </w:rPr>
          <w:t>346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7" w:history="1">
        <w:r w:rsidRPr="005932FE">
          <w:rPr>
            <w:rStyle w:val="Hyperlink"/>
            <w:noProof/>
          </w:rPr>
          <w:t>2.9.124</w:t>
        </w:r>
        <w:r>
          <w:rPr>
            <w:rFonts w:asciiTheme="minorHAnsi" w:eastAsiaTheme="minorEastAsia" w:hAnsiTheme="minorHAnsi" w:cstheme="minorBidi"/>
            <w:noProof/>
            <w:sz w:val="22"/>
            <w:szCs w:val="22"/>
          </w:rPr>
          <w:tab/>
        </w:r>
        <w:r w:rsidRPr="005932FE">
          <w:rPr>
            <w:rStyle w:val="Hyperlink"/>
            <w:noProof/>
          </w:rPr>
          <w:t>Kcm</w:t>
        </w:r>
        <w:r>
          <w:rPr>
            <w:noProof/>
            <w:webHidden/>
          </w:rPr>
          <w:tab/>
        </w:r>
        <w:r>
          <w:rPr>
            <w:noProof/>
            <w:webHidden/>
          </w:rPr>
          <w:fldChar w:fldCharType="begin"/>
        </w:r>
        <w:r>
          <w:rPr>
            <w:noProof/>
            <w:webHidden/>
          </w:rPr>
          <w:instrText xml:space="preserve"> PAGEREF _Toc471996597 \h </w:instrText>
        </w:r>
        <w:r>
          <w:rPr>
            <w:noProof/>
            <w:webHidden/>
          </w:rPr>
        </w:r>
        <w:r>
          <w:rPr>
            <w:noProof/>
            <w:webHidden/>
          </w:rPr>
          <w:fldChar w:fldCharType="separate"/>
        </w:r>
        <w:r>
          <w:rPr>
            <w:noProof/>
            <w:webHidden/>
          </w:rPr>
          <w:t>347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8" w:history="1">
        <w:r w:rsidRPr="005932FE">
          <w:rPr>
            <w:rStyle w:val="Hyperlink"/>
            <w:noProof/>
          </w:rPr>
          <w:t>2.9.125</w:t>
        </w:r>
        <w:r>
          <w:rPr>
            <w:rFonts w:asciiTheme="minorHAnsi" w:eastAsiaTheme="minorEastAsia" w:hAnsiTheme="minorHAnsi" w:cstheme="minorBidi"/>
            <w:noProof/>
            <w:sz w:val="22"/>
            <w:szCs w:val="22"/>
          </w:rPr>
          <w:tab/>
        </w:r>
        <w:r w:rsidRPr="005932FE">
          <w:rPr>
            <w:rStyle w:val="Hyperlink"/>
            <w:noProof/>
          </w:rPr>
          <w:t>Kme</w:t>
        </w:r>
        <w:r>
          <w:rPr>
            <w:noProof/>
            <w:webHidden/>
          </w:rPr>
          <w:tab/>
        </w:r>
        <w:r>
          <w:rPr>
            <w:noProof/>
            <w:webHidden/>
          </w:rPr>
          <w:fldChar w:fldCharType="begin"/>
        </w:r>
        <w:r>
          <w:rPr>
            <w:noProof/>
            <w:webHidden/>
          </w:rPr>
          <w:instrText xml:space="preserve"> PAGEREF _Toc471996598 \h </w:instrText>
        </w:r>
        <w:r>
          <w:rPr>
            <w:noProof/>
            <w:webHidden/>
          </w:rPr>
        </w:r>
        <w:r>
          <w:rPr>
            <w:noProof/>
            <w:webHidden/>
          </w:rPr>
          <w:fldChar w:fldCharType="separate"/>
        </w:r>
        <w:r>
          <w:rPr>
            <w:noProof/>
            <w:webHidden/>
          </w:rPr>
          <w:t>347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599" w:history="1">
        <w:r w:rsidRPr="005932FE">
          <w:rPr>
            <w:rStyle w:val="Hyperlink"/>
            <w:noProof/>
          </w:rPr>
          <w:t>2.9.126</w:t>
        </w:r>
        <w:r>
          <w:rPr>
            <w:rFonts w:asciiTheme="minorHAnsi" w:eastAsiaTheme="minorEastAsia" w:hAnsiTheme="minorHAnsi" w:cstheme="minorBidi"/>
            <w:noProof/>
            <w:sz w:val="22"/>
            <w:szCs w:val="22"/>
          </w:rPr>
          <w:tab/>
        </w:r>
        <w:r w:rsidRPr="005932FE">
          <w:rPr>
            <w:rStyle w:val="Hyperlink"/>
            <w:noProof/>
          </w:rPr>
          <w:t>Kt</w:t>
        </w:r>
        <w:r>
          <w:rPr>
            <w:noProof/>
            <w:webHidden/>
          </w:rPr>
          <w:tab/>
        </w:r>
        <w:r>
          <w:rPr>
            <w:noProof/>
            <w:webHidden/>
          </w:rPr>
          <w:fldChar w:fldCharType="begin"/>
        </w:r>
        <w:r>
          <w:rPr>
            <w:noProof/>
            <w:webHidden/>
          </w:rPr>
          <w:instrText xml:space="preserve"> PAGEREF _Toc471996599 \h </w:instrText>
        </w:r>
        <w:r>
          <w:rPr>
            <w:noProof/>
            <w:webHidden/>
          </w:rPr>
        </w:r>
        <w:r>
          <w:rPr>
            <w:noProof/>
            <w:webHidden/>
          </w:rPr>
          <w:fldChar w:fldCharType="separate"/>
        </w:r>
        <w:r>
          <w:rPr>
            <w:noProof/>
            <w:webHidden/>
          </w:rPr>
          <w:t>348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0" w:history="1">
        <w:r w:rsidRPr="005932FE">
          <w:rPr>
            <w:rStyle w:val="Hyperlink"/>
            <w:noProof/>
          </w:rPr>
          <w:t>2.9.127</w:t>
        </w:r>
        <w:r>
          <w:rPr>
            <w:rFonts w:asciiTheme="minorHAnsi" w:eastAsiaTheme="minorEastAsia" w:hAnsiTheme="minorHAnsi" w:cstheme="minorBidi"/>
            <w:noProof/>
            <w:sz w:val="22"/>
            <w:szCs w:val="22"/>
          </w:rPr>
          <w:tab/>
        </w:r>
        <w:r w:rsidRPr="005932FE">
          <w:rPr>
            <w:rStyle w:val="Hyperlink"/>
            <w:noProof/>
          </w:rPr>
          <w:t>Kul</w:t>
        </w:r>
        <w:r>
          <w:rPr>
            <w:noProof/>
            <w:webHidden/>
          </w:rPr>
          <w:tab/>
        </w:r>
        <w:r>
          <w:rPr>
            <w:noProof/>
            <w:webHidden/>
          </w:rPr>
          <w:fldChar w:fldCharType="begin"/>
        </w:r>
        <w:r>
          <w:rPr>
            <w:noProof/>
            <w:webHidden/>
          </w:rPr>
          <w:instrText xml:space="preserve"> PAGEREF _Toc471996600 \h </w:instrText>
        </w:r>
        <w:r>
          <w:rPr>
            <w:noProof/>
            <w:webHidden/>
          </w:rPr>
        </w:r>
        <w:r>
          <w:rPr>
            <w:noProof/>
            <w:webHidden/>
          </w:rPr>
          <w:fldChar w:fldCharType="separate"/>
        </w:r>
        <w:r>
          <w:rPr>
            <w:noProof/>
            <w:webHidden/>
          </w:rPr>
          <w:t>348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1" w:history="1">
        <w:r w:rsidRPr="005932FE">
          <w:rPr>
            <w:rStyle w:val="Hyperlink"/>
            <w:noProof/>
          </w:rPr>
          <w:t>2.9.128</w:t>
        </w:r>
        <w:r>
          <w:rPr>
            <w:rFonts w:asciiTheme="minorHAnsi" w:eastAsiaTheme="minorEastAsia" w:hAnsiTheme="minorHAnsi" w:cstheme="minorBidi"/>
            <w:noProof/>
            <w:sz w:val="22"/>
            <w:szCs w:val="22"/>
          </w:rPr>
          <w:tab/>
        </w:r>
        <w:r w:rsidRPr="005932FE">
          <w:rPr>
            <w:rStyle w:val="Hyperlink"/>
            <w:noProof/>
          </w:rPr>
          <w:t>LadSpls</w:t>
        </w:r>
        <w:r>
          <w:rPr>
            <w:noProof/>
            <w:webHidden/>
          </w:rPr>
          <w:tab/>
        </w:r>
        <w:r>
          <w:rPr>
            <w:noProof/>
            <w:webHidden/>
          </w:rPr>
          <w:fldChar w:fldCharType="begin"/>
        </w:r>
        <w:r>
          <w:rPr>
            <w:noProof/>
            <w:webHidden/>
          </w:rPr>
          <w:instrText xml:space="preserve"> PAGEREF _Toc471996601 \h </w:instrText>
        </w:r>
        <w:r>
          <w:rPr>
            <w:noProof/>
            <w:webHidden/>
          </w:rPr>
        </w:r>
        <w:r>
          <w:rPr>
            <w:noProof/>
            <w:webHidden/>
          </w:rPr>
          <w:fldChar w:fldCharType="separate"/>
        </w:r>
        <w:r>
          <w:rPr>
            <w:noProof/>
            <w:webHidden/>
          </w:rPr>
          <w:t>348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2" w:history="1">
        <w:r w:rsidRPr="005932FE">
          <w:rPr>
            <w:rStyle w:val="Hyperlink"/>
            <w:noProof/>
          </w:rPr>
          <w:t>2.9.129</w:t>
        </w:r>
        <w:r>
          <w:rPr>
            <w:rFonts w:asciiTheme="minorHAnsi" w:eastAsiaTheme="minorEastAsia" w:hAnsiTheme="minorHAnsi" w:cstheme="minorBidi"/>
            <w:noProof/>
            <w:sz w:val="22"/>
            <w:szCs w:val="22"/>
          </w:rPr>
          <w:tab/>
        </w:r>
        <w:r w:rsidRPr="005932FE">
          <w:rPr>
            <w:rStyle w:val="Hyperlink"/>
            <w:noProof/>
          </w:rPr>
          <w:t>LBCOperand</w:t>
        </w:r>
        <w:r>
          <w:rPr>
            <w:noProof/>
            <w:webHidden/>
          </w:rPr>
          <w:tab/>
        </w:r>
        <w:r>
          <w:rPr>
            <w:noProof/>
            <w:webHidden/>
          </w:rPr>
          <w:fldChar w:fldCharType="begin"/>
        </w:r>
        <w:r>
          <w:rPr>
            <w:noProof/>
            <w:webHidden/>
          </w:rPr>
          <w:instrText xml:space="preserve"> PAGEREF _Toc471996602 \h </w:instrText>
        </w:r>
        <w:r>
          <w:rPr>
            <w:noProof/>
            <w:webHidden/>
          </w:rPr>
        </w:r>
        <w:r>
          <w:rPr>
            <w:noProof/>
            <w:webHidden/>
          </w:rPr>
          <w:fldChar w:fldCharType="separate"/>
        </w:r>
        <w:r>
          <w:rPr>
            <w:noProof/>
            <w:webHidden/>
          </w:rPr>
          <w:t>349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3" w:history="1">
        <w:r w:rsidRPr="005932FE">
          <w:rPr>
            <w:rStyle w:val="Hyperlink"/>
            <w:noProof/>
          </w:rPr>
          <w:t>2.9.130</w:t>
        </w:r>
        <w:r>
          <w:rPr>
            <w:rFonts w:asciiTheme="minorHAnsi" w:eastAsiaTheme="minorEastAsia" w:hAnsiTheme="minorHAnsi" w:cstheme="minorBidi"/>
            <w:noProof/>
            <w:sz w:val="22"/>
            <w:szCs w:val="22"/>
          </w:rPr>
          <w:tab/>
        </w:r>
        <w:r w:rsidRPr="005932FE">
          <w:rPr>
            <w:rStyle w:val="Hyperlink"/>
            <w:noProof/>
          </w:rPr>
          <w:t>LEGOXTR_V11</w:t>
        </w:r>
        <w:r>
          <w:rPr>
            <w:noProof/>
            <w:webHidden/>
          </w:rPr>
          <w:tab/>
        </w:r>
        <w:r>
          <w:rPr>
            <w:noProof/>
            <w:webHidden/>
          </w:rPr>
          <w:fldChar w:fldCharType="begin"/>
        </w:r>
        <w:r>
          <w:rPr>
            <w:noProof/>
            <w:webHidden/>
          </w:rPr>
          <w:instrText xml:space="preserve"> PAGEREF _Toc471996603 \h </w:instrText>
        </w:r>
        <w:r>
          <w:rPr>
            <w:noProof/>
            <w:webHidden/>
          </w:rPr>
        </w:r>
        <w:r>
          <w:rPr>
            <w:noProof/>
            <w:webHidden/>
          </w:rPr>
          <w:fldChar w:fldCharType="separate"/>
        </w:r>
        <w:r>
          <w:rPr>
            <w:noProof/>
            <w:webHidden/>
          </w:rPr>
          <w:t>349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4" w:history="1">
        <w:r w:rsidRPr="005932FE">
          <w:rPr>
            <w:rStyle w:val="Hyperlink"/>
            <w:noProof/>
          </w:rPr>
          <w:t>2.9.131</w:t>
        </w:r>
        <w:r>
          <w:rPr>
            <w:rFonts w:asciiTheme="minorHAnsi" w:eastAsiaTheme="minorEastAsia" w:hAnsiTheme="minorHAnsi" w:cstheme="minorBidi"/>
            <w:noProof/>
            <w:sz w:val="22"/>
            <w:szCs w:val="22"/>
          </w:rPr>
          <w:tab/>
        </w:r>
        <w:r w:rsidRPr="005932FE">
          <w:rPr>
            <w:rStyle w:val="Hyperlink"/>
            <w:noProof/>
          </w:rPr>
          <w:t>LFO</w:t>
        </w:r>
        <w:r>
          <w:rPr>
            <w:noProof/>
            <w:webHidden/>
          </w:rPr>
          <w:tab/>
        </w:r>
        <w:r>
          <w:rPr>
            <w:noProof/>
            <w:webHidden/>
          </w:rPr>
          <w:fldChar w:fldCharType="begin"/>
        </w:r>
        <w:r>
          <w:rPr>
            <w:noProof/>
            <w:webHidden/>
          </w:rPr>
          <w:instrText xml:space="preserve"> PAGEREF _Toc471996604 \h </w:instrText>
        </w:r>
        <w:r>
          <w:rPr>
            <w:noProof/>
            <w:webHidden/>
          </w:rPr>
        </w:r>
        <w:r>
          <w:rPr>
            <w:noProof/>
            <w:webHidden/>
          </w:rPr>
          <w:fldChar w:fldCharType="separate"/>
        </w:r>
        <w:r>
          <w:rPr>
            <w:noProof/>
            <w:webHidden/>
          </w:rPr>
          <w:t>350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5" w:history="1">
        <w:r w:rsidRPr="005932FE">
          <w:rPr>
            <w:rStyle w:val="Hyperlink"/>
            <w:noProof/>
          </w:rPr>
          <w:t>2.9.132</w:t>
        </w:r>
        <w:r>
          <w:rPr>
            <w:rFonts w:asciiTheme="minorHAnsi" w:eastAsiaTheme="minorEastAsia" w:hAnsiTheme="minorHAnsi" w:cstheme="minorBidi"/>
            <w:noProof/>
            <w:sz w:val="22"/>
            <w:szCs w:val="22"/>
          </w:rPr>
          <w:tab/>
        </w:r>
        <w:r w:rsidRPr="005932FE">
          <w:rPr>
            <w:rStyle w:val="Hyperlink"/>
            <w:noProof/>
          </w:rPr>
          <w:t>LFOData</w:t>
        </w:r>
        <w:r>
          <w:rPr>
            <w:noProof/>
            <w:webHidden/>
          </w:rPr>
          <w:tab/>
        </w:r>
        <w:r>
          <w:rPr>
            <w:noProof/>
            <w:webHidden/>
          </w:rPr>
          <w:fldChar w:fldCharType="begin"/>
        </w:r>
        <w:r>
          <w:rPr>
            <w:noProof/>
            <w:webHidden/>
          </w:rPr>
          <w:instrText xml:space="preserve"> PAGEREF _Toc471996605 \h </w:instrText>
        </w:r>
        <w:r>
          <w:rPr>
            <w:noProof/>
            <w:webHidden/>
          </w:rPr>
        </w:r>
        <w:r>
          <w:rPr>
            <w:noProof/>
            <w:webHidden/>
          </w:rPr>
          <w:fldChar w:fldCharType="separate"/>
        </w:r>
        <w:r>
          <w:rPr>
            <w:noProof/>
            <w:webHidden/>
          </w:rPr>
          <w:t>351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6" w:history="1">
        <w:r w:rsidRPr="005932FE">
          <w:rPr>
            <w:rStyle w:val="Hyperlink"/>
            <w:noProof/>
          </w:rPr>
          <w:t>2.9.133</w:t>
        </w:r>
        <w:r>
          <w:rPr>
            <w:rFonts w:asciiTheme="minorHAnsi" w:eastAsiaTheme="minorEastAsia" w:hAnsiTheme="minorHAnsi" w:cstheme="minorBidi"/>
            <w:noProof/>
            <w:sz w:val="22"/>
            <w:szCs w:val="22"/>
          </w:rPr>
          <w:tab/>
        </w:r>
        <w:r w:rsidRPr="005932FE">
          <w:rPr>
            <w:rStyle w:val="Hyperlink"/>
            <w:noProof/>
          </w:rPr>
          <w:t>LFOLVL</w:t>
        </w:r>
        <w:r>
          <w:rPr>
            <w:noProof/>
            <w:webHidden/>
          </w:rPr>
          <w:tab/>
        </w:r>
        <w:r>
          <w:rPr>
            <w:noProof/>
            <w:webHidden/>
          </w:rPr>
          <w:fldChar w:fldCharType="begin"/>
        </w:r>
        <w:r>
          <w:rPr>
            <w:noProof/>
            <w:webHidden/>
          </w:rPr>
          <w:instrText xml:space="preserve"> PAGEREF _Toc471996606 \h </w:instrText>
        </w:r>
        <w:r>
          <w:rPr>
            <w:noProof/>
            <w:webHidden/>
          </w:rPr>
        </w:r>
        <w:r>
          <w:rPr>
            <w:noProof/>
            <w:webHidden/>
          </w:rPr>
          <w:fldChar w:fldCharType="separate"/>
        </w:r>
        <w:r>
          <w:rPr>
            <w:noProof/>
            <w:webHidden/>
          </w:rPr>
          <w:t>351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7" w:history="1">
        <w:r w:rsidRPr="005932FE">
          <w:rPr>
            <w:rStyle w:val="Hyperlink"/>
            <w:noProof/>
          </w:rPr>
          <w:t>2.9.134</w:t>
        </w:r>
        <w:r>
          <w:rPr>
            <w:rFonts w:asciiTheme="minorHAnsi" w:eastAsiaTheme="minorEastAsia" w:hAnsiTheme="minorHAnsi" w:cstheme="minorBidi"/>
            <w:noProof/>
            <w:sz w:val="22"/>
            <w:szCs w:val="22"/>
          </w:rPr>
          <w:tab/>
        </w:r>
        <w:r w:rsidRPr="005932FE">
          <w:rPr>
            <w:rStyle w:val="Hyperlink"/>
            <w:noProof/>
          </w:rPr>
          <w:t>LID</w:t>
        </w:r>
        <w:r>
          <w:rPr>
            <w:noProof/>
            <w:webHidden/>
          </w:rPr>
          <w:tab/>
        </w:r>
        <w:r>
          <w:rPr>
            <w:noProof/>
            <w:webHidden/>
          </w:rPr>
          <w:fldChar w:fldCharType="begin"/>
        </w:r>
        <w:r>
          <w:rPr>
            <w:noProof/>
            <w:webHidden/>
          </w:rPr>
          <w:instrText xml:space="preserve"> PAGEREF _Toc471996607 \h </w:instrText>
        </w:r>
        <w:r>
          <w:rPr>
            <w:noProof/>
            <w:webHidden/>
          </w:rPr>
        </w:r>
        <w:r>
          <w:rPr>
            <w:noProof/>
            <w:webHidden/>
          </w:rPr>
          <w:fldChar w:fldCharType="separate"/>
        </w:r>
        <w:r>
          <w:rPr>
            <w:noProof/>
            <w:webHidden/>
          </w:rPr>
          <w:t>352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8" w:history="1">
        <w:r w:rsidRPr="005932FE">
          <w:rPr>
            <w:rStyle w:val="Hyperlink"/>
            <w:noProof/>
          </w:rPr>
          <w:t>2.9.135</w:t>
        </w:r>
        <w:r>
          <w:rPr>
            <w:rFonts w:asciiTheme="minorHAnsi" w:eastAsiaTheme="minorEastAsia" w:hAnsiTheme="minorHAnsi" w:cstheme="minorBidi"/>
            <w:noProof/>
            <w:sz w:val="22"/>
            <w:szCs w:val="22"/>
          </w:rPr>
          <w:tab/>
        </w:r>
        <w:r w:rsidRPr="005932FE">
          <w:rPr>
            <w:rStyle w:val="Hyperlink"/>
            <w:noProof/>
          </w:rPr>
          <w:t>LPStd</w:t>
        </w:r>
        <w:r>
          <w:rPr>
            <w:noProof/>
            <w:webHidden/>
          </w:rPr>
          <w:tab/>
        </w:r>
        <w:r>
          <w:rPr>
            <w:noProof/>
            <w:webHidden/>
          </w:rPr>
          <w:fldChar w:fldCharType="begin"/>
        </w:r>
        <w:r>
          <w:rPr>
            <w:noProof/>
            <w:webHidden/>
          </w:rPr>
          <w:instrText xml:space="preserve"> PAGEREF _Toc471996608 \h </w:instrText>
        </w:r>
        <w:r>
          <w:rPr>
            <w:noProof/>
            <w:webHidden/>
          </w:rPr>
        </w:r>
        <w:r>
          <w:rPr>
            <w:noProof/>
            <w:webHidden/>
          </w:rPr>
          <w:fldChar w:fldCharType="separate"/>
        </w:r>
        <w:r>
          <w:rPr>
            <w:noProof/>
            <w:webHidden/>
          </w:rPr>
          <w:t>352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09" w:history="1">
        <w:r w:rsidRPr="005932FE">
          <w:rPr>
            <w:rStyle w:val="Hyperlink"/>
            <w:noProof/>
          </w:rPr>
          <w:t>2.9.136</w:t>
        </w:r>
        <w:r>
          <w:rPr>
            <w:rFonts w:asciiTheme="minorHAnsi" w:eastAsiaTheme="minorEastAsia" w:hAnsiTheme="minorHAnsi" w:cstheme="minorBidi"/>
            <w:noProof/>
            <w:sz w:val="22"/>
            <w:szCs w:val="22"/>
          </w:rPr>
          <w:tab/>
        </w:r>
        <w:r w:rsidRPr="005932FE">
          <w:rPr>
            <w:rStyle w:val="Hyperlink"/>
            <w:noProof/>
          </w:rPr>
          <w:t>LPStshi</w:t>
        </w:r>
        <w:r>
          <w:rPr>
            <w:noProof/>
            <w:webHidden/>
          </w:rPr>
          <w:tab/>
        </w:r>
        <w:r>
          <w:rPr>
            <w:noProof/>
            <w:webHidden/>
          </w:rPr>
          <w:fldChar w:fldCharType="begin"/>
        </w:r>
        <w:r>
          <w:rPr>
            <w:noProof/>
            <w:webHidden/>
          </w:rPr>
          <w:instrText xml:space="preserve"> PAGEREF _Toc471996609 \h </w:instrText>
        </w:r>
        <w:r>
          <w:rPr>
            <w:noProof/>
            <w:webHidden/>
          </w:rPr>
        </w:r>
        <w:r>
          <w:rPr>
            <w:noProof/>
            <w:webHidden/>
          </w:rPr>
          <w:fldChar w:fldCharType="separate"/>
        </w:r>
        <w:r>
          <w:rPr>
            <w:noProof/>
            <w:webHidden/>
          </w:rPr>
          <w:t>352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0" w:history="1">
        <w:r w:rsidRPr="005932FE">
          <w:rPr>
            <w:rStyle w:val="Hyperlink"/>
            <w:noProof/>
          </w:rPr>
          <w:t>2.9.137</w:t>
        </w:r>
        <w:r>
          <w:rPr>
            <w:rFonts w:asciiTheme="minorHAnsi" w:eastAsiaTheme="minorEastAsia" w:hAnsiTheme="minorHAnsi" w:cstheme="minorBidi"/>
            <w:noProof/>
            <w:sz w:val="22"/>
            <w:szCs w:val="22"/>
          </w:rPr>
          <w:tab/>
        </w:r>
        <w:r w:rsidRPr="005932FE">
          <w:rPr>
            <w:rStyle w:val="Hyperlink"/>
            <w:noProof/>
          </w:rPr>
          <w:t>LPStshiGrpPrl</w:t>
        </w:r>
        <w:r>
          <w:rPr>
            <w:noProof/>
            <w:webHidden/>
          </w:rPr>
          <w:tab/>
        </w:r>
        <w:r>
          <w:rPr>
            <w:noProof/>
            <w:webHidden/>
          </w:rPr>
          <w:fldChar w:fldCharType="begin"/>
        </w:r>
        <w:r>
          <w:rPr>
            <w:noProof/>
            <w:webHidden/>
          </w:rPr>
          <w:instrText xml:space="preserve"> PAGEREF _Toc471996610 \h </w:instrText>
        </w:r>
        <w:r>
          <w:rPr>
            <w:noProof/>
            <w:webHidden/>
          </w:rPr>
        </w:r>
        <w:r>
          <w:rPr>
            <w:noProof/>
            <w:webHidden/>
          </w:rPr>
          <w:fldChar w:fldCharType="separate"/>
        </w:r>
        <w:r>
          <w:rPr>
            <w:noProof/>
            <w:webHidden/>
          </w:rPr>
          <w:t>353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1" w:history="1">
        <w:r w:rsidRPr="005932FE">
          <w:rPr>
            <w:rStyle w:val="Hyperlink"/>
            <w:noProof/>
          </w:rPr>
          <w:t>2.9.138</w:t>
        </w:r>
        <w:r>
          <w:rPr>
            <w:rFonts w:asciiTheme="minorHAnsi" w:eastAsiaTheme="minorEastAsia" w:hAnsiTheme="minorHAnsi" w:cstheme="minorBidi"/>
            <w:noProof/>
            <w:sz w:val="22"/>
            <w:szCs w:val="22"/>
          </w:rPr>
          <w:tab/>
        </w:r>
        <w:r w:rsidRPr="005932FE">
          <w:rPr>
            <w:rStyle w:val="Hyperlink"/>
            <w:noProof/>
          </w:rPr>
          <w:t>LPUpxChpx</w:t>
        </w:r>
        <w:r>
          <w:rPr>
            <w:noProof/>
            <w:webHidden/>
          </w:rPr>
          <w:tab/>
        </w:r>
        <w:r>
          <w:rPr>
            <w:noProof/>
            <w:webHidden/>
          </w:rPr>
          <w:fldChar w:fldCharType="begin"/>
        </w:r>
        <w:r>
          <w:rPr>
            <w:noProof/>
            <w:webHidden/>
          </w:rPr>
          <w:instrText xml:space="preserve"> PAGEREF _Toc471996611 \h </w:instrText>
        </w:r>
        <w:r>
          <w:rPr>
            <w:noProof/>
            <w:webHidden/>
          </w:rPr>
        </w:r>
        <w:r>
          <w:rPr>
            <w:noProof/>
            <w:webHidden/>
          </w:rPr>
          <w:fldChar w:fldCharType="separate"/>
        </w:r>
        <w:r>
          <w:rPr>
            <w:noProof/>
            <w:webHidden/>
          </w:rPr>
          <w:t>353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2" w:history="1">
        <w:r w:rsidRPr="005932FE">
          <w:rPr>
            <w:rStyle w:val="Hyperlink"/>
            <w:noProof/>
          </w:rPr>
          <w:t>2.9.139</w:t>
        </w:r>
        <w:r>
          <w:rPr>
            <w:rFonts w:asciiTheme="minorHAnsi" w:eastAsiaTheme="minorEastAsia" w:hAnsiTheme="minorHAnsi" w:cstheme="minorBidi"/>
            <w:noProof/>
            <w:sz w:val="22"/>
            <w:szCs w:val="22"/>
          </w:rPr>
          <w:tab/>
        </w:r>
        <w:r w:rsidRPr="005932FE">
          <w:rPr>
            <w:rStyle w:val="Hyperlink"/>
            <w:noProof/>
          </w:rPr>
          <w:t>LPUpxChpxRM</w:t>
        </w:r>
        <w:r>
          <w:rPr>
            <w:noProof/>
            <w:webHidden/>
          </w:rPr>
          <w:tab/>
        </w:r>
        <w:r>
          <w:rPr>
            <w:noProof/>
            <w:webHidden/>
          </w:rPr>
          <w:fldChar w:fldCharType="begin"/>
        </w:r>
        <w:r>
          <w:rPr>
            <w:noProof/>
            <w:webHidden/>
          </w:rPr>
          <w:instrText xml:space="preserve"> PAGEREF _Toc471996612 \h </w:instrText>
        </w:r>
        <w:r>
          <w:rPr>
            <w:noProof/>
            <w:webHidden/>
          </w:rPr>
        </w:r>
        <w:r>
          <w:rPr>
            <w:noProof/>
            <w:webHidden/>
          </w:rPr>
          <w:fldChar w:fldCharType="separate"/>
        </w:r>
        <w:r>
          <w:rPr>
            <w:noProof/>
            <w:webHidden/>
          </w:rPr>
          <w:t>353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3" w:history="1">
        <w:r w:rsidRPr="005932FE">
          <w:rPr>
            <w:rStyle w:val="Hyperlink"/>
            <w:noProof/>
          </w:rPr>
          <w:t>2.9.140</w:t>
        </w:r>
        <w:r>
          <w:rPr>
            <w:rFonts w:asciiTheme="minorHAnsi" w:eastAsiaTheme="minorEastAsia" w:hAnsiTheme="minorHAnsi" w:cstheme="minorBidi"/>
            <w:noProof/>
            <w:sz w:val="22"/>
            <w:szCs w:val="22"/>
          </w:rPr>
          <w:tab/>
        </w:r>
        <w:r w:rsidRPr="005932FE">
          <w:rPr>
            <w:rStyle w:val="Hyperlink"/>
            <w:noProof/>
          </w:rPr>
          <w:t>LPUpxPapx</w:t>
        </w:r>
        <w:r>
          <w:rPr>
            <w:noProof/>
            <w:webHidden/>
          </w:rPr>
          <w:tab/>
        </w:r>
        <w:r>
          <w:rPr>
            <w:noProof/>
            <w:webHidden/>
          </w:rPr>
          <w:fldChar w:fldCharType="begin"/>
        </w:r>
        <w:r>
          <w:rPr>
            <w:noProof/>
            <w:webHidden/>
          </w:rPr>
          <w:instrText xml:space="preserve"> PAGEREF _Toc471996613 \h </w:instrText>
        </w:r>
        <w:r>
          <w:rPr>
            <w:noProof/>
            <w:webHidden/>
          </w:rPr>
        </w:r>
        <w:r>
          <w:rPr>
            <w:noProof/>
            <w:webHidden/>
          </w:rPr>
          <w:fldChar w:fldCharType="separate"/>
        </w:r>
        <w:r>
          <w:rPr>
            <w:noProof/>
            <w:webHidden/>
          </w:rPr>
          <w:t>354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4" w:history="1">
        <w:r w:rsidRPr="005932FE">
          <w:rPr>
            <w:rStyle w:val="Hyperlink"/>
            <w:noProof/>
          </w:rPr>
          <w:t>2.9.141</w:t>
        </w:r>
        <w:r>
          <w:rPr>
            <w:rFonts w:asciiTheme="minorHAnsi" w:eastAsiaTheme="minorEastAsia" w:hAnsiTheme="minorHAnsi" w:cstheme="minorBidi"/>
            <w:noProof/>
            <w:sz w:val="22"/>
            <w:szCs w:val="22"/>
          </w:rPr>
          <w:tab/>
        </w:r>
        <w:r w:rsidRPr="005932FE">
          <w:rPr>
            <w:rStyle w:val="Hyperlink"/>
            <w:noProof/>
          </w:rPr>
          <w:t>LPUpxPapxRM</w:t>
        </w:r>
        <w:r>
          <w:rPr>
            <w:noProof/>
            <w:webHidden/>
          </w:rPr>
          <w:tab/>
        </w:r>
        <w:r>
          <w:rPr>
            <w:noProof/>
            <w:webHidden/>
          </w:rPr>
          <w:fldChar w:fldCharType="begin"/>
        </w:r>
        <w:r>
          <w:rPr>
            <w:noProof/>
            <w:webHidden/>
          </w:rPr>
          <w:instrText xml:space="preserve"> PAGEREF _Toc471996614 \h </w:instrText>
        </w:r>
        <w:r>
          <w:rPr>
            <w:noProof/>
            <w:webHidden/>
          </w:rPr>
        </w:r>
        <w:r>
          <w:rPr>
            <w:noProof/>
            <w:webHidden/>
          </w:rPr>
          <w:fldChar w:fldCharType="separate"/>
        </w:r>
        <w:r>
          <w:rPr>
            <w:noProof/>
            <w:webHidden/>
          </w:rPr>
          <w:t>354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5" w:history="1">
        <w:r w:rsidRPr="005932FE">
          <w:rPr>
            <w:rStyle w:val="Hyperlink"/>
            <w:noProof/>
          </w:rPr>
          <w:t>2.9.142</w:t>
        </w:r>
        <w:r>
          <w:rPr>
            <w:rFonts w:asciiTheme="minorHAnsi" w:eastAsiaTheme="minorEastAsia" w:hAnsiTheme="minorHAnsi" w:cstheme="minorBidi"/>
            <w:noProof/>
            <w:sz w:val="22"/>
            <w:szCs w:val="22"/>
          </w:rPr>
          <w:tab/>
        </w:r>
        <w:r w:rsidRPr="005932FE">
          <w:rPr>
            <w:rStyle w:val="Hyperlink"/>
            <w:noProof/>
          </w:rPr>
          <w:t>LPUpxRm</w:t>
        </w:r>
        <w:r>
          <w:rPr>
            <w:noProof/>
            <w:webHidden/>
          </w:rPr>
          <w:tab/>
        </w:r>
        <w:r>
          <w:rPr>
            <w:noProof/>
            <w:webHidden/>
          </w:rPr>
          <w:fldChar w:fldCharType="begin"/>
        </w:r>
        <w:r>
          <w:rPr>
            <w:noProof/>
            <w:webHidden/>
          </w:rPr>
          <w:instrText xml:space="preserve"> PAGEREF _Toc471996615 \h </w:instrText>
        </w:r>
        <w:r>
          <w:rPr>
            <w:noProof/>
            <w:webHidden/>
          </w:rPr>
        </w:r>
        <w:r>
          <w:rPr>
            <w:noProof/>
            <w:webHidden/>
          </w:rPr>
          <w:fldChar w:fldCharType="separate"/>
        </w:r>
        <w:r>
          <w:rPr>
            <w:noProof/>
            <w:webHidden/>
          </w:rPr>
          <w:t>354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6" w:history="1">
        <w:r w:rsidRPr="005932FE">
          <w:rPr>
            <w:rStyle w:val="Hyperlink"/>
            <w:noProof/>
          </w:rPr>
          <w:t>2.9.143</w:t>
        </w:r>
        <w:r>
          <w:rPr>
            <w:rFonts w:asciiTheme="minorHAnsi" w:eastAsiaTheme="minorEastAsia" w:hAnsiTheme="minorHAnsi" w:cstheme="minorBidi"/>
            <w:noProof/>
            <w:sz w:val="22"/>
            <w:szCs w:val="22"/>
          </w:rPr>
          <w:tab/>
        </w:r>
        <w:r w:rsidRPr="005932FE">
          <w:rPr>
            <w:rStyle w:val="Hyperlink"/>
            <w:noProof/>
          </w:rPr>
          <w:t>LPUpxTapx</w:t>
        </w:r>
        <w:r>
          <w:rPr>
            <w:noProof/>
            <w:webHidden/>
          </w:rPr>
          <w:tab/>
        </w:r>
        <w:r>
          <w:rPr>
            <w:noProof/>
            <w:webHidden/>
          </w:rPr>
          <w:fldChar w:fldCharType="begin"/>
        </w:r>
        <w:r>
          <w:rPr>
            <w:noProof/>
            <w:webHidden/>
          </w:rPr>
          <w:instrText xml:space="preserve"> PAGEREF _Toc471996616 \h </w:instrText>
        </w:r>
        <w:r>
          <w:rPr>
            <w:noProof/>
            <w:webHidden/>
          </w:rPr>
        </w:r>
        <w:r>
          <w:rPr>
            <w:noProof/>
            <w:webHidden/>
          </w:rPr>
          <w:fldChar w:fldCharType="separate"/>
        </w:r>
        <w:r>
          <w:rPr>
            <w:noProof/>
            <w:webHidden/>
          </w:rPr>
          <w:t>355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7" w:history="1">
        <w:r w:rsidRPr="005932FE">
          <w:rPr>
            <w:rStyle w:val="Hyperlink"/>
            <w:noProof/>
          </w:rPr>
          <w:t>2.9.144</w:t>
        </w:r>
        <w:r>
          <w:rPr>
            <w:rFonts w:asciiTheme="minorHAnsi" w:eastAsiaTheme="minorEastAsia" w:hAnsiTheme="minorHAnsi" w:cstheme="minorBidi"/>
            <w:noProof/>
            <w:sz w:val="22"/>
            <w:szCs w:val="22"/>
          </w:rPr>
          <w:tab/>
        </w:r>
        <w:r w:rsidRPr="005932FE">
          <w:rPr>
            <w:rStyle w:val="Hyperlink"/>
            <w:noProof/>
          </w:rPr>
          <w:t>LPXCharBuffer9</w:t>
        </w:r>
        <w:r>
          <w:rPr>
            <w:noProof/>
            <w:webHidden/>
          </w:rPr>
          <w:tab/>
        </w:r>
        <w:r>
          <w:rPr>
            <w:noProof/>
            <w:webHidden/>
          </w:rPr>
          <w:fldChar w:fldCharType="begin"/>
        </w:r>
        <w:r>
          <w:rPr>
            <w:noProof/>
            <w:webHidden/>
          </w:rPr>
          <w:instrText xml:space="preserve"> PAGEREF _Toc471996617 \h </w:instrText>
        </w:r>
        <w:r>
          <w:rPr>
            <w:noProof/>
            <w:webHidden/>
          </w:rPr>
        </w:r>
        <w:r>
          <w:rPr>
            <w:noProof/>
            <w:webHidden/>
          </w:rPr>
          <w:fldChar w:fldCharType="separate"/>
        </w:r>
        <w:r>
          <w:rPr>
            <w:noProof/>
            <w:webHidden/>
          </w:rPr>
          <w:t>355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8" w:history="1">
        <w:r w:rsidRPr="005932FE">
          <w:rPr>
            <w:rStyle w:val="Hyperlink"/>
            <w:noProof/>
          </w:rPr>
          <w:t>2.9.145</w:t>
        </w:r>
        <w:r>
          <w:rPr>
            <w:rFonts w:asciiTheme="minorHAnsi" w:eastAsiaTheme="minorEastAsia" w:hAnsiTheme="minorHAnsi" w:cstheme="minorBidi"/>
            <w:noProof/>
            <w:sz w:val="22"/>
            <w:szCs w:val="22"/>
          </w:rPr>
          <w:tab/>
        </w:r>
        <w:r w:rsidRPr="005932FE">
          <w:rPr>
            <w:rStyle w:val="Hyperlink"/>
            <w:noProof/>
          </w:rPr>
          <w:t>LSD</w:t>
        </w:r>
        <w:r>
          <w:rPr>
            <w:noProof/>
            <w:webHidden/>
          </w:rPr>
          <w:tab/>
        </w:r>
        <w:r>
          <w:rPr>
            <w:noProof/>
            <w:webHidden/>
          </w:rPr>
          <w:fldChar w:fldCharType="begin"/>
        </w:r>
        <w:r>
          <w:rPr>
            <w:noProof/>
            <w:webHidden/>
          </w:rPr>
          <w:instrText xml:space="preserve"> PAGEREF _Toc471996618 \h </w:instrText>
        </w:r>
        <w:r>
          <w:rPr>
            <w:noProof/>
            <w:webHidden/>
          </w:rPr>
        </w:r>
        <w:r>
          <w:rPr>
            <w:noProof/>
            <w:webHidden/>
          </w:rPr>
          <w:fldChar w:fldCharType="separate"/>
        </w:r>
        <w:r>
          <w:rPr>
            <w:noProof/>
            <w:webHidden/>
          </w:rPr>
          <w:t>356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19" w:history="1">
        <w:r w:rsidRPr="005932FE">
          <w:rPr>
            <w:rStyle w:val="Hyperlink"/>
            <w:noProof/>
          </w:rPr>
          <w:t>2.9.146</w:t>
        </w:r>
        <w:r>
          <w:rPr>
            <w:rFonts w:asciiTheme="minorHAnsi" w:eastAsiaTheme="minorEastAsia" w:hAnsiTheme="minorHAnsi" w:cstheme="minorBidi"/>
            <w:noProof/>
            <w:sz w:val="22"/>
            <w:szCs w:val="22"/>
          </w:rPr>
          <w:tab/>
        </w:r>
        <w:r w:rsidRPr="005932FE">
          <w:rPr>
            <w:rStyle w:val="Hyperlink"/>
            <w:noProof/>
          </w:rPr>
          <w:t>LSPD</w:t>
        </w:r>
        <w:r>
          <w:rPr>
            <w:noProof/>
            <w:webHidden/>
          </w:rPr>
          <w:tab/>
        </w:r>
        <w:r>
          <w:rPr>
            <w:noProof/>
            <w:webHidden/>
          </w:rPr>
          <w:fldChar w:fldCharType="begin"/>
        </w:r>
        <w:r>
          <w:rPr>
            <w:noProof/>
            <w:webHidden/>
          </w:rPr>
          <w:instrText xml:space="preserve"> PAGEREF _Toc471996619 \h </w:instrText>
        </w:r>
        <w:r>
          <w:rPr>
            <w:noProof/>
            <w:webHidden/>
          </w:rPr>
        </w:r>
        <w:r>
          <w:rPr>
            <w:noProof/>
            <w:webHidden/>
          </w:rPr>
          <w:fldChar w:fldCharType="separate"/>
        </w:r>
        <w:r>
          <w:rPr>
            <w:noProof/>
            <w:webHidden/>
          </w:rPr>
          <w:t>356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0" w:history="1">
        <w:r w:rsidRPr="005932FE">
          <w:rPr>
            <w:rStyle w:val="Hyperlink"/>
            <w:noProof/>
          </w:rPr>
          <w:t>2.9.147</w:t>
        </w:r>
        <w:r>
          <w:rPr>
            <w:rFonts w:asciiTheme="minorHAnsi" w:eastAsiaTheme="minorEastAsia" w:hAnsiTheme="minorHAnsi" w:cstheme="minorBidi"/>
            <w:noProof/>
            <w:sz w:val="22"/>
            <w:szCs w:val="22"/>
          </w:rPr>
          <w:tab/>
        </w:r>
        <w:r w:rsidRPr="005932FE">
          <w:rPr>
            <w:rStyle w:val="Hyperlink"/>
            <w:noProof/>
          </w:rPr>
          <w:t>LSTF</w:t>
        </w:r>
        <w:r>
          <w:rPr>
            <w:noProof/>
            <w:webHidden/>
          </w:rPr>
          <w:tab/>
        </w:r>
        <w:r>
          <w:rPr>
            <w:noProof/>
            <w:webHidden/>
          </w:rPr>
          <w:fldChar w:fldCharType="begin"/>
        </w:r>
        <w:r>
          <w:rPr>
            <w:noProof/>
            <w:webHidden/>
          </w:rPr>
          <w:instrText xml:space="preserve"> PAGEREF _Toc471996620 \h </w:instrText>
        </w:r>
        <w:r>
          <w:rPr>
            <w:noProof/>
            <w:webHidden/>
          </w:rPr>
        </w:r>
        <w:r>
          <w:rPr>
            <w:noProof/>
            <w:webHidden/>
          </w:rPr>
          <w:fldChar w:fldCharType="separate"/>
        </w:r>
        <w:r>
          <w:rPr>
            <w:noProof/>
            <w:webHidden/>
          </w:rPr>
          <w:t>357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1" w:history="1">
        <w:r w:rsidRPr="005932FE">
          <w:rPr>
            <w:rStyle w:val="Hyperlink"/>
            <w:noProof/>
          </w:rPr>
          <w:t>2.9.148</w:t>
        </w:r>
        <w:r>
          <w:rPr>
            <w:rFonts w:asciiTheme="minorHAnsi" w:eastAsiaTheme="minorEastAsia" w:hAnsiTheme="minorHAnsi" w:cstheme="minorBidi"/>
            <w:noProof/>
            <w:sz w:val="22"/>
            <w:szCs w:val="22"/>
          </w:rPr>
          <w:tab/>
        </w:r>
        <w:r w:rsidRPr="005932FE">
          <w:rPr>
            <w:rStyle w:val="Hyperlink"/>
            <w:noProof/>
          </w:rPr>
          <w:t>Lstsf</w:t>
        </w:r>
        <w:r>
          <w:rPr>
            <w:noProof/>
            <w:webHidden/>
          </w:rPr>
          <w:tab/>
        </w:r>
        <w:r>
          <w:rPr>
            <w:noProof/>
            <w:webHidden/>
          </w:rPr>
          <w:fldChar w:fldCharType="begin"/>
        </w:r>
        <w:r>
          <w:rPr>
            <w:noProof/>
            <w:webHidden/>
          </w:rPr>
          <w:instrText xml:space="preserve"> PAGEREF _Toc471996621 \h </w:instrText>
        </w:r>
        <w:r>
          <w:rPr>
            <w:noProof/>
            <w:webHidden/>
          </w:rPr>
        </w:r>
        <w:r>
          <w:rPr>
            <w:noProof/>
            <w:webHidden/>
          </w:rPr>
          <w:fldChar w:fldCharType="separate"/>
        </w:r>
        <w:r>
          <w:rPr>
            <w:noProof/>
            <w:webHidden/>
          </w:rPr>
          <w:t>357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2" w:history="1">
        <w:r w:rsidRPr="005932FE">
          <w:rPr>
            <w:rStyle w:val="Hyperlink"/>
            <w:noProof/>
          </w:rPr>
          <w:t>2.9.149</w:t>
        </w:r>
        <w:r>
          <w:rPr>
            <w:rFonts w:asciiTheme="minorHAnsi" w:eastAsiaTheme="minorEastAsia" w:hAnsiTheme="minorHAnsi" w:cstheme="minorBidi"/>
            <w:noProof/>
            <w:sz w:val="22"/>
            <w:szCs w:val="22"/>
          </w:rPr>
          <w:tab/>
        </w:r>
        <w:r w:rsidRPr="005932FE">
          <w:rPr>
            <w:rStyle w:val="Hyperlink"/>
            <w:noProof/>
          </w:rPr>
          <w:t>LVL</w:t>
        </w:r>
        <w:r>
          <w:rPr>
            <w:noProof/>
            <w:webHidden/>
          </w:rPr>
          <w:tab/>
        </w:r>
        <w:r>
          <w:rPr>
            <w:noProof/>
            <w:webHidden/>
          </w:rPr>
          <w:fldChar w:fldCharType="begin"/>
        </w:r>
        <w:r>
          <w:rPr>
            <w:noProof/>
            <w:webHidden/>
          </w:rPr>
          <w:instrText xml:space="preserve"> PAGEREF _Toc471996622 \h </w:instrText>
        </w:r>
        <w:r>
          <w:rPr>
            <w:noProof/>
            <w:webHidden/>
          </w:rPr>
        </w:r>
        <w:r>
          <w:rPr>
            <w:noProof/>
            <w:webHidden/>
          </w:rPr>
          <w:fldChar w:fldCharType="separate"/>
        </w:r>
        <w:r>
          <w:rPr>
            <w:noProof/>
            <w:webHidden/>
          </w:rPr>
          <w:t>358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3" w:history="1">
        <w:r w:rsidRPr="005932FE">
          <w:rPr>
            <w:rStyle w:val="Hyperlink"/>
            <w:noProof/>
          </w:rPr>
          <w:t>2.9.150</w:t>
        </w:r>
        <w:r>
          <w:rPr>
            <w:rFonts w:asciiTheme="minorHAnsi" w:eastAsiaTheme="minorEastAsia" w:hAnsiTheme="minorHAnsi" w:cstheme="minorBidi"/>
            <w:noProof/>
            <w:sz w:val="22"/>
            <w:szCs w:val="22"/>
          </w:rPr>
          <w:tab/>
        </w:r>
        <w:r w:rsidRPr="005932FE">
          <w:rPr>
            <w:rStyle w:val="Hyperlink"/>
            <w:noProof/>
          </w:rPr>
          <w:t>LVLF</w:t>
        </w:r>
        <w:r>
          <w:rPr>
            <w:noProof/>
            <w:webHidden/>
          </w:rPr>
          <w:tab/>
        </w:r>
        <w:r>
          <w:rPr>
            <w:noProof/>
            <w:webHidden/>
          </w:rPr>
          <w:fldChar w:fldCharType="begin"/>
        </w:r>
        <w:r>
          <w:rPr>
            <w:noProof/>
            <w:webHidden/>
          </w:rPr>
          <w:instrText xml:space="preserve"> PAGEREF _Toc471996623 \h </w:instrText>
        </w:r>
        <w:r>
          <w:rPr>
            <w:noProof/>
            <w:webHidden/>
          </w:rPr>
        </w:r>
        <w:r>
          <w:rPr>
            <w:noProof/>
            <w:webHidden/>
          </w:rPr>
          <w:fldChar w:fldCharType="separate"/>
        </w:r>
        <w:r>
          <w:rPr>
            <w:noProof/>
            <w:webHidden/>
          </w:rPr>
          <w:t>359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4" w:history="1">
        <w:r w:rsidRPr="005932FE">
          <w:rPr>
            <w:rStyle w:val="Hyperlink"/>
            <w:noProof/>
          </w:rPr>
          <w:t>2.9.151</w:t>
        </w:r>
        <w:r>
          <w:rPr>
            <w:rFonts w:asciiTheme="minorHAnsi" w:eastAsiaTheme="minorEastAsia" w:hAnsiTheme="minorHAnsi" w:cstheme="minorBidi"/>
            <w:noProof/>
            <w:sz w:val="22"/>
            <w:szCs w:val="22"/>
          </w:rPr>
          <w:tab/>
        </w:r>
        <w:r w:rsidRPr="005932FE">
          <w:rPr>
            <w:rStyle w:val="Hyperlink"/>
            <w:noProof/>
          </w:rPr>
          <w:t>MacroName</w:t>
        </w:r>
        <w:r>
          <w:rPr>
            <w:noProof/>
            <w:webHidden/>
          </w:rPr>
          <w:tab/>
        </w:r>
        <w:r>
          <w:rPr>
            <w:noProof/>
            <w:webHidden/>
          </w:rPr>
          <w:fldChar w:fldCharType="begin"/>
        </w:r>
        <w:r>
          <w:rPr>
            <w:noProof/>
            <w:webHidden/>
          </w:rPr>
          <w:instrText xml:space="preserve"> PAGEREF _Toc471996624 \h </w:instrText>
        </w:r>
        <w:r>
          <w:rPr>
            <w:noProof/>
            <w:webHidden/>
          </w:rPr>
        </w:r>
        <w:r>
          <w:rPr>
            <w:noProof/>
            <w:webHidden/>
          </w:rPr>
          <w:fldChar w:fldCharType="separate"/>
        </w:r>
        <w:r>
          <w:rPr>
            <w:noProof/>
            <w:webHidden/>
          </w:rPr>
          <w:t>361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5" w:history="1">
        <w:r w:rsidRPr="005932FE">
          <w:rPr>
            <w:rStyle w:val="Hyperlink"/>
            <w:noProof/>
          </w:rPr>
          <w:t>2.9.152</w:t>
        </w:r>
        <w:r>
          <w:rPr>
            <w:rFonts w:asciiTheme="minorHAnsi" w:eastAsiaTheme="minorEastAsia" w:hAnsiTheme="minorHAnsi" w:cstheme="minorBidi"/>
            <w:noProof/>
            <w:sz w:val="22"/>
            <w:szCs w:val="22"/>
          </w:rPr>
          <w:tab/>
        </w:r>
        <w:r w:rsidRPr="005932FE">
          <w:rPr>
            <w:rStyle w:val="Hyperlink"/>
            <w:noProof/>
          </w:rPr>
          <w:t>MacroNames</w:t>
        </w:r>
        <w:r>
          <w:rPr>
            <w:noProof/>
            <w:webHidden/>
          </w:rPr>
          <w:tab/>
        </w:r>
        <w:r>
          <w:rPr>
            <w:noProof/>
            <w:webHidden/>
          </w:rPr>
          <w:fldChar w:fldCharType="begin"/>
        </w:r>
        <w:r>
          <w:rPr>
            <w:noProof/>
            <w:webHidden/>
          </w:rPr>
          <w:instrText xml:space="preserve"> PAGEREF _Toc471996625 \h </w:instrText>
        </w:r>
        <w:r>
          <w:rPr>
            <w:noProof/>
            <w:webHidden/>
          </w:rPr>
        </w:r>
        <w:r>
          <w:rPr>
            <w:noProof/>
            <w:webHidden/>
          </w:rPr>
          <w:fldChar w:fldCharType="separate"/>
        </w:r>
        <w:r>
          <w:rPr>
            <w:noProof/>
            <w:webHidden/>
          </w:rPr>
          <w:t>361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6" w:history="1">
        <w:r w:rsidRPr="005932FE">
          <w:rPr>
            <w:rStyle w:val="Hyperlink"/>
            <w:noProof/>
          </w:rPr>
          <w:t>2.9.153</w:t>
        </w:r>
        <w:r>
          <w:rPr>
            <w:rFonts w:asciiTheme="minorHAnsi" w:eastAsiaTheme="minorEastAsia" w:hAnsiTheme="minorHAnsi" w:cstheme="minorBidi"/>
            <w:noProof/>
            <w:sz w:val="22"/>
            <w:szCs w:val="22"/>
          </w:rPr>
          <w:tab/>
        </w:r>
        <w:r w:rsidRPr="005932FE">
          <w:rPr>
            <w:rStyle w:val="Hyperlink"/>
            <w:noProof/>
          </w:rPr>
          <w:t>MathPrOperand</w:t>
        </w:r>
        <w:r>
          <w:rPr>
            <w:noProof/>
            <w:webHidden/>
          </w:rPr>
          <w:tab/>
        </w:r>
        <w:r>
          <w:rPr>
            <w:noProof/>
            <w:webHidden/>
          </w:rPr>
          <w:fldChar w:fldCharType="begin"/>
        </w:r>
        <w:r>
          <w:rPr>
            <w:noProof/>
            <w:webHidden/>
          </w:rPr>
          <w:instrText xml:space="preserve"> PAGEREF _Toc471996626 \h </w:instrText>
        </w:r>
        <w:r>
          <w:rPr>
            <w:noProof/>
            <w:webHidden/>
          </w:rPr>
        </w:r>
        <w:r>
          <w:rPr>
            <w:noProof/>
            <w:webHidden/>
          </w:rPr>
          <w:fldChar w:fldCharType="separate"/>
        </w:r>
        <w:r>
          <w:rPr>
            <w:noProof/>
            <w:webHidden/>
          </w:rPr>
          <w:t>361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7" w:history="1">
        <w:r w:rsidRPr="005932FE">
          <w:rPr>
            <w:rStyle w:val="Hyperlink"/>
            <w:noProof/>
          </w:rPr>
          <w:t>2.9.154</w:t>
        </w:r>
        <w:r>
          <w:rPr>
            <w:rFonts w:asciiTheme="minorHAnsi" w:eastAsiaTheme="minorEastAsia" w:hAnsiTheme="minorHAnsi" w:cstheme="minorBidi"/>
            <w:noProof/>
            <w:sz w:val="22"/>
            <w:szCs w:val="22"/>
          </w:rPr>
          <w:tab/>
        </w:r>
        <w:r w:rsidRPr="005932FE">
          <w:rPr>
            <w:rStyle w:val="Hyperlink"/>
            <w:noProof/>
          </w:rPr>
          <w:t>Mcd</w:t>
        </w:r>
        <w:r>
          <w:rPr>
            <w:noProof/>
            <w:webHidden/>
          </w:rPr>
          <w:tab/>
        </w:r>
        <w:r>
          <w:rPr>
            <w:noProof/>
            <w:webHidden/>
          </w:rPr>
          <w:fldChar w:fldCharType="begin"/>
        </w:r>
        <w:r>
          <w:rPr>
            <w:noProof/>
            <w:webHidden/>
          </w:rPr>
          <w:instrText xml:space="preserve"> PAGEREF _Toc471996627 \h </w:instrText>
        </w:r>
        <w:r>
          <w:rPr>
            <w:noProof/>
            <w:webHidden/>
          </w:rPr>
        </w:r>
        <w:r>
          <w:rPr>
            <w:noProof/>
            <w:webHidden/>
          </w:rPr>
          <w:fldChar w:fldCharType="separate"/>
        </w:r>
        <w:r>
          <w:rPr>
            <w:noProof/>
            <w:webHidden/>
          </w:rPr>
          <w:t>362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8" w:history="1">
        <w:r w:rsidRPr="005932FE">
          <w:rPr>
            <w:rStyle w:val="Hyperlink"/>
            <w:noProof/>
          </w:rPr>
          <w:t>2.9.155</w:t>
        </w:r>
        <w:r>
          <w:rPr>
            <w:rFonts w:asciiTheme="minorHAnsi" w:eastAsiaTheme="minorEastAsia" w:hAnsiTheme="minorHAnsi" w:cstheme="minorBidi"/>
            <w:noProof/>
            <w:sz w:val="22"/>
            <w:szCs w:val="22"/>
          </w:rPr>
          <w:tab/>
        </w:r>
        <w:r w:rsidRPr="005932FE">
          <w:rPr>
            <w:rStyle w:val="Hyperlink"/>
            <w:noProof/>
          </w:rPr>
          <w:t>MDP</w:t>
        </w:r>
        <w:r>
          <w:rPr>
            <w:noProof/>
            <w:webHidden/>
          </w:rPr>
          <w:tab/>
        </w:r>
        <w:r>
          <w:rPr>
            <w:noProof/>
            <w:webHidden/>
          </w:rPr>
          <w:fldChar w:fldCharType="begin"/>
        </w:r>
        <w:r>
          <w:rPr>
            <w:noProof/>
            <w:webHidden/>
          </w:rPr>
          <w:instrText xml:space="preserve"> PAGEREF _Toc471996628 \h </w:instrText>
        </w:r>
        <w:r>
          <w:rPr>
            <w:noProof/>
            <w:webHidden/>
          </w:rPr>
        </w:r>
        <w:r>
          <w:rPr>
            <w:noProof/>
            <w:webHidden/>
          </w:rPr>
          <w:fldChar w:fldCharType="separate"/>
        </w:r>
        <w:r>
          <w:rPr>
            <w:noProof/>
            <w:webHidden/>
          </w:rPr>
          <w:t>362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29" w:history="1">
        <w:r w:rsidRPr="005932FE">
          <w:rPr>
            <w:rStyle w:val="Hyperlink"/>
            <w:noProof/>
          </w:rPr>
          <w:t>2.9.156</w:t>
        </w:r>
        <w:r>
          <w:rPr>
            <w:rFonts w:asciiTheme="minorHAnsi" w:eastAsiaTheme="minorEastAsia" w:hAnsiTheme="minorHAnsi" w:cstheme="minorBidi"/>
            <w:noProof/>
            <w:sz w:val="22"/>
            <w:szCs w:val="22"/>
          </w:rPr>
          <w:tab/>
        </w:r>
        <w:r w:rsidRPr="005932FE">
          <w:rPr>
            <w:rStyle w:val="Hyperlink"/>
            <w:noProof/>
          </w:rPr>
          <w:t>MFPF</w:t>
        </w:r>
        <w:r>
          <w:rPr>
            <w:noProof/>
            <w:webHidden/>
          </w:rPr>
          <w:tab/>
        </w:r>
        <w:r>
          <w:rPr>
            <w:noProof/>
            <w:webHidden/>
          </w:rPr>
          <w:fldChar w:fldCharType="begin"/>
        </w:r>
        <w:r>
          <w:rPr>
            <w:noProof/>
            <w:webHidden/>
          </w:rPr>
          <w:instrText xml:space="preserve"> PAGEREF _Toc471996629 \h </w:instrText>
        </w:r>
        <w:r>
          <w:rPr>
            <w:noProof/>
            <w:webHidden/>
          </w:rPr>
        </w:r>
        <w:r>
          <w:rPr>
            <w:noProof/>
            <w:webHidden/>
          </w:rPr>
          <w:fldChar w:fldCharType="separate"/>
        </w:r>
        <w:r>
          <w:rPr>
            <w:noProof/>
            <w:webHidden/>
          </w:rPr>
          <w:t>363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0" w:history="1">
        <w:r w:rsidRPr="005932FE">
          <w:rPr>
            <w:rStyle w:val="Hyperlink"/>
            <w:noProof/>
          </w:rPr>
          <w:t>2.9.157</w:t>
        </w:r>
        <w:r>
          <w:rPr>
            <w:rFonts w:asciiTheme="minorHAnsi" w:eastAsiaTheme="minorEastAsia" w:hAnsiTheme="minorHAnsi" w:cstheme="minorBidi"/>
            <w:noProof/>
            <w:sz w:val="22"/>
            <w:szCs w:val="22"/>
          </w:rPr>
          <w:tab/>
        </w:r>
        <w:r w:rsidRPr="005932FE">
          <w:rPr>
            <w:rStyle w:val="Hyperlink"/>
            <w:noProof/>
          </w:rPr>
          <w:t>NilBrc</w:t>
        </w:r>
        <w:r>
          <w:rPr>
            <w:noProof/>
            <w:webHidden/>
          </w:rPr>
          <w:tab/>
        </w:r>
        <w:r>
          <w:rPr>
            <w:noProof/>
            <w:webHidden/>
          </w:rPr>
          <w:fldChar w:fldCharType="begin"/>
        </w:r>
        <w:r>
          <w:rPr>
            <w:noProof/>
            <w:webHidden/>
          </w:rPr>
          <w:instrText xml:space="preserve"> PAGEREF _Toc471996630 \h </w:instrText>
        </w:r>
        <w:r>
          <w:rPr>
            <w:noProof/>
            <w:webHidden/>
          </w:rPr>
        </w:r>
        <w:r>
          <w:rPr>
            <w:noProof/>
            <w:webHidden/>
          </w:rPr>
          <w:fldChar w:fldCharType="separate"/>
        </w:r>
        <w:r>
          <w:rPr>
            <w:noProof/>
            <w:webHidden/>
          </w:rPr>
          <w:t>363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1" w:history="1">
        <w:r w:rsidRPr="005932FE">
          <w:rPr>
            <w:rStyle w:val="Hyperlink"/>
            <w:noProof/>
          </w:rPr>
          <w:t>2.9.158</w:t>
        </w:r>
        <w:r>
          <w:rPr>
            <w:rFonts w:asciiTheme="minorHAnsi" w:eastAsiaTheme="minorEastAsia" w:hAnsiTheme="minorHAnsi" w:cstheme="minorBidi"/>
            <w:noProof/>
            <w:sz w:val="22"/>
            <w:szCs w:val="22"/>
          </w:rPr>
          <w:tab/>
        </w:r>
        <w:r w:rsidRPr="005932FE">
          <w:rPr>
            <w:rStyle w:val="Hyperlink"/>
            <w:noProof/>
          </w:rPr>
          <w:t>NilPICFAndBinData</w:t>
        </w:r>
        <w:r>
          <w:rPr>
            <w:noProof/>
            <w:webHidden/>
          </w:rPr>
          <w:tab/>
        </w:r>
        <w:r>
          <w:rPr>
            <w:noProof/>
            <w:webHidden/>
          </w:rPr>
          <w:fldChar w:fldCharType="begin"/>
        </w:r>
        <w:r>
          <w:rPr>
            <w:noProof/>
            <w:webHidden/>
          </w:rPr>
          <w:instrText xml:space="preserve"> PAGEREF _Toc471996631 \h </w:instrText>
        </w:r>
        <w:r>
          <w:rPr>
            <w:noProof/>
            <w:webHidden/>
          </w:rPr>
        </w:r>
        <w:r>
          <w:rPr>
            <w:noProof/>
            <w:webHidden/>
          </w:rPr>
          <w:fldChar w:fldCharType="separate"/>
        </w:r>
        <w:r>
          <w:rPr>
            <w:noProof/>
            <w:webHidden/>
          </w:rPr>
          <w:t>364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2" w:history="1">
        <w:r w:rsidRPr="005932FE">
          <w:rPr>
            <w:rStyle w:val="Hyperlink"/>
            <w:noProof/>
          </w:rPr>
          <w:t>2.9.159</w:t>
        </w:r>
        <w:r>
          <w:rPr>
            <w:rFonts w:asciiTheme="minorHAnsi" w:eastAsiaTheme="minorEastAsia" w:hAnsiTheme="minorHAnsi" w:cstheme="minorBidi"/>
            <w:noProof/>
            <w:sz w:val="22"/>
            <w:szCs w:val="22"/>
          </w:rPr>
          <w:tab/>
        </w:r>
        <w:r w:rsidRPr="005932FE">
          <w:rPr>
            <w:rStyle w:val="Hyperlink"/>
            <w:noProof/>
          </w:rPr>
          <w:t>NumRM</w:t>
        </w:r>
        <w:r>
          <w:rPr>
            <w:noProof/>
            <w:webHidden/>
          </w:rPr>
          <w:tab/>
        </w:r>
        <w:r>
          <w:rPr>
            <w:noProof/>
            <w:webHidden/>
          </w:rPr>
          <w:fldChar w:fldCharType="begin"/>
        </w:r>
        <w:r>
          <w:rPr>
            <w:noProof/>
            <w:webHidden/>
          </w:rPr>
          <w:instrText xml:space="preserve"> PAGEREF _Toc471996632 \h </w:instrText>
        </w:r>
        <w:r>
          <w:rPr>
            <w:noProof/>
            <w:webHidden/>
          </w:rPr>
        </w:r>
        <w:r>
          <w:rPr>
            <w:noProof/>
            <w:webHidden/>
          </w:rPr>
          <w:fldChar w:fldCharType="separate"/>
        </w:r>
        <w:r>
          <w:rPr>
            <w:noProof/>
            <w:webHidden/>
          </w:rPr>
          <w:t>365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3" w:history="1">
        <w:r w:rsidRPr="005932FE">
          <w:rPr>
            <w:rStyle w:val="Hyperlink"/>
            <w:noProof/>
          </w:rPr>
          <w:t>2.9.160</w:t>
        </w:r>
        <w:r>
          <w:rPr>
            <w:rFonts w:asciiTheme="minorHAnsi" w:eastAsiaTheme="minorEastAsia" w:hAnsiTheme="minorHAnsi" w:cstheme="minorBidi"/>
            <w:noProof/>
            <w:sz w:val="22"/>
            <w:szCs w:val="22"/>
          </w:rPr>
          <w:tab/>
        </w:r>
        <w:r w:rsidRPr="005932FE">
          <w:rPr>
            <w:rStyle w:val="Hyperlink"/>
            <w:noProof/>
          </w:rPr>
          <w:t>NumRMOperand</w:t>
        </w:r>
        <w:r>
          <w:rPr>
            <w:noProof/>
            <w:webHidden/>
          </w:rPr>
          <w:tab/>
        </w:r>
        <w:r>
          <w:rPr>
            <w:noProof/>
            <w:webHidden/>
          </w:rPr>
          <w:fldChar w:fldCharType="begin"/>
        </w:r>
        <w:r>
          <w:rPr>
            <w:noProof/>
            <w:webHidden/>
          </w:rPr>
          <w:instrText xml:space="preserve"> PAGEREF _Toc471996633 \h </w:instrText>
        </w:r>
        <w:r>
          <w:rPr>
            <w:noProof/>
            <w:webHidden/>
          </w:rPr>
        </w:r>
        <w:r>
          <w:rPr>
            <w:noProof/>
            <w:webHidden/>
          </w:rPr>
          <w:fldChar w:fldCharType="separate"/>
        </w:r>
        <w:r>
          <w:rPr>
            <w:noProof/>
            <w:webHidden/>
          </w:rPr>
          <w:t>366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4" w:history="1">
        <w:r w:rsidRPr="005932FE">
          <w:rPr>
            <w:rStyle w:val="Hyperlink"/>
            <w:noProof/>
          </w:rPr>
          <w:t>2.9.161</w:t>
        </w:r>
        <w:r>
          <w:rPr>
            <w:rFonts w:asciiTheme="minorHAnsi" w:eastAsiaTheme="minorEastAsia" w:hAnsiTheme="minorHAnsi" w:cstheme="minorBidi"/>
            <w:noProof/>
            <w:sz w:val="22"/>
            <w:szCs w:val="22"/>
          </w:rPr>
          <w:tab/>
        </w:r>
        <w:r w:rsidRPr="005932FE">
          <w:rPr>
            <w:rStyle w:val="Hyperlink"/>
            <w:noProof/>
          </w:rPr>
          <w:t>OcxInfo</w:t>
        </w:r>
        <w:r>
          <w:rPr>
            <w:noProof/>
            <w:webHidden/>
          </w:rPr>
          <w:tab/>
        </w:r>
        <w:r>
          <w:rPr>
            <w:noProof/>
            <w:webHidden/>
          </w:rPr>
          <w:fldChar w:fldCharType="begin"/>
        </w:r>
        <w:r>
          <w:rPr>
            <w:noProof/>
            <w:webHidden/>
          </w:rPr>
          <w:instrText xml:space="preserve"> PAGEREF _Toc471996634 \h </w:instrText>
        </w:r>
        <w:r>
          <w:rPr>
            <w:noProof/>
            <w:webHidden/>
          </w:rPr>
        </w:r>
        <w:r>
          <w:rPr>
            <w:noProof/>
            <w:webHidden/>
          </w:rPr>
          <w:fldChar w:fldCharType="separate"/>
        </w:r>
        <w:r>
          <w:rPr>
            <w:noProof/>
            <w:webHidden/>
          </w:rPr>
          <w:t>366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5" w:history="1">
        <w:r w:rsidRPr="005932FE">
          <w:rPr>
            <w:rStyle w:val="Hyperlink"/>
            <w:noProof/>
          </w:rPr>
          <w:t>2.9.162</w:t>
        </w:r>
        <w:r>
          <w:rPr>
            <w:rFonts w:asciiTheme="minorHAnsi" w:eastAsiaTheme="minorEastAsia" w:hAnsiTheme="minorHAnsi" w:cstheme="minorBidi"/>
            <w:noProof/>
            <w:sz w:val="22"/>
            <w:szCs w:val="22"/>
          </w:rPr>
          <w:tab/>
        </w:r>
        <w:r w:rsidRPr="005932FE">
          <w:rPr>
            <w:rStyle w:val="Hyperlink"/>
            <w:noProof/>
          </w:rPr>
          <w:t>ODSOPropertyBase</w:t>
        </w:r>
        <w:r>
          <w:rPr>
            <w:noProof/>
            <w:webHidden/>
          </w:rPr>
          <w:tab/>
        </w:r>
        <w:r>
          <w:rPr>
            <w:noProof/>
            <w:webHidden/>
          </w:rPr>
          <w:fldChar w:fldCharType="begin"/>
        </w:r>
        <w:r>
          <w:rPr>
            <w:noProof/>
            <w:webHidden/>
          </w:rPr>
          <w:instrText xml:space="preserve"> PAGEREF _Toc471996635 \h </w:instrText>
        </w:r>
        <w:r>
          <w:rPr>
            <w:noProof/>
            <w:webHidden/>
          </w:rPr>
        </w:r>
        <w:r>
          <w:rPr>
            <w:noProof/>
            <w:webHidden/>
          </w:rPr>
          <w:fldChar w:fldCharType="separate"/>
        </w:r>
        <w:r>
          <w:rPr>
            <w:noProof/>
            <w:webHidden/>
          </w:rPr>
          <w:t>368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6" w:history="1">
        <w:r w:rsidRPr="005932FE">
          <w:rPr>
            <w:rStyle w:val="Hyperlink"/>
            <w:noProof/>
          </w:rPr>
          <w:t>2.9.163</w:t>
        </w:r>
        <w:r>
          <w:rPr>
            <w:rFonts w:asciiTheme="minorHAnsi" w:eastAsiaTheme="minorEastAsia" w:hAnsiTheme="minorHAnsi" w:cstheme="minorBidi"/>
            <w:noProof/>
            <w:sz w:val="22"/>
            <w:szCs w:val="22"/>
          </w:rPr>
          <w:tab/>
        </w:r>
        <w:r w:rsidRPr="005932FE">
          <w:rPr>
            <w:rStyle w:val="Hyperlink"/>
            <w:noProof/>
          </w:rPr>
          <w:t>ODSOPropertyLarge</w:t>
        </w:r>
        <w:r>
          <w:rPr>
            <w:noProof/>
            <w:webHidden/>
          </w:rPr>
          <w:tab/>
        </w:r>
        <w:r>
          <w:rPr>
            <w:noProof/>
            <w:webHidden/>
          </w:rPr>
          <w:fldChar w:fldCharType="begin"/>
        </w:r>
        <w:r>
          <w:rPr>
            <w:noProof/>
            <w:webHidden/>
          </w:rPr>
          <w:instrText xml:space="preserve"> PAGEREF _Toc471996636 \h </w:instrText>
        </w:r>
        <w:r>
          <w:rPr>
            <w:noProof/>
            <w:webHidden/>
          </w:rPr>
        </w:r>
        <w:r>
          <w:rPr>
            <w:noProof/>
            <w:webHidden/>
          </w:rPr>
          <w:fldChar w:fldCharType="separate"/>
        </w:r>
        <w:r>
          <w:rPr>
            <w:noProof/>
            <w:webHidden/>
          </w:rPr>
          <w:t>369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7" w:history="1">
        <w:r w:rsidRPr="005932FE">
          <w:rPr>
            <w:rStyle w:val="Hyperlink"/>
            <w:noProof/>
          </w:rPr>
          <w:t>2.9.164</w:t>
        </w:r>
        <w:r>
          <w:rPr>
            <w:rFonts w:asciiTheme="minorHAnsi" w:eastAsiaTheme="minorEastAsia" w:hAnsiTheme="minorHAnsi" w:cstheme="minorBidi"/>
            <w:noProof/>
            <w:sz w:val="22"/>
            <w:szCs w:val="22"/>
          </w:rPr>
          <w:tab/>
        </w:r>
        <w:r w:rsidRPr="005932FE">
          <w:rPr>
            <w:rStyle w:val="Hyperlink"/>
            <w:noProof/>
          </w:rPr>
          <w:t>ODSOPropertyStandard</w:t>
        </w:r>
        <w:r>
          <w:rPr>
            <w:noProof/>
            <w:webHidden/>
          </w:rPr>
          <w:tab/>
        </w:r>
        <w:r>
          <w:rPr>
            <w:noProof/>
            <w:webHidden/>
          </w:rPr>
          <w:fldChar w:fldCharType="begin"/>
        </w:r>
        <w:r>
          <w:rPr>
            <w:noProof/>
            <w:webHidden/>
          </w:rPr>
          <w:instrText xml:space="preserve"> PAGEREF _Toc471996637 \h </w:instrText>
        </w:r>
        <w:r>
          <w:rPr>
            <w:noProof/>
            <w:webHidden/>
          </w:rPr>
        </w:r>
        <w:r>
          <w:rPr>
            <w:noProof/>
            <w:webHidden/>
          </w:rPr>
          <w:fldChar w:fldCharType="separate"/>
        </w:r>
        <w:r>
          <w:rPr>
            <w:noProof/>
            <w:webHidden/>
          </w:rPr>
          <w:t>370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8" w:history="1">
        <w:r w:rsidRPr="005932FE">
          <w:rPr>
            <w:rStyle w:val="Hyperlink"/>
            <w:noProof/>
          </w:rPr>
          <w:t>2.9.165</w:t>
        </w:r>
        <w:r>
          <w:rPr>
            <w:rFonts w:asciiTheme="minorHAnsi" w:eastAsiaTheme="minorEastAsia" w:hAnsiTheme="minorHAnsi" w:cstheme="minorBidi"/>
            <w:noProof/>
            <w:sz w:val="22"/>
            <w:szCs w:val="22"/>
          </w:rPr>
          <w:tab/>
        </w:r>
        <w:r w:rsidRPr="005932FE">
          <w:rPr>
            <w:rStyle w:val="Hyperlink"/>
            <w:noProof/>
          </w:rPr>
          <w:t>ODT</w:t>
        </w:r>
        <w:r>
          <w:rPr>
            <w:noProof/>
            <w:webHidden/>
          </w:rPr>
          <w:tab/>
        </w:r>
        <w:r>
          <w:rPr>
            <w:noProof/>
            <w:webHidden/>
          </w:rPr>
          <w:fldChar w:fldCharType="begin"/>
        </w:r>
        <w:r>
          <w:rPr>
            <w:noProof/>
            <w:webHidden/>
          </w:rPr>
          <w:instrText xml:space="preserve"> PAGEREF _Toc471996638 \h </w:instrText>
        </w:r>
        <w:r>
          <w:rPr>
            <w:noProof/>
            <w:webHidden/>
          </w:rPr>
        </w:r>
        <w:r>
          <w:rPr>
            <w:noProof/>
            <w:webHidden/>
          </w:rPr>
          <w:fldChar w:fldCharType="separate"/>
        </w:r>
        <w:r>
          <w:rPr>
            <w:noProof/>
            <w:webHidden/>
          </w:rPr>
          <w:t>370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39" w:history="1">
        <w:r w:rsidRPr="005932FE">
          <w:rPr>
            <w:rStyle w:val="Hyperlink"/>
            <w:noProof/>
          </w:rPr>
          <w:t>2.9.166</w:t>
        </w:r>
        <w:r>
          <w:rPr>
            <w:rFonts w:asciiTheme="minorHAnsi" w:eastAsiaTheme="minorEastAsia" w:hAnsiTheme="minorHAnsi" w:cstheme="minorBidi"/>
            <w:noProof/>
            <w:sz w:val="22"/>
            <w:szCs w:val="22"/>
          </w:rPr>
          <w:tab/>
        </w:r>
        <w:r w:rsidRPr="005932FE">
          <w:rPr>
            <w:rStyle w:val="Hyperlink"/>
            <w:noProof/>
          </w:rPr>
          <w:t>ODTPersist1</w:t>
        </w:r>
        <w:r>
          <w:rPr>
            <w:noProof/>
            <w:webHidden/>
          </w:rPr>
          <w:tab/>
        </w:r>
        <w:r>
          <w:rPr>
            <w:noProof/>
            <w:webHidden/>
          </w:rPr>
          <w:fldChar w:fldCharType="begin"/>
        </w:r>
        <w:r>
          <w:rPr>
            <w:noProof/>
            <w:webHidden/>
          </w:rPr>
          <w:instrText xml:space="preserve"> PAGEREF _Toc471996639 \h </w:instrText>
        </w:r>
        <w:r>
          <w:rPr>
            <w:noProof/>
            <w:webHidden/>
          </w:rPr>
        </w:r>
        <w:r>
          <w:rPr>
            <w:noProof/>
            <w:webHidden/>
          </w:rPr>
          <w:fldChar w:fldCharType="separate"/>
        </w:r>
        <w:r>
          <w:rPr>
            <w:noProof/>
            <w:webHidden/>
          </w:rPr>
          <w:t>371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0" w:history="1">
        <w:r w:rsidRPr="005932FE">
          <w:rPr>
            <w:rStyle w:val="Hyperlink"/>
            <w:noProof/>
          </w:rPr>
          <w:t>2.9.167</w:t>
        </w:r>
        <w:r>
          <w:rPr>
            <w:rFonts w:asciiTheme="minorHAnsi" w:eastAsiaTheme="minorEastAsia" w:hAnsiTheme="minorHAnsi" w:cstheme="minorBidi"/>
            <w:noProof/>
            <w:sz w:val="22"/>
            <w:szCs w:val="22"/>
          </w:rPr>
          <w:tab/>
        </w:r>
        <w:r w:rsidRPr="005932FE">
          <w:rPr>
            <w:rStyle w:val="Hyperlink"/>
            <w:noProof/>
          </w:rPr>
          <w:t>ODTPersist2</w:t>
        </w:r>
        <w:r>
          <w:rPr>
            <w:noProof/>
            <w:webHidden/>
          </w:rPr>
          <w:tab/>
        </w:r>
        <w:r>
          <w:rPr>
            <w:noProof/>
            <w:webHidden/>
          </w:rPr>
          <w:fldChar w:fldCharType="begin"/>
        </w:r>
        <w:r>
          <w:rPr>
            <w:noProof/>
            <w:webHidden/>
          </w:rPr>
          <w:instrText xml:space="preserve"> PAGEREF _Toc471996640 \h </w:instrText>
        </w:r>
        <w:r>
          <w:rPr>
            <w:noProof/>
            <w:webHidden/>
          </w:rPr>
        </w:r>
        <w:r>
          <w:rPr>
            <w:noProof/>
            <w:webHidden/>
          </w:rPr>
          <w:fldChar w:fldCharType="separate"/>
        </w:r>
        <w:r>
          <w:rPr>
            <w:noProof/>
            <w:webHidden/>
          </w:rPr>
          <w:t>371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1" w:history="1">
        <w:r w:rsidRPr="005932FE">
          <w:rPr>
            <w:rStyle w:val="Hyperlink"/>
            <w:noProof/>
          </w:rPr>
          <w:t>2.9.168</w:t>
        </w:r>
        <w:r>
          <w:rPr>
            <w:rFonts w:asciiTheme="minorHAnsi" w:eastAsiaTheme="minorEastAsia" w:hAnsiTheme="minorHAnsi" w:cstheme="minorBidi"/>
            <w:noProof/>
            <w:sz w:val="22"/>
            <w:szCs w:val="22"/>
          </w:rPr>
          <w:tab/>
        </w:r>
        <w:r w:rsidRPr="005932FE">
          <w:rPr>
            <w:rStyle w:val="Hyperlink"/>
            <w:noProof/>
          </w:rPr>
          <w:t>OfficeArtClientAnchor</w:t>
        </w:r>
        <w:r>
          <w:rPr>
            <w:noProof/>
            <w:webHidden/>
          </w:rPr>
          <w:tab/>
        </w:r>
        <w:r>
          <w:rPr>
            <w:noProof/>
            <w:webHidden/>
          </w:rPr>
          <w:fldChar w:fldCharType="begin"/>
        </w:r>
        <w:r>
          <w:rPr>
            <w:noProof/>
            <w:webHidden/>
          </w:rPr>
          <w:instrText xml:space="preserve"> PAGEREF _Toc471996641 \h </w:instrText>
        </w:r>
        <w:r>
          <w:rPr>
            <w:noProof/>
            <w:webHidden/>
          </w:rPr>
        </w:r>
        <w:r>
          <w:rPr>
            <w:noProof/>
            <w:webHidden/>
          </w:rPr>
          <w:fldChar w:fldCharType="separate"/>
        </w:r>
        <w:r>
          <w:rPr>
            <w:noProof/>
            <w:webHidden/>
          </w:rPr>
          <w:t>372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2" w:history="1">
        <w:r w:rsidRPr="005932FE">
          <w:rPr>
            <w:rStyle w:val="Hyperlink"/>
            <w:noProof/>
          </w:rPr>
          <w:t>2.9.169</w:t>
        </w:r>
        <w:r>
          <w:rPr>
            <w:rFonts w:asciiTheme="minorHAnsi" w:eastAsiaTheme="minorEastAsia" w:hAnsiTheme="minorHAnsi" w:cstheme="minorBidi"/>
            <w:noProof/>
            <w:sz w:val="22"/>
            <w:szCs w:val="22"/>
          </w:rPr>
          <w:tab/>
        </w:r>
        <w:r w:rsidRPr="005932FE">
          <w:rPr>
            <w:rStyle w:val="Hyperlink"/>
            <w:noProof/>
          </w:rPr>
          <w:t>OfficeArtClientData</w:t>
        </w:r>
        <w:r>
          <w:rPr>
            <w:noProof/>
            <w:webHidden/>
          </w:rPr>
          <w:tab/>
        </w:r>
        <w:r>
          <w:rPr>
            <w:noProof/>
            <w:webHidden/>
          </w:rPr>
          <w:fldChar w:fldCharType="begin"/>
        </w:r>
        <w:r>
          <w:rPr>
            <w:noProof/>
            <w:webHidden/>
          </w:rPr>
          <w:instrText xml:space="preserve"> PAGEREF _Toc471996642 \h </w:instrText>
        </w:r>
        <w:r>
          <w:rPr>
            <w:noProof/>
            <w:webHidden/>
          </w:rPr>
        </w:r>
        <w:r>
          <w:rPr>
            <w:noProof/>
            <w:webHidden/>
          </w:rPr>
          <w:fldChar w:fldCharType="separate"/>
        </w:r>
        <w:r>
          <w:rPr>
            <w:noProof/>
            <w:webHidden/>
          </w:rPr>
          <w:t>372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3" w:history="1">
        <w:r w:rsidRPr="005932FE">
          <w:rPr>
            <w:rStyle w:val="Hyperlink"/>
            <w:noProof/>
          </w:rPr>
          <w:t>2.9.170</w:t>
        </w:r>
        <w:r>
          <w:rPr>
            <w:rFonts w:asciiTheme="minorHAnsi" w:eastAsiaTheme="minorEastAsia" w:hAnsiTheme="minorHAnsi" w:cstheme="minorBidi"/>
            <w:noProof/>
            <w:sz w:val="22"/>
            <w:szCs w:val="22"/>
          </w:rPr>
          <w:tab/>
        </w:r>
        <w:r w:rsidRPr="005932FE">
          <w:rPr>
            <w:rStyle w:val="Hyperlink"/>
            <w:noProof/>
          </w:rPr>
          <w:t>OfficeArtClientTextbox</w:t>
        </w:r>
        <w:r>
          <w:rPr>
            <w:noProof/>
            <w:webHidden/>
          </w:rPr>
          <w:tab/>
        </w:r>
        <w:r>
          <w:rPr>
            <w:noProof/>
            <w:webHidden/>
          </w:rPr>
          <w:fldChar w:fldCharType="begin"/>
        </w:r>
        <w:r>
          <w:rPr>
            <w:noProof/>
            <w:webHidden/>
          </w:rPr>
          <w:instrText xml:space="preserve"> PAGEREF _Toc471996643 \h </w:instrText>
        </w:r>
        <w:r>
          <w:rPr>
            <w:noProof/>
            <w:webHidden/>
          </w:rPr>
        </w:r>
        <w:r>
          <w:rPr>
            <w:noProof/>
            <w:webHidden/>
          </w:rPr>
          <w:fldChar w:fldCharType="separate"/>
        </w:r>
        <w:r>
          <w:rPr>
            <w:noProof/>
            <w:webHidden/>
          </w:rPr>
          <w:t>373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4" w:history="1">
        <w:r w:rsidRPr="005932FE">
          <w:rPr>
            <w:rStyle w:val="Hyperlink"/>
            <w:noProof/>
          </w:rPr>
          <w:t>2.9.171</w:t>
        </w:r>
        <w:r>
          <w:rPr>
            <w:rFonts w:asciiTheme="minorHAnsi" w:eastAsiaTheme="minorEastAsia" w:hAnsiTheme="minorHAnsi" w:cstheme="minorBidi"/>
            <w:noProof/>
            <w:sz w:val="22"/>
            <w:szCs w:val="22"/>
          </w:rPr>
          <w:tab/>
        </w:r>
        <w:r w:rsidRPr="005932FE">
          <w:rPr>
            <w:rStyle w:val="Hyperlink"/>
            <w:noProof/>
          </w:rPr>
          <w:t>OfficeArtContent</w:t>
        </w:r>
        <w:r>
          <w:rPr>
            <w:noProof/>
            <w:webHidden/>
          </w:rPr>
          <w:tab/>
        </w:r>
        <w:r>
          <w:rPr>
            <w:noProof/>
            <w:webHidden/>
          </w:rPr>
          <w:fldChar w:fldCharType="begin"/>
        </w:r>
        <w:r>
          <w:rPr>
            <w:noProof/>
            <w:webHidden/>
          </w:rPr>
          <w:instrText xml:space="preserve"> PAGEREF _Toc471996644 \h </w:instrText>
        </w:r>
        <w:r>
          <w:rPr>
            <w:noProof/>
            <w:webHidden/>
          </w:rPr>
        </w:r>
        <w:r>
          <w:rPr>
            <w:noProof/>
            <w:webHidden/>
          </w:rPr>
          <w:fldChar w:fldCharType="separate"/>
        </w:r>
        <w:r>
          <w:rPr>
            <w:noProof/>
            <w:webHidden/>
          </w:rPr>
          <w:t>373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5" w:history="1">
        <w:r w:rsidRPr="005932FE">
          <w:rPr>
            <w:rStyle w:val="Hyperlink"/>
            <w:noProof/>
          </w:rPr>
          <w:t>2.9.172</w:t>
        </w:r>
        <w:r>
          <w:rPr>
            <w:rFonts w:asciiTheme="minorHAnsi" w:eastAsiaTheme="minorEastAsia" w:hAnsiTheme="minorHAnsi" w:cstheme="minorBidi"/>
            <w:noProof/>
            <w:sz w:val="22"/>
            <w:szCs w:val="22"/>
          </w:rPr>
          <w:tab/>
        </w:r>
        <w:r w:rsidRPr="005932FE">
          <w:rPr>
            <w:rStyle w:val="Hyperlink"/>
            <w:noProof/>
          </w:rPr>
          <w:t>OfficeArtWordDrawing</w:t>
        </w:r>
        <w:r>
          <w:rPr>
            <w:noProof/>
            <w:webHidden/>
          </w:rPr>
          <w:tab/>
        </w:r>
        <w:r>
          <w:rPr>
            <w:noProof/>
            <w:webHidden/>
          </w:rPr>
          <w:fldChar w:fldCharType="begin"/>
        </w:r>
        <w:r>
          <w:rPr>
            <w:noProof/>
            <w:webHidden/>
          </w:rPr>
          <w:instrText xml:space="preserve"> PAGEREF _Toc471996645 \h </w:instrText>
        </w:r>
        <w:r>
          <w:rPr>
            <w:noProof/>
            <w:webHidden/>
          </w:rPr>
        </w:r>
        <w:r>
          <w:rPr>
            <w:noProof/>
            <w:webHidden/>
          </w:rPr>
          <w:fldChar w:fldCharType="separate"/>
        </w:r>
        <w:r>
          <w:rPr>
            <w:noProof/>
            <w:webHidden/>
          </w:rPr>
          <w:t>374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6" w:history="1">
        <w:r w:rsidRPr="005932FE">
          <w:rPr>
            <w:rStyle w:val="Hyperlink"/>
            <w:noProof/>
          </w:rPr>
          <w:t>2.9.173</w:t>
        </w:r>
        <w:r>
          <w:rPr>
            <w:rFonts w:asciiTheme="minorHAnsi" w:eastAsiaTheme="minorEastAsia" w:hAnsiTheme="minorHAnsi" w:cstheme="minorBidi"/>
            <w:noProof/>
            <w:sz w:val="22"/>
            <w:szCs w:val="22"/>
          </w:rPr>
          <w:tab/>
        </w:r>
        <w:r w:rsidRPr="005932FE">
          <w:rPr>
            <w:rStyle w:val="Hyperlink"/>
            <w:noProof/>
          </w:rPr>
          <w:t>PANOSE</w:t>
        </w:r>
        <w:r>
          <w:rPr>
            <w:noProof/>
            <w:webHidden/>
          </w:rPr>
          <w:tab/>
        </w:r>
        <w:r>
          <w:rPr>
            <w:noProof/>
            <w:webHidden/>
          </w:rPr>
          <w:fldChar w:fldCharType="begin"/>
        </w:r>
        <w:r>
          <w:rPr>
            <w:noProof/>
            <w:webHidden/>
          </w:rPr>
          <w:instrText xml:space="preserve"> PAGEREF _Toc471996646 \h </w:instrText>
        </w:r>
        <w:r>
          <w:rPr>
            <w:noProof/>
            <w:webHidden/>
          </w:rPr>
        </w:r>
        <w:r>
          <w:rPr>
            <w:noProof/>
            <w:webHidden/>
          </w:rPr>
          <w:fldChar w:fldCharType="separate"/>
        </w:r>
        <w:r>
          <w:rPr>
            <w:noProof/>
            <w:webHidden/>
          </w:rPr>
          <w:t>374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7" w:history="1">
        <w:r w:rsidRPr="005932FE">
          <w:rPr>
            <w:rStyle w:val="Hyperlink"/>
            <w:noProof/>
          </w:rPr>
          <w:t>2.9.174</w:t>
        </w:r>
        <w:r>
          <w:rPr>
            <w:rFonts w:asciiTheme="minorHAnsi" w:eastAsiaTheme="minorEastAsia" w:hAnsiTheme="minorHAnsi" w:cstheme="minorBidi"/>
            <w:noProof/>
            <w:sz w:val="22"/>
            <w:szCs w:val="22"/>
          </w:rPr>
          <w:tab/>
        </w:r>
        <w:r w:rsidRPr="005932FE">
          <w:rPr>
            <w:rStyle w:val="Hyperlink"/>
            <w:noProof/>
          </w:rPr>
          <w:t>PapxFkp</w:t>
        </w:r>
        <w:r>
          <w:rPr>
            <w:noProof/>
            <w:webHidden/>
          </w:rPr>
          <w:tab/>
        </w:r>
        <w:r>
          <w:rPr>
            <w:noProof/>
            <w:webHidden/>
          </w:rPr>
          <w:fldChar w:fldCharType="begin"/>
        </w:r>
        <w:r>
          <w:rPr>
            <w:noProof/>
            <w:webHidden/>
          </w:rPr>
          <w:instrText xml:space="preserve"> PAGEREF _Toc471996647 \h </w:instrText>
        </w:r>
        <w:r>
          <w:rPr>
            <w:noProof/>
            <w:webHidden/>
          </w:rPr>
        </w:r>
        <w:r>
          <w:rPr>
            <w:noProof/>
            <w:webHidden/>
          </w:rPr>
          <w:fldChar w:fldCharType="separate"/>
        </w:r>
        <w:r>
          <w:rPr>
            <w:noProof/>
            <w:webHidden/>
          </w:rPr>
          <w:t>379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8" w:history="1">
        <w:r w:rsidRPr="005932FE">
          <w:rPr>
            <w:rStyle w:val="Hyperlink"/>
            <w:noProof/>
          </w:rPr>
          <w:t>2.9.175</w:t>
        </w:r>
        <w:r>
          <w:rPr>
            <w:rFonts w:asciiTheme="minorHAnsi" w:eastAsiaTheme="minorEastAsia" w:hAnsiTheme="minorHAnsi" w:cstheme="minorBidi"/>
            <w:noProof/>
            <w:sz w:val="22"/>
            <w:szCs w:val="22"/>
          </w:rPr>
          <w:tab/>
        </w:r>
        <w:r w:rsidRPr="005932FE">
          <w:rPr>
            <w:rStyle w:val="Hyperlink"/>
            <w:noProof/>
          </w:rPr>
          <w:t>PapxInFkp</w:t>
        </w:r>
        <w:r>
          <w:rPr>
            <w:noProof/>
            <w:webHidden/>
          </w:rPr>
          <w:tab/>
        </w:r>
        <w:r>
          <w:rPr>
            <w:noProof/>
            <w:webHidden/>
          </w:rPr>
          <w:fldChar w:fldCharType="begin"/>
        </w:r>
        <w:r>
          <w:rPr>
            <w:noProof/>
            <w:webHidden/>
          </w:rPr>
          <w:instrText xml:space="preserve"> PAGEREF _Toc471996648 \h </w:instrText>
        </w:r>
        <w:r>
          <w:rPr>
            <w:noProof/>
            <w:webHidden/>
          </w:rPr>
        </w:r>
        <w:r>
          <w:rPr>
            <w:noProof/>
            <w:webHidden/>
          </w:rPr>
          <w:fldChar w:fldCharType="separate"/>
        </w:r>
        <w:r>
          <w:rPr>
            <w:noProof/>
            <w:webHidden/>
          </w:rPr>
          <w:t>379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49" w:history="1">
        <w:r w:rsidRPr="005932FE">
          <w:rPr>
            <w:rStyle w:val="Hyperlink"/>
            <w:noProof/>
          </w:rPr>
          <w:t>2.9.176</w:t>
        </w:r>
        <w:r>
          <w:rPr>
            <w:rFonts w:asciiTheme="minorHAnsi" w:eastAsiaTheme="minorEastAsia" w:hAnsiTheme="minorHAnsi" w:cstheme="minorBidi"/>
            <w:noProof/>
            <w:sz w:val="22"/>
            <w:szCs w:val="22"/>
          </w:rPr>
          <w:tab/>
        </w:r>
        <w:r w:rsidRPr="005932FE">
          <w:rPr>
            <w:rStyle w:val="Hyperlink"/>
            <w:noProof/>
          </w:rPr>
          <w:t>PbiGrfOperand</w:t>
        </w:r>
        <w:r>
          <w:rPr>
            <w:noProof/>
            <w:webHidden/>
          </w:rPr>
          <w:tab/>
        </w:r>
        <w:r>
          <w:rPr>
            <w:noProof/>
            <w:webHidden/>
          </w:rPr>
          <w:fldChar w:fldCharType="begin"/>
        </w:r>
        <w:r>
          <w:rPr>
            <w:noProof/>
            <w:webHidden/>
          </w:rPr>
          <w:instrText xml:space="preserve"> PAGEREF _Toc471996649 \h </w:instrText>
        </w:r>
        <w:r>
          <w:rPr>
            <w:noProof/>
            <w:webHidden/>
          </w:rPr>
        </w:r>
        <w:r>
          <w:rPr>
            <w:noProof/>
            <w:webHidden/>
          </w:rPr>
          <w:fldChar w:fldCharType="separate"/>
        </w:r>
        <w:r>
          <w:rPr>
            <w:noProof/>
            <w:webHidden/>
          </w:rPr>
          <w:t>380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0" w:history="1">
        <w:r w:rsidRPr="005932FE">
          <w:rPr>
            <w:rStyle w:val="Hyperlink"/>
            <w:noProof/>
          </w:rPr>
          <w:t>2.9.177</w:t>
        </w:r>
        <w:r>
          <w:rPr>
            <w:rFonts w:asciiTheme="minorHAnsi" w:eastAsiaTheme="minorEastAsia" w:hAnsiTheme="minorHAnsi" w:cstheme="minorBidi"/>
            <w:noProof/>
            <w:sz w:val="22"/>
            <w:szCs w:val="22"/>
          </w:rPr>
          <w:tab/>
        </w:r>
        <w:r w:rsidRPr="005932FE">
          <w:rPr>
            <w:rStyle w:val="Hyperlink"/>
            <w:noProof/>
          </w:rPr>
          <w:t>Pcd</w:t>
        </w:r>
        <w:r>
          <w:rPr>
            <w:noProof/>
            <w:webHidden/>
          </w:rPr>
          <w:tab/>
        </w:r>
        <w:r>
          <w:rPr>
            <w:noProof/>
            <w:webHidden/>
          </w:rPr>
          <w:fldChar w:fldCharType="begin"/>
        </w:r>
        <w:r>
          <w:rPr>
            <w:noProof/>
            <w:webHidden/>
          </w:rPr>
          <w:instrText xml:space="preserve"> PAGEREF _Toc471996650 \h </w:instrText>
        </w:r>
        <w:r>
          <w:rPr>
            <w:noProof/>
            <w:webHidden/>
          </w:rPr>
        </w:r>
        <w:r>
          <w:rPr>
            <w:noProof/>
            <w:webHidden/>
          </w:rPr>
          <w:fldChar w:fldCharType="separate"/>
        </w:r>
        <w:r>
          <w:rPr>
            <w:noProof/>
            <w:webHidden/>
          </w:rPr>
          <w:t>380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1" w:history="1">
        <w:r w:rsidRPr="005932FE">
          <w:rPr>
            <w:rStyle w:val="Hyperlink"/>
            <w:noProof/>
          </w:rPr>
          <w:t>2.9.178</w:t>
        </w:r>
        <w:r>
          <w:rPr>
            <w:rFonts w:asciiTheme="minorHAnsi" w:eastAsiaTheme="minorEastAsia" w:hAnsiTheme="minorHAnsi" w:cstheme="minorBidi"/>
            <w:noProof/>
            <w:sz w:val="22"/>
            <w:szCs w:val="22"/>
          </w:rPr>
          <w:tab/>
        </w:r>
        <w:r w:rsidRPr="005932FE">
          <w:rPr>
            <w:rStyle w:val="Hyperlink"/>
            <w:noProof/>
          </w:rPr>
          <w:t>Pcdt</w:t>
        </w:r>
        <w:r>
          <w:rPr>
            <w:noProof/>
            <w:webHidden/>
          </w:rPr>
          <w:tab/>
        </w:r>
        <w:r>
          <w:rPr>
            <w:noProof/>
            <w:webHidden/>
          </w:rPr>
          <w:fldChar w:fldCharType="begin"/>
        </w:r>
        <w:r>
          <w:rPr>
            <w:noProof/>
            <w:webHidden/>
          </w:rPr>
          <w:instrText xml:space="preserve"> PAGEREF _Toc471996651 \h </w:instrText>
        </w:r>
        <w:r>
          <w:rPr>
            <w:noProof/>
            <w:webHidden/>
          </w:rPr>
        </w:r>
        <w:r>
          <w:rPr>
            <w:noProof/>
            <w:webHidden/>
          </w:rPr>
          <w:fldChar w:fldCharType="separate"/>
        </w:r>
        <w:r>
          <w:rPr>
            <w:noProof/>
            <w:webHidden/>
          </w:rPr>
          <w:t>381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2" w:history="1">
        <w:r w:rsidRPr="005932FE">
          <w:rPr>
            <w:rStyle w:val="Hyperlink"/>
            <w:noProof/>
          </w:rPr>
          <w:t>2.9.179</w:t>
        </w:r>
        <w:r>
          <w:rPr>
            <w:rFonts w:asciiTheme="minorHAnsi" w:eastAsiaTheme="minorEastAsia" w:hAnsiTheme="minorHAnsi" w:cstheme="minorBidi"/>
            <w:noProof/>
            <w:sz w:val="22"/>
            <w:szCs w:val="22"/>
          </w:rPr>
          <w:tab/>
        </w:r>
        <w:r w:rsidRPr="005932FE">
          <w:rPr>
            <w:rStyle w:val="Hyperlink"/>
            <w:noProof/>
          </w:rPr>
          <w:t>PChgTabsAdd</w:t>
        </w:r>
        <w:r>
          <w:rPr>
            <w:noProof/>
            <w:webHidden/>
          </w:rPr>
          <w:tab/>
        </w:r>
        <w:r>
          <w:rPr>
            <w:noProof/>
            <w:webHidden/>
          </w:rPr>
          <w:fldChar w:fldCharType="begin"/>
        </w:r>
        <w:r>
          <w:rPr>
            <w:noProof/>
            <w:webHidden/>
          </w:rPr>
          <w:instrText xml:space="preserve"> PAGEREF _Toc471996652 \h </w:instrText>
        </w:r>
        <w:r>
          <w:rPr>
            <w:noProof/>
            <w:webHidden/>
          </w:rPr>
        </w:r>
        <w:r>
          <w:rPr>
            <w:noProof/>
            <w:webHidden/>
          </w:rPr>
          <w:fldChar w:fldCharType="separate"/>
        </w:r>
        <w:r>
          <w:rPr>
            <w:noProof/>
            <w:webHidden/>
          </w:rPr>
          <w:t>381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3" w:history="1">
        <w:r w:rsidRPr="005932FE">
          <w:rPr>
            <w:rStyle w:val="Hyperlink"/>
            <w:noProof/>
          </w:rPr>
          <w:t>2.9.180</w:t>
        </w:r>
        <w:r>
          <w:rPr>
            <w:rFonts w:asciiTheme="minorHAnsi" w:eastAsiaTheme="minorEastAsia" w:hAnsiTheme="minorHAnsi" w:cstheme="minorBidi"/>
            <w:noProof/>
            <w:sz w:val="22"/>
            <w:szCs w:val="22"/>
          </w:rPr>
          <w:tab/>
        </w:r>
        <w:r w:rsidRPr="005932FE">
          <w:rPr>
            <w:rStyle w:val="Hyperlink"/>
            <w:noProof/>
          </w:rPr>
          <w:t>PChgTabsDel</w:t>
        </w:r>
        <w:r>
          <w:rPr>
            <w:noProof/>
            <w:webHidden/>
          </w:rPr>
          <w:tab/>
        </w:r>
        <w:r>
          <w:rPr>
            <w:noProof/>
            <w:webHidden/>
          </w:rPr>
          <w:fldChar w:fldCharType="begin"/>
        </w:r>
        <w:r>
          <w:rPr>
            <w:noProof/>
            <w:webHidden/>
          </w:rPr>
          <w:instrText xml:space="preserve"> PAGEREF _Toc471996653 \h </w:instrText>
        </w:r>
        <w:r>
          <w:rPr>
            <w:noProof/>
            <w:webHidden/>
          </w:rPr>
        </w:r>
        <w:r>
          <w:rPr>
            <w:noProof/>
            <w:webHidden/>
          </w:rPr>
          <w:fldChar w:fldCharType="separate"/>
        </w:r>
        <w:r>
          <w:rPr>
            <w:noProof/>
            <w:webHidden/>
          </w:rPr>
          <w:t>381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4" w:history="1">
        <w:r w:rsidRPr="005932FE">
          <w:rPr>
            <w:rStyle w:val="Hyperlink"/>
            <w:noProof/>
          </w:rPr>
          <w:t>2.9.181</w:t>
        </w:r>
        <w:r>
          <w:rPr>
            <w:rFonts w:asciiTheme="minorHAnsi" w:eastAsiaTheme="minorEastAsia" w:hAnsiTheme="minorHAnsi" w:cstheme="minorBidi"/>
            <w:noProof/>
            <w:sz w:val="22"/>
            <w:szCs w:val="22"/>
          </w:rPr>
          <w:tab/>
        </w:r>
        <w:r w:rsidRPr="005932FE">
          <w:rPr>
            <w:rStyle w:val="Hyperlink"/>
            <w:noProof/>
          </w:rPr>
          <w:t>PChgTabsDelClose</w:t>
        </w:r>
        <w:r>
          <w:rPr>
            <w:noProof/>
            <w:webHidden/>
          </w:rPr>
          <w:tab/>
        </w:r>
        <w:r>
          <w:rPr>
            <w:noProof/>
            <w:webHidden/>
          </w:rPr>
          <w:fldChar w:fldCharType="begin"/>
        </w:r>
        <w:r>
          <w:rPr>
            <w:noProof/>
            <w:webHidden/>
          </w:rPr>
          <w:instrText xml:space="preserve"> PAGEREF _Toc471996654 \h </w:instrText>
        </w:r>
        <w:r>
          <w:rPr>
            <w:noProof/>
            <w:webHidden/>
          </w:rPr>
        </w:r>
        <w:r>
          <w:rPr>
            <w:noProof/>
            <w:webHidden/>
          </w:rPr>
          <w:fldChar w:fldCharType="separate"/>
        </w:r>
        <w:r>
          <w:rPr>
            <w:noProof/>
            <w:webHidden/>
          </w:rPr>
          <w:t>382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5" w:history="1">
        <w:r w:rsidRPr="005932FE">
          <w:rPr>
            <w:rStyle w:val="Hyperlink"/>
            <w:noProof/>
          </w:rPr>
          <w:t>2.9.182</w:t>
        </w:r>
        <w:r>
          <w:rPr>
            <w:rFonts w:asciiTheme="minorHAnsi" w:eastAsiaTheme="minorEastAsia" w:hAnsiTheme="minorHAnsi" w:cstheme="minorBidi"/>
            <w:noProof/>
            <w:sz w:val="22"/>
            <w:szCs w:val="22"/>
          </w:rPr>
          <w:tab/>
        </w:r>
        <w:r w:rsidRPr="005932FE">
          <w:rPr>
            <w:rStyle w:val="Hyperlink"/>
            <w:noProof/>
          </w:rPr>
          <w:t>PChgTabsOperand</w:t>
        </w:r>
        <w:r>
          <w:rPr>
            <w:noProof/>
            <w:webHidden/>
          </w:rPr>
          <w:tab/>
        </w:r>
        <w:r>
          <w:rPr>
            <w:noProof/>
            <w:webHidden/>
          </w:rPr>
          <w:fldChar w:fldCharType="begin"/>
        </w:r>
        <w:r>
          <w:rPr>
            <w:noProof/>
            <w:webHidden/>
          </w:rPr>
          <w:instrText xml:space="preserve"> PAGEREF _Toc471996655 \h </w:instrText>
        </w:r>
        <w:r>
          <w:rPr>
            <w:noProof/>
            <w:webHidden/>
          </w:rPr>
        </w:r>
        <w:r>
          <w:rPr>
            <w:noProof/>
            <w:webHidden/>
          </w:rPr>
          <w:fldChar w:fldCharType="separate"/>
        </w:r>
        <w:r>
          <w:rPr>
            <w:noProof/>
            <w:webHidden/>
          </w:rPr>
          <w:t>382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6" w:history="1">
        <w:r w:rsidRPr="005932FE">
          <w:rPr>
            <w:rStyle w:val="Hyperlink"/>
            <w:noProof/>
          </w:rPr>
          <w:t>2.9.183</w:t>
        </w:r>
        <w:r>
          <w:rPr>
            <w:rFonts w:asciiTheme="minorHAnsi" w:eastAsiaTheme="minorEastAsia" w:hAnsiTheme="minorHAnsi" w:cstheme="minorBidi"/>
            <w:noProof/>
            <w:sz w:val="22"/>
            <w:szCs w:val="22"/>
          </w:rPr>
          <w:tab/>
        </w:r>
        <w:r w:rsidRPr="005932FE">
          <w:rPr>
            <w:rStyle w:val="Hyperlink"/>
            <w:noProof/>
          </w:rPr>
          <w:t>PChgTabsPapxOperand</w:t>
        </w:r>
        <w:r>
          <w:rPr>
            <w:noProof/>
            <w:webHidden/>
          </w:rPr>
          <w:tab/>
        </w:r>
        <w:r>
          <w:rPr>
            <w:noProof/>
            <w:webHidden/>
          </w:rPr>
          <w:fldChar w:fldCharType="begin"/>
        </w:r>
        <w:r>
          <w:rPr>
            <w:noProof/>
            <w:webHidden/>
          </w:rPr>
          <w:instrText xml:space="preserve"> PAGEREF _Toc471996656 \h </w:instrText>
        </w:r>
        <w:r>
          <w:rPr>
            <w:noProof/>
            <w:webHidden/>
          </w:rPr>
        </w:r>
        <w:r>
          <w:rPr>
            <w:noProof/>
            <w:webHidden/>
          </w:rPr>
          <w:fldChar w:fldCharType="separate"/>
        </w:r>
        <w:r>
          <w:rPr>
            <w:noProof/>
            <w:webHidden/>
          </w:rPr>
          <w:t>383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7" w:history="1">
        <w:r w:rsidRPr="005932FE">
          <w:rPr>
            <w:rStyle w:val="Hyperlink"/>
            <w:noProof/>
          </w:rPr>
          <w:t>2.9.184</w:t>
        </w:r>
        <w:r>
          <w:rPr>
            <w:rFonts w:asciiTheme="minorHAnsi" w:eastAsiaTheme="minorEastAsia" w:hAnsiTheme="minorHAnsi" w:cstheme="minorBidi"/>
            <w:noProof/>
            <w:sz w:val="22"/>
            <w:szCs w:val="22"/>
          </w:rPr>
          <w:tab/>
        </w:r>
        <w:r w:rsidRPr="005932FE">
          <w:rPr>
            <w:rStyle w:val="Hyperlink"/>
            <w:noProof/>
          </w:rPr>
          <w:t>PgbApplyTo</w:t>
        </w:r>
        <w:r>
          <w:rPr>
            <w:noProof/>
            <w:webHidden/>
          </w:rPr>
          <w:tab/>
        </w:r>
        <w:r>
          <w:rPr>
            <w:noProof/>
            <w:webHidden/>
          </w:rPr>
          <w:fldChar w:fldCharType="begin"/>
        </w:r>
        <w:r>
          <w:rPr>
            <w:noProof/>
            <w:webHidden/>
          </w:rPr>
          <w:instrText xml:space="preserve"> PAGEREF _Toc471996657 \h </w:instrText>
        </w:r>
        <w:r>
          <w:rPr>
            <w:noProof/>
            <w:webHidden/>
          </w:rPr>
        </w:r>
        <w:r>
          <w:rPr>
            <w:noProof/>
            <w:webHidden/>
          </w:rPr>
          <w:fldChar w:fldCharType="separate"/>
        </w:r>
        <w:r>
          <w:rPr>
            <w:noProof/>
            <w:webHidden/>
          </w:rPr>
          <w:t>383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8" w:history="1">
        <w:r w:rsidRPr="005932FE">
          <w:rPr>
            <w:rStyle w:val="Hyperlink"/>
            <w:noProof/>
          </w:rPr>
          <w:t>2.9.185</w:t>
        </w:r>
        <w:r>
          <w:rPr>
            <w:rFonts w:asciiTheme="minorHAnsi" w:eastAsiaTheme="minorEastAsia" w:hAnsiTheme="minorHAnsi" w:cstheme="minorBidi"/>
            <w:noProof/>
            <w:sz w:val="22"/>
            <w:szCs w:val="22"/>
          </w:rPr>
          <w:tab/>
        </w:r>
        <w:r w:rsidRPr="005932FE">
          <w:rPr>
            <w:rStyle w:val="Hyperlink"/>
            <w:noProof/>
          </w:rPr>
          <w:t>PgbOffsetFrom</w:t>
        </w:r>
        <w:r>
          <w:rPr>
            <w:noProof/>
            <w:webHidden/>
          </w:rPr>
          <w:tab/>
        </w:r>
        <w:r>
          <w:rPr>
            <w:noProof/>
            <w:webHidden/>
          </w:rPr>
          <w:fldChar w:fldCharType="begin"/>
        </w:r>
        <w:r>
          <w:rPr>
            <w:noProof/>
            <w:webHidden/>
          </w:rPr>
          <w:instrText xml:space="preserve"> PAGEREF _Toc471996658 \h </w:instrText>
        </w:r>
        <w:r>
          <w:rPr>
            <w:noProof/>
            <w:webHidden/>
          </w:rPr>
        </w:r>
        <w:r>
          <w:rPr>
            <w:noProof/>
            <w:webHidden/>
          </w:rPr>
          <w:fldChar w:fldCharType="separate"/>
        </w:r>
        <w:r>
          <w:rPr>
            <w:noProof/>
            <w:webHidden/>
          </w:rPr>
          <w:t>384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59" w:history="1">
        <w:r w:rsidRPr="005932FE">
          <w:rPr>
            <w:rStyle w:val="Hyperlink"/>
            <w:noProof/>
          </w:rPr>
          <w:t>2.9.186</w:t>
        </w:r>
        <w:r>
          <w:rPr>
            <w:rFonts w:asciiTheme="minorHAnsi" w:eastAsiaTheme="minorEastAsia" w:hAnsiTheme="minorHAnsi" w:cstheme="minorBidi"/>
            <w:noProof/>
            <w:sz w:val="22"/>
            <w:szCs w:val="22"/>
          </w:rPr>
          <w:tab/>
        </w:r>
        <w:r w:rsidRPr="005932FE">
          <w:rPr>
            <w:rStyle w:val="Hyperlink"/>
            <w:noProof/>
          </w:rPr>
          <w:t>PgbPageDepth</w:t>
        </w:r>
        <w:r>
          <w:rPr>
            <w:noProof/>
            <w:webHidden/>
          </w:rPr>
          <w:tab/>
        </w:r>
        <w:r>
          <w:rPr>
            <w:noProof/>
            <w:webHidden/>
          </w:rPr>
          <w:fldChar w:fldCharType="begin"/>
        </w:r>
        <w:r>
          <w:rPr>
            <w:noProof/>
            <w:webHidden/>
          </w:rPr>
          <w:instrText xml:space="preserve"> PAGEREF _Toc471996659 \h </w:instrText>
        </w:r>
        <w:r>
          <w:rPr>
            <w:noProof/>
            <w:webHidden/>
          </w:rPr>
        </w:r>
        <w:r>
          <w:rPr>
            <w:noProof/>
            <w:webHidden/>
          </w:rPr>
          <w:fldChar w:fldCharType="separate"/>
        </w:r>
        <w:r>
          <w:rPr>
            <w:noProof/>
            <w:webHidden/>
          </w:rPr>
          <w:t>384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0" w:history="1">
        <w:r w:rsidRPr="005932FE">
          <w:rPr>
            <w:rStyle w:val="Hyperlink"/>
            <w:noProof/>
          </w:rPr>
          <w:t>2.9.187</w:t>
        </w:r>
        <w:r>
          <w:rPr>
            <w:rFonts w:asciiTheme="minorHAnsi" w:eastAsiaTheme="minorEastAsia" w:hAnsiTheme="minorHAnsi" w:cstheme="minorBidi"/>
            <w:noProof/>
            <w:sz w:val="22"/>
            <w:szCs w:val="22"/>
          </w:rPr>
          <w:tab/>
        </w:r>
        <w:r w:rsidRPr="005932FE">
          <w:rPr>
            <w:rStyle w:val="Hyperlink"/>
            <w:noProof/>
          </w:rPr>
          <w:t>PGPArray</w:t>
        </w:r>
        <w:r>
          <w:rPr>
            <w:noProof/>
            <w:webHidden/>
          </w:rPr>
          <w:tab/>
        </w:r>
        <w:r>
          <w:rPr>
            <w:noProof/>
            <w:webHidden/>
          </w:rPr>
          <w:fldChar w:fldCharType="begin"/>
        </w:r>
        <w:r>
          <w:rPr>
            <w:noProof/>
            <w:webHidden/>
          </w:rPr>
          <w:instrText xml:space="preserve"> PAGEREF _Toc471996660 \h </w:instrText>
        </w:r>
        <w:r>
          <w:rPr>
            <w:noProof/>
            <w:webHidden/>
          </w:rPr>
        </w:r>
        <w:r>
          <w:rPr>
            <w:noProof/>
            <w:webHidden/>
          </w:rPr>
          <w:fldChar w:fldCharType="separate"/>
        </w:r>
        <w:r>
          <w:rPr>
            <w:noProof/>
            <w:webHidden/>
          </w:rPr>
          <w:t>384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1" w:history="1">
        <w:r w:rsidRPr="005932FE">
          <w:rPr>
            <w:rStyle w:val="Hyperlink"/>
            <w:noProof/>
          </w:rPr>
          <w:t>2.9.188</w:t>
        </w:r>
        <w:r>
          <w:rPr>
            <w:rFonts w:asciiTheme="minorHAnsi" w:eastAsiaTheme="minorEastAsia" w:hAnsiTheme="minorHAnsi" w:cstheme="minorBidi"/>
            <w:noProof/>
            <w:sz w:val="22"/>
            <w:szCs w:val="22"/>
          </w:rPr>
          <w:tab/>
        </w:r>
        <w:r w:rsidRPr="005932FE">
          <w:rPr>
            <w:rStyle w:val="Hyperlink"/>
            <w:noProof/>
          </w:rPr>
          <w:t>PGPInfo</w:t>
        </w:r>
        <w:r>
          <w:rPr>
            <w:noProof/>
            <w:webHidden/>
          </w:rPr>
          <w:tab/>
        </w:r>
        <w:r>
          <w:rPr>
            <w:noProof/>
            <w:webHidden/>
          </w:rPr>
          <w:fldChar w:fldCharType="begin"/>
        </w:r>
        <w:r>
          <w:rPr>
            <w:noProof/>
            <w:webHidden/>
          </w:rPr>
          <w:instrText xml:space="preserve"> PAGEREF _Toc471996661 \h </w:instrText>
        </w:r>
        <w:r>
          <w:rPr>
            <w:noProof/>
            <w:webHidden/>
          </w:rPr>
        </w:r>
        <w:r>
          <w:rPr>
            <w:noProof/>
            <w:webHidden/>
          </w:rPr>
          <w:fldChar w:fldCharType="separate"/>
        </w:r>
        <w:r>
          <w:rPr>
            <w:noProof/>
            <w:webHidden/>
          </w:rPr>
          <w:t>384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2" w:history="1">
        <w:r w:rsidRPr="005932FE">
          <w:rPr>
            <w:rStyle w:val="Hyperlink"/>
            <w:noProof/>
          </w:rPr>
          <w:t>2.9.189</w:t>
        </w:r>
        <w:r>
          <w:rPr>
            <w:rFonts w:asciiTheme="minorHAnsi" w:eastAsiaTheme="minorEastAsia" w:hAnsiTheme="minorHAnsi" w:cstheme="minorBidi"/>
            <w:noProof/>
            <w:sz w:val="22"/>
            <w:szCs w:val="22"/>
          </w:rPr>
          <w:tab/>
        </w:r>
        <w:r w:rsidRPr="005932FE">
          <w:rPr>
            <w:rStyle w:val="Hyperlink"/>
            <w:noProof/>
          </w:rPr>
          <w:t>PGPOptions</w:t>
        </w:r>
        <w:r>
          <w:rPr>
            <w:noProof/>
            <w:webHidden/>
          </w:rPr>
          <w:tab/>
        </w:r>
        <w:r>
          <w:rPr>
            <w:noProof/>
            <w:webHidden/>
          </w:rPr>
          <w:fldChar w:fldCharType="begin"/>
        </w:r>
        <w:r>
          <w:rPr>
            <w:noProof/>
            <w:webHidden/>
          </w:rPr>
          <w:instrText xml:space="preserve"> PAGEREF _Toc471996662 \h </w:instrText>
        </w:r>
        <w:r>
          <w:rPr>
            <w:noProof/>
            <w:webHidden/>
          </w:rPr>
        </w:r>
        <w:r>
          <w:rPr>
            <w:noProof/>
            <w:webHidden/>
          </w:rPr>
          <w:fldChar w:fldCharType="separate"/>
        </w:r>
        <w:r>
          <w:rPr>
            <w:noProof/>
            <w:webHidden/>
          </w:rPr>
          <w:t>385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3" w:history="1">
        <w:r w:rsidRPr="005932FE">
          <w:rPr>
            <w:rStyle w:val="Hyperlink"/>
            <w:noProof/>
          </w:rPr>
          <w:t>2.9.190</w:t>
        </w:r>
        <w:r>
          <w:rPr>
            <w:rFonts w:asciiTheme="minorHAnsi" w:eastAsiaTheme="minorEastAsia" w:hAnsiTheme="minorHAnsi" w:cstheme="minorBidi"/>
            <w:noProof/>
            <w:sz w:val="22"/>
            <w:szCs w:val="22"/>
          </w:rPr>
          <w:tab/>
        </w:r>
        <w:r w:rsidRPr="005932FE">
          <w:rPr>
            <w:rStyle w:val="Hyperlink"/>
            <w:noProof/>
          </w:rPr>
          <w:t>PICF</w:t>
        </w:r>
        <w:r>
          <w:rPr>
            <w:noProof/>
            <w:webHidden/>
          </w:rPr>
          <w:tab/>
        </w:r>
        <w:r>
          <w:rPr>
            <w:noProof/>
            <w:webHidden/>
          </w:rPr>
          <w:fldChar w:fldCharType="begin"/>
        </w:r>
        <w:r>
          <w:rPr>
            <w:noProof/>
            <w:webHidden/>
          </w:rPr>
          <w:instrText xml:space="preserve"> PAGEREF _Toc471996663 \h </w:instrText>
        </w:r>
        <w:r>
          <w:rPr>
            <w:noProof/>
            <w:webHidden/>
          </w:rPr>
        </w:r>
        <w:r>
          <w:rPr>
            <w:noProof/>
            <w:webHidden/>
          </w:rPr>
          <w:fldChar w:fldCharType="separate"/>
        </w:r>
        <w:r>
          <w:rPr>
            <w:noProof/>
            <w:webHidden/>
          </w:rPr>
          <w:t>387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4" w:history="1">
        <w:r w:rsidRPr="005932FE">
          <w:rPr>
            <w:rStyle w:val="Hyperlink"/>
            <w:noProof/>
          </w:rPr>
          <w:t>2.9.191</w:t>
        </w:r>
        <w:r>
          <w:rPr>
            <w:rFonts w:asciiTheme="minorHAnsi" w:eastAsiaTheme="minorEastAsia" w:hAnsiTheme="minorHAnsi" w:cstheme="minorBidi"/>
            <w:noProof/>
            <w:sz w:val="22"/>
            <w:szCs w:val="22"/>
          </w:rPr>
          <w:tab/>
        </w:r>
        <w:r w:rsidRPr="005932FE">
          <w:rPr>
            <w:rStyle w:val="Hyperlink"/>
            <w:noProof/>
          </w:rPr>
          <w:t>PICF_Shape</w:t>
        </w:r>
        <w:r>
          <w:rPr>
            <w:noProof/>
            <w:webHidden/>
          </w:rPr>
          <w:tab/>
        </w:r>
        <w:r>
          <w:rPr>
            <w:noProof/>
            <w:webHidden/>
          </w:rPr>
          <w:fldChar w:fldCharType="begin"/>
        </w:r>
        <w:r>
          <w:rPr>
            <w:noProof/>
            <w:webHidden/>
          </w:rPr>
          <w:instrText xml:space="preserve"> PAGEREF _Toc471996664 \h </w:instrText>
        </w:r>
        <w:r>
          <w:rPr>
            <w:noProof/>
            <w:webHidden/>
          </w:rPr>
        </w:r>
        <w:r>
          <w:rPr>
            <w:noProof/>
            <w:webHidden/>
          </w:rPr>
          <w:fldChar w:fldCharType="separate"/>
        </w:r>
        <w:r>
          <w:rPr>
            <w:noProof/>
            <w:webHidden/>
          </w:rPr>
          <w:t>387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5" w:history="1">
        <w:r w:rsidRPr="005932FE">
          <w:rPr>
            <w:rStyle w:val="Hyperlink"/>
            <w:noProof/>
          </w:rPr>
          <w:t>2.9.192</w:t>
        </w:r>
        <w:r>
          <w:rPr>
            <w:rFonts w:asciiTheme="minorHAnsi" w:eastAsiaTheme="minorEastAsia" w:hAnsiTheme="minorHAnsi" w:cstheme="minorBidi"/>
            <w:noProof/>
            <w:sz w:val="22"/>
            <w:szCs w:val="22"/>
          </w:rPr>
          <w:tab/>
        </w:r>
        <w:r w:rsidRPr="005932FE">
          <w:rPr>
            <w:rStyle w:val="Hyperlink"/>
            <w:noProof/>
          </w:rPr>
          <w:t>PICFAndOfficeArtData</w:t>
        </w:r>
        <w:r>
          <w:rPr>
            <w:noProof/>
            <w:webHidden/>
          </w:rPr>
          <w:tab/>
        </w:r>
        <w:r>
          <w:rPr>
            <w:noProof/>
            <w:webHidden/>
          </w:rPr>
          <w:fldChar w:fldCharType="begin"/>
        </w:r>
        <w:r>
          <w:rPr>
            <w:noProof/>
            <w:webHidden/>
          </w:rPr>
          <w:instrText xml:space="preserve"> PAGEREF _Toc471996665 \h </w:instrText>
        </w:r>
        <w:r>
          <w:rPr>
            <w:noProof/>
            <w:webHidden/>
          </w:rPr>
        </w:r>
        <w:r>
          <w:rPr>
            <w:noProof/>
            <w:webHidden/>
          </w:rPr>
          <w:fldChar w:fldCharType="separate"/>
        </w:r>
        <w:r>
          <w:rPr>
            <w:noProof/>
            <w:webHidden/>
          </w:rPr>
          <w:t>388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6" w:history="1">
        <w:r w:rsidRPr="005932FE">
          <w:rPr>
            <w:rStyle w:val="Hyperlink"/>
            <w:noProof/>
          </w:rPr>
          <w:t>2.9.193</w:t>
        </w:r>
        <w:r>
          <w:rPr>
            <w:rFonts w:asciiTheme="minorHAnsi" w:eastAsiaTheme="minorEastAsia" w:hAnsiTheme="minorHAnsi" w:cstheme="minorBidi"/>
            <w:noProof/>
            <w:sz w:val="22"/>
            <w:szCs w:val="22"/>
          </w:rPr>
          <w:tab/>
        </w:r>
        <w:r w:rsidRPr="005932FE">
          <w:rPr>
            <w:rStyle w:val="Hyperlink"/>
            <w:noProof/>
          </w:rPr>
          <w:t>PICMID</w:t>
        </w:r>
        <w:r>
          <w:rPr>
            <w:noProof/>
            <w:webHidden/>
          </w:rPr>
          <w:tab/>
        </w:r>
        <w:r>
          <w:rPr>
            <w:noProof/>
            <w:webHidden/>
          </w:rPr>
          <w:fldChar w:fldCharType="begin"/>
        </w:r>
        <w:r>
          <w:rPr>
            <w:noProof/>
            <w:webHidden/>
          </w:rPr>
          <w:instrText xml:space="preserve"> PAGEREF _Toc471996666 \h </w:instrText>
        </w:r>
        <w:r>
          <w:rPr>
            <w:noProof/>
            <w:webHidden/>
          </w:rPr>
        </w:r>
        <w:r>
          <w:rPr>
            <w:noProof/>
            <w:webHidden/>
          </w:rPr>
          <w:fldChar w:fldCharType="separate"/>
        </w:r>
        <w:r>
          <w:rPr>
            <w:noProof/>
            <w:webHidden/>
          </w:rPr>
          <w:t>389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7" w:history="1">
        <w:r w:rsidRPr="005932FE">
          <w:rPr>
            <w:rStyle w:val="Hyperlink"/>
            <w:noProof/>
          </w:rPr>
          <w:t>2.9.194</w:t>
        </w:r>
        <w:r>
          <w:rPr>
            <w:rFonts w:asciiTheme="minorHAnsi" w:eastAsiaTheme="minorEastAsia" w:hAnsiTheme="minorHAnsi" w:cstheme="minorBidi"/>
            <w:noProof/>
            <w:sz w:val="22"/>
            <w:szCs w:val="22"/>
          </w:rPr>
          <w:tab/>
        </w:r>
        <w:r w:rsidRPr="005932FE">
          <w:rPr>
            <w:rStyle w:val="Hyperlink"/>
            <w:noProof/>
          </w:rPr>
          <w:t>PlcfGlsy</w:t>
        </w:r>
        <w:r>
          <w:rPr>
            <w:noProof/>
            <w:webHidden/>
          </w:rPr>
          <w:tab/>
        </w:r>
        <w:r>
          <w:rPr>
            <w:noProof/>
            <w:webHidden/>
          </w:rPr>
          <w:fldChar w:fldCharType="begin"/>
        </w:r>
        <w:r>
          <w:rPr>
            <w:noProof/>
            <w:webHidden/>
          </w:rPr>
          <w:instrText xml:space="preserve"> PAGEREF _Toc471996667 \h </w:instrText>
        </w:r>
        <w:r>
          <w:rPr>
            <w:noProof/>
            <w:webHidden/>
          </w:rPr>
        </w:r>
        <w:r>
          <w:rPr>
            <w:noProof/>
            <w:webHidden/>
          </w:rPr>
          <w:fldChar w:fldCharType="separate"/>
        </w:r>
        <w:r>
          <w:rPr>
            <w:noProof/>
            <w:webHidden/>
          </w:rPr>
          <w:t>390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8" w:history="1">
        <w:r w:rsidRPr="005932FE">
          <w:rPr>
            <w:rStyle w:val="Hyperlink"/>
            <w:noProof/>
          </w:rPr>
          <w:t>2.9.195</w:t>
        </w:r>
        <w:r>
          <w:rPr>
            <w:rFonts w:asciiTheme="minorHAnsi" w:eastAsiaTheme="minorEastAsia" w:hAnsiTheme="minorHAnsi" w:cstheme="minorBidi"/>
            <w:noProof/>
            <w:sz w:val="22"/>
            <w:szCs w:val="22"/>
          </w:rPr>
          <w:tab/>
        </w:r>
        <w:r w:rsidRPr="005932FE">
          <w:rPr>
            <w:rStyle w:val="Hyperlink"/>
            <w:noProof/>
          </w:rPr>
          <w:t>PlfAcd</w:t>
        </w:r>
        <w:r>
          <w:rPr>
            <w:noProof/>
            <w:webHidden/>
          </w:rPr>
          <w:tab/>
        </w:r>
        <w:r>
          <w:rPr>
            <w:noProof/>
            <w:webHidden/>
          </w:rPr>
          <w:fldChar w:fldCharType="begin"/>
        </w:r>
        <w:r>
          <w:rPr>
            <w:noProof/>
            <w:webHidden/>
          </w:rPr>
          <w:instrText xml:space="preserve"> PAGEREF _Toc471996668 \h </w:instrText>
        </w:r>
        <w:r>
          <w:rPr>
            <w:noProof/>
            <w:webHidden/>
          </w:rPr>
        </w:r>
        <w:r>
          <w:rPr>
            <w:noProof/>
            <w:webHidden/>
          </w:rPr>
          <w:fldChar w:fldCharType="separate"/>
        </w:r>
        <w:r>
          <w:rPr>
            <w:noProof/>
            <w:webHidden/>
          </w:rPr>
          <w:t>390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69" w:history="1">
        <w:r w:rsidRPr="005932FE">
          <w:rPr>
            <w:rStyle w:val="Hyperlink"/>
            <w:noProof/>
          </w:rPr>
          <w:t>2.9.196</w:t>
        </w:r>
        <w:r>
          <w:rPr>
            <w:rFonts w:asciiTheme="minorHAnsi" w:eastAsiaTheme="minorEastAsia" w:hAnsiTheme="minorHAnsi" w:cstheme="minorBidi"/>
            <w:noProof/>
            <w:sz w:val="22"/>
            <w:szCs w:val="22"/>
          </w:rPr>
          <w:tab/>
        </w:r>
        <w:r w:rsidRPr="005932FE">
          <w:rPr>
            <w:rStyle w:val="Hyperlink"/>
            <w:noProof/>
          </w:rPr>
          <w:t>PlfCosl</w:t>
        </w:r>
        <w:r>
          <w:rPr>
            <w:noProof/>
            <w:webHidden/>
          </w:rPr>
          <w:tab/>
        </w:r>
        <w:r>
          <w:rPr>
            <w:noProof/>
            <w:webHidden/>
          </w:rPr>
          <w:fldChar w:fldCharType="begin"/>
        </w:r>
        <w:r>
          <w:rPr>
            <w:noProof/>
            <w:webHidden/>
          </w:rPr>
          <w:instrText xml:space="preserve"> PAGEREF _Toc471996669 \h </w:instrText>
        </w:r>
        <w:r>
          <w:rPr>
            <w:noProof/>
            <w:webHidden/>
          </w:rPr>
        </w:r>
        <w:r>
          <w:rPr>
            <w:noProof/>
            <w:webHidden/>
          </w:rPr>
          <w:fldChar w:fldCharType="separate"/>
        </w:r>
        <w:r>
          <w:rPr>
            <w:noProof/>
            <w:webHidden/>
          </w:rPr>
          <w:t>391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0" w:history="1">
        <w:r w:rsidRPr="005932FE">
          <w:rPr>
            <w:rStyle w:val="Hyperlink"/>
            <w:noProof/>
          </w:rPr>
          <w:t>2.9.197</w:t>
        </w:r>
        <w:r>
          <w:rPr>
            <w:rFonts w:asciiTheme="minorHAnsi" w:eastAsiaTheme="minorEastAsia" w:hAnsiTheme="minorHAnsi" w:cstheme="minorBidi"/>
            <w:noProof/>
            <w:sz w:val="22"/>
            <w:szCs w:val="22"/>
          </w:rPr>
          <w:tab/>
        </w:r>
        <w:r w:rsidRPr="005932FE">
          <w:rPr>
            <w:rStyle w:val="Hyperlink"/>
            <w:noProof/>
          </w:rPr>
          <w:t>PlfGosl</w:t>
        </w:r>
        <w:r>
          <w:rPr>
            <w:noProof/>
            <w:webHidden/>
          </w:rPr>
          <w:tab/>
        </w:r>
        <w:r>
          <w:rPr>
            <w:noProof/>
            <w:webHidden/>
          </w:rPr>
          <w:fldChar w:fldCharType="begin"/>
        </w:r>
        <w:r>
          <w:rPr>
            <w:noProof/>
            <w:webHidden/>
          </w:rPr>
          <w:instrText xml:space="preserve"> PAGEREF _Toc471996670 \h </w:instrText>
        </w:r>
        <w:r>
          <w:rPr>
            <w:noProof/>
            <w:webHidden/>
          </w:rPr>
        </w:r>
        <w:r>
          <w:rPr>
            <w:noProof/>
            <w:webHidden/>
          </w:rPr>
          <w:fldChar w:fldCharType="separate"/>
        </w:r>
        <w:r>
          <w:rPr>
            <w:noProof/>
            <w:webHidden/>
          </w:rPr>
          <w:t>391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1" w:history="1">
        <w:r w:rsidRPr="005932FE">
          <w:rPr>
            <w:rStyle w:val="Hyperlink"/>
            <w:noProof/>
          </w:rPr>
          <w:t>2.9.198</w:t>
        </w:r>
        <w:r>
          <w:rPr>
            <w:rFonts w:asciiTheme="minorHAnsi" w:eastAsiaTheme="minorEastAsia" w:hAnsiTheme="minorHAnsi" w:cstheme="minorBidi"/>
            <w:noProof/>
            <w:sz w:val="22"/>
            <w:szCs w:val="22"/>
          </w:rPr>
          <w:tab/>
        </w:r>
        <w:r w:rsidRPr="005932FE">
          <w:rPr>
            <w:rStyle w:val="Hyperlink"/>
            <w:noProof/>
          </w:rPr>
          <w:t>PlfguidUim</w:t>
        </w:r>
        <w:r>
          <w:rPr>
            <w:noProof/>
            <w:webHidden/>
          </w:rPr>
          <w:tab/>
        </w:r>
        <w:r>
          <w:rPr>
            <w:noProof/>
            <w:webHidden/>
          </w:rPr>
          <w:fldChar w:fldCharType="begin"/>
        </w:r>
        <w:r>
          <w:rPr>
            <w:noProof/>
            <w:webHidden/>
          </w:rPr>
          <w:instrText xml:space="preserve"> PAGEREF _Toc471996671 \h </w:instrText>
        </w:r>
        <w:r>
          <w:rPr>
            <w:noProof/>
            <w:webHidden/>
          </w:rPr>
        </w:r>
        <w:r>
          <w:rPr>
            <w:noProof/>
            <w:webHidden/>
          </w:rPr>
          <w:fldChar w:fldCharType="separate"/>
        </w:r>
        <w:r>
          <w:rPr>
            <w:noProof/>
            <w:webHidden/>
          </w:rPr>
          <w:t>392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2" w:history="1">
        <w:r w:rsidRPr="005932FE">
          <w:rPr>
            <w:rStyle w:val="Hyperlink"/>
            <w:noProof/>
          </w:rPr>
          <w:t>2.9.199</w:t>
        </w:r>
        <w:r>
          <w:rPr>
            <w:rFonts w:asciiTheme="minorHAnsi" w:eastAsiaTheme="minorEastAsia" w:hAnsiTheme="minorHAnsi" w:cstheme="minorBidi"/>
            <w:noProof/>
            <w:sz w:val="22"/>
            <w:szCs w:val="22"/>
          </w:rPr>
          <w:tab/>
        </w:r>
        <w:r w:rsidRPr="005932FE">
          <w:rPr>
            <w:rStyle w:val="Hyperlink"/>
            <w:noProof/>
          </w:rPr>
          <w:t>PlfKme</w:t>
        </w:r>
        <w:r>
          <w:rPr>
            <w:noProof/>
            <w:webHidden/>
          </w:rPr>
          <w:tab/>
        </w:r>
        <w:r>
          <w:rPr>
            <w:noProof/>
            <w:webHidden/>
          </w:rPr>
          <w:fldChar w:fldCharType="begin"/>
        </w:r>
        <w:r>
          <w:rPr>
            <w:noProof/>
            <w:webHidden/>
          </w:rPr>
          <w:instrText xml:space="preserve"> PAGEREF _Toc471996672 \h </w:instrText>
        </w:r>
        <w:r>
          <w:rPr>
            <w:noProof/>
            <w:webHidden/>
          </w:rPr>
        </w:r>
        <w:r>
          <w:rPr>
            <w:noProof/>
            <w:webHidden/>
          </w:rPr>
          <w:fldChar w:fldCharType="separate"/>
        </w:r>
        <w:r>
          <w:rPr>
            <w:noProof/>
            <w:webHidden/>
          </w:rPr>
          <w:t>392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3" w:history="1">
        <w:r w:rsidRPr="005932FE">
          <w:rPr>
            <w:rStyle w:val="Hyperlink"/>
            <w:noProof/>
          </w:rPr>
          <w:t>2.9.200</w:t>
        </w:r>
        <w:r>
          <w:rPr>
            <w:rFonts w:asciiTheme="minorHAnsi" w:eastAsiaTheme="minorEastAsia" w:hAnsiTheme="minorHAnsi" w:cstheme="minorBidi"/>
            <w:noProof/>
            <w:sz w:val="22"/>
            <w:szCs w:val="22"/>
          </w:rPr>
          <w:tab/>
        </w:r>
        <w:r w:rsidRPr="005932FE">
          <w:rPr>
            <w:rStyle w:val="Hyperlink"/>
            <w:noProof/>
          </w:rPr>
          <w:t>PlfLfo</w:t>
        </w:r>
        <w:r>
          <w:rPr>
            <w:noProof/>
            <w:webHidden/>
          </w:rPr>
          <w:tab/>
        </w:r>
        <w:r>
          <w:rPr>
            <w:noProof/>
            <w:webHidden/>
          </w:rPr>
          <w:fldChar w:fldCharType="begin"/>
        </w:r>
        <w:r>
          <w:rPr>
            <w:noProof/>
            <w:webHidden/>
          </w:rPr>
          <w:instrText xml:space="preserve"> PAGEREF _Toc471996673 \h </w:instrText>
        </w:r>
        <w:r>
          <w:rPr>
            <w:noProof/>
            <w:webHidden/>
          </w:rPr>
        </w:r>
        <w:r>
          <w:rPr>
            <w:noProof/>
            <w:webHidden/>
          </w:rPr>
          <w:fldChar w:fldCharType="separate"/>
        </w:r>
        <w:r>
          <w:rPr>
            <w:noProof/>
            <w:webHidden/>
          </w:rPr>
          <w:t>392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4" w:history="1">
        <w:r w:rsidRPr="005932FE">
          <w:rPr>
            <w:rStyle w:val="Hyperlink"/>
            <w:noProof/>
          </w:rPr>
          <w:t>2.9.201</w:t>
        </w:r>
        <w:r>
          <w:rPr>
            <w:rFonts w:asciiTheme="minorHAnsi" w:eastAsiaTheme="minorEastAsia" w:hAnsiTheme="minorHAnsi" w:cstheme="minorBidi"/>
            <w:noProof/>
            <w:sz w:val="22"/>
            <w:szCs w:val="22"/>
          </w:rPr>
          <w:tab/>
        </w:r>
        <w:r w:rsidRPr="005932FE">
          <w:rPr>
            <w:rStyle w:val="Hyperlink"/>
            <w:noProof/>
          </w:rPr>
          <w:t>PlfLst</w:t>
        </w:r>
        <w:r>
          <w:rPr>
            <w:noProof/>
            <w:webHidden/>
          </w:rPr>
          <w:tab/>
        </w:r>
        <w:r>
          <w:rPr>
            <w:noProof/>
            <w:webHidden/>
          </w:rPr>
          <w:fldChar w:fldCharType="begin"/>
        </w:r>
        <w:r>
          <w:rPr>
            <w:noProof/>
            <w:webHidden/>
          </w:rPr>
          <w:instrText xml:space="preserve"> PAGEREF _Toc471996674 \h </w:instrText>
        </w:r>
        <w:r>
          <w:rPr>
            <w:noProof/>
            <w:webHidden/>
          </w:rPr>
        </w:r>
        <w:r>
          <w:rPr>
            <w:noProof/>
            <w:webHidden/>
          </w:rPr>
          <w:fldChar w:fldCharType="separate"/>
        </w:r>
        <w:r>
          <w:rPr>
            <w:noProof/>
            <w:webHidden/>
          </w:rPr>
          <w:t>393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5" w:history="1">
        <w:r w:rsidRPr="005932FE">
          <w:rPr>
            <w:rStyle w:val="Hyperlink"/>
            <w:noProof/>
          </w:rPr>
          <w:t>2.9.202</w:t>
        </w:r>
        <w:r>
          <w:rPr>
            <w:rFonts w:asciiTheme="minorHAnsi" w:eastAsiaTheme="minorEastAsia" w:hAnsiTheme="minorHAnsi" w:cstheme="minorBidi"/>
            <w:noProof/>
            <w:sz w:val="22"/>
            <w:szCs w:val="22"/>
          </w:rPr>
          <w:tab/>
        </w:r>
        <w:r w:rsidRPr="005932FE">
          <w:rPr>
            <w:rStyle w:val="Hyperlink"/>
            <w:noProof/>
          </w:rPr>
          <w:t>PlfMcd</w:t>
        </w:r>
        <w:r>
          <w:rPr>
            <w:noProof/>
            <w:webHidden/>
          </w:rPr>
          <w:tab/>
        </w:r>
        <w:r>
          <w:rPr>
            <w:noProof/>
            <w:webHidden/>
          </w:rPr>
          <w:fldChar w:fldCharType="begin"/>
        </w:r>
        <w:r>
          <w:rPr>
            <w:noProof/>
            <w:webHidden/>
          </w:rPr>
          <w:instrText xml:space="preserve"> PAGEREF _Toc471996675 \h </w:instrText>
        </w:r>
        <w:r>
          <w:rPr>
            <w:noProof/>
            <w:webHidden/>
          </w:rPr>
        </w:r>
        <w:r>
          <w:rPr>
            <w:noProof/>
            <w:webHidden/>
          </w:rPr>
          <w:fldChar w:fldCharType="separate"/>
        </w:r>
        <w:r>
          <w:rPr>
            <w:noProof/>
            <w:webHidden/>
          </w:rPr>
          <w:t>393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6" w:history="1">
        <w:r w:rsidRPr="005932FE">
          <w:rPr>
            <w:rStyle w:val="Hyperlink"/>
            <w:noProof/>
          </w:rPr>
          <w:t>2.9.203</w:t>
        </w:r>
        <w:r>
          <w:rPr>
            <w:rFonts w:asciiTheme="minorHAnsi" w:eastAsiaTheme="minorEastAsia" w:hAnsiTheme="minorHAnsi" w:cstheme="minorBidi"/>
            <w:noProof/>
            <w:sz w:val="22"/>
            <w:szCs w:val="22"/>
          </w:rPr>
          <w:tab/>
        </w:r>
        <w:r w:rsidRPr="005932FE">
          <w:rPr>
            <w:rStyle w:val="Hyperlink"/>
            <w:noProof/>
          </w:rPr>
          <w:t>PLRSID</w:t>
        </w:r>
        <w:r>
          <w:rPr>
            <w:noProof/>
            <w:webHidden/>
          </w:rPr>
          <w:tab/>
        </w:r>
        <w:r>
          <w:rPr>
            <w:noProof/>
            <w:webHidden/>
          </w:rPr>
          <w:fldChar w:fldCharType="begin"/>
        </w:r>
        <w:r>
          <w:rPr>
            <w:noProof/>
            <w:webHidden/>
          </w:rPr>
          <w:instrText xml:space="preserve"> PAGEREF _Toc471996676 \h </w:instrText>
        </w:r>
        <w:r>
          <w:rPr>
            <w:noProof/>
            <w:webHidden/>
          </w:rPr>
        </w:r>
        <w:r>
          <w:rPr>
            <w:noProof/>
            <w:webHidden/>
          </w:rPr>
          <w:fldChar w:fldCharType="separate"/>
        </w:r>
        <w:r>
          <w:rPr>
            <w:noProof/>
            <w:webHidden/>
          </w:rPr>
          <w:t>394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7" w:history="1">
        <w:r w:rsidRPr="005932FE">
          <w:rPr>
            <w:rStyle w:val="Hyperlink"/>
            <w:noProof/>
          </w:rPr>
          <w:t>2.9.204</w:t>
        </w:r>
        <w:r>
          <w:rPr>
            <w:rFonts w:asciiTheme="minorHAnsi" w:eastAsiaTheme="minorEastAsia" w:hAnsiTheme="minorHAnsi" w:cstheme="minorBidi"/>
            <w:noProof/>
            <w:sz w:val="22"/>
            <w:szCs w:val="22"/>
          </w:rPr>
          <w:tab/>
        </w:r>
        <w:r w:rsidRPr="005932FE">
          <w:rPr>
            <w:rStyle w:val="Hyperlink"/>
            <w:noProof/>
          </w:rPr>
          <w:t>Pmfs</w:t>
        </w:r>
        <w:r>
          <w:rPr>
            <w:noProof/>
            <w:webHidden/>
          </w:rPr>
          <w:tab/>
        </w:r>
        <w:r>
          <w:rPr>
            <w:noProof/>
            <w:webHidden/>
          </w:rPr>
          <w:fldChar w:fldCharType="begin"/>
        </w:r>
        <w:r>
          <w:rPr>
            <w:noProof/>
            <w:webHidden/>
          </w:rPr>
          <w:instrText xml:space="preserve"> PAGEREF _Toc471996677 \h </w:instrText>
        </w:r>
        <w:r>
          <w:rPr>
            <w:noProof/>
            <w:webHidden/>
          </w:rPr>
        </w:r>
        <w:r>
          <w:rPr>
            <w:noProof/>
            <w:webHidden/>
          </w:rPr>
          <w:fldChar w:fldCharType="separate"/>
        </w:r>
        <w:r>
          <w:rPr>
            <w:noProof/>
            <w:webHidden/>
          </w:rPr>
          <w:t>394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8" w:history="1">
        <w:r w:rsidRPr="005932FE">
          <w:rPr>
            <w:rStyle w:val="Hyperlink"/>
            <w:noProof/>
          </w:rPr>
          <w:t>2.9.205</w:t>
        </w:r>
        <w:r>
          <w:rPr>
            <w:rFonts w:asciiTheme="minorHAnsi" w:eastAsiaTheme="minorEastAsia" w:hAnsiTheme="minorHAnsi" w:cstheme="minorBidi"/>
            <w:noProof/>
            <w:sz w:val="22"/>
            <w:szCs w:val="22"/>
          </w:rPr>
          <w:tab/>
        </w:r>
        <w:r w:rsidRPr="005932FE">
          <w:rPr>
            <w:rStyle w:val="Hyperlink"/>
            <w:noProof/>
          </w:rPr>
          <w:t>Pms</w:t>
        </w:r>
        <w:r>
          <w:rPr>
            <w:noProof/>
            <w:webHidden/>
          </w:rPr>
          <w:tab/>
        </w:r>
        <w:r>
          <w:rPr>
            <w:noProof/>
            <w:webHidden/>
          </w:rPr>
          <w:fldChar w:fldCharType="begin"/>
        </w:r>
        <w:r>
          <w:rPr>
            <w:noProof/>
            <w:webHidden/>
          </w:rPr>
          <w:instrText xml:space="preserve"> PAGEREF _Toc471996678 \h </w:instrText>
        </w:r>
        <w:r>
          <w:rPr>
            <w:noProof/>
            <w:webHidden/>
          </w:rPr>
        </w:r>
        <w:r>
          <w:rPr>
            <w:noProof/>
            <w:webHidden/>
          </w:rPr>
          <w:fldChar w:fldCharType="separate"/>
        </w:r>
        <w:r>
          <w:rPr>
            <w:noProof/>
            <w:webHidden/>
          </w:rPr>
          <w:t>397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79" w:history="1">
        <w:r w:rsidRPr="005932FE">
          <w:rPr>
            <w:rStyle w:val="Hyperlink"/>
            <w:noProof/>
          </w:rPr>
          <w:t>2.9.206</w:t>
        </w:r>
        <w:r>
          <w:rPr>
            <w:rFonts w:asciiTheme="minorHAnsi" w:eastAsiaTheme="minorEastAsia" w:hAnsiTheme="minorHAnsi" w:cstheme="minorBidi"/>
            <w:noProof/>
            <w:sz w:val="22"/>
            <w:szCs w:val="22"/>
          </w:rPr>
          <w:tab/>
        </w:r>
        <w:r w:rsidRPr="005932FE">
          <w:rPr>
            <w:rStyle w:val="Hyperlink"/>
            <w:noProof/>
          </w:rPr>
          <w:t>PnFkpChpx</w:t>
        </w:r>
        <w:r>
          <w:rPr>
            <w:noProof/>
            <w:webHidden/>
          </w:rPr>
          <w:tab/>
        </w:r>
        <w:r>
          <w:rPr>
            <w:noProof/>
            <w:webHidden/>
          </w:rPr>
          <w:fldChar w:fldCharType="begin"/>
        </w:r>
        <w:r>
          <w:rPr>
            <w:noProof/>
            <w:webHidden/>
          </w:rPr>
          <w:instrText xml:space="preserve"> PAGEREF _Toc471996679 \h </w:instrText>
        </w:r>
        <w:r>
          <w:rPr>
            <w:noProof/>
            <w:webHidden/>
          </w:rPr>
        </w:r>
        <w:r>
          <w:rPr>
            <w:noProof/>
            <w:webHidden/>
          </w:rPr>
          <w:fldChar w:fldCharType="separate"/>
        </w:r>
        <w:r>
          <w:rPr>
            <w:noProof/>
            <w:webHidden/>
          </w:rPr>
          <w:t>398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0" w:history="1">
        <w:r w:rsidRPr="005932FE">
          <w:rPr>
            <w:rStyle w:val="Hyperlink"/>
            <w:noProof/>
          </w:rPr>
          <w:t>2.9.207</w:t>
        </w:r>
        <w:r>
          <w:rPr>
            <w:rFonts w:asciiTheme="minorHAnsi" w:eastAsiaTheme="minorEastAsia" w:hAnsiTheme="minorHAnsi" w:cstheme="minorBidi"/>
            <w:noProof/>
            <w:sz w:val="22"/>
            <w:szCs w:val="22"/>
          </w:rPr>
          <w:tab/>
        </w:r>
        <w:r w:rsidRPr="005932FE">
          <w:rPr>
            <w:rStyle w:val="Hyperlink"/>
            <w:noProof/>
          </w:rPr>
          <w:t>PnFkpPapx</w:t>
        </w:r>
        <w:r>
          <w:rPr>
            <w:noProof/>
            <w:webHidden/>
          </w:rPr>
          <w:tab/>
        </w:r>
        <w:r>
          <w:rPr>
            <w:noProof/>
            <w:webHidden/>
          </w:rPr>
          <w:fldChar w:fldCharType="begin"/>
        </w:r>
        <w:r>
          <w:rPr>
            <w:noProof/>
            <w:webHidden/>
          </w:rPr>
          <w:instrText xml:space="preserve"> PAGEREF _Toc471996680 \h </w:instrText>
        </w:r>
        <w:r>
          <w:rPr>
            <w:noProof/>
            <w:webHidden/>
          </w:rPr>
        </w:r>
        <w:r>
          <w:rPr>
            <w:noProof/>
            <w:webHidden/>
          </w:rPr>
          <w:fldChar w:fldCharType="separate"/>
        </w:r>
        <w:r>
          <w:rPr>
            <w:noProof/>
            <w:webHidden/>
          </w:rPr>
          <w:t>398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1" w:history="1">
        <w:r w:rsidRPr="005932FE">
          <w:rPr>
            <w:rStyle w:val="Hyperlink"/>
            <w:noProof/>
          </w:rPr>
          <w:t>2.9.208</w:t>
        </w:r>
        <w:r>
          <w:rPr>
            <w:rFonts w:asciiTheme="minorHAnsi" w:eastAsiaTheme="minorEastAsia" w:hAnsiTheme="minorHAnsi" w:cstheme="minorBidi"/>
            <w:noProof/>
            <w:sz w:val="22"/>
            <w:szCs w:val="22"/>
          </w:rPr>
          <w:tab/>
        </w:r>
        <w:r w:rsidRPr="005932FE">
          <w:rPr>
            <w:rStyle w:val="Hyperlink"/>
            <w:noProof/>
          </w:rPr>
          <w:t>PositionCodeOperand</w:t>
        </w:r>
        <w:r>
          <w:rPr>
            <w:noProof/>
            <w:webHidden/>
          </w:rPr>
          <w:tab/>
        </w:r>
        <w:r>
          <w:rPr>
            <w:noProof/>
            <w:webHidden/>
          </w:rPr>
          <w:fldChar w:fldCharType="begin"/>
        </w:r>
        <w:r>
          <w:rPr>
            <w:noProof/>
            <w:webHidden/>
          </w:rPr>
          <w:instrText xml:space="preserve"> PAGEREF _Toc471996681 \h </w:instrText>
        </w:r>
        <w:r>
          <w:rPr>
            <w:noProof/>
            <w:webHidden/>
          </w:rPr>
        </w:r>
        <w:r>
          <w:rPr>
            <w:noProof/>
            <w:webHidden/>
          </w:rPr>
          <w:fldChar w:fldCharType="separate"/>
        </w:r>
        <w:r>
          <w:rPr>
            <w:noProof/>
            <w:webHidden/>
          </w:rPr>
          <w:t>399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2" w:history="1">
        <w:r w:rsidRPr="005932FE">
          <w:rPr>
            <w:rStyle w:val="Hyperlink"/>
            <w:noProof/>
          </w:rPr>
          <w:t>2.9.209</w:t>
        </w:r>
        <w:r>
          <w:rPr>
            <w:rFonts w:asciiTheme="minorHAnsi" w:eastAsiaTheme="minorEastAsia" w:hAnsiTheme="minorHAnsi" w:cstheme="minorBidi"/>
            <w:noProof/>
            <w:sz w:val="22"/>
            <w:szCs w:val="22"/>
          </w:rPr>
          <w:tab/>
        </w:r>
        <w:r w:rsidRPr="005932FE">
          <w:rPr>
            <w:rStyle w:val="Hyperlink"/>
            <w:noProof/>
          </w:rPr>
          <w:t>Prc</w:t>
        </w:r>
        <w:r>
          <w:rPr>
            <w:noProof/>
            <w:webHidden/>
          </w:rPr>
          <w:tab/>
        </w:r>
        <w:r>
          <w:rPr>
            <w:noProof/>
            <w:webHidden/>
          </w:rPr>
          <w:fldChar w:fldCharType="begin"/>
        </w:r>
        <w:r>
          <w:rPr>
            <w:noProof/>
            <w:webHidden/>
          </w:rPr>
          <w:instrText xml:space="preserve"> PAGEREF _Toc471996682 \h </w:instrText>
        </w:r>
        <w:r>
          <w:rPr>
            <w:noProof/>
            <w:webHidden/>
          </w:rPr>
        </w:r>
        <w:r>
          <w:rPr>
            <w:noProof/>
            <w:webHidden/>
          </w:rPr>
          <w:fldChar w:fldCharType="separate"/>
        </w:r>
        <w:r>
          <w:rPr>
            <w:noProof/>
            <w:webHidden/>
          </w:rPr>
          <w:t>399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3" w:history="1">
        <w:r w:rsidRPr="005932FE">
          <w:rPr>
            <w:rStyle w:val="Hyperlink"/>
            <w:noProof/>
          </w:rPr>
          <w:t>2.9.210</w:t>
        </w:r>
        <w:r>
          <w:rPr>
            <w:rFonts w:asciiTheme="minorHAnsi" w:eastAsiaTheme="minorEastAsia" w:hAnsiTheme="minorHAnsi" w:cstheme="minorBidi"/>
            <w:noProof/>
            <w:sz w:val="22"/>
            <w:szCs w:val="22"/>
          </w:rPr>
          <w:tab/>
        </w:r>
        <w:r w:rsidRPr="005932FE">
          <w:rPr>
            <w:rStyle w:val="Hyperlink"/>
            <w:noProof/>
          </w:rPr>
          <w:t>PrcData</w:t>
        </w:r>
        <w:r>
          <w:rPr>
            <w:noProof/>
            <w:webHidden/>
          </w:rPr>
          <w:tab/>
        </w:r>
        <w:r>
          <w:rPr>
            <w:noProof/>
            <w:webHidden/>
          </w:rPr>
          <w:fldChar w:fldCharType="begin"/>
        </w:r>
        <w:r>
          <w:rPr>
            <w:noProof/>
            <w:webHidden/>
          </w:rPr>
          <w:instrText xml:space="preserve"> PAGEREF _Toc471996683 \h </w:instrText>
        </w:r>
        <w:r>
          <w:rPr>
            <w:noProof/>
            <w:webHidden/>
          </w:rPr>
        </w:r>
        <w:r>
          <w:rPr>
            <w:noProof/>
            <w:webHidden/>
          </w:rPr>
          <w:fldChar w:fldCharType="separate"/>
        </w:r>
        <w:r>
          <w:rPr>
            <w:noProof/>
            <w:webHidden/>
          </w:rPr>
          <w:t>399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4" w:history="1">
        <w:r w:rsidRPr="005932FE">
          <w:rPr>
            <w:rStyle w:val="Hyperlink"/>
            <w:noProof/>
          </w:rPr>
          <w:t>2.9.211</w:t>
        </w:r>
        <w:r>
          <w:rPr>
            <w:rFonts w:asciiTheme="minorHAnsi" w:eastAsiaTheme="minorEastAsia" w:hAnsiTheme="minorHAnsi" w:cstheme="minorBidi"/>
            <w:noProof/>
            <w:sz w:val="22"/>
            <w:szCs w:val="22"/>
          </w:rPr>
          <w:tab/>
        </w:r>
        <w:r w:rsidRPr="005932FE">
          <w:rPr>
            <w:rStyle w:val="Hyperlink"/>
            <w:noProof/>
          </w:rPr>
          <w:t>PrDrvr</w:t>
        </w:r>
        <w:r>
          <w:rPr>
            <w:noProof/>
            <w:webHidden/>
          </w:rPr>
          <w:tab/>
        </w:r>
        <w:r>
          <w:rPr>
            <w:noProof/>
            <w:webHidden/>
          </w:rPr>
          <w:fldChar w:fldCharType="begin"/>
        </w:r>
        <w:r>
          <w:rPr>
            <w:noProof/>
            <w:webHidden/>
          </w:rPr>
          <w:instrText xml:space="preserve"> PAGEREF _Toc471996684 \h </w:instrText>
        </w:r>
        <w:r>
          <w:rPr>
            <w:noProof/>
            <w:webHidden/>
          </w:rPr>
        </w:r>
        <w:r>
          <w:rPr>
            <w:noProof/>
            <w:webHidden/>
          </w:rPr>
          <w:fldChar w:fldCharType="separate"/>
        </w:r>
        <w:r>
          <w:rPr>
            <w:noProof/>
            <w:webHidden/>
          </w:rPr>
          <w:t>400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5" w:history="1">
        <w:r w:rsidRPr="005932FE">
          <w:rPr>
            <w:rStyle w:val="Hyperlink"/>
            <w:noProof/>
          </w:rPr>
          <w:t>2.9.212</w:t>
        </w:r>
        <w:r>
          <w:rPr>
            <w:rFonts w:asciiTheme="minorHAnsi" w:eastAsiaTheme="minorEastAsia" w:hAnsiTheme="minorHAnsi" w:cstheme="minorBidi"/>
            <w:noProof/>
            <w:sz w:val="22"/>
            <w:szCs w:val="22"/>
          </w:rPr>
          <w:tab/>
        </w:r>
        <w:r w:rsidRPr="005932FE">
          <w:rPr>
            <w:rStyle w:val="Hyperlink"/>
            <w:noProof/>
          </w:rPr>
          <w:t>PrEnvLand</w:t>
        </w:r>
        <w:r>
          <w:rPr>
            <w:noProof/>
            <w:webHidden/>
          </w:rPr>
          <w:tab/>
        </w:r>
        <w:r>
          <w:rPr>
            <w:noProof/>
            <w:webHidden/>
          </w:rPr>
          <w:fldChar w:fldCharType="begin"/>
        </w:r>
        <w:r>
          <w:rPr>
            <w:noProof/>
            <w:webHidden/>
          </w:rPr>
          <w:instrText xml:space="preserve"> PAGEREF _Toc471996685 \h </w:instrText>
        </w:r>
        <w:r>
          <w:rPr>
            <w:noProof/>
            <w:webHidden/>
          </w:rPr>
        </w:r>
        <w:r>
          <w:rPr>
            <w:noProof/>
            <w:webHidden/>
          </w:rPr>
          <w:fldChar w:fldCharType="separate"/>
        </w:r>
        <w:r>
          <w:rPr>
            <w:noProof/>
            <w:webHidden/>
          </w:rPr>
          <w:t>400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6" w:history="1">
        <w:r w:rsidRPr="005932FE">
          <w:rPr>
            <w:rStyle w:val="Hyperlink"/>
            <w:noProof/>
          </w:rPr>
          <w:t>2.9.213</w:t>
        </w:r>
        <w:r>
          <w:rPr>
            <w:rFonts w:asciiTheme="minorHAnsi" w:eastAsiaTheme="minorEastAsia" w:hAnsiTheme="minorHAnsi" w:cstheme="minorBidi"/>
            <w:noProof/>
            <w:sz w:val="22"/>
            <w:szCs w:val="22"/>
          </w:rPr>
          <w:tab/>
        </w:r>
        <w:r w:rsidRPr="005932FE">
          <w:rPr>
            <w:rStyle w:val="Hyperlink"/>
            <w:noProof/>
          </w:rPr>
          <w:t>PrEnvPort</w:t>
        </w:r>
        <w:r>
          <w:rPr>
            <w:noProof/>
            <w:webHidden/>
          </w:rPr>
          <w:tab/>
        </w:r>
        <w:r>
          <w:rPr>
            <w:noProof/>
            <w:webHidden/>
          </w:rPr>
          <w:fldChar w:fldCharType="begin"/>
        </w:r>
        <w:r>
          <w:rPr>
            <w:noProof/>
            <w:webHidden/>
          </w:rPr>
          <w:instrText xml:space="preserve"> PAGEREF _Toc471996686 \h </w:instrText>
        </w:r>
        <w:r>
          <w:rPr>
            <w:noProof/>
            <w:webHidden/>
          </w:rPr>
        </w:r>
        <w:r>
          <w:rPr>
            <w:noProof/>
            <w:webHidden/>
          </w:rPr>
          <w:fldChar w:fldCharType="separate"/>
        </w:r>
        <w:r>
          <w:rPr>
            <w:noProof/>
            <w:webHidden/>
          </w:rPr>
          <w:t>401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7" w:history="1">
        <w:r w:rsidRPr="005932FE">
          <w:rPr>
            <w:rStyle w:val="Hyperlink"/>
            <w:noProof/>
          </w:rPr>
          <w:t>2.9.214</w:t>
        </w:r>
        <w:r>
          <w:rPr>
            <w:rFonts w:asciiTheme="minorHAnsi" w:eastAsiaTheme="minorEastAsia" w:hAnsiTheme="minorHAnsi" w:cstheme="minorBidi"/>
            <w:noProof/>
            <w:sz w:val="22"/>
            <w:szCs w:val="22"/>
          </w:rPr>
          <w:tab/>
        </w:r>
        <w:r w:rsidRPr="005932FE">
          <w:rPr>
            <w:rStyle w:val="Hyperlink"/>
            <w:noProof/>
          </w:rPr>
          <w:t>Prm</w:t>
        </w:r>
        <w:r>
          <w:rPr>
            <w:noProof/>
            <w:webHidden/>
          </w:rPr>
          <w:tab/>
        </w:r>
        <w:r>
          <w:rPr>
            <w:noProof/>
            <w:webHidden/>
          </w:rPr>
          <w:fldChar w:fldCharType="begin"/>
        </w:r>
        <w:r>
          <w:rPr>
            <w:noProof/>
            <w:webHidden/>
          </w:rPr>
          <w:instrText xml:space="preserve"> PAGEREF _Toc471996687 \h </w:instrText>
        </w:r>
        <w:r>
          <w:rPr>
            <w:noProof/>
            <w:webHidden/>
          </w:rPr>
        </w:r>
        <w:r>
          <w:rPr>
            <w:noProof/>
            <w:webHidden/>
          </w:rPr>
          <w:fldChar w:fldCharType="separate"/>
        </w:r>
        <w:r>
          <w:rPr>
            <w:noProof/>
            <w:webHidden/>
          </w:rPr>
          <w:t>401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8" w:history="1">
        <w:r w:rsidRPr="005932FE">
          <w:rPr>
            <w:rStyle w:val="Hyperlink"/>
            <w:noProof/>
          </w:rPr>
          <w:t>2.9.215</w:t>
        </w:r>
        <w:r>
          <w:rPr>
            <w:rFonts w:asciiTheme="minorHAnsi" w:eastAsiaTheme="minorEastAsia" w:hAnsiTheme="minorHAnsi" w:cstheme="minorBidi"/>
            <w:noProof/>
            <w:sz w:val="22"/>
            <w:szCs w:val="22"/>
          </w:rPr>
          <w:tab/>
        </w:r>
        <w:r w:rsidRPr="005932FE">
          <w:rPr>
            <w:rStyle w:val="Hyperlink"/>
            <w:noProof/>
          </w:rPr>
          <w:t>Prm0</w:t>
        </w:r>
        <w:r>
          <w:rPr>
            <w:noProof/>
            <w:webHidden/>
          </w:rPr>
          <w:tab/>
        </w:r>
        <w:r>
          <w:rPr>
            <w:noProof/>
            <w:webHidden/>
          </w:rPr>
          <w:fldChar w:fldCharType="begin"/>
        </w:r>
        <w:r>
          <w:rPr>
            <w:noProof/>
            <w:webHidden/>
          </w:rPr>
          <w:instrText xml:space="preserve"> PAGEREF _Toc471996688 \h </w:instrText>
        </w:r>
        <w:r>
          <w:rPr>
            <w:noProof/>
            <w:webHidden/>
          </w:rPr>
        </w:r>
        <w:r>
          <w:rPr>
            <w:noProof/>
            <w:webHidden/>
          </w:rPr>
          <w:fldChar w:fldCharType="separate"/>
        </w:r>
        <w:r>
          <w:rPr>
            <w:noProof/>
            <w:webHidden/>
          </w:rPr>
          <w:t>401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89" w:history="1">
        <w:r w:rsidRPr="005932FE">
          <w:rPr>
            <w:rStyle w:val="Hyperlink"/>
            <w:noProof/>
          </w:rPr>
          <w:t>2.9.216</w:t>
        </w:r>
        <w:r>
          <w:rPr>
            <w:rFonts w:asciiTheme="minorHAnsi" w:eastAsiaTheme="minorEastAsia" w:hAnsiTheme="minorHAnsi" w:cstheme="minorBidi"/>
            <w:noProof/>
            <w:sz w:val="22"/>
            <w:szCs w:val="22"/>
          </w:rPr>
          <w:tab/>
        </w:r>
        <w:r w:rsidRPr="005932FE">
          <w:rPr>
            <w:rStyle w:val="Hyperlink"/>
            <w:noProof/>
          </w:rPr>
          <w:t>Prm1</w:t>
        </w:r>
        <w:r>
          <w:rPr>
            <w:noProof/>
            <w:webHidden/>
          </w:rPr>
          <w:tab/>
        </w:r>
        <w:r>
          <w:rPr>
            <w:noProof/>
            <w:webHidden/>
          </w:rPr>
          <w:fldChar w:fldCharType="begin"/>
        </w:r>
        <w:r>
          <w:rPr>
            <w:noProof/>
            <w:webHidden/>
          </w:rPr>
          <w:instrText xml:space="preserve"> PAGEREF _Toc471996689 \h </w:instrText>
        </w:r>
        <w:r>
          <w:rPr>
            <w:noProof/>
            <w:webHidden/>
          </w:rPr>
        </w:r>
        <w:r>
          <w:rPr>
            <w:noProof/>
            <w:webHidden/>
          </w:rPr>
          <w:fldChar w:fldCharType="separate"/>
        </w:r>
        <w:r>
          <w:rPr>
            <w:noProof/>
            <w:webHidden/>
          </w:rPr>
          <w:t>402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0" w:history="1">
        <w:r w:rsidRPr="005932FE">
          <w:rPr>
            <w:rStyle w:val="Hyperlink"/>
            <w:noProof/>
          </w:rPr>
          <w:t>2.9.217</w:t>
        </w:r>
        <w:r>
          <w:rPr>
            <w:rFonts w:asciiTheme="minorHAnsi" w:eastAsiaTheme="minorEastAsia" w:hAnsiTheme="minorHAnsi" w:cstheme="minorBidi"/>
            <w:noProof/>
            <w:sz w:val="22"/>
            <w:szCs w:val="22"/>
          </w:rPr>
          <w:tab/>
        </w:r>
        <w:r w:rsidRPr="005932FE">
          <w:rPr>
            <w:rStyle w:val="Hyperlink"/>
            <w:noProof/>
          </w:rPr>
          <w:t>PropRMark</w:t>
        </w:r>
        <w:r>
          <w:rPr>
            <w:noProof/>
            <w:webHidden/>
          </w:rPr>
          <w:tab/>
        </w:r>
        <w:r>
          <w:rPr>
            <w:noProof/>
            <w:webHidden/>
          </w:rPr>
          <w:fldChar w:fldCharType="begin"/>
        </w:r>
        <w:r>
          <w:rPr>
            <w:noProof/>
            <w:webHidden/>
          </w:rPr>
          <w:instrText xml:space="preserve"> PAGEREF _Toc471996690 \h </w:instrText>
        </w:r>
        <w:r>
          <w:rPr>
            <w:noProof/>
            <w:webHidden/>
          </w:rPr>
        </w:r>
        <w:r>
          <w:rPr>
            <w:noProof/>
            <w:webHidden/>
          </w:rPr>
          <w:fldChar w:fldCharType="separate"/>
        </w:r>
        <w:r>
          <w:rPr>
            <w:noProof/>
            <w:webHidden/>
          </w:rPr>
          <w:t>403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1" w:history="1">
        <w:r w:rsidRPr="005932FE">
          <w:rPr>
            <w:rStyle w:val="Hyperlink"/>
            <w:noProof/>
          </w:rPr>
          <w:t>2.9.218</w:t>
        </w:r>
        <w:r>
          <w:rPr>
            <w:rFonts w:asciiTheme="minorHAnsi" w:eastAsiaTheme="minorEastAsia" w:hAnsiTheme="minorHAnsi" w:cstheme="minorBidi"/>
            <w:noProof/>
            <w:sz w:val="22"/>
            <w:szCs w:val="22"/>
          </w:rPr>
          <w:tab/>
        </w:r>
        <w:r w:rsidRPr="005932FE">
          <w:rPr>
            <w:rStyle w:val="Hyperlink"/>
            <w:noProof/>
          </w:rPr>
          <w:t>PropRMarkOperand</w:t>
        </w:r>
        <w:r>
          <w:rPr>
            <w:noProof/>
            <w:webHidden/>
          </w:rPr>
          <w:tab/>
        </w:r>
        <w:r>
          <w:rPr>
            <w:noProof/>
            <w:webHidden/>
          </w:rPr>
          <w:fldChar w:fldCharType="begin"/>
        </w:r>
        <w:r>
          <w:rPr>
            <w:noProof/>
            <w:webHidden/>
          </w:rPr>
          <w:instrText xml:space="preserve"> PAGEREF _Toc471996691 \h </w:instrText>
        </w:r>
        <w:r>
          <w:rPr>
            <w:noProof/>
            <w:webHidden/>
          </w:rPr>
        </w:r>
        <w:r>
          <w:rPr>
            <w:noProof/>
            <w:webHidden/>
          </w:rPr>
          <w:fldChar w:fldCharType="separate"/>
        </w:r>
        <w:r>
          <w:rPr>
            <w:noProof/>
            <w:webHidden/>
          </w:rPr>
          <w:t>403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2" w:history="1">
        <w:r w:rsidRPr="005932FE">
          <w:rPr>
            <w:rStyle w:val="Hyperlink"/>
            <w:noProof/>
          </w:rPr>
          <w:t>2.9.219</w:t>
        </w:r>
        <w:r>
          <w:rPr>
            <w:rFonts w:asciiTheme="minorHAnsi" w:eastAsiaTheme="minorEastAsia" w:hAnsiTheme="minorHAnsi" w:cstheme="minorBidi"/>
            <w:noProof/>
            <w:sz w:val="22"/>
            <w:szCs w:val="22"/>
          </w:rPr>
          <w:tab/>
        </w:r>
        <w:r w:rsidRPr="005932FE">
          <w:rPr>
            <w:rStyle w:val="Hyperlink"/>
            <w:noProof/>
          </w:rPr>
          <w:t>ProtectionType</w:t>
        </w:r>
        <w:r>
          <w:rPr>
            <w:noProof/>
            <w:webHidden/>
          </w:rPr>
          <w:tab/>
        </w:r>
        <w:r>
          <w:rPr>
            <w:noProof/>
            <w:webHidden/>
          </w:rPr>
          <w:fldChar w:fldCharType="begin"/>
        </w:r>
        <w:r>
          <w:rPr>
            <w:noProof/>
            <w:webHidden/>
          </w:rPr>
          <w:instrText xml:space="preserve"> PAGEREF _Toc471996692 \h </w:instrText>
        </w:r>
        <w:r>
          <w:rPr>
            <w:noProof/>
            <w:webHidden/>
          </w:rPr>
        </w:r>
        <w:r>
          <w:rPr>
            <w:noProof/>
            <w:webHidden/>
          </w:rPr>
          <w:fldChar w:fldCharType="separate"/>
        </w:r>
        <w:r>
          <w:rPr>
            <w:noProof/>
            <w:webHidden/>
          </w:rPr>
          <w:t>403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3" w:history="1">
        <w:r w:rsidRPr="005932FE">
          <w:rPr>
            <w:rStyle w:val="Hyperlink"/>
            <w:noProof/>
          </w:rPr>
          <w:t>2.9.220</w:t>
        </w:r>
        <w:r>
          <w:rPr>
            <w:rFonts w:asciiTheme="minorHAnsi" w:eastAsiaTheme="minorEastAsia" w:hAnsiTheme="minorHAnsi" w:cstheme="minorBidi"/>
            <w:noProof/>
            <w:sz w:val="22"/>
            <w:szCs w:val="22"/>
          </w:rPr>
          <w:tab/>
        </w:r>
        <w:r w:rsidRPr="005932FE">
          <w:rPr>
            <w:rStyle w:val="Hyperlink"/>
            <w:noProof/>
          </w:rPr>
          <w:t>PRTI</w:t>
        </w:r>
        <w:r>
          <w:rPr>
            <w:noProof/>
            <w:webHidden/>
          </w:rPr>
          <w:tab/>
        </w:r>
        <w:r>
          <w:rPr>
            <w:noProof/>
            <w:webHidden/>
          </w:rPr>
          <w:fldChar w:fldCharType="begin"/>
        </w:r>
        <w:r>
          <w:rPr>
            <w:noProof/>
            <w:webHidden/>
          </w:rPr>
          <w:instrText xml:space="preserve"> PAGEREF _Toc471996693 \h </w:instrText>
        </w:r>
        <w:r>
          <w:rPr>
            <w:noProof/>
            <w:webHidden/>
          </w:rPr>
        </w:r>
        <w:r>
          <w:rPr>
            <w:noProof/>
            <w:webHidden/>
          </w:rPr>
          <w:fldChar w:fldCharType="separate"/>
        </w:r>
        <w:r>
          <w:rPr>
            <w:noProof/>
            <w:webHidden/>
          </w:rPr>
          <w:t>404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4" w:history="1">
        <w:r w:rsidRPr="005932FE">
          <w:rPr>
            <w:rStyle w:val="Hyperlink"/>
            <w:noProof/>
          </w:rPr>
          <w:t>2.9.221</w:t>
        </w:r>
        <w:r>
          <w:rPr>
            <w:rFonts w:asciiTheme="minorHAnsi" w:eastAsiaTheme="minorEastAsia" w:hAnsiTheme="minorHAnsi" w:cstheme="minorBidi"/>
            <w:noProof/>
            <w:sz w:val="22"/>
            <w:szCs w:val="22"/>
          </w:rPr>
          <w:tab/>
        </w:r>
        <w:r w:rsidRPr="005932FE">
          <w:rPr>
            <w:rStyle w:val="Hyperlink"/>
            <w:noProof/>
          </w:rPr>
          <w:t>PTIstdInfoOperand</w:t>
        </w:r>
        <w:r>
          <w:rPr>
            <w:noProof/>
            <w:webHidden/>
          </w:rPr>
          <w:tab/>
        </w:r>
        <w:r>
          <w:rPr>
            <w:noProof/>
            <w:webHidden/>
          </w:rPr>
          <w:fldChar w:fldCharType="begin"/>
        </w:r>
        <w:r>
          <w:rPr>
            <w:noProof/>
            <w:webHidden/>
          </w:rPr>
          <w:instrText xml:space="preserve"> PAGEREF _Toc471996694 \h </w:instrText>
        </w:r>
        <w:r>
          <w:rPr>
            <w:noProof/>
            <w:webHidden/>
          </w:rPr>
        </w:r>
        <w:r>
          <w:rPr>
            <w:noProof/>
            <w:webHidden/>
          </w:rPr>
          <w:fldChar w:fldCharType="separate"/>
        </w:r>
        <w:r>
          <w:rPr>
            <w:noProof/>
            <w:webHidden/>
          </w:rPr>
          <w:t>404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5" w:history="1">
        <w:r w:rsidRPr="005932FE">
          <w:rPr>
            <w:rStyle w:val="Hyperlink"/>
            <w:noProof/>
          </w:rPr>
          <w:t>2.9.222</w:t>
        </w:r>
        <w:r>
          <w:rPr>
            <w:rFonts w:asciiTheme="minorHAnsi" w:eastAsiaTheme="minorEastAsia" w:hAnsiTheme="minorHAnsi" w:cstheme="minorBidi"/>
            <w:noProof/>
            <w:sz w:val="22"/>
            <w:szCs w:val="22"/>
          </w:rPr>
          <w:tab/>
        </w:r>
        <w:r w:rsidRPr="005932FE">
          <w:rPr>
            <w:rStyle w:val="Hyperlink"/>
            <w:noProof/>
          </w:rPr>
          <w:t>Rca</w:t>
        </w:r>
        <w:r>
          <w:rPr>
            <w:noProof/>
            <w:webHidden/>
          </w:rPr>
          <w:tab/>
        </w:r>
        <w:r>
          <w:rPr>
            <w:noProof/>
            <w:webHidden/>
          </w:rPr>
          <w:fldChar w:fldCharType="begin"/>
        </w:r>
        <w:r>
          <w:rPr>
            <w:noProof/>
            <w:webHidden/>
          </w:rPr>
          <w:instrText xml:space="preserve"> PAGEREF _Toc471996695 \h </w:instrText>
        </w:r>
        <w:r>
          <w:rPr>
            <w:noProof/>
            <w:webHidden/>
          </w:rPr>
        </w:r>
        <w:r>
          <w:rPr>
            <w:noProof/>
            <w:webHidden/>
          </w:rPr>
          <w:fldChar w:fldCharType="separate"/>
        </w:r>
        <w:r>
          <w:rPr>
            <w:noProof/>
            <w:webHidden/>
          </w:rPr>
          <w:t>405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6" w:history="1">
        <w:r w:rsidRPr="005932FE">
          <w:rPr>
            <w:rStyle w:val="Hyperlink"/>
            <w:noProof/>
          </w:rPr>
          <w:t>2.9.223</w:t>
        </w:r>
        <w:r>
          <w:rPr>
            <w:rFonts w:asciiTheme="minorHAnsi" w:eastAsiaTheme="minorEastAsia" w:hAnsiTheme="minorHAnsi" w:cstheme="minorBidi"/>
            <w:noProof/>
            <w:sz w:val="22"/>
            <w:szCs w:val="22"/>
          </w:rPr>
          <w:tab/>
        </w:r>
        <w:r w:rsidRPr="005932FE">
          <w:rPr>
            <w:rStyle w:val="Hyperlink"/>
            <w:noProof/>
          </w:rPr>
          <w:t>RecipientBase</w:t>
        </w:r>
        <w:r>
          <w:rPr>
            <w:noProof/>
            <w:webHidden/>
          </w:rPr>
          <w:tab/>
        </w:r>
        <w:r>
          <w:rPr>
            <w:noProof/>
            <w:webHidden/>
          </w:rPr>
          <w:fldChar w:fldCharType="begin"/>
        </w:r>
        <w:r>
          <w:rPr>
            <w:noProof/>
            <w:webHidden/>
          </w:rPr>
          <w:instrText xml:space="preserve"> PAGEREF _Toc471996696 \h </w:instrText>
        </w:r>
        <w:r>
          <w:rPr>
            <w:noProof/>
            <w:webHidden/>
          </w:rPr>
        </w:r>
        <w:r>
          <w:rPr>
            <w:noProof/>
            <w:webHidden/>
          </w:rPr>
          <w:fldChar w:fldCharType="separate"/>
        </w:r>
        <w:r>
          <w:rPr>
            <w:noProof/>
            <w:webHidden/>
          </w:rPr>
          <w:t>405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7" w:history="1">
        <w:r w:rsidRPr="005932FE">
          <w:rPr>
            <w:rStyle w:val="Hyperlink"/>
            <w:noProof/>
          </w:rPr>
          <w:t>2.9.224</w:t>
        </w:r>
        <w:r>
          <w:rPr>
            <w:rFonts w:asciiTheme="minorHAnsi" w:eastAsiaTheme="minorEastAsia" w:hAnsiTheme="minorHAnsi" w:cstheme="minorBidi"/>
            <w:noProof/>
            <w:sz w:val="22"/>
            <w:szCs w:val="22"/>
          </w:rPr>
          <w:tab/>
        </w:r>
        <w:r w:rsidRPr="005932FE">
          <w:rPr>
            <w:rStyle w:val="Hyperlink"/>
            <w:noProof/>
          </w:rPr>
          <w:t>RecipientDataItem</w:t>
        </w:r>
        <w:r>
          <w:rPr>
            <w:noProof/>
            <w:webHidden/>
          </w:rPr>
          <w:tab/>
        </w:r>
        <w:r>
          <w:rPr>
            <w:noProof/>
            <w:webHidden/>
          </w:rPr>
          <w:fldChar w:fldCharType="begin"/>
        </w:r>
        <w:r>
          <w:rPr>
            <w:noProof/>
            <w:webHidden/>
          </w:rPr>
          <w:instrText xml:space="preserve"> PAGEREF _Toc471996697 \h </w:instrText>
        </w:r>
        <w:r>
          <w:rPr>
            <w:noProof/>
            <w:webHidden/>
          </w:rPr>
        </w:r>
        <w:r>
          <w:rPr>
            <w:noProof/>
            <w:webHidden/>
          </w:rPr>
          <w:fldChar w:fldCharType="separate"/>
        </w:r>
        <w:r>
          <w:rPr>
            <w:noProof/>
            <w:webHidden/>
          </w:rPr>
          <w:t>405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8" w:history="1">
        <w:r w:rsidRPr="005932FE">
          <w:rPr>
            <w:rStyle w:val="Hyperlink"/>
            <w:noProof/>
          </w:rPr>
          <w:t>2.9.225</w:t>
        </w:r>
        <w:r>
          <w:rPr>
            <w:rFonts w:asciiTheme="minorHAnsi" w:eastAsiaTheme="minorEastAsia" w:hAnsiTheme="minorHAnsi" w:cstheme="minorBidi"/>
            <w:noProof/>
            <w:sz w:val="22"/>
            <w:szCs w:val="22"/>
          </w:rPr>
          <w:tab/>
        </w:r>
        <w:r w:rsidRPr="005932FE">
          <w:rPr>
            <w:rStyle w:val="Hyperlink"/>
            <w:noProof/>
          </w:rPr>
          <w:t>RecipientInfo</w:t>
        </w:r>
        <w:r>
          <w:rPr>
            <w:noProof/>
            <w:webHidden/>
          </w:rPr>
          <w:tab/>
        </w:r>
        <w:r>
          <w:rPr>
            <w:noProof/>
            <w:webHidden/>
          </w:rPr>
          <w:fldChar w:fldCharType="begin"/>
        </w:r>
        <w:r>
          <w:rPr>
            <w:noProof/>
            <w:webHidden/>
          </w:rPr>
          <w:instrText xml:space="preserve"> PAGEREF _Toc471996698 \h </w:instrText>
        </w:r>
        <w:r>
          <w:rPr>
            <w:noProof/>
            <w:webHidden/>
          </w:rPr>
        </w:r>
        <w:r>
          <w:rPr>
            <w:noProof/>
            <w:webHidden/>
          </w:rPr>
          <w:fldChar w:fldCharType="separate"/>
        </w:r>
        <w:r>
          <w:rPr>
            <w:noProof/>
            <w:webHidden/>
          </w:rPr>
          <w:t>407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699" w:history="1">
        <w:r w:rsidRPr="005932FE">
          <w:rPr>
            <w:rStyle w:val="Hyperlink"/>
            <w:noProof/>
          </w:rPr>
          <w:t>2.9.226</w:t>
        </w:r>
        <w:r>
          <w:rPr>
            <w:rFonts w:asciiTheme="minorHAnsi" w:eastAsiaTheme="minorEastAsia" w:hAnsiTheme="minorHAnsi" w:cstheme="minorBidi"/>
            <w:noProof/>
            <w:sz w:val="22"/>
            <w:szCs w:val="22"/>
          </w:rPr>
          <w:tab/>
        </w:r>
        <w:r w:rsidRPr="005932FE">
          <w:rPr>
            <w:rStyle w:val="Hyperlink"/>
            <w:noProof/>
          </w:rPr>
          <w:t>RecipientTerminator</w:t>
        </w:r>
        <w:r>
          <w:rPr>
            <w:noProof/>
            <w:webHidden/>
          </w:rPr>
          <w:tab/>
        </w:r>
        <w:r>
          <w:rPr>
            <w:noProof/>
            <w:webHidden/>
          </w:rPr>
          <w:fldChar w:fldCharType="begin"/>
        </w:r>
        <w:r>
          <w:rPr>
            <w:noProof/>
            <w:webHidden/>
          </w:rPr>
          <w:instrText xml:space="preserve"> PAGEREF _Toc471996699 \h </w:instrText>
        </w:r>
        <w:r>
          <w:rPr>
            <w:noProof/>
            <w:webHidden/>
          </w:rPr>
        </w:r>
        <w:r>
          <w:rPr>
            <w:noProof/>
            <w:webHidden/>
          </w:rPr>
          <w:fldChar w:fldCharType="separate"/>
        </w:r>
        <w:r>
          <w:rPr>
            <w:noProof/>
            <w:webHidden/>
          </w:rPr>
          <w:t>407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0" w:history="1">
        <w:r w:rsidRPr="005932FE">
          <w:rPr>
            <w:rStyle w:val="Hyperlink"/>
            <w:noProof/>
          </w:rPr>
          <w:t>2.9.227</w:t>
        </w:r>
        <w:r>
          <w:rPr>
            <w:rFonts w:asciiTheme="minorHAnsi" w:eastAsiaTheme="minorEastAsia" w:hAnsiTheme="minorHAnsi" w:cstheme="minorBidi"/>
            <w:noProof/>
            <w:sz w:val="22"/>
            <w:szCs w:val="22"/>
          </w:rPr>
          <w:tab/>
        </w:r>
        <w:r w:rsidRPr="005932FE">
          <w:rPr>
            <w:rStyle w:val="Hyperlink"/>
            <w:noProof/>
          </w:rPr>
          <w:t>Rfs</w:t>
        </w:r>
        <w:r>
          <w:rPr>
            <w:noProof/>
            <w:webHidden/>
          </w:rPr>
          <w:tab/>
        </w:r>
        <w:r>
          <w:rPr>
            <w:noProof/>
            <w:webHidden/>
          </w:rPr>
          <w:fldChar w:fldCharType="begin"/>
        </w:r>
        <w:r>
          <w:rPr>
            <w:noProof/>
            <w:webHidden/>
          </w:rPr>
          <w:instrText xml:space="preserve"> PAGEREF _Toc471996700 \h </w:instrText>
        </w:r>
        <w:r>
          <w:rPr>
            <w:noProof/>
            <w:webHidden/>
          </w:rPr>
        </w:r>
        <w:r>
          <w:rPr>
            <w:noProof/>
            <w:webHidden/>
          </w:rPr>
          <w:fldChar w:fldCharType="separate"/>
        </w:r>
        <w:r>
          <w:rPr>
            <w:noProof/>
            <w:webHidden/>
          </w:rPr>
          <w:t>408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1" w:history="1">
        <w:r w:rsidRPr="005932FE">
          <w:rPr>
            <w:rStyle w:val="Hyperlink"/>
            <w:noProof/>
          </w:rPr>
          <w:t>2.9.228</w:t>
        </w:r>
        <w:r>
          <w:rPr>
            <w:rFonts w:asciiTheme="minorHAnsi" w:eastAsiaTheme="minorEastAsia" w:hAnsiTheme="minorHAnsi" w:cstheme="minorBidi"/>
            <w:noProof/>
            <w:sz w:val="22"/>
            <w:szCs w:val="22"/>
          </w:rPr>
          <w:tab/>
        </w:r>
        <w:r w:rsidRPr="005932FE">
          <w:rPr>
            <w:rStyle w:val="Hyperlink"/>
            <w:noProof/>
          </w:rPr>
          <w:t>RgCdb</w:t>
        </w:r>
        <w:r>
          <w:rPr>
            <w:noProof/>
            <w:webHidden/>
          </w:rPr>
          <w:tab/>
        </w:r>
        <w:r>
          <w:rPr>
            <w:noProof/>
            <w:webHidden/>
          </w:rPr>
          <w:fldChar w:fldCharType="begin"/>
        </w:r>
        <w:r>
          <w:rPr>
            <w:noProof/>
            <w:webHidden/>
          </w:rPr>
          <w:instrText xml:space="preserve"> PAGEREF _Toc471996701 \h </w:instrText>
        </w:r>
        <w:r>
          <w:rPr>
            <w:noProof/>
            <w:webHidden/>
          </w:rPr>
        </w:r>
        <w:r>
          <w:rPr>
            <w:noProof/>
            <w:webHidden/>
          </w:rPr>
          <w:fldChar w:fldCharType="separate"/>
        </w:r>
        <w:r>
          <w:rPr>
            <w:noProof/>
            <w:webHidden/>
          </w:rPr>
          <w:t>408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2" w:history="1">
        <w:r w:rsidRPr="005932FE">
          <w:rPr>
            <w:rStyle w:val="Hyperlink"/>
            <w:noProof/>
          </w:rPr>
          <w:t>2.9.229</w:t>
        </w:r>
        <w:r>
          <w:rPr>
            <w:rFonts w:asciiTheme="minorHAnsi" w:eastAsiaTheme="minorEastAsia" w:hAnsiTheme="minorHAnsi" w:cstheme="minorBidi"/>
            <w:noProof/>
            <w:sz w:val="22"/>
            <w:szCs w:val="22"/>
          </w:rPr>
          <w:tab/>
        </w:r>
        <w:r w:rsidRPr="005932FE">
          <w:rPr>
            <w:rStyle w:val="Hyperlink"/>
            <w:noProof/>
          </w:rPr>
          <w:t>RgxOcxInfo</w:t>
        </w:r>
        <w:r>
          <w:rPr>
            <w:noProof/>
            <w:webHidden/>
          </w:rPr>
          <w:tab/>
        </w:r>
        <w:r>
          <w:rPr>
            <w:noProof/>
            <w:webHidden/>
          </w:rPr>
          <w:fldChar w:fldCharType="begin"/>
        </w:r>
        <w:r>
          <w:rPr>
            <w:noProof/>
            <w:webHidden/>
          </w:rPr>
          <w:instrText xml:space="preserve"> PAGEREF _Toc471996702 \h </w:instrText>
        </w:r>
        <w:r>
          <w:rPr>
            <w:noProof/>
            <w:webHidden/>
          </w:rPr>
        </w:r>
        <w:r>
          <w:rPr>
            <w:noProof/>
            <w:webHidden/>
          </w:rPr>
          <w:fldChar w:fldCharType="separate"/>
        </w:r>
        <w:r>
          <w:rPr>
            <w:noProof/>
            <w:webHidden/>
          </w:rPr>
          <w:t>409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3" w:history="1">
        <w:r w:rsidRPr="005932FE">
          <w:rPr>
            <w:rStyle w:val="Hyperlink"/>
            <w:noProof/>
          </w:rPr>
          <w:t>2.9.230</w:t>
        </w:r>
        <w:r>
          <w:rPr>
            <w:rFonts w:asciiTheme="minorHAnsi" w:eastAsiaTheme="minorEastAsia" w:hAnsiTheme="minorHAnsi" w:cstheme="minorBidi"/>
            <w:noProof/>
            <w:sz w:val="22"/>
            <w:szCs w:val="22"/>
          </w:rPr>
          <w:tab/>
        </w:r>
        <w:r w:rsidRPr="005932FE">
          <w:rPr>
            <w:rStyle w:val="Hyperlink"/>
            <w:noProof/>
          </w:rPr>
          <w:t>RmdThreading</w:t>
        </w:r>
        <w:r>
          <w:rPr>
            <w:noProof/>
            <w:webHidden/>
          </w:rPr>
          <w:tab/>
        </w:r>
        <w:r>
          <w:rPr>
            <w:noProof/>
            <w:webHidden/>
          </w:rPr>
          <w:fldChar w:fldCharType="begin"/>
        </w:r>
        <w:r>
          <w:rPr>
            <w:noProof/>
            <w:webHidden/>
          </w:rPr>
          <w:instrText xml:space="preserve"> PAGEREF _Toc471996703 \h </w:instrText>
        </w:r>
        <w:r>
          <w:rPr>
            <w:noProof/>
            <w:webHidden/>
          </w:rPr>
        </w:r>
        <w:r>
          <w:rPr>
            <w:noProof/>
            <w:webHidden/>
          </w:rPr>
          <w:fldChar w:fldCharType="separate"/>
        </w:r>
        <w:r>
          <w:rPr>
            <w:noProof/>
            <w:webHidden/>
          </w:rPr>
          <w:t>409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4" w:history="1">
        <w:r w:rsidRPr="005932FE">
          <w:rPr>
            <w:rStyle w:val="Hyperlink"/>
            <w:noProof/>
          </w:rPr>
          <w:t>2.9.231</w:t>
        </w:r>
        <w:r>
          <w:rPr>
            <w:rFonts w:asciiTheme="minorHAnsi" w:eastAsiaTheme="minorEastAsia" w:hAnsiTheme="minorHAnsi" w:cstheme="minorBidi"/>
            <w:noProof/>
            <w:sz w:val="22"/>
            <w:szCs w:val="22"/>
          </w:rPr>
          <w:tab/>
        </w:r>
        <w:r w:rsidRPr="005932FE">
          <w:rPr>
            <w:rStyle w:val="Hyperlink"/>
            <w:noProof/>
          </w:rPr>
          <w:t>Rnc</w:t>
        </w:r>
        <w:r>
          <w:rPr>
            <w:noProof/>
            <w:webHidden/>
          </w:rPr>
          <w:tab/>
        </w:r>
        <w:r>
          <w:rPr>
            <w:noProof/>
            <w:webHidden/>
          </w:rPr>
          <w:fldChar w:fldCharType="begin"/>
        </w:r>
        <w:r>
          <w:rPr>
            <w:noProof/>
            <w:webHidden/>
          </w:rPr>
          <w:instrText xml:space="preserve"> PAGEREF _Toc471996704 \h </w:instrText>
        </w:r>
        <w:r>
          <w:rPr>
            <w:noProof/>
            <w:webHidden/>
          </w:rPr>
        </w:r>
        <w:r>
          <w:rPr>
            <w:noProof/>
            <w:webHidden/>
          </w:rPr>
          <w:fldChar w:fldCharType="separate"/>
        </w:r>
        <w:r>
          <w:rPr>
            <w:noProof/>
            <w:webHidden/>
          </w:rPr>
          <w:t>414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5" w:history="1">
        <w:r w:rsidRPr="005932FE">
          <w:rPr>
            <w:rStyle w:val="Hyperlink"/>
            <w:noProof/>
          </w:rPr>
          <w:t>2.9.232</w:t>
        </w:r>
        <w:r>
          <w:rPr>
            <w:rFonts w:asciiTheme="minorHAnsi" w:eastAsiaTheme="minorEastAsia" w:hAnsiTheme="minorHAnsi" w:cstheme="minorBidi"/>
            <w:noProof/>
            <w:sz w:val="22"/>
            <w:szCs w:val="22"/>
          </w:rPr>
          <w:tab/>
        </w:r>
        <w:r w:rsidRPr="005932FE">
          <w:rPr>
            <w:rStyle w:val="Hyperlink"/>
            <w:noProof/>
          </w:rPr>
          <w:t>RouteSlip</w:t>
        </w:r>
        <w:r>
          <w:rPr>
            <w:noProof/>
            <w:webHidden/>
          </w:rPr>
          <w:tab/>
        </w:r>
        <w:r>
          <w:rPr>
            <w:noProof/>
            <w:webHidden/>
          </w:rPr>
          <w:fldChar w:fldCharType="begin"/>
        </w:r>
        <w:r>
          <w:rPr>
            <w:noProof/>
            <w:webHidden/>
          </w:rPr>
          <w:instrText xml:space="preserve"> PAGEREF _Toc471996705 \h </w:instrText>
        </w:r>
        <w:r>
          <w:rPr>
            <w:noProof/>
            <w:webHidden/>
          </w:rPr>
        </w:r>
        <w:r>
          <w:rPr>
            <w:noProof/>
            <w:webHidden/>
          </w:rPr>
          <w:fldChar w:fldCharType="separate"/>
        </w:r>
        <w:r>
          <w:rPr>
            <w:noProof/>
            <w:webHidden/>
          </w:rPr>
          <w:t>414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6" w:history="1">
        <w:r w:rsidRPr="005932FE">
          <w:rPr>
            <w:rStyle w:val="Hyperlink"/>
            <w:noProof/>
          </w:rPr>
          <w:t>2.9.233</w:t>
        </w:r>
        <w:r>
          <w:rPr>
            <w:rFonts w:asciiTheme="minorHAnsi" w:eastAsiaTheme="minorEastAsia" w:hAnsiTheme="minorHAnsi" w:cstheme="minorBidi"/>
            <w:noProof/>
            <w:sz w:val="22"/>
            <w:szCs w:val="22"/>
          </w:rPr>
          <w:tab/>
        </w:r>
        <w:r w:rsidRPr="005932FE">
          <w:rPr>
            <w:rStyle w:val="Hyperlink"/>
            <w:noProof/>
          </w:rPr>
          <w:t>RouteSlipInfo</w:t>
        </w:r>
        <w:r>
          <w:rPr>
            <w:noProof/>
            <w:webHidden/>
          </w:rPr>
          <w:tab/>
        </w:r>
        <w:r>
          <w:rPr>
            <w:noProof/>
            <w:webHidden/>
          </w:rPr>
          <w:fldChar w:fldCharType="begin"/>
        </w:r>
        <w:r>
          <w:rPr>
            <w:noProof/>
            <w:webHidden/>
          </w:rPr>
          <w:instrText xml:space="preserve"> PAGEREF _Toc471996706 \h </w:instrText>
        </w:r>
        <w:r>
          <w:rPr>
            <w:noProof/>
            <w:webHidden/>
          </w:rPr>
        </w:r>
        <w:r>
          <w:rPr>
            <w:noProof/>
            <w:webHidden/>
          </w:rPr>
          <w:fldChar w:fldCharType="separate"/>
        </w:r>
        <w:r>
          <w:rPr>
            <w:noProof/>
            <w:webHidden/>
          </w:rPr>
          <w:t>415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7" w:history="1">
        <w:r w:rsidRPr="005932FE">
          <w:rPr>
            <w:rStyle w:val="Hyperlink"/>
            <w:noProof/>
          </w:rPr>
          <w:t>2.9.234</w:t>
        </w:r>
        <w:r>
          <w:rPr>
            <w:rFonts w:asciiTheme="minorHAnsi" w:eastAsiaTheme="minorEastAsia" w:hAnsiTheme="minorHAnsi" w:cstheme="minorBidi"/>
            <w:noProof/>
            <w:sz w:val="22"/>
            <w:szCs w:val="22"/>
          </w:rPr>
          <w:tab/>
        </w:r>
        <w:r w:rsidRPr="005932FE">
          <w:rPr>
            <w:rStyle w:val="Hyperlink"/>
            <w:noProof/>
          </w:rPr>
          <w:t>RouteSlipProtectionEnum</w:t>
        </w:r>
        <w:r>
          <w:rPr>
            <w:noProof/>
            <w:webHidden/>
          </w:rPr>
          <w:tab/>
        </w:r>
        <w:r>
          <w:rPr>
            <w:noProof/>
            <w:webHidden/>
          </w:rPr>
          <w:fldChar w:fldCharType="begin"/>
        </w:r>
        <w:r>
          <w:rPr>
            <w:noProof/>
            <w:webHidden/>
          </w:rPr>
          <w:instrText xml:space="preserve"> PAGEREF _Toc471996707 \h </w:instrText>
        </w:r>
        <w:r>
          <w:rPr>
            <w:noProof/>
            <w:webHidden/>
          </w:rPr>
        </w:r>
        <w:r>
          <w:rPr>
            <w:noProof/>
            <w:webHidden/>
          </w:rPr>
          <w:fldChar w:fldCharType="separate"/>
        </w:r>
        <w:r>
          <w:rPr>
            <w:noProof/>
            <w:webHidden/>
          </w:rPr>
          <w:t>416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8" w:history="1">
        <w:r w:rsidRPr="005932FE">
          <w:rPr>
            <w:rStyle w:val="Hyperlink"/>
            <w:noProof/>
          </w:rPr>
          <w:t>2.9.235</w:t>
        </w:r>
        <w:r>
          <w:rPr>
            <w:rFonts w:asciiTheme="minorHAnsi" w:eastAsiaTheme="minorEastAsia" w:hAnsiTheme="minorHAnsi" w:cstheme="minorBidi"/>
            <w:noProof/>
            <w:sz w:val="22"/>
            <w:szCs w:val="22"/>
          </w:rPr>
          <w:tab/>
        </w:r>
        <w:r w:rsidRPr="005932FE">
          <w:rPr>
            <w:rStyle w:val="Hyperlink"/>
            <w:noProof/>
          </w:rPr>
          <w:t>SBkcOperand</w:t>
        </w:r>
        <w:r>
          <w:rPr>
            <w:noProof/>
            <w:webHidden/>
          </w:rPr>
          <w:tab/>
        </w:r>
        <w:r>
          <w:rPr>
            <w:noProof/>
            <w:webHidden/>
          </w:rPr>
          <w:fldChar w:fldCharType="begin"/>
        </w:r>
        <w:r>
          <w:rPr>
            <w:noProof/>
            <w:webHidden/>
          </w:rPr>
          <w:instrText xml:space="preserve"> PAGEREF _Toc471996708 \h </w:instrText>
        </w:r>
        <w:r>
          <w:rPr>
            <w:noProof/>
            <w:webHidden/>
          </w:rPr>
        </w:r>
        <w:r>
          <w:rPr>
            <w:noProof/>
            <w:webHidden/>
          </w:rPr>
          <w:fldChar w:fldCharType="separate"/>
        </w:r>
        <w:r>
          <w:rPr>
            <w:noProof/>
            <w:webHidden/>
          </w:rPr>
          <w:t>416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09" w:history="1">
        <w:r w:rsidRPr="005932FE">
          <w:rPr>
            <w:rStyle w:val="Hyperlink"/>
            <w:noProof/>
          </w:rPr>
          <w:t>2.9.236</w:t>
        </w:r>
        <w:r>
          <w:rPr>
            <w:rFonts w:asciiTheme="minorHAnsi" w:eastAsiaTheme="minorEastAsia" w:hAnsiTheme="minorHAnsi" w:cstheme="minorBidi"/>
            <w:noProof/>
            <w:sz w:val="22"/>
            <w:szCs w:val="22"/>
          </w:rPr>
          <w:tab/>
        </w:r>
        <w:r w:rsidRPr="005932FE">
          <w:rPr>
            <w:rStyle w:val="Hyperlink"/>
            <w:noProof/>
          </w:rPr>
          <w:t>SBOrientationOperand</w:t>
        </w:r>
        <w:r>
          <w:rPr>
            <w:noProof/>
            <w:webHidden/>
          </w:rPr>
          <w:tab/>
        </w:r>
        <w:r>
          <w:rPr>
            <w:noProof/>
            <w:webHidden/>
          </w:rPr>
          <w:fldChar w:fldCharType="begin"/>
        </w:r>
        <w:r>
          <w:rPr>
            <w:noProof/>
            <w:webHidden/>
          </w:rPr>
          <w:instrText xml:space="preserve"> PAGEREF _Toc471996709 \h </w:instrText>
        </w:r>
        <w:r>
          <w:rPr>
            <w:noProof/>
            <w:webHidden/>
          </w:rPr>
        </w:r>
        <w:r>
          <w:rPr>
            <w:noProof/>
            <w:webHidden/>
          </w:rPr>
          <w:fldChar w:fldCharType="separate"/>
        </w:r>
        <w:r>
          <w:rPr>
            <w:noProof/>
            <w:webHidden/>
          </w:rPr>
          <w:t>417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0" w:history="1">
        <w:r w:rsidRPr="005932FE">
          <w:rPr>
            <w:rStyle w:val="Hyperlink"/>
            <w:noProof/>
          </w:rPr>
          <w:t>2.9.237</w:t>
        </w:r>
        <w:r>
          <w:rPr>
            <w:rFonts w:asciiTheme="minorHAnsi" w:eastAsiaTheme="minorEastAsia" w:hAnsiTheme="minorHAnsi" w:cstheme="minorBidi"/>
            <w:noProof/>
            <w:sz w:val="22"/>
            <w:szCs w:val="22"/>
          </w:rPr>
          <w:tab/>
        </w:r>
        <w:r w:rsidRPr="005932FE">
          <w:rPr>
            <w:rStyle w:val="Hyperlink"/>
            <w:noProof/>
          </w:rPr>
          <w:t>SClmOperand</w:t>
        </w:r>
        <w:r>
          <w:rPr>
            <w:noProof/>
            <w:webHidden/>
          </w:rPr>
          <w:tab/>
        </w:r>
        <w:r>
          <w:rPr>
            <w:noProof/>
            <w:webHidden/>
          </w:rPr>
          <w:fldChar w:fldCharType="begin"/>
        </w:r>
        <w:r>
          <w:rPr>
            <w:noProof/>
            <w:webHidden/>
          </w:rPr>
          <w:instrText xml:space="preserve"> PAGEREF _Toc471996710 \h </w:instrText>
        </w:r>
        <w:r>
          <w:rPr>
            <w:noProof/>
            <w:webHidden/>
          </w:rPr>
        </w:r>
        <w:r>
          <w:rPr>
            <w:noProof/>
            <w:webHidden/>
          </w:rPr>
          <w:fldChar w:fldCharType="separate"/>
        </w:r>
        <w:r>
          <w:rPr>
            <w:noProof/>
            <w:webHidden/>
          </w:rPr>
          <w:t>417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1" w:history="1">
        <w:r w:rsidRPr="005932FE">
          <w:rPr>
            <w:rStyle w:val="Hyperlink"/>
            <w:noProof/>
          </w:rPr>
          <w:t>2.9.238</w:t>
        </w:r>
        <w:r>
          <w:rPr>
            <w:rFonts w:asciiTheme="minorHAnsi" w:eastAsiaTheme="minorEastAsia" w:hAnsiTheme="minorHAnsi" w:cstheme="minorBidi"/>
            <w:noProof/>
            <w:sz w:val="22"/>
            <w:szCs w:val="22"/>
          </w:rPr>
          <w:tab/>
        </w:r>
        <w:r w:rsidRPr="005932FE">
          <w:rPr>
            <w:rStyle w:val="Hyperlink"/>
            <w:noProof/>
          </w:rPr>
          <w:t>SDmBinOperand</w:t>
        </w:r>
        <w:r>
          <w:rPr>
            <w:noProof/>
            <w:webHidden/>
          </w:rPr>
          <w:tab/>
        </w:r>
        <w:r>
          <w:rPr>
            <w:noProof/>
            <w:webHidden/>
          </w:rPr>
          <w:fldChar w:fldCharType="begin"/>
        </w:r>
        <w:r>
          <w:rPr>
            <w:noProof/>
            <w:webHidden/>
          </w:rPr>
          <w:instrText xml:space="preserve"> PAGEREF _Toc471996711 \h </w:instrText>
        </w:r>
        <w:r>
          <w:rPr>
            <w:noProof/>
            <w:webHidden/>
          </w:rPr>
        </w:r>
        <w:r>
          <w:rPr>
            <w:noProof/>
            <w:webHidden/>
          </w:rPr>
          <w:fldChar w:fldCharType="separate"/>
        </w:r>
        <w:r>
          <w:rPr>
            <w:noProof/>
            <w:webHidden/>
          </w:rPr>
          <w:t>417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2" w:history="1">
        <w:r w:rsidRPr="005932FE">
          <w:rPr>
            <w:rStyle w:val="Hyperlink"/>
            <w:noProof/>
          </w:rPr>
          <w:t>2.9.239</w:t>
        </w:r>
        <w:r>
          <w:rPr>
            <w:rFonts w:asciiTheme="minorHAnsi" w:eastAsiaTheme="minorEastAsia" w:hAnsiTheme="minorHAnsi" w:cstheme="minorBidi"/>
            <w:noProof/>
            <w:sz w:val="22"/>
            <w:szCs w:val="22"/>
          </w:rPr>
          <w:tab/>
        </w:r>
        <w:r w:rsidRPr="005932FE">
          <w:rPr>
            <w:rStyle w:val="Hyperlink"/>
            <w:noProof/>
          </w:rPr>
          <w:t>SDTI</w:t>
        </w:r>
        <w:r>
          <w:rPr>
            <w:noProof/>
            <w:webHidden/>
          </w:rPr>
          <w:tab/>
        </w:r>
        <w:r>
          <w:rPr>
            <w:noProof/>
            <w:webHidden/>
          </w:rPr>
          <w:fldChar w:fldCharType="begin"/>
        </w:r>
        <w:r>
          <w:rPr>
            <w:noProof/>
            <w:webHidden/>
          </w:rPr>
          <w:instrText xml:space="preserve"> PAGEREF _Toc471996712 \h </w:instrText>
        </w:r>
        <w:r>
          <w:rPr>
            <w:noProof/>
            <w:webHidden/>
          </w:rPr>
        </w:r>
        <w:r>
          <w:rPr>
            <w:noProof/>
            <w:webHidden/>
          </w:rPr>
          <w:fldChar w:fldCharType="separate"/>
        </w:r>
        <w:r>
          <w:rPr>
            <w:noProof/>
            <w:webHidden/>
          </w:rPr>
          <w:t>417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3" w:history="1">
        <w:r w:rsidRPr="005932FE">
          <w:rPr>
            <w:rStyle w:val="Hyperlink"/>
            <w:noProof/>
          </w:rPr>
          <w:t>2.9.240</w:t>
        </w:r>
        <w:r>
          <w:rPr>
            <w:rFonts w:asciiTheme="minorHAnsi" w:eastAsiaTheme="minorEastAsia" w:hAnsiTheme="minorHAnsi" w:cstheme="minorBidi"/>
            <w:noProof/>
            <w:sz w:val="22"/>
            <w:szCs w:val="22"/>
          </w:rPr>
          <w:tab/>
        </w:r>
        <w:r w:rsidRPr="005932FE">
          <w:rPr>
            <w:rStyle w:val="Hyperlink"/>
            <w:noProof/>
          </w:rPr>
          <w:t>SDTT</w:t>
        </w:r>
        <w:r>
          <w:rPr>
            <w:noProof/>
            <w:webHidden/>
          </w:rPr>
          <w:tab/>
        </w:r>
        <w:r>
          <w:rPr>
            <w:noProof/>
            <w:webHidden/>
          </w:rPr>
          <w:fldChar w:fldCharType="begin"/>
        </w:r>
        <w:r>
          <w:rPr>
            <w:noProof/>
            <w:webHidden/>
          </w:rPr>
          <w:instrText xml:space="preserve"> PAGEREF _Toc471996713 \h </w:instrText>
        </w:r>
        <w:r>
          <w:rPr>
            <w:noProof/>
            <w:webHidden/>
          </w:rPr>
        </w:r>
        <w:r>
          <w:rPr>
            <w:noProof/>
            <w:webHidden/>
          </w:rPr>
          <w:fldChar w:fldCharType="separate"/>
        </w:r>
        <w:r>
          <w:rPr>
            <w:noProof/>
            <w:webHidden/>
          </w:rPr>
          <w:t>418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4" w:history="1">
        <w:r w:rsidRPr="005932FE">
          <w:rPr>
            <w:rStyle w:val="Hyperlink"/>
            <w:noProof/>
          </w:rPr>
          <w:t>2.9.241</w:t>
        </w:r>
        <w:r>
          <w:rPr>
            <w:rFonts w:asciiTheme="minorHAnsi" w:eastAsiaTheme="minorEastAsia" w:hAnsiTheme="minorHAnsi" w:cstheme="minorBidi"/>
            <w:noProof/>
            <w:sz w:val="22"/>
            <w:szCs w:val="22"/>
          </w:rPr>
          <w:tab/>
        </w:r>
        <w:r w:rsidRPr="005932FE">
          <w:rPr>
            <w:rStyle w:val="Hyperlink"/>
            <w:noProof/>
          </w:rPr>
          <w:t>SDxaColSpacingOperand</w:t>
        </w:r>
        <w:r>
          <w:rPr>
            <w:noProof/>
            <w:webHidden/>
          </w:rPr>
          <w:tab/>
        </w:r>
        <w:r>
          <w:rPr>
            <w:noProof/>
            <w:webHidden/>
          </w:rPr>
          <w:fldChar w:fldCharType="begin"/>
        </w:r>
        <w:r>
          <w:rPr>
            <w:noProof/>
            <w:webHidden/>
          </w:rPr>
          <w:instrText xml:space="preserve"> PAGEREF _Toc471996714 \h </w:instrText>
        </w:r>
        <w:r>
          <w:rPr>
            <w:noProof/>
            <w:webHidden/>
          </w:rPr>
        </w:r>
        <w:r>
          <w:rPr>
            <w:noProof/>
            <w:webHidden/>
          </w:rPr>
          <w:fldChar w:fldCharType="separate"/>
        </w:r>
        <w:r>
          <w:rPr>
            <w:noProof/>
            <w:webHidden/>
          </w:rPr>
          <w:t>419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5" w:history="1">
        <w:r w:rsidRPr="005932FE">
          <w:rPr>
            <w:rStyle w:val="Hyperlink"/>
            <w:noProof/>
          </w:rPr>
          <w:t>2.9.242</w:t>
        </w:r>
        <w:r>
          <w:rPr>
            <w:rFonts w:asciiTheme="minorHAnsi" w:eastAsiaTheme="minorEastAsia" w:hAnsiTheme="minorHAnsi" w:cstheme="minorBidi"/>
            <w:noProof/>
            <w:sz w:val="22"/>
            <w:szCs w:val="22"/>
          </w:rPr>
          <w:tab/>
        </w:r>
        <w:r w:rsidRPr="005932FE">
          <w:rPr>
            <w:rStyle w:val="Hyperlink"/>
            <w:noProof/>
          </w:rPr>
          <w:t>SDxaColWidthOperand</w:t>
        </w:r>
        <w:r>
          <w:rPr>
            <w:noProof/>
            <w:webHidden/>
          </w:rPr>
          <w:tab/>
        </w:r>
        <w:r>
          <w:rPr>
            <w:noProof/>
            <w:webHidden/>
          </w:rPr>
          <w:fldChar w:fldCharType="begin"/>
        </w:r>
        <w:r>
          <w:rPr>
            <w:noProof/>
            <w:webHidden/>
          </w:rPr>
          <w:instrText xml:space="preserve"> PAGEREF _Toc471996715 \h </w:instrText>
        </w:r>
        <w:r>
          <w:rPr>
            <w:noProof/>
            <w:webHidden/>
          </w:rPr>
        </w:r>
        <w:r>
          <w:rPr>
            <w:noProof/>
            <w:webHidden/>
          </w:rPr>
          <w:fldChar w:fldCharType="separate"/>
        </w:r>
        <w:r>
          <w:rPr>
            <w:noProof/>
            <w:webHidden/>
          </w:rPr>
          <w:t>419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6" w:history="1">
        <w:r w:rsidRPr="005932FE">
          <w:rPr>
            <w:rStyle w:val="Hyperlink"/>
            <w:noProof/>
          </w:rPr>
          <w:t>2.9.243</w:t>
        </w:r>
        <w:r>
          <w:rPr>
            <w:rFonts w:asciiTheme="minorHAnsi" w:eastAsiaTheme="minorEastAsia" w:hAnsiTheme="minorHAnsi" w:cstheme="minorBidi"/>
            <w:noProof/>
            <w:sz w:val="22"/>
            <w:szCs w:val="22"/>
          </w:rPr>
          <w:tab/>
        </w:r>
        <w:r w:rsidRPr="005932FE">
          <w:rPr>
            <w:rStyle w:val="Hyperlink"/>
            <w:noProof/>
          </w:rPr>
          <w:t>Sed</w:t>
        </w:r>
        <w:r>
          <w:rPr>
            <w:noProof/>
            <w:webHidden/>
          </w:rPr>
          <w:tab/>
        </w:r>
        <w:r>
          <w:rPr>
            <w:noProof/>
            <w:webHidden/>
          </w:rPr>
          <w:fldChar w:fldCharType="begin"/>
        </w:r>
        <w:r>
          <w:rPr>
            <w:noProof/>
            <w:webHidden/>
          </w:rPr>
          <w:instrText xml:space="preserve"> PAGEREF _Toc471996716 \h </w:instrText>
        </w:r>
        <w:r>
          <w:rPr>
            <w:noProof/>
            <w:webHidden/>
          </w:rPr>
        </w:r>
        <w:r>
          <w:rPr>
            <w:noProof/>
            <w:webHidden/>
          </w:rPr>
          <w:fldChar w:fldCharType="separate"/>
        </w:r>
        <w:r>
          <w:rPr>
            <w:noProof/>
            <w:webHidden/>
          </w:rPr>
          <w:t>419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7" w:history="1">
        <w:r w:rsidRPr="005932FE">
          <w:rPr>
            <w:rStyle w:val="Hyperlink"/>
            <w:noProof/>
          </w:rPr>
          <w:t>2.9.244</w:t>
        </w:r>
        <w:r>
          <w:rPr>
            <w:rFonts w:asciiTheme="minorHAnsi" w:eastAsiaTheme="minorEastAsia" w:hAnsiTheme="minorHAnsi" w:cstheme="minorBidi"/>
            <w:noProof/>
            <w:sz w:val="22"/>
            <w:szCs w:val="22"/>
          </w:rPr>
          <w:tab/>
        </w:r>
        <w:r w:rsidRPr="005932FE">
          <w:rPr>
            <w:rStyle w:val="Hyperlink"/>
            <w:noProof/>
          </w:rPr>
          <w:t>Selsf</w:t>
        </w:r>
        <w:r>
          <w:rPr>
            <w:noProof/>
            <w:webHidden/>
          </w:rPr>
          <w:tab/>
        </w:r>
        <w:r>
          <w:rPr>
            <w:noProof/>
            <w:webHidden/>
          </w:rPr>
          <w:fldChar w:fldCharType="begin"/>
        </w:r>
        <w:r>
          <w:rPr>
            <w:noProof/>
            <w:webHidden/>
          </w:rPr>
          <w:instrText xml:space="preserve"> PAGEREF _Toc471996717 \h </w:instrText>
        </w:r>
        <w:r>
          <w:rPr>
            <w:noProof/>
            <w:webHidden/>
          </w:rPr>
        </w:r>
        <w:r>
          <w:rPr>
            <w:noProof/>
            <w:webHidden/>
          </w:rPr>
          <w:fldChar w:fldCharType="separate"/>
        </w:r>
        <w:r>
          <w:rPr>
            <w:noProof/>
            <w:webHidden/>
          </w:rPr>
          <w:t>420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8" w:history="1">
        <w:r w:rsidRPr="005932FE">
          <w:rPr>
            <w:rStyle w:val="Hyperlink"/>
            <w:noProof/>
          </w:rPr>
          <w:t>2.9.245</w:t>
        </w:r>
        <w:r>
          <w:rPr>
            <w:rFonts w:asciiTheme="minorHAnsi" w:eastAsiaTheme="minorEastAsia" w:hAnsiTheme="minorHAnsi" w:cstheme="minorBidi"/>
            <w:noProof/>
            <w:sz w:val="22"/>
            <w:szCs w:val="22"/>
          </w:rPr>
          <w:tab/>
        </w:r>
        <w:r w:rsidRPr="005932FE">
          <w:rPr>
            <w:rStyle w:val="Hyperlink"/>
            <w:noProof/>
          </w:rPr>
          <w:t>Sepx</w:t>
        </w:r>
        <w:r>
          <w:rPr>
            <w:noProof/>
            <w:webHidden/>
          </w:rPr>
          <w:tab/>
        </w:r>
        <w:r>
          <w:rPr>
            <w:noProof/>
            <w:webHidden/>
          </w:rPr>
          <w:fldChar w:fldCharType="begin"/>
        </w:r>
        <w:r>
          <w:rPr>
            <w:noProof/>
            <w:webHidden/>
          </w:rPr>
          <w:instrText xml:space="preserve"> PAGEREF _Toc471996718 \h </w:instrText>
        </w:r>
        <w:r>
          <w:rPr>
            <w:noProof/>
            <w:webHidden/>
          </w:rPr>
        </w:r>
        <w:r>
          <w:rPr>
            <w:noProof/>
            <w:webHidden/>
          </w:rPr>
          <w:fldChar w:fldCharType="separate"/>
        </w:r>
        <w:r>
          <w:rPr>
            <w:noProof/>
            <w:webHidden/>
          </w:rPr>
          <w:t>422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19" w:history="1">
        <w:r w:rsidRPr="005932FE">
          <w:rPr>
            <w:rStyle w:val="Hyperlink"/>
            <w:noProof/>
          </w:rPr>
          <w:t>2.9.246</w:t>
        </w:r>
        <w:r>
          <w:rPr>
            <w:rFonts w:asciiTheme="minorHAnsi" w:eastAsiaTheme="minorEastAsia" w:hAnsiTheme="minorHAnsi" w:cstheme="minorBidi"/>
            <w:noProof/>
            <w:sz w:val="22"/>
            <w:szCs w:val="22"/>
          </w:rPr>
          <w:tab/>
        </w:r>
        <w:r w:rsidRPr="005932FE">
          <w:rPr>
            <w:rStyle w:val="Hyperlink"/>
            <w:noProof/>
          </w:rPr>
          <w:t>SFpcOperand</w:t>
        </w:r>
        <w:r>
          <w:rPr>
            <w:noProof/>
            <w:webHidden/>
          </w:rPr>
          <w:tab/>
        </w:r>
        <w:r>
          <w:rPr>
            <w:noProof/>
            <w:webHidden/>
          </w:rPr>
          <w:fldChar w:fldCharType="begin"/>
        </w:r>
        <w:r>
          <w:rPr>
            <w:noProof/>
            <w:webHidden/>
          </w:rPr>
          <w:instrText xml:space="preserve"> PAGEREF _Toc471996719 \h </w:instrText>
        </w:r>
        <w:r>
          <w:rPr>
            <w:noProof/>
            <w:webHidden/>
          </w:rPr>
        </w:r>
        <w:r>
          <w:rPr>
            <w:noProof/>
            <w:webHidden/>
          </w:rPr>
          <w:fldChar w:fldCharType="separate"/>
        </w:r>
        <w:r>
          <w:rPr>
            <w:noProof/>
            <w:webHidden/>
          </w:rPr>
          <w:t>422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0" w:history="1">
        <w:r w:rsidRPr="005932FE">
          <w:rPr>
            <w:rStyle w:val="Hyperlink"/>
            <w:noProof/>
          </w:rPr>
          <w:t>2.9.247</w:t>
        </w:r>
        <w:r>
          <w:rPr>
            <w:rFonts w:asciiTheme="minorHAnsi" w:eastAsiaTheme="minorEastAsia" w:hAnsiTheme="minorHAnsi" w:cstheme="minorBidi"/>
            <w:noProof/>
            <w:sz w:val="22"/>
            <w:szCs w:val="22"/>
          </w:rPr>
          <w:tab/>
        </w:r>
        <w:r w:rsidRPr="005932FE">
          <w:rPr>
            <w:rStyle w:val="Hyperlink"/>
            <w:noProof/>
          </w:rPr>
          <w:t>Shd</w:t>
        </w:r>
        <w:r>
          <w:rPr>
            <w:noProof/>
            <w:webHidden/>
          </w:rPr>
          <w:tab/>
        </w:r>
        <w:r>
          <w:rPr>
            <w:noProof/>
            <w:webHidden/>
          </w:rPr>
          <w:fldChar w:fldCharType="begin"/>
        </w:r>
        <w:r>
          <w:rPr>
            <w:noProof/>
            <w:webHidden/>
          </w:rPr>
          <w:instrText xml:space="preserve"> PAGEREF _Toc471996720 \h </w:instrText>
        </w:r>
        <w:r>
          <w:rPr>
            <w:noProof/>
            <w:webHidden/>
          </w:rPr>
        </w:r>
        <w:r>
          <w:rPr>
            <w:noProof/>
            <w:webHidden/>
          </w:rPr>
          <w:fldChar w:fldCharType="separate"/>
        </w:r>
        <w:r>
          <w:rPr>
            <w:noProof/>
            <w:webHidden/>
          </w:rPr>
          <w:t>422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1" w:history="1">
        <w:r w:rsidRPr="005932FE">
          <w:rPr>
            <w:rStyle w:val="Hyperlink"/>
            <w:noProof/>
          </w:rPr>
          <w:t>2.9.248</w:t>
        </w:r>
        <w:r>
          <w:rPr>
            <w:rFonts w:asciiTheme="minorHAnsi" w:eastAsiaTheme="minorEastAsia" w:hAnsiTheme="minorHAnsi" w:cstheme="minorBidi"/>
            <w:noProof/>
            <w:sz w:val="22"/>
            <w:szCs w:val="22"/>
          </w:rPr>
          <w:tab/>
        </w:r>
        <w:r w:rsidRPr="005932FE">
          <w:rPr>
            <w:rStyle w:val="Hyperlink"/>
            <w:noProof/>
          </w:rPr>
          <w:t>Shd80</w:t>
        </w:r>
        <w:r>
          <w:rPr>
            <w:noProof/>
            <w:webHidden/>
          </w:rPr>
          <w:tab/>
        </w:r>
        <w:r>
          <w:rPr>
            <w:noProof/>
            <w:webHidden/>
          </w:rPr>
          <w:fldChar w:fldCharType="begin"/>
        </w:r>
        <w:r>
          <w:rPr>
            <w:noProof/>
            <w:webHidden/>
          </w:rPr>
          <w:instrText xml:space="preserve"> PAGEREF _Toc471996721 \h </w:instrText>
        </w:r>
        <w:r>
          <w:rPr>
            <w:noProof/>
            <w:webHidden/>
          </w:rPr>
        </w:r>
        <w:r>
          <w:rPr>
            <w:noProof/>
            <w:webHidden/>
          </w:rPr>
          <w:fldChar w:fldCharType="separate"/>
        </w:r>
        <w:r>
          <w:rPr>
            <w:noProof/>
            <w:webHidden/>
          </w:rPr>
          <w:t>424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2" w:history="1">
        <w:r w:rsidRPr="005932FE">
          <w:rPr>
            <w:rStyle w:val="Hyperlink"/>
            <w:noProof/>
          </w:rPr>
          <w:t>2.9.249</w:t>
        </w:r>
        <w:r>
          <w:rPr>
            <w:rFonts w:asciiTheme="minorHAnsi" w:eastAsiaTheme="minorEastAsia" w:hAnsiTheme="minorHAnsi" w:cstheme="minorBidi"/>
            <w:noProof/>
            <w:sz w:val="22"/>
            <w:szCs w:val="22"/>
          </w:rPr>
          <w:tab/>
        </w:r>
        <w:r w:rsidRPr="005932FE">
          <w:rPr>
            <w:rStyle w:val="Hyperlink"/>
            <w:noProof/>
          </w:rPr>
          <w:t>SHDOperand</w:t>
        </w:r>
        <w:r>
          <w:rPr>
            <w:noProof/>
            <w:webHidden/>
          </w:rPr>
          <w:tab/>
        </w:r>
        <w:r>
          <w:rPr>
            <w:noProof/>
            <w:webHidden/>
          </w:rPr>
          <w:fldChar w:fldCharType="begin"/>
        </w:r>
        <w:r>
          <w:rPr>
            <w:noProof/>
            <w:webHidden/>
          </w:rPr>
          <w:instrText xml:space="preserve"> PAGEREF _Toc471996722 \h </w:instrText>
        </w:r>
        <w:r>
          <w:rPr>
            <w:noProof/>
            <w:webHidden/>
          </w:rPr>
        </w:r>
        <w:r>
          <w:rPr>
            <w:noProof/>
            <w:webHidden/>
          </w:rPr>
          <w:fldChar w:fldCharType="separate"/>
        </w:r>
        <w:r>
          <w:rPr>
            <w:noProof/>
            <w:webHidden/>
          </w:rPr>
          <w:t>424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3" w:history="1">
        <w:r w:rsidRPr="005932FE">
          <w:rPr>
            <w:rStyle w:val="Hyperlink"/>
            <w:noProof/>
          </w:rPr>
          <w:t>2.9.250</w:t>
        </w:r>
        <w:r>
          <w:rPr>
            <w:rFonts w:asciiTheme="minorHAnsi" w:eastAsiaTheme="minorEastAsia" w:hAnsiTheme="minorHAnsi" w:cstheme="minorBidi"/>
            <w:noProof/>
            <w:sz w:val="22"/>
            <w:szCs w:val="22"/>
          </w:rPr>
          <w:tab/>
        </w:r>
        <w:r w:rsidRPr="005932FE">
          <w:rPr>
            <w:rStyle w:val="Hyperlink"/>
            <w:noProof/>
          </w:rPr>
          <w:t>SLncOperand</w:t>
        </w:r>
        <w:r>
          <w:rPr>
            <w:noProof/>
            <w:webHidden/>
          </w:rPr>
          <w:tab/>
        </w:r>
        <w:r>
          <w:rPr>
            <w:noProof/>
            <w:webHidden/>
          </w:rPr>
          <w:fldChar w:fldCharType="begin"/>
        </w:r>
        <w:r>
          <w:rPr>
            <w:noProof/>
            <w:webHidden/>
          </w:rPr>
          <w:instrText xml:space="preserve"> PAGEREF _Toc471996723 \h </w:instrText>
        </w:r>
        <w:r>
          <w:rPr>
            <w:noProof/>
            <w:webHidden/>
          </w:rPr>
        </w:r>
        <w:r>
          <w:rPr>
            <w:noProof/>
            <w:webHidden/>
          </w:rPr>
          <w:fldChar w:fldCharType="separate"/>
        </w:r>
        <w:r>
          <w:rPr>
            <w:noProof/>
            <w:webHidden/>
          </w:rPr>
          <w:t>424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4" w:history="1">
        <w:r w:rsidRPr="005932FE">
          <w:rPr>
            <w:rStyle w:val="Hyperlink"/>
            <w:noProof/>
          </w:rPr>
          <w:t>2.9.251</w:t>
        </w:r>
        <w:r>
          <w:rPr>
            <w:rFonts w:asciiTheme="minorHAnsi" w:eastAsiaTheme="minorEastAsia" w:hAnsiTheme="minorHAnsi" w:cstheme="minorBidi"/>
            <w:noProof/>
            <w:sz w:val="22"/>
            <w:szCs w:val="22"/>
          </w:rPr>
          <w:tab/>
        </w:r>
        <w:r w:rsidRPr="005932FE">
          <w:rPr>
            <w:rStyle w:val="Hyperlink"/>
            <w:noProof/>
          </w:rPr>
          <w:t>SmartTagData</w:t>
        </w:r>
        <w:r>
          <w:rPr>
            <w:noProof/>
            <w:webHidden/>
          </w:rPr>
          <w:tab/>
        </w:r>
        <w:r>
          <w:rPr>
            <w:noProof/>
            <w:webHidden/>
          </w:rPr>
          <w:fldChar w:fldCharType="begin"/>
        </w:r>
        <w:r>
          <w:rPr>
            <w:noProof/>
            <w:webHidden/>
          </w:rPr>
          <w:instrText xml:space="preserve"> PAGEREF _Toc471996724 \h </w:instrText>
        </w:r>
        <w:r>
          <w:rPr>
            <w:noProof/>
            <w:webHidden/>
          </w:rPr>
        </w:r>
        <w:r>
          <w:rPr>
            <w:noProof/>
            <w:webHidden/>
          </w:rPr>
          <w:fldChar w:fldCharType="separate"/>
        </w:r>
        <w:r>
          <w:rPr>
            <w:noProof/>
            <w:webHidden/>
          </w:rPr>
          <w:t>425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5" w:history="1">
        <w:r w:rsidRPr="005932FE">
          <w:rPr>
            <w:rStyle w:val="Hyperlink"/>
            <w:noProof/>
          </w:rPr>
          <w:t>2.9.252</w:t>
        </w:r>
        <w:r>
          <w:rPr>
            <w:rFonts w:asciiTheme="minorHAnsi" w:eastAsiaTheme="minorEastAsia" w:hAnsiTheme="minorHAnsi" w:cstheme="minorBidi"/>
            <w:noProof/>
            <w:sz w:val="22"/>
            <w:szCs w:val="22"/>
          </w:rPr>
          <w:tab/>
        </w:r>
        <w:r w:rsidRPr="005932FE">
          <w:rPr>
            <w:rStyle w:val="Hyperlink"/>
            <w:noProof/>
          </w:rPr>
          <w:t>SortColumnAndDirection</w:t>
        </w:r>
        <w:r>
          <w:rPr>
            <w:noProof/>
            <w:webHidden/>
          </w:rPr>
          <w:tab/>
        </w:r>
        <w:r>
          <w:rPr>
            <w:noProof/>
            <w:webHidden/>
          </w:rPr>
          <w:fldChar w:fldCharType="begin"/>
        </w:r>
        <w:r>
          <w:rPr>
            <w:noProof/>
            <w:webHidden/>
          </w:rPr>
          <w:instrText xml:space="preserve"> PAGEREF _Toc471996725 \h </w:instrText>
        </w:r>
        <w:r>
          <w:rPr>
            <w:noProof/>
            <w:webHidden/>
          </w:rPr>
        </w:r>
        <w:r>
          <w:rPr>
            <w:noProof/>
            <w:webHidden/>
          </w:rPr>
          <w:fldChar w:fldCharType="separate"/>
        </w:r>
        <w:r>
          <w:rPr>
            <w:noProof/>
            <w:webHidden/>
          </w:rPr>
          <w:t>425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6" w:history="1">
        <w:r w:rsidRPr="005932FE">
          <w:rPr>
            <w:rStyle w:val="Hyperlink"/>
            <w:noProof/>
          </w:rPr>
          <w:t>2.9.253</w:t>
        </w:r>
        <w:r>
          <w:rPr>
            <w:rFonts w:asciiTheme="minorHAnsi" w:eastAsiaTheme="minorEastAsia" w:hAnsiTheme="minorHAnsi" w:cstheme="minorBidi"/>
            <w:noProof/>
            <w:sz w:val="22"/>
            <w:szCs w:val="22"/>
          </w:rPr>
          <w:tab/>
        </w:r>
        <w:r w:rsidRPr="005932FE">
          <w:rPr>
            <w:rStyle w:val="Hyperlink"/>
            <w:noProof/>
          </w:rPr>
          <w:t>Spa</w:t>
        </w:r>
        <w:r>
          <w:rPr>
            <w:noProof/>
            <w:webHidden/>
          </w:rPr>
          <w:tab/>
        </w:r>
        <w:r>
          <w:rPr>
            <w:noProof/>
            <w:webHidden/>
          </w:rPr>
          <w:fldChar w:fldCharType="begin"/>
        </w:r>
        <w:r>
          <w:rPr>
            <w:noProof/>
            <w:webHidden/>
          </w:rPr>
          <w:instrText xml:space="preserve"> PAGEREF _Toc471996726 \h </w:instrText>
        </w:r>
        <w:r>
          <w:rPr>
            <w:noProof/>
            <w:webHidden/>
          </w:rPr>
        </w:r>
        <w:r>
          <w:rPr>
            <w:noProof/>
            <w:webHidden/>
          </w:rPr>
          <w:fldChar w:fldCharType="separate"/>
        </w:r>
        <w:r>
          <w:rPr>
            <w:noProof/>
            <w:webHidden/>
          </w:rPr>
          <w:t>425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7" w:history="1">
        <w:r w:rsidRPr="005932FE">
          <w:rPr>
            <w:rStyle w:val="Hyperlink"/>
            <w:noProof/>
          </w:rPr>
          <w:t>2.9.254</w:t>
        </w:r>
        <w:r>
          <w:rPr>
            <w:rFonts w:asciiTheme="minorHAnsi" w:eastAsiaTheme="minorEastAsia" w:hAnsiTheme="minorHAnsi" w:cstheme="minorBidi"/>
            <w:noProof/>
            <w:sz w:val="22"/>
            <w:szCs w:val="22"/>
          </w:rPr>
          <w:tab/>
        </w:r>
        <w:r w:rsidRPr="005932FE">
          <w:rPr>
            <w:rStyle w:val="Hyperlink"/>
            <w:noProof/>
          </w:rPr>
          <w:t>SpellingSpls</w:t>
        </w:r>
        <w:r>
          <w:rPr>
            <w:noProof/>
            <w:webHidden/>
          </w:rPr>
          <w:tab/>
        </w:r>
        <w:r>
          <w:rPr>
            <w:noProof/>
            <w:webHidden/>
          </w:rPr>
          <w:fldChar w:fldCharType="begin"/>
        </w:r>
        <w:r>
          <w:rPr>
            <w:noProof/>
            <w:webHidden/>
          </w:rPr>
          <w:instrText xml:space="preserve"> PAGEREF _Toc471996727 \h </w:instrText>
        </w:r>
        <w:r>
          <w:rPr>
            <w:noProof/>
            <w:webHidden/>
          </w:rPr>
        </w:r>
        <w:r>
          <w:rPr>
            <w:noProof/>
            <w:webHidden/>
          </w:rPr>
          <w:fldChar w:fldCharType="separate"/>
        </w:r>
        <w:r>
          <w:rPr>
            <w:noProof/>
            <w:webHidden/>
          </w:rPr>
          <w:t>428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8" w:history="1">
        <w:r w:rsidRPr="005932FE">
          <w:rPr>
            <w:rStyle w:val="Hyperlink"/>
            <w:noProof/>
          </w:rPr>
          <w:t>2.9.255</w:t>
        </w:r>
        <w:r>
          <w:rPr>
            <w:rFonts w:asciiTheme="minorHAnsi" w:eastAsiaTheme="minorEastAsia" w:hAnsiTheme="minorHAnsi" w:cstheme="minorBidi"/>
            <w:noProof/>
            <w:sz w:val="22"/>
            <w:szCs w:val="22"/>
          </w:rPr>
          <w:tab/>
        </w:r>
        <w:r w:rsidRPr="005932FE">
          <w:rPr>
            <w:rStyle w:val="Hyperlink"/>
            <w:noProof/>
          </w:rPr>
          <w:t>SPgbPropOperand</w:t>
        </w:r>
        <w:r>
          <w:rPr>
            <w:noProof/>
            <w:webHidden/>
          </w:rPr>
          <w:tab/>
        </w:r>
        <w:r>
          <w:rPr>
            <w:noProof/>
            <w:webHidden/>
          </w:rPr>
          <w:fldChar w:fldCharType="begin"/>
        </w:r>
        <w:r>
          <w:rPr>
            <w:noProof/>
            <w:webHidden/>
          </w:rPr>
          <w:instrText xml:space="preserve"> PAGEREF _Toc471996728 \h </w:instrText>
        </w:r>
        <w:r>
          <w:rPr>
            <w:noProof/>
            <w:webHidden/>
          </w:rPr>
        </w:r>
        <w:r>
          <w:rPr>
            <w:noProof/>
            <w:webHidden/>
          </w:rPr>
          <w:fldChar w:fldCharType="separate"/>
        </w:r>
        <w:r>
          <w:rPr>
            <w:noProof/>
            <w:webHidden/>
          </w:rPr>
          <w:t>428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29" w:history="1">
        <w:r w:rsidRPr="005932FE">
          <w:rPr>
            <w:rStyle w:val="Hyperlink"/>
            <w:noProof/>
          </w:rPr>
          <w:t>2.9.256</w:t>
        </w:r>
        <w:r>
          <w:rPr>
            <w:rFonts w:asciiTheme="minorHAnsi" w:eastAsiaTheme="minorEastAsia" w:hAnsiTheme="minorHAnsi" w:cstheme="minorBidi"/>
            <w:noProof/>
            <w:sz w:val="22"/>
            <w:szCs w:val="22"/>
          </w:rPr>
          <w:tab/>
        </w:r>
        <w:r w:rsidRPr="005932FE">
          <w:rPr>
            <w:rStyle w:val="Hyperlink"/>
            <w:noProof/>
          </w:rPr>
          <w:t>SPLS</w:t>
        </w:r>
        <w:r>
          <w:rPr>
            <w:noProof/>
            <w:webHidden/>
          </w:rPr>
          <w:tab/>
        </w:r>
        <w:r>
          <w:rPr>
            <w:noProof/>
            <w:webHidden/>
          </w:rPr>
          <w:fldChar w:fldCharType="begin"/>
        </w:r>
        <w:r>
          <w:rPr>
            <w:noProof/>
            <w:webHidden/>
          </w:rPr>
          <w:instrText xml:space="preserve"> PAGEREF _Toc471996729 \h </w:instrText>
        </w:r>
        <w:r>
          <w:rPr>
            <w:noProof/>
            <w:webHidden/>
          </w:rPr>
        </w:r>
        <w:r>
          <w:rPr>
            <w:noProof/>
            <w:webHidden/>
          </w:rPr>
          <w:fldChar w:fldCharType="separate"/>
        </w:r>
        <w:r>
          <w:rPr>
            <w:noProof/>
            <w:webHidden/>
          </w:rPr>
          <w:t>428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0" w:history="1">
        <w:r w:rsidRPr="005932FE">
          <w:rPr>
            <w:rStyle w:val="Hyperlink"/>
            <w:noProof/>
          </w:rPr>
          <w:t>2.9.257</w:t>
        </w:r>
        <w:r>
          <w:rPr>
            <w:rFonts w:asciiTheme="minorHAnsi" w:eastAsiaTheme="minorEastAsia" w:hAnsiTheme="minorHAnsi" w:cstheme="minorBidi"/>
            <w:noProof/>
            <w:sz w:val="22"/>
            <w:szCs w:val="22"/>
          </w:rPr>
          <w:tab/>
        </w:r>
        <w:r w:rsidRPr="005932FE">
          <w:rPr>
            <w:rStyle w:val="Hyperlink"/>
            <w:noProof/>
          </w:rPr>
          <w:t>SPPOperand</w:t>
        </w:r>
        <w:r>
          <w:rPr>
            <w:noProof/>
            <w:webHidden/>
          </w:rPr>
          <w:tab/>
        </w:r>
        <w:r>
          <w:rPr>
            <w:noProof/>
            <w:webHidden/>
          </w:rPr>
          <w:fldChar w:fldCharType="begin"/>
        </w:r>
        <w:r>
          <w:rPr>
            <w:noProof/>
            <w:webHidden/>
          </w:rPr>
          <w:instrText xml:space="preserve"> PAGEREF _Toc471996730 \h </w:instrText>
        </w:r>
        <w:r>
          <w:rPr>
            <w:noProof/>
            <w:webHidden/>
          </w:rPr>
        </w:r>
        <w:r>
          <w:rPr>
            <w:noProof/>
            <w:webHidden/>
          </w:rPr>
          <w:fldChar w:fldCharType="separate"/>
        </w:r>
        <w:r>
          <w:rPr>
            <w:noProof/>
            <w:webHidden/>
          </w:rPr>
          <w:t>429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1" w:history="1">
        <w:r w:rsidRPr="005932FE">
          <w:rPr>
            <w:rStyle w:val="Hyperlink"/>
            <w:noProof/>
          </w:rPr>
          <w:t>2.9.258</w:t>
        </w:r>
        <w:r>
          <w:rPr>
            <w:rFonts w:asciiTheme="minorHAnsi" w:eastAsiaTheme="minorEastAsia" w:hAnsiTheme="minorHAnsi" w:cstheme="minorBidi"/>
            <w:noProof/>
            <w:sz w:val="22"/>
            <w:szCs w:val="22"/>
          </w:rPr>
          <w:tab/>
        </w:r>
        <w:r w:rsidRPr="005932FE">
          <w:rPr>
            <w:rStyle w:val="Hyperlink"/>
            <w:noProof/>
          </w:rPr>
          <w:t>STD</w:t>
        </w:r>
        <w:r>
          <w:rPr>
            <w:noProof/>
            <w:webHidden/>
          </w:rPr>
          <w:tab/>
        </w:r>
        <w:r>
          <w:rPr>
            <w:noProof/>
            <w:webHidden/>
          </w:rPr>
          <w:fldChar w:fldCharType="begin"/>
        </w:r>
        <w:r>
          <w:rPr>
            <w:noProof/>
            <w:webHidden/>
          </w:rPr>
          <w:instrText xml:space="preserve"> PAGEREF _Toc471996731 \h </w:instrText>
        </w:r>
        <w:r>
          <w:rPr>
            <w:noProof/>
            <w:webHidden/>
          </w:rPr>
        </w:r>
        <w:r>
          <w:rPr>
            <w:noProof/>
            <w:webHidden/>
          </w:rPr>
          <w:fldChar w:fldCharType="separate"/>
        </w:r>
        <w:r>
          <w:rPr>
            <w:noProof/>
            <w:webHidden/>
          </w:rPr>
          <w:t>430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2" w:history="1">
        <w:r w:rsidRPr="005932FE">
          <w:rPr>
            <w:rStyle w:val="Hyperlink"/>
            <w:noProof/>
          </w:rPr>
          <w:t>2.9.259</w:t>
        </w:r>
        <w:r>
          <w:rPr>
            <w:rFonts w:asciiTheme="minorHAnsi" w:eastAsiaTheme="minorEastAsia" w:hAnsiTheme="minorHAnsi" w:cstheme="minorBidi"/>
            <w:noProof/>
            <w:sz w:val="22"/>
            <w:szCs w:val="22"/>
          </w:rPr>
          <w:tab/>
        </w:r>
        <w:r w:rsidRPr="005932FE">
          <w:rPr>
            <w:rStyle w:val="Hyperlink"/>
            <w:noProof/>
          </w:rPr>
          <w:t>Stdf</w:t>
        </w:r>
        <w:r>
          <w:rPr>
            <w:noProof/>
            <w:webHidden/>
          </w:rPr>
          <w:tab/>
        </w:r>
        <w:r>
          <w:rPr>
            <w:noProof/>
            <w:webHidden/>
          </w:rPr>
          <w:fldChar w:fldCharType="begin"/>
        </w:r>
        <w:r>
          <w:rPr>
            <w:noProof/>
            <w:webHidden/>
          </w:rPr>
          <w:instrText xml:space="preserve"> PAGEREF _Toc471996732 \h </w:instrText>
        </w:r>
        <w:r>
          <w:rPr>
            <w:noProof/>
            <w:webHidden/>
          </w:rPr>
        </w:r>
        <w:r>
          <w:rPr>
            <w:noProof/>
            <w:webHidden/>
          </w:rPr>
          <w:fldChar w:fldCharType="separate"/>
        </w:r>
        <w:r>
          <w:rPr>
            <w:noProof/>
            <w:webHidden/>
          </w:rPr>
          <w:t>431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3" w:history="1">
        <w:r w:rsidRPr="005932FE">
          <w:rPr>
            <w:rStyle w:val="Hyperlink"/>
            <w:noProof/>
          </w:rPr>
          <w:t>2.9.260</w:t>
        </w:r>
        <w:r>
          <w:rPr>
            <w:rFonts w:asciiTheme="minorHAnsi" w:eastAsiaTheme="minorEastAsia" w:hAnsiTheme="minorHAnsi" w:cstheme="minorBidi"/>
            <w:noProof/>
            <w:sz w:val="22"/>
            <w:szCs w:val="22"/>
          </w:rPr>
          <w:tab/>
        </w:r>
        <w:r w:rsidRPr="005932FE">
          <w:rPr>
            <w:rStyle w:val="Hyperlink"/>
            <w:noProof/>
          </w:rPr>
          <w:t>StdfBase</w:t>
        </w:r>
        <w:r>
          <w:rPr>
            <w:noProof/>
            <w:webHidden/>
          </w:rPr>
          <w:tab/>
        </w:r>
        <w:r>
          <w:rPr>
            <w:noProof/>
            <w:webHidden/>
          </w:rPr>
          <w:fldChar w:fldCharType="begin"/>
        </w:r>
        <w:r>
          <w:rPr>
            <w:noProof/>
            <w:webHidden/>
          </w:rPr>
          <w:instrText xml:space="preserve"> PAGEREF _Toc471996733 \h </w:instrText>
        </w:r>
        <w:r>
          <w:rPr>
            <w:noProof/>
            <w:webHidden/>
          </w:rPr>
        </w:r>
        <w:r>
          <w:rPr>
            <w:noProof/>
            <w:webHidden/>
          </w:rPr>
          <w:fldChar w:fldCharType="separate"/>
        </w:r>
        <w:r>
          <w:rPr>
            <w:noProof/>
            <w:webHidden/>
          </w:rPr>
          <w:t>431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4" w:history="1">
        <w:r w:rsidRPr="005932FE">
          <w:rPr>
            <w:rStyle w:val="Hyperlink"/>
            <w:noProof/>
          </w:rPr>
          <w:t>2.9.261</w:t>
        </w:r>
        <w:r>
          <w:rPr>
            <w:rFonts w:asciiTheme="minorHAnsi" w:eastAsiaTheme="minorEastAsia" w:hAnsiTheme="minorHAnsi" w:cstheme="minorBidi"/>
            <w:noProof/>
            <w:sz w:val="22"/>
            <w:szCs w:val="22"/>
          </w:rPr>
          <w:tab/>
        </w:r>
        <w:r w:rsidRPr="005932FE">
          <w:rPr>
            <w:rStyle w:val="Hyperlink"/>
            <w:noProof/>
          </w:rPr>
          <w:t>StdfPost2000</w:t>
        </w:r>
        <w:r>
          <w:rPr>
            <w:noProof/>
            <w:webHidden/>
          </w:rPr>
          <w:tab/>
        </w:r>
        <w:r>
          <w:rPr>
            <w:noProof/>
            <w:webHidden/>
          </w:rPr>
          <w:fldChar w:fldCharType="begin"/>
        </w:r>
        <w:r>
          <w:rPr>
            <w:noProof/>
            <w:webHidden/>
          </w:rPr>
          <w:instrText xml:space="preserve"> PAGEREF _Toc471996734 \h </w:instrText>
        </w:r>
        <w:r>
          <w:rPr>
            <w:noProof/>
            <w:webHidden/>
          </w:rPr>
        </w:r>
        <w:r>
          <w:rPr>
            <w:noProof/>
            <w:webHidden/>
          </w:rPr>
          <w:fldChar w:fldCharType="separate"/>
        </w:r>
        <w:r>
          <w:rPr>
            <w:noProof/>
            <w:webHidden/>
          </w:rPr>
          <w:t>433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5" w:history="1">
        <w:r w:rsidRPr="005932FE">
          <w:rPr>
            <w:rStyle w:val="Hyperlink"/>
            <w:noProof/>
          </w:rPr>
          <w:t>2.9.262</w:t>
        </w:r>
        <w:r>
          <w:rPr>
            <w:rFonts w:asciiTheme="minorHAnsi" w:eastAsiaTheme="minorEastAsia" w:hAnsiTheme="minorHAnsi" w:cstheme="minorBidi"/>
            <w:noProof/>
            <w:sz w:val="22"/>
            <w:szCs w:val="22"/>
          </w:rPr>
          <w:tab/>
        </w:r>
        <w:r w:rsidRPr="005932FE">
          <w:rPr>
            <w:rStyle w:val="Hyperlink"/>
            <w:noProof/>
          </w:rPr>
          <w:t>StdfPost2000OrNone</w:t>
        </w:r>
        <w:r>
          <w:rPr>
            <w:noProof/>
            <w:webHidden/>
          </w:rPr>
          <w:tab/>
        </w:r>
        <w:r>
          <w:rPr>
            <w:noProof/>
            <w:webHidden/>
          </w:rPr>
          <w:fldChar w:fldCharType="begin"/>
        </w:r>
        <w:r>
          <w:rPr>
            <w:noProof/>
            <w:webHidden/>
          </w:rPr>
          <w:instrText xml:space="preserve"> PAGEREF _Toc471996735 \h </w:instrText>
        </w:r>
        <w:r>
          <w:rPr>
            <w:noProof/>
            <w:webHidden/>
          </w:rPr>
        </w:r>
        <w:r>
          <w:rPr>
            <w:noProof/>
            <w:webHidden/>
          </w:rPr>
          <w:fldChar w:fldCharType="separate"/>
        </w:r>
        <w:r>
          <w:rPr>
            <w:noProof/>
            <w:webHidden/>
          </w:rPr>
          <w:t>433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6" w:history="1">
        <w:r w:rsidRPr="005932FE">
          <w:rPr>
            <w:rStyle w:val="Hyperlink"/>
            <w:noProof/>
          </w:rPr>
          <w:t>2.9.263</w:t>
        </w:r>
        <w:r>
          <w:rPr>
            <w:rFonts w:asciiTheme="minorHAnsi" w:eastAsiaTheme="minorEastAsia" w:hAnsiTheme="minorHAnsi" w:cstheme="minorBidi"/>
            <w:noProof/>
            <w:sz w:val="22"/>
            <w:szCs w:val="22"/>
          </w:rPr>
          <w:tab/>
        </w:r>
        <w:r w:rsidRPr="005932FE">
          <w:rPr>
            <w:rStyle w:val="Hyperlink"/>
            <w:noProof/>
          </w:rPr>
          <w:t>StkCharGRLPUPX</w:t>
        </w:r>
        <w:r>
          <w:rPr>
            <w:noProof/>
            <w:webHidden/>
          </w:rPr>
          <w:tab/>
        </w:r>
        <w:r>
          <w:rPr>
            <w:noProof/>
            <w:webHidden/>
          </w:rPr>
          <w:fldChar w:fldCharType="begin"/>
        </w:r>
        <w:r>
          <w:rPr>
            <w:noProof/>
            <w:webHidden/>
          </w:rPr>
          <w:instrText xml:space="preserve"> PAGEREF _Toc471996736 \h </w:instrText>
        </w:r>
        <w:r>
          <w:rPr>
            <w:noProof/>
            <w:webHidden/>
          </w:rPr>
        </w:r>
        <w:r>
          <w:rPr>
            <w:noProof/>
            <w:webHidden/>
          </w:rPr>
          <w:fldChar w:fldCharType="separate"/>
        </w:r>
        <w:r>
          <w:rPr>
            <w:noProof/>
            <w:webHidden/>
          </w:rPr>
          <w:t>434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7" w:history="1">
        <w:r w:rsidRPr="005932FE">
          <w:rPr>
            <w:rStyle w:val="Hyperlink"/>
            <w:noProof/>
          </w:rPr>
          <w:t>2.9.264</w:t>
        </w:r>
        <w:r>
          <w:rPr>
            <w:rFonts w:asciiTheme="minorHAnsi" w:eastAsiaTheme="minorEastAsia" w:hAnsiTheme="minorHAnsi" w:cstheme="minorBidi"/>
            <w:noProof/>
            <w:sz w:val="22"/>
            <w:szCs w:val="22"/>
          </w:rPr>
          <w:tab/>
        </w:r>
        <w:r w:rsidRPr="005932FE">
          <w:rPr>
            <w:rStyle w:val="Hyperlink"/>
            <w:noProof/>
          </w:rPr>
          <w:t>StkCharLPUpxGrLPUpxRM</w:t>
        </w:r>
        <w:r>
          <w:rPr>
            <w:noProof/>
            <w:webHidden/>
          </w:rPr>
          <w:tab/>
        </w:r>
        <w:r>
          <w:rPr>
            <w:noProof/>
            <w:webHidden/>
          </w:rPr>
          <w:fldChar w:fldCharType="begin"/>
        </w:r>
        <w:r>
          <w:rPr>
            <w:noProof/>
            <w:webHidden/>
          </w:rPr>
          <w:instrText xml:space="preserve"> PAGEREF _Toc471996737 \h </w:instrText>
        </w:r>
        <w:r>
          <w:rPr>
            <w:noProof/>
            <w:webHidden/>
          </w:rPr>
        </w:r>
        <w:r>
          <w:rPr>
            <w:noProof/>
            <w:webHidden/>
          </w:rPr>
          <w:fldChar w:fldCharType="separate"/>
        </w:r>
        <w:r>
          <w:rPr>
            <w:noProof/>
            <w:webHidden/>
          </w:rPr>
          <w:t>434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8" w:history="1">
        <w:r w:rsidRPr="005932FE">
          <w:rPr>
            <w:rStyle w:val="Hyperlink"/>
            <w:noProof/>
          </w:rPr>
          <w:t>2.9.265</w:t>
        </w:r>
        <w:r>
          <w:rPr>
            <w:rFonts w:asciiTheme="minorHAnsi" w:eastAsiaTheme="minorEastAsia" w:hAnsiTheme="minorHAnsi" w:cstheme="minorBidi"/>
            <w:noProof/>
            <w:sz w:val="22"/>
            <w:szCs w:val="22"/>
          </w:rPr>
          <w:tab/>
        </w:r>
        <w:r w:rsidRPr="005932FE">
          <w:rPr>
            <w:rStyle w:val="Hyperlink"/>
            <w:noProof/>
          </w:rPr>
          <w:t>StkCharUpxGrLPUpxRM</w:t>
        </w:r>
        <w:r>
          <w:rPr>
            <w:noProof/>
            <w:webHidden/>
          </w:rPr>
          <w:tab/>
        </w:r>
        <w:r>
          <w:rPr>
            <w:noProof/>
            <w:webHidden/>
          </w:rPr>
          <w:fldChar w:fldCharType="begin"/>
        </w:r>
        <w:r>
          <w:rPr>
            <w:noProof/>
            <w:webHidden/>
          </w:rPr>
          <w:instrText xml:space="preserve"> PAGEREF _Toc471996738 \h </w:instrText>
        </w:r>
        <w:r>
          <w:rPr>
            <w:noProof/>
            <w:webHidden/>
          </w:rPr>
        </w:r>
        <w:r>
          <w:rPr>
            <w:noProof/>
            <w:webHidden/>
          </w:rPr>
          <w:fldChar w:fldCharType="separate"/>
        </w:r>
        <w:r>
          <w:rPr>
            <w:noProof/>
            <w:webHidden/>
          </w:rPr>
          <w:t>434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39" w:history="1">
        <w:r w:rsidRPr="005932FE">
          <w:rPr>
            <w:rStyle w:val="Hyperlink"/>
            <w:noProof/>
          </w:rPr>
          <w:t>2.9.266</w:t>
        </w:r>
        <w:r>
          <w:rPr>
            <w:rFonts w:asciiTheme="minorHAnsi" w:eastAsiaTheme="minorEastAsia" w:hAnsiTheme="minorHAnsi" w:cstheme="minorBidi"/>
            <w:noProof/>
            <w:sz w:val="22"/>
            <w:szCs w:val="22"/>
          </w:rPr>
          <w:tab/>
        </w:r>
        <w:r w:rsidRPr="005932FE">
          <w:rPr>
            <w:rStyle w:val="Hyperlink"/>
            <w:noProof/>
          </w:rPr>
          <w:t>StkListGRLPUPX</w:t>
        </w:r>
        <w:r>
          <w:rPr>
            <w:noProof/>
            <w:webHidden/>
          </w:rPr>
          <w:tab/>
        </w:r>
        <w:r>
          <w:rPr>
            <w:noProof/>
            <w:webHidden/>
          </w:rPr>
          <w:fldChar w:fldCharType="begin"/>
        </w:r>
        <w:r>
          <w:rPr>
            <w:noProof/>
            <w:webHidden/>
          </w:rPr>
          <w:instrText xml:space="preserve"> PAGEREF _Toc471996739 \h </w:instrText>
        </w:r>
        <w:r>
          <w:rPr>
            <w:noProof/>
            <w:webHidden/>
          </w:rPr>
        </w:r>
        <w:r>
          <w:rPr>
            <w:noProof/>
            <w:webHidden/>
          </w:rPr>
          <w:fldChar w:fldCharType="separate"/>
        </w:r>
        <w:r>
          <w:rPr>
            <w:noProof/>
            <w:webHidden/>
          </w:rPr>
          <w:t>435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0" w:history="1">
        <w:r w:rsidRPr="005932FE">
          <w:rPr>
            <w:rStyle w:val="Hyperlink"/>
            <w:noProof/>
          </w:rPr>
          <w:t>2.9.267</w:t>
        </w:r>
        <w:r>
          <w:rPr>
            <w:rFonts w:asciiTheme="minorHAnsi" w:eastAsiaTheme="minorEastAsia" w:hAnsiTheme="minorHAnsi" w:cstheme="minorBidi"/>
            <w:noProof/>
            <w:sz w:val="22"/>
            <w:szCs w:val="22"/>
          </w:rPr>
          <w:tab/>
        </w:r>
        <w:r w:rsidRPr="005932FE">
          <w:rPr>
            <w:rStyle w:val="Hyperlink"/>
            <w:noProof/>
          </w:rPr>
          <w:t>StkParaGRLPUPX</w:t>
        </w:r>
        <w:r>
          <w:rPr>
            <w:noProof/>
            <w:webHidden/>
          </w:rPr>
          <w:tab/>
        </w:r>
        <w:r>
          <w:rPr>
            <w:noProof/>
            <w:webHidden/>
          </w:rPr>
          <w:fldChar w:fldCharType="begin"/>
        </w:r>
        <w:r>
          <w:rPr>
            <w:noProof/>
            <w:webHidden/>
          </w:rPr>
          <w:instrText xml:space="preserve"> PAGEREF _Toc471996740 \h </w:instrText>
        </w:r>
        <w:r>
          <w:rPr>
            <w:noProof/>
            <w:webHidden/>
          </w:rPr>
        </w:r>
        <w:r>
          <w:rPr>
            <w:noProof/>
            <w:webHidden/>
          </w:rPr>
          <w:fldChar w:fldCharType="separate"/>
        </w:r>
        <w:r>
          <w:rPr>
            <w:noProof/>
            <w:webHidden/>
          </w:rPr>
          <w:t>435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1" w:history="1">
        <w:r w:rsidRPr="005932FE">
          <w:rPr>
            <w:rStyle w:val="Hyperlink"/>
            <w:noProof/>
          </w:rPr>
          <w:t>2.9.268</w:t>
        </w:r>
        <w:r>
          <w:rPr>
            <w:rFonts w:asciiTheme="minorHAnsi" w:eastAsiaTheme="minorEastAsia" w:hAnsiTheme="minorHAnsi" w:cstheme="minorBidi"/>
            <w:noProof/>
            <w:sz w:val="22"/>
            <w:szCs w:val="22"/>
          </w:rPr>
          <w:tab/>
        </w:r>
        <w:r w:rsidRPr="005932FE">
          <w:rPr>
            <w:rStyle w:val="Hyperlink"/>
            <w:noProof/>
          </w:rPr>
          <w:t>StkParaLPUpxGrLPUpxRM</w:t>
        </w:r>
        <w:r>
          <w:rPr>
            <w:noProof/>
            <w:webHidden/>
          </w:rPr>
          <w:tab/>
        </w:r>
        <w:r>
          <w:rPr>
            <w:noProof/>
            <w:webHidden/>
          </w:rPr>
          <w:fldChar w:fldCharType="begin"/>
        </w:r>
        <w:r>
          <w:rPr>
            <w:noProof/>
            <w:webHidden/>
          </w:rPr>
          <w:instrText xml:space="preserve"> PAGEREF _Toc471996741 \h </w:instrText>
        </w:r>
        <w:r>
          <w:rPr>
            <w:noProof/>
            <w:webHidden/>
          </w:rPr>
        </w:r>
        <w:r>
          <w:rPr>
            <w:noProof/>
            <w:webHidden/>
          </w:rPr>
          <w:fldChar w:fldCharType="separate"/>
        </w:r>
        <w:r>
          <w:rPr>
            <w:noProof/>
            <w:webHidden/>
          </w:rPr>
          <w:t>436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2" w:history="1">
        <w:r w:rsidRPr="005932FE">
          <w:rPr>
            <w:rStyle w:val="Hyperlink"/>
            <w:noProof/>
          </w:rPr>
          <w:t>2.9.269</w:t>
        </w:r>
        <w:r>
          <w:rPr>
            <w:rFonts w:asciiTheme="minorHAnsi" w:eastAsiaTheme="minorEastAsia" w:hAnsiTheme="minorHAnsi" w:cstheme="minorBidi"/>
            <w:noProof/>
            <w:sz w:val="22"/>
            <w:szCs w:val="22"/>
          </w:rPr>
          <w:tab/>
        </w:r>
        <w:r w:rsidRPr="005932FE">
          <w:rPr>
            <w:rStyle w:val="Hyperlink"/>
            <w:noProof/>
          </w:rPr>
          <w:t>StkParaUpxGrLPUpxRM</w:t>
        </w:r>
        <w:r>
          <w:rPr>
            <w:noProof/>
            <w:webHidden/>
          </w:rPr>
          <w:tab/>
        </w:r>
        <w:r>
          <w:rPr>
            <w:noProof/>
            <w:webHidden/>
          </w:rPr>
          <w:fldChar w:fldCharType="begin"/>
        </w:r>
        <w:r>
          <w:rPr>
            <w:noProof/>
            <w:webHidden/>
          </w:rPr>
          <w:instrText xml:space="preserve"> PAGEREF _Toc471996742 \h </w:instrText>
        </w:r>
        <w:r>
          <w:rPr>
            <w:noProof/>
            <w:webHidden/>
          </w:rPr>
        </w:r>
        <w:r>
          <w:rPr>
            <w:noProof/>
            <w:webHidden/>
          </w:rPr>
          <w:fldChar w:fldCharType="separate"/>
        </w:r>
        <w:r>
          <w:rPr>
            <w:noProof/>
            <w:webHidden/>
          </w:rPr>
          <w:t>436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3" w:history="1">
        <w:r w:rsidRPr="005932FE">
          <w:rPr>
            <w:rStyle w:val="Hyperlink"/>
            <w:noProof/>
          </w:rPr>
          <w:t>2.9.270</w:t>
        </w:r>
        <w:r>
          <w:rPr>
            <w:rFonts w:asciiTheme="minorHAnsi" w:eastAsiaTheme="minorEastAsia" w:hAnsiTheme="minorHAnsi" w:cstheme="minorBidi"/>
            <w:noProof/>
            <w:sz w:val="22"/>
            <w:szCs w:val="22"/>
          </w:rPr>
          <w:tab/>
        </w:r>
        <w:r w:rsidRPr="005932FE">
          <w:rPr>
            <w:rStyle w:val="Hyperlink"/>
            <w:noProof/>
          </w:rPr>
          <w:t>StkTableGRLPUPX</w:t>
        </w:r>
        <w:r>
          <w:rPr>
            <w:noProof/>
            <w:webHidden/>
          </w:rPr>
          <w:tab/>
        </w:r>
        <w:r>
          <w:rPr>
            <w:noProof/>
            <w:webHidden/>
          </w:rPr>
          <w:fldChar w:fldCharType="begin"/>
        </w:r>
        <w:r>
          <w:rPr>
            <w:noProof/>
            <w:webHidden/>
          </w:rPr>
          <w:instrText xml:space="preserve"> PAGEREF _Toc471996743 \h </w:instrText>
        </w:r>
        <w:r>
          <w:rPr>
            <w:noProof/>
            <w:webHidden/>
          </w:rPr>
        </w:r>
        <w:r>
          <w:rPr>
            <w:noProof/>
            <w:webHidden/>
          </w:rPr>
          <w:fldChar w:fldCharType="separate"/>
        </w:r>
        <w:r>
          <w:rPr>
            <w:noProof/>
            <w:webHidden/>
          </w:rPr>
          <w:t>437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4" w:history="1">
        <w:r w:rsidRPr="005932FE">
          <w:rPr>
            <w:rStyle w:val="Hyperlink"/>
            <w:noProof/>
          </w:rPr>
          <w:t>2.9.271</w:t>
        </w:r>
        <w:r>
          <w:rPr>
            <w:rFonts w:asciiTheme="minorHAnsi" w:eastAsiaTheme="minorEastAsia" w:hAnsiTheme="minorHAnsi" w:cstheme="minorBidi"/>
            <w:noProof/>
            <w:sz w:val="22"/>
            <w:szCs w:val="22"/>
          </w:rPr>
          <w:tab/>
        </w:r>
        <w:r w:rsidRPr="005932FE">
          <w:rPr>
            <w:rStyle w:val="Hyperlink"/>
            <w:noProof/>
          </w:rPr>
          <w:t>STSH</w:t>
        </w:r>
        <w:r>
          <w:rPr>
            <w:noProof/>
            <w:webHidden/>
          </w:rPr>
          <w:tab/>
        </w:r>
        <w:r>
          <w:rPr>
            <w:noProof/>
            <w:webHidden/>
          </w:rPr>
          <w:fldChar w:fldCharType="begin"/>
        </w:r>
        <w:r>
          <w:rPr>
            <w:noProof/>
            <w:webHidden/>
          </w:rPr>
          <w:instrText xml:space="preserve"> PAGEREF _Toc471996744 \h </w:instrText>
        </w:r>
        <w:r>
          <w:rPr>
            <w:noProof/>
            <w:webHidden/>
          </w:rPr>
        </w:r>
        <w:r>
          <w:rPr>
            <w:noProof/>
            <w:webHidden/>
          </w:rPr>
          <w:fldChar w:fldCharType="separate"/>
        </w:r>
        <w:r>
          <w:rPr>
            <w:noProof/>
            <w:webHidden/>
          </w:rPr>
          <w:t>437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5" w:history="1">
        <w:r w:rsidRPr="005932FE">
          <w:rPr>
            <w:rStyle w:val="Hyperlink"/>
            <w:noProof/>
          </w:rPr>
          <w:t>2.9.272</w:t>
        </w:r>
        <w:r>
          <w:rPr>
            <w:rFonts w:asciiTheme="minorHAnsi" w:eastAsiaTheme="minorEastAsia" w:hAnsiTheme="minorHAnsi" w:cstheme="minorBidi"/>
            <w:noProof/>
            <w:sz w:val="22"/>
            <w:szCs w:val="22"/>
          </w:rPr>
          <w:tab/>
        </w:r>
        <w:r w:rsidRPr="005932FE">
          <w:rPr>
            <w:rStyle w:val="Hyperlink"/>
            <w:noProof/>
          </w:rPr>
          <w:t>STSHI</w:t>
        </w:r>
        <w:r>
          <w:rPr>
            <w:noProof/>
            <w:webHidden/>
          </w:rPr>
          <w:tab/>
        </w:r>
        <w:r>
          <w:rPr>
            <w:noProof/>
            <w:webHidden/>
          </w:rPr>
          <w:fldChar w:fldCharType="begin"/>
        </w:r>
        <w:r>
          <w:rPr>
            <w:noProof/>
            <w:webHidden/>
          </w:rPr>
          <w:instrText xml:space="preserve"> PAGEREF _Toc471996745 \h </w:instrText>
        </w:r>
        <w:r>
          <w:rPr>
            <w:noProof/>
            <w:webHidden/>
          </w:rPr>
        </w:r>
        <w:r>
          <w:rPr>
            <w:noProof/>
            <w:webHidden/>
          </w:rPr>
          <w:fldChar w:fldCharType="separate"/>
        </w:r>
        <w:r>
          <w:rPr>
            <w:noProof/>
            <w:webHidden/>
          </w:rPr>
          <w:t>438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6" w:history="1">
        <w:r w:rsidRPr="005932FE">
          <w:rPr>
            <w:rStyle w:val="Hyperlink"/>
            <w:noProof/>
          </w:rPr>
          <w:t>2.9.273</w:t>
        </w:r>
        <w:r>
          <w:rPr>
            <w:rFonts w:asciiTheme="minorHAnsi" w:eastAsiaTheme="minorEastAsia" w:hAnsiTheme="minorHAnsi" w:cstheme="minorBidi"/>
            <w:noProof/>
            <w:sz w:val="22"/>
            <w:szCs w:val="22"/>
          </w:rPr>
          <w:tab/>
        </w:r>
        <w:r w:rsidRPr="005932FE">
          <w:rPr>
            <w:rStyle w:val="Hyperlink"/>
            <w:noProof/>
          </w:rPr>
          <w:t>STSHIB</w:t>
        </w:r>
        <w:r>
          <w:rPr>
            <w:noProof/>
            <w:webHidden/>
          </w:rPr>
          <w:tab/>
        </w:r>
        <w:r>
          <w:rPr>
            <w:noProof/>
            <w:webHidden/>
          </w:rPr>
          <w:fldChar w:fldCharType="begin"/>
        </w:r>
        <w:r>
          <w:rPr>
            <w:noProof/>
            <w:webHidden/>
          </w:rPr>
          <w:instrText xml:space="preserve"> PAGEREF _Toc471996746 \h </w:instrText>
        </w:r>
        <w:r>
          <w:rPr>
            <w:noProof/>
            <w:webHidden/>
          </w:rPr>
        </w:r>
        <w:r>
          <w:rPr>
            <w:noProof/>
            <w:webHidden/>
          </w:rPr>
          <w:fldChar w:fldCharType="separate"/>
        </w:r>
        <w:r>
          <w:rPr>
            <w:noProof/>
            <w:webHidden/>
          </w:rPr>
          <w:t>439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7" w:history="1">
        <w:r w:rsidRPr="005932FE">
          <w:rPr>
            <w:rStyle w:val="Hyperlink"/>
            <w:noProof/>
          </w:rPr>
          <w:t>2.9.274</w:t>
        </w:r>
        <w:r>
          <w:rPr>
            <w:rFonts w:asciiTheme="minorHAnsi" w:eastAsiaTheme="minorEastAsia" w:hAnsiTheme="minorHAnsi" w:cstheme="minorBidi"/>
            <w:noProof/>
            <w:sz w:val="22"/>
            <w:szCs w:val="22"/>
          </w:rPr>
          <w:tab/>
        </w:r>
        <w:r w:rsidRPr="005932FE">
          <w:rPr>
            <w:rStyle w:val="Hyperlink"/>
            <w:noProof/>
          </w:rPr>
          <w:t>Stshif</w:t>
        </w:r>
        <w:r>
          <w:rPr>
            <w:noProof/>
            <w:webHidden/>
          </w:rPr>
          <w:tab/>
        </w:r>
        <w:r>
          <w:rPr>
            <w:noProof/>
            <w:webHidden/>
          </w:rPr>
          <w:fldChar w:fldCharType="begin"/>
        </w:r>
        <w:r>
          <w:rPr>
            <w:noProof/>
            <w:webHidden/>
          </w:rPr>
          <w:instrText xml:space="preserve"> PAGEREF _Toc471996747 \h </w:instrText>
        </w:r>
        <w:r>
          <w:rPr>
            <w:noProof/>
            <w:webHidden/>
          </w:rPr>
        </w:r>
        <w:r>
          <w:rPr>
            <w:noProof/>
            <w:webHidden/>
          </w:rPr>
          <w:fldChar w:fldCharType="separate"/>
        </w:r>
        <w:r>
          <w:rPr>
            <w:noProof/>
            <w:webHidden/>
          </w:rPr>
          <w:t>439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8" w:history="1">
        <w:r w:rsidRPr="005932FE">
          <w:rPr>
            <w:rStyle w:val="Hyperlink"/>
            <w:noProof/>
          </w:rPr>
          <w:t>2.9.275</w:t>
        </w:r>
        <w:r>
          <w:rPr>
            <w:rFonts w:asciiTheme="minorHAnsi" w:eastAsiaTheme="minorEastAsia" w:hAnsiTheme="minorHAnsi" w:cstheme="minorBidi"/>
            <w:noProof/>
            <w:sz w:val="22"/>
            <w:szCs w:val="22"/>
          </w:rPr>
          <w:tab/>
        </w:r>
        <w:r w:rsidRPr="005932FE">
          <w:rPr>
            <w:rStyle w:val="Hyperlink"/>
            <w:noProof/>
          </w:rPr>
          <w:t>StshiLsd</w:t>
        </w:r>
        <w:r>
          <w:rPr>
            <w:noProof/>
            <w:webHidden/>
          </w:rPr>
          <w:tab/>
        </w:r>
        <w:r>
          <w:rPr>
            <w:noProof/>
            <w:webHidden/>
          </w:rPr>
          <w:fldChar w:fldCharType="begin"/>
        </w:r>
        <w:r>
          <w:rPr>
            <w:noProof/>
            <w:webHidden/>
          </w:rPr>
          <w:instrText xml:space="preserve"> PAGEREF _Toc471996748 \h </w:instrText>
        </w:r>
        <w:r>
          <w:rPr>
            <w:noProof/>
            <w:webHidden/>
          </w:rPr>
        </w:r>
        <w:r>
          <w:rPr>
            <w:noProof/>
            <w:webHidden/>
          </w:rPr>
          <w:fldChar w:fldCharType="separate"/>
        </w:r>
        <w:r>
          <w:rPr>
            <w:noProof/>
            <w:webHidden/>
          </w:rPr>
          <w:t>440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49" w:history="1">
        <w:r w:rsidRPr="005932FE">
          <w:rPr>
            <w:rStyle w:val="Hyperlink"/>
            <w:noProof/>
          </w:rPr>
          <w:t>2.9.276</w:t>
        </w:r>
        <w:r>
          <w:rPr>
            <w:rFonts w:asciiTheme="minorHAnsi" w:eastAsiaTheme="minorEastAsia" w:hAnsiTheme="minorHAnsi" w:cstheme="minorBidi"/>
            <w:noProof/>
            <w:sz w:val="22"/>
            <w:szCs w:val="22"/>
          </w:rPr>
          <w:tab/>
        </w:r>
        <w:r w:rsidRPr="005932FE">
          <w:rPr>
            <w:rStyle w:val="Hyperlink"/>
            <w:noProof/>
          </w:rPr>
          <w:t>SttbfAssoc</w:t>
        </w:r>
        <w:r>
          <w:rPr>
            <w:noProof/>
            <w:webHidden/>
          </w:rPr>
          <w:tab/>
        </w:r>
        <w:r>
          <w:rPr>
            <w:noProof/>
            <w:webHidden/>
          </w:rPr>
          <w:fldChar w:fldCharType="begin"/>
        </w:r>
        <w:r>
          <w:rPr>
            <w:noProof/>
            <w:webHidden/>
          </w:rPr>
          <w:instrText xml:space="preserve"> PAGEREF _Toc471996749 \h </w:instrText>
        </w:r>
        <w:r>
          <w:rPr>
            <w:noProof/>
            <w:webHidden/>
          </w:rPr>
        </w:r>
        <w:r>
          <w:rPr>
            <w:noProof/>
            <w:webHidden/>
          </w:rPr>
          <w:fldChar w:fldCharType="separate"/>
        </w:r>
        <w:r>
          <w:rPr>
            <w:noProof/>
            <w:webHidden/>
          </w:rPr>
          <w:t>441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0" w:history="1">
        <w:r w:rsidRPr="005932FE">
          <w:rPr>
            <w:rStyle w:val="Hyperlink"/>
            <w:noProof/>
          </w:rPr>
          <w:t>2.9.277</w:t>
        </w:r>
        <w:r>
          <w:rPr>
            <w:rFonts w:asciiTheme="minorHAnsi" w:eastAsiaTheme="minorEastAsia" w:hAnsiTheme="minorHAnsi" w:cstheme="minorBidi"/>
            <w:noProof/>
            <w:sz w:val="22"/>
            <w:szCs w:val="22"/>
          </w:rPr>
          <w:tab/>
        </w:r>
        <w:r w:rsidRPr="005932FE">
          <w:rPr>
            <w:rStyle w:val="Hyperlink"/>
            <w:noProof/>
          </w:rPr>
          <w:t>SttbfAtnBkmk</w:t>
        </w:r>
        <w:r>
          <w:rPr>
            <w:noProof/>
            <w:webHidden/>
          </w:rPr>
          <w:tab/>
        </w:r>
        <w:r>
          <w:rPr>
            <w:noProof/>
            <w:webHidden/>
          </w:rPr>
          <w:fldChar w:fldCharType="begin"/>
        </w:r>
        <w:r>
          <w:rPr>
            <w:noProof/>
            <w:webHidden/>
          </w:rPr>
          <w:instrText xml:space="preserve"> PAGEREF _Toc471996750 \h </w:instrText>
        </w:r>
        <w:r>
          <w:rPr>
            <w:noProof/>
            <w:webHidden/>
          </w:rPr>
        </w:r>
        <w:r>
          <w:rPr>
            <w:noProof/>
            <w:webHidden/>
          </w:rPr>
          <w:fldChar w:fldCharType="separate"/>
        </w:r>
        <w:r>
          <w:rPr>
            <w:noProof/>
            <w:webHidden/>
          </w:rPr>
          <w:t>442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1" w:history="1">
        <w:r w:rsidRPr="005932FE">
          <w:rPr>
            <w:rStyle w:val="Hyperlink"/>
            <w:noProof/>
          </w:rPr>
          <w:t>2.9.278</w:t>
        </w:r>
        <w:r>
          <w:rPr>
            <w:rFonts w:asciiTheme="minorHAnsi" w:eastAsiaTheme="minorEastAsia" w:hAnsiTheme="minorHAnsi" w:cstheme="minorBidi"/>
            <w:noProof/>
            <w:sz w:val="22"/>
            <w:szCs w:val="22"/>
          </w:rPr>
          <w:tab/>
        </w:r>
        <w:r w:rsidRPr="005932FE">
          <w:rPr>
            <w:rStyle w:val="Hyperlink"/>
            <w:noProof/>
          </w:rPr>
          <w:t>SttbfAutoCaption</w:t>
        </w:r>
        <w:r>
          <w:rPr>
            <w:noProof/>
            <w:webHidden/>
          </w:rPr>
          <w:tab/>
        </w:r>
        <w:r>
          <w:rPr>
            <w:noProof/>
            <w:webHidden/>
          </w:rPr>
          <w:fldChar w:fldCharType="begin"/>
        </w:r>
        <w:r>
          <w:rPr>
            <w:noProof/>
            <w:webHidden/>
          </w:rPr>
          <w:instrText xml:space="preserve"> PAGEREF _Toc471996751 \h </w:instrText>
        </w:r>
        <w:r>
          <w:rPr>
            <w:noProof/>
            <w:webHidden/>
          </w:rPr>
        </w:r>
        <w:r>
          <w:rPr>
            <w:noProof/>
            <w:webHidden/>
          </w:rPr>
          <w:fldChar w:fldCharType="separate"/>
        </w:r>
        <w:r>
          <w:rPr>
            <w:noProof/>
            <w:webHidden/>
          </w:rPr>
          <w:t>443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2" w:history="1">
        <w:r w:rsidRPr="005932FE">
          <w:rPr>
            <w:rStyle w:val="Hyperlink"/>
            <w:noProof/>
          </w:rPr>
          <w:t>2.9.279</w:t>
        </w:r>
        <w:r>
          <w:rPr>
            <w:rFonts w:asciiTheme="minorHAnsi" w:eastAsiaTheme="minorEastAsia" w:hAnsiTheme="minorHAnsi" w:cstheme="minorBidi"/>
            <w:noProof/>
            <w:sz w:val="22"/>
            <w:szCs w:val="22"/>
          </w:rPr>
          <w:tab/>
        </w:r>
        <w:r w:rsidRPr="005932FE">
          <w:rPr>
            <w:rStyle w:val="Hyperlink"/>
            <w:noProof/>
          </w:rPr>
          <w:t>SttbfBkmk</w:t>
        </w:r>
        <w:r>
          <w:rPr>
            <w:noProof/>
            <w:webHidden/>
          </w:rPr>
          <w:tab/>
        </w:r>
        <w:r>
          <w:rPr>
            <w:noProof/>
            <w:webHidden/>
          </w:rPr>
          <w:fldChar w:fldCharType="begin"/>
        </w:r>
        <w:r>
          <w:rPr>
            <w:noProof/>
            <w:webHidden/>
          </w:rPr>
          <w:instrText xml:space="preserve"> PAGEREF _Toc471996752 \h </w:instrText>
        </w:r>
        <w:r>
          <w:rPr>
            <w:noProof/>
            <w:webHidden/>
          </w:rPr>
        </w:r>
        <w:r>
          <w:rPr>
            <w:noProof/>
            <w:webHidden/>
          </w:rPr>
          <w:fldChar w:fldCharType="separate"/>
        </w:r>
        <w:r>
          <w:rPr>
            <w:noProof/>
            <w:webHidden/>
          </w:rPr>
          <w:t>443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3" w:history="1">
        <w:r w:rsidRPr="005932FE">
          <w:rPr>
            <w:rStyle w:val="Hyperlink"/>
            <w:noProof/>
          </w:rPr>
          <w:t>2.9.280</w:t>
        </w:r>
        <w:r>
          <w:rPr>
            <w:rFonts w:asciiTheme="minorHAnsi" w:eastAsiaTheme="minorEastAsia" w:hAnsiTheme="minorHAnsi" w:cstheme="minorBidi"/>
            <w:noProof/>
            <w:sz w:val="22"/>
            <w:szCs w:val="22"/>
          </w:rPr>
          <w:tab/>
        </w:r>
        <w:r w:rsidRPr="005932FE">
          <w:rPr>
            <w:rStyle w:val="Hyperlink"/>
            <w:noProof/>
          </w:rPr>
          <w:t>SttbfBkmkBPRepairs</w:t>
        </w:r>
        <w:r>
          <w:rPr>
            <w:noProof/>
            <w:webHidden/>
          </w:rPr>
          <w:tab/>
        </w:r>
        <w:r>
          <w:rPr>
            <w:noProof/>
            <w:webHidden/>
          </w:rPr>
          <w:fldChar w:fldCharType="begin"/>
        </w:r>
        <w:r>
          <w:rPr>
            <w:noProof/>
            <w:webHidden/>
          </w:rPr>
          <w:instrText xml:space="preserve"> PAGEREF _Toc471996753 \h </w:instrText>
        </w:r>
        <w:r>
          <w:rPr>
            <w:noProof/>
            <w:webHidden/>
          </w:rPr>
        </w:r>
        <w:r>
          <w:rPr>
            <w:noProof/>
            <w:webHidden/>
          </w:rPr>
          <w:fldChar w:fldCharType="separate"/>
        </w:r>
        <w:r>
          <w:rPr>
            <w:noProof/>
            <w:webHidden/>
          </w:rPr>
          <w:t>448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4" w:history="1">
        <w:r w:rsidRPr="005932FE">
          <w:rPr>
            <w:rStyle w:val="Hyperlink"/>
            <w:noProof/>
          </w:rPr>
          <w:t>2.9.281</w:t>
        </w:r>
        <w:r>
          <w:rPr>
            <w:rFonts w:asciiTheme="minorHAnsi" w:eastAsiaTheme="minorEastAsia" w:hAnsiTheme="minorHAnsi" w:cstheme="minorBidi"/>
            <w:noProof/>
            <w:sz w:val="22"/>
            <w:szCs w:val="22"/>
          </w:rPr>
          <w:tab/>
        </w:r>
        <w:r w:rsidRPr="005932FE">
          <w:rPr>
            <w:rStyle w:val="Hyperlink"/>
            <w:noProof/>
          </w:rPr>
          <w:t>SttbfBkmkFactoid</w:t>
        </w:r>
        <w:r>
          <w:rPr>
            <w:noProof/>
            <w:webHidden/>
          </w:rPr>
          <w:tab/>
        </w:r>
        <w:r>
          <w:rPr>
            <w:noProof/>
            <w:webHidden/>
          </w:rPr>
          <w:fldChar w:fldCharType="begin"/>
        </w:r>
        <w:r>
          <w:rPr>
            <w:noProof/>
            <w:webHidden/>
          </w:rPr>
          <w:instrText xml:space="preserve"> PAGEREF _Toc471996754 \h </w:instrText>
        </w:r>
        <w:r>
          <w:rPr>
            <w:noProof/>
            <w:webHidden/>
          </w:rPr>
        </w:r>
        <w:r>
          <w:rPr>
            <w:noProof/>
            <w:webHidden/>
          </w:rPr>
          <w:fldChar w:fldCharType="separate"/>
        </w:r>
        <w:r>
          <w:rPr>
            <w:noProof/>
            <w:webHidden/>
          </w:rPr>
          <w:t>448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5" w:history="1">
        <w:r w:rsidRPr="005932FE">
          <w:rPr>
            <w:rStyle w:val="Hyperlink"/>
            <w:noProof/>
          </w:rPr>
          <w:t>2.9.282</w:t>
        </w:r>
        <w:r>
          <w:rPr>
            <w:rFonts w:asciiTheme="minorHAnsi" w:eastAsiaTheme="minorEastAsia" w:hAnsiTheme="minorHAnsi" w:cstheme="minorBidi"/>
            <w:noProof/>
            <w:sz w:val="22"/>
            <w:szCs w:val="22"/>
          </w:rPr>
          <w:tab/>
        </w:r>
        <w:r w:rsidRPr="005932FE">
          <w:rPr>
            <w:rStyle w:val="Hyperlink"/>
            <w:noProof/>
          </w:rPr>
          <w:t>SttbfBkmkFcc</w:t>
        </w:r>
        <w:r>
          <w:rPr>
            <w:noProof/>
            <w:webHidden/>
          </w:rPr>
          <w:tab/>
        </w:r>
        <w:r>
          <w:rPr>
            <w:noProof/>
            <w:webHidden/>
          </w:rPr>
          <w:fldChar w:fldCharType="begin"/>
        </w:r>
        <w:r>
          <w:rPr>
            <w:noProof/>
            <w:webHidden/>
          </w:rPr>
          <w:instrText xml:space="preserve"> PAGEREF _Toc471996755 \h </w:instrText>
        </w:r>
        <w:r>
          <w:rPr>
            <w:noProof/>
            <w:webHidden/>
          </w:rPr>
        </w:r>
        <w:r>
          <w:rPr>
            <w:noProof/>
            <w:webHidden/>
          </w:rPr>
          <w:fldChar w:fldCharType="separate"/>
        </w:r>
        <w:r>
          <w:rPr>
            <w:noProof/>
            <w:webHidden/>
          </w:rPr>
          <w:t>449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6" w:history="1">
        <w:r w:rsidRPr="005932FE">
          <w:rPr>
            <w:rStyle w:val="Hyperlink"/>
            <w:noProof/>
          </w:rPr>
          <w:t>2.9.283</w:t>
        </w:r>
        <w:r>
          <w:rPr>
            <w:rFonts w:asciiTheme="minorHAnsi" w:eastAsiaTheme="minorEastAsia" w:hAnsiTheme="minorHAnsi" w:cstheme="minorBidi"/>
            <w:noProof/>
            <w:sz w:val="22"/>
            <w:szCs w:val="22"/>
          </w:rPr>
          <w:tab/>
        </w:r>
        <w:r w:rsidRPr="005932FE">
          <w:rPr>
            <w:rStyle w:val="Hyperlink"/>
            <w:noProof/>
          </w:rPr>
          <w:t>SttbfBkmkProt</w:t>
        </w:r>
        <w:r>
          <w:rPr>
            <w:noProof/>
            <w:webHidden/>
          </w:rPr>
          <w:tab/>
        </w:r>
        <w:r>
          <w:rPr>
            <w:noProof/>
            <w:webHidden/>
          </w:rPr>
          <w:fldChar w:fldCharType="begin"/>
        </w:r>
        <w:r>
          <w:rPr>
            <w:noProof/>
            <w:webHidden/>
          </w:rPr>
          <w:instrText xml:space="preserve"> PAGEREF _Toc471996756 \h </w:instrText>
        </w:r>
        <w:r>
          <w:rPr>
            <w:noProof/>
            <w:webHidden/>
          </w:rPr>
        </w:r>
        <w:r>
          <w:rPr>
            <w:noProof/>
            <w:webHidden/>
          </w:rPr>
          <w:fldChar w:fldCharType="separate"/>
        </w:r>
        <w:r>
          <w:rPr>
            <w:noProof/>
            <w:webHidden/>
          </w:rPr>
          <w:t>450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7" w:history="1">
        <w:r w:rsidRPr="005932FE">
          <w:rPr>
            <w:rStyle w:val="Hyperlink"/>
            <w:noProof/>
          </w:rPr>
          <w:t>2.9.284</w:t>
        </w:r>
        <w:r>
          <w:rPr>
            <w:rFonts w:asciiTheme="minorHAnsi" w:eastAsiaTheme="minorEastAsia" w:hAnsiTheme="minorHAnsi" w:cstheme="minorBidi"/>
            <w:noProof/>
            <w:sz w:val="22"/>
            <w:szCs w:val="22"/>
          </w:rPr>
          <w:tab/>
        </w:r>
        <w:r w:rsidRPr="005932FE">
          <w:rPr>
            <w:rStyle w:val="Hyperlink"/>
            <w:noProof/>
          </w:rPr>
          <w:t>SttbfBkmkSdt</w:t>
        </w:r>
        <w:r>
          <w:rPr>
            <w:noProof/>
            <w:webHidden/>
          </w:rPr>
          <w:tab/>
        </w:r>
        <w:r>
          <w:rPr>
            <w:noProof/>
            <w:webHidden/>
          </w:rPr>
          <w:fldChar w:fldCharType="begin"/>
        </w:r>
        <w:r>
          <w:rPr>
            <w:noProof/>
            <w:webHidden/>
          </w:rPr>
          <w:instrText xml:space="preserve"> PAGEREF _Toc471996757 \h </w:instrText>
        </w:r>
        <w:r>
          <w:rPr>
            <w:noProof/>
            <w:webHidden/>
          </w:rPr>
        </w:r>
        <w:r>
          <w:rPr>
            <w:noProof/>
            <w:webHidden/>
          </w:rPr>
          <w:fldChar w:fldCharType="separate"/>
        </w:r>
        <w:r>
          <w:rPr>
            <w:noProof/>
            <w:webHidden/>
          </w:rPr>
          <w:t>451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8" w:history="1">
        <w:r w:rsidRPr="005932FE">
          <w:rPr>
            <w:rStyle w:val="Hyperlink"/>
            <w:noProof/>
          </w:rPr>
          <w:t>2.9.285</w:t>
        </w:r>
        <w:r>
          <w:rPr>
            <w:rFonts w:asciiTheme="minorHAnsi" w:eastAsiaTheme="minorEastAsia" w:hAnsiTheme="minorHAnsi" w:cstheme="minorBidi"/>
            <w:noProof/>
            <w:sz w:val="22"/>
            <w:szCs w:val="22"/>
          </w:rPr>
          <w:tab/>
        </w:r>
        <w:r w:rsidRPr="005932FE">
          <w:rPr>
            <w:rStyle w:val="Hyperlink"/>
            <w:noProof/>
          </w:rPr>
          <w:t>SttbfCaption</w:t>
        </w:r>
        <w:r>
          <w:rPr>
            <w:noProof/>
            <w:webHidden/>
          </w:rPr>
          <w:tab/>
        </w:r>
        <w:r>
          <w:rPr>
            <w:noProof/>
            <w:webHidden/>
          </w:rPr>
          <w:fldChar w:fldCharType="begin"/>
        </w:r>
        <w:r>
          <w:rPr>
            <w:noProof/>
            <w:webHidden/>
          </w:rPr>
          <w:instrText xml:space="preserve"> PAGEREF _Toc471996758 \h </w:instrText>
        </w:r>
        <w:r>
          <w:rPr>
            <w:noProof/>
            <w:webHidden/>
          </w:rPr>
        </w:r>
        <w:r>
          <w:rPr>
            <w:noProof/>
            <w:webHidden/>
          </w:rPr>
          <w:fldChar w:fldCharType="separate"/>
        </w:r>
        <w:r>
          <w:rPr>
            <w:noProof/>
            <w:webHidden/>
          </w:rPr>
          <w:t>452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59" w:history="1">
        <w:r w:rsidRPr="005932FE">
          <w:rPr>
            <w:rStyle w:val="Hyperlink"/>
            <w:noProof/>
          </w:rPr>
          <w:t>2.9.286</w:t>
        </w:r>
        <w:r>
          <w:rPr>
            <w:rFonts w:asciiTheme="minorHAnsi" w:eastAsiaTheme="minorEastAsia" w:hAnsiTheme="minorHAnsi" w:cstheme="minorBidi"/>
            <w:noProof/>
            <w:sz w:val="22"/>
            <w:szCs w:val="22"/>
          </w:rPr>
          <w:tab/>
        </w:r>
        <w:r w:rsidRPr="005932FE">
          <w:rPr>
            <w:rStyle w:val="Hyperlink"/>
            <w:noProof/>
          </w:rPr>
          <w:t>SttbfFfn</w:t>
        </w:r>
        <w:r>
          <w:rPr>
            <w:noProof/>
            <w:webHidden/>
          </w:rPr>
          <w:tab/>
        </w:r>
        <w:r>
          <w:rPr>
            <w:noProof/>
            <w:webHidden/>
          </w:rPr>
          <w:fldChar w:fldCharType="begin"/>
        </w:r>
        <w:r>
          <w:rPr>
            <w:noProof/>
            <w:webHidden/>
          </w:rPr>
          <w:instrText xml:space="preserve"> PAGEREF _Toc471996759 \h </w:instrText>
        </w:r>
        <w:r>
          <w:rPr>
            <w:noProof/>
            <w:webHidden/>
          </w:rPr>
        </w:r>
        <w:r>
          <w:rPr>
            <w:noProof/>
            <w:webHidden/>
          </w:rPr>
          <w:fldChar w:fldCharType="separate"/>
        </w:r>
        <w:r>
          <w:rPr>
            <w:noProof/>
            <w:webHidden/>
          </w:rPr>
          <w:t>453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0" w:history="1">
        <w:r w:rsidRPr="005932FE">
          <w:rPr>
            <w:rStyle w:val="Hyperlink"/>
            <w:noProof/>
          </w:rPr>
          <w:t>2.9.287</w:t>
        </w:r>
        <w:r>
          <w:rPr>
            <w:rFonts w:asciiTheme="minorHAnsi" w:eastAsiaTheme="minorEastAsia" w:hAnsiTheme="minorHAnsi" w:cstheme="minorBidi"/>
            <w:noProof/>
            <w:sz w:val="22"/>
            <w:szCs w:val="22"/>
          </w:rPr>
          <w:tab/>
        </w:r>
        <w:r w:rsidRPr="005932FE">
          <w:rPr>
            <w:rStyle w:val="Hyperlink"/>
            <w:noProof/>
          </w:rPr>
          <w:t>SttbfGlsy</w:t>
        </w:r>
        <w:r>
          <w:rPr>
            <w:noProof/>
            <w:webHidden/>
          </w:rPr>
          <w:tab/>
        </w:r>
        <w:r>
          <w:rPr>
            <w:noProof/>
            <w:webHidden/>
          </w:rPr>
          <w:fldChar w:fldCharType="begin"/>
        </w:r>
        <w:r>
          <w:rPr>
            <w:noProof/>
            <w:webHidden/>
          </w:rPr>
          <w:instrText xml:space="preserve"> PAGEREF _Toc471996760 \h </w:instrText>
        </w:r>
        <w:r>
          <w:rPr>
            <w:noProof/>
            <w:webHidden/>
          </w:rPr>
        </w:r>
        <w:r>
          <w:rPr>
            <w:noProof/>
            <w:webHidden/>
          </w:rPr>
          <w:fldChar w:fldCharType="separate"/>
        </w:r>
        <w:r>
          <w:rPr>
            <w:noProof/>
            <w:webHidden/>
          </w:rPr>
          <w:t>454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1" w:history="1">
        <w:r w:rsidRPr="005932FE">
          <w:rPr>
            <w:rStyle w:val="Hyperlink"/>
            <w:noProof/>
          </w:rPr>
          <w:t>2.9.288</w:t>
        </w:r>
        <w:r>
          <w:rPr>
            <w:rFonts w:asciiTheme="minorHAnsi" w:eastAsiaTheme="minorEastAsia" w:hAnsiTheme="minorHAnsi" w:cstheme="minorBidi"/>
            <w:noProof/>
            <w:sz w:val="22"/>
            <w:szCs w:val="22"/>
          </w:rPr>
          <w:tab/>
        </w:r>
        <w:r w:rsidRPr="005932FE">
          <w:rPr>
            <w:rStyle w:val="Hyperlink"/>
            <w:noProof/>
          </w:rPr>
          <w:t>SttbFnm</w:t>
        </w:r>
        <w:r>
          <w:rPr>
            <w:noProof/>
            <w:webHidden/>
          </w:rPr>
          <w:tab/>
        </w:r>
        <w:r>
          <w:rPr>
            <w:noProof/>
            <w:webHidden/>
          </w:rPr>
          <w:fldChar w:fldCharType="begin"/>
        </w:r>
        <w:r>
          <w:rPr>
            <w:noProof/>
            <w:webHidden/>
          </w:rPr>
          <w:instrText xml:space="preserve"> PAGEREF _Toc471996761 \h </w:instrText>
        </w:r>
        <w:r>
          <w:rPr>
            <w:noProof/>
            <w:webHidden/>
          </w:rPr>
        </w:r>
        <w:r>
          <w:rPr>
            <w:noProof/>
            <w:webHidden/>
          </w:rPr>
          <w:fldChar w:fldCharType="separate"/>
        </w:r>
        <w:r>
          <w:rPr>
            <w:noProof/>
            <w:webHidden/>
          </w:rPr>
          <w:t>454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2" w:history="1">
        <w:r w:rsidRPr="005932FE">
          <w:rPr>
            <w:rStyle w:val="Hyperlink"/>
            <w:noProof/>
          </w:rPr>
          <w:t>2.9.289</w:t>
        </w:r>
        <w:r>
          <w:rPr>
            <w:rFonts w:asciiTheme="minorHAnsi" w:eastAsiaTheme="minorEastAsia" w:hAnsiTheme="minorHAnsi" w:cstheme="minorBidi"/>
            <w:noProof/>
            <w:sz w:val="22"/>
            <w:szCs w:val="22"/>
          </w:rPr>
          <w:tab/>
        </w:r>
        <w:r w:rsidRPr="005932FE">
          <w:rPr>
            <w:rStyle w:val="Hyperlink"/>
            <w:noProof/>
          </w:rPr>
          <w:t>SttbfRfs</w:t>
        </w:r>
        <w:r>
          <w:rPr>
            <w:noProof/>
            <w:webHidden/>
          </w:rPr>
          <w:tab/>
        </w:r>
        <w:r>
          <w:rPr>
            <w:noProof/>
            <w:webHidden/>
          </w:rPr>
          <w:fldChar w:fldCharType="begin"/>
        </w:r>
        <w:r>
          <w:rPr>
            <w:noProof/>
            <w:webHidden/>
          </w:rPr>
          <w:instrText xml:space="preserve"> PAGEREF _Toc471996762 \h </w:instrText>
        </w:r>
        <w:r>
          <w:rPr>
            <w:noProof/>
            <w:webHidden/>
          </w:rPr>
        </w:r>
        <w:r>
          <w:rPr>
            <w:noProof/>
            <w:webHidden/>
          </w:rPr>
          <w:fldChar w:fldCharType="separate"/>
        </w:r>
        <w:r>
          <w:rPr>
            <w:noProof/>
            <w:webHidden/>
          </w:rPr>
          <w:t>455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3" w:history="1">
        <w:r w:rsidRPr="005932FE">
          <w:rPr>
            <w:rStyle w:val="Hyperlink"/>
            <w:noProof/>
          </w:rPr>
          <w:t>2.9.290</w:t>
        </w:r>
        <w:r>
          <w:rPr>
            <w:rFonts w:asciiTheme="minorHAnsi" w:eastAsiaTheme="minorEastAsia" w:hAnsiTheme="minorHAnsi" w:cstheme="minorBidi"/>
            <w:noProof/>
            <w:sz w:val="22"/>
            <w:szCs w:val="22"/>
          </w:rPr>
          <w:tab/>
        </w:r>
        <w:r w:rsidRPr="005932FE">
          <w:rPr>
            <w:rStyle w:val="Hyperlink"/>
            <w:noProof/>
          </w:rPr>
          <w:t>SttbfRMark</w:t>
        </w:r>
        <w:r>
          <w:rPr>
            <w:noProof/>
            <w:webHidden/>
          </w:rPr>
          <w:tab/>
        </w:r>
        <w:r>
          <w:rPr>
            <w:noProof/>
            <w:webHidden/>
          </w:rPr>
          <w:fldChar w:fldCharType="begin"/>
        </w:r>
        <w:r>
          <w:rPr>
            <w:noProof/>
            <w:webHidden/>
          </w:rPr>
          <w:instrText xml:space="preserve"> PAGEREF _Toc471996763 \h </w:instrText>
        </w:r>
        <w:r>
          <w:rPr>
            <w:noProof/>
            <w:webHidden/>
          </w:rPr>
        </w:r>
        <w:r>
          <w:rPr>
            <w:noProof/>
            <w:webHidden/>
          </w:rPr>
          <w:fldChar w:fldCharType="separate"/>
        </w:r>
        <w:r>
          <w:rPr>
            <w:noProof/>
            <w:webHidden/>
          </w:rPr>
          <w:t>457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4" w:history="1">
        <w:r w:rsidRPr="005932FE">
          <w:rPr>
            <w:rStyle w:val="Hyperlink"/>
            <w:noProof/>
          </w:rPr>
          <w:t>2.9.291</w:t>
        </w:r>
        <w:r>
          <w:rPr>
            <w:rFonts w:asciiTheme="minorHAnsi" w:eastAsiaTheme="minorEastAsia" w:hAnsiTheme="minorHAnsi" w:cstheme="minorBidi"/>
            <w:noProof/>
            <w:sz w:val="22"/>
            <w:szCs w:val="22"/>
          </w:rPr>
          <w:tab/>
        </w:r>
        <w:r w:rsidRPr="005932FE">
          <w:rPr>
            <w:rStyle w:val="Hyperlink"/>
            <w:noProof/>
          </w:rPr>
          <w:t>SttbGlsyStyle</w:t>
        </w:r>
        <w:r>
          <w:rPr>
            <w:noProof/>
            <w:webHidden/>
          </w:rPr>
          <w:tab/>
        </w:r>
        <w:r>
          <w:rPr>
            <w:noProof/>
            <w:webHidden/>
          </w:rPr>
          <w:fldChar w:fldCharType="begin"/>
        </w:r>
        <w:r>
          <w:rPr>
            <w:noProof/>
            <w:webHidden/>
          </w:rPr>
          <w:instrText xml:space="preserve"> PAGEREF _Toc471996764 \h </w:instrText>
        </w:r>
        <w:r>
          <w:rPr>
            <w:noProof/>
            <w:webHidden/>
          </w:rPr>
        </w:r>
        <w:r>
          <w:rPr>
            <w:noProof/>
            <w:webHidden/>
          </w:rPr>
          <w:fldChar w:fldCharType="separate"/>
        </w:r>
        <w:r>
          <w:rPr>
            <w:noProof/>
            <w:webHidden/>
          </w:rPr>
          <w:t>457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5" w:history="1">
        <w:r w:rsidRPr="005932FE">
          <w:rPr>
            <w:rStyle w:val="Hyperlink"/>
            <w:noProof/>
          </w:rPr>
          <w:t>2.9.292</w:t>
        </w:r>
        <w:r>
          <w:rPr>
            <w:rFonts w:asciiTheme="minorHAnsi" w:eastAsiaTheme="minorEastAsia" w:hAnsiTheme="minorHAnsi" w:cstheme="minorBidi"/>
            <w:noProof/>
            <w:sz w:val="22"/>
            <w:szCs w:val="22"/>
          </w:rPr>
          <w:tab/>
        </w:r>
        <w:r w:rsidRPr="005932FE">
          <w:rPr>
            <w:rStyle w:val="Hyperlink"/>
            <w:noProof/>
          </w:rPr>
          <w:t>SttbListNames</w:t>
        </w:r>
        <w:r>
          <w:rPr>
            <w:noProof/>
            <w:webHidden/>
          </w:rPr>
          <w:tab/>
        </w:r>
        <w:r>
          <w:rPr>
            <w:noProof/>
            <w:webHidden/>
          </w:rPr>
          <w:fldChar w:fldCharType="begin"/>
        </w:r>
        <w:r>
          <w:rPr>
            <w:noProof/>
            <w:webHidden/>
          </w:rPr>
          <w:instrText xml:space="preserve"> PAGEREF _Toc471996765 \h </w:instrText>
        </w:r>
        <w:r>
          <w:rPr>
            <w:noProof/>
            <w:webHidden/>
          </w:rPr>
        </w:r>
        <w:r>
          <w:rPr>
            <w:noProof/>
            <w:webHidden/>
          </w:rPr>
          <w:fldChar w:fldCharType="separate"/>
        </w:r>
        <w:r>
          <w:rPr>
            <w:noProof/>
            <w:webHidden/>
          </w:rPr>
          <w:t>458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6" w:history="1">
        <w:r w:rsidRPr="005932FE">
          <w:rPr>
            <w:rStyle w:val="Hyperlink"/>
            <w:noProof/>
          </w:rPr>
          <w:t>2.9.293</w:t>
        </w:r>
        <w:r>
          <w:rPr>
            <w:rFonts w:asciiTheme="minorHAnsi" w:eastAsiaTheme="minorEastAsia" w:hAnsiTheme="minorHAnsi" w:cstheme="minorBidi"/>
            <w:noProof/>
            <w:sz w:val="22"/>
            <w:szCs w:val="22"/>
          </w:rPr>
          <w:tab/>
        </w:r>
        <w:r w:rsidRPr="005932FE">
          <w:rPr>
            <w:rStyle w:val="Hyperlink"/>
            <w:noProof/>
          </w:rPr>
          <w:t>SttbProtUser</w:t>
        </w:r>
        <w:r>
          <w:rPr>
            <w:noProof/>
            <w:webHidden/>
          </w:rPr>
          <w:tab/>
        </w:r>
        <w:r>
          <w:rPr>
            <w:noProof/>
            <w:webHidden/>
          </w:rPr>
          <w:fldChar w:fldCharType="begin"/>
        </w:r>
        <w:r>
          <w:rPr>
            <w:noProof/>
            <w:webHidden/>
          </w:rPr>
          <w:instrText xml:space="preserve"> PAGEREF _Toc471996766 \h </w:instrText>
        </w:r>
        <w:r>
          <w:rPr>
            <w:noProof/>
            <w:webHidden/>
          </w:rPr>
        </w:r>
        <w:r>
          <w:rPr>
            <w:noProof/>
            <w:webHidden/>
          </w:rPr>
          <w:fldChar w:fldCharType="separate"/>
        </w:r>
        <w:r>
          <w:rPr>
            <w:noProof/>
            <w:webHidden/>
          </w:rPr>
          <w:t>459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7" w:history="1">
        <w:r w:rsidRPr="005932FE">
          <w:rPr>
            <w:rStyle w:val="Hyperlink"/>
            <w:noProof/>
          </w:rPr>
          <w:t>2.9.294</w:t>
        </w:r>
        <w:r>
          <w:rPr>
            <w:rFonts w:asciiTheme="minorHAnsi" w:eastAsiaTheme="minorEastAsia" w:hAnsiTheme="minorHAnsi" w:cstheme="minorBidi"/>
            <w:noProof/>
            <w:sz w:val="22"/>
            <w:szCs w:val="22"/>
          </w:rPr>
          <w:tab/>
        </w:r>
        <w:r w:rsidRPr="005932FE">
          <w:rPr>
            <w:rStyle w:val="Hyperlink"/>
            <w:noProof/>
          </w:rPr>
          <w:t>SttbRgtplc</w:t>
        </w:r>
        <w:r>
          <w:rPr>
            <w:noProof/>
            <w:webHidden/>
          </w:rPr>
          <w:tab/>
        </w:r>
        <w:r>
          <w:rPr>
            <w:noProof/>
            <w:webHidden/>
          </w:rPr>
          <w:fldChar w:fldCharType="begin"/>
        </w:r>
        <w:r>
          <w:rPr>
            <w:noProof/>
            <w:webHidden/>
          </w:rPr>
          <w:instrText xml:space="preserve"> PAGEREF _Toc471996767 \h </w:instrText>
        </w:r>
        <w:r>
          <w:rPr>
            <w:noProof/>
            <w:webHidden/>
          </w:rPr>
        </w:r>
        <w:r>
          <w:rPr>
            <w:noProof/>
            <w:webHidden/>
          </w:rPr>
          <w:fldChar w:fldCharType="separate"/>
        </w:r>
        <w:r>
          <w:rPr>
            <w:noProof/>
            <w:webHidden/>
          </w:rPr>
          <w:t>460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8" w:history="1">
        <w:r w:rsidRPr="005932FE">
          <w:rPr>
            <w:rStyle w:val="Hyperlink"/>
            <w:noProof/>
          </w:rPr>
          <w:t>2.9.295</w:t>
        </w:r>
        <w:r>
          <w:rPr>
            <w:rFonts w:asciiTheme="minorHAnsi" w:eastAsiaTheme="minorEastAsia" w:hAnsiTheme="minorHAnsi" w:cstheme="minorBidi"/>
            <w:noProof/>
            <w:sz w:val="22"/>
            <w:szCs w:val="22"/>
          </w:rPr>
          <w:tab/>
        </w:r>
        <w:r w:rsidRPr="005932FE">
          <w:rPr>
            <w:rStyle w:val="Hyperlink"/>
            <w:noProof/>
          </w:rPr>
          <w:t>SttbSavedBy</w:t>
        </w:r>
        <w:r>
          <w:rPr>
            <w:noProof/>
            <w:webHidden/>
          </w:rPr>
          <w:tab/>
        </w:r>
        <w:r>
          <w:rPr>
            <w:noProof/>
            <w:webHidden/>
          </w:rPr>
          <w:fldChar w:fldCharType="begin"/>
        </w:r>
        <w:r>
          <w:rPr>
            <w:noProof/>
            <w:webHidden/>
          </w:rPr>
          <w:instrText xml:space="preserve"> PAGEREF _Toc471996768 \h </w:instrText>
        </w:r>
        <w:r>
          <w:rPr>
            <w:noProof/>
            <w:webHidden/>
          </w:rPr>
        </w:r>
        <w:r>
          <w:rPr>
            <w:noProof/>
            <w:webHidden/>
          </w:rPr>
          <w:fldChar w:fldCharType="separate"/>
        </w:r>
        <w:r>
          <w:rPr>
            <w:noProof/>
            <w:webHidden/>
          </w:rPr>
          <w:t>460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69" w:history="1">
        <w:r w:rsidRPr="005932FE">
          <w:rPr>
            <w:rStyle w:val="Hyperlink"/>
            <w:noProof/>
          </w:rPr>
          <w:t>2.9.296</w:t>
        </w:r>
        <w:r>
          <w:rPr>
            <w:rFonts w:asciiTheme="minorHAnsi" w:eastAsiaTheme="minorEastAsia" w:hAnsiTheme="minorHAnsi" w:cstheme="minorBidi"/>
            <w:noProof/>
            <w:sz w:val="22"/>
            <w:szCs w:val="22"/>
          </w:rPr>
          <w:tab/>
        </w:r>
        <w:r w:rsidRPr="005932FE">
          <w:rPr>
            <w:rStyle w:val="Hyperlink"/>
            <w:noProof/>
          </w:rPr>
          <w:t>SttbTtmbd</w:t>
        </w:r>
        <w:r>
          <w:rPr>
            <w:noProof/>
            <w:webHidden/>
          </w:rPr>
          <w:tab/>
        </w:r>
        <w:r>
          <w:rPr>
            <w:noProof/>
            <w:webHidden/>
          </w:rPr>
          <w:fldChar w:fldCharType="begin"/>
        </w:r>
        <w:r>
          <w:rPr>
            <w:noProof/>
            <w:webHidden/>
          </w:rPr>
          <w:instrText xml:space="preserve"> PAGEREF _Toc471996769 \h </w:instrText>
        </w:r>
        <w:r>
          <w:rPr>
            <w:noProof/>
            <w:webHidden/>
          </w:rPr>
        </w:r>
        <w:r>
          <w:rPr>
            <w:noProof/>
            <w:webHidden/>
          </w:rPr>
          <w:fldChar w:fldCharType="separate"/>
        </w:r>
        <w:r>
          <w:rPr>
            <w:noProof/>
            <w:webHidden/>
          </w:rPr>
          <w:t>461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0" w:history="1">
        <w:r w:rsidRPr="005932FE">
          <w:rPr>
            <w:rStyle w:val="Hyperlink"/>
            <w:noProof/>
          </w:rPr>
          <w:t>2.9.297</w:t>
        </w:r>
        <w:r>
          <w:rPr>
            <w:rFonts w:asciiTheme="minorHAnsi" w:eastAsiaTheme="minorEastAsia" w:hAnsiTheme="minorHAnsi" w:cstheme="minorBidi"/>
            <w:noProof/>
            <w:sz w:val="22"/>
            <w:szCs w:val="22"/>
          </w:rPr>
          <w:tab/>
        </w:r>
        <w:r w:rsidRPr="005932FE">
          <w:rPr>
            <w:rStyle w:val="Hyperlink"/>
            <w:noProof/>
          </w:rPr>
          <w:t>SttbW6</w:t>
        </w:r>
        <w:r>
          <w:rPr>
            <w:noProof/>
            <w:webHidden/>
          </w:rPr>
          <w:tab/>
        </w:r>
        <w:r>
          <w:rPr>
            <w:noProof/>
            <w:webHidden/>
          </w:rPr>
          <w:fldChar w:fldCharType="begin"/>
        </w:r>
        <w:r>
          <w:rPr>
            <w:noProof/>
            <w:webHidden/>
          </w:rPr>
          <w:instrText xml:space="preserve"> PAGEREF _Toc471996770 \h </w:instrText>
        </w:r>
        <w:r>
          <w:rPr>
            <w:noProof/>
            <w:webHidden/>
          </w:rPr>
        </w:r>
        <w:r>
          <w:rPr>
            <w:noProof/>
            <w:webHidden/>
          </w:rPr>
          <w:fldChar w:fldCharType="separate"/>
        </w:r>
        <w:r>
          <w:rPr>
            <w:noProof/>
            <w:webHidden/>
          </w:rPr>
          <w:t>462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1" w:history="1">
        <w:r w:rsidRPr="005932FE">
          <w:rPr>
            <w:rStyle w:val="Hyperlink"/>
            <w:noProof/>
          </w:rPr>
          <w:t>2.9.298</w:t>
        </w:r>
        <w:r>
          <w:rPr>
            <w:rFonts w:asciiTheme="minorHAnsi" w:eastAsiaTheme="minorEastAsia" w:hAnsiTheme="minorHAnsi" w:cstheme="minorBidi"/>
            <w:noProof/>
            <w:sz w:val="22"/>
            <w:szCs w:val="22"/>
          </w:rPr>
          <w:tab/>
        </w:r>
        <w:r w:rsidRPr="005932FE">
          <w:rPr>
            <w:rStyle w:val="Hyperlink"/>
            <w:noProof/>
          </w:rPr>
          <w:t>StwUser</w:t>
        </w:r>
        <w:r>
          <w:rPr>
            <w:noProof/>
            <w:webHidden/>
          </w:rPr>
          <w:tab/>
        </w:r>
        <w:r>
          <w:rPr>
            <w:noProof/>
            <w:webHidden/>
          </w:rPr>
          <w:fldChar w:fldCharType="begin"/>
        </w:r>
        <w:r>
          <w:rPr>
            <w:noProof/>
            <w:webHidden/>
          </w:rPr>
          <w:instrText xml:space="preserve"> PAGEREF _Toc471996771 \h </w:instrText>
        </w:r>
        <w:r>
          <w:rPr>
            <w:noProof/>
            <w:webHidden/>
          </w:rPr>
        </w:r>
        <w:r>
          <w:rPr>
            <w:noProof/>
            <w:webHidden/>
          </w:rPr>
          <w:fldChar w:fldCharType="separate"/>
        </w:r>
        <w:r>
          <w:rPr>
            <w:noProof/>
            <w:webHidden/>
          </w:rPr>
          <w:t>462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2" w:history="1">
        <w:r w:rsidRPr="005932FE">
          <w:rPr>
            <w:rStyle w:val="Hyperlink"/>
            <w:noProof/>
          </w:rPr>
          <w:t>2.9.299</w:t>
        </w:r>
        <w:r>
          <w:rPr>
            <w:rFonts w:asciiTheme="minorHAnsi" w:eastAsiaTheme="minorEastAsia" w:hAnsiTheme="minorHAnsi" w:cstheme="minorBidi"/>
            <w:noProof/>
            <w:sz w:val="22"/>
            <w:szCs w:val="22"/>
          </w:rPr>
          <w:tab/>
        </w:r>
        <w:r w:rsidRPr="005932FE">
          <w:rPr>
            <w:rStyle w:val="Hyperlink"/>
            <w:noProof/>
          </w:rPr>
          <w:t>Sty</w:t>
        </w:r>
        <w:r>
          <w:rPr>
            <w:noProof/>
            <w:webHidden/>
          </w:rPr>
          <w:tab/>
        </w:r>
        <w:r>
          <w:rPr>
            <w:noProof/>
            <w:webHidden/>
          </w:rPr>
          <w:fldChar w:fldCharType="begin"/>
        </w:r>
        <w:r>
          <w:rPr>
            <w:noProof/>
            <w:webHidden/>
          </w:rPr>
          <w:instrText xml:space="preserve"> PAGEREF _Toc471996772 \h </w:instrText>
        </w:r>
        <w:r>
          <w:rPr>
            <w:noProof/>
            <w:webHidden/>
          </w:rPr>
        </w:r>
        <w:r>
          <w:rPr>
            <w:noProof/>
            <w:webHidden/>
          </w:rPr>
          <w:fldChar w:fldCharType="separate"/>
        </w:r>
        <w:r>
          <w:rPr>
            <w:noProof/>
            <w:webHidden/>
          </w:rPr>
          <w:t>463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3" w:history="1">
        <w:r w:rsidRPr="005932FE">
          <w:rPr>
            <w:rStyle w:val="Hyperlink"/>
            <w:noProof/>
          </w:rPr>
          <w:t>2.9.300</w:t>
        </w:r>
        <w:r>
          <w:rPr>
            <w:rFonts w:asciiTheme="minorHAnsi" w:eastAsiaTheme="minorEastAsia" w:hAnsiTheme="minorHAnsi" w:cstheme="minorBidi"/>
            <w:noProof/>
            <w:sz w:val="22"/>
            <w:szCs w:val="22"/>
          </w:rPr>
          <w:tab/>
        </w:r>
        <w:r w:rsidRPr="005932FE">
          <w:rPr>
            <w:rStyle w:val="Hyperlink"/>
            <w:noProof/>
          </w:rPr>
          <w:t>TabJC</w:t>
        </w:r>
        <w:r>
          <w:rPr>
            <w:noProof/>
            <w:webHidden/>
          </w:rPr>
          <w:tab/>
        </w:r>
        <w:r>
          <w:rPr>
            <w:noProof/>
            <w:webHidden/>
          </w:rPr>
          <w:fldChar w:fldCharType="begin"/>
        </w:r>
        <w:r>
          <w:rPr>
            <w:noProof/>
            <w:webHidden/>
          </w:rPr>
          <w:instrText xml:space="preserve"> PAGEREF _Toc471996773 \h </w:instrText>
        </w:r>
        <w:r>
          <w:rPr>
            <w:noProof/>
            <w:webHidden/>
          </w:rPr>
        </w:r>
        <w:r>
          <w:rPr>
            <w:noProof/>
            <w:webHidden/>
          </w:rPr>
          <w:fldChar w:fldCharType="separate"/>
        </w:r>
        <w:r>
          <w:rPr>
            <w:noProof/>
            <w:webHidden/>
          </w:rPr>
          <w:t>464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4" w:history="1">
        <w:r w:rsidRPr="005932FE">
          <w:rPr>
            <w:rStyle w:val="Hyperlink"/>
            <w:noProof/>
          </w:rPr>
          <w:t>2.9.301</w:t>
        </w:r>
        <w:r>
          <w:rPr>
            <w:rFonts w:asciiTheme="minorHAnsi" w:eastAsiaTheme="minorEastAsia" w:hAnsiTheme="minorHAnsi" w:cstheme="minorBidi"/>
            <w:noProof/>
            <w:sz w:val="22"/>
            <w:szCs w:val="22"/>
          </w:rPr>
          <w:tab/>
        </w:r>
        <w:r w:rsidRPr="005932FE">
          <w:rPr>
            <w:rStyle w:val="Hyperlink"/>
            <w:noProof/>
          </w:rPr>
          <w:t>TabLC</w:t>
        </w:r>
        <w:r>
          <w:rPr>
            <w:noProof/>
            <w:webHidden/>
          </w:rPr>
          <w:tab/>
        </w:r>
        <w:r>
          <w:rPr>
            <w:noProof/>
            <w:webHidden/>
          </w:rPr>
          <w:fldChar w:fldCharType="begin"/>
        </w:r>
        <w:r>
          <w:rPr>
            <w:noProof/>
            <w:webHidden/>
          </w:rPr>
          <w:instrText xml:space="preserve"> PAGEREF _Toc471996774 \h </w:instrText>
        </w:r>
        <w:r>
          <w:rPr>
            <w:noProof/>
            <w:webHidden/>
          </w:rPr>
        </w:r>
        <w:r>
          <w:rPr>
            <w:noProof/>
            <w:webHidden/>
          </w:rPr>
          <w:fldChar w:fldCharType="separate"/>
        </w:r>
        <w:r>
          <w:rPr>
            <w:noProof/>
            <w:webHidden/>
          </w:rPr>
          <w:t>464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5" w:history="1">
        <w:r w:rsidRPr="005932FE">
          <w:rPr>
            <w:rStyle w:val="Hyperlink"/>
            <w:noProof/>
          </w:rPr>
          <w:t>2.9.302</w:t>
        </w:r>
        <w:r>
          <w:rPr>
            <w:rFonts w:asciiTheme="minorHAnsi" w:eastAsiaTheme="minorEastAsia" w:hAnsiTheme="minorHAnsi" w:cstheme="minorBidi"/>
            <w:noProof/>
            <w:sz w:val="22"/>
            <w:szCs w:val="22"/>
          </w:rPr>
          <w:tab/>
        </w:r>
        <w:r w:rsidRPr="005932FE">
          <w:rPr>
            <w:rStyle w:val="Hyperlink"/>
            <w:noProof/>
          </w:rPr>
          <w:t>TableBordersOperand</w:t>
        </w:r>
        <w:r>
          <w:rPr>
            <w:noProof/>
            <w:webHidden/>
          </w:rPr>
          <w:tab/>
        </w:r>
        <w:r>
          <w:rPr>
            <w:noProof/>
            <w:webHidden/>
          </w:rPr>
          <w:fldChar w:fldCharType="begin"/>
        </w:r>
        <w:r>
          <w:rPr>
            <w:noProof/>
            <w:webHidden/>
          </w:rPr>
          <w:instrText xml:space="preserve"> PAGEREF _Toc471996775 \h </w:instrText>
        </w:r>
        <w:r>
          <w:rPr>
            <w:noProof/>
            <w:webHidden/>
          </w:rPr>
        </w:r>
        <w:r>
          <w:rPr>
            <w:noProof/>
            <w:webHidden/>
          </w:rPr>
          <w:fldChar w:fldCharType="separate"/>
        </w:r>
        <w:r>
          <w:rPr>
            <w:noProof/>
            <w:webHidden/>
          </w:rPr>
          <w:t>465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6" w:history="1">
        <w:r w:rsidRPr="005932FE">
          <w:rPr>
            <w:rStyle w:val="Hyperlink"/>
            <w:noProof/>
          </w:rPr>
          <w:t>2.9.303</w:t>
        </w:r>
        <w:r>
          <w:rPr>
            <w:rFonts w:asciiTheme="minorHAnsi" w:eastAsiaTheme="minorEastAsia" w:hAnsiTheme="minorHAnsi" w:cstheme="minorBidi"/>
            <w:noProof/>
            <w:sz w:val="22"/>
            <w:szCs w:val="22"/>
          </w:rPr>
          <w:tab/>
        </w:r>
        <w:r w:rsidRPr="005932FE">
          <w:rPr>
            <w:rStyle w:val="Hyperlink"/>
            <w:noProof/>
          </w:rPr>
          <w:t>TableBordersOperand80</w:t>
        </w:r>
        <w:r>
          <w:rPr>
            <w:noProof/>
            <w:webHidden/>
          </w:rPr>
          <w:tab/>
        </w:r>
        <w:r>
          <w:rPr>
            <w:noProof/>
            <w:webHidden/>
          </w:rPr>
          <w:fldChar w:fldCharType="begin"/>
        </w:r>
        <w:r>
          <w:rPr>
            <w:noProof/>
            <w:webHidden/>
          </w:rPr>
          <w:instrText xml:space="preserve"> PAGEREF _Toc471996776 \h </w:instrText>
        </w:r>
        <w:r>
          <w:rPr>
            <w:noProof/>
            <w:webHidden/>
          </w:rPr>
        </w:r>
        <w:r>
          <w:rPr>
            <w:noProof/>
            <w:webHidden/>
          </w:rPr>
          <w:fldChar w:fldCharType="separate"/>
        </w:r>
        <w:r>
          <w:rPr>
            <w:noProof/>
            <w:webHidden/>
          </w:rPr>
          <w:t>466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7" w:history="1">
        <w:r w:rsidRPr="005932FE">
          <w:rPr>
            <w:rStyle w:val="Hyperlink"/>
            <w:noProof/>
          </w:rPr>
          <w:t>2.9.304</w:t>
        </w:r>
        <w:r>
          <w:rPr>
            <w:rFonts w:asciiTheme="minorHAnsi" w:eastAsiaTheme="minorEastAsia" w:hAnsiTheme="minorHAnsi" w:cstheme="minorBidi"/>
            <w:noProof/>
            <w:sz w:val="22"/>
            <w:szCs w:val="22"/>
          </w:rPr>
          <w:tab/>
        </w:r>
        <w:r w:rsidRPr="005932FE">
          <w:rPr>
            <w:rStyle w:val="Hyperlink"/>
            <w:noProof/>
          </w:rPr>
          <w:t>TableBrc80Operand</w:t>
        </w:r>
        <w:r>
          <w:rPr>
            <w:noProof/>
            <w:webHidden/>
          </w:rPr>
          <w:tab/>
        </w:r>
        <w:r>
          <w:rPr>
            <w:noProof/>
            <w:webHidden/>
          </w:rPr>
          <w:fldChar w:fldCharType="begin"/>
        </w:r>
        <w:r>
          <w:rPr>
            <w:noProof/>
            <w:webHidden/>
          </w:rPr>
          <w:instrText xml:space="preserve"> PAGEREF _Toc471996777 \h </w:instrText>
        </w:r>
        <w:r>
          <w:rPr>
            <w:noProof/>
            <w:webHidden/>
          </w:rPr>
        </w:r>
        <w:r>
          <w:rPr>
            <w:noProof/>
            <w:webHidden/>
          </w:rPr>
          <w:fldChar w:fldCharType="separate"/>
        </w:r>
        <w:r>
          <w:rPr>
            <w:noProof/>
            <w:webHidden/>
          </w:rPr>
          <w:t>466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8" w:history="1">
        <w:r w:rsidRPr="005932FE">
          <w:rPr>
            <w:rStyle w:val="Hyperlink"/>
            <w:noProof/>
          </w:rPr>
          <w:t>2.9.305</w:t>
        </w:r>
        <w:r>
          <w:rPr>
            <w:rFonts w:asciiTheme="minorHAnsi" w:eastAsiaTheme="minorEastAsia" w:hAnsiTheme="minorHAnsi" w:cstheme="minorBidi"/>
            <w:noProof/>
            <w:sz w:val="22"/>
            <w:szCs w:val="22"/>
          </w:rPr>
          <w:tab/>
        </w:r>
        <w:r w:rsidRPr="005932FE">
          <w:rPr>
            <w:rStyle w:val="Hyperlink"/>
            <w:noProof/>
          </w:rPr>
          <w:t>TableBrcOperand</w:t>
        </w:r>
        <w:r>
          <w:rPr>
            <w:noProof/>
            <w:webHidden/>
          </w:rPr>
          <w:tab/>
        </w:r>
        <w:r>
          <w:rPr>
            <w:noProof/>
            <w:webHidden/>
          </w:rPr>
          <w:fldChar w:fldCharType="begin"/>
        </w:r>
        <w:r>
          <w:rPr>
            <w:noProof/>
            <w:webHidden/>
          </w:rPr>
          <w:instrText xml:space="preserve"> PAGEREF _Toc471996778 \h </w:instrText>
        </w:r>
        <w:r>
          <w:rPr>
            <w:noProof/>
            <w:webHidden/>
          </w:rPr>
        </w:r>
        <w:r>
          <w:rPr>
            <w:noProof/>
            <w:webHidden/>
          </w:rPr>
          <w:fldChar w:fldCharType="separate"/>
        </w:r>
        <w:r>
          <w:rPr>
            <w:noProof/>
            <w:webHidden/>
          </w:rPr>
          <w:t>467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79" w:history="1">
        <w:r w:rsidRPr="005932FE">
          <w:rPr>
            <w:rStyle w:val="Hyperlink"/>
            <w:noProof/>
          </w:rPr>
          <w:t>2.9.306</w:t>
        </w:r>
        <w:r>
          <w:rPr>
            <w:rFonts w:asciiTheme="minorHAnsi" w:eastAsiaTheme="minorEastAsia" w:hAnsiTheme="minorHAnsi" w:cstheme="minorBidi"/>
            <w:noProof/>
            <w:sz w:val="22"/>
            <w:szCs w:val="22"/>
          </w:rPr>
          <w:tab/>
        </w:r>
        <w:r w:rsidRPr="005932FE">
          <w:rPr>
            <w:rStyle w:val="Hyperlink"/>
            <w:noProof/>
          </w:rPr>
          <w:t>TableCellWidthOperand</w:t>
        </w:r>
        <w:r>
          <w:rPr>
            <w:noProof/>
            <w:webHidden/>
          </w:rPr>
          <w:tab/>
        </w:r>
        <w:r>
          <w:rPr>
            <w:noProof/>
            <w:webHidden/>
          </w:rPr>
          <w:fldChar w:fldCharType="begin"/>
        </w:r>
        <w:r>
          <w:rPr>
            <w:noProof/>
            <w:webHidden/>
          </w:rPr>
          <w:instrText xml:space="preserve"> PAGEREF _Toc471996779 \h </w:instrText>
        </w:r>
        <w:r>
          <w:rPr>
            <w:noProof/>
            <w:webHidden/>
          </w:rPr>
        </w:r>
        <w:r>
          <w:rPr>
            <w:noProof/>
            <w:webHidden/>
          </w:rPr>
          <w:fldChar w:fldCharType="separate"/>
        </w:r>
        <w:r>
          <w:rPr>
            <w:noProof/>
            <w:webHidden/>
          </w:rPr>
          <w:t>468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0" w:history="1">
        <w:r w:rsidRPr="005932FE">
          <w:rPr>
            <w:rStyle w:val="Hyperlink"/>
            <w:noProof/>
          </w:rPr>
          <w:t>2.9.307</w:t>
        </w:r>
        <w:r>
          <w:rPr>
            <w:rFonts w:asciiTheme="minorHAnsi" w:eastAsiaTheme="minorEastAsia" w:hAnsiTheme="minorHAnsi" w:cstheme="minorBidi"/>
            <w:noProof/>
            <w:sz w:val="22"/>
            <w:szCs w:val="22"/>
          </w:rPr>
          <w:tab/>
        </w:r>
        <w:r w:rsidRPr="005932FE">
          <w:rPr>
            <w:rStyle w:val="Hyperlink"/>
            <w:noProof/>
          </w:rPr>
          <w:t>TableSel</w:t>
        </w:r>
        <w:r>
          <w:rPr>
            <w:noProof/>
            <w:webHidden/>
          </w:rPr>
          <w:tab/>
        </w:r>
        <w:r>
          <w:rPr>
            <w:noProof/>
            <w:webHidden/>
          </w:rPr>
          <w:fldChar w:fldCharType="begin"/>
        </w:r>
        <w:r>
          <w:rPr>
            <w:noProof/>
            <w:webHidden/>
          </w:rPr>
          <w:instrText xml:space="preserve"> PAGEREF _Toc471996780 \h </w:instrText>
        </w:r>
        <w:r>
          <w:rPr>
            <w:noProof/>
            <w:webHidden/>
          </w:rPr>
        </w:r>
        <w:r>
          <w:rPr>
            <w:noProof/>
            <w:webHidden/>
          </w:rPr>
          <w:fldChar w:fldCharType="separate"/>
        </w:r>
        <w:r>
          <w:rPr>
            <w:noProof/>
            <w:webHidden/>
          </w:rPr>
          <w:t>468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1" w:history="1">
        <w:r w:rsidRPr="005932FE">
          <w:rPr>
            <w:rStyle w:val="Hyperlink"/>
            <w:noProof/>
          </w:rPr>
          <w:t>2.9.308</w:t>
        </w:r>
        <w:r>
          <w:rPr>
            <w:rFonts w:asciiTheme="minorHAnsi" w:eastAsiaTheme="minorEastAsia" w:hAnsiTheme="minorHAnsi" w:cstheme="minorBidi"/>
            <w:noProof/>
            <w:sz w:val="22"/>
            <w:szCs w:val="22"/>
          </w:rPr>
          <w:tab/>
        </w:r>
        <w:r w:rsidRPr="005932FE">
          <w:rPr>
            <w:rStyle w:val="Hyperlink"/>
            <w:noProof/>
          </w:rPr>
          <w:t>TableShadeOperand</w:t>
        </w:r>
        <w:r>
          <w:rPr>
            <w:noProof/>
            <w:webHidden/>
          </w:rPr>
          <w:tab/>
        </w:r>
        <w:r>
          <w:rPr>
            <w:noProof/>
            <w:webHidden/>
          </w:rPr>
          <w:fldChar w:fldCharType="begin"/>
        </w:r>
        <w:r>
          <w:rPr>
            <w:noProof/>
            <w:webHidden/>
          </w:rPr>
          <w:instrText xml:space="preserve"> PAGEREF _Toc471996781 \h </w:instrText>
        </w:r>
        <w:r>
          <w:rPr>
            <w:noProof/>
            <w:webHidden/>
          </w:rPr>
        </w:r>
        <w:r>
          <w:rPr>
            <w:noProof/>
            <w:webHidden/>
          </w:rPr>
          <w:fldChar w:fldCharType="separate"/>
        </w:r>
        <w:r>
          <w:rPr>
            <w:noProof/>
            <w:webHidden/>
          </w:rPr>
          <w:t>469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2" w:history="1">
        <w:r w:rsidRPr="005932FE">
          <w:rPr>
            <w:rStyle w:val="Hyperlink"/>
            <w:noProof/>
          </w:rPr>
          <w:t>2.9.309</w:t>
        </w:r>
        <w:r>
          <w:rPr>
            <w:rFonts w:asciiTheme="minorHAnsi" w:eastAsiaTheme="minorEastAsia" w:hAnsiTheme="minorHAnsi" w:cstheme="minorBidi"/>
            <w:noProof/>
            <w:sz w:val="22"/>
            <w:szCs w:val="22"/>
          </w:rPr>
          <w:tab/>
        </w:r>
        <w:r w:rsidRPr="005932FE">
          <w:rPr>
            <w:rStyle w:val="Hyperlink"/>
            <w:noProof/>
          </w:rPr>
          <w:t>TBC</w:t>
        </w:r>
        <w:r>
          <w:rPr>
            <w:noProof/>
            <w:webHidden/>
          </w:rPr>
          <w:tab/>
        </w:r>
        <w:r>
          <w:rPr>
            <w:noProof/>
            <w:webHidden/>
          </w:rPr>
          <w:fldChar w:fldCharType="begin"/>
        </w:r>
        <w:r>
          <w:rPr>
            <w:noProof/>
            <w:webHidden/>
          </w:rPr>
          <w:instrText xml:space="preserve"> PAGEREF _Toc471996782 \h </w:instrText>
        </w:r>
        <w:r>
          <w:rPr>
            <w:noProof/>
            <w:webHidden/>
          </w:rPr>
        </w:r>
        <w:r>
          <w:rPr>
            <w:noProof/>
            <w:webHidden/>
          </w:rPr>
          <w:fldChar w:fldCharType="separate"/>
        </w:r>
        <w:r>
          <w:rPr>
            <w:noProof/>
            <w:webHidden/>
          </w:rPr>
          <w:t>469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3" w:history="1">
        <w:r w:rsidRPr="005932FE">
          <w:rPr>
            <w:rStyle w:val="Hyperlink"/>
            <w:noProof/>
          </w:rPr>
          <w:t>2.9.310</w:t>
        </w:r>
        <w:r>
          <w:rPr>
            <w:rFonts w:asciiTheme="minorHAnsi" w:eastAsiaTheme="minorEastAsia" w:hAnsiTheme="minorHAnsi" w:cstheme="minorBidi"/>
            <w:noProof/>
            <w:sz w:val="22"/>
            <w:szCs w:val="22"/>
          </w:rPr>
          <w:tab/>
        </w:r>
        <w:r w:rsidRPr="005932FE">
          <w:rPr>
            <w:rStyle w:val="Hyperlink"/>
            <w:noProof/>
          </w:rPr>
          <w:t>TBD</w:t>
        </w:r>
        <w:r>
          <w:rPr>
            <w:noProof/>
            <w:webHidden/>
          </w:rPr>
          <w:tab/>
        </w:r>
        <w:r>
          <w:rPr>
            <w:noProof/>
            <w:webHidden/>
          </w:rPr>
          <w:fldChar w:fldCharType="begin"/>
        </w:r>
        <w:r>
          <w:rPr>
            <w:noProof/>
            <w:webHidden/>
          </w:rPr>
          <w:instrText xml:space="preserve"> PAGEREF _Toc471996783 \h </w:instrText>
        </w:r>
        <w:r>
          <w:rPr>
            <w:noProof/>
            <w:webHidden/>
          </w:rPr>
        </w:r>
        <w:r>
          <w:rPr>
            <w:noProof/>
            <w:webHidden/>
          </w:rPr>
          <w:fldChar w:fldCharType="separate"/>
        </w:r>
        <w:r>
          <w:rPr>
            <w:noProof/>
            <w:webHidden/>
          </w:rPr>
          <w:t>469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4" w:history="1">
        <w:r w:rsidRPr="005932FE">
          <w:rPr>
            <w:rStyle w:val="Hyperlink"/>
            <w:noProof/>
          </w:rPr>
          <w:t>2.9.311</w:t>
        </w:r>
        <w:r>
          <w:rPr>
            <w:rFonts w:asciiTheme="minorHAnsi" w:eastAsiaTheme="minorEastAsia" w:hAnsiTheme="minorHAnsi" w:cstheme="minorBidi"/>
            <w:noProof/>
            <w:sz w:val="22"/>
            <w:szCs w:val="22"/>
          </w:rPr>
          <w:tab/>
        </w:r>
        <w:r w:rsidRPr="005932FE">
          <w:rPr>
            <w:rStyle w:val="Hyperlink"/>
            <w:noProof/>
          </w:rPr>
          <w:t>TBDelta</w:t>
        </w:r>
        <w:r>
          <w:rPr>
            <w:noProof/>
            <w:webHidden/>
          </w:rPr>
          <w:tab/>
        </w:r>
        <w:r>
          <w:rPr>
            <w:noProof/>
            <w:webHidden/>
          </w:rPr>
          <w:fldChar w:fldCharType="begin"/>
        </w:r>
        <w:r>
          <w:rPr>
            <w:noProof/>
            <w:webHidden/>
          </w:rPr>
          <w:instrText xml:space="preserve"> PAGEREF _Toc471996784 \h </w:instrText>
        </w:r>
        <w:r>
          <w:rPr>
            <w:noProof/>
            <w:webHidden/>
          </w:rPr>
        </w:r>
        <w:r>
          <w:rPr>
            <w:noProof/>
            <w:webHidden/>
          </w:rPr>
          <w:fldChar w:fldCharType="separate"/>
        </w:r>
        <w:r>
          <w:rPr>
            <w:noProof/>
            <w:webHidden/>
          </w:rPr>
          <w:t>470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5" w:history="1">
        <w:r w:rsidRPr="005932FE">
          <w:rPr>
            <w:rStyle w:val="Hyperlink"/>
            <w:noProof/>
          </w:rPr>
          <w:t>2.9.312</w:t>
        </w:r>
        <w:r>
          <w:rPr>
            <w:rFonts w:asciiTheme="minorHAnsi" w:eastAsiaTheme="minorEastAsia" w:hAnsiTheme="minorHAnsi" w:cstheme="minorBidi"/>
            <w:noProof/>
            <w:sz w:val="22"/>
            <w:szCs w:val="22"/>
          </w:rPr>
          <w:tab/>
        </w:r>
        <w:r w:rsidRPr="005932FE">
          <w:rPr>
            <w:rStyle w:val="Hyperlink"/>
            <w:noProof/>
          </w:rPr>
          <w:t>Tbkd</w:t>
        </w:r>
        <w:r>
          <w:rPr>
            <w:noProof/>
            <w:webHidden/>
          </w:rPr>
          <w:tab/>
        </w:r>
        <w:r>
          <w:rPr>
            <w:noProof/>
            <w:webHidden/>
          </w:rPr>
          <w:fldChar w:fldCharType="begin"/>
        </w:r>
        <w:r>
          <w:rPr>
            <w:noProof/>
            <w:webHidden/>
          </w:rPr>
          <w:instrText xml:space="preserve"> PAGEREF _Toc471996785 \h </w:instrText>
        </w:r>
        <w:r>
          <w:rPr>
            <w:noProof/>
            <w:webHidden/>
          </w:rPr>
        </w:r>
        <w:r>
          <w:rPr>
            <w:noProof/>
            <w:webHidden/>
          </w:rPr>
          <w:fldChar w:fldCharType="separate"/>
        </w:r>
        <w:r>
          <w:rPr>
            <w:noProof/>
            <w:webHidden/>
          </w:rPr>
          <w:t>472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6" w:history="1">
        <w:r w:rsidRPr="005932FE">
          <w:rPr>
            <w:rStyle w:val="Hyperlink"/>
            <w:noProof/>
          </w:rPr>
          <w:t>2.9.313</w:t>
        </w:r>
        <w:r>
          <w:rPr>
            <w:rFonts w:asciiTheme="minorHAnsi" w:eastAsiaTheme="minorEastAsia" w:hAnsiTheme="minorHAnsi" w:cstheme="minorBidi"/>
            <w:noProof/>
            <w:sz w:val="22"/>
            <w:szCs w:val="22"/>
          </w:rPr>
          <w:tab/>
        </w:r>
        <w:r w:rsidRPr="005932FE">
          <w:rPr>
            <w:rStyle w:val="Hyperlink"/>
            <w:noProof/>
          </w:rPr>
          <w:t>TC80</w:t>
        </w:r>
        <w:r>
          <w:rPr>
            <w:noProof/>
            <w:webHidden/>
          </w:rPr>
          <w:tab/>
        </w:r>
        <w:r>
          <w:rPr>
            <w:noProof/>
            <w:webHidden/>
          </w:rPr>
          <w:fldChar w:fldCharType="begin"/>
        </w:r>
        <w:r>
          <w:rPr>
            <w:noProof/>
            <w:webHidden/>
          </w:rPr>
          <w:instrText xml:space="preserve"> PAGEREF _Toc471996786 \h </w:instrText>
        </w:r>
        <w:r>
          <w:rPr>
            <w:noProof/>
            <w:webHidden/>
          </w:rPr>
        </w:r>
        <w:r>
          <w:rPr>
            <w:noProof/>
            <w:webHidden/>
          </w:rPr>
          <w:fldChar w:fldCharType="separate"/>
        </w:r>
        <w:r>
          <w:rPr>
            <w:noProof/>
            <w:webHidden/>
          </w:rPr>
          <w:t>472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7" w:history="1">
        <w:r w:rsidRPr="005932FE">
          <w:rPr>
            <w:rStyle w:val="Hyperlink"/>
            <w:noProof/>
          </w:rPr>
          <w:t>2.9.314</w:t>
        </w:r>
        <w:r>
          <w:rPr>
            <w:rFonts w:asciiTheme="minorHAnsi" w:eastAsiaTheme="minorEastAsia" w:hAnsiTheme="minorHAnsi" w:cstheme="minorBidi"/>
            <w:noProof/>
            <w:sz w:val="22"/>
            <w:szCs w:val="22"/>
          </w:rPr>
          <w:tab/>
        </w:r>
        <w:r w:rsidRPr="005932FE">
          <w:rPr>
            <w:rStyle w:val="Hyperlink"/>
            <w:noProof/>
          </w:rPr>
          <w:t>TCellBrcTypeOperand</w:t>
        </w:r>
        <w:r>
          <w:rPr>
            <w:noProof/>
            <w:webHidden/>
          </w:rPr>
          <w:tab/>
        </w:r>
        <w:r>
          <w:rPr>
            <w:noProof/>
            <w:webHidden/>
          </w:rPr>
          <w:fldChar w:fldCharType="begin"/>
        </w:r>
        <w:r>
          <w:rPr>
            <w:noProof/>
            <w:webHidden/>
          </w:rPr>
          <w:instrText xml:space="preserve"> PAGEREF _Toc471996787 \h </w:instrText>
        </w:r>
        <w:r>
          <w:rPr>
            <w:noProof/>
            <w:webHidden/>
          </w:rPr>
        </w:r>
        <w:r>
          <w:rPr>
            <w:noProof/>
            <w:webHidden/>
          </w:rPr>
          <w:fldChar w:fldCharType="separate"/>
        </w:r>
        <w:r>
          <w:rPr>
            <w:noProof/>
            <w:webHidden/>
          </w:rPr>
          <w:t>473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8" w:history="1">
        <w:r w:rsidRPr="005932FE">
          <w:rPr>
            <w:rStyle w:val="Hyperlink"/>
            <w:noProof/>
          </w:rPr>
          <w:t>2.9.315</w:t>
        </w:r>
        <w:r>
          <w:rPr>
            <w:rFonts w:asciiTheme="minorHAnsi" w:eastAsiaTheme="minorEastAsia" w:hAnsiTheme="minorHAnsi" w:cstheme="minorBidi"/>
            <w:noProof/>
            <w:sz w:val="22"/>
            <w:szCs w:val="22"/>
          </w:rPr>
          <w:tab/>
        </w:r>
        <w:r w:rsidRPr="005932FE">
          <w:rPr>
            <w:rStyle w:val="Hyperlink"/>
            <w:noProof/>
          </w:rPr>
          <w:t>Tcg</w:t>
        </w:r>
        <w:r>
          <w:rPr>
            <w:noProof/>
            <w:webHidden/>
          </w:rPr>
          <w:tab/>
        </w:r>
        <w:r>
          <w:rPr>
            <w:noProof/>
            <w:webHidden/>
          </w:rPr>
          <w:fldChar w:fldCharType="begin"/>
        </w:r>
        <w:r>
          <w:rPr>
            <w:noProof/>
            <w:webHidden/>
          </w:rPr>
          <w:instrText xml:space="preserve"> PAGEREF _Toc471996788 \h </w:instrText>
        </w:r>
        <w:r>
          <w:rPr>
            <w:noProof/>
            <w:webHidden/>
          </w:rPr>
        </w:r>
        <w:r>
          <w:rPr>
            <w:noProof/>
            <w:webHidden/>
          </w:rPr>
          <w:fldChar w:fldCharType="separate"/>
        </w:r>
        <w:r>
          <w:rPr>
            <w:noProof/>
            <w:webHidden/>
          </w:rPr>
          <w:t>473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89" w:history="1">
        <w:r w:rsidRPr="005932FE">
          <w:rPr>
            <w:rStyle w:val="Hyperlink"/>
            <w:noProof/>
          </w:rPr>
          <w:t>2.9.316</w:t>
        </w:r>
        <w:r>
          <w:rPr>
            <w:rFonts w:asciiTheme="minorHAnsi" w:eastAsiaTheme="minorEastAsia" w:hAnsiTheme="minorHAnsi" w:cstheme="minorBidi"/>
            <w:noProof/>
            <w:sz w:val="22"/>
            <w:szCs w:val="22"/>
          </w:rPr>
          <w:tab/>
        </w:r>
        <w:r w:rsidRPr="005932FE">
          <w:rPr>
            <w:rStyle w:val="Hyperlink"/>
            <w:noProof/>
          </w:rPr>
          <w:t>Tcg255</w:t>
        </w:r>
        <w:r>
          <w:rPr>
            <w:noProof/>
            <w:webHidden/>
          </w:rPr>
          <w:tab/>
        </w:r>
        <w:r>
          <w:rPr>
            <w:noProof/>
            <w:webHidden/>
          </w:rPr>
          <w:fldChar w:fldCharType="begin"/>
        </w:r>
        <w:r>
          <w:rPr>
            <w:noProof/>
            <w:webHidden/>
          </w:rPr>
          <w:instrText xml:space="preserve"> PAGEREF _Toc471996789 \h </w:instrText>
        </w:r>
        <w:r>
          <w:rPr>
            <w:noProof/>
            <w:webHidden/>
          </w:rPr>
        </w:r>
        <w:r>
          <w:rPr>
            <w:noProof/>
            <w:webHidden/>
          </w:rPr>
          <w:fldChar w:fldCharType="separate"/>
        </w:r>
        <w:r>
          <w:rPr>
            <w:noProof/>
            <w:webHidden/>
          </w:rPr>
          <w:t>474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0" w:history="1">
        <w:r w:rsidRPr="005932FE">
          <w:rPr>
            <w:rStyle w:val="Hyperlink"/>
            <w:noProof/>
          </w:rPr>
          <w:t>2.9.317</w:t>
        </w:r>
        <w:r>
          <w:rPr>
            <w:rFonts w:asciiTheme="minorHAnsi" w:eastAsiaTheme="minorEastAsia" w:hAnsiTheme="minorHAnsi" w:cstheme="minorBidi"/>
            <w:noProof/>
            <w:sz w:val="22"/>
            <w:szCs w:val="22"/>
          </w:rPr>
          <w:tab/>
        </w:r>
        <w:r w:rsidRPr="005932FE">
          <w:rPr>
            <w:rStyle w:val="Hyperlink"/>
            <w:noProof/>
          </w:rPr>
          <w:t>TCGRF</w:t>
        </w:r>
        <w:r>
          <w:rPr>
            <w:noProof/>
            <w:webHidden/>
          </w:rPr>
          <w:tab/>
        </w:r>
        <w:r>
          <w:rPr>
            <w:noProof/>
            <w:webHidden/>
          </w:rPr>
          <w:fldChar w:fldCharType="begin"/>
        </w:r>
        <w:r>
          <w:rPr>
            <w:noProof/>
            <w:webHidden/>
          </w:rPr>
          <w:instrText xml:space="preserve"> PAGEREF _Toc471996790 \h </w:instrText>
        </w:r>
        <w:r>
          <w:rPr>
            <w:noProof/>
            <w:webHidden/>
          </w:rPr>
        </w:r>
        <w:r>
          <w:rPr>
            <w:noProof/>
            <w:webHidden/>
          </w:rPr>
          <w:fldChar w:fldCharType="separate"/>
        </w:r>
        <w:r>
          <w:rPr>
            <w:noProof/>
            <w:webHidden/>
          </w:rPr>
          <w:t>474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1" w:history="1">
        <w:r w:rsidRPr="005932FE">
          <w:rPr>
            <w:rStyle w:val="Hyperlink"/>
            <w:noProof/>
          </w:rPr>
          <w:t>2.9.318</w:t>
        </w:r>
        <w:r>
          <w:rPr>
            <w:rFonts w:asciiTheme="minorHAnsi" w:eastAsiaTheme="minorEastAsia" w:hAnsiTheme="minorHAnsi" w:cstheme="minorBidi"/>
            <w:noProof/>
            <w:sz w:val="22"/>
            <w:szCs w:val="22"/>
          </w:rPr>
          <w:tab/>
        </w:r>
        <w:r w:rsidRPr="005932FE">
          <w:rPr>
            <w:rStyle w:val="Hyperlink"/>
            <w:noProof/>
          </w:rPr>
          <w:t>TcgSttbf</w:t>
        </w:r>
        <w:r>
          <w:rPr>
            <w:noProof/>
            <w:webHidden/>
          </w:rPr>
          <w:tab/>
        </w:r>
        <w:r>
          <w:rPr>
            <w:noProof/>
            <w:webHidden/>
          </w:rPr>
          <w:fldChar w:fldCharType="begin"/>
        </w:r>
        <w:r>
          <w:rPr>
            <w:noProof/>
            <w:webHidden/>
          </w:rPr>
          <w:instrText xml:space="preserve"> PAGEREF _Toc471996791 \h </w:instrText>
        </w:r>
        <w:r>
          <w:rPr>
            <w:noProof/>
            <w:webHidden/>
          </w:rPr>
        </w:r>
        <w:r>
          <w:rPr>
            <w:noProof/>
            <w:webHidden/>
          </w:rPr>
          <w:fldChar w:fldCharType="separate"/>
        </w:r>
        <w:r>
          <w:rPr>
            <w:noProof/>
            <w:webHidden/>
          </w:rPr>
          <w:t>475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2" w:history="1">
        <w:r w:rsidRPr="005932FE">
          <w:rPr>
            <w:rStyle w:val="Hyperlink"/>
            <w:noProof/>
          </w:rPr>
          <w:t>2.9.319</w:t>
        </w:r>
        <w:r>
          <w:rPr>
            <w:rFonts w:asciiTheme="minorHAnsi" w:eastAsiaTheme="minorEastAsia" w:hAnsiTheme="minorHAnsi" w:cstheme="minorBidi"/>
            <w:noProof/>
            <w:sz w:val="22"/>
            <w:szCs w:val="22"/>
          </w:rPr>
          <w:tab/>
        </w:r>
        <w:r w:rsidRPr="005932FE">
          <w:rPr>
            <w:rStyle w:val="Hyperlink"/>
            <w:noProof/>
          </w:rPr>
          <w:t>TcgSttbfCore</w:t>
        </w:r>
        <w:r>
          <w:rPr>
            <w:noProof/>
            <w:webHidden/>
          </w:rPr>
          <w:tab/>
        </w:r>
        <w:r>
          <w:rPr>
            <w:noProof/>
            <w:webHidden/>
          </w:rPr>
          <w:fldChar w:fldCharType="begin"/>
        </w:r>
        <w:r>
          <w:rPr>
            <w:noProof/>
            <w:webHidden/>
          </w:rPr>
          <w:instrText xml:space="preserve"> PAGEREF _Toc471996792 \h </w:instrText>
        </w:r>
        <w:r>
          <w:rPr>
            <w:noProof/>
            <w:webHidden/>
          </w:rPr>
        </w:r>
        <w:r>
          <w:rPr>
            <w:noProof/>
            <w:webHidden/>
          </w:rPr>
          <w:fldChar w:fldCharType="separate"/>
        </w:r>
        <w:r>
          <w:rPr>
            <w:noProof/>
            <w:webHidden/>
          </w:rPr>
          <w:t>475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3" w:history="1">
        <w:r w:rsidRPr="005932FE">
          <w:rPr>
            <w:rStyle w:val="Hyperlink"/>
            <w:noProof/>
          </w:rPr>
          <w:t>2.9.320</w:t>
        </w:r>
        <w:r>
          <w:rPr>
            <w:rFonts w:asciiTheme="minorHAnsi" w:eastAsiaTheme="minorEastAsia" w:hAnsiTheme="minorHAnsi" w:cstheme="minorBidi"/>
            <w:noProof/>
            <w:sz w:val="22"/>
            <w:szCs w:val="22"/>
          </w:rPr>
          <w:tab/>
        </w:r>
        <w:r w:rsidRPr="005932FE">
          <w:rPr>
            <w:rStyle w:val="Hyperlink"/>
            <w:noProof/>
          </w:rPr>
          <w:t>Tch</w:t>
        </w:r>
        <w:r>
          <w:rPr>
            <w:noProof/>
            <w:webHidden/>
          </w:rPr>
          <w:tab/>
        </w:r>
        <w:r>
          <w:rPr>
            <w:noProof/>
            <w:webHidden/>
          </w:rPr>
          <w:fldChar w:fldCharType="begin"/>
        </w:r>
        <w:r>
          <w:rPr>
            <w:noProof/>
            <w:webHidden/>
          </w:rPr>
          <w:instrText xml:space="preserve"> PAGEREF _Toc471996793 \h </w:instrText>
        </w:r>
        <w:r>
          <w:rPr>
            <w:noProof/>
            <w:webHidden/>
          </w:rPr>
        </w:r>
        <w:r>
          <w:rPr>
            <w:noProof/>
            <w:webHidden/>
          </w:rPr>
          <w:fldChar w:fldCharType="separate"/>
        </w:r>
        <w:r>
          <w:rPr>
            <w:noProof/>
            <w:webHidden/>
          </w:rPr>
          <w:t>476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4" w:history="1">
        <w:r w:rsidRPr="005932FE">
          <w:rPr>
            <w:rStyle w:val="Hyperlink"/>
            <w:noProof/>
          </w:rPr>
          <w:t>2.9.321</w:t>
        </w:r>
        <w:r>
          <w:rPr>
            <w:rFonts w:asciiTheme="minorHAnsi" w:eastAsiaTheme="minorEastAsia" w:hAnsiTheme="minorHAnsi" w:cstheme="minorBidi"/>
            <w:noProof/>
            <w:sz w:val="22"/>
            <w:szCs w:val="22"/>
          </w:rPr>
          <w:tab/>
        </w:r>
        <w:r w:rsidRPr="005932FE">
          <w:rPr>
            <w:rStyle w:val="Hyperlink"/>
            <w:noProof/>
          </w:rPr>
          <w:t>TDefTableOperand</w:t>
        </w:r>
        <w:r>
          <w:rPr>
            <w:noProof/>
            <w:webHidden/>
          </w:rPr>
          <w:tab/>
        </w:r>
        <w:r>
          <w:rPr>
            <w:noProof/>
            <w:webHidden/>
          </w:rPr>
          <w:fldChar w:fldCharType="begin"/>
        </w:r>
        <w:r>
          <w:rPr>
            <w:noProof/>
            <w:webHidden/>
          </w:rPr>
          <w:instrText xml:space="preserve"> PAGEREF _Toc471996794 \h </w:instrText>
        </w:r>
        <w:r>
          <w:rPr>
            <w:noProof/>
            <w:webHidden/>
          </w:rPr>
        </w:r>
        <w:r>
          <w:rPr>
            <w:noProof/>
            <w:webHidden/>
          </w:rPr>
          <w:fldChar w:fldCharType="separate"/>
        </w:r>
        <w:r>
          <w:rPr>
            <w:noProof/>
            <w:webHidden/>
          </w:rPr>
          <w:t>477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5" w:history="1">
        <w:r w:rsidRPr="005932FE">
          <w:rPr>
            <w:rStyle w:val="Hyperlink"/>
            <w:noProof/>
          </w:rPr>
          <w:t>2.9.322</w:t>
        </w:r>
        <w:r>
          <w:rPr>
            <w:rFonts w:asciiTheme="minorHAnsi" w:eastAsiaTheme="minorEastAsia" w:hAnsiTheme="minorHAnsi" w:cstheme="minorBidi"/>
            <w:noProof/>
            <w:sz w:val="22"/>
            <w:szCs w:val="22"/>
          </w:rPr>
          <w:tab/>
        </w:r>
        <w:r w:rsidRPr="005932FE">
          <w:rPr>
            <w:rStyle w:val="Hyperlink"/>
            <w:noProof/>
          </w:rPr>
          <w:t>TDxaColOperand</w:t>
        </w:r>
        <w:r>
          <w:rPr>
            <w:noProof/>
            <w:webHidden/>
          </w:rPr>
          <w:tab/>
        </w:r>
        <w:r>
          <w:rPr>
            <w:noProof/>
            <w:webHidden/>
          </w:rPr>
          <w:fldChar w:fldCharType="begin"/>
        </w:r>
        <w:r>
          <w:rPr>
            <w:noProof/>
            <w:webHidden/>
          </w:rPr>
          <w:instrText xml:space="preserve"> PAGEREF _Toc471996795 \h </w:instrText>
        </w:r>
        <w:r>
          <w:rPr>
            <w:noProof/>
            <w:webHidden/>
          </w:rPr>
        </w:r>
        <w:r>
          <w:rPr>
            <w:noProof/>
            <w:webHidden/>
          </w:rPr>
          <w:fldChar w:fldCharType="separate"/>
        </w:r>
        <w:r>
          <w:rPr>
            <w:noProof/>
            <w:webHidden/>
          </w:rPr>
          <w:t>477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6" w:history="1">
        <w:r w:rsidRPr="005932FE">
          <w:rPr>
            <w:rStyle w:val="Hyperlink"/>
            <w:noProof/>
          </w:rPr>
          <w:t>2.9.323</w:t>
        </w:r>
        <w:r>
          <w:rPr>
            <w:rFonts w:asciiTheme="minorHAnsi" w:eastAsiaTheme="minorEastAsia" w:hAnsiTheme="minorHAnsi" w:cstheme="minorBidi"/>
            <w:noProof/>
            <w:sz w:val="22"/>
            <w:szCs w:val="22"/>
          </w:rPr>
          <w:tab/>
        </w:r>
        <w:r w:rsidRPr="005932FE">
          <w:rPr>
            <w:rStyle w:val="Hyperlink"/>
            <w:noProof/>
          </w:rPr>
          <w:t>TextFlow</w:t>
        </w:r>
        <w:r>
          <w:rPr>
            <w:noProof/>
            <w:webHidden/>
          </w:rPr>
          <w:tab/>
        </w:r>
        <w:r>
          <w:rPr>
            <w:noProof/>
            <w:webHidden/>
          </w:rPr>
          <w:fldChar w:fldCharType="begin"/>
        </w:r>
        <w:r>
          <w:rPr>
            <w:noProof/>
            <w:webHidden/>
          </w:rPr>
          <w:instrText xml:space="preserve"> PAGEREF _Toc471996796 \h </w:instrText>
        </w:r>
        <w:r>
          <w:rPr>
            <w:noProof/>
            <w:webHidden/>
          </w:rPr>
        </w:r>
        <w:r>
          <w:rPr>
            <w:noProof/>
            <w:webHidden/>
          </w:rPr>
          <w:fldChar w:fldCharType="separate"/>
        </w:r>
        <w:r>
          <w:rPr>
            <w:noProof/>
            <w:webHidden/>
          </w:rPr>
          <w:t>478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7" w:history="1">
        <w:r w:rsidRPr="005932FE">
          <w:rPr>
            <w:rStyle w:val="Hyperlink"/>
            <w:noProof/>
          </w:rPr>
          <w:t>2.9.324</w:t>
        </w:r>
        <w:r>
          <w:rPr>
            <w:rFonts w:asciiTheme="minorHAnsi" w:eastAsiaTheme="minorEastAsia" w:hAnsiTheme="minorHAnsi" w:cstheme="minorBidi"/>
            <w:noProof/>
            <w:sz w:val="22"/>
            <w:szCs w:val="22"/>
          </w:rPr>
          <w:tab/>
        </w:r>
        <w:r w:rsidRPr="005932FE">
          <w:rPr>
            <w:rStyle w:val="Hyperlink"/>
            <w:noProof/>
          </w:rPr>
          <w:t>TInsertOperand</w:t>
        </w:r>
        <w:r>
          <w:rPr>
            <w:noProof/>
            <w:webHidden/>
          </w:rPr>
          <w:tab/>
        </w:r>
        <w:r>
          <w:rPr>
            <w:noProof/>
            <w:webHidden/>
          </w:rPr>
          <w:fldChar w:fldCharType="begin"/>
        </w:r>
        <w:r>
          <w:rPr>
            <w:noProof/>
            <w:webHidden/>
          </w:rPr>
          <w:instrText xml:space="preserve"> PAGEREF _Toc471996797 \h </w:instrText>
        </w:r>
        <w:r>
          <w:rPr>
            <w:noProof/>
            <w:webHidden/>
          </w:rPr>
        </w:r>
        <w:r>
          <w:rPr>
            <w:noProof/>
            <w:webHidden/>
          </w:rPr>
          <w:fldChar w:fldCharType="separate"/>
        </w:r>
        <w:r>
          <w:rPr>
            <w:noProof/>
            <w:webHidden/>
          </w:rPr>
          <w:t>478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8" w:history="1">
        <w:r w:rsidRPr="005932FE">
          <w:rPr>
            <w:rStyle w:val="Hyperlink"/>
            <w:noProof/>
          </w:rPr>
          <w:t>2.9.325</w:t>
        </w:r>
        <w:r>
          <w:rPr>
            <w:rFonts w:asciiTheme="minorHAnsi" w:eastAsiaTheme="minorEastAsia" w:hAnsiTheme="minorHAnsi" w:cstheme="minorBidi"/>
            <w:noProof/>
            <w:sz w:val="22"/>
            <w:szCs w:val="22"/>
          </w:rPr>
          <w:tab/>
        </w:r>
        <w:r w:rsidRPr="005932FE">
          <w:rPr>
            <w:rStyle w:val="Hyperlink"/>
            <w:noProof/>
          </w:rPr>
          <w:t>TIQ</w:t>
        </w:r>
        <w:r>
          <w:rPr>
            <w:noProof/>
            <w:webHidden/>
          </w:rPr>
          <w:tab/>
        </w:r>
        <w:r>
          <w:rPr>
            <w:noProof/>
            <w:webHidden/>
          </w:rPr>
          <w:fldChar w:fldCharType="begin"/>
        </w:r>
        <w:r>
          <w:rPr>
            <w:noProof/>
            <w:webHidden/>
          </w:rPr>
          <w:instrText xml:space="preserve"> PAGEREF _Toc471996798 \h </w:instrText>
        </w:r>
        <w:r>
          <w:rPr>
            <w:noProof/>
            <w:webHidden/>
          </w:rPr>
        </w:r>
        <w:r>
          <w:rPr>
            <w:noProof/>
            <w:webHidden/>
          </w:rPr>
          <w:fldChar w:fldCharType="separate"/>
        </w:r>
        <w:r>
          <w:rPr>
            <w:noProof/>
            <w:webHidden/>
          </w:rPr>
          <w:t>478</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799" w:history="1">
        <w:r w:rsidRPr="005932FE">
          <w:rPr>
            <w:rStyle w:val="Hyperlink"/>
            <w:noProof/>
          </w:rPr>
          <w:t>2.9.326</w:t>
        </w:r>
        <w:r>
          <w:rPr>
            <w:rFonts w:asciiTheme="minorHAnsi" w:eastAsiaTheme="minorEastAsia" w:hAnsiTheme="minorHAnsi" w:cstheme="minorBidi"/>
            <w:noProof/>
            <w:sz w:val="22"/>
            <w:szCs w:val="22"/>
          </w:rPr>
          <w:tab/>
        </w:r>
        <w:r w:rsidRPr="005932FE">
          <w:rPr>
            <w:rStyle w:val="Hyperlink"/>
            <w:noProof/>
          </w:rPr>
          <w:t>TLP</w:t>
        </w:r>
        <w:r>
          <w:rPr>
            <w:noProof/>
            <w:webHidden/>
          </w:rPr>
          <w:tab/>
        </w:r>
        <w:r>
          <w:rPr>
            <w:noProof/>
            <w:webHidden/>
          </w:rPr>
          <w:fldChar w:fldCharType="begin"/>
        </w:r>
        <w:r>
          <w:rPr>
            <w:noProof/>
            <w:webHidden/>
          </w:rPr>
          <w:instrText xml:space="preserve"> PAGEREF _Toc471996799 \h </w:instrText>
        </w:r>
        <w:r>
          <w:rPr>
            <w:noProof/>
            <w:webHidden/>
          </w:rPr>
        </w:r>
        <w:r>
          <w:rPr>
            <w:noProof/>
            <w:webHidden/>
          </w:rPr>
          <w:fldChar w:fldCharType="separate"/>
        </w:r>
        <w:r>
          <w:rPr>
            <w:noProof/>
            <w:webHidden/>
          </w:rPr>
          <w:t>479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0" w:history="1">
        <w:r w:rsidRPr="005932FE">
          <w:rPr>
            <w:rStyle w:val="Hyperlink"/>
            <w:noProof/>
          </w:rPr>
          <w:t>2.9.327</w:t>
        </w:r>
        <w:r>
          <w:rPr>
            <w:rFonts w:asciiTheme="minorHAnsi" w:eastAsiaTheme="minorEastAsia" w:hAnsiTheme="minorHAnsi" w:cstheme="minorBidi"/>
            <w:noProof/>
            <w:sz w:val="22"/>
            <w:szCs w:val="22"/>
          </w:rPr>
          <w:tab/>
        </w:r>
        <w:r w:rsidRPr="005932FE">
          <w:rPr>
            <w:rStyle w:val="Hyperlink"/>
            <w:noProof/>
          </w:rPr>
          <w:t>ToggleOperand</w:t>
        </w:r>
        <w:r>
          <w:rPr>
            <w:noProof/>
            <w:webHidden/>
          </w:rPr>
          <w:tab/>
        </w:r>
        <w:r>
          <w:rPr>
            <w:noProof/>
            <w:webHidden/>
          </w:rPr>
          <w:fldChar w:fldCharType="begin"/>
        </w:r>
        <w:r>
          <w:rPr>
            <w:noProof/>
            <w:webHidden/>
          </w:rPr>
          <w:instrText xml:space="preserve"> PAGEREF _Toc471996800 \h </w:instrText>
        </w:r>
        <w:r>
          <w:rPr>
            <w:noProof/>
            <w:webHidden/>
          </w:rPr>
        </w:r>
        <w:r>
          <w:rPr>
            <w:noProof/>
            <w:webHidden/>
          </w:rPr>
          <w:fldChar w:fldCharType="separate"/>
        </w:r>
        <w:r>
          <w:rPr>
            <w:noProof/>
            <w:webHidden/>
          </w:rPr>
          <w:t>479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1" w:history="1">
        <w:r w:rsidRPr="005932FE">
          <w:rPr>
            <w:rStyle w:val="Hyperlink"/>
            <w:noProof/>
          </w:rPr>
          <w:t>2.9.328</w:t>
        </w:r>
        <w:r>
          <w:rPr>
            <w:rFonts w:asciiTheme="minorHAnsi" w:eastAsiaTheme="minorEastAsia" w:hAnsiTheme="minorHAnsi" w:cstheme="minorBidi"/>
            <w:noProof/>
            <w:sz w:val="22"/>
            <w:szCs w:val="22"/>
          </w:rPr>
          <w:tab/>
        </w:r>
        <w:r w:rsidRPr="005932FE">
          <w:rPr>
            <w:rStyle w:val="Hyperlink"/>
            <w:noProof/>
          </w:rPr>
          <w:t>Tplc</w:t>
        </w:r>
        <w:r>
          <w:rPr>
            <w:noProof/>
            <w:webHidden/>
          </w:rPr>
          <w:tab/>
        </w:r>
        <w:r>
          <w:rPr>
            <w:noProof/>
            <w:webHidden/>
          </w:rPr>
          <w:fldChar w:fldCharType="begin"/>
        </w:r>
        <w:r>
          <w:rPr>
            <w:noProof/>
            <w:webHidden/>
          </w:rPr>
          <w:instrText xml:space="preserve"> PAGEREF _Toc471996801 \h </w:instrText>
        </w:r>
        <w:r>
          <w:rPr>
            <w:noProof/>
            <w:webHidden/>
          </w:rPr>
        </w:r>
        <w:r>
          <w:rPr>
            <w:noProof/>
            <w:webHidden/>
          </w:rPr>
          <w:fldChar w:fldCharType="separate"/>
        </w:r>
        <w:r>
          <w:rPr>
            <w:noProof/>
            <w:webHidden/>
          </w:rPr>
          <w:t>480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2" w:history="1">
        <w:r w:rsidRPr="005932FE">
          <w:rPr>
            <w:rStyle w:val="Hyperlink"/>
            <w:noProof/>
          </w:rPr>
          <w:t>2.9.329</w:t>
        </w:r>
        <w:r>
          <w:rPr>
            <w:rFonts w:asciiTheme="minorHAnsi" w:eastAsiaTheme="minorEastAsia" w:hAnsiTheme="minorHAnsi" w:cstheme="minorBidi"/>
            <w:noProof/>
            <w:sz w:val="22"/>
            <w:szCs w:val="22"/>
          </w:rPr>
          <w:tab/>
        </w:r>
        <w:r w:rsidRPr="005932FE">
          <w:rPr>
            <w:rStyle w:val="Hyperlink"/>
            <w:noProof/>
          </w:rPr>
          <w:t>TplcBuildIn</w:t>
        </w:r>
        <w:r>
          <w:rPr>
            <w:noProof/>
            <w:webHidden/>
          </w:rPr>
          <w:tab/>
        </w:r>
        <w:r>
          <w:rPr>
            <w:noProof/>
            <w:webHidden/>
          </w:rPr>
          <w:fldChar w:fldCharType="begin"/>
        </w:r>
        <w:r>
          <w:rPr>
            <w:noProof/>
            <w:webHidden/>
          </w:rPr>
          <w:instrText xml:space="preserve"> PAGEREF _Toc471996802 \h </w:instrText>
        </w:r>
        <w:r>
          <w:rPr>
            <w:noProof/>
            <w:webHidden/>
          </w:rPr>
        </w:r>
        <w:r>
          <w:rPr>
            <w:noProof/>
            <w:webHidden/>
          </w:rPr>
          <w:fldChar w:fldCharType="separate"/>
        </w:r>
        <w:r>
          <w:rPr>
            <w:noProof/>
            <w:webHidden/>
          </w:rPr>
          <w:t>480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3" w:history="1">
        <w:r w:rsidRPr="005932FE">
          <w:rPr>
            <w:rStyle w:val="Hyperlink"/>
            <w:noProof/>
          </w:rPr>
          <w:t>2.9.330</w:t>
        </w:r>
        <w:r>
          <w:rPr>
            <w:rFonts w:asciiTheme="minorHAnsi" w:eastAsiaTheme="minorEastAsia" w:hAnsiTheme="minorHAnsi" w:cstheme="minorBidi"/>
            <w:noProof/>
            <w:sz w:val="22"/>
            <w:szCs w:val="22"/>
          </w:rPr>
          <w:tab/>
        </w:r>
        <w:r w:rsidRPr="005932FE">
          <w:rPr>
            <w:rStyle w:val="Hyperlink"/>
            <w:noProof/>
          </w:rPr>
          <w:t>TplcUser</w:t>
        </w:r>
        <w:r>
          <w:rPr>
            <w:noProof/>
            <w:webHidden/>
          </w:rPr>
          <w:tab/>
        </w:r>
        <w:r>
          <w:rPr>
            <w:noProof/>
            <w:webHidden/>
          </w:rPr>
          <w:fldChar w:fldCharType="begin"/>
        </w:r>
        <w:r>
          <w:rPr>
            <w:noProof/>
            <w:webHidden/>
          </w:rPr>
          <w:instrText xml:space="preserve"> PAGEREF _Toc471996803 \h </w:instrText>
        </w:r>
        <w:r>
          <w:rPr>
            <w:noProof/>
            <w:webHidden/>
          </w:rPr>
        </w:r>
        <w:r>
          <w:rPr>
            <w:noProof/>
            <w:webHidden/>
          </w:rPr>
          <w:fldChar w:fldCharType="separate"/>
        </w:r>
        <w:r>
          <w:rPr>
            <w:noProof/>
            <w:webHidden/>
          </w:rPr>
          <w:t>481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4" w:history="1">
        <w:r w:rsidRPr="005932FE">
          <w:rPr>
            <w:rStyle w:val="Hyperlink"/>
            <w:noProof/>
          </w:rPr>
          <w:t>2.9.331</w:t>
        </w:r>
        <w:r>
          <w:rPr>
            <w:rFonts w:asciiTheme="minorHAnsi" w:eastAsiaTheme="minorEastAsia" w:hAnsiTheme="minorHAnsi" w:cstheme="minorBidi"/>
            <w:noProof/>
            <w:sz w:val="22"/>
            <w:szCs w:val="22"/>
          </w:rPr>
          <w:tab/>
        </w:r>
        <w:r w:rsidRPr="005932FE">
          <w:rPr>
            <w:rStyle w:val="Hyperlink"/>
            <w:noProof/>
          </w:rPr>
          <w:t>Ttmbd</w:t>
        </w:r>
        <w:r>
          <w:rPr>
            <w:noProof/>
            <w:webHidden/>
          </w:rPr>
          <w:tab/>
        </w:r>
        <w:r>
          <w:rPr>
            <w:noProof/>
            <w:webHidden/>
          </w:rPr>
          <w:fldChar w:fldCharType="begin"/>
        </w:r>
        <w:r>
          <w:rPr>
            <w:noProof/>
            <w:webHidden/>
          </w:rPr>
          <w:instrText xml:space="preserve"> PAGEREF _Toc471996804 \h </w:instrText>
        </w:r>
        <w:r>
          <w:rPr>
            <w:noProof/>
            <w:webHidden/>
          </w:rPr>
        </w:r>
        <w:r>
          <w:rPr>
            <w:noProof/>
            <w:webHidden/>
          </w:rPr>
          <w:fldChar w:fldCharType="separate"/>
        </w:r>
        <w:r>
          <w:rPr>
            <w:noProof/>
            <w:webHidden/>
          </w:rPr>
          <w:t>481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5" w:history="1">
        <w:r w:rsidRPr="005932FE">
          <w:rPr>
            <w:rStyle w:val="Hyperlink"/>
            <w:noProof/>
          </w:rPr>
          <w:t>2.9.332</w:t>
        </w:r>
        <w:r>
          <w:rPr>
            <w:rFonts w:asciiTheme="minorHAnsi" w:eastAsiaTheme="minorEastAsia" w:hAnsiTheme="minorHAnsi" w:cstheme="minorBidi"/>
            <w:noProof/>
            <w:sz w:val="22"/>
            <w:szCs w:val="22"/>
          </w:rPr>
          <w:tab/>
        </w:r>
        <w:r w:rsidRPr="005932FE">
          <w:rPr>
            <w:rStyle w:val="Hyperlink"/>
            <w:noProof/>
          </w:rPr>
          <w:t>UFEL</w:t>
        </w:r>
        <w:r>
          <w:rPr>
            <w:noProof/>
            <w:webHidden/>
          </w:rPr>
          <w:tab/>
        </w:r>
        <w:r>
          <w:rPr>
            <w:noProof/>
            <w:webHidden/>
          </w:rPr>
          <w:fldChar w:fldCharType="begin"/>
        </w:r>
        <w:r>
          <w:rPr>
            <w:noProof/>
            <w:webHidden/>
          </w:rPr>
          <w:instrText xml:space="preserve"> PAGEREF _Toc471996805 \h </w:instrText>
        </w:r>
        <w:r>
          <w:rPr>
            <w:noProof/>
            <w:webHidden/>
          </w:rPr>
        </w:r>
        <w:r>
          <w:rPr>
            <w:noProof/>
            <w:webHidden/>
          </w:rPr>
          <w:fldChar w:fldCharType="separate"/>
        </w:r>
        <w:r>
          <w:rPr>
            <w:noProof/>
            <w:webHidden/>
          </w:rPr>
          <w:t>482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6" w:history="1">
        <w:r w:rsidRPr="005932FE">
          <w:rPr>
            <w:rStyle w:val="Hyperlink"/>
            <w:noProof/>
          </w:rPr>
          <w:t>2.9.333</w:t>
        </w:r>
        <w:r>
          <w:rPr>
            <w:rFonts w:asciiTheme="minorHAnsi" w:eastAsiaTheme="minorEastAsia" w:hAnsiTheme="minorHAnsi" w:cstheme="minorBidi"/>
            <w:noProof/>
            <w:sz w:val="22"/>
            <w:szCs w:val="22"/>
          </w:rPr>
          <w:tab/>
        </w:r>
        <w:r w:rsidRPr="005932FE">
          <w:rPr>
            <w:rStyle w:val="Hyperlink"/>
            <w:noProof/>
          </w:rPr>
          <w:t>UID</w:t>
        </w:r>
        <w:r>
          <w:rPr>
            <w:noProof/>
            <w:webHidden/>
          </w:rPr>
          <w:tab/>
        </w:r>
        <w:r>
          <w:rPr>
            <w:noProof/>
            <w:webHidden/>
          </w:rPr>
          <w:fldChar w:fldCharType="begin"/>
        </w:r>
        <w:r>
          <w:rPr>
            <w:noProof/>
            <w:webHidden/>
          </w:rPr>
          <w:instrText xml:space="preserve"> PAGEREF _Toc471996806 \h </w:instrText>
        </w:r>
        <w:r>
          <w:rPr>
            <w:noProof/>
            <w:webHidden/>
          </w:rPr>
        </w:r>
        <w:r>
          <w:rPr>
            <w:noProof/>
            <w:webHidden/>
          </w:rPr>
          <w:fldChar w:fldCharType="separate"/>
        </w:r>
        <w:r>
          <w:rPr>
            <w:noProof/>
            <w:webHidden/>
          </w:rPr>
          <w:t>483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7" w:history="1">
        <w:r w:rsidRPr="005932FE">
          <w:rPr>
            <w:rStyle w:val="Hyperlink"/>
            <w:noProof/>
          </w:rPr>
          <w:t>2.9.334</w:t>
        </w:r>
        <w:r>
          <w:rPr>
            <w:rFonts w:asciiTheme="minorHAnsi" w:eastAsiaTheme="minorEastAsia" w:hAnsiTheme="minorHAnsi" w:cstheme="minorBidi"/>
            <w:noProof/>
            <w:sz w:val="22"/>
            <w:szCs w:val="22"/>
          </w:rPr>
          <w:tab/>
        </w:r>
        <w:r w:rsidRPr="005932FE">
          <w:rPr>
            <w:rStyle w:val="Hyperlink"/>
            <w:noProof/>
          </w:rPr>
          <w:t>UidSel</w:t>
        </w:r>
        <w:r>
          <w:rPr>
            <w:noProof/>
            <w:webHidden/>
          </w:rPr>
          <w:tab/>
        </w:r>
        <w:r>
          <w:rPr>
            <w:noProof/>
            <w:webHidden/>
          </w:rPr>
          <w:fldChar w:fldCharType="begin"/>
        </w:r>
        <w:r>
          <w:rPr>
            <w:noProof/>
            <w:webHidden/>
          </w:rPr>
          <w:instrText xml:space="preserve"> PAGEREF _Toc471996807 \h </w:instrText>
        </w:r>
        <w:r>
          <w:rPr>
            <w:noProof/>
            <w:webHidden/>
          </w:rPr>
        </w:r>
        <w:r>
          <w:rPr>
            <w:noProof/>
            <w:webHidden/>
          </w:rPr>
          <w:fldChar w:fldCharType="separate"/>
        </w:r>
        <w:r>
          <w:rPr>
            <w:noProof/>
            <w:webHidden/>
          </w:rPr>
          <w:t>483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8" w:history="1">
        <w:r w:rsidRPr="005932FE">
          <w:rPr>
            <w:rStyle w:val="Hyperlink"/>
            <w:noProof/>
          </w:rPr>
          <w:t>2.9.335</w:t>
        </w:r>
        <w:r>
          <w:rPr>
            <w:rFonts w:asciiTheme="minorHAnsi" w:eastAsiaTheme="minorEastAsia" w:hAnsiTheme="minorHAnsi" w:cstheme="minorBidi"/>
            <w:noProof/>
            <w:sz w:val="22"/>
            <w:szCs w:val="22"/>
          </w:rPr>
          <w:tab/>
        </w:r>
        <w:r w:rsidRPr="005932FE">
          <w:rPr>
            <w:rStyle w:val="Hyperlink"/>
            <w:noProof/>
          </w:rPr>
          <w:t>UIM</w:t>
        </w:r>
        <w:r>
          <w:rPr>
            <w:noProof/>
            <w:webHidden/>
          </w:rPr>
          <w:tab/>
        </w:r>
        <w:r>
          <w:rPr>
            <w:noProof/>
            <w:webHidden/>
          </w:rPr>
          <w:fldChar w:fldCharType="begin"/>
        </w:r>
        <w:r>
          <w:rPr>
            <w:noProof/>
            <w:webHidden/>
          </w:rPr>
          <w:instrText xml:space="preserve"> PAGEREF _Toc471996808 \h </w:instrText>
        </w:r>
        <w:r>
          <w:rPr>
            <w:noProof/>
            <w:webHidden/>
          </w:rPr>
        </w:r>
        <w:r>
          <w:rPr>
            <w:noProof/>
            <w:webHidden/>
          </w:rPr>
          <w:fldChar w:fldCharType="separate"/>
        </w:r>
        <w:r>
          <w:rPr>
            <w:noProof/>
            <w:webHidden/>
          </w:rPr>
          <w:t>483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09" w:history="1">
        <w:r w:rsidRPr="005932FE">
          <w:rPr>
            <w:rStyle w:val="Hyperlink"/>
            <w:noProof/>
          </w:rPr>
          <w:t>2.9.336</w:t>
        </w:r>
        <w:r>
          <w:rPr>
            <w:rFonts w:asciiTheme="minorHAnsi" w:eastAsiaTheme="minorEastAsia" w:hAnsiTheme="minorHAnsi" w:cstheme="minorBidi"/>
            <w:noProof/>
            <w:sz w:val="22"/>
            <w:szCs w:val="22"/>
          </w:rPr>
          <w:tab/>
        </w:r>
        <w:r w:rsidRPr="005932FE">
          <w:rPr>
            <w:rStyle w:val="Hyperlink"/>
            <w:noProof/>
          </w:rPr>
          <w:t>UpxChpx</w:t>
        </w:r>
        <w:r>
          <w:rPr>
            <w:noProof/>
            <w:webHidden/>
          </w:rPr>
          <w:tab/>
        </w:r>
        <w:r>
          <w:rPr>
            <w:noProof/>
            <w:webHidden/>
          </w:rPr>
          <w:fldChar w:fldCharType="begin"/>
        </w:r>
        <w:r>
          <w:rPr>
            <w:noProof/>
            <w:webHidden/>
          </w:rPr>
          <w:instrText xml:space="preserve"> PAGEREF _Toc471996809 \h </w:instrText>
        </w:r>
        <w:r>
          <w:rPr>
            <w:noProof/>
            <w:webHidden/>
          </w:rPr>
        </w:r>
        <w:r>
          <w:rPr>
            <w:noProof/>
            <w:webHidden/>
          </w:rPr>
          <w:fldChar w:fldCharType="separate"/>
        </w:r>
        <w:r>
          <w:rPr>
            <w:noProof/>
            <w:webHidden/>
          </w:rPr>
          <w:t>484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0" w:history="1">
        <w:r w:rsidRPr="005932FE">
          <w:rPr>
            <w:rStyle w:val="Hyperlink"/>
            <w:noProof/>
          </w:rPr>
          <w:t>2.9.337</w:t>
        </w:r>
        <w:r>
          <w:rPr>
            <w:rFonts w:asciiTheme="minorHAnsi" w:eastAsiaTheme="minorEastAsia" w:hAnsiTheme="minorHAnsi" w:cstheme="minorBidi"/>
            <w:noProof/>
            <w:sz w:val="22"/>
            <w:szCs w:val="22"/>
          </w:rPr>
          <w:tab/>
        </w:r>
        <w:r w:rsidRPr="005932FE">
          <w:rPr>
            <w:rStyle w:val="Hyperlink"/>
            <w:noProof/>
          </w:rPr>
          <w:t>UPXPadding</w:t>
        </w:r>
        <w:r>
          <w:rPr>
            <w:noProof/>
            <w:webHidden/>
          </w:rPr>
          <w:tab/>
        </w:r>
        <w:r>
          <w:rPr>
            <w:noProof/>
            <w:webHidden/>
          </w:rPr>
          <w:fldChar w:fldCharType="begin"/>
        </w:r>
        <w:r>
          <w:rPr>
            <w:noProof/>
            <w:webHidden/>
          </w:rPr>
          <w:instrText xml:space="preserve"> PAGEREF _Toc471996810 \h </w:instrText>
        </w:r>
        <w:r>
          <w:rPr>
            <w:noProof/>
            <w:webHidden/>
          </w:rPr>
        </w:r>
        <w:r>
          <w:rPr>
            <w:noProof/>
            <w:webHidden/>
          </w:rPr>
          <w:fldChar w:fldCharType="separate"/>
        </w:r>
        <w:r>
          <w:rPr>
            <w:noProof/>
            <w:webHidden/>
          </w:rPr>
          <w:t>485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1" w:history="1">
        <w:r w:rsidRPr="005932FE">
          <w:rPr>
            <w:rStyle w:val="Hyperlink"/>
            <w:noProof/>
          </w:rPr>
          <w:t>2.9.338</w:t>
        </w:r>
        <w:r>
          <w:rPr>
            <w:rFonts w:asciiTheme="minorHAnsi" w:eastAsiaTheme="minorEastAsia" w:hAnsiTheme="minorHAnsi" w:cstheme="minorBidi"/>
            <w:noProof/>
            <w:sz w:val="22"/>
            <w:szCs w:val="22"/>
          </w:rPr>
          <w:tab/>
        </w:r>
        <w:r w:rsidRPr="005932FE">
          <w:rPr>
            <w:rStyle w:val="Hyperlink"/>
            <w:noProof/>
          </w:rPr>
          <w:t>UpxPapx</w:t>
        </w:r>
        <w:r>
          <w:rPr>
            <w:noProof/>
            <w:webHidden/>
          </w:rPr>
          <w:tab/>
        </w:r>
        <w:r>
          <w:rPr>
            <w:noProof/>
            <w:webHidden/>
          </w:rPr>
          <w:fldChar w:fldCharType="begin"/>
        </w:r>
        <w:r>
          <w:rPr>
            <w:noProof/>
            <w:webHidden/>
          </w:rPr>
          <w:instrText xml:space="preserve"> PAGEREF _Toc471996811 \h </w:instrText>
        </w:r>
        <w:r>
          <w:rPr>
            <w:noProof/>
            <w:webHidden/>
          </w:rPr>
        </w:r>
        <w:r>
          <w:rPr>
            <w:noProof/>
            <w:webHidden/>
          </w:rPr>
          <w:fldChar w:fldCharType="separate"/>
        </w:r>
        <w:r>
          <w:rPr>
            <w:noProof/>
            <w:webHidden/>
          </w:rPr>
          <w:t>485</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2" w:history="1">
        <w:r w:rsidRPr="005932FE">
          <w:rPr>
            <w:rStyle w:val="Hyperlink"/>
            <w:noProof/>
          </w:rPr>
          <w:t>2.9.339</w:t>
        </w:r>
        <w:r>
          <w:rPr>
            <w:rFonts w:asciiTheme="minorHAnsi" w:eastAsiaTheme="minorEastAsia" w:hAnsiTheme="minorHAnsi" w:cstheme="minorBidi"/>
            <w:noProof/>
            <w:sz w:val="22"/>
            <w:szCs w:val="22"/>
          </w:rPr>
          <w:tab/>
        </w:r>
        <w:r w:rsidRPr="005932FE">
          <w:rPr>
            <w:rStyle w:val="Hyperlink"/>
            <w:noProof/>
          </w:rPr>
          <w:t>UpxRm</w:t>
        </w:r>
        <w:r>
          <w:rPr>
            <w:noProof/>
            <w:webHidden/>
          </w:rPr>
          <w:tab/>
        </w:r>
        <w:r>
          <w:rPr>
            <w:noProof/>
            <w:webHidden/>
          </w:rPr>
          <w:fldChar w:fldCharType="begin"/>
        </w:r>
        <w:r>
          <w:rPr>
            <w:noProof/>
            <w:webHidden/>
          </w:rPr>
          <w:instrText xml:space="preserve"> PAGEREF _Toc471996812 \h </w:instrText>
        </w:r>
        <w:r>
          <w:rPr>
            <w:noProof/>
            <w:webHidden/>
          </w:rPr>
        </w:r>
        <w:r>
          <w:rPr>
            <w:noProof/>
            <w:webHidden/>
          </w:rPr>
          <w:fldChar w:fldCharType="separate"/>
        </w:r>
        <w:r>
          <w:rPr>
            <w:noProof/>
            <w:webHidden/>
          </w:rPr>
          <w:t>486</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3" w:history="1">
        <w:r w:rsidRPr="005932FE">
          <w:rPr>
            <w:rStyle w:val="Hyperlink"/>
            <w:noProof/>
          </w:rPr>
          <w:t>2.9.340</w:t>
        </w:r>
        <w:r>
          <w:rPr>
            <w:rFonts w:asciiTheme="minorHAnsi" w:eastAsiaTheme="minorEastAsia" w:hAnsiTheme="minorHAnsi" w:cstheme="minorBidi"/>
            <w:noProof/>
            <w:sz w:val="22"/>
            <w:szCs w:val="22"/>
          </w:rPr>
          <w:tab/>
        </w:r>
        <w:r w:rsidRPr="005932FE">
          <w:rPr>
            <w:rStyle w:val="Hyperlink"/>
            <w:noProof/>
          </w:rPr>
          <w:t>UpxTapx</w:t>
        </w:r>
        <w:r>
          <w:rPr>
            <w:noProof/>
            <w:webHidden/>
          </w:rPr>
          <w:tab/>
        </w:r>
        <w:r>
          <w:rPr>
            <w:noProof/>
            <w:webHidden/>
          </w:rPr>
          <w:fldChar w:fldCharType="begin"/>
        </w:r>
        <w:r>
          <w:rPr>
            <w:noProof/>
            <w:webHidden/>
          </w:rPr>
          <w:instrText xml:space="preserve"> PAGEREF _Toc471996813 \h </w:instrText>
        </w:r>
        <w:r>
          <w:rPr>
            <w:noProof/>
            <w:webHidden/>
          </w:rPr>
        </w:r>
        <w:r>
          <w:rPr>
            <w:noProof/>
            <w:webHidden/>
          </w:rPr>
          <w:fldChar w:fldCharType="separate"/>
        </w:r>
        <w:r>
          <w:rPr>
            <w:noProof/>
            <w:webHidden/>
          </w:rPr>
          <w:t>487</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4" w:history="1">
        <w:r w:rsidRPr="005932FE">
          <w:rPr>
            <w:rStyle w:val="Hyperlink"/>
            <w:noProof/>
          </w:rPr>
          <w:t>2.9.341</w:t>
        </w:r>
        <w:r>
          <w:rPr>
            <w:rFonts w:asciiTheme="minorHAnsi" w:eastAsiaTheme="minorEastAsia" w:hAnsiTheme="minorHAnsi" w:cstheme="minorBidi"/>
            <w:noProof/>
            <w:sz w:val="22"/>
            <w:szCs w:val="22"/>
          </w:rPr>
          <w:tab/>
        </w:r>
        <w:r w:rsidRPr="005932FE">
          <w:rPr>
            <w:rStyle w:val="Hyperlink"/>
            <w:noProof/>
          </w:rPr>
          <w:t>VerticalAlign</w:t>
        </w:r>
        <w:r>
          <w:rPr>
            <w:noProof/>
            <w:webHidden/>
          </w:rPr>
          <w:tab/>
        </w:r>
        <w:r>
          <w:rPr>
            <w:noProof/>
            <w:webHidden/>
          </w:rPr>
          <w:fldChar w:fldCharType="begin"/>
        </w:r>
        <w:r>
          <w:rPr>
            <w:noProof/>
            <w:webHidden/>
          </w:rPr>
          <w:instrText xml:space="preserve"> PAGEREF _Toc471996814 \h </w:instrText>
        </w:r>
        <w:r>
          <w:rPr>
            <w:noProof/>
            <w:webHidden/>
          </w:rPr>
        </w:r>
        <w:r>
          <w:rPr>
            <w:noProof/>
            <w:webHidden/>
          </w:rPr>
          <w:fldChar w:fldCharType="separate"/>
        </w:r>
        <w:r>
          <w:rPr>
            <w:noProof/>
            <w:webHidden/>
          </w:rPr>
          <w:t>489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5" w:history="1">
        <w:r w:rsidRPr="005932FE">
          <w:rPr>
            <w:rStyle w:val="Hyperlink"/>
            <w:noProof/>
          </w:rPr>
          <w:t>2.9.342</w:t>
        </w:r>
        <w:r>
          <w:rPr>
            <w:rFonts w:asciiTheme="minorHAnsi" w:eastAsiaTheme="minorEastAsia" w:hAnsiTheme="minorHAnsi" w:cstheme="minorBidi"/>
            <w:noProof/>
            <w:sz w:val="22"/>
            <w:szCs w:val="22"/>
          </w:rPr>
          <w:tab/>
        </w:r>
        <w:r w:rsidRPr="005932FE">
          <w:rPr>
            <w:rStyle w:val="Hyperlink"/>
            <w:noProof/>
          </w:rPr>
          <w:t>VerticalMergeFlag</w:t>
        </w:r>
        <w:r>
          <w:rPr>
            <w:noProof/>
            <w:webHidden/>
          </w:rPr>
          <w:tab/>
        </w:r>
        <w:r>
          <w:rPr>
            <w:noProof/>
            <w:webHidden/>
          </w:rPr>
          <w:fldChar w:fldCharType="begin"/>
        </w:r>
        <w:r>
          <w:rPr>
            <w:noProof/>
            <w:webHidden/>
          </w:rPr>
          <w:instrText xml:space="preserve"> PAGEREF _Toc471996815 \h </w:instrText>
        </w:r>
        <w:r>
          <w:rPr>
            <w:noProof/>
            <w:webHidden/>
          </w:rPr>
        </w:r>
        <w:r>
          <w:rPr>
            <w:noProof/>
            <w:webHidden/>
          </w:rPr>
          <w:fldChar w:fldCharType="separate"/>
        </w:r>
        <w:r>
          <w:rPr>
            <w:noProof/>
            <w:webHidden/>
          </w:rPr>
          <w:t>489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6" w:history="1">
        <w:r w:rsidRPr="005932FE">
          <w:rPr>
            <w:rStyle w:val="Hyperlink"/>
            <w:noProof/>
          </w:rPr>
          <w:t>2.9.343</w:t>
        </w:r>
        <w:r>
          <w:rPr>
            <w:rFonts w:asciiTheme="minorHAnsi" w:eastAsiaTheme="minorEastAsia" w:hAnsiTheme="minorHAnsi" w:cstheme="minorBidi"/>
            <w:noProof/>
            <w:sz w:val="22"/>
            <w:szCs w:val="22"/>
          </w:rPr>
          <w:tab/>
        </w:r>
        <w:r w:rsidRPr="005932FE">
          <w:rPr>
            <w:rStyle w:val="Hyperlink"/>
            <w:noProof/>
          </w:rPr>
          <w:t>VertMergeOperand</w:t>
        </w:r>
        <w:r>
          <w:rPr>
            <w:noProof/>
            <w:webHidden/>
          </w:rPr>
          <w:tab/>
        </w:r>
        <w:r>
          <w:rPr>
            <w:noProof/>
            <w:webHidden/>
          </w:rPr>
          <w:fldChar w:fldCharType="begin"/>
        </w:r>
        <w:r>
          <w:rPr>
            <w:noProof/>
            <w:webHidden/>
          </w:rPr>
          <w:instrText xml:space="preserve"> PAGEREF _Toc471996816 \h </w:instrText>
        </w:r>
        <w:r>
          <w:rPr>
            <w:noProof/>
            <w:webHidden/>
          </w:rPr>
        </w:r>
        <w:r>
          <w:rPr>
            <w:noProof/>
            <w:webHidden/>
          </w:rPr>
          <w:fldChar w:fldCharType="separate"/>
        </w:r>
        <w:r>
          <w:rPr>
            <w:noProof/>
            <w:webHidden/>
          </w:rPr>
          <w:t>489</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7" w:history="1">
        <w:r w:rsidRPr="005932FE">
          <w:rPr>
            <w:rStyle w:val="Hyperlink"/>
            <w:noProof/>
          </w:rPr>
          <w:t>2.9.344</w:t>
        </w:r>
        <w:r>
          <w:rPr>
            <w:rFonts w:asciiTheme="minorHAnsi" w:eastAsiaTheme="minorEastAsia" w:hAnsiTheme="minorHAnsi" w:cstheme="minorBidi"/>
            <w:noProof/>
            <w:sz w:val="22"/>
            <w:szCs w:val="22"/>
          </w:rPr>
          <w:tab/>
        </w:r>
        <w:r w:rsidRPr="005932FE">
          <w:rPr>
            <w:rStyle w:val="Hyperlink"/>
            <w:noProof/>
          </w:rPr>
          <w:t>Vjc</w:t>
        </w:r>
        <w:r>
          <w:rPr>
            <w:noProof/>
            <w:webHidden/>
          </w:rPr>
          <w:tab/>
        </w:r>
        <w:r>
          <w:rPr>
            <w:noProof/>
            <w:webHidden/>
          </w:rPr>
          <w:fldChar w:fldCharType="begin"/>
        </w:r>
        <w:r>
          <w:rPr>
            <w:noProof/>
            <w:webHidden/>
          </w:rPr>
          <w:instrText xml:space="preserve"> PAGEREF _Toc471996817 \h </w:instrText>
        </w:r>
        <w:r>
          <w:rPr>
            <w:noProof/>
            <w:webHidden/>
          </w:rPr>
        </w:r>
        <w:r>
          <w:rPr>
            <w:noProof/>
            <w:webHidden/>
          </w:rPr>
          <w:fldChar w:fldCharType="separate"/>
        </w:r>
        <w:r>
          <w:rPr>
            <w:noProof/>
            <w:webHidden/>
          </w:rPr>
          <w:t>490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8" w:history="1">
        <w:r w:rsidRPr="005932FE">
          <w:rPr>
            <w:rStyle w:val="Hyperlink"/>
            <w:noProof/>
          </w:rPr>
          <w:t>2.9.345</w:t>
        </w:r>
        <w:r>
          <w:rPr>
            <w:rFonts w:asciiTheme="minorHAnsi" w:eastAsiaTheme="minorEastAsia" w:hAnsiTheme="minorHAnsi" w:cstheme="minorBidi"/>
            <w:noProof/>
            <w:sz w:val="22"/>
            <w:szCs w:val="22"/>
          </w:rPr>
          <w:tab/>
        </w:r>
        <w:r w:rsidRPr="005932FE">
          <w:rPr>
            <w:rStyle w:val="Hyperlink"/>
            <w:noProof/>
          </w:rPr>
          <w:t>WHeightAbs</w:t>
        </w:r>
        <w:r>
          <w:rPr>
            <w:noProof/>
            <w:webHidden/>
          </w:rPr>
          <w:tab/>
        </w:r>
        <w:r>
          <w:rPr>
            <w:noProof/>
            <w:webHidden/>
          </w:rPr>
          <w:fldChar w:fldCharType="begin"/>
        </w:r>
        <w:r>
          <w:rPr>
            <w:noProof/>
            <w:webHidden/>
          </w:rPr>
          <w:instrText xml:space="preserve"> PAGEREF _Toc471996818 \h </w:instrText>
        </w:r>
        <w:r>
          <w:rPr>
            <w:noProof/>
            <w:webHidden/>
          </w:rPr>
        </w:r>
        <w:r>
          <w:rPr>
            <w:noProof/>
            <w:webHidden/>
          </w:rPr>
          <w:fldChar w:fldCharType="separate"/>
        </w:r>
        <w:r>
          <w:rPr>
            <w:noProof/>
            <w:webHidden/>
          </w:rPr>
          <w:t>490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19" w:history="1">
        <w:r w:rsidRPr="005932FE">
          <w:rPr>
            <w:rStyle w:val="Hyperlink"/>
            <w:noProof/>
          </w:rPr>
          <w:t>2.9.346</w:t>
        </w:r>
        <w:r>
          <w:rPr>
            <w:rFonts w:asciiTheme="minorHAnsi" w:eastAsiaTheme="minorEastAsia" w:hAnsiTheme="minorHAnsi" w:cstheme="minorBidi"/>
            <w:noProof/>
            <w:sz w:val="22"/>
            <w:szCs w:val="22"/>
          </w:rPr>
          <w:tab/>
        </w:r>
        <w:r w:rsidRPr="005932FE">
          <w:rPr>
            <w:rStyle w:val="Hyperlink"/>
            <w:noProof/>
          </w:rPr>
          <w:t>WKB</w:t>
        </w:r>
        <w:r>
          <w:rPr>
            <w:noProof/>
            <w:webHidden/>
          </w:rPr>
          <w:tab/>
        </w:r>
        <w:r>
          <w:rPr>
            <w:noProof/>
            <w:webHidden/>
          </w:rPr>
          <w:fldChar w:fldCharType="begin"/>
        </w:r>
        <w:r>
          <w:rPr>
            <w:noProof/>
            <w:webHidden/>
          </w:rPr>
          <w:instrText xml:space="preserve"> PAGEREF _Toc471996819 \h </w:instrText>
        </w:r>
        <w:r>
          <w:rPr>
            <w:noProof/>
            <w:webHidden/>
          </w:rPr>
        </w:r>
        <w:r>
          <w:rPr>
            <w:noProof/>
            <w:webHidden/>
          </w:rPr>
          <w:fldChar w:fldCharType="separate"/>
        </w:r>
        <w:r>
          <w:rPr>
            <w:noProof/>
            <w:webHidden/>
          </w:rPr>
          <w:t>490</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0" w:history="1">
        <w:r w:rsidRPr="005932FE">
          <w:rPr>
            <w:rStyle w:val="Hyperlink"/>
            <w:noProof/>
          </w:rPr>
          <w:t>2.9.347</w:t>
        </w:r>
        <w:r>
          <w:rPr>
            <w:rFonts w:asciiTheme="minorHAnsi" w:eastAsiaTheme="minorEastAsia" w:hAnsiTheme="minorHAnsi" w:cstheme="minorBidi"/>
            <w:noProof/>
            <w:sz w:val="22"/>
            <w:szCs w:val="22"/>
          </w:rPr>
          <w:tab/>
        </w:r>
        <w:r w:rsidRPr="005932FE">
          <w:rPr>
            <w:rStyle w:val="Hyperlink"/>
            <w:noProof/>
          </w:rPr>
          <w:t>Wpms</w:t>
        </w:r>
        <w:r>
          <w:rPr>
            <w:noProof/>
            <w:webHidden/>
          </w:rPr>
          <w:tab/>
        </w:r>
        <w:r>
          <w:rPr>
            <w:noProof/>
            <w:webHidden/>
          </w:rPr>
          <w:fldChar w:fldCharType="begin"/>
        </w:r>
        <w:r>
          <w:rPr>
            <w:noProof/>
            <w:webHidden/>
          </w:rPr>
          <w:instrText xml:space="preserve"> PAGEREF _Toc471996820 \h </w:instrText>
        </w:r>
        <w:r>
          <w:rPr>
            <w:noProof/>
            <w:webHidden/>
          </w:rPr>
        </w:r>
        <w:r>
          <w:rPr>
            <w:noProof/>
            <w:webHidden/>
          </w:rPr>
          <w:fldChar w:fldCharType="separate"/>
        </w:r>
        <w:r>
          <w:rPr>
            <w:noProof/>
            <w:webHidden/>
          </w:rPr>
          <w:t>491</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1" w:history="1">
        <w:r w:rsidRPr="005932FE">
          <w:rPr>
            <w:rStyle w:val="Hyperlink"/>
            <w:noProof/>
          </w:rPr>
          <w:t>2.9.348</w:t>
        </w:r>
        <w:r>
          <w:rPr>
            <w:rFonts w:asciiTheme="minorHAnsi" w:eastAsiaTheme="minorEastAsia" w:hAnsiTheme="minorHAnsi" w:cstheme="minorBidi"/>
            <w:noProof/>
            <w:sz w:val="22"/>
            <w:szCs w:val="22"/>
          </w:rPr>
          <w:tab/>
        </w:r>
        <w:r w:rsidRPr="005932FE">
          <w:rPr>
            <w:rStyle w:val="Hyperlink"/>
            <w:noProof/>
          </w:rPr>
          <w:t>Wpmsdt</w:t>
        </w:r>
        <w:r>
          <w:rPr>
            <w:noProof/>
            <w:webHidden/>
          </w:rPr>
          <w:tab/>
        </w:r>
        <w:r>
          <w:rPr>
            <w:noProof/>
            <w:webHidden/>
          </w:rPr>
          <w:fldChar w:fldCharType="begin"/>
        </w:r>
        <w:r>
          <w:rPr>
            <w:noProof/>
            <w:webHidden/>
          </w:rPr>
          <w:instrText xml:space="preserve"> PAGEREF _Toc471996821 \h </w:instrText>
        </w:r>
        <w:r>
          <w:rPr>
            <w:noProof/>
            <w:webHidden/>
          </w:rPr>
        </w:r>
        <w:r>
          <w:rPr>
            <w:noProof/>
            <w:webHidden/>
          </w:rPr>
          <w:fldChar w:fldCharType="separate"/>
        </w:r>
        <w:r>
          <w:rPr>
            <w:noProof/>
            <w:webHidden/>
          </w:rPr>
          <w:t>492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2" w:history="1">
        <w:r w:rsidRPr="005932FE">
          <w:rPr>
            <w:rStyle w:val="Hyperlink"/>
            <w:noProof/>
          </w:rPr>
          <w:t>2.9.349</w:t>
        </w:r>
        <w:r>
          <w:rPr>
            <w:rFonts w:asciiTheme="minorHAnsi" w:eastAsiaTheme="minorEastAsia" w:hAnsiTheme="minorHAnsi" w:cstheme="minorBidi"/>
            <w:noProof/>
            <w:sz w:val="22"/>
            <w:szCs w:val="22"/>
          </w:rPr>
          <w:tab/>
        </w:r>
        <w:r w:rsidRPr="005932FE">
          <w:rPr>
            <w:rStyle w:val="Hyperlink"/>
            <w:noProof/>
          </w:rPr>
          <w:t>XAS</w:t>
        </w:r>
        <w:r>
          <w:rPr>
            <w:noProof/>
            <w:webHidden/>
          </w:rPr>
          <w:tab/>
        </w:r>
        <w:r>
          <w:rPr>
            <w:noProof/>
            <w:webHidden/>
          </w:rPr>
          <w:fldChar w:fldCharType="begin"/>
        </w:r>
        <w:r>
          <w:rPr>
            <w:noProof/>
            <w:webHidden/>
          </w:rPr>
          <w:instrText xml:space="preserve"> PAGEREF _Toc471996822 \h </w:instrText>
        </w:r>
        <w:r>
          <w:rPr>
            <w:noProof/>
            <w:webHidden/>
          </w:rPr>
        </w:r>
        <w:r>
          <w:rPr>
            <w:noProof/>
            <w:webHidden/>
          </w:rPr>
          <w:fldChar w:fldCharType="separate"/>
        </w:r>
        <w:r>
          <w:rPr>
            <w:noProof/>
            <w:webHidden/>
          </w:rPr>
          <w:t>492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3" w:history="1">
        <w:r w:rsidRPr="005932FE">
          <w:rPr>
            <w:rStyle w:val="Hyperlink"/>
            <w:noProof/>
          </w:rPr>
          <w:t>2.9.350</w:t>
        </w:r>
        <w:r>
          <w:rPr>
            <w:rFonts w:asciiTheme="minorHAnsi" w:eastAsiaTheme="minorEastAsia" w:hAnsiTheme="minorHAnsi" w:cstheme="minorBidi"/>
            <w:noProof/>
            <w:sz w:val="22"/>
            <w:szCs w:val="22"/>
          </w:rPr>
          <w:tab/>
        </w:r>
        <w:r w:rsidRPr="005932FE">
          <w:rPr>
            <w:rStyle w:val="Hyperlink"/>
            <w:noProof/>
          </w:rPr>
          <w:t>XAS_nonNeg</w:t>
        </w:r>
        <w:r>
          <w:rPr>
            <w:noProof/>
            <w:webHidden/>
          </w:rPr>
          <w:tab/>
        </w:r>
        <w:r>
          <w:rPr>
            <w:noProof/>
            <w:webHidden/>
          </w:rPr>
          <w:fldChar w:fldCharType="begin"/>
        </w:r>
        <w:r>
          <w:rPr>
            <w:noProof/>
            <w:webHidden/>
          </w:rPr>
          <w:instrText xml:space="preserve"> PAGEREF _Toc471996823 \h </w:instrText>
        </w:r>
        <w:r>
          <w:rPr>
            <w:noProof/>
            <w:webHidden/>
          </w:rPr>
        </w:r>
        <w:r>
          <w:rPr>
            <w:noProof/>
            <w:webHidden/>
          </w:rPr>
          <w:fldChar w:fldCharType="separate"/>
        </w:r>
        <w:r>
          <w:rPr>
            <w:noProof/>
            <w:webHidden/>
          </w:rPr>
          <w:t>492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4" w:history="1">
        <w:r w:rsidRPr="005932FE">
          <w:rPr>
            <w:rStyle w:val="Hyperlink"/>
            <w:noProof/>
          </w:rPr>
          <w:t>2.9.351</w:t>
        </w:r>
        <w:r>
          <w:rPr>
            <w:rFonts w:asciiTheme="minorHAnsi" w:eastAsiaTheme="minorEastAsia" w:hAnsiTheme="minorHAnsi" w:cstheme="minorBidi"/>
            <w:noProof/>
            <w:sz w:val="22"/>
            <w:szCs w:val="22"/>
          </w:rPr>
          <w:tab/>
        </w:r>
        <w:r w:rsidRPr="005932FE">
          <w:rPr>
            <w:rStyle w:val="Hyperlink"/>
            <w:noProof/>
          </w:rPr>
          <w:t>XAS_plusOne</w:t>
        </w:r>
        <w:r>
          <w:rPr>
            <w:noProof/>
            <w:webHidden/>
          </w:rPr>
          <w:tab/>
        </w:r>
        <w:r>
          <w:rPr>
            <w:noProof/>
            <w:webHidden/>
          </w:rPr>
          <w:fldChar w:fldCharType="begin"/>
        </w:r>
        <w:r>
          <w:rPr>
            <w:noProof/>
            <w:webHidden/>
          </w:rPr>
          <w:instrText xml:space="preserve"> PAGEREF _Toc471996824 \h </w:instrText>
        </w:r>
        <w:r>
          <w:rPr>
            <w:noProof/>
            <w:webHidden/>
          </w:rPr>
        </w:r>
        <w:r>
          <w:rPr>
            <w:noProof/>
            <w:webHidden/>
          </w:rPr>
          <w:fldChar w:fldCharType="separate"/>
        </w:r>
        <w:r>
          <w:rPr>
            <w:noProof/>
            <w:webHidden/>
          </w:rPr>
          <w:t>492</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5" w:history="1">
        <w:r w:rsidRPr="005932FE">
          <w:rPr>
            <w:rStyle w:val="Hyperlink"/>
            <w:noProof/>
          </w:rPr>
          <w:t>2.9.352</w:t>
        </w:r>
        <w:r>
          <w:rPr>
            <w:rFonts w:asciiTheme="minorHAnsi" w:eastAsiaTheme="minorEastAsia" w:hAnsiTheme="minorHAnsi" w:cstheme="minorBidi"/>
            <w:noProof/>
            <w:sz w:val="22"/>
            <w:szCs w:val="22"/>
          </w:rPr>
          <w:tab/>
        </w:r>
        <w:r w:rsidRPr="005932FE">
          <w:rPr>
            <w:rStyle w:val="Hyperlink"/>
            <w:noProof/>
          </w:rPr>
          <w:t>XSDR</w:t>
        </w:r>
        <w:r>
          <w:rPr>
            <w:noProof/>
            <w:webHidden/>
          </w:rPr>
          <w:tab/>
        </w:r>
        <w:r>
          <w:rPr>
            <w:noProof/>
            <w:webHidden/>
          </w:rPr>
          <w:fldChar w:fldCharType="begin"/>
        </w:r>
        <w:r>
          <w:rPr>
            <w:noProof/>
            <w:webHidden/>
          </w:rPr>
          <w:instrText xml:space="preserve"> PAGEREF _Toc471996825 \h </w:instrText>
        </w:r>
        <w:r>
          <w:rPr>
            <w:noProof/>
            <w:webHidden/>
          </w:rPr>
        </w:r>
        <w:r>
          <w:rPr>
            <w:noProof/>
            <w:webHidden/>
          </w:rPr>
          <w:fldChar w:fldCharType="separate"/>
        </w:r>
        <w:r>
          <w:rPr>
            <w:noProof/>
            <w:webHidden/>
          </w:rPr>
          <w:t>493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6" w:history="1">
        <w:r w:rsidRPr="005932FE">
          <w:rPr>
            <w:rStyle w:val="Hyperlink"/>
            <w:noProof/>
          </w:rPr>
          <w:t>2.9.353</w:t>
        </w:r>
        <w:r>
          <w:rPr>
            <w:rFonts w:asciiTheme="minorHAnsi" w:eastAsiaTheme="minorEastAsia" w:hAnsiTheme="minorHAnsi" w:cstheme="minorBidi"/>
            <w:noProof/>
            <w:sz w:val="22"/>
            <w:szCs w:val="22"/>
          </w:rPr>
          <w:tab/>
        </w:r>
        <w:r w:rsidRPr="005932FE">
          <w:rPr>
            <w:rStyle w:val="Hyperlink"/>
            <w:noProof/>
          </w:rPr>
          <w:t>Xst</w:t>
        </w:r>
        <w:r>
          <w:rPr>
            <w:noProof/>
            <w:webHidden/>
          </w:rPr>
          <w:tab/>
        </w:r>
        <w:r>
          <w:rPr>
            <w:noProof/>
            <w:webHidden/>
          </w:rPr>
          <w:fldChar w:fldCharType="begin"/>
        </w:r>
        <w:r>
          <w:rPr>
            <w:noProof/>
            <w:webHidden/>
          </w:rPr>
          <w:instrText xml:space="preserve"> PAGEREF _Toc471996826 \h </w:instrText>
        </w:r>
        <w:r>
          <w:rPr>
            <w:noProof/>
            <w:webHidden/>
          </w:rPr>
        </w:r>
        <w:r>
          <w:rPr>
            <w:noProof/>
            <w:webHidden/>
          </w:rPr>
          <w:fldChar w:fldCharType="separate"/>
        </w:r>
        <w:r>
          <w:rPr>
            <w:noProof/>
            <w:webHidden/>
          </w:rPr>
          <w:t>493</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7" w:history="1">
        <w:r w:rsidRPr="005932FE">
          <w:rPr>
            <w:rStyle w:val="Hyperlink"/>
            <w:noProof/>
          </w:rPr>
          <w:t>2.9.354</w:t>
        </w:r>
        <w:r>
          <w:rPr>
            <w:rFonts w:asciiTheme="minorHAnsi" w:eastAsiaTheme="minorEastAsia" w:hAnsiTheme="minorHAnsi" w:cstheme="minorBidi"/>
            <w:noProof/>
            <w:sz w:val="22"/>
            <w:szCs w:val="22"/>
          </w:rPr>
          <w:tab/>
        </w:r>
        <w:r w:rsidRPr="005932FE">
          <w:rPr>
            <w:rStyle w:val="Hyperlink"/>
            <w:noProof/>
          </w:rPr>
          <w:t>Xstz</w:t>
        </w:r>
        <w:r>
          <w:rPr>
            <w:noProof/>
            <w:webHidden/>
          </w:rPr>
          <w:tab/>
        </w:r>
        <w:r>
          <w:rPr>
            <w:noProof/>
            <w:webHidden/>
          </w:rPr>
          <w:fldChar w:fldCharType="begin"/>
        </w:r>
        <w:r>
          <w:rPr>
            <w:noProof/>
            <w:webHidden/>
          </w:rPr>
          <w:instrText xml:space="preserve"> PAGEREF _Toc471996827 \h </w:instrText>
        </w:r>
        <w:r>
          <w:rPr>
            <w:noProof/>
            <w:webHidden/>
          </w:rPr>
        </w:r>
        <w:r>
          <w:rPr>
            <w:noProof/>
            <w:webHidden/>
          </w:rPr>
          <w:fldChar w:fldCharType="separate"/>
        </w:r>
        <w:r>
          <w:rPr>
            <w:noProof/>
            <w:webHidden/>
          </w:rPr>
          <w:t>494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8" w:history="1">
        <w:r w:rsidRPr="005932FE">
          <w:rPr>
            <w:rStyle w:val="Hyperlink"/>
            <w:noProof/>
          </w:rPr>
          <w:t>2.9.355</w:t>
        </w:r>
        <w:r>
          <w:rPr>
            <w:rFonts w:asciiTheme="minorHAnsi" w:eastAsiaTheme="minorEastAsia" w:hAnsiTheme="minorHAnsi" w:cstheme="minorBidi"/>
            <w:noProof/>
            <w:sz w:val="22"/>
            <w:szCs w:val="22"/>
          </w:rPr>
          <w:tab/>
        </w:r>
        <w:r w:rsidRPr="005932FE">
          <w:rPr>
            <w:rStyle w:val="Hyperlink"/>
            <w:noProof/>
          </w:rPr>
          <w:t>YAS</w:t>
        </w:r>
        <w:r>
          <w:rPr>
            <w:noProof/>
            <w:webHidden/>
          </w:rPr>
          <w:tab/>
        </w:r>
        <w:r>
          <w:rPr>
            <w:noProof/>
            <w:webHidden/>
          </w:rPr>
          <w:fldChar w:fldCharType="begin"/>
        </w:r>
        <w:r>
          <w:rPr>
            <w:noProof/>
            <w:webHidden/>
          </w:rPr>
          <w:instrText xml:space="preserve"> PAGEREF _Toc471996828 \h </w:instrText>
        </w:r>
        <w:r>
          <w:rPr>
            <w:noProof/>
            <w:webHidden/>
          </w:rPr>
        </w:r>
        <w:r>
          <w:rPr>
            <w:noProof/>
            <w:webHidden/>
          </w:rPr>
          <w:fldChar w:fldCharType="separate"/>
        </w:r>
        <w:r>
          <w:rPr>
            <w:noProof/>
            <w:webHidden/>
          </w:rPr>
          <w:t>494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29" w:history="1">
        <w:r w:rsidRPr="005932FE">
          <w:rPr>
            <w:rStyle w:val="Hyperlink"/>
            <w:noProof/>
          </w:rPr>
          <w:t>2.9.356</w:t>
        </w:r>
        <w:r>
          <w:rPr>
            <w:rFonts w:asciiTheme="minorHAnsi" w:eastAsiaTheme="minorEastAsia" w:hAnsiTheme="minorHAnsi" w:cstheme="minorBidi"/>
            <w:noProof/>
            <w:sz w:val="22"/>
            <w:szCs w:val="22"/>
          </w:rPr>
          <w:tab/>
        </w:r>
        <w:r w:rsidRPr="005932FE">
          <w:rPr>
            <w:rStyle w:val="Hyperlink"/>
            <w:noProof/>
          </w:rPr>
          <w:t>YAS_nonNeg</w:t>
        </w:r>
        <w:r>
          <w:rPr>
            <w:noProof/>
            <w:webHidden/>
          </w:rPr>
          <w:tab/>
        </w:r>
        <w:r>
          <w:rPr>
            <w:noProof/>
            <w:webHidden/>
          </w:rPr>
          <w:fldChar w:fldCharType="begin"/>
        </w:r>
        <w:r>
          <w:rPr>
            <w:noProof/>
            <w:webHidden/>
          </w:rPr>
          <w:instrText xml:space="preserve"> PAGEREF _Toc471996829 \h </w:instrText>
        </w:r>
        <w:r>
          <w:rPr>
            <w:noProof/>
            <w:webHidden/>
          </w:rPr>
        </w:r>
        <w:r>
          <w:rPr>
            <w:noProof/>
            <w:webHidden/>
          </w:rPr>
          <w:fldChar w:fldCharType="separate"/>
        </w:r>
        <w:r>
          <w:rPr>
            <w:noProof/>
            <w:webHidden/>
          </w:rPr>
          <w:t>494</w:t>
        </w:r>
        <w:r>
          <w:rPr>
            <w:noProof/>
            <w:webHidden/>
          </w:rPr>
          <w:fldChar w:fldCharType="end"/>
        </w:r>
      </w:hyperlink>
    </w:p>
    <w:p w:rsidR="00480823" w:rsidRDefault="00480823">
      <w:pPr>
        <w:pStyle w:val="TOC3"/>
        <w:rPr>
          <w:rFonts w:asciiTheme="minorHAnsi" w:eastAsiaTheme="minorEastAsia" w:hAnsiTheme="minorHAnsi" w:cstheme="minorBidi"/>
          <w:noProof/>
          <w:sz w:val="22"/>
          <w:szCs w:val="22"/>
        </w:rPr>
      </w:pPr>
      <w:hyperlink w:anchor="_Toc471996830" w:history="1">
        <w:r w:rsidRPr="005932FE">
          <w:rPr>
            <w:rStyle w:val="Hyperlink"/>
            <w:noProof/>
          </w:rPr>
          <w:t>2.9.357</w:t>
        </w:r>
        <w:r>
          <w:rPr>
            <w:rFonts w:asciiTheme="minorHAnsi" w:eastAsiaTheme="minorEastAsia" w:hAnsiTheme="minorHAnsi" w:cstheme="minorBidi"/>
            <w:noProof/>
            <w:sz w:val="22"/>
            <w:szCs w:val="22"/>
          </w:rPr>
          <w:tab/>
        </w:r>
        <w:r w:rsidRPr="005932FE">
          <w:rPr>
            <w:rStyle w:val="Hyperlink"/>
            <w:noProof/>
          </w:rPr>
          <w:t>YAS_plusOne</w:t>
        </w:r>
        <w:r>
          <w:rPr>
            <w:noProof/>
            <w:webHidden/>
          </w:rPr>
          <w:tab/>
        </w:r>
        <w:r>
          <w:rPr>
            <w:noProof/>
            <w:webHidden/>
          </w:rPr>
          <w:fldChar w:fldCharType="begin"/>
        </w:r>
        <w:r>
          <w:rPr>
            <w:noProof/>
            <w:webHidden/>
          </w:rPr>
          <w:instrText xml:space="preserve"> PAGEREF _Toc471996830 \h </w:instrText>
        </w:r>
        <w:r>
          <w:rPr>
            <w:noProof/>
            <w:webHidden/>
          </w:rPr>
        </w:r>
        <w:r>
          <w:rPr>
            <w:noProof/>
            <w:webHidden/>
          </w:rPr>
          <w:fldChar w:fldCharType="separate"/>
        </w:r>
        <w:r>
          <w:rPr>
            <w:noProof/>
            <w:webHidden/>
          </w:rPr>
          <w:t>494</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831" w:history="1">
        <w:r w:rsidRPr="005932FE">
          <w:rPr>
            <w:rStyle w:val="Hyperlink"/>
            <w:noProof/>
          </w:rPr>
          <w:t>3</w:t>
        </w:r>
        <w:r>
          <w:rPr>
            <w:rFonts w:asciiTheme="minorHAnsi" w:eastAsiaTheme="minorEastAsia" w:hAnsiTheme="minorHAnsi" w:cstheme="minorBidi"/>
            <w:b w:val="0"/>
            <w:bCs w:val="0"/>
            <w:noProof/>
            <w:sz w:val="22"/>
            <w:szCs w:val="22"/>
          </w:rPr>
          <w:tab/>
        </w:r>
        <w:r w:rsidRPr="005932FE">
          <w:rPr>
            <w:rStyle w:val="Hyperlink"/>
            <w:noProof/>
          </w:rPr>
          <w:t>Structure Examples</w:t>
        </w:r>
        <w:r>
          <w:rPr>
            <w:noProof/>
            <w:webHidden/>
          </w:rPr>
          <w:tab/>
        </w:r>
        <w:r>
          <w:rPr>
            <w:noProof/>
            <w:webHidden/>
          </w:rPr>
          <w:fldChar w:fldCharType="begin"/>
        </w:r>
        <w:r>
          <w:rPr>
            <w:noProof/>
            <w:webHidden/>
          </w:rPr>
          <w:instrText xml:space="preserve"> PAGEREF _Toc471996831 \h </w:instrText>
        </w:r>
        <w:r>
          <w:rPr>
            <w:noProof/>
            <w:webHidden/>
          </w:rPr>
        </w:r>
        <w:r>
          <w:rPr>
            <w:noProof/>
            <w:webHidden/>
          </w:rPr>
          <w:fldChar w:fldCharType="separate"/>
        </w:r>
        <w:r>
          <w:rPr>
            <w:noProof/>
            <w:webHidden/>
          </w:rPr>
          <w:t>495</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2" w:history="1">
        <w:r w:rsidRPr="005932FE">
          <w:rPr>
            <w:rStyle w:val="Hyperlink"/>
            <w:noProof/>
          </w:rPr>
          <w:t>3.1</w:t>
        </w:r>
        <w:r>
          <w:rPr>
            <w:rFonts w:asciiTheme="minorHAnsi" w:eastAsiaTheme="minorEastAsia" w:hAnsiTheme="minorHAnsi" w:cstheme="minorBidi"/>
            <w:noProof/>
            <w:sz w:val="22"/>
            <w:szCs w:val="22"/>
          </w:rPr>
          <w:tab/>
        </w:r>
        <w:r w:rsidRPr="005932FE">
          <w:rPr>
            <w:rStyle w:val="Hyperlink"/>
            <w:noProof/>
          </w:rPr>
          <w:t>Example of a Clx</w:t>
        </w:r>
        <w:r>
          <w:rPr>
            <w:noProof/>
            <w:webHidden/>
          </w:rPr>
          <w:tab/>
        </w:r>
        <w:r>
          <w:rPr>
            <w:noProof/>
            <w:webHidden/>
          </w:rPr>
          <w:fldChar w:fldCharType="begin"/>
        </w:r>
        <w:r>
          <w:rPr>
            <w:noProof/>
            <w:webHidden/>
          </w:rPr>
          <w:instrText xml:space="preserve"> PAGEREF _Toc471996832 \h </w:instrText>
        </w:r>
        <w:r>
          <w:rPr>
            <w:noProof/>
            <w:webHidden/>
          </w:rPr>
        </w:r>
        <w:r>
          <w:rPr>
            <w:noProof/>
            <w:webHidden/>
          </w:rPr>
          <w:fldChar w:fldCharType="separate"/>
        </w:r>
        <w:r>
          <w:rPr>
            <w:noProof/>
            <w:webHidden/>
          </w:rPr>
          <w:t>495</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3" w:history="1">
        <w:r w:rsidRPr="005932FE">
          <w:rPr>
            <w:rStyle w:val="Hyperlink"/>
            <w:noProof/>
          </w:rPr>
          <w:t>3.2</w:t>
        </w:r>
        <w:r>
          <w:rPr>
            <w:rFonts w:asciiTheme="minorHAnsi" w:eastAsiaTheme="minorEastAsia" w:hAnsiTheme="minorHAnsi" w:cstheme="minorBidi"/>
            <w:noProof/>
            <w:sz w:val="22"/>
            <w:szCs w:val="22"/>
          </w:rPr>
          <w:tab/>
        </w:r>
        <w:r w:rsidRPr="005932FE">
          <w:rPr>
            <w:rStyle w:val="Hyperlink"/>
            <w:noProof/>
          </w:rPr>
          <w:t>Example of a section</w:t>
        </w:r>
        <w:r>
          <w:rPr>
            <w:noProof/>
            <w:webHidden/>
          </w:rPr>
          <w:tab/>
        </w:r>
        <w:r>
          <w:rPr>
            <w:noProof/>
            <w:webHidden/>
          </w:rPr>
          <w:fldChar w:fldCharType="begin"/>
        </w:r>
        <w:r>
          <w:rPr>
            <w:noProof/>
            <w:webHidden/>
          </w:rPr>
          <w:instrText xml:space="preserve"> PAGEREF _Toc471996833 \h </w:instrText>
        </w:r>
        <w:r>
          <w:rPr>
            <w:noProof/>
            <w:webHidden/>
          </w:rPr>
        </w:r>
        <w:r>
          <w:rPr>
            <w:noProof/>
            <w:webHidden/>
          </w:rPr>
          <w:fldChar w:fldCharType="separate"/>
        </w:r>
        <w:r>
          <w:rPr>
            <w:noProof/>
            <w:webHidden/>
          </w:rPr>
          <w:t>500</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4" w:history="1">
        <w:r w:rsidRPr="005932FE">
          <w:rPr>
            <w:rStyle w:val="Hyperlink"/>
            <w:noProof/>
          </w:rPr>
          <w:t>3.3</w:t>
        </w:r>
        <w:r>
          <w:rPr>
            <w:rFonts w:asciiTheme="minorHAnsi" w:eastAsiaTheme="minorEastAsia" w:hAnsiTheme="minorHAnsi" w:cstheme="minorBidi"/>
            <w:noProof/>
            <w:sz w:val="22"/>
            <w:szCs w:val="22"/>
          </w:rPr>
          <w:tab/>
        </w:r>
        <w:r w:rsidRPr="005932FE">
          <w:rPr>
            <w:rStyle w:val="Hyperlink"/>
            <w:noProof/>
          </w:rPr>
          <w:t>Example of a Bookmark</w:t>
        </w:r>
        <w:r>
          <w:rPr>
            <w:noProof/>
            <w:webHidden/>
          </w:rPr>
          <w:tab/>
        </w:r>
        <w:r>
          <w:rPr>
            <w:noProof/>
            <w:webHidden/>
          </w:rPr>
          <w:fldChar w:fldCharType="begin"/>
        </w:r>
        <w:r>
          <w:rPr>
            <w:noProof/>
            <w:webHidden/>
          </w:rPr>
          <w:instrText xml:space="preserve"> PAGEREF _Toc471996834 \h </w:instrText>
        </w:r>
        <w:r>
          <w:rPr>
            <w:noProof/>
            <w:webHidden/>
          </w:rPr>
        </w:r>
        <w:r>
          <w:rPr>
            <w:noProof/>
            <w:webHidden/>
          </w:rPr>
          <w:fldChar w:fldCharType="separate"/>
        </w:r>
        <w:r>
          <w:rPr>
            <w:noProof/>
            <w:webHidden/>
          </w:rPr>
          <w:t>505</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5" w:history="1">
        <w:r w:rsidRPr="005932FE">
          <w:rPr>
            <w:rStyle w:val="Hyperlink"/>
            <w:noProof/>
          </w:rPr>
          <w:t>3.4</w:t>
        </w:r>
        <w:r>
          <w:rPr>
            <w:rFonts w:asciiTheme="minorHAnsi" w:eastAsiaTheme="minorEastAsia" w:hAnsiTheme="minorHAnsi" w:cstheme="minorBidi"/>
            <w:noProof/>
            <w:sz w:val="22"/>
            <w:szCs w:val="22"/>
          </w:rPr>
          <w:tab/>
        </w:r>
        <w:r w:rsidRPr="005932FE">
          <w:rPr>
            <w:rStyle w:val="Hyperlink"/>
            <w:noProof/>
          </w:rPr>
          <w:t>Example of a PlcBteChpx</w:t>
        </w:r>
        <w:r>
          <w:rPr>
            <w:noProof/>
            <w:webHidden/>
          </w:rPr>
          <w:tab/>
        </w:r>
        <w:r>
          <w:rPr>
            <w:noProof/>
            <w:webHidden/>
          </w:rPr>
          <w:fldChar w:fldCharType="begin"/>
        </w:r>
        <w:r>
          <w:rPr>
            <w:noProof/>
            <w:webHidden/>
          </w:rPr>
          <w:instrText xml:space="preserve"> PAGEREF _Toc471996835 \h </w:instrText>
        </w:r>
        <w:r>
          <w:rPr>
            <w:noProof/>
            <w:webHidden/>
          </w:rPr>
        </w:r>
        <w:r>
          <w:rPr>
            <w:noProof/>
            <w:webHidden/>
          </w:rPr>
          <w:fldChar w:fldCharType="separate"/>
        </w:r>
        <w:r>
          <w:rPr>
            <w:noProof/>
            <w:webHidden/>
          </w:rPr>
          <w:t>510</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6" w:history="1">
        <w:r w:rsidRPr="005932FE">
          <w:rPr>
            <w:rStyle w:val="Hyperlink"/>
            <w:noProof/>
          </w:rPr>
          <w:t>3.5</w:t>
        </w:r>
        <w:r>
          <w:rPr>
            <w:rFonts w:asciiTheme="minorHAnsi" w:eastAsiaTheme="minorEastAsia" w:hAnsiTheme="minorHAnsi" w:cstheme="minorBidi"/>
            <w:noProof/>
            <w:sz w:val="22"/>
            <w:szCs w:val="22"/>
          </w:rPr>
          <w:tab/>
        </w:r>
        <w:r w:rsidRPr="005932FE">
          <w:rPr>
            <w:rStyle w:val="Hyperlink"/>
            <w:noProof/>
          </w:rPr>
          <w:t>Example of a PlcBtePapx</w:t>
        </w:r>
        <w:r>
          <w:rPr>
            <w:noProof/>
            <w:webHidden/>
          </w:rPr>
          <w:tab/>
        </w:r>
        <w:r>
          <w:rPr>
            <w:noProof/>
            <w:webHidden/>
          </w:rPr>
          <w:fldChar w:fldCharType="begin"/>
        </w:r>
        <w:r>
          <w:rPr>
            <w:noProof/>
            <w:webHidden/>
          </w:rPr>
          <w:instrText xml:space="preserve"> PAGEREF _Toc471996836 \h </w:instrText>
        </w:r>
        <w:r>
          <w:rPr>
            <w:noProof/>
            <w:webHidden/>
          </w:rPr>
        </w:r>
        <w:r>
          <w:rPr>
            <w:noProof/>
            <w:webHidden/>
          </w:rPr>
          <w:fldChar w:fldCharType="separate"/>
        </w:r>
        <w:r>
          <w:rPr>
            <w:noProof/>
            <w:webHidden/>
          </w:rPr>
          <w:t>514</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7" w:history="1">
        <w:r w:rsidRPr="005932FE">
          <w:rPr>
            <w:rStyle w:val="Hyperlink"/>
            <w:noProof/>
          </w:rPr>
          <w:t>3.6</w:t>
        </w:r>
        <w:r>
          <w:rPr>
            <w:rFonts w:asciiTheme="minorHAnsi" w:eastAsiaTheme="minorEastAsia" w:hAnsiTheme="minorHAnsi" w:cstheme="minorBidi"/>
            <w:noProof/>
            <w:sz w:val="22"/>
            <w:szCs w:val="22"/>
          </w:rPr>
          <w:tab/>
        </w:r>
        <w:r w:rsidRPr="005932FE">
          <w:rPr>
            <w:rStyle w:val="Hyperlink"/>
            <w:noProof/>
          </w:rPr>
          <w:t>Example of Table Row Properties</w:t>
        </w:r>
        <w:r>
          <w:rPr>
            <w:noProof/>
            <w:webHidden/>
          </w:rPr>
          <w:tab/>
        </w:r>
        <w:r>
          <w:rPr>
            <w:noProof/>
            <w:webHidden/>
          </w:rPr>
          <w:fldChar w:fldCharType="begin"/>
        </w:r>
        <w:r>
          <w:rPr>
            <w:noProof/>
            <w:webHidden/>
          </w:rPr>
          <w:instrText xml:space="preserve"> PAGEREF _Toc471996837 \h </w:instrText>
        </w:r>
        <w:r>
          <w:rPr>
            <w:noProof/>
            <w:webHidden/>
          </w:rPr>
        </w:r>
        <w:r>
          <w:rPr>
            <w:noProof/>
            <w:webHidden/>
          </w:rPr>
          <w:fldChar w:fldCharType="separate"/>
        </w:r>
        <w:r>
          <w:rPr>
            <w:noProof/>
            <w:webHidden/>
          </w:rPr>
          <w:t>520</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38" w:history="1">
        <w:r w:rsidRPr="005932FE">
          <w:rPr>
            <w:rStyle w:val="Hyperlink"/>
            <w:noProof/>
          </w:rPr>
          <w:t>3.7</w:t>
        </w:r>
        <w:r>
          <w:rPr>
            <w:rFonts w:asciiTheme="minorHAnsi" w:eastAsiaTheme="minorEastAsia" w:hAnsiTheme="minorHAnsi" w:cstheme="minorBidi"/>
            <w:noProof/>
            <w:sz w:val="22"/>
            <w:szCs w:val="22"/>
          </w:rPr>
          <w:tab/>
        </w:r>
        <w:r w:rsidRPr="005932FE">
          <w:rPr>
            <w:rStyle w:val="Hyperlink"/>
            <w:noProof/>
          </w:rPr>
          <w:t>Example of a List</w:t>
        </w:r>
        <w:r>
          <w:rPr>
            <w:noProof/>
            <w:webHidden/>
          </w:rPr>
          <w:tab/>
        </w:r>
        <w:r>
          <w:rPr>
            <w:noProof/>
            <w:webHidden/>
          </w:rPr>
          <w:fldChar w:fldCharType="begin"/>
        </w:r>
        <w:r>
          <w:rPr>
            <w:noProof/>
            <w:webHidden/>
          </w:rPr>
          <w:instrText xml:space="preserve"> PAGEREF _Toc471996838 \h </w:instrText>
        </w:r>
        <w:r>
          <w:rPr>
            <w:noProof/>
            <w:webHidden/>
          </w:rPr>
        </w:r>
        <w:r>
          <w:rPr>
            <w:noProof/>
            <w:webHidden/>
          </w:rPr>
          <w:fldChar w:fldCharType="separate"/>
        </w:r>
        <w:r>
          <w:rPr>
            <w:noProof/>
            <w:webHidden/>
          </w:rPr>
          <w:t>531</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839" w:history="1">
        <w:r w:rsidRPr="005932FE">
          <w:rPr>
            <w:rStyle w:val="Hyperlink"/>
            <w:noProof/>
          </w:rPr>
          <w:t>4</w:t>
        </w:r>
        <w:r>
          <w:rPr>
            <w:rFonts w:asciiTheme="minorHAnsi" w:eastAsiaTheme="minorEastAsia" w:hAnsiTheme="minorHAnsi" w:cstheme="minorBidi"/>
            <w:b w:val="0"/>
            <w:bCs w:val="0"/>
            <w:noProof/>
            <w:sz w:val="22"/>
            <w:szCs w:val="22"/>
          </w:rPr>
          <w:tab/>
        </w:r>
        <w:r w:rsidRPr="005932FE">
          <w:rPr>
            <w:rStyle w:val="Hyperlink"/>
            <w:noProof/>
          </w:rPr>
          <w:t>Security Considerations</w:t>
        </w:r>
        <w:r>
          <w:rPr>
            <w:noProof/>
            <w:webHidden/>
          </w:rPr>
          <w:tab/>
        </w:r>
        <w:r>
          <w:rPr>
            <w:noProof/>
            <w:webHidden/>
          </w:rPr>
          <w:fldChar w:fldCharType="begin"/>
        </w:r>
        <w:r>
          <w:rPr>
            <w:noProof/>
            <w:webHidden/>
          </w:rPr>
          <w:instrText xml:space="preserve"> PAGEREF _Toc471996839 \h </w:instrText>
        </w:r>
        <w:r>
          <w:rPr>
            <w:noProof/>
            <w:webHidden/>
          </w:rPr>
        </w:r>
        <w:r>
          <w:rPr>
            <w:noProof/>
            <w:webHidden/>
          </w:rPr>
          <w:fldChar w:fldCharType="separate"/>
        </w:r>
        <w:r>
          <w:rPr>
            <w:noProof/>
            <w:webHidden/>
          </w:rPr>
          <w:t>542</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40" w:history="1">
        <w:r w:rsidRPr="005932FE">
          <w:rPr>
            <w:rStyle w:val="Hyperlink"/>
            <w:noProof/>
          </w:rPr>
          <w:t>4.1</w:t>
        </w:r>
        <w:r>
          <w:rPr>
            <w:rFonts w:asciiTheme="minorHAnsi" w:eastAsiaTheme="minorEastAsia" w:hAnsiTheme="minorHAnsi" w:cstheme="minorBidi"/>
            <w:noProof/>
            <w:sz w:val="22"/>
            <w:szCs w:val="22"/>
          </w:rPr>
          <w:tab/>
        </w:r>
        <w:r w:rsidRPr="005932FE">
          <w:rPr>
            <w:rStyle w:val="Hyperlink"/>
            <w:noProof/>
          </w:rPr>
          <w:t>Encryption and Obfuscation (Password to Open)</w:t>
        </w:r>
        <w:r>
          <w:rPr>
            <w:noProof/>
            <w:webHidden/>
          </w:rPr>
          <w:tab/>
        </w:r>
        <w:r>
          <w:rPr>
            <w:noProof/>
            <w:webHidden/>
          </w:rPr>
          <w:fldChar w:fldCharType="begin"/>
        </w:r>
        <w:r>
          <w:rPr>
            <w:noProof/>
            <w:webHidden/>
          </w:rPr>
          <w:instrText xml:space="preserve"> PAGEREF _Toc471996840 \h </w:instrText>
        </w:r>
        <w:r>
          <w:rPr>
            <w:noProof/>
            <w:webHidden/>
          </w:rPr>
        </w:r>
        <w:r>
          <w:rPr>
            <w:noProof/>
            <w:webHidden/>
          </w:rPr>
          <w:fldChar w:fldCharType="separate"/>
        </w:r>
        <w:r>
          <w:rPr>
            <w:noProof/>
            <w:webHidden/>
          </w:rPr>
          <w:t>542</w:t>
        </w:r>
        <w:r>
          <w:rPr>
            <w:noProof/>
            <w:webHidden/>
          </w:rPr>
          <w:fldChar w:fldCharType="end"/>
        </w:r>
      </w:hyperlink>
    </w:p>
    <w:p w:rsidR="00480823" w:rsidRDefault="00480823">
      <w:pPr>
        <w:pStyle w:val="TOC2"/>
        <w:rPr>
          <w:rFonts w:asciiTheme="minorHAnsi" w:eastAsiaTheme="minorEastAsia" w:hAnsiTheme="minorHAnsi" w:cstheme="minorBidi"/>
          <w:noProof/>
          <w:sz w:val="22"/>
          <w:szCs w:val="22"/>
        </w:rPr>
      </w:pPr>
      <w:hyperlink w:anchor="_Toc471996841" w:history="1">
        <w:r w:rsidRPr="005932FE">
          <w:rPr>
            <w:rStyle w:val="Hyperlink"/>
            <w:noProof/>
          </w:rPr>
          <w:t>4.2</w:t>
        </w:r>
        <w:r>
          <w:rPr>
            <w:rFonts w:asciiTheme="minorHAnsi" w:eastAsiaTheme="minorEastAsia" w:hAnsiTheme="minorHAnsi" w:cstheme="minorBidi"/>
            <w:noProof/>
            <w:sz w:val="22"/>
            <w:szCs w:val="22"/>
          </w:rPr>
          <w:tab/>
        </w:r>
        <w:r w:rsidRPr="005932FE">
          <w:rPr>
            <w:rStyle w:val="Hyperlink"/>
            <w:noProof/>
          </w:rPr>
          <w:t>Write Reservation Password</w:t>
        </w:r>
        <w:r>
          <w:rPr>
            <w:noProof/>
            <w:webHidden/>
          </w:rPr>
          <w:tab/>
        </w:r>
        <w:r>
          <w:rPr>
            <w:noProof/>
            <w:webHidden/>
          </w:rPr>
          <w:fldChar w:fldCharType="begin"/>
        </w:r>
        <w:r>
          <w:rPr>
            <w:noProof/>
            <w:webHidden/>
          </w:rPr>
          <w:instrText xml:space="preserve"> PAGEREF _Toc471996841 \h </w:instrText>
        </w:r>
        <w:r>
          <w:rPr>
            <w:noProof/>
            <w:webHidden/>
          </w:rPr>
        </w:r>
        <w:r>
          <w:rPr>
            <w:noProof/>
            <w:webHidden/>
          </w:rPr>
          <w:fldChar w:fldCharType="separate"/>
        </w:r>
        <w:r>
          <w:rPr>
            <w:noProof/>
            <w:webHidden/>
          </w:rPr>
          <w:t>542</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842" w:history="1">
        <w:r w:rsidRPr="005932FE">
          <w:rPr>
            <w:rStyle w:val="Hyperlink"/>
            <w:noProof/>
          </w:rPr>
          <w:t>5</w:t>
        </w:r>
        <w:r>
          <w:rPr>
            <w:rFonts w:asciiTheme="minorHAnsi" w:eastAsiaTheme="minorEastAsia" w:hAnsiTheme="minorHAnsi" w:cstheme="minorBidi"/>
            <w:b w:val="0"/>
            <w:bCs w:val="0"/>
            <w:noProof/>
            <w:sz w:val="22"/>
            <w:szCs w:val="22"/>
          </w:rPr>
          <w:tab/>
        </w:r>
        <w:r w:rsidRPr="005932FE">
          <w:rPr>
            <w:rStyle w:val="Hyperlink"/>
            <w:noProof/>
          </w:rPr>
          <w:t>Appendix A: Product Behavior</w:t>
        </w:r>
        <w:r>
          <w:rPr>
            <w:noProof/>
            <w:webHidden/>
          </w:rPr>
          <w:tab/>
        </w:r>
        <w:r>
          <w:rPr>
            <w:noProof/>
            <w:webHidden/>
          </w:rPr>
          <w:fldChar w:fldCharType="begin"/>
        </w:r>
        <w:r>
          <w:rPr>
            <w:noProof/>
            <w:webHidden/>
          </w:rPr>
          <w:instrText xml:space="preserve"> PAGEREF _Toc471996842 \h </w:instrText>
        </w:r>
        <w:r>
          <w:rPr>
            <w:noProof/>
            <w:webHidden/>
          </w:rPr>
        </w:r>
        <w:r>
          <w:rPr>
            <w:noProof/>
            <w:webHidden/>
          </w:rPr>
          <w:fldChar w:fldCharType="separate"/>
        </w:r>
        <w:r>
          <w:rPr>
            <w:noProof/>
            <w:webHidden/>
          </w:rPr>
          <w:t>543</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843" w:history="1">
        <w:r w:rsidRPr="005932FE">
          <w:rPr>
            <w:rStyle w:val="Hyperlink"/>
            <w:noProof/>
          </w:rPr>
          <w:t>6</w:t>
        </w:r>
        <w:r>
          <w:rPr>
            <w:rFonts w:asciiTheme="minorHAnsi" w:eastAsiaTheme="minorEastAsia" w:hAnsiTheme="minorHAnsi" w:cstheme="minorBidi"/>
            <w:b w:val="0"/>
            <w:bCs w:val="0"/>
            <w:noProof/>
            <w:sz w:val="22"/>
            <w:szCs w:val="22"/>
          </w:rPr>
          <w:tab/>
        </w:r>
        <w:r w:rsidRPr="005932FE">
          <w:rPr>
            <w:rStyle w:val="Hyperlink"/>
            <w:noProof/>
          </w:rPr>
          <w:t>Change Tracking</w:t>
        </w:r>
        <w:r>
          <w:rPr>
            <w:noProof/>
            <w:webHidden/>
          </w:rPr>
          <w:tab/>
        </w:r>
        <w:r>
          <w:rPr>
            <w:noProof/>
            <w:webHidden/>
          </w:rPr>
          <w:fldChar w:fldCharType="begin"/>
        </w:r>
        <w:r>
          <w:rPr>
            <w:noProof/>
            <w:webHidden/>
          </w:rPr>
          <w:instrText xml:space="preserve"> PAGEREF _Toc471996843 \h </w:instrText>
        </w:r>
        <w:r>
          <w:rPr>
            <w:noProof/>
            <w:webHidden/>
          </w:rPr>
        </w:r>
        <w:r>
          <w:rPr>
            <w:noProof/>
            <w:webHidden/>
          </w:rPr>
          <w:fldChar w:fldCharType="separate"/>
        </w:r>
        <w:r>
          <w:rPr>
            <w:noProof/>
            <w:webHidden/>
          </w:rPr>
          <w:t>561</w:t>
        </w:r>
        <w:r>
          <w:rPr>
            <w:noProof/>
            <w:webHidden/>
          </w:rPr>
          <w:fldChar w:fldCharType="end"/>
        </w:r>
      </w:hyperlink>
    </w:p>
    <w:p w:rsidR="00480823" w:rsidRDefault="00480823">
      <w:pPr>
        <w:pStyle w:val="TOC1"/>
        <w:rPr>
          <w:rFonts w:asciiTheme="minorHAnsi" w:eastAsiaTheme="minorEastAsia" w:hAnsiTheme="minorHAnsi" w:cstheme="minorBidi"/>
          <w:b w:val="0"/>
          <w:bCs w:val="0"/>
          <w:noProof/>
          <w:sz w:val="22"/>
          <w:szCs w:val="22"/>
        </w:rPr>
      </w:pPr>
      <w:hyperlink w:anchor="_Toc471996844" w:history="1">
        <w:r w:rsidRPr="005932FE">
          <w:rPr>
            <w:rStyle w:val="Hyperlink"/>
            <w:noProof/>
          </w:rPr>
          <w:t>7</w:t>
        </w:r>
        <w:r>
          <w:rPr>
            <w:rFonts w:asciiTheme="minorHAnsi" w:eastAsiaTheme="minorEastAsia" w:hAnsiTheme="minorHAnsi" w:cstheme="minorBidi"/>
            <w:b w:val="0"/>
            <w:bCs w:val="0"/>
            <w:noProof/>
            <w:sz w:val="22"/>
            <w:szCs w:val="22"/>
          </w:rPr>
          <w:tab/>
        </w:r>
        <w:r w:rsidRPr="005932FE">
          <w:rPr>
            <w:rStyle w:val="Hyperlink"/>
            <w:noProof/>
          </w:rPr>
          <w:t>Index</w:t>
        </w:r>
        <w:r>
          <w:rPr>
            <w:noProof/>
            <w:webHidden/>
          </w:rPr>
          <w:tab/>
        </w:r>
        <w:r>
          <w:rPr>
            <w:noProof/>
            <w:webHidden/>
          </w:rPr>
          <w:fldChar w:fldCharType="begin"/>
        </w:r>
        <w:r>
          <w:rPr>
            <w:noProof/>
            <w:webHidden/>
          </w:rPr>
          <w:instrText xml:space="preserve"> PAGEREF _Toc471996844 \h </w:instrText>
        </w:r>
        <w:r>
          <w:rPr>
            <w:noProof/>
            <w:webHidden/>
          </w:rPr>
        </w:r>
        <w:r>
          <w:rPr>
            <w:noProof/>
            <w:webHidden/>
          </w:rPr>
          <w:fldChar w:fldCharType="separate"/>
        </w:r>
        <w:r>
          <w:rPr>
            <w:noProof/>
            <w:webHidden/>
          </w:rPr>
          <w:t>562</w:t>
        </w:r>
        <w:r>
          <w:rPr>
            <w:noProof/>
            <w:webHidden/>
          </w:rPr>
          <w:fldChar w:fldCharType="end"/>
        </w:r>
      </w:hyperlink>
    </w:p>
    <w:p w:rsidR="009C6D8D" w:rsidRDefault="00480823">
      <w:r>
        <w:fldChar w:fldCharType="end"/>
      </w:r>
    </w:p>
    <w:p w:rsidR="009C6D8D" w:rsidRDefault="00480823">
      <w:pPr>
        <w:pStyle w:val="Heading1"/>
      </w:pPr>
      <w:bookmarkStart w:id="1" w:name="section_8818694f788d4a1b84aef6af18b8dffa"/>
      <w:bookmarkStart w:id="2" w:name="_Toc471996327"/>
      <w:r>
        <w:lastRenderedPageBreak/>
        <w:t>Introduction</w:t>
      </w:r>
      <w:bookmarkEnd w:id="1"/>
      <w:bookmarkEnd w:id="2"/>
      <w:r>
        <w:fldChar w:fldCharType="begin"/>
      </w:r>
      <w:r>
        <w:instrText xml:space="preserve"> XE "Introduction" </w:instrText>
      </w:r>
      <w:r>
        <w:fldChar w:fldCharType="end"/>
      </w:r>
    </w:p>
    <w:p w:rsidR="009C6D8D" w:rsidRDefault="00480823">
      <w:r>
        <w:t>This document specifies the Word Binary File Format (.doc) Structure, which defines the Word Binary File Format (.doc). The Word Binary File Format is a collection of rec</w:t>
      </w:r>
      <w:r>
        <w:t>ords and structures that specify text, tables, fields, pictures, embedded XML markup, and other document content. The content can be printed on pages of multiple sizes or displayed on a variety of devices.</w:t>
      </w:r>
    </w:p>
    <w:p w:rsidR="009C6D8D" w:rsidRDefault="00480823">
      <w:r>
        <w:t>The Word Binary File Format begins with a master r</w:t>
      </w:r>
      <w:r>
        <w:t>ecord named the File Information Block, which references all other data in the file.  By following links from the File Information Block, an application can locate all text and other objects in the file and compute the properties of those objects.</w:t>
      </w:r>
    </w:p>
    <w:p w:rsidR="009C6D8D" w:rsidRDefault="00480823">
      <w:r>
        <w:t>Sections</w:t>
      </w:r>
      <w:r>
        <w:t xml:space="preserve"> 1.7 and 2 of this specification are normative. All other sections and examples in this specification are informative.</w:t>
      </w:r>
    </w:p>
    <w:p w:rsidR="009C6D8D" w:rsidRDefault="00480823">
      <w:pPr>
        <w:pStyle w:val="Heading2"/>
      </w:pPr>
      <w:bookmarkStart w:id="3" w:name="section_951dd5ff6eb54265b8c2f4b7f3d745ca"/>
      <w:bookmarkStart w:id="4" w:name="_Toc471996328"/>
      <w:r>
        <w:t>Glossary</w:t>
      </w:r>
      <w:bookmarkEnd w:id="3"/>
      <w:bookmarkEnd w:id="4"/>
      <w:r>
        <w:fldChar w:fldCharType="begin"/>
      </w:r>
      <w:r>
        <w:instrText xml:space="preserve"> XE "Glossary" </w:instrText>
      </w:r>
      <w:r>
        <w:fldChar w:fldCharType="end"/>
      </w:r>
    </w:p>
    <w:p w:rsidR="009C6D8D" w:rsidRDefault="00480823">
      <w:r>
        <w:t>This document uses the following terms:</w:t>
      </w:r>
    </w:p>
    <w:p w:rsidR="009C6D8D" w:rsidRDefault="00480823">
      <w:pPr>
        <w:ind w:left="548" w:hanging="274"/>
      </w:pPr>
      <w:bookmarkStart w:id="5" w:name="gt_d61b4a07-b6c1-4c08-9ebd-1d00b360f953"/>
      <w:r>
        <w:rPr>
          <w:b/>
        </w:rPr>
        <w:t>accelerator key</w:t>
      </w:r>
      <w:r>
        <w:t>: Any combination of keys that are pressed simultaneousl</w:t>
      </w:r>
      <w:r>
        <w:t>y to run a command.</w:t>
      </w:r>
      <w:bookmarkEnd w:id="5"/>
    </w:p>
    <w:p w:rsidR="009C6D8D" w:rsidRDefault="00480823">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9C6D8D" w:rsidRDefault="00480823">
      <w:pPr>
        <w:ind w:left="548" w:hanging="274"/>
      </w:pPr>
      <w:bookmarkStart w:id="7" w:name="gt_084d6638-17a5-4bf5-8bf1-70881bdeb997"/>
      <w:r>
        <w:rPr>
          <w:b/>
        </w:rPr>
        <w:t>anchor</w:t>
      </w:r>
      <w:r>
        <w:t xml:space="preserve">: </w:t>
      </w:r>
      <w:r>
        <w:t>A set of qualifiers and quantifiers that specifies the location of an element or object within a document. These values are typically relative to another element or known location in the document, such as the edge of a page or margin.</w:t>
      </w:r>
      <w:bookmarkEnd w:id="7"/>
    </w:p>
    <w:p w:rsidR="009C6D8D" w:rsidRDefault="00480823">
      <w:pPr>
        <w:ind w:left="548" w:hanging="274"/>
      </w:pPr>
      <w:bookmarkStart w:id="8" w:name="gt_0a40ee6b-0144-44fd-b4de-d3f1aa29d008"/>
      <w:r>
        <w:rPr>
          <w:b/>
        </w:rPr>
        <w:t>annotation bookmark</w:t>
      </w:r>
      <w:r>
        <w:t xml:space="preserve">: </w:t>
      </w:r>
      <w:r>
        <w:t>An entity in a document that is used to denote the range of content to which a comment applies.</w:t>
      </w:r>
      <w:bookmarkEnd w:id="8"/>
    </w:p>
    <w:p w:rsidR="009C6D8D" w:rsidRDefault="00480823">
      <w:pPr>
        <w:ind w:left="548" w:hanging="274"/>
      </w:pPr>
      <w:bookmarkStart w:id="9" w:name="gt_79fa85ca-ac61-467c-b819-e97dc1a7a599"/>
      <w:r>
        <w:rPr>
          <w:b/>
        </w:rPr>
        <w:t>ASCII</w:t>
      </w:r>
      <w:r>
        <w:t xml:space="preserve">: </w:t>
      </w:r>
      <w:r>
        <w:t xml:space="preserve">The American Standard Code for Information Interchange (ASCII) is an 8-bit character-encoding scheme based on the English alphabet. ASCII codes represent text in computers, communications equipment, and other devices that work with text. ASCII refers to a </w:t>
      </w:r>
      <w:r>
        <w:t>single 8-bit ASCII character or an array of 8-bit ASCII characters with the high bit of each character set to zero.</w:t>
      </w:r>
      <w:bookmarkEnd w:id="9"/>
    </w:p>
    <w:p w:rsidR="009C6D8D" w:rsidRDefault="00480823">
      <w:pPr>
        <w:ind w:left="548" w:hanging="274"/>
      </w:pPr>
      <w:bookmarkStart w:id="10" w:name="gt_24ddbbb4-b79e-4419-96ec-0fdd229c9ebf"/>
      <w:r>
        <w:rPr>
          <w:b/>
        </w:rPr>
        <w:t>Augmented Backus-Naur Form (ABNF)</w:t>
      </w:r>
      <w:r>
        <w:t>: A modified version of Backus-Naur Form (BNF), commonly used by Internet specifications. ABNF notation bal</w:t>
      </w:r>
      <w:r>
        <w:t xml:space="preserve">ances compactness and simplicity with reasonable representational power. ABNF differs from standard BNF in its definitions and uses of naming rules, repetition, alternatives, order-independence, and value ranges. For more information, see </w:t>
      </w:r>
      <w:hyperlink r:id="rId13">
        <w:r>
          <w:rPr>
            <w:rStyle w:val="Hyperlink"/>
          </w:rPr>
          <w:t>[RFC5234]</w:t>
        </w:r>
      </w:hyperlink>
      <w:r>
        <w:t>.</w:t>
      </w:r>
      <w:bookmarkEnd w:id="10"/>
    </w:p>
    <w:p w:rsidR="009C6D8D" w:rsidRDefault="00480823">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9C6D8D" w:rsidRDefault="00480823">
      <w:pPr>
        <w:ind w:left="548" w:hanging="274"/>
      </w:pPr>
      <w:bookmarkStart w:id="12" w:name="gt_7df2d57b-8f21-4a9f-8f78-5186d57f09f3"/>
      <w:r>
        <w:rPr>
          <w:b/>
        </w:rPr>
        <w:t>AutoCaption</w:t>
      </w:r>
      <w:r>
        <w:t>: A feature th</w:t>
      </w:r>
      <w:r>
        <w:t xml:space="preserve">at adds a </w:t>
      </w:r>
      <w:hyperlink w:anchor="gt_81d81412-1575-4084-ba61-742de406b418">
        <w:r>
          <w:rPr>
            <w:rStyle w:val="HyperlinkGreen"/>
            <w:b/>
          </w:rPr>
          <w:t>caption</w:t>
        </w:r>
      </w:hyperlink>
      <w:r>
        <w:t xml:space="preserve"> to an object automatically when the object is inserted in a document.</w:t>
      </w:r>
      <w:bookmarkEnd w:id="12"/>
    </w:p>
    <w:p w:rsidR="009C6D8D" w:rsidRDefault="00480823">
      <w:pPr>
        <w:ind w:left="548" w:hanging="274"/>
      </w:pPr>
      <w:bookmarkStart w:id="13" w:name="gt_89235fe3-510c-48d6-bba9-bf729ca28ae4"/>
      <w:r>
        <w:rPr>
          <w:b/>
        </w:rPr>
        <w:t>AutoCorrect</w:t>
      </w:r>
      <w:r>
        <w:t>: A feature that corrects errors and makes other substitutions in a document automatically by u</w:t>
      </w:r>
      <w:r>
        <w:t>sing default and user-defined settings.</w:t>
      </w:r>
      <w:bookmarkEnd w:id="13"/>
    </w:p>
    <w:p w:rsidR="009C6D8D" w:rsidRDefault="00480823">
      <w:pPr>
        <w:ind w:left="548" w:hanging="274"/>
      </w:pPr>
      <w:bookmarkStart w:id="14" w:name="gt_e6b48619-23ab-4988-a50b-e19e60cfb108"/>
      <w:r>
        <w:rPr>
          <w:b/>
        </w:rPr>
        <w:t>auto-hyphenated</w:t>
      </w:r>
      <w:r>
        <w:t>: A condition of content where the distance between the text is measured and maintained to force breaks automatically in elongated words that would not otherwise end correctly on a line.</w:t>
      </w:r>
      <w:bookmarkEnd w:id="14"/>
    </w:p>
    <w:p w:rsidR="009C6D8D" w:rsidRDefault="00480823">
      <w:pPr>
        <w:ind w:left="548" w:hanging="274"/>
      </w:pPr>
      <w:bookmarkStart w:id="15" w:name="gt_6c67a08d-5bf2-4f03-b2cb-83e29db2778c"/>
      <w:r>
        <w:rPr>
          <w:b/>
        </w:rPr>
        <w:t>automark file</w:t>
      </w:r>
      <w:r>
        <w:t>:</w:t>
      </w:r>
      <w:r>
        <w:t xml:space="preserve"> A file that stores the text, location, and index level of a set of characters that were marked for inclusion in a document index.</w:t>
      </w:r>
      <w:bookmarkEnd w:id="15"/>
    </w:p>
    <w:p w:rsidR="009C6D8D" w:rsidRDefault="00480823">
      <w:pPr>
        <w:ind w:left="548" w:hanging="274"/>
      </w:pPr>
      <w:bookmarkStart w:id="16" w:name="gt_f4f3be71-a6a0-43a1-974d-cf345372f5bf"/>
      <w:r>
        <w:rPr>
          <w:b/>
        </w:rPr>
        <w:lastRenderedPageBreak/>
        <w:t>AutoSummary</w:t>
      </w:r>
      <w:r>
        <w:t>: A process in which key points are identified in selected text by analyzing document content. A score is assigned</w:t>
      </w:r>
      <w:r>
        <w:t xml:space="preserve"> to each sentence; sentences that contain frequently used words are given a higher score.</w:t>
      </w:r>
      <w:bookmarkEnd w:id="16"/>
    </w:p>
    <w:p w:rsidR="009C6D8D" w:rsidRDefault="00480823">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te</w:t>
      </w:r>
      <w:r>
        <w:t>xt or graphics is recorded as an AutoText entry and assigned a unique name.</w:t>
      </w:r>
      <w:bookmarkEnd w:id="17"/>
    </w:p>
    <w:p w:rsidR="009C6D8D" w:rsidRDefault="00480823">
      <w:pPr>
        <w:ind w:left="548" w:hanging="274"/>
      </w:pPr>
      <w:bookmarkStart w:id="18" w:name="gt_cbe82fe4-5cf4-42c3-8564-bd9cbd2a5482"/>
      <w:r>
        <w:rPr>
          <w:b/>
        </w:rPr>
        <w:t>bar tab</w:t>
      </w:r>
      <w:r>
        <w:t>: A tab that specifies where to draw a vertical line or bar in a paragraph. It neither affects the position of characters nor creates a custom tab stop in a paragraph.</w:t>
      </w:r>
      <w:bookmarkEnd w:id="18"/>
    </w:p>
    <w:p w:rsidR="009C6D8D" w:rsidRDefault="00480823">
      <w:pPr>
        <w:ind w:left="548" w:hanging="274"/>
      </w:pPr>
      <w:bookmarkStart w:id="19" w:name="gt_29ba9472-7f9d-4dc6-b675-98e390c865ca"/>
      <w:r>
        <w:rPr>
          <w:b/>
        </w:rPr>
        <w:t>bidir</w:t>
      </w:r>
      <w:r>
        <w:rPr>
          <w:b/>
        </w:rPr>
        <w:t>ectional compatibility</w:t>
      </w:r>
      <w:r>
        <w:t>: The ability to display and process text in two directions, right-to-left and left-to-right.</w:t>
      </w:r>
      <w:bookmarkEnd w:id="19"/>
    </w:p>
    <w:p w:rsidR="009C6D8D" w:rsidRDefault="00480823">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9C6D8D" w:rsidRDefault="00480823">
      <w:pPr>
        <w:ind w:left="548" w:hanging="274"/>
      </w:pPr>
      <w:bookmarkStart w:id="21" w:name="gt_42f9c2f4-8a4b-4d64-a0e1-fc071debdf4c"/>
      <w:r>
        <w:rPr>
          <w:b/>
        </w:rPr>
        <w:t>bookmark</w:t>
      </w:r>
      <w:r>
        <w:t xml:space="preserve">: An entity that is used in a document to denote the beginning and ending character positions of specific text in the document, and optionally, metadata about that text or its relationship to other referenced parts of the document. </w:t>
      </w:r>
      <w:bookmarkEnd w:id="21"/>
    </w:p>
    <w:p w:rsidR="009C6D8D" w:rsidRDefault="00480823">
      <w:pPr>
        <w:ind w:left="548" w:hanging="274"/>
      </w:pPr>
      <w:bookmarkStart w:id="22" w:name="gt_81d81412-1575-4084-ba61-742de406b418"/>
      <w:r>
        <w:rPr>
          <w:b/>
        </w:rPr>
        <w:t>caption</w:t>
      </w:r>
      <w:r>
        <w:t>: One o</w:t>
      </w:r>
      <w:r>
        <w:t>r more characters that can be used as a label for display purposes or as an identifier.</w:t>
      </w:r>
      <w:bookmarkEnd w:id="22"/>
    </w:p>
    <w:p w:rsidR="009C6D8D" w:rsidRDefault="00480823">
      <w:pPr>
        <w:ind w:left="548" w:hanging="274"/>
      </w:pPr>
      <w:bookmarkStart w:id="23" w:name="gt_22155692-26b0-4146-9737-ef43f4b31305"/>
      <w:r>
        <w:rPr>
          <w:b/>
        </w:rPr>
        <w:t>cascading style sheet (CSS)</w:t>
      </w:r>
      <w:r>
        <w:t xml:space="preserve">: An extension to HTML that enables authors and users of HTML documents to attach style sheets to those documents, as described in </w:t>
      </w:r>
      <w:hyperlink r:id="rId14">
        <w:r>
          <w:rPr>
            <w:rStyle w:val="Hyperlink"/>
          </w:rPr>
          <w:t>[CSS-LEVEL1]</w:t>
        </w:r>
      </w:hyperlink>
      <w:r>
        <w:t xml:space="preserve"> and </w:t>
      </w:r>
      <w:hyperlink r:id="rId15">
        <w:r>
          <w:rPr>
            <w:rStyle w:val="Hyperlink"/>
          </w:rPr>
          <w:t>[CSS-LEVEL2]</w:t>
        </w:r>
      </w:hyperlink>
      <w:r>
        <w:t>. A style sheet includes typographical information about the appearance of a page, including the font for te</w:t>
      </w:r>
      <w:r>
        <w:t>xt on the page.</w:t>
      </w:r>
      <w:bookmarkEnd w:id="23"/>
    </w:p>
    <w:p w:rsidR="009C6D8D" w:rsidRDefault="00480823">
      <w:pPr>
        <w:ind w:left="548" w:hanging="274"/>
      </w:pPr>
      <w:bookmarkStart w:id="24" w:name="gt_43d1e51e-4f26-493b-b7c9-e84e920d7461"/>
      <w:r>
        <w:rPr>
          <w:b/>
        </w:rPr>
        <w:t>cell</w:t>
      </w:r>
      <w:r>
        <w:t>: A box that is formed by the intersection of a row (2) and a column (2) in a worksheet or a table. A cell can contain numbers, strings, and formulas, and various formats can be applied to that data.</w:t>
      </w:r>
      <w:bookmarkEnd w:id="24"/>
    </w:p>
    <w:p w:rsidR="009C6D8D" w:rsidRDefault="00480823">
      <w:pPr>
        <w:ind w:left="548" w:hanging="274"/>
      </w:pPr>
      <w:bookmarkStart w:id="25" w:name="gt_30232e45-c2f5-4d92-854c-74ffdea1e163"/>
      <w:r>
        <w:rPr>
          <w:b/>
        </w:rPr>
        <w:t>cell margin</w:t>
      </w:r>
      <w:r>
        <w:t>: A measurement of the di</w:t>
      </w:r>
      <w:r>
        <w:t xml:space="preserve">stance between the border of a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9C6D8D" w:rsidRDefault="00480823">
      <w:pPr>
        <w:ind w:left="548" w:hanging="274"/>
      </w:pPr>
      <w:bookmarkStart w:id="26" w:name="gt_4a64964b-c1e8-41b3-b3da-e9866f5227d2"/>
      <w:r>
        <w:rPr>
          <w:b/>
        </w:rPr>
        <w:t>cell spacing</w:t>
      </w:r>
      <w:r>
        <w:t>: A meas</w:t>
      </w:r>
      <w:r>
        <w:t xml:space="preserve">urement of the distance between the cells of a table or worksheet. Most tables and worksheets are implemented with contiguous cells, in which case the cell spacing value is 0 (zero). See also </w:t>
      </w:r>
      <w:hyperlink w:anchor="gt_30232e45-c2f5-4d92-854c-74ffdea1e163">
        <w:r>
          <w:rPr>
            <w:rStyle w:val="HyperlinkGreen"/>
            <w:b/>
          </w:rPr>
          <w:t>ce</w:t>
        </w:r>
        <w:r>
          <w:rPr>
            <w:rStyle w:val="HyperlinkGreen"/>
            <w:b/>
          </w:rPr>
          <w:t>ll margin</w:t>
        </w:r>
      </w:hyperlink>
      <w:r>
        <w:t>.</w:t>
      </w:r>
      <w:bookmarkEnd w:id="26"/>
    </w:p>
    <w:p w:rsidR="009C6D8D" w:rsidRDefault="00480823">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9C6D8D" w:rsidRDefault="00480823">
      <w:pPr>
        <w:ind w:left="548" w:hanging="274"/>
      </w:pPr>
      <w:bookmarkStart w:id="28" w:name="gt_1831737e-39f6-45f6-a116-89767cc45f98"/>
      <w:r>
        <w:rPr>
          <w:b/>
        </w:rPr>
        <w:t>chapter numbering</w:t>
      </w:r>
      <w:r>
        <w:t>: A page numbering format in which pages a</w:t>
      </w:r>
      <w:r>
        <w:t>re numbered relative to the beginning of a chapter within a document instead of the beginning of the document. The chapter number is typically included in a page number; for example "3 – 2," where "3" is the chapter number and "2" is the number of that pag</w:t>
      </w:r>
      <w:r>
        <w:t>e within that chapter.</w:t>
      </w:r>
      <w:bookmarkEnd w:id="28"/>
    </w:p>
    <w:p w:rsidR="009C6D8D" w:rsidRDefault="00480823">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9C6D8D" w:rsidRDefault="00480823">
      <w:pPr>
        <w:ind w:left="548" w:hanging="274"/>
      </w:pPr>
      <w:bookmarkStart w:id="30" w:name="gt_5004b992-4a9c-41c9-b65c-b2e7a2b04204"/>
      <w:r>
        <w:rPr>
          <w:b/>
        </w:rPr>
        <w:t>character set</w:t>
      </w:r>
      <w:r>
        <w:t xml:space="preserve">: </w:t>
      </w:r>
      <w:r>
        <w:t xml:space="preserve">A mapping between the characters of a written language and the values that are used to represent those characters to a computer. </w:t>
      </w:r>
      <w:bookmarkEnd w:id="30"/>
    </w:p>
    <w:p w:rsidR="009C6D8D" w:rsidRDefault="00480823">
      <w:pPr>
        <w:ind w:left="548" w:hanging="274"/>
      </w:pPr>
      <w:bookmarkStart w:id="31" w:name="gt_f15b67ae-3a41-4195-9fac-486a7c1dfc8a"/>
      <w:r>
        <w:rPr>
          <w:b/>
        </w:rPr>
        <w:t>character unit</w:t>
      </w:r>
      <w:r>
        <w:t>: A horizontal unit of measurement that is relative to the document grid and is used to position content in a do</w:t>
      </w:r>
      <w:r>
        <w:t>cument.</w:t>
      </w:r>
      <w:bookmarkEnd w:id="31"/>
    </w:p>
    <w:p w:rsidR="009C6D8D" w:rsidRDefault="00480823">
      <w:pPr>
        <w:ind w:left="548" w:hanging="274"/>
      </w:pPr>
      <w:bookmarkStart w:id="32" w:name="gt_e433c806-6cb6-46a2-bb95-523df8818c99"/>
      <w:r>
        <w:rPr>
          <w:b/>
        </w:rPr>
        <w:t>class identifier (CLSID)</w:t>
      </w:r>
      <w:r>
        <w:t>: A GUID that identifies a software component; for instance, a DCOM object class (4) or a COM class.</w:t>
      </w:r>
      <w:bookmarkEnd w:id="32"/>
    </w:p>
    <w:p w:rsidR="009C6D8D" w:rsidRDefault="00480823">
      <w:pPr>
        <w:ind w:left="548" w:hanging="274"/>
      </w:pPr>
      <w:bookmarkStart w:id="33" w:name="gt_210637d9-9634-4652-a935-ded3cd434f38"/>
      <w:r>
        <w:rPr>
          <w:b/>
        </w:rPr>
        <w:lastRenderedPageBreak/>
        <w:t>code page</w:t>
      </w:r>
      <w:r>
        <w:t>: An ordered set of characters of a specific script in which a numerical index (code-point value) is associated wi</w:t>
      </w:r>
      <w:r>
        <w:t xml:space="preserve">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w:t>
      </w:r>
      <w:r>
        <w:t>use a specific code page and to switch from one code page (such as the United States) to another (such as Portugal) at the user's request.</w:t>
      </w:r>
      <w:bookmarkEnd w:id="33"/>
    </w:p>
    <w:p w:rsidR="009C6D8D" w:rsidRDefault="00480823">
      <w:pPr>
        <w:ind w:left="548" w:hanging="274"/>
      </w:pPr>
      <w:bookmarkStart w:id="34" w:name="gt_ef2ebebc-1760-407a-9ace-af48f9050e02"/>
      <w:r>
        <w:rPr>
          <w:b/>
        </w:rPr>
        <w:t>Component Object Model (COM)</w:t>
      </w:r>
      <w:r>
        <w:t xml:space="preserve">: An object-oriented programming model that defines how objects interact within a single </w:t>
      </w:r>
      <w:r>
        <w:t xml:space="preserve">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6" w:anchor="Section_4a893f3dbd2948cd9f43d9777a4415b0">
        <w:r>
          <w:rPr>
            <w:rStyle w:val="Hyperlink"/>
          </w:rPr>
          <w:t>[MS-DCOM]</w:t>
        </w:r>
      </w:hyperlink>
      <w:r>
        <w:t>.</w:t>
      </w:r>
      <w:bookmarkEnd w:id="34"/>
    </w:p>
    <w:p w:rsidR="009C6D8D" w:rsidRDefault="00480823">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9C6D8D" w:rsidRDefault="00480823">
      <w:pPr>
        <w:ind w:left="548" w:hanging="274"/>
      </w:pPr>
      <w:bookmarkStart w:id="36" w:name="gt_6ee69c13-ffa9-43b1-989e-a942dceb1fa5"/>
      <w:r>
        <w:rPr>
          <w:b/>
        </w:rPr>
        <w:t>custom toolbar</w:t>
      </w:r>
      <w:r>
        <w:t xml:space="preserve">: </w:t>
      </w:r>
      <w:r>
        <w:t>A type of toolbar that contains a user-defined set of controls and is not included in an application by default. A custom toolbar has a toolbar identifier value of "1".</w:t>
      </w:r>
      <w:bookmarkEnd w:id="36"/>
    </w:p>
    <w:p w:rsidR="009C6D8D" w:rsidRDefault="00480823">
      <w:pPr>
        <w:ind w:left="548" w:hanging="274"/>
      </w:pPr>
      <w:bookmarkStart w:id="37" w:name="gt_75556eac-bd5a-4dc2-b7b5-48c27bfa1c93"/>
      <w:r>
        <w:rPr>
          <w:b/>
        </w:rPr>
        <w:t>custom toolbar control</w:t>
      </w:r>
      <w:r>
        <w:t>: A user-defined control that can be added to a toolbar. A custom</w:t>
      </w:r>
      <w:r>
        <w:t xml:space="preserve">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DropDown, Edit, or Popup.</w:t>
      </w:r>
      <w:bookmarkEnd w:id="37"/>
    </w:p>
    <w:p w:rsidR="009C6D8D" w:rsidRDefault="00480823">
      <w:pPr>
        <w:ind w:left="548" w:hanging="274"/>
      </w:pPr>
      <w:bookmarkStart w:id="38" w:name="gt_c2ecfc06-8cce-4183-88d4-b34aaea78850"/>
      <w:r>
        <w:rPr>
          <w:b/>
        </w:rPr>
        <w:t>deletion point</w:t>
      </w:r>
      <w:r>
        <w:t>: A po</w:t>
      </w:r>
      <w:r>
        <w:t>sition between two existing characters, or a position before or after a character, where text was removed. If a caret is positioned at a deletion point, the point can retain unique formatting and that formatting can be reapplied to any text that is inserte</w:t>
      </w:r>
      <w:r>
        <w:t>d at the deletion point.</w:t>
      </w:r>
      <w:bookmarkEnd w:id="38"/>
    </w:p>
    <w:p w:rsidR="009C6D8D" w:rsidRDefault="00480823">
      <w:pPr>
        <w:ind w:left="548" w:hanging="274"/>
      </w:pPr>
      <w:bookmarkStart w:id="39" w:name="gt_ad0cf6e3-05c3-482d-ab0f-617f91871189"/>
      <w:r>
        <w:rPr>
          <w:b/>
        </w:rPr>
        <w:t>digital signature</w:t>
      </w:r>
      <w:r>
        <w:t>: A value that is generated by using a digital signature algorithm, taking as input a private key and an arbitrary-length string, such that a specific verification algorithm is satisfied by the value, the input str</w:t>
      </w:r>
      <w:r>
        <w:t>ing, and the public key corresponding to the input private key.</w:t>
      </w:r>
      <w:bookmarkEnd w:id="39"/>
    </w:p>
    <w:p w:rsidR="009C6D8D" w:rsidRDefault="00480823">
      <w:pPr>
        <w:ind w:left="548" w:hanging="274"/>
      </w:pPr>
      <w:bookmarkStart w:id="40" w:name="gt_7b9a05f4-888b-4176-b00a-115046299e1b"/>
      <w:r>
        <w:rPr>
          <w:b/>
        </w:rPr>
        <w:t>document</w:t>
      </w:r>
      <w:r>
        <w:t xml:space="preserve">: An object in a content database such as a file, folder, list (1), or site (2). Each object is identified by a </w:t>
      </w:r>
      <w:hyperlink w:anchor="gt_e18af8e8-01d7-4f91-8a1e-0fb21b191f95">
        <w:r>
          <w:rPr>
            <w:rStyle w:val="HyperlinkGreen"/>
            <w:b/>
          </w:rPr>
          <w:t>URI</w:t>
        </w:r>
      </w:hyperlink>
      <w:r>
        <w:t>.</w:t>
      </w:r>
      <w:bookmarkEnd w:id="40"/>
    </w:p>
    <w:p w:rsidR="009C6D8D" w:rsidRDefault="00480823">
      <w:pPr>
        <w:ind w:left="548" w:hanging="274"/>
      </w:pPr>
      <w:bookmarkStart w:id="41" w:name="gt_f1f5f018-eebc-4631-9036-ed857713c71c"/>
      <w:r>
        <w:rPr>
          <w:b/>
        </w:rPr>
        <w:t>docum</w:t>
      </w:r>
      <w:r>
        <w:rPr>
          <w:b/>
        </w:rPr>
        <w:t>ent grid</w:t>
      </w:r>
      <w:r>
        <w:t>: A feature that enables the precise layout of full-width East Asian language characters by specifying the number of characters per line and the number of lines per page.</w:t>
      </w:r>
      <w:bookmarkEnd w:id="41"/>
    </w:p>
    <w:p w:rsidR="009C6D8D" w:rsidRDefault="00480823">
      <w:pPr>
        <w:ind w:left="548" w:hanging="274"/>
      </w:pPr>
      <w:bookmarkStart w:id="42" w:name="gt_20e70600-75a3-424c-b1ae-ce3b9f6047ff"/>
      <w:r>
        <w:rPr>
          <w:b/>
        </w:rPr>
        <w:t>document template</w:t>
      </w:r>
      <w:r>
        <w:t>: A file that serves as the basis for new documents.</w:t>
      </w:r>
      <w:bookmarkEnd w:id="42"/>
    </w:p>
    <w:p w:rsidR="009C6D8D" w:rsidRDefault="00480823">
      <w:pPr>
        <w:ind w:left="548" w:hanging="274"/>
      </w:pPr>
      <w:bookmarkStart w:id="43" w:name="gt_8dcae18f-67a0-4282-860e-1b6713fe6aae"/>
      <w:r>
        <w:rPr>
          <w:b/>
        </w:rPr>
        <w:t>East As</w:t>
      </w:r>
      <w:r>
        <w:rPr>
          <w:b/>
        </w:rPr>
        <w:t>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9C6D8D" w:rsidRDefault="00480823">
      <w:pPr>
        <w:ind w:left="548" w:hanging="274"/>
      </w:pPr>
      <w:bookmarkStart w:id="44" w:name="gt_12f63b8b-1c85-4855-9ae1-e6b05720bcfc"/>
      <w:r>
        <w:rPr>
          <w:b/>
        </w:rPr>
        <w:t>East Asian language</w:t>
      </w:r>
      <w:r>
        <w:t>: A spoken or written communication that consists of</w:t>
      </w:r>
      <w:r>
        <w:t xml:space="preserve"> words that are used within the grammatical and syntactic structure of Simplified Chinese, Traditional Chinese, Japanese, or Korean.</w:t>
      </w:r>
      <w:bookmarkEnd w:id="44"/>
    </w:p>
    <w:p w:rsidR="009C6D8D" w:rsidRDefault="00480823">
      <w:pPr>
        <w:ind w:left="548" w:hanging="274"/>
      </w:pPr>
      <w:bookmarkStart w:id="45" w:name="gt_75586443-d3aa-4e41-a68f-f816ee4137d8"/>
      <w:r>
        <w:rPr>
          <w:b/>
        </w:rPr>
        <w:t>East Asian line breaking rules</w:t>
      </w:r>
      <w:r>
        <w:t>: A set of algorithms that define how text is parsed and displayed to ensure that line breaks</w:t>
      </w:r>
      <w:r>
        <w:t xml:space="preserve"> and word wraps follow the rules of various East Asian languages, including Simplified Chinese, Traditional Chinese, Japanese, and Korean.</w:t>
      </w:r>
      <w:bookmarkEnd w:id="45"/>
    </w:p>
    <w:p w:rsidR="009C6D8D" w:rsidRDefault="00480823">
      <w:pPr>
        <w:ind w:left="548" w:hanging="274"/>
      </w:pPr>
      <w:bookmarkStart w:id="46" w:name="gt_2dfdaa55-39fd-4dc0-a630-dae1c4c09c9b"/>
      <w:r>
        <w:rPr>
          <w:b/>
        </w:rPr>
        <w:t>end of cell mark</w:t>
      </w:r>
      <w:r>
        <w:t>: A character with a hexadecimal value of "0x07" that is used to indicate the end of a cell in a tabl</w:t>
      </w:r>
      <w:r>
        <w:t>e.</w:t>
      </w:r>
      <w:bookmarkEnd w:id="46"/>
    </w:p>
    <w:p w:rsidR="009C6D8D" w:rsidRDefault="00480823">
      <w:pPr>
        <w:ind w:left="548" w:hanging="274"/>
      </w:pPr>
      <w:bookmarkStart w:id="47" w:name="gt_9fe5b7d0-b009-4e3b-9368-10a2a3ab8da9"/>
      <w:r>
        <w:rPr>
          <w:b/>
        </w:rPr>
        <w:t>end of row mark</w:t>
      </w:r>
      <w:r>
        <w:t>: The combination of a character, hexadecimal value of "0x07", and a paragraph property, sprmPFTtp, that is used to indicate the end of a row in a table.</w:t>
      </w:r>
      <w:bookmarkEnd w:id="47"/>
    </w:p>
    <w:p w:rsidR="009C6D8D" w:rsidRDefault="00480823">
      <w:pPr>
        <w:ind w:left="548" w:hanging="274"/>
      </w:pPr>
      <w:bookmarkStart w:id="48" w:name="gt_d14d8e59-0dcc-499b-b57f-0c48f0420137"/>
      <w:r>
        <w:rPr>
          <w:b/>
        </w:rPr>
        <w:t>endnote</w:t>
      </w:r>
      <w:r>
        <w:t>: A note that appears at the end of a section or document and that is referen</w:t>
      </w:r>
      <w:r>
        <w:t>ced by text in the main body of the document. An endnote consists of two linked parts, a reference mark within the main body of text and the corresponding text of the note.</w:t>
      </w:r>
      <w:bookmarkEnd w:id="48"/>
    </w:p>
    <w:p w:rsidR="009C6D8D" w:rsidRDefault="00480823">
      <w:pPr>
        <w:ind w:left="548" w:hanging="274"/>
      </w:pPr>
      <w:bookmarkStart w:id="49" w:name="gt_253d5240-eccc-4f28-a27b-1ff572f79b68"/>
      <w:r>
        <w:rPr>
          <w:b/>
        </w:rPr>
        <w:t>endnote continuation notice</w:t>
      </w:r>
      <w:r>
        <w:t>: A set of characters indicating that an endnote continu</w:t>
      </w:r>
      <w:r>
        <w:t>es to the next page. The default notice is blank.</w:t>
      </w:r>
      <w:bookmarkEnd w:id="49"/>
    </w:p>
    <w:p w:rsidR="009C6D8D" w:rsidRDefault="00480823">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 that continue from the preceding page.</w:t>
      </w:r>
      <w:bookmarkEnd w:id="50"/>
    </w:p>
    <w:p w:rsidR="009C6D8D" w:rsidRDefault="00480823">
      <w:pPr>
        <w:ind w:left="548" w:hanging="274"/>
      </w:pPr>
      <w:bookmarkStart w:id="51" w:name="gt_d30c582e-70a2-419b-ba89-59fc910d165b"/>
      <w:r>
        <w:rPr>
          <w:b/>
        </w:rPr>
        <w:t>endnote separator</w:t>
      </w:r>
      <w:r>
        <w:t xml:space="preserve">: </w:t>
      </w:r>
      <w:r>
        <w:t>A set of characters that separates document text from endnotes about that text. The default separator is a horizontal line.</w:t>
      </w:r>
      <w:bookmarkEnd w:id="51"/>
    </w:p>
    <w:p w:rsidR="009C6D8D" w:rsidRDefault="00480823">
      <w:pPr>
        <w:ind w:left="548" w:hanging="274"/>
      </w:pPr>
      <w:bookmarkStart w:id="52" w:name="gt_f819dd42-7f44-4613-8231-d5ad47f2bbcc"/>
      <w:r>
        <w:rPr>
          <w:b/>
        </w:rPr>
        <w:t>field</w:t>
      </w:r>
      <w:r>
        <w:t xml:space="preserve">: An element or attribute (1) in a data source that can contain data. </w:t>
      </w:r>
      <w:bookmarkEnd w:id="52"/>
    </w:p>
    <w:p w:rsidR="009C6D8D" w:rsidRDefault="00480823">
      <w:pPr>
        <w:ind w:left="548" w:hanging="274"/>
      </w:pPr>
      <w:bookmarkStart w:id="53" w:name="gt_1be27f15-12a7-416d-9db9-8dc1b8cf78a3"/>
      <w:r>
        <w:rPr>
          <w:b/>
        </w:rPr>
        <w:t>field type</w:t>
      </w:r>
      <w:r>
        <w:t xml:space="preserve">: A name that identifies the action or effect </w:t>
      </w:r>
      <w:r>
        <w:t>that a field has within a document. Examples of field types are Author, Page, Comments, and Date.</w:t>
      </w:r>
      <w:bookmarkEnd w:id="53"/>
    </w:p>
    <w:p w:rsidR="009C6D8D" w:rsidRDefault="00480823">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9C6D8D" w:rsidRDefault="00480823">
      <w:pPr>
        <w:ind w:left="548" w:hanging="274"/>
      </w:pPr>
      <w:bookmarkStart w:id="55" w:name="gt_c5883e8c-12bd-4d69-b0d0-6588eec448cc"/>
      <w:r>
        <w:rPr>
          <w:b/>
        </w:rPr>
        <w:t>footer</w:t>
      </w:r>
      <w:r>
        <w:t>: One or more lines of text in the</w:t>
      </w:r>
      <w:r>
        <w:t xml:space="preserve"> bottom margin area of a page in a document or a slide in a presentation. A footer typically contains elements such as the page number and the name of the file.</w:t>
      </w:r>
      <w:bookmarkEnd w:id="55"/>
    </w:p>
    <w:p w:rsidR="009C6D8D" w:rsidRDefault="00480823">
      <w:pPr>
        <w:ind w:left="548" w:hanging="274"/>
      </w:pPr>
      <w:bookmarkStart w:id="56" w:name="gt_17b5b16e-d079-48c9-a5d1-db80406c45a8"/>
      <w:r>
        <w:rPr>
          <w:b/>
        </w:rPr>
        <w:t>footnote</w:t>
      </w:r>
      <w:r>
        <w:t>: A note that appears at the end of a page, section, chapter, or publication. It explai</w:t>
      </w:r>
      <w:r>
        <w:t>ns, comments on, or provides references for text in the main body of a document. A footnote consists of two linked parts, a reference mark within the main body of the document and the corresponding text of the note.</w:t>
      </w:r>
      <w:bookmarkEnd w:id="56"/>
    </w:p>
    <w:p w:rsidR="009C6D8D" w:rsidRDefault="00480823">
      <w:pPr>
        <w:ind w:left="548" w:hanging="274"/>
      </w:pPr>
      <w:bookmarkStart w:id="57" w:name="gt_fe7959b9-9b77-4bc0-887c-062cdedb9f68"/>
      <w:r>
        <w:rPr>
          <w:b/>
        </w:rPr>
        <w:t>footnote continuation notice</w:t>
      </w:r>
      <w:r>
        <w:t>: A set of c</w:t>
      </w:r>
      <w:r>
        <w:t>haracters indicating that a footnote continues to the next page. The default notice is blank.</w:t>
      </w:r>
      <w:bookmarkEnd w:id="57"/>
    </w:p>
    <w:p w:rsidR="009C6D8D" w:rsidRDefault="00480823">
      <w:pPr>
        <w:ind w:left="548" w:hanging="274"/>
      </w:pPr>
      <w:bookmarkStart w:id="58" w:name="gt_1650f6e9-5799-4a9d-895a-8a4107009dc7"/>
      <w:r>
        <w:rPr>
          <w:b/>
        </w:rPr>
        <w:t>footnote continuation separator</w:t>
      </w:r>
      <w:r>
        <w:t>: A set of characters that indicates the end of document text on a page and the beginning of footnotes that continue from the prece</w:t>
      </w:r>
      <w:r>
        <w:t>ding page.</w:t>
      </w:r>
      <w:bookmarkEnd w:id="58"/>
    </w:p>
    <w:p w:rsidR="009C6D8D" w:rsidRDefault="00480823">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9C6D8D" w:rsidRDefault="00480823">
      <w:pPr>
        <w:ind w:left="548" w:hanging="274"/>
      </w:pPr>
      <w:bookmarkStart w:id="60" w:name="gt_8fa0b648-6259-4969-8561-a87b325fb240"/>
      <w:r>
        <w:rPr>
          <w:b/>
        </w:rPr>
        <w:t>form field</w:t>
      </w:r>
      <w:r>
        <w:t>: A data-entry area on a webpage, document, or form.</w:t>
      </w:r>
      <w:bookmarkEnd w:id="60"/>
    </w:p>
    <w:p w:rsidR="009C6D8D" w:rsidRDefault="00480823">
      <w:pPr>
        <w:ind w:left="548" w:hanging="274"/>
      </w:pPr>
      <w:bookmarkStart w:id="61" w:name="gt_a2a42bb4-740d-4d06-9922-2e10d6233622"/>
      <w:r>
        <w:rPr>
          <w:b/>
        </w:rPr>
        <w:t>format consistency checker</w:t>
      </w:r>
      <w:r>
        <w:t>: An applic</w:t>
      </w:r>
      <w:r>
        <w:t>ation that applies a wavy blue underline to text where the formatting is similar, but not identical, to comparable text in a document.</w:t>
      </w:r>
      <w:bookmarkEnd w:id="61"/>
    </w:p>
    <w:p w:rsidR="009C6D8D" w:rsidRDefault="00480823">
      <w:pPr>
        <w:ind w:left="548" w:hanging="274"/>
      </w:pPr>
      <w:bookmarkStart w:id="62" w:name="gt_2f3fbf82-4359-4b12-aeec-1968eb797ee5"/>
      <w:r>
        <w:rPr>
          <w:b/>
        </w:rPr>
        <w:t>format consistency-checker bookmark</w:t>
      </w:r>
      <w:r>
        <w:t>: An entity in a document that is used to denote text where the formatting is similar,</w:t>
      </w:r>
      <w:r>
        <w:t xml:space="preserve"> but not identical, to comparable text in the document, and the user indicated that the formatting inconsistency is not to be flagged.</w:t>
      </w:r>
      <w:bookmarkEnd w:id="62"/>
    </w:p>
    <w:p w:rsidR="009C6D8D" w:rsidRDefault="00480823">
      <w:pPr>
        <w:ind w:left="548" w:hanging="274"/>
      </w:pPr>
      <w:bookmarkStart w:id="63" w:name="gt_1c54183d-33fa-463c-b929-e996d716e3bb"/>
      <w:r>
        <w:rPr>
          <w:b/>
        </w:rPr>
        <w:t>frame</w:t>
      </w:r>
      <w:r>
        <w:t xml:space="preserve">: A space, displayed onscreen as a box, that contains a specific element of a publication. </w:t>
      </w:r>
      <w:bookmarkEnd w:id="63"/>
    </w:p>
    <w:p w:rsidR="009C6D8D" w:rsidRDefault="00480823">
      <w:pPr>
        <w:ind w:left="548" w:hanging="274"/>
      </w:pPr>
      <w:bookmarkStart w:id="64" w:name="gt_83dde85c-7bbe-448d-8fc9-ef0a5c7f7a31"/>
      <w:r>
        <w:rPr>
          <w:b/>
        </w:rPr>
        <w:t>full save</w:t>
      </w:r>
      <w:r>
        <w:t xml:space="preserve">: </w:t>
      </w:r>
      <w:r>
        <w:t>A process in which an existing file is overwritten with all of the additions, changes, and other content in a document.</w:t>
      </w:r>
      <w:bookmarkEnd w:id="64"/>
    </w:p>
    <w:p w:rsidR="009C6D8D" w:rsidRDefault="00480823">
      <w:pPr>
        <w:ind w:left="548" w:hanging="274"/>
      </w:pPr>
      <w:bookmarkStart w:id="65" w:name="gt_20327411-614f-448f-aa96-4c96726830eb"/>
      <w:r>
        <w:rPr>
          <w:b/>
        </w:rPr>
        <w:t>full screen view</w:t>
      </w:r>
      <w:r>
        <w:t>: A document view that expands the display of a document to fill the computer screen. The view hides menus, toolbars, an</w:t>
      </w:r>
      <w:r>
        <w:t>d taskbars.</w:t>
      </w:r>
      <w:bookmarkEnd w:id="65"/>
    </w:p>
    <w:p w:rsidR="009C6D8D" w:rsidRDefault="00480823">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9C6D8D" w:rsidRDefault="00480823">
      <w:pPr>
        <w:ind w:left="548" w:hanging="274"/>
      </w:pPr>
      <w:bookmarkStart w:id="67" w:name="gt_69c5a114-8e6b-4003-b8e4-a06577cfc226"/>
      <w:r>
        <w:rPr>
          <w:b/>
        </w:rPr>
        <w:t>grammar checker cookie</w:t>
      </w:r>
      <w:r>
        <w:t>: An entity in a document that a grammar checker uses to denote a possible grammatical error in the</w:t>
      </w:r>
      <w:r>
        <w:t xml:space="preserve"> document and data about that error.</w:t>
      </w:r>
      <w:bookmarkEnd w:id="67"/>
    </w:p>
    <w:p w:rsidR="009C6D8D" w:rsidRDefault="00480823">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9C6D8D" w:rsidRDefault="00480823">
      <w:pPr>
        <w:ind w:left="548" w:hanging="274"/>
      </w:pPr>
      <w:bookmarkStart w:id="69" w:name="gt_384fedff-6be0-4cc3-9361-0430ba5ec2dd"/>
      <w:r>
        <w:rPr>
          <w:b/>
        </w:rPr>
        <w:t>gutter margin</w:t>
      </w:r>
      <w:r>
        <w:t xml:space="preserve">: A margin setting that adds extra </w:t>
      </w:r>
      <w:r>
        <w:t>space to the side or top margin of a document that will be printed and bound. A gutter margin ensures that text is not obscured by the binding.</w:t>
      </w:r>
      <w:bookmarkEnd w:id="69"/>
    </w:p>
    <w:p w:rsidR="009C6D8D" w:rsidRDefault="00480823">
      <w:pPr>
        <w:ind w:left="548" w:hanging="274"/>
      </w:pPr>
      <w:bookmarkStart w:id="70" w:name="gt_9ba05db2-b238-4ee0-a0b6-93a436452e68"/>
      <w:r>
        <w:rPr>
          <w:b/>
        </w:rPr>
        <w:lastRenderedPageBreak/>
        <w:t>Hangul-Hanja converter (HHC)</w:t>
      </w:r>
      <w:r>
        <w:t>: A collection of dictionaries that readers can use to search for and select a Hanja</w:t>
      </w:r>
      <w:r>
        <w:t xml:space="preserve"> word that corresponds to a specified Hangul word, or a Hangul word that corresponds to a specified Hanja word.</w:t>
      </w:r>
      <w:bookmarkEnd w:id="70"/>
    </w:p>
    <w:p w:rsidR="009C6D8D" w:rsidRDefault="00480823">
      <w:pPr>
        <w:ind w:left="548" w:hanging="274"/>
      </w:pPr>
      <w:bookmarkStart w:id="71" w:name="gt_84a82291-9444-481e-97e3-4ff69a88e932"/>
      <w:r>
        <w:rPr>
          <w:b/>
        </w:rPr>
        <w:t>header</w:t>
      </w:r>
      <w:r>
        <w:t>: A line, or lines, of content in the top margin area of a page in a document or a slide in a presentation. A header typically contains el</w:t>
      </w:r>
      <w:r>
        <w:t xml:space="preserve">ements such as the title of the chapter, the title of the document, a page number, or the name of the author. </w:t>
      </w:r>
      <w:bookmarkEnd w:id="71"/>
    </w:p>
    <w:p w:rsidR="009C6D8D" w:rsidRDefault="00480823">
      <w:pPr>
        <w:ind w:left="548" w:hanging="274"/>
      </w:pPr>
      <w:bookmarkStart w:id="72" w:name="gt_e68269e4-278c-4bfa-a888-d3fce7942c3c"/>
      <w:r>
        <w:rPr>
          <w:b/>
        </w:rPr>
        <w:t>heading style</w:t>
      </w:r>
      <w:r>
        <w:t>: A type of paragraph style that also specifies a heading level. There are as many as nine built-in heading styles, Heading 1 throug</w:t>
      </w:r>
      <w:r>
        <w:t>h Heading 9.</w:t>
      </w:r>
      <w:bookmarkEnd w:id="72"/>
    </w:p>
    <w:p w:rsidR="009C6D8D" w:rsidRDefault="00480823">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9C6D8D" w:rsidRDefault="00480823">
      <w:pPr>
        <w:ind w:left="548" w:hanging="274"/>
      </w:pPr>
      <w:bookmarkStart w:id="74" w:name="gt_e6f7b5be-1735-4258-807a-812a1e91e611"/>
      <w:r>
        <w:rPr>
          <w:b/>
        </w:rPr>
        <w:t>HTML image map</w:t>
      </w:r>
      <w:r>
        <w:t xml:space="preserve">: An image that contains more than one hyperlink on a webpage. Clicking various parts </w:t>
      </w:r>
      <w:r>
        <w:t>of the image links the user to other resources on another part of the page, a different page, or a file.</w:t>
      </w:r>
      <w:bookmarkEnd w:id="74"/>
    </w:p>
    <w:p w:rsidR="009C6D8D" w:rsidRDefault="00480823">
      <w:pPr>
        <w:ind w:left="548" w:hanging="274"/>
      </w:pPr>
      <w:bookmarkStart w:id="75" w:name="gt_eaceec1b-55ef-419c-b036-2dbb4958a113"/>
      <w:r>
        <w:rPr>
          <w:b/>
        </w:rPr>
        <w:t>hybrid list</w:t>
      </w:r>
      <w:r>
        <w:t>: A nine-level list that is exposed in the user interface as a collection of nine, one-level lists, instead of a single nine-level list.</w:t>
      </w:r>
      <w:bookmarkEnd w:id="75"/>
    </w:p>
    <w:p w:rsidR="009C6D8D" w:rsidRDefault="00480823">
      <w:pPr>
        <w:ind w:left="548" w:hanging="274"/>
      </w:pPr>
      <w:bookmarkStart w:id="76" w:name="gt_5eb8210a-2e2b-4c00-b7ce-73fd3e8720cb"/>
      <w:r>
        <w:rPr>
          <w:b/>
        </w:rPr>
        <w:t>Hyp</w:t>
      </w:r>
      <w:r>
        <w:rPr>
          <w:b/>
        </w:rPr>
        <w:t>erlink view</w:t>
      </w:r>
      <w:r>
        <w:t>: A document view that displays a document as it would appear as a webpage.</w:t>
      </w:r>
      <w:bookmarkEnd w:id="76"/>
    </w:p>
    <w:p w:rsidR="009C6D8D" w:rsidRDefault="00480823">
      <w:pPr>
        <w:ind w:left="548" w:hanging="274"/>
      </w:pPr>
      <w:bookmarkStart w:id="77" w:name="gt_1aa4deeb-8e50-4699-8e40-2c0719250cbb"/>
      <w:r>
        <w:rPr>
          <w:b/>
        </w:rPr>
        <w:t>incremental save</w:t>
      </w:r>
      <w:r>
        <w:t>: A process in which an existing file is modified to reflect only additions or changes to a document, while maintaining all other existing content in the</w:t>
      </w:r>
      <w:r>
        <w:t xml:space="preserve"> file.</w:t>
      </w:r>
      <w:bookmarkEnd w:id="77"/>
    </w:p>
    <w:p w:rsidR="009C6D8D" w:rsidRDefault="00480823">
      <w:pPr>
        <w:ind w:left="548" w:hanging="274"/>
      </w:pPr>
      <w:bookmarkStart w:id="78"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ideographic characters and a dic</w:t>
      </w:r>
      <w:r>
        <w:t>tionary of commonly used ideographic words.</w:t>
      </w:r>
      <w:bookmarkEnd w:id="78"/>
    </w:p>
    <w:p w:rsidR="009C6D8D" w:rsidRDefault="00480823">
      <w:pPr>
        <w:ind w:left="548" w:hanging="274"/>
      </w:pPr>
      <w:bookmarkStart w:id="79" w:name="gt_fad7dafb-1cf1-455e-820b-e2b34586a6f3"/>
      <w:r>
        <w:rPr>
          <w:b/>
        </w:rPr>
        <w:t>insertion point</w:t>
      </w:r>
      <w:r>
        <w:t xml:space="preserve">: </w:t>
      </w:r>
      <w:r>
        <w:t>A position between two existing characters, or a position before or after a character, where text can be inserted. If a caret is positioned at an insertion point, the point can have unique formatting, which is applied to any text that is inserted at the in</w:t>
      </w:r>
      <w:r>
        <w:t>sertion point.</w:t>
      </w:r>
      <w:bookmarkEnd w:id="79"/>
    </w:p>
    <w:p w:rsidR="009C6D8D" w:rsidRDefault="00480823">
      <w:pPr>
        <w:ind w:left="548" w:hanging="274"/>
      </w:pPr>
      <w:bookmarkStart w:id="80" w:name="gt_3ec90cfa-5a13-4285-9296-70340122d2eb"/>
      <w:r>
        <w:rPr>
          <w:b/>
        </w:rPr>
        <w:t>kinsoku</w:t>
      </w:r>
      <w:r>
        <w:t>: A rule set in the Japanese language that is used to determine characters that are not permitted at the beginning or end of a line.</w:t>
      </w:r>
      <w:bookmarkEnd w:id="80"/>
    </w:p>
    <w:p w:rsidR="009C6D8D" w:rsidRDefault="00480823">
      <w:pPr>
        <w:ind w:left="548" w:hanging="274"/>
      </w:pPr>
      <w:bookmarkStart w:id="81" w:name="gt_ab922a45-66c3-4368-9c3f-500e2dc1c6e7"/>
      <w:r>
        <w:rPr>
          <w:b/>
        </w:rPr>
        <w:t>Kumimoji</w:t>
      </w:r>
      <w:r>
        <w:t xml:space="preserve">: A text layout setting that displays annotative characters inline next to the text to which </w:t>
      </w:r>
      <w:r>
        <w:t>they apply. It is typically used with East Asian text to indicate pronunciation.</w:t>
      </w:r>
      <w:bookmarkEnd w:id="81"/>
    </w:p>
    <w:p w:rsidR="009C6D8D" w:rsidRDefault="00480823">
      <w:pPr>
        <w:ind w:left="548" w:hanging="274"/>
      </w:pPr>
      <w:bookmarkStart w:id="82" w:name="gt_242f86a5-2dc4-4ef3-8d4a-d1b5a7aed0aa"/>
      <w:r>
        <w:rPr>
          <w:b/>
        </w:rPr>
        <w:t>labels document</w:t>
      </w:r>
      <w:r>
        <w:t>: A document that stores label design and printing information in conjunction with a mail merge document.</w:t>
      </w:r>
      <w:bookmarkEnd w:id="82"/>
    </w:p>
    <w:p w:rsidR="009C6D8D" w:rsidRDefault="00480823">
      <w:pPr>
        <w:ind w:left="548" w:hanging="274"/>
      </w:pPr>
      <w:bookmarkStart w:id="83" w:name="gt_a75c76d8-cf01-4540-a8e7-24b367b28370"/>
      <w:r>
        <w:rPr>
          <w:b/>
        </w:rPr>
        <w:t>language auto-detection</w:t>
      </w:r>
      <w:r>
        <w:t xml:space="preserve">: A process that automatically </w:t>
      </w:r>
      <w:r>
        <w:t>determines the language code identifier (LCID) for text in a document.</w:t>
      </w:r>
      <w:bookmarkEnd w:id="83"/>
    </w:p>
    <w:p w:rsidR="009C6D8D" w:rsidRDefault="00480823">
      <w:pPr>
        <w:ind w:left="548" w:hanging="274"/>
      </w:pPr>
      <w:bookmarkStart w:id="84" w:name="gt_b8c262f8-6c09-457a-9b68-4bf3a08ab067"/>
      <w:r>
        <w:rPr>
          <w:b/>
        </w:rPr>
        <w:t>left-to-right</w:t>
      </w:r>
      <w:r>
        <w:t>: A reading order in which characters in words are read from left to right, and words are read from left to right in sentences.</w:t>
      </w:r>
      <w:bookmarkEnd w:id="84"/>
    </w:p>
    <w:p w:rsidR="009C6D8D" w:rsidRDefault="00480823">
      <w:pPr>
        <w:ind w:left="548" w:hanging="274"/>
      </w:pPr>
      <w:bookmarkStart w:id="85" w:name="gt_4093a4dd-d31a-4787-b0e7-a55ac524f588"/>
      <w:r>
        <w:rPr>
          <w:b/>
        </w:rPr>
        <w:t>line numbers</w:t>
      </w:r>
      <w:r>
        <w:t>: A formatting property in which</w:t>
      </w:r>
      <w:r>
        <w:t xml:space="preserve"> each line of text is prefixed with a sequential number as part of a larger collection of lines on a page.</w:t>
      </w:r>
      <w:bookmarkEnd w:id="85"/>
    </w:p>
    <w:p w:rsidR="009C6D8D" w:rsidRDefault="00480823">
      <w:pPr>
        <w:ind w:left="548" w:hanging="274"/>
      </w:pPr>
      <w:bookmarkStart w:id="86" w:name="gt_2b06da34-43bc-48de-9012-439dab21a533"/>
      <w:r>
        <w:rPr>
          <w:b/>
        </w:rPr>
        <w:t>line unit</w:t>
      </w:r>
      <w:r>
        <w:t>: A vertical unit of measurement that is relative to the document grid and is used to position content in a document.</w:t>
      </w:r>
      <w:bookmarkEnd w:id="86"/>
    </w:p>
    <w:p w:rsidR="009C6D8D" w:rsidRDefault="00480823">
      <w:pPr>
        <w:ind w:left="548" w:hanging="274"/>
      </w:pPr>
      <w:bookmarkStart w:id="87" w:name="gt_e2949054-8f67-44de-a1bd-d5dd8eb228ca"/>
      <w:r>
        <w:rPr>
          <w:b/>
        </w:rPr>
        <w:t>list level</w:t>
      </w:r>
      <w:r>
        <w:t>: A conditio</w:t>
      </w:r>
      <w:r>
        <w:t>n of a paragraph that specifies which numbering system and indentation to use, relative to other paragraphs in a bulleted or numbered list.</w:t>
      </w:r>
      <w:bookmarkEnd w:id="87"/>
    </w:p>
    <w:p w:rsidR="009C6D8D" w:rsidRDefault="00480823">
      <w:pPr>
        <w:ind w:left="548" w:hanging="274"/>
      </w:pPr>
      <w:bookmarkStart w:id="88" w:name="gt_ff2336c0-95ea-4cbd-bf68-abf28e6eeb72"/>
      <w:r>
        <w:rPr>
          <w:b/>
        </w:rPr>
        <w:t>list tab</w:t>
      </w:r>
      <w:r>
        <w:t>: A tab stop that is between a list number or bullet and the text of that list item.</w:t>
      </w:r>
      <w:bookmarkEnd w:id="88"/>
    </w:p>
    <w:p w:rsidR="009C6D8D" w:rsidRDefault="00480823">
      <w:pPr>
        <w:ind w:left="548" w:hanging="274"/>
      </w:pPr>
      <w:bookmarkStart w:id="89" w:name="gt_079478cb-f4c5-4ce5-b72b-2144da5d2ce7"/>
      <w:r>
        <w:rPr>
          <w:b/>
        </w:rPr>
        <w:lastRenderedPageBreak/>
        <w:t>little-endian</w:t>
      </w:r>
      <w:r>
        <w:t>: Multiple</w:t>
      </w:r>
      <w:r>
        <w:t>-byte values that are byte-ordered with the least significant byte stored in the memory location with the lowest address.</w:t>
      </w:r>
      <w:bookmarkEnd w:id="89"/>
    </w:p>
    <w:p w:rsidR="009C6D8D" w:rsidRDefault="00480823">
      <w:pPr>
        <w:ind w:left="548" w:hanging="274"/>
      </w:pPr>
      <w:bookmarkStart w:id="90" w:name="gt_ccc2ab6c-db9b-4c67-9b95-21ce79e7358d"/>
      <w:r>
        <w:rPr>
          <w:b/>
        </w:rPr>
        <w:t>logical left</w:t>
      </w:r>
      <w:r>
        <w:t>: A position that is relative to the language orientation of a document. Logical left means left, except in a right-to-lef</w:t>
      </w:r>
      <w:r>
        <w:t>t language where it means right. Also referred to as leading edge.</w:t>
      </w:r>
      <w:bookmarkEnd w:id="90"/>
    </w:p>
    <w:p w:rsidR="009C6D8D" w:rsidRDefault="00480823">
      <w:pPr>
        <w:ind w:left="548" w:hanging="274"/>
      </w:pPr>
      <w:bookmarkStart w:id="91" w:name="gt_ef86cf61-a2e3-4130-abc4-9e92dae5a2a7"/>
      <w:r>
        <w:rPr>
          <w:b/>
        </w:rPr>
        <w:t>logical right</w:t>
      </w:r>
      <w:r>
        <w:t xml:space="preserve">: </w:t>
      </w:r>
      <w:r>
        <w:t>A position that is relative to the language orientation of a document. Logical right means right, except in a right-to-left language where it means left. Also referred to as trailing edge.</w:t>
      </w:r>
      <w:bookmarkEnd w:id="91"/>
    </w:p>
    <w:p w:rsidR="009C6D8D" w:rsidRDefault="00480823">
      <w:pPr>
        <w:ind w:left="548" w:hanging="274"/>
      </w:pPr>
      <w:bookmarkStart w:id="92" w:name="gt_cd2933d3-08d1-4931-bd5c-7ae0a668fe7c"/>
      <w:r>
        <w:rPr>
          <w:b/>
        </w:rPr>
        <w:t>macro</w:t>
      </w:r>
      <w:r>
        <w:t>: A set of instructions that are recorded or written, and then</w:t>
      </w:r>
      <w:r>
        <w:t xml:space="preserve"> typically saved to a file. When a macro is run, all of the instructions are performed automatically.</w:t>
      </w:r>
      <w:bookmarkEnd w:id="92"/>
    </w:p>
    <w:p w:rsidR="009C6D8D" w:rsidRDefault="00480823">
      <w:pPr>
        <w:ind w:left="548" w:hanging="274"/>
      </w:pPr>
      <w:bookmarkStart w:id="93" w:name="gt_ef22fa3e-e856-4381-b360-e2e75d146b96"/>
      <w:r>
        <w:rPr>
          <w:b/>
        </w:rPr>
        <w:t>mail merge</w:t>
      </w:r>
      <w:r>
        <w:t>: The process of merging information into a document from a data source (1), such as an address book or database, to create customized documents</w:t>
      </w:r>
      <w:r>
        <w:t>, such as form letters or mailing labels.</w:t>
      </w:r>
      <w:bookmarkEnd w:id="93"/>
    </w:p>
    <w:p w:rsidR="009C6D8D" w:rsidRDefault="00480823">
      <w:pPr>
        <w:ind w:left="548" w:hanging="274"/>
      </w:pPr>
      <w:bookmarkStart w:id="94" w:name="gt_e8b5db76-7c9e-4e19-a697-4bdc87a39134"/>
      <w:r>
        <w:rPr>
          <w:b/>
        </w:rPr>
        <w:t>mail merge data source</w:t>
      </w:r>
      <w:r>
        <w:t>: A file or address book that contains the information to be merged into a document during a mail merge operation.</w:t>
      </w:r>
      <w:bookmarkEnd w:id="94"/>
    </w:p>
    <w:p w:rsidR="009C6D8D" w:rsidRDefault="00480823">
      <w:pPr>
        <w:ind w:left="548" w:hanging="274"/>
      </w:pPr>
      <w:bookmarkStart w:id="95" w:name="gt_ce43901b-4c16-4fdd-9e82-bd87b88ffbbb"/>
      <w:r>
        <w:rPr>
          <w:b/>
        </w:rPr>
        <w:t>mail merge header document</w:t>
      </w:r>
      <w:r>
        <w:t xml:space="preserve">: A file that contains the names of the </w:t>
      </w:r>
      <w:hyperlink w:anchor="gt_f819dd42-7f44-4613-8231-d5ad47f2bbcc">
        <w:r>
          <w:rPr>
            <w:rStyle w:val="HyperlinkGreen"/>
            <w:b/>
          </w:rPr>
          <w:t>fields</w:t>
        </w:r>
      </w:hyperlink>
      <w:r>
        <w:t xml:space="preserve"> in a mail merge data source.</w:t>
      </w:r>
      <w:bookmarkEnd w:id="95"/>
    </w:p>
    <w:p w:rsidR="009C6D8D" w:rsidRDefault="00480823">
      <w:pPr>
        <w:ind w:left="548" w:hanging="274"/>
      </w:pPr>
      <w:bookmarkStart w:id="96" w:name="gt_4f32ec41-827b-4288-bd86-6d6139262ce6"/>
      <w:r>
        <w:rPr>
          <w:b/>
        </w:rPr>
        <w:t>mail merge main document</w:t>
      </w:r>
      <w:r>
        <w:t>: A document that contains the text and graphics that are the same for each version of the merged document, such as the return address or salutat</w:t>
      </w:r>
      <w:r>
        <w:t>ion in a form letter.</w:t>
      </w:r>
      <w:bookmarkEnd w:id="96"/>
    </w:p>
    <w:p w:rsidR="009C6D8D" w:rsidRDefault="00480823">
      <w:pPr>
        <w:ind w:left="548" w:hanging="274"/>
      </w:pPr>
      <w:bookmarkStart w:id="97" w:name="gt_d1a20cdc-cced-44de-a041-857fb9054856"/>
      <w:r>
        <w:rPr>
          <w:b/>
        </w:rPr>
        <w:t>manifest</w:t>
      </w:r>
      <w:r>
        <w:t>: A file that stores metadata about an expansion pack, such as the name of the expansion pack, the files and resources that are included in the expansion pack, and the dependencies that it has on other files and components.</w:t>
      </w:r>
      <w:bookmarkEnd w:id="97"/>
    </w:p>
    <w:p w:rsidR="009C6D8D" w:rsidRDefault="00480823">
      <w:pPr>
        <w:ind w:left="548" w:hanging="274"/>
      </w:pPr>
      <w:bookmarkStart w:id="98" w:name="gt_2ccb282b-4280-4db6-8f27-37f9a7a14b07"/>
      <w:r>
        <w:rPr>
          <w:b/>
        </w:rPr>
        <w:t>ma</w:t>
      </w:r>
      <w:r>
        <w:rPr>
          <w:b/>
        </w:rPr>
        <w:t>ster document</w:t>
      </w:r>
      <w:r>
        <w:t>: A document that refers to or contains one or more other documents, which are referred to as subdocuments. A master document can be used to configure and manage a multipart document, such as a book with multiple chapters.</w:t>
      </w:r>
      <w:bookmarkEnd w:id="98"/>
    </w:p>
    <w:p w:rsidR="009C6D8D" w:rsidRDefault="00480823">
      <w:pPr>
        <w:ind w:left="548" w:hanging="274"/>
      </w:pPr>
      <w:bookmarkStart w:id="99" w:name="gt_2eb45441-112f-420b-ab4a-768b569582dc"/>
      <w:r>
        <w:rPr>
          <w:b/>
        </w:rPr>
        <w:t>menu toolbar</w:t>
      </w:r>
      <w:r>
        <w:t>: A type</w:t>
      </w:r>
      <w:r>
        <w:t xml:space="preserve"> of toolbar that is displayed in an application window, typically at the top, and provides a set of menu controls from which the user can select. Activating a control on the toolbar displays a list of commands in that menu, and the menu remains open until </w:t>
      </w:r>
      <w:r>
        <w:t>the user closes it or chooses a menu command.</w:t>
      </w:r>
      <w:bookmarkEnd w:id="99"/>
    </w:p>
    <w:p w:rsidR="009C6D8D" w:rsidRDefault="00480823">
      <w:pPr>
        <w:ind w:left="548" w:hanging="274"/>
      </w:pPr>
      <w:bookmarkStart w:id="100" w:name="gt_24c02397-73d4-4bf2-8b93-669ba29d8e94"/>
      <w:r>
        <w:rPr>
          <w:b/>
        </w:rPr>
        <w:t>message identifier</w:t>
      </w:r>
      <w:r>
        <w:t>: A string that uniquely identifies an email message.</w:t>
      </w:r>
      <w:bookmarkEnd w:id="100"/>
    </w:p>
    <w:p w:rsidR="009C6D8D" w:rsidRDefault="00480823">
      <w:pPr>
        <w:ind w:left="548" w:hanging="274"/>
      </w:pPr>
      <w:bookmarkStart w:id="101"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w:t>
      </w:r>
      <w:r>
        <w:t>by Microsoft  Corporation.</w:t>
      </w:r>
      <w:bookmarkEnd w:id="101"/>
    </w:p>
    <w:p w:rsidR="009C6D8D" w:rsidRDefault="00480823">
      <w:pPr>
        <w:ind w:left="548" w:hanging="274"/>
      </w:pPr>
      <w:bookmarkStart w:id="102" w:name="gt_23ed698e-1978-4142-945a-5ecd018ba4a6"/>
      <w:r>
        <w:rPr>
          <w:b/>
        </w:rPr>
        <w:t>Normal template</w:t>
      </w:r>
      <w:r>
        <w:t>: The default global template that is used for any type of document. Users can modify this template to change default document formatting, or content for any new document.</w:t>
      </w:r>
      <w:bookmarkEnd w:id="102"/>
    </w:p>
    <w:p w:rsidR="009C6D8D" w:rsidRDefault="00480823">
      <w:pPr>
        <w:ind w:left="548" w:hanging="274"/>
      </w:pPr>
      <w:bookmarkStart w:id="103" w:name="gt_b3c343ae-05ca-4b91-9cc1-383ee3563990"/>
      <w:r>
        <w:rPr>
          <w:b/>
        </w:rPr>
        <w:t>Normal view</w:t>
      </w:r>
      <w:r>
        <w:t>: A document view that displays</w:t>
      </w:r>
      <w:r>
        <w:t xml:space="preserve"> text formatting and a simplified page layout of a document. The Normal view hides some layout elements such as the header and footer. Referred to as Draft view in Microsoft Office Word 2007 and Microsoft Word 2010.</w:t>
      </w:r>
      <w:bookmarkEnd w:id="103"/>
    </w:p>
    <w:p w:rsidR="009C6D8D" w:rsidRDefault="00480823">
      <w:pPr>
        <w:ind w:left="548" w:hanging="274"/>
      </w:pPr>
      <w:bookmarkStart w:id="104" w:name="gt_86f79a17-c0be-4937-8660-0cf6ce5ddc1a"/>
      <w:r>
        <w:rPr>
          <w:b/>
        </w:rPr>
        <w:t>NT file system (NTFS)</w:t>
      </w:r>
      <w:r>
        <w:t>: A proprietary Mic</w:t>
      </w:r>
      <w:r>
        <w:t xml:space="preserve">rosoft file system. For more information, see </w:t>
      </w:r>
      <w:hyperlink r:id="rId17">
        <w:r>
          <w:rPr>
            <w:rStyle w:val="Hyperlink"/>
          </w:rPr>
          <w:t>[MSFT-NTFS]</w:t>
        </w:r>
      </w:hyperlink>
      <w:r>
        <w:t>.</w:t>
      </w:r>
      <w:bookmarkEnd w:id="104"/>
    </w:p>
    <w:p w:rsidR="009C6D8D" w:rsidRDefault="00480823">
      <w:pPr>
        <w:ind w:left="548" w:hanging="274"/>
      </w:pPr>
      <w:bookmarkStart w:id="105" w:name="gt_f0fa9b31-039b-4e61-ae7f-dd2a397a2f68"/>
      <w:r>
        <w:rPr>
          <w:b/>
        </w:rPr>
        <w:t>number text</w:t>
      </w:r>
      <w:r>
        <w:t xml:space="preserve">: </w:t>
      </w:r>
      <w:r>
        <w:t>A string that is calculated automatically and represents the numbering scheme and position of a paragraph in a bulleted or numbered list.</w:t>
      </w:r>
      <w:bookmarkEnd w:id="105"/>
    </w:p>
    <w:p w:rsidR="009C6D8D" w:rsidRDefault="00480823">
      <w:pPr>
        <w:ind w:left="548" w:hanging="274"/>
      </w:pPr>
      <w:bookmarkStart w:id="106" w:name="gt_171744b8-3f44-4198-b7b9-1c0147282d2c"/>
      <w:r>
        <w:rPr>
          <w:b/>
        </w:rPr>
        <w:lastRenderedPageBreak/>
        <w:t>Object Linking and Embedding (OLE)</w:t>
      </w:r>
      <w:r>
        <w:t>: A technology for transferring and sharing information between applications by inse</w:t>
      </w:r>
      <w:r>
        <w:t>rting a file or part of a file into a compound document. The inserted file can be either embedded or linked. See also embedded object and linked object.</w:t>
      </w:r>
      <w:bookmarkEnd w:id="106"/>
    </w:p>
    <w:p w:rsidR="009C6D8D" w:rsidRDefault="00480823">
      <w:pPr>
        <w:ind w:left="548" w:hanging="274"/>
      </w:pPr>
      <w:bookmarkStart w:id="107" w:name="gt_b39d4d3a-2d16-4bab-b9fd-ba8e1f16e6a4"/>
      <w:r>
        <w:rPr>
          <w:b/>
        </w:rPr>
        <w:t>OLE compound file</w:t>
      </w:r>
      <w:r>
        <w:t xml:space="preserve">: A form of structured storage, as described in </w:t>
      </w:r>
      <w:hyperlink r:id="rId18" w:anchor="Section_53989ce47b054f8d829bd08d6148375b">
        <w:r>
          <w:rPr>
            <w:rStyle w:val="Hyperlink"/>
          </w:rPr>
          <w:t>[MS-CFB]</w:t>
        </w:r>
      </w:hyperlink>
      <w:r>
        <w:t>. A compound file allows independent storages and streams to exist within a single file.</w:t>
      </w:r>
      <w:bookmarkEnd w:id="107"/>
    </w:p>
    <w:p w:rsidR="009C6D8D" w:rsidRDefault="00480823">
      <w:pPr>
        <w:ind w:left="548" w:hanging="274"/>
      </w:pPr>
      <w:bookmarkStart w:id="108"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8"/>
    </w:p>
    <w:p w:rsidR="009C6D8D" w:rsidRDefault="00480823">
      <w:pPr>
        <w:ind w:left="548" w:hanging="274"/>
      </w:pPr>
      <w:bookmarkStart w:id="109"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09"/>
    </w:p>
    <w:p w:rsidR="009C6D8D" w:rsidRDefault="00480823">
      <w:pPr>
        <w:ind w:left="548" w:hanging="274"/>
      </w:pPr>
      <w:bookmarkStart w:id="110" w:name="gt_a5cd5eff-ddeb-490b-bc71-f6256774e3c3"/>
      <w:r>
        <w:rPr>
          <w:b/>
        </w:rPr>
        <w:t>outline level</w:t>
      </w:r>
      <w:r>
        <w:t>: A type of paragr</w:t>
      </w:r>
      <w:r>
        <w:t>aph formatting that can be used to assign a hierarchical level, Level 1 through Level 9, to paragraphs in a document. After outline levels are assigned, an outline of a document can be viewed by using Outline view, the document map, or the navigation pane.</w:t>
      </w:r>
      <w:bookmarkEnd w:id="110"/>
    </w:p>
    <w:p w:rsidR="009C6D8D" w:rsidRDefault="00480823">
      <w:pPr>
        <w:ind w:left="548" w:hanging="274"/>
      </w:pPr>
      <w:bookmarkStart w:id="111" w:name="gt_55699f4f-edc1-4c09-a61f-d7237a73c478"/>
      <w:r>
        <w:rPr>
          <w:b/>
        </w:rPr>
        <w:t>page border</w:t>
      </w:r>
      <w:r>
        <w:t>: A line that can be applied to the outer edge of a page in a document. A page border can be formatted for style, color, and thickness.</w:t>
      </w:r>
      <w:bookmarkEnd w:id="111"/>
    </w:p>
    <w:p w:rsidR="009C6D8D" w:rsidRDefault="00480823">
      <w:pPr>
        <w:ind w:left="548" w:hanging="274"/>
      </w:pPr>
      <w:bookmarkStart w:id="112" w:name="gt_561de4b6-b1fb-438b-9eb7-57ce57eabab3"/>
      <w:r>
        <w:rPr>
          <w:b/>
        </w:rPr>
        <w:t>paragraph mark</w:t>
      </w:r>
      <w:r>
        <w:t>: An entity in a document that is used to denote the end of a paragraph and has a Unicode char</w:t>
      </w:r>
      <w:r>
        <w:t>acter code of 13.</w:t>
      </w:r>
      <w:bookmarkEnd w:id="112"/>
    </w:p>
    <w:p w:rsidR="009C6D8D" w:rsidRDefault="00480823">
      <w:pPr>
        <w:ind w:left="548" w:hanging="274"/>
      </w:pPr>
      <w:bookmarkStart w:id="113"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characteristics to the paragra</w:t>
      </w:r>
      <w:r>
        <w:t>ph simultaneously.</w:t>
      </w:r>
      <w:bookmarkEnd w:id="113"/>
    </w:p>
    <w:p w:rsidR="009C6D8D" w:rsidRDefault="00480823">
      <w:pPr>
        <w:ind w:left="548" w:hanging="274"/>
      </w:pPr>
      <w:bookmarkStart w:id="114"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computer.</w:t>
      </w:r>
      <w:bookmarkEnd w:id="114"/>
    </w:p>
    <w:p w:rsidR="009C6D8D" w:rsidRDefault="00480823">
      <w:pPr>
        <w:ind w:left="548" w:hanging="274"/>
      </w:pPr>
      <w:bookmarkStart w:id="115" w:name="gt_109a1037-0ae1-48da-8597-dc99be0a0aa8"/>
      <w:r>
        <w:rPr>
          <w:b/>
        </w:rPr>
        <w:t>physical l</w:t>
      </w:r>
      <w:r>
        <w:rPr>
          <w:b/>
        </w:rPr>
        <w:t>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5"/>
    </w:p>
    <w:p w:rsidR="009C6D8D" w:rsidRDefault="00480823">
      <w:pPr>
        <w:ind w:left="548" w:hanging="274"/>
      </w:pPr>
      <w:bookmarkStart w:id="116" w:name="gt_85b72f6e-f8a8-411b-bfaa-307e5a0b793d"/>
      <w:r>
        <w:rPr>
          <w:b/>
        </w:rPr>
        <w:t>physical right</w:t>
      </w:r>
      <w:r>
        <w:t>: A rightward position that is not relative to the language or</w:t>
      </w:r>
      <w:r>
        <w:t xml:space="preserve">ientation of document content. See also </w:t>
      </w:r>
      <w:hyperlink w:anchor="gt_ef86cf61-a2e3-4130-abc4-9e92dae5a2a7">
        <w:r>
          <w:rPr>
            <w:rStyle w:val="HyperlinkGreen"/>
            <w:b/>
          </w:rPr>
          <w:t>logical right</w:t>
        </w:r>
      </w:hyperlink>
      <w:r>
        <w:t>.</w:t>
      </w:r>
      <w:bookmarkEnd w:id="116"/>
    </w:p>
    <w:p w:rsidR="009C6D8D" w:rsidRDefault="00480823">
      <w:pPr>
        <w:ind w:left="548" w:hanging="274"/>
      </w:pPr>
      <w:bookmarkStart w:id="117" w:name="gt_d072e4da-7898-4227-8f25-9fe77db43571"/>
      <w:r>
        <w:rPr>
          <w:b/>
        </w:rPr>
        <w:t>point</w:t>
      </w:r>
      <w:r>
        <w:t>: A unit of measurement for fonts and spacing. A point is equal to 1/72 of an inch.</w:t>
      </w:r>
      <w:bookmarkEnd w:id="117"/>
    </w:p>
    <w:p w:rsidR="009C6D8D" w:rsidRDefault="00480823">
      <w:pPr>
        <w:ind w:left="548" w:hanging="274"/>
      </w:pPr>
      <w:bookmarkStart w:id="118" w:name="gt_5b3d0155-ba7b-4023-bd99-90f9f649a283"/>
      <w:r>
        <w:rPr>
          <w:b/>
        </w:rPr>
        <w:t>policy labels</w:t>
      </w:r>
      <w:r>
        <w:t>: A set of fields that stores metadat</w:t>
      </w:r>
      <w:r>
        <w:t>a about a document and is defined by an information management policy.</w:t>
      </w:r>
      <w:bookmarkEnd w:id="118"/>
    </w:p>
    <w:p w:rsidR="009C6D8D" w:rsidRDefault="00480823">
      <w:pPr>
        <w:ind w:left="548" w:hanging="274"/>
      </w:pPr>
      <w:bookmarkStart w:id="119"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19"/>
    </w:p>
    <w:p w:rsidR="009C6D8D" w:rsidRDefault="00480823">
      <w:pPr>
        <w:ind w:left="548" w:hanging="274"/>
      </w:pPr>
      <w:bookmarkStart w:id="120" w:name="gt_f60b472f-087c-4bc0-80fd-3e80bd0c2f98"/>
      <w:r>
        <w:rPr>
          <w:b/>
        </w:rPr>
        <w:t>Print Preview view</w:t>
      </w:r>
      <w:r>
        <w:t>: A document view that displays a document as it will appear on a printed page.</w:t>
      </w:r>
      <w:bookmarkEnd w:id="120"/>
    </w:p>
    <w:p w:rsidR="009C6D8D" w:rsidRDefault="00480823">
      <w:pPr>
        <w:ind w:left="548" w:hanging="274"/>
      </w:pPr>
      <w:bookmarkStart w:id="121" w:name="gt_06b2ae3d-4106-49f3-9ca0-e2bcd649e75a"/>
      <w:r>
        <w:rPr>
          <w:b/>
        </w:rPr>
        <w:t>ProgID</w:t>
      </w:r>
      <w:r>
        <w:t>: An identifier that is used by the Windows registry to uniquely identify an object and is in the form OLEServerName.ObjectName,</w:t>
      </w:r>
      <w:r>
        <w:t xml:space="preserve"> for example, "Excel.Sheet" or "PowerPoint.Slide."</w:t>
      </w:r>
      <w:bookmarkEnd w:id="121"/>
    </w:p>
    <w:p w:rsidR="009C6D8D" w:rsidRDefault="00480823">
      <w:pPr>
        <w:ind w:left="548" w:hanging="274"/>
      </w:pPr>
      <w:bookmarkStart w:id="122" w:name="gt_4d5c1e95-df26-408b-a964-4a6cba5d2239"/>
      <w:r>
        <w:rPr>
          <w:b/>
        </w:rPr>
        <w:t>property revision mark</w:t>
      </w:r>
      <w:r>
        <w:t>: A type of revision mark indicating that one or more formatting properties, such as bold, indentation, or spacing, changed.</w:t>
      </w:r>
      <w:bookmarkEnd w:id="122"/>
    </w:p>
    <w:p w:rsidR="009C6D8D" w:rsidRDefault="00480823">
      <w:pPr>
        <w:ind w:left="548" w:hanging="274"/>
      </w:pPr>
      <w:bookmarkStart w:id="123" w:name="gt_d75633e6-7520-4d7f-8f7f-f4919afabed7"/>
      <w:r>
        <w:rPr>
          <w:b/>
        </w:rPr>
        <w:t>range-level protection</w:t>
      </w:r>
      <w:r>
        <w:t xml:space="preserve">: A mechanism that permits users to </w:t>
      </w:r>
      <w:r>
        <w:t xml:space="preserve">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3"/>
    </w:p>
    <w:p w:rsidR="009C6D8D" w:rsidRDefault="00480823">
      <w:pPr>
        <w:ind w:left="548" w:hanging="274"/>
      </w:pPr>
      <w:bookmarkStart w:id="124" w:name="gt_de964a62-a534-4a1d-9d49-6cadafb096be"/>
      <w:r>
        <w:rPr>
          <w:b/>
        </w:rPr>
        <w:t>range-level protection bookmark</w:t>
      </w:r>
      <w:r>
        <w:t>: An enti</w:t>
      </w:r>
      <w:r>
        <w:t>ty in a document that is used to denote a range of content that is an exception to a document-level protection setting.</w:t>
      </w:r>
      <w:bookmarkEnd w:id="124"/>
    </w:p>
    <w:p w:rsidR="009C6D8D" w:rsidRDefault="00480823">
      <w:pPr>
        <w:ind w:left="548" w:hanging="274"/>
      </w:pPr>
      <w:bookmarkStart w:id="125" w:name="gt_796bcd94-7fc0-4671-8ee3-71b8f791ce91"/>
      <w:r>
        <w:rPr>
          <w:b/>
        </w:rPr>
        <w:lastRenderedPageBreak/>
        <w:t>Reading Layout view</w:t>
      </w:r>
      <w:r>
        <w:t xml:space="preserve">: </w:t>
      </w:r>
      <w:r>
        <w:t>A document view that displays a document as it will appear on a printed page and is optimized for reading a document on a computer screen. Two pages are displayed simultaneously, side-by-side.</w:t>
      </w:r>
      <w:bookmarkEnd w:id="125"/>
    </w:p>
    <w:p w:rsidR="009C6D8D" w:rsidRDefault="00480823">
      <w:pPr>
        <w:ind w:left="548" w:hanging="274"/>
      </w:pPr>
      <w:bookmarkStart w:id="126" w:name="gt_c3ad7c96-ac9f-4c5f-9e69-354acf8d0b13"/>
      <w:r>
        <w:rPr>
          <w:b/>
        </w:rPr>
        <w:t>repair bookmark</w:t>
      </w:r>
      <w:r>
        <w:t>: An entity in a document that is used to denote</w:t>
      </w:r>
      <w:r>
        <w:t xml:space="preserve"> text that was changed automatically during a document repair operation.</w:t>
      </w:r>
      <w:bookmarkEnd w:id="126"/>
    </w:p>
    <w:p w:rsidR="009C6D8D" w:rsidRDefault="00480823">
      <w:pPr>
        <w:ind w:left="548" w:hanging="274"/>
      </w:pPr>
      <w:bookmarkStart w:id="127" w:name="gt_b07b9fa4-0a06-4db3-85ca-3157048ef9da"/>
      <w:r>
        <w:rPr>
          <w:b/>
        </w:rPr>
        <w:t>rich text</w:t>
      </w:r>
      <w:r>
        <w:t xml:space="preserve">: Text that is formatted in the Rich Text Format, as described in </w:t>
      </w:r>
      <w:hyperlink r:id="rId19">
        <w:r>
          <w:rPr>
            <w:rStyle w:val="Hyperlink"/>
          </w:rPr>
          <w:t>[MSFT-RTF]</w:t>
        </w:r>
      </w:hyperlink>
      <w:r>
        <w:t>.</w:t>
      </w:r>
      <w:bookmarkEnd w:id="127"/>
    </w:p>
    <w:p w:rsidR="009C6D8D" w:rsidRDefault="00480823">
      <w:pPr>
        <w:ind w:left="548" w:hanging="274"/>
      </w:pPr>
      <w:bookmarkStart w:id="128" w:name="gt_91359688-7863-4e88-b507-f57b3dada5ec"/>
      <w:r>
        <w:rPr>
          <w:b/>
        </w:rPr>
        <w:t>right-to-left</w:t>
      </w:r>
      <w:r>
        <w:t>: A reading and di</w:t>
      </w:r>
      <w:r>
        <w:t>splay order that is optimized for right-to-left languages.</w:t>
      </w:r>
      <w:bookmarkEnd w:id="128"/>
    </w:p>
    <w:p w:rsidR="009C6D8D" w:rsidRDefault="00480823">
      <w:pPr>
        <w:ind w:left="548" w:hanging="274"/>
      </w:pPr>
      <w:bookmarkStart w:id="129" w:name="gt_0d0ef427-846a-40b6-8965-93851e374e7a"/>
      <w:r>
        <w:rPr>
          <w:b/>
        </w:rPr>
        <w:t>Ruby</w:t>
      </w:r>
      <w:r>
        <w:t>: A text layout setting that displays annotative characters above or to the right of the text to which it applies. It is typically used in East Asian documents to indicate pronunciation or to p</w:t>
      </w:r>
      <w:r>
        <w:t>rovide a brief annotation.</w:t>
      </w:r>
      <w:bookmarkEnd w:id="129"/>
    </w:p>
    <w:p w:rsidR="009C6D8D" w:rsidRDefault="00480823">
      <w:pPr>
        <w:ind w:left="548" w:hanging="274"/>
      </w:pPr>
      <w:bookmarkStart w:id="130" w:name="gt_abd88099-7f22-44b4-9336-995c91d9e7ce"/>
      <w:r>
        <w:rPr>
          <w:b/>
        </w:rPr>
        <w:t>ScreenTip</w:t>
      </w:r>
      <w:r>
        <w:t>: A small pop-up window that provides brief context-sensitive help when users point to an item.</w:t>
      </w:r>
      <w:bookmarkEnd w:id="130"/>
    </w:p>
    <w:p w:rsidR="009C6D8D" w:rsidRDefault="00480823">
      <w:pPr>
        <w:ind w:left="548" w:hanging="274"/>
      </w:pPr>
      <w:bookmarkStart w:id="131"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1"/>
    </w:p>
    <w:p w:rsidR="009C6D8D" w:rsidRDefault="00480823">
      <w:pPr>
        <w:ind w:left="548" w:hanging="274"/>
      </w:pPr>
      <w:bookmarkStart w:id="132" w:name="gt_49a2b98a-d101-4889-9108-87f567e758cf"/>
      <w:r>
        <w:rPr>
          <w:b/>
        </w:rPr>
        <w:t>section</w:t>
      </w:r>
      <w:r>
        <w:t>: A portion of a document that is terminated by a section break or the end of the document. A section can store unique, page-level formatting, such as page size and or</w:t>
      </w:r>
      <w:r>
        <w:t>ientation, and other formatting features such as headers and footers.</w:t>
      </w:r>
      <w:bookmarkEnd w:id="132"/>
    </w:p>
    <w:p w:rsidR="009C6D8D" w:rsidRDefault="00480823">
      <w:pPr>
        <w:ind w:left="548" w:hanging="274"/>
      </w:pPr>
      <w:bookmarkStart w:id="133" w:name="gt_b913633e-3b9f-4e4a-8730-f2e4bdb2be68"/>
      <w:r>
        <w:rPr>
          <w:b/>
        </w:rPr>
        <w:t>section break</w:t>
      </w:r>
      <w:r>
        <w:t>: A special character that terminates a section and acts as a repository for the properties of the specified section.</w:t>
      </w:r>
      <w:bookmarkEnd w:id="133"/>
    </w:p>
    <w:p w:rsidR="009C6D8D" w:rsidRDefault="00480823">
      <w:pPr>
        <w:ind w:left="548" w:hanging="274"/>
      </w:pPr>
      <w:bookmarkStart w:id="134" w:name="gt_080e4126-c548-4aea-9601-e351feeddfa2"/>
      <w:r>
        <w:rPr>
          <w:b/>
        </w:rPr>
        <w:t>shading pattern</w:t>
      </w:r>
      <w:r>
        <w:t>: A background color pattern against whi</w:t>
      </w:r>
      <w:r>
        <w:t>ch characters and graphics are displayed, typically in tables. The color can be no color or it can be a specific color with a transparency or pattern value.</w:t>
      </w:r>
      <w:bookmarkEnd w:id="134"/>
    </w:p>
    <w:p w:rsidR="009C6D8D" w:rsidRDefault="00480823">
      <w:pPr>
        <w:ind w:left="548" w:hanging="274"/>
      </w:pPr>
      <w:bookmarkStart w:id="135" w:name="gt_2f57a49a-d503-4605-8798-0e53bd637609"/>
      <w:r>
        <w:rPr>
          <w:b/>
        </w:rPr>
        <w:t>smart tag</w:t>
      </w:r>
      <w:r>
        <w:t>: A feature that adds the ability to recognize and label specific data types, such as peop</w:t>
      </w:r>
      <w:r>
        <w:t>le's names, within a document and displays an action button that enables users to perform common tasks for that data type.</w:t>
      </w:r>
      <w:bookmarkEnd w:id="135"/>
    </w:p>
    <w:p w:rsidR="009C6D8D" w:rsidRDefault="00480823">
      <w:pPr>
        <w:ind w:left="548" w:hanging="274"/>
      </w:pPr>
      <w:bookmarkStart w:id="136" w:name="gt_4ce58819-c45f-4bcc-8c3d-36268e1f8f0b"/>
      <w:r>
        <w:rPr>
          <w:b/>
        </w:rPr>
        <w:t>smart tag bookmark</w:t>
      </w:r>
      <w:r>
        <w:t>: An entity in a document that is used to denote the location and presence of a smart tag.</w:t>
      </w:r>
      <w:bookmarkEnd w:id="136"/>
    </w:p>
    <w:p w:rsidR="009C6D8D" w:rsidRDefault="00480823">
      <w:pPr>
        <w:ind w:left="548" w:hanging="274"/>
      </w:pPr>
      <w:bookmarkStart w:id="137" w:name="gt_31f2a874-4490-4c2c-9e2c-6267f373bf5c"/>
      <w:r>
        <w:rPr>
          <w:b/>
        </w:rPr>
        <w:t>smart tag recognizer</w:t>
      </w:r>
      <w:r>
        <w:t>: An</w:t>
      </w:r>
      <w:r>
        <w:t xml:space="preserve"> add-in that can interpret a specific type of smart tag, such as an address or a financial symbol, in a document and display an action button that enables users to perform common tasks for that data type.</w:t>
      </w:r>
      <w:bookmarkEnd w:id="137"/>
    </w:p>
    <w:p w:rsidR="009C6D8D" w:rsidRDefault="00480823">
      <w:pPr>
        <w:ind w:left="548" w:hanging="274"/>
      </w:pPr>
      <w:bookmarkStart w:id="138" w:name="gt_813d74cf-c620-4c85-be63-c269e9a1cc19"/>
      <w:r>
        <w:rPr>
          <w:b/>
        </w:rPr>
        <w:t>South Asian language</w:t>
      </w:r>
      <w:r>
        <w:t>: A spoken or written communica</w:t>
      </w:r>
      <w:r>
        <w:t xml:space="preserve">tion consisting of words that are used within the grammatical and syntactic structure of a language of southern Asia, such as Hindi, Urdu, or Tamil. </w:t>
      </w:r>
      <w:bookmarkEnd w:id="138"/>
    </w:p>
    <w:p w:rsidR="009C6D8D" w:rsidRDefault="00480823">
      <w:pPr>
        <w:ind w:left="548" w:hanging="274"/>
      </w:pPr>
      <w:bookmarkStart w:id="139" w:name="gt_b4b00e1c-5410-4a49-8914-f2fb445b5c4d"/>
      <w:r>
        <w:rPr>
          <w:b/>
        </w:rPr>
        <w:t>structured document tag</w:t>
      </w:r>
      <w:r>
        <w:t>: An entity in a document that is used to denote content that is stored as XML data</w:t>
      </w:r>
      <w:r>
        <w:t>.</w:t>
      </w:r>
      <w:bookmarkEnd w:id="139"/>
    </w:p>
    <w:p w:rsidR="009C6D8D" w:rsidRDefault="00480823">
      <w:pPr>
        <w:ind w:left="548" w:hanging="274"/>
      </w:pPr>
      <w:bookmarkStart w:id="140"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0"/>
    </w:p>
    <w:p w:rsidR="009C6D8D" w:rsidRDefault="00480823">
      <w:pPr>
        <w:ind w:left="548" w:hanging="274"/>
      </w:pPr>
      <w:bookmarkStart w:id="141" w:name="gt_b1e1f096-9da0-411f-909a-f69b92c17633"/>
      <w:r>
        <w:rPr>
          <w:b/>
        </w:rPr>
        <w:t>style</w:t>
      </w:r>
      <w:r>
        <w:t>: A set of formatting options that is applied to t</w:t>
      </w:r>
      <w:r>
        <w:t>ext, tables, charts, and other objects in a document.</w:t>
      </w:r>
      <w:bookmarkEnd w:id="141"/>
    </w:p>
    <w:p w:rsidR="009C6D8D" w:rsidRDefault="00480823">
      <w:pPr>
        <w:ind w:left="548" w:hanging="274"/>
      </w:pPr>
      <w:bookmarkStart w:id="142" w:name="gt_30c0248a-accc-4ae5-b3b7-9c3c97f94d73"/>
      <w:r>
        <w:rPr>
          <w:b/>
        </w:rPr>
        <w:t>subdocument</w:t>
      </w:r>
      <w:r>
        <w:t>: A document that can be referred to or inserted into another document. Subdocuments can be referenced by master documents and other subdocuments.</w:t>
      </w:r>
      <w:bookmarkEnd w:id="142"/>
    </w:p>
    <w:p w:rsidR="009C6D8D" w:rsidRDefault="00480823">
      <w:pPr>
        <w:ind w:left="548" w:hanging="274"/>
      </w:pPr>
      <w:bookmarkStart w:id="143" w:name="gt_332456df-c019-4a0b-9f2b-d46730c99760"/>
      <w:r>
        <w:rPr>
          <w:b/>
        </w:rPr>
        <w:t>table depth</w:t>
      </w:r>
      <w:r>
        <w:t>: An indicator that specifies how</w:t>
      </w:r>
      <w:r>
        <w:t xml:space="preserve"> tables are nested and how to display paragraphs within those tables. The depth is derived from values that are applied to paragraph marks, cell </w:t>
      </w:r>
      <w:r>
        <w:lastRenderedPageBreak/>
        <w:t>marks, or table-terminating paragraph marks. A paragraph that is not in a table has a table depth of "0" (zero)</w:t>
      </w:r>
      <w:r>
        <w:t>; a nested table has a table depth of one greater than the cell that contains it.</w:t>
      </w:r>
      <w:bookmarkEnd w:id="143"/>
    </w:p>
    <w:p w:rsidR="009C6D8D" w:rsidRDefault="00480823">
      <w:pPr>
        <w:ind w:left="548" w:hanging="274"/>
      </w:pPr>
      <w:bookmarkStart w:id="144" w:name="gt_3b7a61db-dd69-4fde-b53f-e445ddb47424"/>
      <w:r>
        <w:rPr>
          <w:b/>
        </w:rPr>
        <w:t>table style</w:t>
      </w:r>
      <w:r>
        <w:t>: A set of formatting options, such as font, border formatting, and row banding, that are applied to a table. The regions of a table, such as the header row, heade</w:t>
      </w:r>
      <w:r>
        <w:t>r column, and data area, can be variously formatted.</w:t>
      </w:r>
      <w:bookmarkEnd w:id="144"/>
    </w:p>
    <w:p w:rsidR="009C6D8D" w:rsidRDefault="00480823">
      <w:pPr>
        <w:ind w:left="548" w:hanging="274"/>
      </w:pPr>
      <w:bookmarkStart w:id="145" w:name="gt_6075ed2c-009c-4fd2-8060-146f8e0bb4a9"/>
      <w:r>
        <w:rPr>
          <w:b/>
        </w:rPr>
        <w:t>Tatenakayoko</w:t>
      </w:r>
      <w:r>
        <w:t>: A text layout setting that displays a range of text perpendicular (horizontal) to the flow of other text (vertical).</w:t>
      </w:r>
      <w:bookmarkEnd w:id="145"/>
    </w:p>
    <w:p w:rsidR="009C6D8D" w:rsidRDefault="00480823">
      <w:pPr>
        <w:ind w:left="548" w:hanging="274"/>
      </w:pPr>
      <w:bookmarkStart w:id="146" w:name="gt_c57c58f2-a71c-4dc0-ae75-471d52b62f13"/>
      <w:r>
        <w:rPr>
          <w:b/>
        </w:rPr>
        <w:t>toolbar</w:t>
      </w:r>
      <w:r>
        <w:t>: A row, column, or block of controls that represent tasks or com</w:t>
      </w:r>
      <w:r>
        <w:t>mands within an application. A toolbar can be either a menu toolbar, which provides access to menu commands, or a basic toolbar, which contains buttons that provide shortcuts to tasks that are frequently accessed from menus.</w:t>
      </w:r>
      <w:bookmarkEnd w:id="146"/>
    </w:p>
    <w:p w:rsidR="009C6D8D" w:rsidRDefault="00480823">
      <w:pPr>
        <w:ind w:left="548" w:hanging="274"/>
      </w:pPr>
      <w:bookmarkStart w:id="147" w:name="gt_8077f5ab-e200-481c-9980-3ea64760ce9d"/>
      <w:r>
        <w:rPr>
          <w:b/>
        </w:rPr>
        <w:t>toolbar control</w:t>
      </w:r>
      <w:r>
        <w:t xml:space="preserve">: </w:t>
      </w:r>
      <w:r>
        <w:t>An object that appears on a toolbar and enables user interaction or input, typically to initiate an action, display information, or set values.</w:t>
      </w:r>
      <w:bookmarkEnd w:id="147"/>
    </w:p>
    <w:p w:rsidR="009C6D8D" w:rsidRDefault="00480823">
      <w:pPr>
        <w:ind w:left="548" w:hanging="274"/>
      </w:pPr>
      <w:bookmarkStart w:id="148" w:name="gt_28d9adbd-b340-469a-97cd-3befd6a782b3"/>
      <w:r>
        <w:rPr>
          <w:b/>
        </w:rPr>
        <w:t>toolbar control identifier (TCID)</w:t>
      </w:r>
      <w:r>
        <w:t>: An integer that identifies a specific control on a toolbar.</w:t>
      </w:r>
      <w:bookmarkEnd w:id="148"/>
    </w:p>
    <w:p w:rsidR="009C6D8D" w:rsidRDefault="00480823">
      <w:pPr>
        <w:ind w:left="548" w:hanging="274"/>
      </w:pPr>
      <w:bookmarkStart w:id="149" w:name="gt_1bf3a37c-f6bd-495b-9405-d107aa82ed73"/>
      <w:r>
        <w:rPr>
          <w:b/>
        </w:rPr>
        <w:t>toolbar delta</w:t>
      </w:r>
      <w:r>
        <w:t xml:space="preserve">: A </w:t>
      </w:r>
      <w:r>
        <w:t>file component that stores a modification that a user made to a built-in toolbar. Stored modifications include adding, changing, or removing a control from a built-in toolbar.</w:t>
      </w:r>
      <w:bookmarkEnd w:id="149"/>
    </w:p>
    <w:p w:rsidR="009C6D8D" w:rsidRDefault="00480823">
      <w:pPr>
        <w:ind w:left="548" w:hanging="274"/>
      </w:pPr>
      <w:bookmarkStart w:id="150" w:name="gt_f2f46046-d233-4083-8a96-1b72a89f9583"/>
      <w:r>
        <w:rPr>
          <w:b/>
        </w:rPr>
        <w:t>TrueType font</w:t>
      </w:r>
      <w:r>
        <w:t xml:space="preserve">: A type of computer font that can be scaled to any size. TrueType </w:t>
      </w:r>
      <w:r>
        <w:t>fonts are clear and readable in all sizes and can be sent to any printer or other output device.</w:t>
      </w:r>
      <w:bookmarkEnd w:id="150"/>
    </w:p>
    <w:p w:rsidR="009C6D8D" w:rsidRDefault="00480823">
      <w:pPr>
        <w:ind w:left="548" w:hanging="274"/>
      </w:pPr>
      <w:bookmarkStart w:id="151" w:name="gt_4b82472c-103d-4eff-a07e-6a0f784e3382"/>
      <w:r>
        <w:rPr>
          <w:b/>
        </w:rPr>
        <w:t>twip</w:t>
      </w:r>
      <w:r>
        <w:t>: A unit of measurement that is used in typesetting and desktop publishing. It equals one-twentieth of a printer's point, or 1/1440 of an inch.</w:t>
      </w:r>
      <w:bookmarkEnd w:id="151"/>
    </w:p>
    <w:p w:rsidR="009C6D8D" w:rsidRDefault="00480823">
      <w:pPr>
        <w:ind w:left="548" w:hanging="274"/>
      </w:pPr>
      <w:bookmarkStart w:id="152" w:name="gt_c305d0ab-8b94-461a-bd76-13b40cb8c4d8"/>
      <w:r>
        <w:rPr>
          <w:b/>
        </w:rPr>
        <w:t>Unicode</w:t>
      </w:r>
      <w:r>
        <w:t xml:space="preserve">: </w:t>
      </w:r>
      <w:r>
        <w:t xml:space="preserve">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0">
        <w:r>
          <w:rPr>
            <w:rStyle w:val="Hyperlink"/>
          </w:rPr>
          <w:t>[UNICODE5.0.0/2007]</w:t>
        </w:r>
      </w:hyperlink>
      <w:r>
        <w:t xml:space="preserve"> provides three forms (UTF-8, UTF-16, and UTF-32) and seven schemes (UTF-8, UTF-16, UTF-16 BE, UTF-16 LE, UTF-32, UTF-32 LE, and UTF-32 BE).</w:t>
      </w:r>
      <w:bookmarkEnd w:id="152"/>
    </w:p>
    <w:p w:rsidR="009C6D8D" w:rsidRDefault="00480823">
      <w:pPr>
        <w:ind w:left="548" w:hanging="274"/>
      </w:pPr>
      <w:bookmarkStart w:id="153" w:name="gt_e18af8e8-01d7-4f91-8a1e-0fb21b191f95"/>
      <w:r>
        <w:rPr>
          <w:b/>
        </w:rPr>
        <w:t>Uniform Resource Identifier (URI)</w:t>
      </w:r>
      <w:r>
        <w:t xml:space="preserve">: A string that identifies a resource. </w:t>
      </w:r>
      <w:r>
        <w:t xml:space="preserve">The URI is an addressing mechanism defined in Internet Engineering Task Force (IETF) Uniform Resource Identifier (URI): Generic Syntax </w:t>
      </w:r>
      <w:hyperlink r:id="rId21">
        <w:r>
          <w:rPr>
            <w:rStyle w:val="Hyperlink"/>
          </w:rPr>
          <w:t>[RFC3986]</w:t>
        </w:r>
      </w:hyperlink>
      <w:r>
        <w:t>.</w:t>
      </w:r>
      <w:bookmarkEnd w:id="153"/>
    </w:p>
    <w:p w:rsidR="009C6D8D" w:rsidRDefault="00480823">
      <w:pPr>
        <w:ind w:left="548" w:hanging="274"/>
      </w:pPr>
      <w:bookmarkStart w:id="154" w:name="gt_e8864b1e-f3e9-43e5-b95f-889a331e7268"/>
      <w:r>
        <w:rPr>
          <w:b/>
        </w:rPr>
        <w:t>Universal Input Method (UIM)</w:t>
      </w:r>
      <w:r>
        <w:t>: An application o</w:t>
      </w:r>
      <w:r>
        <w:t>r service that provides multilingual support and delivers text services such as keyboard processors, handwriting recognition, and speech recognition</w:t>
      </w:r>
      <w:bookmarkEnd w:id="154"/>
    </w:p>
    <w:p w:rsidR="009C6D8D" w:rsidRDefault="00480823">
      <w:pPr>
        <w:ind w:left="548" w:hanging="274"/>
      </w:pPr>
      <w:bookmarkStart w:id="155" w:name="gt_eb6b7893-b656-4b91-8fab-51fd1cf28a38"/>
      <w:r>
        <w:rPr>
          <w:b/>
        </w:rPr>
        <w:t>Vector Markup Language (VML)</w:t>
      </w:r>
      <w:r>
        <w:t>: A system of marking up or tagging two-dimensional vector graphics for publica</w:t>
      </w:r>
      <w:r>
        <w:t>tion on the World Wide Web. VML graphics are scalable and editable, and typically require less disk space and less time to download.</w:t>
      </w:r>
      <w:bookmarkEnd w:id="155"/>
    </w:p>
    <w:p w:rsidR="009C6D8D" w:rsidRDefault="00480823">
      <w:pPr>
        <w:ind w:left="548" w:hanging="274"/>
      </w:pPr>
      <w:bookmarkStart w:id="156" w:name="gt_a7a55b00-92d1-40a8-b207-6b7c02bb183c"/>
      <w:r>
        <w:rPr>
          <w:b/>
        </w:rPr>
        <w:t>vertical band</w:t>
      </w:r>
      <w:r>
        <w:t>: A set of columns in a table that are treated as a single unit, typically for the purpose of layout and forma</w:t>
      </w:r>
      <w:r>
        <w:t>tting consistency.</w:t>
      </w:r>
      <w:bookmarkEnd w:id="156"/>
    </w:p>
    <w:p w:rsidR="009C6D8D" w:rsidRDefault="00480823">
      <w:pPr>
        <w:ind w:left="548" w:hanging="274"/>
      </w:pPr>
      <w:bookmarkStart w:id="157" w:name="gt_0c473825-ffa5-45c3-a85b-7ded3350ec9e"/>
      <w:r>
        <w:rPr>
          <w:b/>
        </w:rPr>
        <w:t>virtual key code</w:t>
      </w:r>
      <w:r>
        <w:t>: A symbolic constant name, hexadecimal value, or mouse or keyboard equivalent that provides a hardware- and language-independent method of identifying keyboard keys. Each virtual key code represents a unique keyboard key</w:t>
      </w:r>
      <w:r>
        <w:t xml:space="preserve"> and also identifies the purpose of that key. The keyboard driver provides one or more keyboard layouts that maps keyboard scan codes to the appropriate virtual key codes.</w:t>
      </w:r>
      <w:bookmarkEnd w:id="157"/>
    </w:p>
    <w:p w:rsidR="009C6D8D" w:rsidRDefault="00480823">
      <w:pPr>
        <w:ind w:left="548" w:hanging="274"/>
      </w:pPr>
      <w:bookmarkStart w:id="158" w:name="gt_bc3968c6-4bd2-40a2-8619-5cd7695b3e4f"/>
      <w:r>
        <w:rPr>
          <w:b/>
        </w:rPr>
        <w:t>Visual Basic for Applications (VBA)</w:t>
      </w:r>
      <w:r>
        <w:t>: A macro-based programming language that derives</w:t>
      </w:r>
      <w:r>
        <w:t xml:space="preserve"> from Microsoft Visual Basic and can be used to customize and extend an application. Unlike Visual Basic, Microsoft Visual Basic for Applications (VBA) code and macros can be run only from within a host application that supports VBA.</w:t>
      </w:r>
      <w:bookmarkEnd w:id="158"/>
    </w:p>
    <w:p w:rsidR="009C6D8D" w:rsidRDefault="00480823">
      <w:pPr>
        <w:ind w:left="548" w:hanging="274"/>
      </w:pPr>
      <w:bookmarkStart w:id="159" w:name="gt_b01cf911-a072-4f9f-9e31-89efffe046dd"/>
      <w:r>
        <w:rPr>
          <w:b/>
        </w:rPr>
        <w:lastRenderedPageBreak/>
        <w:t>Warichu</w:t>
      </w:r>
      <w:r>
        <w:t>: A text layout</w:t>
      </w:r>
      <w:r>
        <w:t xml:space="preserve"> setting that creates two sublines within a line and stacks text equally between those sublines. One subline contains the text proper and the other subline contains comments, notes, and annotations about that text.</w:t>
      </w:r>
      <w:bookmarkEnd w:id="159"/>
    </w:p>
    <w:p w:rsidR="009C6D8D" w:rsidRDefault="00480823">
      <w:pPr>
        <w:ind w:left="548" w:hanging="274"/>
      </w:pPr>
      <w:bookmarkStart w:id="160" w:name="gt_2dc808a1-2414-4380-bacf-b1e7504539f2"/>
      <w:r>
        <w:rPr>
          <w:b/>
        </w:rPr>
        <w:t>Web Layout view</w:t>
      </w:r>
      <w:r>
        <w:t xml:space="preserve">: A view of a document as </w:t>
      </w:r>
      <w:r>
        <w:t>it might appear in a web browser. For example, the document appears as only one page, without page breaks.</w:t>
      </w:r>
      <w:bookmarkEnd w:id="160"/>
    </w:p>
    <w:p w:rsidR="009C6D8D" w:rsidRDefault="00480823">
      <w:pPr>
        <w:ind w:left="548" w:hanging="274"/>
      </w:pPr>
      <w:bookmarkStart w:id="161" w:name="gt_869587e8-959d-4f54-b659-ce4643508463"/>
      <w:r>
        <w:rPr>
          <w:b/>
        </w:rPr>
        <w:t>word wrap</w:t>
      </w:r>
      <w:r>
        <w:t>: The process of breaking lines of text automatically to stay within the page margins of a document or window boundaries.</w:t>
      </w:r>
      <w:bookmarkEnd w:id="161"/>
    </w:p>
    <w:p w:rsidR="009C6D8D" w:rsidRDefault="00480823">
      <w:pPr>
        <w:ind w:left="548" w:hanging="274"/>
      </w:pPr>
      <w:bookmarkStart w:id="162" w:name="gt_1d48627f-2bd0-4073-aabc-f05857b1394c"/>
      <w:r>
        <w:rPr>
          <w:b/>
        </w:rPr>
        <w:t>Word97 compatibili</w:t>
      </w:r>
      <w:r>
        <w:rPr>
          <w:b/>
        </w:rPr>
        <w:t>ty mode</w:t>
      </w:r>
      <w:r>
        <w:t>: An application mode that prevents users from applying formatting and other document features and settings that are not supported in Microsoft Word 97 or earlier versions of Word.</w:t>
      </w:r>
      <w:bookmarkEnd w:id="162"/>
    </w:p>
    <w:p w:rsidR="009C6D8D" w:rsidRDefault="00480823">
      <w:pPr>
        <w:ind w:left="548" w:hanging="274"/>
      </w:pPr>
      <w:bookmarkStart w:id="163" w:name="gt_eb7d2c26-ca89-46e7-b552-f341f18076c9"/>
      <w:r>
        <w:rPr>
          <w:b/>
        </w:rPr>
        <w:t>write-reservation password</w:t>
      </w:r>
      <w:r>
        <w:t>: A sequence of characters that need to be</w:t>
      </w:r>
      <w:r>
        <w:t xml:space="preserve"> entered to modify a document.</w:t>
      </w:r>
      <w:bookmarkEnd w:id="163"/>
    </w:p>
    <w:p w:rsidR="009C6D8D" w:rsidRDefault="00480823">
      <w:pPr>
        <w:ind w:left="548" w:hanging="274"/>
      </w:pPr>
      <w:r>
        <w:rPr>
          <w:b/>
        </w:rPr>
        <w:t>MAY, SHOULD, MUST, SHOULD NOT, MUST NOT:</w:t>
      </w:r>
      <w:r>
        <w:t xml:space="preserve"> These terms (in all caps) are used as defined in </w:t>
      </w:r>
      <w:hyperlink r:id="rId22">
        <w:r>
          <w:rPr>
            <w:rStyle w:val="Hyperlink"/>
          </w:rPr>
          <w:t>[RFC2119]</w:t>
        </w:r>
      </w:hyperlink>
      <w:r>
        <w:t xml:space="preserve">. All statements of optional behavior use either MAY, SHOULD, </w:t>
      </w:r>
      <w:r>
        <w:t>or SHOULD NOT.</w:t>
      </w:r>
    </w:p>
    <w:p w:rsidR="009C6D8D" w:rsidRDefault="00480823">
      <w:pPr>
        <w:pStyle w:val="Heading2"/>
      </w:pPr>
      <w:bookmarkStart w:id="164" w:name="section_4891bfa4fdde483192112f781c87e300"/>
      <w:bookmarkStart w:id="165" w:name="_Toc471996329"/>
      <w:r>
        <w:t>References</w:t>
      </w:r>
      <w:bookmarkEnd w:id="164"/>
      <w:bookmarkEnd w:id="165"/>
      <w:r>
        <w:fldChar w:fldCharType="begin"/>
      </w:r>
      <w:r>
        <w:instrText xml:space="preserve"> XE "References" </w:instrText>
      </w:r>
      <w:r>
        <w:fldChar w:fldCharType="end"/>
      </w:r>
    </w:p>
    <w:p w:rsidR="009C6D8D" w:rsidRDefault="00480823">
      <w:r w:rsidRPr="00301053">
        <w:t>Links to a document in the Microsoft Open Specifications library point to the correct section in the most recently published version of the referenced document. However, because individual documents in the libra</w:t>
      </w:r>
      <w:r w:rsidRPr="00301053">
        <w:t xml:space="preserve">ry are not updated at the same time, the section numbers in the documents may not match. You can confirm the correct section numbering by checking the </w:t>
      </w:r>
      <w:hyperlink r:id="rId23" w:history="1">
        <w:r w:rsidRPr="00CD7DB1">
          <w:rPr>
            <w:rStyle w:val="Hyperlink"/>
          </w:rPr>
          <w:t>Errata</w:t>
        </w:r>
      </w:hyperlink>
      <w:r w:rsidRPr="00301053">
        <w:t xml:space="preserve">.  </w:t>
      </w:r>
    </w:p>
    <w:p w:rsidR="009C6D8D" w:rsidRDefault="00480823">
      <w:pPr>
        <w:pStyle w:val="Heading3"/>
      </w:pPr>
      <w:bookmarkStart w:id="166" w:name="section_920bfd5bf0cd4875adf2d5637a5db0cc"/>
      <w:bookmarkStart w:id="167" w:name="_Toc471996330"/>
      <w:r>
        <w:t>Normative References</w:t>
      </w:r>
      <w:bookmarkEnd w:id="166"/>
      <w:bookmarkEnd w:id="167"/>
      <w:r>
        <w:fldChar w:fldCharType="begin"/>
      </w:r>
      <w:r>
        <w:instrText xml:space="preserve"> XE "</w:instrText>
      </w:r>
      <w:r>
        <w:instrText xml:space="preserve">References:normative" </w:instrText>
      </w:r>
      <w:r>
        <w:fldChar w:fldCharType="end"/>
      </w:r>
      <w:r>
        <w:fldChar w:fldCharType="begin"/>
      </w:r>
      <w:r>
        <w:instrText xml:space="preserve"> XE "Normative references" </w:instrText>
      </w:r>
      <w:r>
        <w:fldChar w:fldCharType="end"/>
      </w:r>
    </w:p>
    <w:p w:rsidR="009C6D8D" w:rsidRDefault="00480823">
      <w:r>
        <w:t xml:space="preserve">We conduct frequent surveys of the normative references to assure their continued availability. If you have any issue with finding a normative reference, please contact </w:t>
      </w:r>
      <w:hyperlink r:id="rId24" w:history="1">
        <w:r>
          <w:rPr>
            <w:rStyle w:val="Hyperlink"/>
          </w:rPr>
          <w:t>dochelp@microsoft.com</w:t>
        </w:r>
      </w:hyperlink>
      <w:r>
        <w:t xml:space="preserve">. We will assist you in finding the relevant information. </w:t>
      </w:r>
    </w:p>
    <w:p w:rsidR="009C6D8D" w:rsidRDefault="00480823">
      <w:pPr>
        <w:spacing w:after="200"/>
      </w:pPr>
      <w:r>
        <w:t xml:space="preserve">[ECMA-376] ECMA International, "Office Open XML File Formats", 1st Edition, ECMA-376, December 2006, </w:t>
      </w:r>
      <w:hyperlink r:id="rId25">
        <w:r>
          <w:rPr>
            <w:rStyle w:val="Hyperlink"/>
          </w:rPr>
          <w:t>http://www.ecma-international.org/publications/standards/Ecma-376.htm</w:t>
        </w:r>
      </w:hyperlink>
    </w:p>
    <w:p w:rsidR="009C6D8D" w:rsidRDefault="00480823">
      <w:pPr>
        <w:spacing w:after="200"/>
      </w:pPr>
      <w:r>
        <w:t xml:space="preserve">[Embed-Open-Type-Format] Nelson, P., "Embedded OpenType (EOT) File Format", W3C Member Submission, March 2008, </w:t>
      </w:r>
      <w:hyperlink r:id="rId26">
        <w:r>
          <w:rPr>
            <w:rStyle w:val="Hyperlink"/>
          </w:rPr>
          <w:t>http://www.w3.org/Submission/2008/SUBM-EOT-20080305/</w:t>
        </w:r>
      </w:hyperlink>
    </w:p>
    <w:p w:rsidR="009C6D8D" w:rsidRDefault="00480823">
      <w:pPr>
        <w:spacing w:after="200"/>
      </w:pPr>
      <w:r>
        <w:t xml:space="preserve">[MC-CPB] Microsoft Corporation, "Code Page Bitfields", </w:t>
      </w:r>
      <w:hyperlink r:id="rId27">
        <w:r>
          <w:rPr>
            <w:rStyle w:val="Hyperlink"/>
          </w:rPr>
          <w:t>http://msdn.microsoft.com/en-u</w:t>
        </w:r>
        <w:r>
          <w:rPr>
            <w:rStyle w:val="Hyperlink"/>
          </w:rPr>
          <w:t>s/library/dd317754.aspx</w:t>
        </w:r>
      </w:hyperlink>
    </w:p>
    <w:p w:rsidR="009C6D8D" w:rsidRDefault="00480823">
      <w:pPr>
        <w:spacing w:after="200"/>
      </w:pPr>
      <w:r>
        <w:t xml:space="preserve">[MC-FONTSIGNATURE] Microsoft Corporation, "FONTSIGNATURE", </w:t>
      </w:r>
      <w:hyperlink r:id="rId28">
        <w:r>
          <w:rPr>
            <w:rStyle w:val="Hyperlink"/>
          </w:rPr>
          <w:t>http://msdn.microsoft.com/en-us/library/dd318064.aspx</w:t>
        </w:r>
      </w:hyperlink>
    </w:p>
    <w:p w:rsidR="009C6D8D" w:rsidRDefault="00480823">
      <w:pPr>
        <w:spacing w:after="200"/>
      </w:pPr>
      <w:r>
        <w:t>[MC-USB] Microsoft Corporation, "Unicode Subset Bitfie</w:t>
      </w:r>
      <w:r>
        <w:t xml:space="preserve">lds", </w:t>
      </w:r>
      <w:hyperlink r:id="rId29">
        <w:r>
          <w:rPr>
            <w:rStyle w:val="Hyperlink"/>
          </w:rPr>
          <w:t>http://msdn.microsoft.com/en-us/library/ms776439.aspx</w:t>
        </w:r>
      </w:hyperlink>
    </w:p>
    <w:p w:rsidR="009C6D8D" w:rsidRDefault="00480823">
      <w:pPr>
        <w:spacing w:after="200"/>
      </w:pPr>
      <w:r>
        <w:t>[MS-CFB] Microsoft Corporation, "</w:t>
      </w:r>
      <w:hyperlink r:id="rId30" w:anchor="Section_53989ce47b054f8d829bd08d6148375b">
        <w:r>
          <w:rPr>
            <w:rStyle w:val="Hyperlink"/>
          </w:rPr>
          <w:t>Compound File Binary File Format</w:t>
        </w:r>
      </w:hyperlink>
      <w:r>
        <w:t>".</w:t>
      </w:r>
    </w:p>
    <w:p w:rsidR="009C6D8D" w:rsidRDefault="00480823">
      <w:pPr>
        <w:spacing w:after="200"/>
      </w:pPr>
      <w:r>
        <w:t>[MS-CTDOC] Microsoft Corporation, "</w:t>
      </w:r>
      <w:hyperlink r:id="rId31" w:anchor="Section_aff21c961b434bcf8c8a677e012c7e6a">
        <w:r>
          <w:rPr>
            <w:rStyle w:val="Hyperlink"/>
          </w:rPr>
          <w:t>Word Custom Toolbar Binary File Format</w:t>
        </w:r>
      </w:hyperlink>
      <w:r>
        <w:t>".</w:t>
      </w:r>
    </w:p>
    <w:p w:rsidR="009C6D8D" w:rsidRDefault="00480823">
      <w:pPr>
        <w:spacing w:after="200"/>
      </w:pPr>
      <w:r>
        <w:t>[MS-DOCX] Microsoft Corporation, "</w:t>
      </w:r>
      <w:hyperlink r:id="rId32" w:anchor="Section_b839fe1fe1ca4fa68c265954d0abbccd">
        <w:r>
          <w:rPr>
            <w:rStyle w:val="Hyperlink"/>
          </w:rPr>
          <w:t>Word Extensions to the Office Open XML (.docx) File Format</w:t>
        </w:r>
      </w:hyperlink>
      <w:r>
        <w:t>".</w:t>
      </w:r>
    </w:p>
    <w:p w:rsidR="009C6D8D" w:rsidRDefault="00480823">
      <w:pPr>
        <w:spacing w:after="200"/>
      </w:pPr>
      <w:r>
        <w:t>[MS-DTYP] Microsoft Corporation, "</w:t>
      </w:r>
      <w:hyperlink r:id="rId33" w:anchor="Section_cca2742956894a16b2b49325d93e4ba2">
        <w:r>
          <w:rPr>
            <w:rStyle w:val="Hyperlink"/>
          </w:rPr>
          <w:t>Windows Data Types</w:t>
        </w:r>
      </w:hyperlink>
      <w:r>
        <w:t>".</w:t>
      </w:r>
    </w:p>
    <w:p w:rsidR="009C6D8D" w:rsidRDefault="00480823">
      <w:pPr>
        <w:spacing w:after="200"/>
      </w:pPr>
      <w:r>
        <w:t>[MS-EMF] Micr</w:t>
      </w:r>
      <w:r>
        <w:t>osoft Corporation, "</w:t>
      </w:r>
      <w:hyperlink r:id="rId34" w:anchor="Section_91c257d7c39d4a369b1f63e3f73d30ca">
        <w:r>
          <w:rPr>
            <w:rStyle w:val="Hyperlink"/>
          </w:rPr>
          <w:t>Enhanced Metafile Format</w:t>
        </w:r>
      </w:hyperlink>
      <w:r>
        <w:t>".</w:t>
      </w:r>
    </w:p>
    <w:p w:rsidR="009C6D8D" w:rsidRDefault="00480823">
      <w:pPr>
        <w:spacing w:after="200"/>
      </w:pPr>
      <w:r>
        <w:t>[MS-LCID] Microsoft Corporation, "</w:t>
      </w:r>
      <w:hyperlink r:id="rId35" w:anchor="Section_70feba9f294e491eb6eb56532684c37f">
        <w:r>
          <w:rPr>
            <w:rStyle w:val="Hyperlink"/>
          </w:rPr>
          <w:t>Windows Language C</w:t>
        </w:r>
        <w:r>
          <w:rPr>
            <w:rStyle w:val="Hyperlink"/>
          </w:rPr>
          <w:t>ode Identifier (LCID) Reference</w:t>
        </w:r>
      </w:hyperlink>
      <w:r>
        <w:t>".</w:t>
      </w:r>
    </w:p>
    <w:p w:rsidR="009C6D8D" w:rsidRDefault="00480823">
      <w:pPr>
        <w:spacing w:after="200"/>
      </w:pPr>
      <w:r>
        <w:lastRenderedPageBreak/>
        <w:t>[MS-ODRAW] Microsoft Corporation, "</w:t>
      </w:r>
      <w:hyperlink r:id="rId36" w:anchor="Section_8560795e77594745838ff7f2ef2f1872">
        <w:r>
          <w:rPr>
            <w:rStyle w:val="Hyperlink"/>
          </w:rPr>
          <w:t>Office Drawing Binary File Format</w:t>
        </w:r>
      </w:hyperlink>
      <w:r>
        <w:t>".</w:t>
      </w:r>
    </w:p>
    <w:p w:rsidR="009C6D8D" w:rsidRDefault="00480823">
      <w:pPr>
        <w:spacing w:after="200"/>
      </w:pPr>
      <w:r>
        <w:t>[MS-OE376] Microsoft Corporation, "</w:t>
      </w:r>
      <w:hyperlink r:id="rId37" w:anchor="Section_db9b9b72b10b4e7e844c09f88c972219">
        <w:r>
          <w:rPr>
            <w:rStyle w:val="Hyperlink"/>
          </w:rPr>
          <w:t>Office Implementation Information for ECMA-376 Standards Support</w:t>
        </w:r>
      </w:hyperlink>
      <w:r>
        <w:t>".</w:t>
      </w:r>
    </w:p>
    <w:p w:rsidR="009C6D8D" w:rsidRDefault="00480823">
      <w:pPr>
        <w:spacing w:after="200"/>
      </w:pPr>
      <w:r>
        <w:t>[MS-OFFCRYPTO] Microsoft Corporation, "</w:t>
      </w:r>
      <w:hyperlink r:id="rId38" w:anchor="Section_3c34d72a1a614b52a893196f9157f083">
        <w:r>
          <w:rPr>
            <w:rStyle w:val="Hyperlink"/>
          </w:rPr>
          <w:t>Office Document Crypto</w:t>
        </w:r>
        <w:r>
          <w:rPr>
            <w:rStyle w:val="Hyperlink"/>
          </w:rPr>
          <w:t>graphy Structure</w:t>
        </w:r>
      </w:hyperlink>
      <w:r>
        <w:t>".</w:t>
      </w:r>
    </w:p>
    <w:p w:rsidR="009C6D8D" w:rsidRDefault="00480823">
      <w:pPr>
        <w:spacing w:after="200"/>
      </w:pPr>
      <w:r>
        <w:t>[MS-OLEPS] Microsoft Corporation, "</w:t>
      </w:r>
      <w:hyperlink r:id="rId39" w:anchor="Section_bf7aeae8c47a49399f45700158dac3bc">
        <w:r>
          <w:rPr>
            <w:rStyle w:val="Hyperlink"/>
          </w:rPr>
          <w:t>Object Linking and Embedding (OLE) Property Set Data Structures</w:t>
        </w:r>
      </w:hyperlink>
      <w:r>
        <w:t>".</w:t>
      </w:r>
    </w:p>
    <w:p w:rsidR="009C6D8D" w:rsidRDefault="00480823">
      <w:pPr>
        <w:spacing w:after="200"/>
      </w:pPr>
      <w:r>
        <w:t>[MS-OSHARED] Microsoft Corporation, "</w:t>
      </w:r>
      <w:hyperlink r:id="rId40" w:anchor="Section_d93502fa5b8f4f47a3fe5574046f4b8d">
        <w:r>
          <w:rPr>
            <w:rStyle w:val="Hyperlink"/>
          </w:rPr>
          <w:t>Office Common Data Types and Objects Structures</w:t>
        </w:r>
      </w:hyperlink>
      <w:r>
        <w:t>".</w:t>
      </w:r>
    </w:p>
    <w:p w:rsidR="009C6D8D" w:rsidRDefault="00480823">
      <w:pPr>
        <w:spacing w:after="200"/>
      </w:pPr>
      <w:r>
        <w:t>[MS-OVBA] Microsoft Corporation, "</w:t>
      </w:r>
      <w:hyperlink r:id="rId41" w:anchor="Section_575462babf6741909facc275523c75fc">
        <w:r>
          <w:rPr>
            <w:rStyle w:val="Hyperlink"/>
          </w:rPr>
          <w:t>Office VBA Fi</w:t>
        </w:r>
        <w:r>
          <w:rPr>
            <w:rStyle w:val="Hyperlink"/>
          </w:rPr>
          <w:t>le Format Structure</w:t>
        </w:r>
      </w:hyperlink>
      <w:r>
        <w:t>".</w:t>
      </w:r>
    </w:p>
    <w:p w:rsidR="009C6D8D" w:rsidRDefault="00480823">
      <w:pPr>
        <w:spacing w:after="200"/>
      </w:pPr>
      <w:r>
        <w:t>[MS-WMF] Microsoft Corporation, "</w:t>
      </w:r>
      <w:hyperlink r:id="rId42" w:anchor="Section_4813e7fd52d04f42965f228c8b7488d2">
        <w:r>
          <w:rPr>
            <w:rStyle w:val="Hyperlink"/>
          </w:rPr>
          <w:t>Windows Metafile Format</w:t>
        </w:r>
      </w:hyperlink>
      <w:r>
        <w:t>".</w:t>
      </w:r>
    </w:p>
    <w:p w:rsidR="009C6D8D" w:rsidRDefault="00480823">
      <w:pPr>
        <w:spacing w:after="200"/>
      </w:pPr>
      <w:r>
        <w:t xml:space="preserve">[PANOSE] Hewlett-Packard Corporation, "PANOSE Classification Metrics Guide", February 1997, </w:t>
      </w:r>
      <w:hyperlink r:id="rId43">
        <w:r>
          <w:rPr>
            <w:rStyle w:val="Hyperlink"/>
          </w:rPr>
          <w:t>http://www.panose.com</w:t>
        </w:r>
      </w:hyperlink>
    </w:p>
    <w:p w:rsidR="009C6D8D" w:rsidRDefault="00480823">
      <w:pPr>
        <w:spacing w:after="200"/>
      </w:pPr>
      <w:r>
        <w:t xml:space="preserve">[RFC1950] Deutsch, P., and Gailly, J-L., "ZLIB Compressed Data Format Specification version 3.3", RFC 1950, May 1996, </w:t>
      </w:r>
      <w:hyperlink r:id="rId44">
        <w:r>
          <w:rPr>
            <w:rStyle w:val="Hyperlink"/>
          </w:rPr>
          <w:t>http://www.ietf.org/rfc/rfc1950.txt</w:t>
        </w:r>
      </w:hyperlink>
    </w:p>
    <w:p w:rsidR="009C6D8D" w:rsidRDefault="00480823">
      <w:pPr>
        <w:spacing w:after="200"/>
      </w:pPr>
      <w:r>
        <w:t xml:space="preserve">[RFC2119] Bradner, S., "Key words for use in RFCs to Indicate Requirement Levels", BCP 14, RFC 2119, March 1997, </w:t>
      </w:r>
      <w:hyperlink r:id="rId45">
        <w:r>
          <w:rPr>
            <w:rStyle w:val="Hyperlink"/>
          </w:rPr>
          <w:t>http://www.rfc-editor.org/rfc/rfc21</w:t>
        </w:r>
        <w:r>
          <w:rPr>
            <w:rStyle w:val="Hyperlink"/>
          </w:rPr>
          <w:t>19.txt</w:t>
        </w:r>
      </w:hyperlink>
    </w:p>
    <w:p w:rsidR="009C6D8D" w:rsidRDefault="00480823">
      <w:pPr>
        <w:spacing w:after="200"/>
      </w:pPr>
      <w:r>
        <w:t xml:space="preserve">[RFC2822] Resnick, P., Ed., "Internet Message Format", RFC 2822, April 2001, </w:t>
      </w:r>
      <w:hyperlink r:id="rId46">
        <w:r>
          <w:rPr>
            <w:rStyle w:val="Hyperlink"/>
          </w:rPr>
          <w:t>http://www.ietf.org/rfc/rfc2822.txt</w:t>
        </w:r>
      </w:hyperlink>
    </w:p>
    <w:p w:rsidR="009C6D8D" w:rsidRDefault="00480823">
      <w:pPr>
        <w:spacing w:after="200"/>
      </w:pPr>
      <w:r>
        <w:t>[RFC4234] Crocker, D., Ed., and Overell, P., "Augmented BNF for Syntax S</w:t>
      </w:r>
      <w:r>
        <w:t xml:space="preserve">pecifications: ABNF", RFC 4234, October 2005, </w:t>
      </w:r>
      <w:hyperlink r:id="rId47">
        <w:r>
          <w:rPr>
            <w:rStyle w:val="Hyperlink"/>
          </w:rPr>
          <w:t>http://www.rfc-editor.org/rfc/rfc4234.txt</w:t>
        </w:r>
      </w:hyperlink>
    </w:p>
    <w:p w:rsidR="009C6D8D" w:rsidRDefault="00480823">
      <w:pPr>
        <w:pStyle w:val="Heading3"/>
      </w:pPr>
      <w:bookmarkStart w:id="168" w:name="section_aa8da7c2a9244164a38a930a13e64df7"/>
      <w:bookmarkStart w:id="169" w:name="_Toc471996331"/>
      <w:r>
        <w:t>Informative References</w:t>
      </w:r>
      <w:bookmarkEnd w:id="168"/>
      <w:bookmarkEnd w:id="16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9C6D8D" w:rsidRDefault="00480823">
      <w:pPr>
        <w:spacing w:after="200"/>
      </w:pPr>
      <w:r>
        <w:t>[MS-OLEDS] Microsof</w:t>
      </w:r>
      <w:r>
        <w:t>t Corporation, "</w:t>
      </w:r>
      <w:hyperlink r:id="rId48" w:anchor="Section_85583d21c1cf4afea35fd6701c5fbb6f">
        <w:r>
          <w:rPr>
            <w:rStyle w:val="Hyperlink"/>
          </w:rPr>
          <w:t>Object Linking and Embedding (OLE) Data Structures</w:t>
        </w:r>
      </w:hyperlink>
      <w:r>
        <w:t>".</w:t>
      </w:r>
    </w:p>
    <w:p w:rsidR="009C6D8D" w:rsidRDefault="00480823">
      <w:pPr>
        <w:spacing w:after="200"/>
      </w:pPr>
      <w:r>
        <w:t xml:space="preserve">[MSDN-FONTS] Microsoft Corporation, "About Fonts", </w:t>
      </w:r>
      <w:hyperlink r:id="rId49">
        <w:r>
          <w:rPr>
            <w:rStyle w:val="Hyperlink"/>
          </w:rPr>
          <w:t>http://msdn.microsoft.com/en-us/library/dd162470(VS.85).aspx</w:t>
        </w:r>
      </w:hyperlink>
    </w:p>
    <w:p w:rsidR="009C6D8D" w:rsidRDefault="00480823">
      <w:pPr>
        <w:pStyle w:val="Heading2"/>
      </w:pPr>
      <w:bookmarkStart w:id="170" w:name="section_20de7a9c281c4e59a290ba26ca948cb5"/>
      <w:bookmarkStart w:id="171" w:name="_Toc471996332"/>
      <w:r>
        <w:t>Overview</w:t>
      </w:r>
      <w:bookmarkEnd w:id="170"/>
      <w:bookmarkEnd w:id="171"/>
    </w:p>
    <w:p w:rsidR="009C6D8D" w:rsidRDefault="00480823">
      <w:pPr>
        <w:pStyle w:val="Heading3"/>
      </w:pPr>
      <w:bookmarkStart w:id="172" w:name="section_66648479a1c844b3aaf7feb261c80aa4"/>
      <w:bookmarkStart w:id="173" w:name="_Toc471996333"/>
      <w:r>
        <w:t>Characters</w:t>
      </w:r>
      <w:bookmarkEnd w:id="172"/>
      <w:bookmarkEnd w:id="173"/>
      <w:r>
        <w:fldChar w:fldCharType="begin"/>
      </w:r>
      <w:r>
        <w:instrText xml:space="preserve"> XE "Characters - overview" </w:instrText>
      </w:r>
      <w:r>
        <w:fldChar w:fldCharType="end"/>
      </w:r>
    </w:p>
    <w:p w:rsidR="009C6D8D" w:rsidRDefault="00480823">
      <w:r>
        <w:t xml:space="preserve">The fundamental unit of a Word binary file is a character. This includes visual characters such as letters, numbers, and punctuation. It </w:t>
      </w:r>
      <w:r>
        <w:t xml:space="preserve">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9C6D8D" w:rsidRDefault="00480823">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particular </w:t>
      </w:r>
      <w:r>
        <w:rPr>
          <w:b/>
        </w:rPr>
        <w:t>CP</w:t>
      </w:r>
      <w:r>
        <w:t xml:space="preserve"> (section 2.2.1), but this is just one of many pieces of information an application might look for. The reader needs to understa</w:t>
      </w:r>
      <w:r>
        <w:t>nd that this documentation is much more about logical characters in a document than about physical bytes in a file.</w:t>
      </w:r>
    </w:p>
    <w:p w:rsidR="009C6D8D" w:rsidRDefault="00480823">
      <w:pPr>
        <w:pStyle w:val="Heading3"/>
      </w:pPr>
      <w:bookmarkStart w:id="174" w:name="section_70047c22a39c4008a19d6ec10385cd14"/>
      <w:bookmarkStart w:id="175" w:name="_Toc471996334"/>
      <w:r>
        <w:lastRenderedPageBreak/>
        <w:t>PLCs</w:t>
      </w:r>
      <w:bookmarkEnd w:id="174"/>
      <w:bookmarkEnd w:id="175"/>
      <w:r>
        <w:fldChar w:fldCharType="begin"/>
      </w:r>
      <w:r>
        <w:instrText xml:space="preserve"> XE "PLCs - overview" </w:instrText>
      </w:r>
      <w:r>
        <w:fldChar w:fldCharType="end"/>
      </w:r>
    </w:p>
    <w:p w:rsidR="009C6D8D" w:rsidRDefault="00480823">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w:t>
      </w:r>
      <w:r>
        <w:t>cters with ranges of arbitrary document content between them.</w:t>
      </w:r>
    </w:p>
    <w:p w:rsidR="009C6D8D" w:rsidRDefault="00480823">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9C6D8D" w:rsidRDefault="00480823">
      <w:pPr>
        <w:pStyle w:val="Heading3"/>
      </w:pPr>
      <w:bookmarkStart w:id="176" w:name="section_fdd9ab7ea3cb4014ab9bb507ddfd23d2"/>
      <w:bookmarkStart w:id="177" w:name="_Toc471996335"/>
      <w:r>
        <w:t>Formatting</w:t>
      </w:r>
      <w:bookmarkEnd w:id="176"/>
      <w:bookmarkEnd w:id="177"/>
      <w:r>
        <w:fldChar w:fldCharType="begin"/>
      </w:r>
      <w:r>
        <w:instrText xml:space="preserve"> XE "Formatting - overview" </w:instrText>
      </w:r>
      <w:r>
        <w:fldChar w:fldCharType="end"/>
      </w:r>
    </w:p>
    <w:p w:rsidR="009C6D8D" w:rsidRDefault="00480823">
      <w:r>
        <w:t xml:space="preserve">The formatting of characters,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the new value for the property. Each property has (at least) one unique Sprm th</w:t>
      </w:r>
      <w:r>
        <w:t xml:space="preserve">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9C6D8D" w:rsidRDefault="00480823">
      <w:r>
        <w:t>The final set of properties for text, paragraphs, and tables comes from a hierarchy of styles and from Prl elements applied directly (for example, by the user selecting some text and cli</w:t>
      </w:r>
      <w:r>
        <w:t>cking the Bold button in the user interface). Styles allow complex sets of properties to be specified in a compact way. They also allow the user to change the appearance of a document without visiting every place in the document where a change is necessary</w:t>
      </w:r>
      <w:r>
        <w:t xml:space="preserve">. The style sheet for a document is specified by a </w:t>
      </w:r>
      <w:hyperlink w:anchor="Section_c8ee0f3902c34caab27a6a97600130fe" w:history="1">
        <w:r>
          <w:rPr>
            <w:rStyle w:val="Hyperlink"/>
          </w:rPr>
          <w:t>STSH</w:t>
        </w:r>
      </w:hyperlink>
      <w:r>
        <w:t>, as defined in section 2.9.271.</w:t>
      </w:r>
    </w:p>
    <w:p w:rsidR="009C6D8D" w:rsidRDefault="00480823">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9C6D8D" w:rsidRDefault="00480823">
      <w:r>
        <w:t xml:space="preserve">See section </w:t>
      </w:r>
      <w:hyperlink w:anchor="Section_68a959a611e04f3e9a9976ca8cc4dddc" w:history="1">
        <w:r>
          <w:t>2.8.26</w:t>
        </w:r>
      </w:hyperlink>
      <w:r>
        <w:t xml:space="preserve"> for the structure used to determine the boundaries of sections a</w:t>
      </w:r>
      <w:r>
        <w:t>nd the location of their properties.</w:t>
      </w:r>
    </w:p>
    <w:p w:rsidR="009C6D8D" w:rsidRDefault="00480823">
      <w:r>
        <w:t xml:space="preserve">See section </w:t>
      </w:r>
      <w:hyperlink w:anchor="Section_4fae38be499347d2b82c8f32e4ab9ff0" w:history="1">
        <w:r>
          <w:t>2.6</w:t>
        </w:r>
      </w:hyperlink>
      <w:r>
        <w:t xml:space="preserve"> for the complete list of Sprms.</w:t>
      </w:r>
    </w:p>
    <w:p w:rsidR="009C6D8D" w:rsidRDefault="00480823">
      <w:pPr>
        <w:pStyle w:val="Heading3"/>
      </w:pPr>
      <w:bookmarkStart w:id="178" w:name="section_055d48107ba14a968b84dc4be32f26fb"/>
      <w:bookmarkStart w:id="179" w:name="_Toc471996336"/>
      <w:r>
        <w:t>Tables</w:t>
      </w:r>
      <w:bookmarkEnd w:id="178"/>
      <w:bookmarkEnd w:id="179"/>
      <w:r>
        <w:fldChar w:fldCharType="begin"/>
      </w:r>
      <w:r>
        <w:instrText xml:space="preserve"> XE "Tables - overview" </w:instrText>
      </w:r>
      <w:r>
        <w:fldChar w:fldCharType="end"/>
      </w:r>
    </w:p>
    <w:p w:rsidR="009C6D8D" w:rsidRDefault="00480823">
      <w:r>
        <w:t>A table consists of a set of paragraphs that has a particular set of propertie</w:t>
      </w:r>
      <w:r>
        <w:t xml:space="preserve">s applied.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w:t>
      </w:r>
      <w:r>
        <w:t>e as a whole. Tables can be nested inside other tables.</w:t>
      </w:r>
    </w:p>
    <w:p w:rsidR="009C6D8D" w:rsidRDefault="00480823">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9C6D8D" w:rsidRDefault="00480823">
      <w:pPr>
        <w:pStyle w:val="Heading3"/>
      </w:pPr>
      <w:bookmarkStart w:id="180" w:name="section_85d6d3180afc4e6f83f954d8444e3c35"/>
      <w:bookmarkStart w:id="181" w:name="_Toc471996337"/>
      <w:r>
        <w:t>Pictures</w:t>
      </w:r>
      <w:bookmarkEnd w:id="180"/>
      <w:bookmarkEnd w:id="181"/>
      <w:r>
        <w:fldChar w:fldCharType="begin"/>
      </w:r>
      <w:r>
        <w:instrText xml:space="preserve"> XE "Pictures - overview" </w:instrText>
      </w:r>
      <w:r>
        <w:fldChar w:fldCharType="end"/>
      </w:r>
    </w:p>
    <w:p w:rsidR="009C6D8D" w:rsidRDefault="00480823">
      <w:r>
        <w:t>Pictures in the Word Binary File format can be either inline or float</w:t>
      </w:r>
      <w:r>
        <w:t xml:space="preserve">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w:t>
      </w:r>
      <w:r>
        <w:t xml:space="preserve">rmCPicLocation applied to specify the location of the picture data. A floating picture is represented by an </w:t>
      </w:r>
      <w:hyperlink w:anchor="gt_084d6638-17a5-4bf5-8bf1-70881bdeb997">
        <w:r>
          <w:rPr>
            <w:rStyle w:val="HyperlinkGreen"/>
            <w:b/>
          </w:rPr>
          <w:t>anchor</w:t>
        </w:r>
      </w:hyperlink>
      <w:r>
        <w:t xml:space="preserve"> character with a Unicode value of 0x0008 with sprmCFSpec applied with a value o</w:t>
      </w:r>
      <w:r>
        <w:t xml:space="preserve">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anchor. T</w:t>
      </w:r>
      <w:r>
        <w:t>he document author can choose to have the floating picture rearrange the text in various ways or to leave the text as is.</w:t>
      </w:r>
    </w:p>
    <w:p w:rsidR="009C6D8D" w:rsidRDefault="00480823">
      <w:pPr>
        <w:pStyle w:val="Heading3"/>
      </w:pPr>
      <w:bookmarkStart w:id="182" w:name="section_d0feb871212042339f8767aeee9e8845"/>
      <w:bookmarkStart w:id="183" w:name="_Toc471996338"/>
      <w:r>
        <w:lastRenderedPageBreak/>
        <w:t>The FIB</w:t>
      </w:r>
      <w:bookmarkEnd w:id="182"/>
      <w:bookmarkEnd w:id="183"/>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9C6D8D" w:rsidRDefault="00480823">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xml:space="preserve">. The FIB specifies the locations of all other data in the file. The locations are specified by a pair of </w:t>
      </w:r>
      <w:r>
        <w:t xml:space="preserve">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The location names are p</w:t>
      </w:r>
      <w:r>
        <w:t xml:space="preserve">refixed with </w:t>
      </w:r>
      <w:r>
        <w:rPr>
          <w:b/>
        </w:rPr>
        <w:t>fc</w:t>
      </w:r>
      <w:r>
        <w:t xml:space="preserve">; the size names are prefixed with </w:t>
      </w:r>
      <w:r>
        <w:rPr>
          <w:b/>
        </w:rPr>
        <w:t>lcb</w:t>
      </w:r>
      <w:r>
        <w:t>.</w:t>
      </w:r>
    </w:p>
    <w:p w:rsidR="009C6D8D" w:rsidRDefault="00480823">
      <w:pPr>
        <w:pStyle w:val="Heading3"/>
      </w:pPr>
      <w:bookmarkStart w:id="184" w:name="section_dc135247563f42e38b601d0c36402840"/>
      <w:bookmarkStart w:id="185" w:name="_Toc471996339"/>
      <w:r>
        <w:t>Byte Ordering</w:t>
      </w:r>
      <w:bookmarkEnd w:id="184"/>
      <w:bookmarkEnd w:id="185"/>
      <w:r>
        <w:fldChar w:fldCharType="begin"/>
      </w:r>
      <w:r>
        <w:instrText xml:space="preserve"> XE "Byte ordering - overview" </w:instrText>
      </w:r>
      <w:r>
        <w:fldChar w:fldCharType="end"/>
      </w:r>
    </w:p>
    <w:p w:rsidR="009C6D8D" w:rsidRDefault="00480823">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9C6D8D" w:rsidRDefault="00480823">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9C6D8D" w:rsidTr="009C6D8D">
        <w:trPr>
          <w:cnfStyle w:val="100000000000" w:firstRow="1" w:lastRow="0" w:firstColumn="0" w:lastColumn="0" w:oddVBand="0" w:evenVBand="0" w:oddHBand="0" w:evenHBand="0" w:firstRowFirstColumn="0" w:firstRowLastColumn="0" w:lastRowFirstColumn="0" w:lastRowLastColumn="0"/>
        </w:trPr>
        <w:tc>
          <w:tcPr>
            <w:tcW w:w="1733" w:type="dxa"/>
            <w:hideMark/>
          </w:tcPr>
          <w:p w:rsidR="009C6D8D" w:rsidRDefault="00480823">
            <w:pPr>
              <w:pStyle w:val="PacketDiagramHeaderText"/>
              <w:tabs>
                <w:tab w:val="left" w:pos="-3780"/>
                <w:tab w:val="center" w:pos="165"/>
              </w:tabs>
              <w:rPr>
                <w:b/>
              </w:rPr>
            </w:pPr>
            <w:r>
              <w:rPr>
                <w:b/>
              </w:rPr>
              <w:t>Byte order</w:t>
            </w:r>
          </w:p>
        </w:tc>
        <w:tc>
          <w:tcPr>
            <w:tcW w:w="1733" w:type="dxa"/>
            <w:hideMark/>
          </w:tcPr>
          <w:p w:rsidR="009C6D8D" w:rsidRDefault="00480823">
            <w:pPr>
              <w:pStyle w:val="PacketDiagramHeaderText"/>
              <w:tabs>
                <w:tab w:val="left" w:pos="-3780"/>
                <w:tab w:val="center" w:pos="165"/>
              </w:tabs>
              <w:rPr>
                <w:b/>
              </w:rPr>
            </w:pPr>
            <w:r>
              <w:rPr>
                <w:b/>
              </w:rPr>
              <w:t>Byte</w:t>
            </w:r>
            <w:r>
              <w:rPr>
                <w:b/>
              </w:rPr>
              <w:t xml:space="preserve"> 0</w:t>
            </w:r>
          </w:p>
        </w:tc>
        <w:tc>
          <w:tcPr>
            <w:tcW w:w="1733" w:type="dxa"/>
            <w:hideMark/>
          </w:tcPr>
          <w:p w:rsidR="009C6D8D" w:rsidRDefault="00480823">
            <w:pPr>
              <w:pStyle w:val="PacketDiagramHeaderText"/>
              <w:tabs>
                <w:tab w:val="left" w:pos="-3780"/>
                <w:tab w:val="center" w:pos="165"/>
              </w:tabs>
              <w:rPr>
                <w:b/>
              </w:rPr>
            </w:pPr>
            <w:r>
              <w:rPr>
                <w:b/>
              </w:rPr>
              <w:t>Byte 1</w:t>
            </w:r>
          </w:p>
        </w:tc>
        <w:tc>
          <w:tcPr>
            <w:tcW w:w="1733" w:type="dxa"/>
            <w:hideMark/>
          </w:tcPr>
          <w:p w:rsidR="009C6D8D" w:rsidRDefault="00480823">
            <w:pPr>
              <w:pStyle w:val="PacketDiagramHeaderText"/>
              <w:tabs>
                <w:tab w:val="left" w:pos="-3780"/>
                <w:tab w:val="center" w:pos="165"/>
              </w:tabs>
              <w:rPr>
                <w:b/>
              </w:rPr>
            </w:pPr>
            <w:r>
              <w:rPr>
                <w:b/>
              </w:rPr>
              <w:t>Byte 2</w:t>
            </w:r>
          </w:p>
        </w:tc>
        <w:tc>
          <w:tcPr>
            <w:tcW w:w="1733" w:type="dxa"/>
            <w:hideMark/>
          </w:tcPr>
          <w:p w:rsidR="009C6D8D" w:rsidRDefault="00480823">
            <w:pPr>
              <w:pStyle w:val="PacketDiagramHeaderText"/>
              <w:tabs>
                <w:tab w:val="left" w:pos="-3780"/>
                <w:tab w:val="center" w:pos="165"/>
              </w:tabs>
              <w:rPr>
                <w:b/>
              </w:rPr>
            </w:pPr>
            <w:r>
              <w:rPr>
                <w:b/>
              </w:rPr>
              <w:t>Byte 3</w:t>
            </w:r>
          </w:p>
        </w:tc>
      </w:tr>
      <w:tr w:rsidR="009C6D8D" w:rsidTr="009C6D8D">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0x78</w:t>
            </w:r>
          </w:p>
        </w:tc>
      </w:tr>
      <w:tr w:rsidR="009C6D8D" w:rsidTr="009C6D8D">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9C6D8D" w:rsidRDefault="00480823">
            <w:pPr>
              <w:pStyle w:val="PacketDiagramBodyText"/>
              <w:tabs>
                <w:tab w:val="left" w:pos="-3780"/>
                <w:tab w:val="center" w:pos="165"/>
              </w:tabs>
            </w:pPr>
            <w:r>
              <w:t>0x12</w:t>
            </w:r>
          </w:p>
        </w:tc>
      </w:tr>
    </w:tbl>
    <w:p w:rsidR="009C6D8D" w:rsidRDefault="00480823">
      <w:r>
        <w:t>Unless otherwise specified, all data in the Word Binary File Format is stored in little-endian format.</w:t>
      </w:r>
    </w:p>
    <w:p w:rsidR="009C6D8D" w:rsidRDefault="00480823">
      <w:pPr>
        <w:pStyle w:val="Heading3"/>
      </w:pPr>
      <w:bookmarkStart w:id="186" w:name="section_9cc51fe3535543a58b07f4421cecd6ae"/>
      <w:bookmarkStart w:id="187" w:name="_Toc471996340"/>
      <w:r>
        <w:t>General Organization of This Documentation</w:t>
      </w:r>
      <w:bookmarkEnd w:id="186"/>
      <w:bookmarkEnd w:id="187"/>
      <w:r>
        <w:fldChar w:fldCharType="begin"/>
      </w:r>
      <w:r>
        <w:instrText xml:space="preserve"> XE "General organization of this documentation" </w:instrText>
      </w:r>
      <w:r>
        <w:fldChar w:fldCharType="end"/>
      </w:r>
    </w:p>
    <w:p w:rsidR="009C6D8D" w:rsidRDefault="00480823">
      <w:r>
        <w:t>Section 2 of this documentation is arranged with high-level overviews followed by detailed specifications.</w:t>
      </w:r>
    </w:p>
    <w:p w:rsidR="009C6D8D" w:rsidRDefault="00480823">
      <w:r>
        <w:t xml:space="preserve">Sections 2.1 through </w:t>
      </w:r>
      <w:hyperlink w:anchor="Section_33128d30fb75426abddfeb2f6d9898bf" w:history="1">
        <w:r>
          <w:t>2.4</w:t>
        </w:r>
      </w:hyperlink>
      <w:r>
        <w:t xml:space="preserve"> provide gene</w:t>
      </w:r>
      <w:r>
        <w:t>ral specifications of structures and concepts that recur in this documentation. Read these sections from beginning to end before delving deeper into section 2. The most important part of this documentation is section 2.4, which specifies algorithms for ret</w:t>
      </w:r>
      <w:r>
        <w:t>rieving document content and determining its properties.</w:t>
      </w:r>
    </w:p>
    <w:p w:rsidR="009C6D8D" w:rsidRDefault="00480823">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w:t>
      </w:r>
      <w:r>
        <w:t>l referenced data structures.</w:t>
      </w:r>
    </w:p>
    <w:p w:rsidR="009C6D8D" w:rsidRDefault="00480823">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w:t>
      </w:r>
      <w:r>
        <w:t xml:space="preserve">list of the character, paragraph, table, and section properties supported by the Word Binary File Format. Note that most picture properties are not represented by Sprm elements. </w:t>
      </w:r>
      <w:hyperlink r:id="rId50" w:anchor="Section_8560795e77594745838ff7f2ef2f1872">
        <w:r>
          <w:rPr>
            <w:rStyle w:val="Hyperlink"/>
          </w:rPr>
          <w:t>[MS-ODRAW]</w:t>
        </w:r>
      </w:hyperlink>
      <w:r>
        <w:t xml:space="preserve"> specifies most picture properties. Each Sprm definition specifies the default value for the property that it modifies.</w:t>
      </w:r>
    </w:p>
    <w:p w:rsidR="009C6D8D" w:rsidRDefault="00480823">
      <w:r>
        <w:t xml:space="preserve">Section </w:t>
      </w:r>
      <w:hyperlink w:anchor="Section_d145fe23ffea41609978d207f4388fcf" w:history="1">
        <w:r>
          <w:t>2.7</w:t>
        </w:r>
      </w:hyperlink>
      <w:r>
        <w:t xml:space="preserve"> provides a specification of document-level properties</w:t>
      </w:r>
    </w:p>
    <w:p w:rsidR="009C6D8D" w:rsidRDefault="00480823">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intended to b</w:t>
      </w:r>
      <w:r>
        <w:t>e read straight through.</w:t>
      </w:r>
    </w:p>
    <w:p w:rsidR="009C6D8D" w:rsidRDefault="00480823">
      <w:r>
        <w:t>Section 3 provides examples that relate to the algorithms in section 2.4 and examples of bookmarks (1) and sections. These examples are intended to illustrate the concept of property storage, PLCs, and numbering, and to demonstrate</w:t>
      </w:r>
      <w:r>
        <w:t xml:space="preserv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9C6D8D" w:rsidRDefault="00480823">
      <w:r>
        <w:t>Section 4 discusses encryption, obfuscation</w:t>
      </w:r>
      <w:r>
        <w:t>, and other security issues relating to the Word Binary File Format.</w:t>
      </w:r>
    </w:p>
    <w:p w:rsidR="009C6D8D" w:rsidRDefault="00480823">
      <w:r>
        <w:lastRenderedPageBreak/>
        <w:t xml:space="preserve">Section 5 is a list of version-specific behaviors. It is intended to be read in the context of specifications in section 2, not as a stand-alone section. Specifications in section 2 </w:t>
      </w:r>
      <w:r>
        <w:t>provide links to the relevant items in section 5.</w:t>
      </w:r>
    </w:p>
    <w:p w:rsidR="009C6D8D" w:rsidRDefault="00480823">
      <w:pPr>
        <w:pStyle w:val="Heading2"/>
      </w:pPr>
      <w:bookmarkStart w:id="188" w:name="section_47d4949bfca84811bb715b70a9165235"/>
      <w:bookmarkStart w:id="189" w:name="_Toc471996341"/>
      <w:r>
        <w:t>Relationship to Protocols and Other Structures</w:t>
      </w:r>
      <w:bookmarkEnd w:id="188"/>
      <w:bookmarkEnd w:id="189"/>
      <w:r>
        <w:fldChar w:fldCharType="begin"/>
      </w:r>
      <w:r>
        <w:instrText xml:space="preserve"> XE "Relationship to protocols and other structures" </w:instrText>
      </w:r>
      <w:r>
        <w:fldChar w:fldCharType="end"/>
      </w:r>
    </w:p>
    <w:p w:rsidR="009C6D8D" w:rsidRDefault="00480823">
      <w:r>
        <w:t xml:space="preserve">The Word Binary File Format is an </w:t>
      </w:r>
      <w:hyperlink w:anchor="gt_b39d4d3a-2d16-4bab-b9fd-ba8e1f16e6a4">
        <w:r>
          <w:rPr>
            <w:rStyle w:val="HyperlinkGreen"/>
            <w:b/>
          </w:rPr>
          <w:t>OLE comp</w:t>
        </w:r>
        <w:r>
          <w:rPr>
            <w:rStyle w:val="HyperlinkGreen"/>
            <w:b/>
          </w:rPr>
          <w:t>ound file</w:t>
        </w:r>
      </w:hyperlink>
      <w:r>
        <w:t xml:space="preserve"> as specified in </w:t>
      </w:r>
      <w:hyperlink r:id="rId51" w:anchor="Section_53989ce47b054f8d829bd08d6148375b">
        <w:r>
          <w:rPr>
            <w:rStyle w:val="Hyperlink"/>
          </w:rPr>
          <w:t>[MS-CFB]</w:t>
        </w:r>
      </w:hyperlink>
      <w:r>
        <w:t>. It is dependent on the structures defined in the following references:</w:t>
      </w:r>
    </w:p>
    <w:p w:rsidR="009C6D8D" w:rsidRDefault="00480823">
      <w:pPr>
        <w:pStyle w:val="ListParagraph"/>
        <w:numPr>
          <w:ilvl w:val="0"/>
          <w:numId w:val="81"/>
        </w:numPr>
        <w:spacing w:before="0" w:after="0"/>
      </w:pPr>
      <w:hyperlink r:id="rId52" w:anchor="Section_8560795e77594745838ff7f2ef2f1872">
        <w:r>
          <w:rPr>
            <w:rStyle w:val="Hyperlink"/>
          </w:rPr>
          <w:t>[MS-ODRAW]</w:t>
        </w:r>
      </w:hyperlink>
      <w:r>
        <w:t xml:space="preserve"> for the persistence format for shapes.</w:t>
      </w:r>
    </w:p>
    <w:p w:rsidR="009C6D8D" w:rsidRDefault="00480823">
      <w:pPr>
        <w:pStyle w:val="ListParagraph"/>
        <w:numPr>
          <w:ilvl w:val="0"/>
          <w:numId w:val="81"/>
        </w:numPr>
        <w:spacing w:before="0" w:after="0"/>
      </w:pPr>
      <w:hyperlink r:id="rId53" w:anchor="Section_575462babf6741909facc275523c75fc">
        <w:r>
          <w:rPr>
            <w:rStyle w:val="Hyperlink"/>
          </w:rPr>
          <w:t>[MS-OVBA]</w:t>
        </w:r>
      </w:hyperlink>
      <w:r>
        <w:t xml:space="preserve"> for the persistence format for macros.</w:t>
      </w:r>
    </w:p>
    <w:p w:rsidR="009C6D8D" w:rsidRDefault="00480823">
      <w:pPr>
        <w:pStyle w:val="ListParagraph"/>
        <w:numPr>
          <w:ilvl w:val="0"/>
          <w:numId w:val="81"/>
        </w:numPr>
        <w:spacing w:before="0" w:after="0"/>
      </w:pPr>
      <w:hyperlink r:id="rId54" w:anchor="Section_3c34d72a1a614b52a893196f9157f083">
        <w:r>
          <w:rPr>
            <w:rStyle w:val="Hyperlink"/>
          </w:rPr>
          <w:t>[MS-OFFCRYPTO]</w:t>
        </w:r>
      </w:hyperlink>
      <w:r>
        <w:t xml:space="preserve"> for the persistence format for document signing, information rights management, document encryption, and obfuscation.</w:t>
      </w:r>
    </w:p>
    <w:p w:rsidR="009C6D8D" w:rsidRDefault="00480823">
      <w:pPr>
        <w:pStyle w:val="ListParagraph"/>
        <w:numPr>
          <w:ilvl w:val="0"/>
          <w:numId w:val="81"/>
        </w:numPr>
        <w:spacing w:before="0"/>
      </w:pPr>
      <w:hyperlink r:id="rId55" w:anchor="Section_d93502fa5b8f4f47a3fe5574046f4b8d">
        <w:r>
          <w:rPr>
            <w:rStyle w:val="Hyperlink"/>
          </w:rPr>
          <w:t>[MS-OSHARED]</w:t>
        </w:r>
      </w:hyperlink>
      <w:r>
        <w:t xml:space="preserve"> for the persi</w:t>
      </w:r>
      <w:r>
        <w:t>stence format for additional common structures.</w:t>
      </w:r>
    </w:p>
    <w:p w:rsidR="009C6D8D" w:rsidRDefault="00480823">
      <w:pPr>
        <w:spacing w:before="0" w:after="0"/>
      </w:pPr>
      <w:r>
        <w:t xml:space="preserve">The Word Binary File Format is superseded by </w:t>
      </w:r>
      <w:hyperlink r:id="rId56">
        <w:r>
          <w:rPr>
            <w:rStyle w:val="Hyperlink"/>
          </w:rPr>
          <w:t>[ECMA-376]</w:t>
        </w:r>
      </w:hyperlink>
      <w:r>
        <w:t>.</w:t>
      </w:r>
    </w:p>
    <w:p w:rsidR="009C6D8D" w:rsidRDefault="00480823">
      <w:pPr>
        <w:pStyle w:val="Heading2"/>
      </w:pPr>
      <w:bookmarkStart w:id="190" w:name="section_119c56af25454e27a61d077d81a6bf4d"/>
      <w:bookmarkStart w:id="191" w:name="_Toc471996342"/>
      <w:r>
        <w:t>Applicability Statement</w:t>
      </w:r>
      <w:bookmarkEnd w:id="190"/>
      <w:bookmarkEnd w:id="191"/>
      <w:r>
        <w:fldChar w:fldCharType="begin"/>
      </w:r>
      <w:r>
        <w:instrText xml:space="preserve"> XE "Applicability" </w:instrText>
      </w:r>
      <w:r>
        <w:fldChar w:fldCharType="end"/>
      </w:r>
    </w:p>
    <w:p w:rsidR="009C6D8D" w:rsidRDefault="00480823">
      <w:r>
        <w:t>This document specifies a persistence fo</w:t>
      </w:r>
      <w:r>
        <w:t>rmat for word processing document content and templates, which can include text, images, tables, custom XML schemas applied to the content, and page layout information. This persistence format is applicable when the document content is intended to flow acr</w:t>
      </w:r>
      <w:r>
        <w:t>oss a set of pages as necessary for a particular media, and when the document can be printed. This persistence format is not applicable when exact reproduction of a specific representation of the content across various media and devices is desired.</w:t>
      </w:r>
    </w:p>
    <w:p w:rsidR="009C6D8D" w:rsidRDefault="00480823">
      <w:r>
        <w:t>This pe</w:t>
      </w:r>
      <w:r>
        <w:t xml:space="preserve">rsistence format is applicable for use as a stand-alone document, and for containment within other documents as an embedded object as specified by </w:t>
      </w:r>
      <w:hyperlink r:id="rId57" w:anchor="Section_85583d21c1cf4afea35fd6701c5fbb6f">
        <w:r>
          <w:rPr>
            <w:rStyle w:val="Hyperlink"/>
          </w:rPr>
          <w:t>[MS-OLEDS]</w:t>
        </w:r>
      </w:hyperlink>
      <w:r>
        <w:t>.</w:t>
      </w:r>
    </w:p>
    <w:p w:rsidR="009C6D8D" w:rsidRDefault="00480823">
      <w:r>
        <w:t xml:space="preserve">This persistence </w:t>
      </w:r>
      <w:r>
        <w:t>format provides interoperability with applications that create or read documents conforming to this structure</w:t>
      </w:r>
      <w:bookmarkStart w:id="192"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92"/>
      <w:r>
        <w:t>. </w:t>
      </w:r>
    </w:p>
    <w:p w:rsidR="009C6D8D" w:rsidRDefault="00480823">
      <w:pPr>
        <w:pStyle w:val="Heading2"/>
      </w:pPr>
      <w:bookmarkStart w:id="193" w:name="section_8bc93f27557f48c7bcd0d64b638a7084"/>
      <w:bookmarkStart w:id="194" w:name="_Toc471996343"/>
      <w:r>
        <w:t>Versioning and Localization</w:t>
      </w:r>
      <w:bookmarkEnd w:id="193"/>
      <w:bookmarkEnd w:id="194"/>
      <w:r>
        <w:fldChar w:fldCharType="begin"/>
      </w:r>
      <w:r>
        <w:instrText xml:space="preserve"> XE "Versioning" </w:instrText>
      </w:r>
      <w:r>
        <w:fldChar w:fldCharType="end"/>
      </w:r>
      <w:r>
        <w:fldChar w:fldCharType="begin"/>
      </w:r>
      <w:r>
        <w:instrText xml:space="preserve"> XE "Localization" </w:instrText>
      </w:r>
      <w:r>
        <w:fldChar w:fldCharType="end"/>
      </w:r>
    </w:p>
    <w:p w:rsidR="009C6D8D" w:rsidRDefault="00480823">
      <w:r>
        <w:t xml:space="preserve">This </w:t>
      </w:r>
      <w:r>
        <w:t>document covers versioning issues in the following areas:</w:t>
      </w:r>
    </w:p>
    <w:p w:rsidR="009C6D8D" w:rsidRDefault="00480823">
      <w:r>
        <w:rPr>
          <w:b/>
        </w:rPr>
        <w:t xml:space="preserve">Structure Versions: </w:t>
      </w:r>
      <w:r>
        <w:t>There is only one version of the Word Binary File Format structure.</w:t>
      </w:r>
    </w:p>
    <w:p w:rsidR="009C6D8D" w:rsidRDefault="00480823">
      <w:r>
        <w:rPr>
          <w:b/>
        </w:rPr>
        <w:t>Localization:</w:t>
      </w:r>
      <w:r>
        <w:t xml:space="preserve"> This structure defines no general locale-specific processes or data. Locale-specific variations </w:t>
      </w:r>
      <w:r>
        <w:t>for specific field values within the structure are specified in the definition of the affected field in Section 2.</w:t>
      </w:r>
    </w:p>
    <w:p w:rsidR="009C6D8D" w:rsidRDefault="00480823">
      <w:pPr>
        <w:pStyle w:val="Heading2"/>
      </w:pPr>
      <w:bookmarkStart w:id="195" w:name="section_f9755d996e524693971b8b83814f53e3"/>
      <w:bookmarkStart w:id="196" w:name="_Toc471996344"/>
      <w:r>
        <w:t>Vendor-Extensible Fields</w:t>
      </w:r>
      <w:bookmarkEnd w:id="195"/>
      <w:bookmarkEnd w:id="19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9C6D8D" w:rsidRDefault="00480823">
      <w:r>
        <w:t>This persistence format can be extended by stori</w:t>
      </w:r>
      <w:r>
        <w:t>ng information in streams and storages that are not specified in section 2. Implementations are not required to preserve or remove additional streams or storages when modifying an existing document.</w:t>
      </w:r>
    </w:p>
    <w:p w:rsidR="009C6D8D" w:rsidRDefault="00480823">
      <w:pPr>
        <w:pStyle w:val="Heading1"/>
      </w:pPr>
      <w:bookmarkStart w:id="197" w:name="section_3aafe3a0c62643bea5006626f4de7a06"/>
      <w:bookmarkStart w:id="198" w:name="_Toc471996345"/>
      <w:r>
        <w:lastRenderedPageBreak/>
        <w:t>Structures</w:t>
      </w:r>
      <w:bookmarkEnd w:id="197"/>
      <w:bookmarkEnd w:id="198"/>
    </w:p>
    <w:p w:rsidR="009C6D8D" w:rsidRDefault="00480823">
      <w:pPr>
        <w:pStyle w:val="Heading2"/>
      </w:pPr>
      <w:bookmarkStart w:id="199" w:name="section_4eaddc8f4abd43bb8fd4aef9c6121737"/>
      <w:bookmarkStart w:id="200" w:name="_Toc471996346"/>
      <w:r>
        <w:t>File Structure</w:t>
      </w:r>
      <w:bookmarkEnd w:id="199"/>
      <w:bookmarkEnd w:id="200"/>
      <w:r>
        <w:fldChar w:fldCharType="begin"/>
      </w:r>
      <w:r>
        <w:instrText xml:space="preserve"> XE "File structure" </w:instrText>
      </w:r>
      <w:r>
        <w:fldChar w:fldCharType="end"/>
      </w:r>
    </w:p>
    <w:p w:rsidR="009C6D8D" w:rsidRDefault="00480823">
      <w:r>
        <w:t>A Word B</w:t>
      </w:r>
      <w:r>
        <w:t xml:space="preserve">inary File is an </w:t>
      </w:r>
      <w:hyperlink w:anchor="gt_b39d4d3a-2d16-4bab-b9fd-ba8e1f16e6a4">
        <w:r>
          <w:rPr>
            <w:rStyle w:val="HyperlinkGreen"/>
            <w:b/>
          </w:rPr>
          <w:t>OLE compound file</w:t>
        </w:r>
      </w:hyperlink>
      <w:r>
        <w:t xml:space="preserve"> as specified by </w:t>
      </w:r>
      <w:hyperlink r:id="rId58" w:anchor="Section_53989ce47b054f8d829bd08d6148375b">
        <w:r>
          <w:rPr>
            <w:rStyle w:val="Hyperlink"/>
          </w:rPr>
          <w:t>[MS-CFB]</w:t>
        </w:r>
      </w:hyperlink>
      <w:r>
        <w:t>. The file consists of the following storages and streams</w:t>
      </w:r>
      <w:r>
        <w:t>.</w:t>
      </w:r>
    </w:p>
    <w:p w:rsidR="009C6D8D" w:rsidRDefault="00480823">
      <w:pPr>
        <w:pStyle w:val="Heading3"/>
      </w:pPr>
      <w:bookmarkStart w:id="201" w:name="section_d7fae142670d4cd5869a708366984a71"/>
      <w:bookmarkStart w:id="202" w:name="_Toc471996347"/>
      <w:r>
        <w:t>WordDocument Stream</w:t>
      </w:r>
      <w:bookmarkEnd w:id="201"/>
      <w:bookmarkEnd w:id="202"/>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9C6D8D" w:rsidRDefault="00480823">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9C6D8D" w:rsidRDefault="00480823">
      <w:r>
        <w:t xml:space="preserve">In the context of Word Binary Files, the delay </w:t>
      </w:r>
      <w:r>
        <w:t xml:space="preserve">stream that is referenced in </w:t>
      </w:r>
      <w:hyperlink r:id="rId59" w:anchor="Section_8560795e77594745838ff7f2ef2f1872">
        <w:r>
          <w:rPr>
            <w:rStyle w:val="Hyperlink"/>
          </w:rPr>
          <w:t>[MS-ODRAW]</w:t>
        </w:r>
      </w:hyperlink>
      <w:r>
        <w:t xml:space="preserve"> is the WordDocument stream.</w:t>
      </w:r>
    </w:p>
    <w:p w:rsidR="009C6D8D" w:rsidRDefault="00480823">
      <w:r>
        <w:t>The WordDocument stream MUST NOT be larger than 0x7FFFFFFF bytes.</w:t>
      </w:r>
    </w:p>
    <w:p w:rsidR="009C6D8D" w:rsidRDefault="00480823">
      <w:pPr>
        <w:pStyle w:val="Heading3"/>
      </w:pPr>
      <w:bookmarkStart w:id="203" w:name="section_44f62054d9114989946ca42100c26a15"/>
      <w:bookmarkStart w:id="204" w:name="_Toc471996348"/>
      <w:r>
        <w:t>1Table Stream or 0Table Stream</w:t>
      </w:r>
      <w:bookmarkEnd w:id="203"/>
      <w:bookmarkEnd w:id="204"/>
      <w:r>
        <w:fldChar w:fldCharType="begin"/>
      </w:r>
      <w:r>
        <w:instrText xml:space="preserve"> XE "Details</w:instrText>
      </w:r>
      <w:r>
        <w:instrText xml:space="preserve">:1Table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9C6D8D" w:rsidRDefault="00480823">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9C6D8D" w:rsidRDefault="00480823">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w:t>
      </w:r>
      <w:r>
        <w:t xml:space="preserve"> offset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9C6D8D" w:rsidRDefault="00480823">
      <w:r>
        <w:t>Th</w:t>
      </w:r>
      <w:r>
        <w:t xml:space="preserve">is documentation refers to this stream as the </w:t>
      </w:r>
      <w:r>
        <w:rPr>
          <w:i/>
        </w:rPr>
        <w:t>Table Stream</w:t>
      </w:r>
      <w:r>
        <w:t>.</w:t>
      </w:r>
    </w:p>
    <w:p w:rsidR="009C6D8D" w:rsidRDefault="00480823">
      <w:r>
        <w:t xml:space="preserve">If a file contains both a 1Table and a 0Table stream, only the stream that is referenced by </w:t>
      </w:r>
      <w:r>
        <w:rPr>
          <w:b/>
        </w:rPr>
        <w:t>base.fWhichTblStm</w:t>
      </w:r>
      <w:r>
        <w:t xml:space="preserve"> is used. The unreferenced stream MUST be ignored.</w:t>
      </w:r>
    </w:p>
    <w:p w:rsidR="009C6D8D" w:rsidRDefault="00480823">
      <w:r>
        <w:t xml:space="preserve">The Table Stream MUST NOT be larger </w:t>
      </w:r>
      <w:r>
        <w:t>than 0x7FFFFFFF bytes.</w:t>
      </w:r>
    </w:p>
    <w:p w:rsidR="009C6D8D" w:rsidRDefault="00480823">
      <w:pPr>
        <w:pStyle w:val="Heading3"/>
      </w:pPr>
      <w:bookmarkStart w:id="205" w:name="section_0218f8a661504695965c9abc8a685b81"/>
      <w:bookmarkStart w:id="206" w:name="_Toc471996349"/>
      <w:r>
        <w:t>Data Stream</w:t>
      </w:r>
      <w:bookmarkEnd w:id="205"/>
      <w:bookmarkEnd w:id="206"/>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9C6D8D" w:rsidRDefault="00480823">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9C6D8D" w:rsidRDefault="00480823">
      <w:r>
        <w:t>The Data stream MUST NOT be larger than 0x7FFFFFFF bytes.</w:t>
      </w:r>
    </w:p>
    <w:p w:rsidR="009C6D8D" w:rsidRDefault="00480823">
      <w:pPr>
        <w:pStyle w:val="Heading3"/>
      </w:pPr>
      <w:bookmarkStart w:id="207" w:name="section_f7983581d1074a1fb5f7f3650e777c04"/>
      <w:bookmarkStart w:id="208" w:name="_Toc471996350"/>
      <w:r>
        <w:t>ObjectPool Storage</w:t>
      </w:r>
      <w:bookmarkEnd w:id="207"/>
      <w:bookmarkEnd w:id="208"/>
      <w:r>
        <w:fldChar w:fldCharType="begin"/>
      </w:r>
      <w:r>
        <w:instrText xml:space="preserve"> XE "Details:ObjectPool storage structure" </w:instrText>
      </w:r>
      <w:r>
        <w:fldChar w:fldCharType="end"/>
      </w:r>
      <w:r>
        <w:fldChar w:fldCharType="begin"/>
      </w:r>
      <w:r>
        <w:instrText xml:space="preserve"> XE </w:instrText>
      </w:r>
      <w:r>
        <w:instrText xml:space="preserve">"ObjectPool storage structure" </w:instrText>
      </w:r>
      <w:r>
        <w:fldChar w:fldCharType="end"/>
      </w:r>
      <w:r>
        <w:fldChar w:fldCharType="begin"/>
      </w:r>
      <w:r>
        <w:instrText xml:space="preserve"> XE "Structures:ObjectPool storage" </w:instrText>
      </w:r>
      <w:r>
        <w:fldChar w:fldCharType="end"/>
      </w:r>
    </w:p>
    <w:p w:rsidR="009C6D8D" w:rsidRDefault="00480823">
      <w:r>
        <w:t xml:space="preserve">The Object Pool storage contains storages for embedded </w:t>
      </w:r>
      <w:hyperlink w:anchor="gt_cdff9514-a3fb-4897-941d-4e99193a0096">
        <w:r>
          <w:rPr>
            <w:rStyle w:val="HyperlinkGreen"/>
            <w:b/>
          </w:rPr>
          <w:t>OLE objects</w:t>
        </w:r>
      </w:hyperlink>
      <w:r>
        <w:t>. This storage need not be present if there are no embed</w:t>
      </w:r>
      <w:r>
        <w:t>ded OLE objects in the document.</w:t>
      </w:r>
    </w:p>
    <w:p w:rsidR="009C6D8D" w:rsidRDefault="00480823">
      <w:pPr>
        <w:pStyle w:val="Heading4"/>
      </w:pPr>
      <w:bookmarkStart w:id="209" w:name="section_13ba10a8d8b2433bbf3bec238dc8f9ce"/>
      <w:bookmarkStart w:id="210" w:name="_Toc471996351"/>
      <w:r>
        <w:t>ObjInfo Stream</w:t>
      </w:r>
      <w:bookmarkEnd w:id="209"/>
      <w:bookmarkEnd w:id="210"/>
    </w:p>
    <w:p w:rsidR="009C6D8D" w:rsidRDefault="00480823">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w:t>
      </w:r>
      <w:r>
        <w:t xml:space="preserve">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9C6D8D" w:rsidRDefault="00480823">
      <w:pPr>
        <w:pStyle w:val="Heading4"/>
      </w:pPr>
      <w:bookmarkStart w:id="211" w:name="section_31166a0347c249828f1da5aa606b7e70"/>
      <w:bookmarkStart w:id="212" w:name="_Toc471996352"/>
      <w:r>
        <w:lastRenderedPageBreak/>
        <w:t>Print Stream</w:t>
      </w:r>
      <w:bookmarkEnd w:id="211"/>
      <w:bookmarkEnd w:id="212"/>
    </w:p>
    <w:p w:rsidR="009C6D8D" w:rsidRDefault="00480823">
      <w:r>
        <w:t>Each</w:t>
      </w:r>
      <w:r>
        <w:t xml:space="preserve"> storage within the ObjectPool storage optionally contains a stream whose name is "\003PRINT" where \003 is the character with value 0x0003, not the string literal "\003". This stream contains an MFPF followed immediately by a Metafile as specified in </w:t>
      </w:r>
      <w:hyperlink r:id="rId60"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w:t>
      </w:r>
      <w:r>
        <w:t>reen presentation.</w:t>
      </w:r>
    </w:p>
    <w:p w:rsidR="009C6D8D" w:rsidRDefault="00480823">
      <w:pPr>
        <w:pStyle w:val="Heading4"/>
      </w:pPr>
      <w:bookmarkStart w:id="213" w:name="section_e385ef5f055f476e9237061aa7deb5f9"/>
      <w:bookmarkStart w:id="214" w:name="_Toc471996353"/>
      <w:r>
        <w:t>EPrint Stream</w:t>
      </w:r>
      <w:bookmarkEnd w:id="213"/>
      <w:bookmarkEnd w:id="214"/>
    </w:p>
    <w:p w:rsidR="009C6D8D" w:rsidRDefault="00480823">
      <w:r>
        <w:t>Each storage within the ObjectPool storage optionally contains a stream whose name is "\003EPRINT" where \003 is the character with value 0x0003, not the string literal "\003".</w:t>
      </w:r>
      <w:bookmarkStart w:id="21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215"/>
      <w:r>
        <w:t xml:space="preserve">  This stream contains an Enhanced Metafile, as specified in </w:t>
      </w:r>
      <w:hyperlink r:id="rId61" w:anchor="Section_91c257d7c39d4a369b1f63e3f73d30ca">
        <w:r>
          <w:rPr>
            <w:rStyle w:val="Hyperlink"/>
          </w:rPr>
          <w:t>[MS-EMF]</w:t>
        </w:r>
      </w:hyperlink>
      <w:r>
        <w:t>, to be used when printing the object. If no</w:t>
      </w:r>
      <w:r>
        <w:t xml:space="preserve">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9C6D8D" w:rsidRDefault="00480823">
      <w:pPr>
        <w:pStyle w:val="Heading3"/>
      </w:pPr>
      <w:bookmarkStart w:id="216" w:name="section_af8284c5025f4416bcb6f68f77625950"/>
      <w:bookmarkStart w:id="217" w:name="_Toc471996354"/>
      <w:r>
        <w:t>Custom XML Data Storage</w:t>
      </w:r>
      <w:bookmarkEnd w:id="216"/>
      <w:bookmarkEnd w:id="217"/>
      <w:r>
        <w:fldChar w:fldCharType="begin"/>
      </w:r>
      <w:r>
        <w:instrText xml:space="preserve"> XE "Details:Custom XML Data storage structure"</w:instrText>
      </w:r>
      <w:r>
        <w:instrText xml:space="preserv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9C6D8D" w:rsidRDefault="00480823">
      <w:r>
        <w:t>The Custom XML Data storage is an optional storage whose name MUST be "MsoDataStore".</w:t>
      </w:r>
    </w:p>
    <w:p w:rsidR="009C6D8D" w:rsidRDefault="00480823">
      <w:r>
        <w:t xml:space="preserve">The contents of the storage are specified in </w:t>
      </w:r>
      <w:hyperlink r:id="rId62" w:anchor="Section_d93502fa5b8f4f47a3fe5574046f4b8d">
        <w:r>
          <w:rPr>
            <w:rStyle w:val="Hyperlink"/>
          </w:rPr>
          <w:t>[MS-OSHARED]</w:t>
        </w:r>
      </w:hyperlink>
      <w:r>
        <w:t xml:space="preserve"> section 2.3.6.</w:t>
      </w:r>
    </w:p>
    <w:p w:rsidR="009C6D8D" w:rsidRDefault="00480823">
      <w:pPr>
        <w:pStyle w:val="Heading3"/>
      </w:pPr>
      <w:bookmarkStart w:id="218" w:name="section_6d38bfd5afdb412f831816a50ed48416"/>
      <w:bookmarkStart w:id="219" w:name="_Toc471996355"/>
      <w:r>
        <w:t>Summary Information Stream</w:t>
      </w:r>
      <w:bookmarkEnd w:id="218"/>
      <w:bookmarkEnd w:id="219"/>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9C6D8D" w:rsidRDefault="00480823">
      <w:r>
        <w:t>The Summary</w:t>
      </w:r>
      <w:r>
        <w:t xml:space="preserve"> Information stream is an optional stream whose name MUST be "\005SummaryInformation", where \005 is the character with value 0x0005, and not the string literal "\005".</w:t>
      </w:r>
    </w:p>
    <w:p w:rsidR="009C6D8D" w:rsidRDefault="00480823">
      <w:r>
        <w:t xml:space="preserve">The contents of this stream are specified in </w:t>
      </w:r>
      <w:hyperlink r:id="rId63" w:anchor="Section_d93502fa5b8f4f47a3fe5574046f4b8d">
        <w:r>
          <w:rPr>
            <w:rStyle w:val="Hyperlink"/>
          </w:rPr>
          <w:t>[MS-OSHARED]</w:t>
        </w:r>
      </w:hyperlink>
      <w:r>
        <w:t xml:space="preserve"> section 2.3.3.2.1.</w:t>
      </w:r>
    </w:p>
    <w:p w:rsidR="009C6D8D" w:rsidRDefault="00480823">
      <w:pPr>
        <w:pStyle w:val="Heading3"/>
      </w:pPr>
      <w:bookmarkStart w:id="220" w:name="section_7dc15eb9c84d4eb5844b0e78e072214f"/>
      <w:bookmarkStart w:id="221" w:name="_Toc471996356"/>
      <w:r>
        <w:t>Document Summary Information Stream</w:t>
      </w:r>
      <w:bookmarkEnd w:id="220"/>
      <w:bookmarkEnd w:id="221"/>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w:instrText>
      </w:r>
      <w:r>
        <w:instrText xml:space="preserve">Information stream" </w:instrText>
      </w:r>
      <w:r>
        <w:fldChar w:fldCharType="end"/>
      </w:r>
    </w:p>
    <w:p w:rsidR="009C6D8D" w:rsidRDefault="00480823">
      <w:r>
        <w:t>The Document Summary Information stream is an optional stream whose name MUST be "\005DocumentSummaryInformation", where \005 is the character with value 0x0005, not the string literal "\005".</w:t>
      </w:r>
    </w:p>
    <w:p w:rsidR="009C6D8D" w:rsidRDefault="00480823">
      <w:r>
        <w:t>The contents of this stream are specifie</w:t>
      </w:r>
      <w:r>
        <w:t xml:space="preserve">d in </w:t>
      </w:r>
      <w:hyperlink r:id="rId64" w:anchor="Section_d93502fa5b8f4f47a3fe5574046f4b8d">
        <w:r>
          <w:rPr>
            <w:rStyle w:val="Hyperlink"/>
          </w:rPr>
          <w:t>[MS-OSHARED]</w:t>
        </w:r>
      </w:hyperlink>
      <w:r>
        <w:t xml:space="preserve"> section 2.3.3.2.2.</w:t>
      </w:r>
    </w:p>
    <w:p w:rsidR="009C6D8D" w:rsidRDefault="00480823">
      <w:pPr>
        <w:pStyle w:val="Heading3"/>
      </w:pPr>
      <w:bookmarkStart w:id="222" w:name="section_f43676cbc68e48399a3b90b151282b6b"/>
      <w:bookmarkStart w:id="223" w:name="_Toc471996357"/>
      <w:r>
        <w:t>Encryption Stream</w:t>
      </w:r>
      <w:bookmarkEnd w:id="222"/>
      <w:bookmarkEnd w:id="223"/>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9C6D8D" w:rsidRDefault="00480823">
      <w:r>
        <w:t>Th</w:t>
      </w:r>
      <w:r>
        <w:t xml:space="preserve">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 c</w:t>
      </w:r>
      <w:r>
        <w:t>onditions are met:</w:t>
      </w:r>
    </w:p>
    <w:p w:rsidR="009C6D8D" w:rsidRDefault="00480823">
      <w:pPr>
        <w:pStyle w:val="ListParagraph"/>
        <w:numPr>
          <w:ilvl w:val="0"/>
          <w:numId w:val="82"/>
        </w:numPr>
      </w:pPr>
      <w:r>
        <w:t>The document is encrypted with Office Binary Document RC4 CryptoAPI Encryption (section 2.2.6.3).</w:t>
      </w:r>
    </w:p>
    <w:p w:rsidR="009C6D8D" w:rsidRDefault="00480823">
      <w:pPr>
        <w:pStyle w:val="ListParagraph"/>
        <w:numPr>
          <w:ilvl w:val="0"/>
          <w:numId w:val="82"/>
        </w:numPr>
      </w:pPr>
      <w:r>
        <w:t xml:space="preserve">The </w:t>
      </w:r>
      <w:r>
        <w:rPr>
          <w:b/>
        </w:rPr>
        <w:t>fDocProps</w:t>
      </w:r>
      <w:r>
        <w:t xml:space="preserve"> value is set in the </w:t>
      </w:r>
      <w:r>
        <w:rPr>
          <w:b/>
        </w:rPr>
        <w:t>EncryptionHeader</w:t>
      </w:r>
      <w:r>
        <w:t>.</w:t>
      </w:r>
      <w:r>
        <w:rPr>
          <w:b/>
        </w:rPr>
        <w:t>Flags</w:t>
      </w:r>
      <w:r>
        <w:t>.</w:t>
      </w:r>
    </w:p>
    <w:p w:rsidR="009C6D8D" w:rsidRDefault="00480823">
      <w:pPr>
        <w:pStyle w:val="Heading3"/>
      </w:pPr>
      <w:bookmarkStart w:id="224" w:name="section_a93e185e73b64db8865e7746766d5c6f"/>
      <w:bookmarkStart w:id="225" w:name="_Toc471996358"/>
      <w:r>
        <w:t>Macros Storage</w:t>
      </w:r>
      <w:bookmarkEnd w:id="224"/>
      <w:bookmarkEnd w:id="225"/>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9C6D8D" w:rsidRDefault="00480823">
      <w:r>
        <w:t xml:space="preserve">The Macros storage is an optional storage that contains the macros for the file. If present, it MUST be a Project Root Storage as defined in </w:t>
      </w:r>
      <w:hyperlink r:id="rId65" w:anchor="Section_575462babf6741909facc275523c75fc">
        <w:r>
          <w:rPr>
            <w:rStyle w:val="Hyperlink"/>
          </w:rPr>
          <w:t>[MS-OVBA]</w:t>
        </w:r>
      </w:hyperlink>
      <w:r>
        <w:t xml:space="preserve"> section 2.2.1.</w:t>
      </w:r>
    </w:p>
    <w:p w:rsidR="009C6D8D" w:rsidRDefault="00480823">
      <w:pPr>
        <w:pStyle w:val="Heading3"/>
      </w:pPr>
      <w:bookmarkStart w:id="226" w:name="section_cb3aae584966452f8ff088839f95a06d"/>
      <w:bookmarkStart w:id="227" w:name="_Toc471996359"/>
      <w:r>
        <w:lastRenderedPageBreak/>
        <w:t>XML Signatures Storage</w:t>
      </w:r>
      <w:bookmarkEnd w:id="226"/>
      <w:bookmarkEnd w:id="227"/>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9C6D8D" w:rsidRDefault="00480823">
      <w:r>
        <w:t xml:space="preserve">The XML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66" w:anchor="Section_3c34d72a1a614b52a893196f9157f083">
        <w:r>
          <w:rPr>
            <w:rStyle w:val="Hyperlink"/>
          </w:rPr>
          <w:t>[MS-OFFCRYPTO]</w:t>
        </w:r>
      </w:hyperlink>
      <w:r>
        <w:t xml:space="preserve"> section 2.5.2.4. This storage MAY</w:t>
      </w:r>
      <w:bookmarkStart w:id="228"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228"/>
      <w:r>
        <w:t xml:space="preserve"> be ignored.</w:t>
      </w:r>
    </w:p>
    <w:p w:rsidR="009C6D8D" w:rsidRDefault="00480823">
      <w:pPr>
        <w:pStyle w:val="Heading3"/>
      </w:pPr>
      <w:bookmarkStart w:id="229" w:name="section_38a3bf6330244988a97f7a50d322de52"/>
      <w:bookmarkStart w:id="230" w:name="_Toc471996360"/>
      <w:r>
        <w:t>Signatures Stream</w:t>
      </w:r>
      <w:bookmarkEnd w:id="229"/>
      <w:bookmarkEnd w:id="230"/>
      <w:r>
        <w:fldChar w:fldCharType="begin"/>
      </w:r>
      <w:r>
        <w:instrText xml:space="preserve"> XE "Details:signatures stream structure" </w:instrText>
      </w:r>
      <w:r>
        <w:fldChar w:fldCharType="end"/>
      </w:r>
      <w:r>
        <w:fldChar w:fldCharType="begin"/>
      </w:r>
      <w:r>
        <w:instrText xml:space="preserve"> XE "Signatures stream structure</w:instrText>
      </w:r>
      <w:r>
        <w:instrText xml:space="preserve">" </w:instrText>
      </w:r>
      <w:r>
        <w:fldChar w:fldCharType="end"/>
      </w:r>
      <w:r>
        <w:fldChar w:fldCharType="begin"/>
      </w:r>
      <w:r>
        <w:instrText xml:space="preserve"> XE "Structures:signatures stream " </w:instrText>
      </w:r>
      <w:r>
        <w:fldChar w:fldCharType="end"/>
      </w:r>
    </w:p>
    <w:p w:rsidR="009C6D8D" w:rsidRDefault="00480823">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67" w:anchor="Section_3c34d72a1a614b52a893196f9157f083">
        <w:r>
          <w:rPr>
            <w:rStyle w:val="Hyperlink"/>
          </w:rPr>
          <w:t>[MS-OFFCRYPTO]</w:t>
        </w:r>
      </w:hyperlink>
      <w:r>
        <w:t xml:space="preserve"> section 2.5.1. This stream MAY</w:t>
      </w:r>
      <w:bookmarkStart w:id="23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231"/>
      <w:r>
        <w:t xml:space="preserve"> be ignored.</w:t>
      </w:r>
    </w:p>
    <w:p w:rsidR="009C6D8D" w:rsidRDefault="00480823">
      <w:pPr>
        <w:pStyle w:val="Heading3"/>
      </w:pPr>
      <w:bookmarkStart w:id="232" w:name="section_1d3b751562574fcb86508a6bbead9b76"/>
      <w:bookmarkStart w:id="233" w:name="_Toc471996361"/>
      <w:r>
        <w:t>Information Rights Management Data Space Storage</w:t>
      </w:r>
      <w:bookmarkEnd w:id="232"/>
      <w:bookmarkEnd w:id="233"/>
      <w:r>
        <w:fldChar w:fldCharType="begin"/>
      </w:r>
      <w:r>
        <w:instrText xml:space="preserve"> XE "Details:Inf</w:instrText>
      </w:r>
      <w:r>
        <w:instrText xml:space="preserve">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9C6D8D" w:rsidRDefault="00480823">
      <w:r>
        <w:t>The Information Rights Management Data Space storage is an optional s</w:t>
      </w:r>
      <w:r>
        <w:t xml:space="preserve">torage whose name MUST be "\006DataSpaces", where \006 is the character with value 0x0006, and not the string literal "\006". This storage is specified in </w:t>
      </w:r>
      <w:hyperlink r:id="rId68" w:anchor="Section_3c34d72a1a614b52a893196f9157f083">
        <w:r>
          <w:rPr>
            <w:rStyle w:val="Hyperlink"/>
          </w:rPr>
          <w:t>[MS-OFFCRYPTO]</w:t>
        </w:r>
      </w:hyperlink>
      <w:r>
        <w:t xml:space="preserve"> se</w:t>
      </w:r>
      <w:r>
        <w:t>ction 2.2.</w:t>
      </w:r>
    </w:p>
    <w:p w:rsidR="009C6D8D" w:rsidRDefault="00480823">
      <w:r>
        <w:t xml:space="preserve">If this storage is present, the </w:t>
      </w:r>
      <w:hyperlink w:anchor="Section_4e67943d659a4b349e0376cb4a6c40fb" w:history="1">
        <w:r>
          <w:rPr>
            <w:rStyle w:val="Hyperlink"/>
          </w:rPr>
          <w:t>Protected Content Stream</w:t>
        </w:r>
      </w:hyperlink>
      <w:r>
        <w:t xml:space="preserve"> MUST also be present.</w:t>
      </w:r>
    </w:p>
    <w:p w:rsidR="009C6D8D" w:rsidRDefault="00480823">
      <w:r>
        <w:t>If this storage is present, all specified streams and storages other than this storage and the Protected C</w:t>
      </w:r>
      <w:r>
        <w:t>ontent Stream SHOULD</w:t>
      </w:r>
      <w:bookmarkStart w:id="234"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234"/>
      <w:r>
        <w:t xml:space="preserve"> be read from the Protected Content Stream as specified in [MS-OFFCRYPTO] section 1.3.2 and if any of those streams and storages exist outside of the Protected Content S</w:t>
      </w:r>
      <w:r>
        <w:t>tream, they SHOULD</w:t>
      </w:r>
      <w:bookmarkStart w:id="23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235"/>
      <w:r>
        <w:t xml:space="preserve"> be ignored.</w:t>
      </w:r>
    </w:p>
    <w:p w:rsidR="009C6D8D" w:rsidRDefault="00480823">
      <w:pPr>
        <w:pStyle w:val="Heading3"/>
      </w:pPr>
      <w:bookmarkStart w:id="236" w:name="section_4e67943d659a4b349e0376cb4a6c40fb"/>
      <w:bookmarkStart w:id="237" w:name="_Toc471996362"/>
      <w:r>
        <w:t>Protected Content Stream</w:t>
      </w:r>
      <w:bookmarkEnd w:id="236"/>
      <w:bookmarkEnd w:id="237"/>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9C6D8D" w:rsidRDefault="00480823">
      <w:r>
        <w:t xml:space="preserve">The Protected Content Stream is an optional stream whose name MUST be "\009DRMContent", where \009 is the character with value 0x0009, and not the string literal "\009". This storage is specified in </w:t>
      </w:r>
      <w:hyperlink r:id="rId69" w:anchor="Section_3c34d72a1a614b52a893196f9157f083">
        <w:r>
          <w:rPr>
            <w:rStyle w:val="Hyperlink"/>
          </w:rPr>
          <w:t>[MS-OFFCRYPTO]</w:t>
        </w:r>
      </w:hyperlink>
      <w:r>
        <w:t xml:space="preserve"> section 2.2.10.</w:t>
      </w:r>
    </w:p>
    <w:p w:rsidR="009C6D8D" w:rsidRDefault="00480823">
      <w:r>
        <w:t xml:space="preserve">If this stream is present, the </w:t>
      </w:r>
      <w:hyperlink w:anchor="Section_1d3b751562574fcb86508a6bbead9b76" w:history="1">
        <w:r>
          <w:rPr>
            <w:rStyle w:val="Hyperlink"/>
          </w:rPr>
          <w:t>Information Rights Management Data Space Storage</w:t>
        </w:r>
      </w:hyperlink>
      <w:r>
        <w:t xml:space="preserve"> MUST also be</w:t>
      </w:r>
      <w:r>
        <w:t xml:space="preserve"> present.</w:t>
      </w:r>
    </w:p>
    <w:p w:rsidR="009C6D8D" w:rsidRDefault="00480823">
      <w:pPr>
        <w:pStyle w:val="Heading2"/>
      </w:pPr>
      <w:bookmarkStart w:id="238" w:name="section_067e4c7fb36c4039869eb644d3e3a48e"/>
      <w:bookmarkStart w:id="239" w:name="_Toc471996363"/>
      <w:r>
        <w:t>Fundamental Concepts</w:t>
      </w:r>
      <w:bookmarkEnd w:id="238"/>
      <w:bookmarkEnd w:id="239"/>
    </w:p>
    <w:p w:rsidR="009C6D8D" w:rsidRDefault="00480823">
      <w:pPr>
        <w:pStyle w:val="Heading3"/>
      </w:pPr>
      <w:bookmarkStart w:id="240" w:name="section_a3d44e167d2946f7bb7bd0d8a5734f83"/>
      <w:bookmarkStart w:id="241" w:name="_Toc471996364"/>
      <w:r>
        <w:t>Character Position (CP)</w:t>
      </w:r>
      <w:bookmarkEnd w:id="240"/>
      <w:bookmarkEnd w:id="241"/>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9C6D8D" w:rsidRDefault="00480823">
      <w:r>
        <w:t xml:space="preserve">A character position, which is also known as a CP, is an unsigned 32-bit integer that serves </w:t>
      </w:r>
      <w:r>
        <w:t>as the zero-based index of a character in the document text. There is no requirement that the text at consecutive character positions be at adjacent locations in the file. The size of each character in the file also varies. The location and size of each ch</w:t>
      </w:r>
      <w:r>
        <w:t xml:space="preserve">aracter in the file can be computed using the algorithm in section </w:t>
      </w:r>
      <w:hyperlink w:anchor="Section_01d5d8c4cf9c4ef980fd439e763cfe01">
        <w:r>
          <w:rPr>
            <w:rStyle w:val="Hyperlink"/>
          </w:rPr>
          <w:t>2.4.1</w:t>
        </w:r>
      </w:hyperlink>
      <w:r>
        <w:t xml:space="preserve"> (Retrieving Text).</w:t>
      </w:r>
    </w:p>
    <w:p w:rsidR="009C6D8D" w:rsidRDefault="00480823">
      <w:r>
        <w:t xml:space="preserve">Characters include the text of the document, anchors for objects such as footnotes or textboxes, and </w:t>
      </w:r>
      <w:r>
        <w:t>control characters such as paragraph marks and table cell marks.</w:t>
      </w:r>
    </w:p>
    <w:p w:rsidR="009C6D8D" w:rsidRDefault="00480823">
      <w:r>
        <w:t>Unless otherwise specified by a particular usage, a CP MUST be greater than or equal to zero and less than 0x7FFFFFFF. The range of valid character positions in a particular document is given</w:t>
      </w:r>
      <w:r>
        <w:t xml:space="preserve"> by the algorithm in section 2.4.1 (Retrieving Text).</w:t>
      </w:r>
    </w:p>
    <w:p w:rsidR="009C6D8D" w:rsidRDefault="00480823">
      <w:pPr>
        <w:pStyle w:val="Heading3"/>
      </w:pPr>
      <w:bookmarkStart w:id="242" w:name="section_a649fcc578684245be1204eea89d916b"/>
      <w:bookmarkStart w:id="243" w:name="_Toc471996365"/>
      <w:r>
        <w:t>PLC</w:t>
      </w:r>
      <w:bookmarkEnd w:id="242"/>
      <w:bookmarkEnd w:id="243"/>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9C6D8D" w:rsidRDefault="00480823">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w:t>
      </w:r>
      <w:r>
        <w:t xml:space="preserve">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w:t>
      </w:r>
      <w:r>
        <w:t xml:space="preserve">ecified in section </w:t>
      </w:r>
      <w:hyperlink w:anchor="Section_89dbd63eb561465ab07b9e3c7eedee77" w:history="1">
        <w:r>
          <w:rPr>
            <w:rStyle w:val="Hyperlink"/>
          </w:rPr>
          <w:t>2.8</w:t>
        </w:r>
      </w:hyperlink>
      <w:r>
        <w:t>. Each type specifies whether duplicate CPs are allowed for that type.</w:t>
      </w:r>
    </w:p>
    <w:p w:rsidR="009C6D8D" w:rsidRDefault="00480823">
      <w:r>
        <w:t xml:space="preserve">If the total size of a </w:t>
      </w:r>
      <w:r>
        <w:rPr>
          <w:b/>
        </w:rPr>
        <w:t>PLC</w:t>
      </w:r>
      <w:r>
        <w:t xml:space="preserve"> (cbPlc) and the size of a single data element (cbData) are known, the number</w:t>
      </w:r>
      <w:r>
        <w:t xml:space="preserve"> of data elements in that </w:t>
      </w:r>
      <w:r>
        <w:rPr>
          <w:b/>
        </w:rPr>
        <w:t>PLC</w:t>
      </w:r>
      <w:r>
        <w:t xml:space="preserve"> (</w:t>
      </w:r>
      <w:r>
        <w:rPr>
          <w:i/>
        </w:rPr>
        <w:t>n</w:t>
      </w:r>
      <w:r>
        <w:t>) is given by the following expression:</w:t>
      </w:r>
    </w:p>
    <w:p w:rsidR="009C6D8D" w:rsidRDefault="00480823">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0" cstate="print"/>
                    <a:stretch>
                      <a:fillRect/>
                    </a:stretch>
                  </pic:blipFill>
                  <pic:spPr>
                    <a:xfrm>
                      <a:off x="0" y="0"/>
                      <a:ext cx="1104900" cy="466725"/>
                    </a:xfrm>
                    <a:prstGeom prst="rect">
                      <a:avLst/>
                    </a:prstGeom>
                  </pic:spPr>
                </pic:pic>
              </a:graphicData>
            </a:graphic>
          </wp:inline>
        </w:drawing>
      </w:r>
    </w:p>
    <w:p w:rsidR="009C6D8D" w:rsidRDefault="00480823">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spacing w:before="0" w:after="0"/>
            </w:pPr>
            <w:r>
              <w:t>aCP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8640" w:type="dxa"/>
            <w:gridSpan w:val="32"/>
          </w:tcPr>
          <w:p w:rsidR="009C6D8D" w:rsidRDefault="00480823">
            <w:pPr>
              <w:pStyle w:val="PacketDiagramBodyText"/>
              <w:spacing w:before="0" w:after="0"/>
            </w:pPr>
            <w:r>
              <w:t>aData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pPr>
        <w:pStyle w:val="Definition-Field"/>
      </w:pPr>
      <w:r>
        <w:rPr>
          <w:b/>
        </w:rPr>
        <w:t>aCP (variable</w:t>
      </w:r>
      <w:r>
        <w:rPr>
          <w:b/>
        </w:rPr>
        <w:t xml:space="preserve"> length):</w:t>
      </w:r>
      <w:r>
        <w:t xml:space="preserve"> An array of CP elements. Each type of </w:t>
      </w:r>
      <w:r>
        <w:rPr>
          <w:b/>
        </w:rPr>
        <w:t>PLC</w:t>
      </w:r>
      <w:r>
        <w:t xml:space="preserve"> structure specifies the meaning of the CP elements and the allowed range.</w:t>
      </w:r>
    </w:p>
    <w:p w:rsidR="009C6D8D" w:rsidRDefault="00480823">
      <w:pPr>
        <w:pStyle w:val="Definition-Field"/>
      </w:pPr>
      <w:r>
        <w:rPr>
          <w:b/>
        </w:rPr>
        <w:t>aData (variable length):</w:t>
      </w:r>
      <w:r>
        <w:t xml:space="preserve"> Each type of </w:t>
      </w:r>
      <w:r>
        <w:rPr>
          <w:b/>
        </w:rPr>
        <w:t>PLC</w:t>
      </w:r>
      <w:r>
        <w:t xml:space="preserve"> structure specifies the structure and meaning of the data elements, any restrictions on </w:t>
      </w:r>
      <w:r>
        <w:t>the number of data elements, and any restrictions on the data contained therein. It also specifies the relationship between the data elements and the corresponding CPs.</w:t>
      </w:r>
    </w:p>
    <w:p w:rsidR="009C6D8D" w:rsidRDefault="00480823">
      <w:pPr>
        <w:pStyle w:val="Heading3"/>
      </w:pPr>
      <w:bookmarkStart w:id="244" w:name="section_8d8fece5bdbc42588457916540075e3f"/>
      <w:bookmarkStart w:id="245" w:name="_Toc471996366"/>
      <w:r>
        <w:t>Valid Selection</w:t>
      </w:r>
      <w:bookmarkEnd w:id="244"/>
      <w:bookmarkEnd w:id="245"/>
      <w:r>
        <w:fldChar w:fldCharType="begin"/>
      </w:r>
      <w:r>
        <w:instrText xml:space="preserve"> XE "Fundamental concepts:valid selection" </w:instrText>
      </w:r>
      <w:r>
        <w:fldChar w:fldCharType="end"/>
      </w:r>
      <w:r>
        <w:fldChar w:fldCharType="begin"/>
      </w:r>
      <w:r>
        <w:instrText xml:space="preserve"> XE "Valid selection - fund</w:instrText>
      </w:r>
      <w:r>
        <w:instrText xml:space="preserve">amental concepts" </w:instrText>
      </w:r>
      <w:r>
        <w:fldChar w:fldCharType="end"/>
      </w:r>
    </w:p>
    <w:p w:rsidR="009C6D8D" w:rsidRDefault="00480823">
      <w:r>
        <w:t xml:space="preserve">Many constructs in file types described by this document refer to ranges of </w:t>
      </w:r>
      <w:hyperlink w:anchor="Section_a3d44e167d2946f7bb7bd0d8a5734f83" w:history="1">
        <w:r>
          <w:rPr>
            <w:rStyle w:val="Hyperlink"/>
          </w:rPr>
          <w:t>CP</w:t>
        </w:r>
      </w:hyperlink>
      <w:r>
        <w:t xml:space="preserve">s. When such ranges specify that they are restricted to a valid selection, the following rules </w:t>
      </w:r>
      <w:r>
        <w:t>apply.</w:t>
      </w:r>
    </w:p>
    <w:p w:rsidR="009C6D8D" w:rsidRDefault="00480823">
      <w:pPr>
        <w:pStyle w:val="ListParagraph"/>
        <w:numPr>
          <w:ilvl w:val="0"/>
          <w:numId w:val="83"/>
        </w:numPr>
      </w:pPr>
      <w:r>
        <w:t xml:space="preserve">If the range contains content from more than one table cell at a particular table depth, then it MUST contain only whole table rows at that table depth. For further specification, see </w:t>
      </w:r>
      <w:hyperlink w:anchor="Section_5b45f0e777604fdbaf880146de2feb4c" w:history="1">
        <w:r>
          <w:t>Overv</w:t>
        </w:r>
        <w:r>
          <w:t>iew of Tables</w:t>
        </w:r>
      </w:hyperlink>
      <w:r>
        <w:t xml:space="preserve"> (section 2.4.3).</w:t>
      </w:r>
    </w:p>
    <w:p w:rsidR="009C6D8D" w:rsidRDefault="00480823">
      <w:pPr>
        <w:pStyle w:val="ListParagraph"/>
        <w:numPr>
          <w:ilvl w:val="0"/>
          <w:numId w:val="83"/>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p>
    <w:p w:rsidR="009C6D8D" w:rsidRDefault="00480823">
      <w:pPr>
        <w:pStyle w:val="ListParagraph"/>
        <w:numPr>
          <w:ilvl w:val="0"/>
          <w:numId w:val="83"/>
        </w:numPr>
      </w:pPr>
      <w:r>
        <w:t xml:space="preserve">Both ends of the range MUST be in the same </w:t>
      </w:r>
      <w:hyperlink w:anchor="Section_5f0c432987184d678cc760d8968c5127" w:history="1">
        <w:r>
          <w:rPr>
            <w:rStyle w:val="Hyperlink"/>
          </w:rPr>
          <w:t>document part</w:t>
        </w:r>
      </w:hyperlink>
      <w:r>
        <w:t>.</w:t>
      </w:r>
    </w:p>
    <w:p w:rsidR="009C6D8D" w:rsidRDefault="00480823">
      <w:pPr>
        <w:pStyle w:val="ListParagraph"/>
        <w:numPr>
          <w:ilvl w:val="0"/>
          <w:numId w:val="83"/>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9C6D8D" w:rsidRDefault="00480823">
      <w:pPr>
        <w:pStyle w:val="ListParagraph"/>
        <w:numPr>
          <w:ilvl w:val="0"/>
          <w:numId w:val="83"/>
        </w:numPr>
      </w:pPr>
      <w:r>
        <w:t xml:space="preserve">If the range is in the </w:t>
      </w:r>
      <w:hyperlink w:anchor="Section_8465bee76c7945a9812e58b0c5fd6cdc" w:history="1">
        <w:r>
          <w:rPr>
            <w:rStyle w:val="Hyperlink"/>
          </w:rPr>
          <w:t>header</w:t>
        </w:r>
        <w:r>
          <w:rPr>
            <w:rStyle w:val="Hyperlink"/>
          </w:rPr>
          <w:t xml:space="preserve">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9C6D8D" w:rsidRDefault="00480823">
      <w:pPr>
        <w:pStyle w:val="ListParagraph"/>
        <w:numPr>
          <w:ilvl w:val="0"/>
          <w:numId w:val="83"/>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9C6D8D" w:rsidRDefault="00480823">
      <w:pPr>
        <w:pStyle w:val="ListParagraph"/>
        <w:numPr>
          <w:ilvl w:val="0"/>
          <w:numId w:val="83"/>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9C6D8D" w:rsidRDefault="00480823">
      <w:pPr>
        <w:pStyle w:val="ListParagraph"/>
        <w:numPr>
          <w:ilvl w:val="0"/>
          <w:numId w:val="83"/>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9C6D8D" w:rsidRDefault="00480823">
      <w:pPr>
        <w:pStyle w:val="ListParagraph"/>
        <w:numPr>
          <w:ilvl w:val="0"/>
          <w:numId w:val="83"/>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9C6D8D" w:rsidRDefault="00480823">
      <w:pPr>
        <w:pStyle w:val="Heading3"/>
      </w:pPr>
      <w:bookmarkStart w:id="246" w:name="section_4a491aedad454b41910b082c71d5ef14"/>
      <w:bookmarkStart w:id="247" w:name="_Toc471996367"/>
      <w:r>
        <w:t>STTB</w:t>
      </w:r>
      <w:bookmarkEnd w:id="246"/>
      <w:bookmarkEnd w:id="247"/>
      <w:r>
        <w:fldChar w:fldCharType="begin"/>
      </w:r>
      <w:r>
        <w:instrText xml:space="preserve"> XE "Fundamental concepts:S</w:instrText>
      </w:r>
      <w:r>
        <w:instrText xml:space="preserve">TTB" </w:instrText>
      </w:r>
      <w:r>
        <w:fldChar w:fldCharType="end"/>
      </w:r>
      <w:r>
        <w:fldChar w:fldCharType="begin"/>
      </w:r>
      <w:r>
        <w:instrText xml:space="preserve"> XE "STTB - fundamental concepts" </w:instrText>
      </w:r>
      <w:r>
        <w:fldChar w:fldCharType="end"/>
      </w:r>
    </w:p>
    <w:p w:rsidR="009C6D8D" w:rsidRDefault="00480823">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(variable)</w:t>
            </w:r>
          </w:p>
        </w:tc>
        <w:tc>
          <w:tcPr>
            <w:tcW w:w="4320" w:type="dxa"/>
            <w:gridSpan w:val="16"/>
          </w:tcPr>
          <w:p w:rsidR="009C6D8D" w:rsidRDefault="00480823">
            <w:pPr>
              <w:pStyle w:val="PacketDiagramBodyText"/>
              <w:spacing w:before="0" w:after="0"/>
            </w:pPr>
            <w:r>
              <w:t>cData (variable)</w:t>
            </w:r>
          </w:p>
        </w:tc>
      </w:tr>
      <w:tr w:rsidR="009C6D8D" w:rsidTr="009C6D8D">
        <w:trPr>
          <w:trHeight w:val="490"/>
        </w:trPr>
        <w:tc>
          <w:tcPr>
            <w:tcW w:w="4320" w:type="dxa"/>
            <w:gridSpan w:val="16"/>
          </w:tcPr>
          <w:p w:rsidR="009C6D8D" w:rsidRDefault="00480823">
            <w:pPr>
              <w:pStyle w:val="PacketDiagramBodyText"/>
              <w:spacing w:before="0" w:after="0"/>
            </w:pPr>
            <w:r>
              <w:t>cbExtra</w:t>
            </w:r>
          </w:p>
        </w:tc>
        <w:tc>
          <w:tcPr>
            <w:tcW w:w="4320" w:type="dxa"/>
            <w:gridSpan w:val="16"/>
          </w:tcPr>
          <w:p w:rsidR="009C6D8D" w:rsidRDefault="00480823">
            <w:pPr>
              <w:pStyle w:val="PacketDiagramBodyText"/>
              <w:spacing w:before="0" w:after="0"/>
            </w:pPr>
            <w:r>
              <w:t>cchData</w:t>
            </w:r>
            <w:r>
              <w:rPr>
                <w:vertAlign w:val="subscript"/>
              </w:rPr>
              <w:t>0</w:t>
            </w:r>
            <w:r>
              <w:t xml:space="preserve"> (variable)</w:t>
            </w:r>
          </w:p>
        </w:tc>
      </w:tr>
      <w:tr w:rsidR="009C6D8D" w:rsidTr="009C6D8D">
        <w:trPr>
          <w:trHeight w:val="490"/>
        </w:trPr>
        <w:tc>
          <w:tcPr>
            <w:tcW w:w="4320" w:type="dxa"/>
            <w:gridSpan w:val="16"/>
          </w:tcPr>
          <w:p w:rsidR="009C6D8D" w:rsidRDefault="00480823">
            <w:pPr>
              <w:pStyle w:val="PacketDiagramBodyText"/>
              <w:spacing w:before="0" w:after="0"/>
            </w:pPr>
            <w:r>
              <w:t>Data</w:t>
            </w:r>
            <w:r>
              <w:rPr>
                <w:vertAlign w:val="subscript"/>
              </w:rPr>
              <w:t>0</w:t>
            </w:r>
            <w:r>
              <w:t xml:space="preserve"> (variable)</w:t>
            </w:r>
          </w:p>
        </w:tc>
        <w:tc>
          <w:tcPr>
            <w:tcW w:w="4320" w:type="dxa"/>
            <w:gridSpan w:val="16"/>
          </w:tcPr>
          <w:p w:rsidR="009C6D8D" w:rsidRDefault="00480823">
            <w:pPr>
              <w:pStyle w:val="PacketDiagramBodyText"/>
              <w:spacing w:before="0" w:after="0"/>
            </w:pPr>
            <w:r>
              <w:t>ExtraData</w:t>
            </w:r>
            <w:r>
              <w:rPr>
                <w:vertAlign w:val="subscript"/>
              </w:rPr>
              <w:t>0</w:t>
            </w:r>
            <w:r>
              <w:t xml:space="preserve"> (variable)</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1</w:t>
            </w:r>
            <w:r>
              <w:t xml:space="preserve"> (variable)</w:t>
            </w:r>
          </w:p>
        </w:tc>
        <w:tc>
          <w:tcPr>
            <w:tcW w:w="4320" w:type="dxa"/>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1</w:t>
            </w:r>
            <w:r>
              <w:t xml:space="preserve"> (variable)</w:t>
            </w:r>
          </w:p>
        </w:tc>
        <w:tc>
          <w:tcPr>
            <w:tcW w:w="4320" w:type="dxa"/>
            <w:gridSpan w:val="16"/>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(variable)</w:t>
            </w:r>
          </w:p>
        </w:tc>
        <w:tc>
          <w:tcPr>
            <w:tcW w:w="4320" w:type="dxa"/>
            <w:gridSpan w:val="16"/>
          </w:tcPr>
          <w:p w:rsidR="009C6D8D" w:rsidRDefault="00480823">
            <w:pPr>
              <w:pStyle w:val="PacketDiagramBodyText"/>
              <w:spacing w:before="0" w:after="0"/>
            </w:pPr>
            <w:r>
              <w:t>Data</w:t>
            </w:r>
            <w:r>
              <w:rPr>
                <w:vertAlign w:val="subscript"/>
              </w:rPr>
              <w:t xml:space="preserve">cData-1 </w:t>
            </w:r>
            <w:r>
              <w:t>(variable)</w:t>
            </w:r>
          </w:p>
        </w:tc>
      </w:tr>
      <w:tr w:rsidR="009C6D8D" w:rsidTr="009C6D8D">
        <w:trPr>
          <w:gridAfter w:val="16"/>
          <w:wAfter w:w="4320" w:type="dxa"/>
          <w:trHeight w:val="490"/>
        </w:trPr>
        <w:tc>
          <w:tcPr>
            <w:tcW w:w="4320" w:type="dxa"/>
            <w:gridSpan w:val="16"/>
          </w:tcPr>
          <w:p w:rsidR="009C6D8D" w:rsidRDefault="00480823">
            <w:pPr>
              <w:pStyle w:val="PacketDiagramBodyText"/>
              <w:spacing w:before="0" w:after="0"/>
            </w:pPr>
            <w:r>
              <w:t>ExtraData</w:t>
            </w:r>
            <w:r>
              <w:rPr>
                <w:vertAlign w:val="subscript"/>
              </w:rPr>
              <w:t>cData-1</w:t>
            </w:r>
            <w:r>
              <w:t xml:space="preserve"> (variable)</w:t>
            </w:r>
          </w:p>
        </w:tc>
      </w:tr>
    </w:tbl>
    <w:p w:rsidR="009C6D8D" w:rsidRDefault="00480823">
      <w:r>
        <w:t>The header consists of the following.</w:t>
      </w:r>
    </w:p>
    <w:p w:rsidR="009C6D8D" w:rsidRDefault="00480823">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w:t>
      </w:r>
      <w:r>
        <w:t xml:space="preserve">ntain nonextended (1-byte) characters and that the </w:t>
      </w:r>
      <w:r>
        <w:rPr>
          <w:b/>
        </w:rPr>
        <w:t>cchData</w:t>
      </w:r>
      <w:r>
        <w:t xml:space="preserve"> fields are 1 byte in size.</w:t>
      </w:r>
    </w:p>
    <w:p w:rsidR="009C6D8D" w:rsidRDefault="00480823">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w:t>
      </w:r>
      <w:r>
        <w:t xml:space="preserve"> less than 0xFFFF. If this is a 4-byte signed integer, it MUST be greater than zero. Unless otherwise specified, this is a 2-byte unsigned integer.</w:t>
      </w:r>
    </w:p>
    <w:p w:rsidR="009C6D8D" w:rsidRDefault="00480823">
      <w:pPr>
        <w:pStyle w:val="Definition-Field"/>
      </w:pPr>
      <w:r>
        <w:rPr>
          <w:b/>
        </w:rPr>
        <w:t>cbExtra (2 bytes):</w:t>
      </w:r>
      <w:r>
        <w:t xml:space="preserve"> An unsigned integer that specifies the size, in bytes, of the </w:t>
      </w:r>
      <w:r>
        <w:rPr>
          <w:b/>
        </w:rPr>
        <w:t>ExtraData</w:t>
      </w:r>
      <w:r>
        <w:t xml:space="preserve"> fields in this </w:t>
      </w:r>
      <w:r>
        <w:rPr>
          <w:b/>
        </w:rPr>
        <w:t>ST</w:t>
      </w:r>
      <w:r>
        <w:rPr>
          <w:b/>
        </w:rPr>
        <w:t>TB</w:t>
      </w:r>
      <w:r>
        <w:t>.</w:t>
      </w:r>
    </w:p>
    <w:p w:rsidR="009C6D8D" w:rsidRDefault="00480823">
      <w:r>
        <w:t>The array of elements consists of the following.</w:t>
      </w:r>
    </w:p>
    <w:p w:rsidR="009C6D8D" w:rsidRDefault="00480823">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9C6D8D" w:rsidRDefault="00480823">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w:t>
      </w:r>
      <w:r>
        <w:t xml:space="preserve">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w:t>
      </w:r>
      <w:r>
        <w:t xml:space="preserve">unless otherwise specified by the </w:t>
      </w:r>
      <w:r>
        <w:rPr>
          <w:b/>
        </w:rPr>
        <w:t>STTB</w:t>
      </w:r>
      <w:r>
        <w:t xml:space="preserve"> definition.</w:t>
      </w:r>
    </w:p>
    <w:p w:rsidR="009C6D8D" w:rsidRDefault="00480823">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9C6D8D" w:rsidRDefault="00480823">
      <w:pPr>
        <w:pStyle w:val="Heading3"/>
      </w:pPr>
      <w:bookmarkStart w:id="248" w:name="section_9ac56e2984884b0aa00986a26e2f175e"/>
      <w:bookmarkStart w:id="249" w:name="_Toc471996368"/>
      <w:r>
        <w:t>Property Storage</w:t>
      </w:r>
      <w:bookmarkEnd w:id="248"/>
      <w:bookmarkEnd w:id="249"/>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9C6D8D" w:rsidRDefault="00480823">
      <w:r>
        <w:t>Files in Word Binary File Format store the properties of characters, paragraphs, tables, pictures, and sectio</w:t>
      </w:r>
      <w:r>
        <w:t xml:space="preserve">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and its o</w:t>
      </w:r>
      <w:r>
        <w:t xml:space="preserve">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9C6D8D" w:rsidRDefault="00480823">
      <w:r>
        <w:t>An application SHOULD</w:t>
      </w:r>
      <w:bookmarkStart w:id="250" w:name="Appendix_A_Target_7"/>
      <w:r>
        <w:fldChar w:fldCharType="begin"/>
      </w:r>
      <w:r>
        <w:instrText xml:space="preserve"> HYPERLINK </w:instrText>
      </w:r>
      <w:r>
        <w:instrText xml:space="preserve">\l "Appendix_A_7" \o "Product behavior note 7" \h </w:instrText>
      </w:r>
      <w:r>
        <w:fldChar w:fldCharType="separate"/>
      </w:r>
      <w:r>
        <w:rPr>
          <w:rStyle w:val="Hyperlink"/>
        </w:rPr>
        <w:t>&lt;7&gt;</w:t>
      </w:r>
      <w:r>
        <w:rPr>
          <w:rStyle w:val="Hyperlink"/>
        </w:rPr>
        <w:fldChar w:fldCharType="end"/>
      </w:r>
      <w:bookmarkEnd w:id="250"/>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9C6D8D" w:rsidRDefault="00480823">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9C6D8D" w:rsidRDefault="00480823">
      <w:r>
        <w:t xml:space="preserve">If multiple </w:t>
      </w:r>
      <w:r>
        <w:rPr>
          <w:b/>
        </w:rPr>
        <w:t>Prl</w:t>
      </w:r>
      <w:r>
        <w:t>s modify the same property, the last one that is applied determines the final value of that property unless otherwise specified in a</w:t>
      </w:r>
      <w:r>
        <w:t xml:space="preserve"> </w:t>
      </w:r>
      <w:r>
        <w:rPr>
          <w:b/>
        </w:rPr>
        <w:t>Sprm</w:t>
      </w:r>
      <w:r>
        <w:t xml:space="preserve"> definition in section 2.6.</w:t>
      </w:r>
    </w:p>
    <w:p w:rsidR="009C6D8D" w:rsidRDefault="00480823">
      <w:r>
        <w:t xml:space="preserve">Any restrictions on the ordering of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9C6D8D" w:rsidRDefault="00480823">
      <w:r>
        <w:t xml:space="preserve">In </w:t>
      </w:r>
      <w:r>
        <w:t xml:space="preserve">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w:t>
      </w:r>
      <w:r>
        <w:t xml:space="preserve">do not display a top border. </w:t>
      </w:r>
    </w:p>
    <w:p w:rsidR="009C6D8D" w:rsidRDefault="00480823">
      <w:pPr>
        <w:pStyle w:val="Heading4"/>
      </w:pPr>
      <w:bookmarkStart w:id="251" w:name="Section_099eb99ca9274cafa80c66254ea83d6a"/>
      <w:bookmarkStart w:id="252" w:name="Sprm"/>
      <w:bookmarkStart w:id="253" w:name="_Toc471996369"/>
      <w:r>
        <w:t>Sprm</w:t>
      </w:r>
      <w:bookmarkEnd w:id="251"/>
      <w:bookmarkEnd w:id="252"/>
      <w:bookmarkEnd w:id="253"/>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9C6D8D" w:rsidRDefault="00480823">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430" w:type="dxa"/>
            <w:gridSpan w:val="9"/>
          </w:tcPr>
          <w:p w:rsidR="009C6D8D" w:rsidRDefault="00480823">
            <w:pPr>
              <w:pStyle w:val="PacketDiagramBodyText"/>
            </w:pPr>
            <w:r>
              <w:t>ispmd</w:t>
            </w:r>
          </w:p>
        </w:tc>
        <w:tc>
          <w:tcPr>
            <w:tcW w:w="270" w:type="dxa"/>
          </w:tcPr>
          <w:p w:rsidR="009C6D8D" w:rsidRDefault="00480823">
            <w:pPr>
              <w:pStyle w:val="PacketDiagramBodyText"/>
            </w:pPr>
            <w:r>
              <w:t>A</w:t>
            </w:r>
          </w:p>
        </w:tc>
        <w:tc>
          <w:tcPr>
            <w:tcW w:w="810" w:type="dxa"/>
            <w:gridSpan w:val="3"/>
          </w:tcPr>
          <w:p w:rsidR="009C6D8D" w:rsidRDefault="00480823">
            <w:pPr>
              <w:pStyle w:val="PacketDiagramBodyText"/>
            </w:pPr>
            <w:r>
              <w:t>sgc</w:t>
            </w:r>
          </w:p>
        </w:tc>
        <w:tc>
          <w:tcPr>
            <w:tcW w:w="810" w:type="dxa"/>
            <w:gridSpan w:val="3"/>
          </w:tcPr>
          <w:p w:rsidR="009C6D8D" w:rsidRDefault="00480823">
            <w:pPr>
              <w:pStyle w:val="PacketDiagramBodyText"/>
            </w:pPr>
            <w:r>
              <w:t>spra</w:t>
            </w:r>
          </w:p>
        </w:tc>
      </w:tr>
    </w:tbl>
    <w:p w:rsidR="009C6D8D" w:rsidRDefault="00480823">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9C6D8D" w:rsidRDefault="00480823">
      <w:pPr>
        <w:pStyle w:val="Definition-Field"/>
      </w:pPr>
      <w:r>
        <w:rPr>
          <w:b/>
        </w:rPr>
        <w:t xml:space="preserve">A - fSpec (1 bit): </w:t>
      </w:r>
      <w:r>
        <w:t xml:space="preserve">When combined with </w:t>
      </w:r>
      <w:r>
        <w:rPr>
          <w:b/>
        </w:rPr>
        <w:t>ispmd</w:t>
      </w:r>
      <w:r>
        <w:t>, specifies the property being modified. See the tables in the Single Property Modifiers</w:t>
      </w:r>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9C6D8D" w:rsidRDefault="00480823">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w:t>
      </w:r>
      <w:r>
        <w:t>eanings.</w:t>
      </w:r>
    </w:p>
    <w:tbl>
      <w:tblPr>
        <w:tblStyle w:val="Table-ShadedHeaderIndented"/>
        <w:tblW w:w="0" w:type="auto"/>
        <w:tblLook w:val="04A0" w:firstRow="1" w:lastRow="0" w:firstColumn="1" w:lastColumn="0" w:noHBand="0" w:noVBand="1"/>
      </w:tblPr>
      <w:tblGrid>
        <w:gridCol w:w="550"/>
        <w:gridCol w:w="357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Sgc</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keepNext/>
              <w:spacing w:before="0" w:after="0"/>
            </w:pPr>
            <w:r>
              <w:t>1</w:t>
            </w:r>
          </w:p>
        </w:tc>
        <w:tc>
          <w:tcPr>
            <w:tcW w:w="0" w:type="auto"/>
          </w:tcPr>
          <w:p w:rsidR="009C6D8D" w:rsidRDefault="00480823">
            <w:pPr>
              <w:pStyle w:val="TableBodyText"/>
              <w:keepNext/>
              <w:spacing w:before="0" w:after="0"/>
            </w:pPr>
            <w:r>
              <w:rPr>
                <w:b/>
              </w:rPr>
              <w:t>Sprm</w:t>
            </w:r>
            <w:r>
              <w:t xml:space="preserve"> is modifying a paragraph property.</w:t>
            </w:r>
          </w:p>
        </w:tc>
      </w:tr>
      <w:tr w:rsidR="009C6D8D" w:rsidTr="009C6D8D">
        <w:tc>
          <w:tcPr>
            <w:tcW w:w="0" w:type="auto"/>
          </w:tcPr>
          <w:p w:rsidR="009C6D8D" w:rsidRDefault="00480823">
            <w:pPr>
              <w:pStyle w:val="TableBodyText"/>
              <w:keepNext/>
              <w:spacing w:before="0" w:after="0"/>
            </w:pPr>
            <w:r>
              <w:t>2</w:t>
            </w:r>
          </w:p>
        </w:tc>
        <w:tc>
          <w:tcPr>
            <w:tcW w:w="0" w:type="auto"/>
          </w:tcPr>
          <w:p w:rsidR="009C6D8D" w:rsidRDefault="00480823">
            <w:pPr>
              <w:pStyle w:val="TableBodyText"/>
              <w:keepNext/>
              <w:spacing w:before="0" w:after="0"/>
            </w:pPr>
            <w:r>
              <w:rPr>
                <w:b/>
              </w:rPr>
              <w:t>Sprm</w:t>
            </w:r>
            <w:r>
              <w:t xml:space="preserve"> is modifying a character property.</w:t>
            </w:r>
          </w:p>
        </w:tc>
      </w:tr>
      <w:tr w:rsidR="009C6D8D" w:rsidTr="009C6D8D">
        <w:tc>
          <w:tcPr>
            <w:tcW w:w="0" w:type="auto"/>
          </w:tcPr>
          <w:p w:rsidR="009C6D8D" w:rsidRDefault="00480823">
            <w:pPr>
              <w:pStyle w:val="TableBodyText"/>
              <w:keepNext/>
              <w:spacing w:before="0" w:after="0"/>
            </w:pPr>
            <w:r>
              <w:t>3</w:t>
            </w:r>
          </w:p>
        </w:tc>
        <w:tc>
          <w:tcPr>
            <w:tcW w:w="0" w:type="auto"/>
          </w:tcPr>
          <w:p w:rsidR="009C6D8D" w:rsidRDefault="00480823">
            <w:pPr>
              <w:pStyle w:val="TableBodyText"/>
              <w:keepNext/>
              <w:spacing w:before="0" w:after="0"/>
            </w:pPr>
            <w:r>
              <w:rPr>
                <w:b/>
              </w:rPr>
              <w:t>Sprm</w:t>
            </w:r>
            <w:r>
              <w:t xml:space="preserve"> is modifying a picture property.</w:t>
            </w:r>
          </w:p>
        </w:tc>
      </w:tr>
      <w:tr w:rsidR="009C6D8D" w:rsidTr="009C6D8D">
        <w:tc>
          <w:tcPr>
            <w:tcW w:w="0" w:type="auto"/>
          </w:tcPr>
          <w:p w:rsidR="009C6D8D" w:rsidRDefault="00480823">
            <w:pPr>
              <w:pStyle w:val="TableBodyText"/>
              <w:keepNext/>
              <w:spacing w:before="0" w:after="0"/>
            </w:pPr>
            <w:r>
              <w:t>4</w:t>
            </w:r>
          </w:p>
        </w:tc>
        <w:tc>
          <w:tcPr>
            <w:tcW w:w="0" w:type="auto"/>
          </w:tcPr>
          <w:p w:rsidR="009C6D8D" w:rsidRDefault="00480823">
            <w:pPr>
              <w:pStyle w:val="TableBodyText"/>
              <w:keepNext/>
              <w:spacing w:before="0" w:after="0"/>
            </w:pPr>
            <w:r>
              <w:rPr>
                <w:b/>
              </w:rPr>
              <w:t>Sprm</w:t>
            </w:r>
            <w:r>
              <w:t xml:space="preserve"> is modifying a section property.</w:t>
            </w:r>
          </w:p>
        </w:tc>
      </w:tr>
      <w:tr w:rsidR="009C6D8D" w:rsidTr="009C6D8D">
        <w:tc>
          <w:tcPr>
            <w:tcW w:w="0" w:type="auto"/>
          </w:tcPr>
          <w:p w:rsidR="009C6D8D" w:rsidRDefault="00480823">
            <w:pPr>
              <w:pStyle w:val="TableBodyText"/>
              <w:keepNext/>
              <w:spacing w:before="0" w:after="0"/>
            </w:pPr>
            <w:r>
              <w:t>5</w:t>
            </w:r>
          </w:p>
        </w:tc>
        <w:tc>
          <w:tcPr>
            <w:tcW w:w="0" w:type="auto"/>
          </w:tcPr>
          <w:p w:rsidR="009C6D8D" w:rsidRDefault="00480823">
            <w:pPr>
              <w:pStyle w:val="TableBodyText"/>
              <w:keepNext/>
              <w:spacing w:before="0" w:after="0"/>
            </w:pPr>
            <w:r>
              <w:rPr>
                <w:b/>
              </w:rPr>
              <w:t>Sprm</w:t>
            </w:r>
            <w:r>
              <w:t xml:space="preserve"> is modifying a table property.</w:t>
            </w:r>
          </w:p>
        </w:tc>
      </w:tr>
    </w:tbl>
    <w:p w:rsidR="009C6D8D" w:rsidRDefault="009C6D8D"/>
    <w:p w:rsidR="009C6D8D" w:rsidRDefault="00480823">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Spra</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keepNext/>
              <w:spacing w:before="0" w:after="0"/>
            </w:pPr>
            <w:r>
              <w:t>0</w:t>
            </w:r>
          </w:p>
        </w:tc>
        <w:tc>
          <w:tcPr>
            <w:tcW w:w="0" w:type="auto"/>
          </w:tcPr>
          <w:p w:rsidR="009C6D8D" w:rsidRDefault="00480823">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9C6D8D" w:rsidTr="009C6D8D">
        <w:tc>
          <w:tcPr>
            <w:tcW w:w="0" w:type="auto"/>
          </w:tcPr>
          <w:p w:rsidR="009C6D8D" w:rsidRDefault="00480823">
            <w:pPr>
              <w:pStyle w:val="TableBodyText"/>
              <w:keepNext/>
              <w:spacing w:before="0" w:after="0"/>
            </w:pPr>
            <w:r>
              <w:t>1</w:t>
            </w:r>
          </w:p>
        </w:tc>
        <w:tc>
          <w:tcPr>
            <w:tcW w:w="0" w:type="auto"/>
          </w:tcPr>
          <w:p w:rsidR="009C6D8D" w:rsidRDefault="00480823">
            <w:pPr>
              <w:pStyle w:val="TableBodyText"/>
              <w:keepNext/>
              <w:spacing w:before="0" w:after="0"/>
            </w:pPr>
            <w:r>
              <w:t>Operand is 1 byte.</w:t>
            </w:r>
          </w:p>
        </w:tc>
      </w:tr>
      <w:tr w:rsidR="009C6D8D" w:rsidTr="009C6D8D">
        <w:tc>
          <w:tcPr>
            <w:tcW w:w="0" w:type="auto"/>
          </w:tcPr>
          <w:p w:rsidR="009C6D8D" w:rsidRDefault="00480823">
            <w:pPr>
              <w:pStyle w:val="TableBodyText"/>
              <w:keepNext/>
              <w:spacing w:before="0" w:after="0"/>
            </w:pPr>
            <w:r>
              <w:t>2</w:t>
            </w:r>
          </w:p>
        </w:tc>
        <w:tc>
          <w:tcPr>
            <w:tcW w:w="0" w:type="auto"/>
          </w:tcPr>
          <w:p w:rsidR="009C6D8D" w:rsidRDefault="00480823">
            <w:pPr>
              <w:pStyle w:val="TableBodyText"/>
              <w:keepNext/>
              <w:spacing w:before="0" w:after="0"/>
            </w:pPr>
            <w:r>
              <w:t>Operand is 2 bytes.</w:t>
            </w:r>
          </w:p>
        </w:tc>
      </w:tr>
      <w:tr w:rsidR="009C6D8D" w:rsidTr="009C6D8D">
        <w:tc>
          <w:tcPr>
            <w:tcW w:w="0" w:type="auto"/>
          </w:tcPr>
          <w:p w:rsidR="009C6D8D" w:rsidRDefault="00480823">
            <w:pPr>
              <w:pStyle w:val="TableBodyText"/>
              <w:keepNext/>
              <w:spacing w:before="0" w:after="0"/>
            </w:pPr>
            <w:r>
              <w:t>3</w:t>
            </w:r>
          </w:p>
        </w:tc>
        <w:tc>
          <w:tcPr>
            <w:tcW w:w="0" w:type="auto"/>
          </w:tcPr>
          <w:p w:rsidR="009C6D8D" w:rsidRDefault="00480823">
            <w:pPr>
              <w:pStyle w:val="TableBodyText"/>
              <w:keepNext/>
              <w:spacing w:before="0" w:after="0"/>
            </w:pPr>
            <w:r>
              <w:t>Operand is 4 bytes.</w:t>
            </w:r>
          </w:p>
        </w:tc>
      </w:tr>
      <w:tr w:rsidR="009C6D8D" w:rsidTr="009C6D8D">
        <w:tc>
          <w:tcPr>
            <w:tcW w:w="0" w:type="auto"/>
          </w:tcPr>
          <w:p w:rsidR="009C6D8D" w:rsidRDefault="00480823">
            <w:pPr>
              <w:pStyle w:val="TableBodyText"/>
              <w:keepNext/>
              <w:spacing w:before="0" w:after="0"/>
            </w:pPr>
            <w:r>
              <w:t>4</w:t>
            </w:r>
          </w:p>
        </w:tc>
        <w:tc>
          <w:tcPr>
            <w:tcW w:w="0" w:type="auto"/>
          </w:tcPr>
          <w:p w:rsidR="009C6D8D" w:rsidRDefault="00480823">
            <w:pPr>
              <w:pStyle w:val="TableBodyText"/>
              <w:keepNext/>
              <w:spacing w:before="0" w:after="0"/>
            </w:pPr>
            <w:r>
              <w:t>Operand is 2 bytes.</w:t>
            </w:r>
          </w:p>
        </w:tc>
      </w:tr>
      <w:tr w:rsidR="009C6D8D" w:rsidTr="009C6D8D">
        <w:tc>
          <w:tcPr>
            <w:tcW w:w="0" w:type="auto"/>
          </w:tcPr>
          <w:p w:rsidR="009C6D8D" w:rsidRDefault="00480823">
            <w:pPr>
              <w:pStyle w:val="TableBodyText"/>
              <w:keepNext/>
              <w:spacing w:before="0" w:after="0"/>
            </w:pPr>
            <w:r>
              <w:t>5</w:t>
            </w:r>
          </w:p>
        </w:tc>
        <w:tc>
          <w:tcPr>
            <w:tcW w:w="0" w:type="auto"/>
          </w:tcPr>
          <w:p w:rsidR="009C6D8D" w:rsidRDefault="00480823">
            <w:pPr>
              <w:pStyle w:val="TableBodyText"/>
              <w:keepNext/>
              <w:spacing w:before="0" w:after="0"/>
            </w:pPr>
            <w:r>
              <w:t>Operand is 2 bytes.</w:t>
            </w:r>
          </w:p>
        </w:tc>
      </w:tr>
      <w:tr w:rsidR="009C6D8D" w:rsidTr="009C6D8D">
        <w:tc>
          <w:tcPr>
            <w:tcW w:w="0" w:type="auto"/>
          </w:tcPr>
          <w:p w:rsidR="009C6D8D" w:rsidRDefault="00480823">
            <w:pPr>
              <w:pStyle w:val="TableBodyText"/>
              <w:keepNext/>
              <w:spacing w:before="0" w:after="0"/>
            </w:pPr>
            <w:r>
              <w:t>6</w:t>
            </w:r>
          </w:p>
        </w:tc>
        <w:tc>
          <w:tcPr>
            <w:tcW w:w="0" w:type="auto"/>
          </w:tcPr>
          <w:p w:rsidR="009C6D8D" w:rsidRDefault="00480823">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9C6D8D" w:rsidTr="009C6D8D">
        <w:tc>
          <w:tcPr>
            <w:tcW w:w="0" w:type="auto"/>
          </w:tcPr>
          <w:p w:rsidR="009C6D8D" w:rsidRDefault="00480823">
            <w:pPr>
              <w:pStyle w:val="TableBodyText"/>
              <w:keepNext/>
              <w:spacing w:before="0" w:after="0"/>
            </w:pPr>
            <w:r>
              <w:t>7</w:t>
            </w:r>
          </w:p>
        </w:tc>
        <w:tc>
          <w:tcPr>
            <w:tcW w:w="0" w:type="auto"/>
          </w:tcPr>
          <w:p w:rsidR="009C6D8D" w:rsidRDefault="00480823">
            <w:pPr>
              <w:pStyle w:val="TableBodyText"/>
              <w:keepNext/>
              <w:spacing w:before="0" w:after="0"/>
            </w:pPr>
            <w:r>
              <w:t>Operand is 3 bytes.</w:t>
            </w:r>
          </w:p>
        </w:tc>
      </w:tr>
    </w:tbl>
    <w:p w:rsidR="009C6D8D" w:rsidRDefault="009C6D8D">
      <w:pPr>
        <w:pStyle w:val="Definition-Field2"/>
        <w:keepNext/>
      </w:pPr>
    </w:p>
    <w:p w:rsidR="009C6D8D" w:rsidRDefault="00480823">
      <w:pPr>
        <w:pStyle w:val="Heading4"/>
      </w:pPr>
      <w:bookmarkStart w:id="254" w:name="Section_4eabffa2b8b6444c9a923291ab5035ef"/>
      <w:bookmarkStart w:id="255" w:name="Prl"/>
      <w:bookmarkStart w:id="256" w:name="_Toc471996370"/>
      <w:r>
        <w:t>Prl</w:t>
      </w:r>
      <w:bookmarkEnd w:id="254"/>
      <w:bookmarkEnd w:id="255"/>
      <w:bookmarkEnd w:id="256"/>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9C6D8D" w:rsidRDefault="00480823">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sprm</w:t>
            </w:r>
          </w:p>
        </w:tc>
        <w:tc>
          <w:tcPr>
            <w:tcW w:w="4320" w:type="dxa"/>
            <w:gridSpan w:val="16"/>
          </w:tcPr>
          <w:p w:rsidR="009C6D8D" w:rsidRDefault="00480823">
            <w:pPr>
              <w:pStyle w:val="PacketDiagramBodyText"/>
            </w:pPr>
            <w:r>
              <w:t>operand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sprm (2 bytes): </w:t>
      </w:r>
      <w:r>
        <w:t xml:space="preserve">A </w:t>
      </w:r>
      <w:r>
        <w:rPr>
          <w:b/>
        </w:rPr>
        <w:t>Sprm</w:t>
      </w:r>
      <w:r>
        <w:t xml:space="preserve"> which specifies the property to be modified.</w:t>
      </w:r>
    </w:p>
    <w:p w:rsidR="009C6D8D" w:rsidRDefault="00480823">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9C6D8D" w:rsidRDefault="00480823">
      <w:pPr>
        <w:pStyle w:val="Heading3"/>
      </w:pPr>
      <w:bookmarkStart w:id="257" w:name="section_376393976451427b9cf201d56e927f25"/>
      <w:bookmarkStart w:id="258" w:name="_Toc471996371"/>
      <w:r>
        <w:t>Encryption and Obfuscation (Password to Open)</w:t>
      </w:r>
      <w:bookmarkEnd w:id="257"/>
      <w:bookmarkEnd w:id="258"/>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w:instrText>
      </w:r>
      <w:r>
        <w:instrText xml:space="preserve">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9C6D8D" w:rsidRDefault="00480823">
      <w:r>
        <w:t>A file in Word Binary File Format can be password protected by using one of the following mechanisms:</w:t>
      </w:r>
    </w:p>
    <w:p w:rsidR="009C6D8D" w:rsidRDefault="00480823">
      <w:pPr>
        <w:pStyle w:val="ListParagraph"/>
        <w:numPr>
          <w:ilvl w:val="0"/>
          <w:numId w:val="84"/>
        </w:numPr>
        <w:spacing w:before="0" w:after="0"/>
      </w:pPr>
      <w:r>
        <w:t xml:space="preserve">XOR obfuscation (section </w:t>
      </w:r>
      <w:hyperlink w:anchor="Section_79dea1e94dce4fa08c6b56ba37b68351" w:history="1">
        <w:r>
          <w:rPr>
            <w:rStyle w:val="Hyperlink"/>
          </w:rPr>
          <w:t>2.2.6.1</w:t>
        </w:r>
      </w:hyperlink>
      <w:r>
        <w:t>)</w:t>
      </w:r>
    </w:p>
    <w:p w:rsidR="009C6D8D" w:rsidRDefault="00480823">
      <w:pPr>
        <w:pStyle w:val="ListParagraph"/>
        <w:numPr>
          <w:ilvl w:val="0"/>
          <w:numId w:val="84"/>
        </w:numPr>
        <w:spacing w:before="0" w:after="0"/>
      </w:pPr>
      <w:r>
        <w:t xml:space="preserve">Office binary document RC4 encryption (section </w:t>
      </w:r>
      <w:hyperlink w:anchor="Section_3e9a4e92bdfe4379814474d033892ede" w:history="1">
        <w:r>
          <w:rPr>
            <w:rStyle w:val="Hyperlink"/>
          </w:rPr>
          <w:t>2.2.6.2</w:t>
        </w:r>
      </w:hyperlink>
      <w:r>
        <w:t>)</w:t>
      </w:r>
    </w:p>
    <w:p w:rsidR="009C6D8D" w:rsidRDefault="00480823">
      <w:pPr>
        <w:pStyle w:val="ListParagraph"/>
        <w:numPr>
          <w:ilvl w:val="0"/>
          <w:numId w:val="84"/>
        </w:numPr>
        <w:spacing w:before="0" w:after="0"/>
      </w:pPr>
      <w:r>
        <w:t>Office binary document RC4 CryptoAPI encryption</w:t>
      </w:r>
      <w:bookmarkStart w:id="259" w:name="Appendix_A_Target_8"/>
      <w:r>
        <w:fldChar w:fldCharType="begin"/>
      </w:r>
      <w:r>
        <w:instrText xml:space="preserve"> HYPERLINK \l "Appendix_A_8" \o "Prod</w:instrText>
      </w:r>
      <w:r>
        <w:instrText xml:space="preserve">uct behavior note 8" \h </w:instrText>
      </w:r>
      <w:r>
        <w:fldChar w:fldCharType="separate"/>
      </w:r>
      <w:r>
        <w:rPr>
          <w:rStyle w:val="Hyperlink"/>
        </w:rPr>
        <w:t>&lt;8&gt;</w:t>
      </w:r>
      <w:r>
        <w:rPr>
          <w:rStyle w:val="Hyperlink"/>
        </w:rPr>
        <w:fldChar w:fldCharType="end"/>
      </w:r>
      <w:bookmarkEnd w:id="259"/>
      <w:r>
        <w:t xml:space="preserve"> (section </w:t>
      </w:r>
      <w:hyperlink w:anchor="Section_55d29d8efd804c2da258ffdb7ed9e236" w:history="1">
        <w:r>
          <w:rPr>
            <w:rStyle w:val="Hyperlink"/>
          </w:rPr>
          <w:t>2.2.6.3</w:t>
        </w:r>
      </w:hyperlink>
      <w:r>
        <w:t>)</w:t>
      </w:r>
    </w:p>
    <w:p w:rsidR="009C6D8D" w:rsidRDefault="00480823">
      <w:r>
        <w:t xml:space="preserve">If </w:t>
      </w:r>
      <w:hyperlink w:anchor="Section_26fb6c064e5c4778ab4eedbf26a545bb" w:history="1">
        <w:r>
          <w:rPr>
            <w:rStyle w:val="Hyperlink"/>
            <w:b/>
          </w:rPr>
          <w:t>FibBase</w:t>
        </w:r>
      </w:hyperlink>
      <w:r>
        <w:rPr>
          <w:b/>
        </w:rPr>
        <w:t>.fEncrypted</w:t>
      </w:r>
      <w:r>
        <w:t xml:space="preserve"> and </w:t>
      </w:r>
      <w:r>
        <w:rPr>
          <w:b/>
        </w:rPr>
        <w:t>FibBase.fObfuscation</w:t>
      </w:r>
      <w:r>
        <w:t xml:space="preserve"> are both 1, the file is obfuscated by usin</w:t>
      </w:r>
      <w:r>
        <w:t>g XOR obfuscation (section 2.2.6.1) as specified in section 2.2.6.1.</w:t>
      </w:r>
    </w:p>
    <w:p w:rsidR="009C6D8D" w:rsidRDefault="00480823">
      <w:r>
        <w:lastRenderedPageBreak/>
        <w:t xml:space="preserve">If </w:t>
      </w:r>
      <w:r>
        <w:rPr>
          <w:b/>
        </w:rPr>
        <w:t>FibBase.fEncrypted</w:t>
      </w:r>
      <w:r>
        <w:t xml:space="preserve"> is 1 and </w:t>
      </w:r>
      <w:r>
        <w:rPr>
          <w:b/>
        </w:rPr>
        <w:t>FibBase.fObfuscation</w:t>
      </w:r>
      <w:r>
        <w:t xml:space="preserve"> is 0, the file is encrypted by using either Office Binary Document RC4 Encryption (section 2.2.6.2) or Office Binary Document RC4 Crypt</w:t>
      </w:r>
      <w:r>
        <w:t xml:space="preserve">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specifies which encryption mechanism was used to encrypt the file.</w:t>
      </w:r>
    </w:p>
    <w:p w:rsidR="009C6D8D" w:rsidRDefault="00480823">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w:t>
      </w:r>
      <w:r>
        <w:t>rmat.</w:t>
      </w:r>
    </w:p>
    <w:p w:rsidR="009C6D8D" w:rsidRDefault="00480823">
      <w:pPr>
        <w:pStyle w:val="Heading4"/>
      </w:pPr>
      <w:bookmarkStart w:id="260" w:name="section_79dea1e94dce4fa08c6b56ba37b68351"/>
      <w:bookmarkStart w:id="261" w:name="_Toc471996372"/>
      <w:r>
        <w:t>XOR Obfuscation</w:t>
      </w:r>
      <w:bookmarkEnd w:id="260"/>
      <w:bookmarkEnd w:id="261"/>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9C6D8D" w:rsidRDefault="00480823">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w:t>
      </w:r>
      <w:r>
        <w:t xml:space="preserve">and </w:t>
      </w:r>
      <w:r>
        <w:rPr>
          <w:b/>
        </w:rPr>
        <w:t>FibBase.fObfuscation</w:t>
      </w:r>
      <w:r>
        <w:t xml:space="preserve"> MUST both be 1. </w:t>
      </w:r>
    </w:p>
    <w:p w:rsidR="009C6D8D" w:rsidRDefault="00480823">
      <w:r>
        <w:t xml:space="preserve">The password verifier computed from the password as specified in </w:t>
      </w:r>
      <w:bookmarkStart w:id="262" w:name="_Ref195449790"/>
      <w:r>
        <w:t>Binary Document Password Verifier Derivation Method 2</w:t>
      </w:r>
      <w:bookmarkEnd w:id="262"/>
      <w:r>
        <w:t xml:space="preserve"> in </w:t>
      </w:r>
      <w:hyperlink r:id="rId71" w:anchor="Section_3c34d72a1a614b52a893196f9157f083">
        <w:r>
          <w:rPr>
            <w:rStyle w:val="Hyperlink"/>
          </w:rPr>
          <w:t>[MS-OFFC</w:t>
        </w:r>
        <w:r>
          <w:rPr>
            <w:rStyle w:val="Hyperlink"/>
          </w:rPr>
          <w:t>RYPTO]</w:t>
        </w:r>
      </w:hyperlink>
      <w:r>
        <w:t xml:space="preserve"> section 2.3.7.4 MUST be stored in FibBase.</w:t>
      </w:r>
      <w:r>
        <w:rPr>
          <w:b/>
        </w:rPr>
        <w:t>lKey</w:t>
      </w:r>
      <w:r>
        <w:t xml:space="preserve">. </w:t>
      </w:r>
    </w:p>
    <w:p w:rsidR="009C6D8D" w:rsidRDefault="00480823">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9C6D8D" w:rsidRDefault="00480823">
      <w:r>
        <w:t>The byte transformation s</w:t>
      </w:r>
      <w:r>
        <w:t>pecified in [MS-OFFCRYPTO] section 2.3.7.6 MUST be carried out in the WordDocument stream relative to the beginning of the stream, but the initial 68 bytes MUST be written out with their untransformed values.</w:t>
      </w:r>
    </w:p>
    <w:p w:rsidR="009C6D8D" w:rsidRDefault="00480823">
      <w:pPr>
        <w:pStyle w:val="Heading4"/>
      </w:pPr>
      <w:bookmarkStart w:id="263" w:name="section_3e9a4e92bdfe4379814474d033892ede"/>
      <w:bookmarkStart w:id="264" w:name="_Toc471996373"/>
      <w:r>
        <w:t>Office Binary Document RC4 Encryption</w:t>
      </w:r>
      <w:bookmarkEnd w:id="263"/>
      <w:bookmarkEnd w:id="264"/>
      <w:r>
        <w:fldChar w:fldCharType="begin"/>
      </w:r>
      <w:r>
        <w:instrText xml:space="preserve"> XE "Funda</w:instrText>
      </w:r>
      <w:r>
        <w:instrText xml:space="preserve">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9C6D8D" w:rsidRDefault="00480823">
      <w:r>
        <w:t xml:space="preserve">In a file that is password protected by using Office binary document RC4 encryption as specified in </w:t>
      </w:r>
      <w:hyperlink r:id="rId72"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9C6D8D" w:rsidRDefault="00480823">
      <w:r>
        <w:t xml:space="preserve">The </w:t>
      </w:r>
      <w:r>
        <w:rPr>
          <w:b/>
        </w:rPr>
        <w:t>EncryptionHeader</w:t>
      </w:r>
      <w:r>
        <w:t>, as specified in [MS-OFF</w:t>
      </w:r>
      <w:r>
        <w:t xml:space="preserve">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9C6D8D" w:rsidRDefault="00480823">
      <w:r>
        <w:t>These three streams of data MUST be encrypted in 512-byte blocks. The block number MUST be set to zero at the beginning of the stream and MUST be incremented at each 512-byte boundary. The encryption algorithm MUST be carried out at the beginning of the Ta</w:t>
      </w:r>
      <w:r>
        <w:t>ble stream and the WordDocument stream even though some of the bytes are written in unencrypted form.</w:t>
      </w:r>
    </w:p>
    <w:p w:rsidR="009C6D8D" w:rsidRDefault="00480823">
      <w:r>
        <w:t>All other streams and storages MUST NOT be encrypted.</w:t>
      </w:r>
    </w:p>
    <w:p w:rsidR="009C6D8D" w:rsidRDefault="00480823">
      <w:pPr>
        <w:pStyle w:val="Heading4"/>
      </w:pPr>
      <w:bookmarkStart w:id="265" w:name="section_55d29d8efd804c2da258ffdb7ed9e236"/>
      <w:bookmarkStart w:id="266" w:name="_Toc471996374"/>
      <w:r>
        <w:t>Office Binary Document RC4 CryptoAPI Encryption</w:t>
      </w:r>
      <w:bookmarkEnd w:id="265"/>
      <w:bookmarkEnd w:id="266"/>
      <w:r>
        <w:fldChar w:fldCharType="begin"/>
      </w:r>
      <w:r>
        <w:instrText xml:space="preserve"> XE "Fundamental concepts:Office binary document RC4 </w:instrText>
      </w:r>
      <w:r>
        <w:instrText xml:space="preserve">CryptoAPI encryption" </w:instrText>
      </w:r>
      <w:r>
        <w:fldChar w:fldCharType="end"/>
      </w:r>
      <w:r>
        <w:fldChar w:fldCharType="begin"/>
      </w:r>
      <w:r>
        <w:instrText xml:space="preserve"> XE "Office binary document RC4 CryptoAPI encryption - fundamental concepts" </w:instrText>
      </w:r>
      <w:r>
        <w:fldChar w:fldCharType="end"/>
      </w:r>
    </w:p>
    <w:p w:rsidR="009C6D8D" w:rsidRDefault="00480823">
      <w:r>
        <w:t xml:space="preserve">In a file that is password protected by using Office binary document RC4 CryptoAPI encryption as specified in </w:t>
      </w:r>
      <w:hyperlink r:id="rId73"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9C6D8D" w:rsidRDefault="00480823">
      <w:r>
        <w:t xml:space="preserve">The </w:t>
      </w:r>
      <w:r>
        <w:rPr>
          <w:b/>
        </w:rPr>
        <w:t>EncryptionHeader</w:t>
      </w:r>
      <w:r>
        <w:t xml:space="preserve"> as specified in [MS-OFFCRYPTO] sectio</w:t>
      </w:r>
      <w:r>
        <w:t xml:space="preserve">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9C6D8D" w:rsidRDefault="00480823">
      <w:r>
        <w:t>These three streams of data MUST be encrypted in 512-byte blocks. The block number MUST be set to z</w:t>
      </w:r>
      <w:r>
        <w:t>ero at the beginning of the stream and MUST be incremented at each 512 byte boundary. The encryption algorithm MUST be carried out at the beginning of the Table stream and the WordDocument stream even though some of the bytes are written in unencrypted for</w:t>
      </w:r>
      <w:r>
        <w:t>m.</w:t>
      </w:r>
    </w:p>
    <w:p w:rsidR="009C6D8D" w:rsidRDefault="00480823">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the storage objects for the OLE objects MUST be st</w:t>
      </w:r>
      <w:r>
        <w:t xml:space="preserve">ored in the Data stream as specified in </w:t>
      </w:r>
      <w:hyperlink w:anchor="section_7022285b962142e9ad4d4e02c115ef18" w:history="1">
        <w:r>
          <w:rPr>
            <w:rStyle w:val="Hyperlink"/>
          </w:rPr>
          <w:t>sprmCPicLocation</w:t>
        </w:r>
      </w:hyperlink>
      <w:r>
        <w:t>.</w:t>
      </w:r>
    </w:p>
    <w:p w:rsidR="009C6D8D" w:rsidRDefault="00480823">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w:t>
      </w:r>
      <w:r>
        <w:t xml:space="preserve">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w:t>
      </w:r>
      <w:r>
        <w:t xml:space="preserve"> specified in [MS-OFFCRYPTO] section 2.3.5.4.</w:t>
      </w:r>
    </w:p>
    <w:p w:rsidR="009C6D8D" w:rsidRDefault="00480823">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9C6D8D" w:rsidRDefault="00480823">
      <w:r>
        <w:t>All other streams and storages MUST NOT be encrypted</w:t>
      </w:r>
      <w:bookmarkStart w:id="267"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267"/>
      <w:r>
        <w:t>.</w:t>
      </w:r>
    </w:p>
    <w:p w:rsidR="009C6D8D" w:rsidRDefault="00480823">
      <w:pPr>
        <w:pStyle w:val="Heading2"/>
      </w:pPr>
      <w:bookmarkStart w:id="268" w:name="section_5f0c432987184d678cc760d8968c5127"/>
      <w:bookmarkStart w:id="269" w:name="_Toc471996375"/>
      <w:r>
        <w:t>Document Parts</w:t>
      </w:r>
      <w:bookmarkEnd w:id="268"/>
      <w:bookmarkEnd w:id="269"/>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9C6D8D" w:rsidRDefault="00480823">
      <w:r>
        <w:t xml:space="preserve">The range of </w:t>
      </w:r>
      <w:hyperlink w:anchor="Section_a3d44e167d2946f7bb7bd0d8a5734f83" w:history="1">
        <w:r>
          <w:rPr>
            <w:rStyle w:val="Hyperlink"/>
          </w:rPr>
          <w:t>CP</w:t>
        </w:r>
      </w:hyperlink>
      <w:r>
        <w:t>s</w:t>
      </w:r>
      <w:r>
        <w:t xml:space="preserve"> in a document is separated into multiple logical parts. Many features operate within the individual parts and use CPs relative to the beginning of the part in which they operate rather than relative to the beginning of the document. This section defines t</w:t>
      </w:r>
      <w:r>
        <w:t>he document parts and specifies the corresponding range of CPs.</w:t>
      </w:r>
    </w:p>
    <w:p w:rsidR="009C6D8D" w:rsidRDefault="00480823">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w:t>
      </w:r>
      <w:r>
        <w:t xml:space="preserv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w:t>
      </w:r>
      <w:r>
        <w:t>aracter is not displayed to or editable by the user, because it is outside of any document part.</w:t>
      </w:r>
    </w:p>
    <w:p w:rsidR="009C6D8D" w:rsidRDefault="00480823">
      <w:pPr>
        <w:pStyle w:val="Heading3"/>
      </w:pPr>
      <w:bookmarkStart w:id="270" w:name="section_f426d9a2004d418e8d8ce7fd88e7c48e"/>
      <w:bookmarkStart w:id="271" w:name="_Toc471996376"/>
      <w:r>
        <w:t>Main Document</w:t>
      </w:r>
      <w:bookmarkEnd w:id="270"/>
      <w:bookmarkEnd w:id="271"/>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9C6D8D" w:rsidRDefault="00480823">
      <w:r>
        <w:t>The main document contains all content outside any</w:t>
      </w:r>
      <w:r>
        <w:t xml:space="preserve">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9C6D8D" w:rsidRDefault="00480823">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9C6D8D" w:rsidRDefault="00480823">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9C6D8D" w:rsidRDefault="00480823">
      <w:pPr>
        <w:pStyle w:val="Heading3"/>
      </w:pPr>
      <w:bookmarkStart w:id="272" w:name="section_f7e96a05aad74acba06dbfa430ac1fcc"/>
      <w:bookmarkStart w:id="273" w:name="_Toc471996377"/>
      <w:r>
        <w:t>Footnotes</w:t>
      </w:r>
      <w:bookmarkEnd w:id="272"/>
      <w:bookmarkEnd w:id="273"/>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9C6D8D" w:rsidRDefault="00480823">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w:t>
      </w:r>
      <w:r>
        <w:t xml:space="preserve"> long.</w:t>
      </w:r>
    </w:p>
    <w:p w:rsidR="009C6D8D" w:rsidRDefault="00480823">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w:t>
      </w:r>
      <w:r>
        <w:t xml:space="preserve"> of </w:t>
      </w:r>
      <w:r>
        <w:rPr>
          <w:b/>
        </w:rPr>
        <w:t>FibRgFcLcb97</w:t>
      </w:r>
      <w:r>
        <w:t>.</w:t>
      </w:r>
    </w:p>
    <w:p w:rsidR="009C6D8D" w:rsidRDefault="00480823">
      <w:pPr>
        <w:pStyle w:val="Heading3"/>
      </w:pPr>
      <w:bookmarkStart w:id="274" w:name="section_8465bee76c7945a9812e58b0c5fd6cdc"/>
      <w:bookmarkStart w:id="275" w:name="_Toc471996378"/>
      <w:r>
        <w:t>Headers</w:t>
      </w:r>
      <w:bookmarkEnd w:id="274"/>
      <w:bookmarkEnd w:id="275"/>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9C6D8D" w:rsidRDefault="00480823">
      <w:r>
        <w:t>The header document contains all content in headers and footers as well as the footnote and endnote separators. It begins immediately after the footnote do</w:t>
      </w:r>
      <w:r>
        <w:t xml:space="preserve">cument and is </w:t>
      </w:r>
      <w:hyperlink w:anchor="Section_37713d3ca0c840f5821fbc9622c7de48" w:history="1">
        <w:r>
          <w:rPr>
            <w:rStyle w:val="Hyperlink"/>
            <w:b/>
          </w:rPr>
          <w:t>FibRgLw97</w:t>
        </w:r>
      </w:hyperlink>
      <w:r>
        <w:rPr>
          <w:b/>
        </w:rPr>
        <w:t>.ccpHdd</w:t>
      </w:r>
      <w:r>
        <w:t xml:space="preserve"> characters long.</w:t>
      </w:r>
    </w:p>
    <w:p w:rsidR="009C6D8D" w:rsidRDefault="00480823">
      <w:r>
        <w:t xml:space="preserve">The header document is split into text ranges called stories, as specified by </w:t>
      </w:r>
      <w:hyperlink w:anchor="Section_8f336b7e66cb43469fd488ede9a4a9db" w:history="1">
        <w:r>
          <w:rPr>
            <w:rStyle w:val="Hyperlink"/>
            <w:b/>
          </w:rPr>
          <w:t>PlcfHdd</w:t>
        </w:r>
      </w:hyperlink>
      <w:r>
        <w:t>. E</w:t>
      </w:r>
      <w:r>
        <w:t xml:space="preserv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w:t>
      </w:r>
      <w:r>
        <w:t>s paragraph mark is not considered part of the story contents (that is, if the story contents require a paragraph mark themselves, a second paragraph mark MUST be used).</w:t>
      </w:r>
    </w:p>
    <w:p w:rsidR="009C6D8D" w:rsidRDefault="00480823">
      <w:r>
        <w:t>Stories are considered empty if they have no contents and no guard paragraph mark</w:t>
      </w:r>
      <w:r>
        <w:t xml:space="preserve">.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9C6D8D" w:rsidRDefault="00480823">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594" w:type="dxa"/>
          </w:tcPr>
          <w:p w:rsidR="009C6D8D" w:rsidRDefault="00480823">
            <w:pPr>
              <w:pStyle w:val="TableHeaderText"/>
            </w:pPr>
            <w:r>
              <w:t>Story number</w:t>
            </w:r>
          </w:p>
        </w:tc>
        <w:tc>
          <w:tcPr>
            <w:tcW w:w="4378" w:type="dxa"/>
          </w:tcPr>
          <w:p w:rsidR="009C6D8D" w:rsidRDefault="00480823">
            <w:pPr>
              <w:pStyle w:val="TableHeaderText"/>
            </w:pPr>
            <w:r>
              <w:t>Contents</w:t>
            </w:r>
          </w:p>
        </w:tc>
      </w:tr>
      <w:tr w:rsidR="009C6D8D" w:rsidTr="009C6D8D">
        <w:tc>
          <w:tcPr>
            <w:tcW w:w="1594" w:type="dxa"/>
          </w:tcPr>
          <w:p w:rsidR="009C6D8D" w:rsidRDefault="00480823">
            <w:pPr>
              <w:pStyle w:val="TableBodyText"/>
            </w:pPr>
            <w:r>
              <w:t>0</w:t>
            </w:r>
          </w:p>
        </w:tc>
        <w:tc>
          <w:tcPr>
            <w:tcW w:w="4378" w:type="dxa"/>
          </w:tcPr>
          <w:p w:rsidR="009C6D8D" w:rsidRDefault="00480823">
            <w:pPr>
              <w:pStyle w:val="TableBodyText"/>
            </w:pPr>
            <w:hyperlink w:anchor="gt_8504ae38-cbfd-4547-a410-03a7629920ae">
              <w:r>
                <w:rPr>
                  <w:rStyle w:val="HyperlinkGreen"/>
                  <w:b/>
                </w:rPr>
                <w:t>Footnote separator</w:t>
              </w:r>
            </w:hyperlink>
          </w:p>
        </w:tc>
      </w:tr>
      <w:tr w:rsidR="009C6D8D" w:rsidTr="009C6D8D">
        <w:tc>
          <w:tcPr>
            <w:tcW w:w="1594" w:type="dxa"/>
          </w:tcPr>
          <w:p w:rsidR="009C6D8D" w:rsidRDefault="00480823">
            <w:pPr>
              <w:pStyle w:val="TableBodyText"/>
            </w:pPr>
            <w:r>
              <w:t>1</w:t>
            </w:r>
          </w:p>
        </w:tc>
        <w:tc>
          <w:tcPr>
            <w:tcW w:w="4378" w:type="dxa"/>
          </w:tcPr>
          <w:p w:rsidR="009C6D8D" w:rsidRDefault="00480823">
            <w:pPr>
              <w:pStyle w:val="TableBodyText"/>
            </w:pPr>
            <w:hyperlink w:anchor="gt_1650f6e9-5799-4a9d-895a-8a4107009dc7">
              <w:r>
                <w:rPr>
                  <w:rStyle w:val="HyperlinkGreen"/>
                  <w:b/>
                </w:rPr>
                <w:t>Footnote continuation separator</w:t>
              </w:r>
            </w:hyperlink>
          </w:p>
        </w:tc>
      </w:tr>
      <w:tr w:rsidR="009C6D8D" w:rsidTr="009C6D8D">
        <w:tc>
          <w:tcPr>
            <w:tcW w:w="1594" w:type="dxa"/>
          </w:tcPr>
          <w:p w:rsidR="009C6D8D" w:rsidRDefault="00480823">
            <w:pPr>
              <w:pStyle w:val="TableBodyText"/>
            </w:pPr>
            <w:r>
              <w:t>2</w:t>
            </w:r>
          </w:p>
        </w:tc>
        <w:tc>
          <w:tcPr>
            <w:tcW w:w="4378" w:type="dxa"/>
          </w:tcPr>
          <w:p w:rsidR="009C6D8D" w:rsidRDefault="00480823">
            <w:pPr>
              <w:pStyle w:val="TableBodyText"/>
            </w:pPr>
            <w:hyperlink w:anchor="gt_fe7959b9-9b77-4bc0-887c-062cdedb9f68">
              <w:r>
                <w:rPr>
                  <w:rStyle w:val="HyperlinkGreen"/>
                  <w:b/>
                </w:rPr>
                <w:t>Footnote contin</w:t>
              </w:r>
              <w:r>
                <w:rPr>
                  <w:rStyle w:val="HyperlinkGreen"/>
                  <w:b/>
                </w:rPr>
                <w:t>uation notice</w:t>
              </w:r>
            </w:hyperlink>
          </w:p>
        </w:tc>
      </w:tr>
      <w:tr w:rsidR="009C6D8D" w:rsidTr="009C6D8D">
        <w:tc>
          <w:tcPr>
            <w:tcW w:w="1594" w:type="dxa"/>
          </w:tcPr>
          <w:p w:rsidR="009C6D8D" w:rsidRDefault="00480823">
            <w:pPr>
              <w:pStyle w:val="TableBodyText"/>
            </w:pPr>
            <w:r>
              <w:t>3</w:t>
            </w:r>
          </w:p>
        </w:tc>
        <w:tc>
          <w:tcPr>
            <w:tcW w:w="4378" w:type="dxa"/>
          </w:tcPr>
          <w:p w:rsidR="009C6D8D" w:rsidRDefault="00480823">
            <w:pPr>
              <w:pStyle w:val="TableBodyText"/>
            </w:pPr>
            <w:hyperlink w:anchor="gt_d30c582e-70a2-419b-ba89-59fc910d165b">
              <w:r>
                <w:rPr>
                  <w:rStyle w:val="HyperlinkGreen"/>
                  <w:b/>
                </w:rPr>
                <w:t>Endnote separator</w:t>
              </w:r>
            </w:hyperlink>
          </w:p>
        </w:tc>
      </w:tr>
      <w:tr w:rsidR="009C6D8D" w:rsidTr="009C6D8D">
        <w:tc>
          <w:tcPr>
            <w:tcW w:w="1594" w:type="dxa"/>
          </w:tcPr>
          <w:p w:rsidR="009C6D8D" w:rsidRDefault="00480823">
            <w:pPr>
              <w:pStyle w:val="TableBodyText"/>
            </w:pPr>
            <w:r>
              <w:t>4</w:t>
            </w:r>
          </w:p>
        </w:tc>
        <w:tc>
          <w:tcPr>
            <w:tcW w:w="4378" w:type="dxa"/>
          </w:tcPr>
          <w:p w:rsidR="009C6D8D" w:rsidRDefault="00480823">
            <w:pPr>
              <w:pStyle w:val="TableBodyText"/>
            </w:pPr>
            <w:hyperlink w:anchor="gt_9f358e09-3d87-49bc-8818-d328793e9ef5">
              <w:r>
                <w:rPr>
                  <w:rStyle w:val="HyperlinkGreen"/>
                  <w:b/>
                </w:rPr>
                <w:t>Endnote continuation separator</w:t>
              </w:r>
            </w:hyperlink>
          </w:p>
        </w:tc>
      </w:tr>
      <w:tr w:rsidR="009C6D8D" w:rsidTr="009C6D8D">
        <w:tc>
          <w:tcPr>
            <w:tcW w:w="1594" w:type="dxa"/>
          </w:tcPr>
          <w:p w:rsidR="009C6D8D" w:rsidRDefault="00480823">
            <w:pPr>
              <w:pStyle w:val="TableBodyText"/>
            </w:pPr>
            <w:r>
              <w:t>5</w:t>
            </w:r>
          </w:p>
        </w:tc>
        <w:tc>
          <w:tcPr>
            <w:tcW w:w="4378" w:type="dxa"/>
          </w:tcPr>
          <w:p w:rsidR="009C6D8D" w:rsidRDefault="00480823">
            <w:pPr>
              <w:pStyle w:val="TableBodyText"/>
            </w:pPr>
            <w:hyperlink w:anchor="gt_253d5240-eccc-4f28-a27b-1ff572f79b68">
              <w:r>
                <w:rPr>
                  <w:rStyle w:val="HyperlinkGreen"/>
                  <w:b/>
                </w:rPr>
                <w:t>Endnote continuation notice</w:t>
              </w:r>
            </w:hyperlink>
          </w:p>
        </w:tc>
      </w:tr>
    </w:tbl>
    <w:p w:rsidR="009C6D8D" w:rsidRDefault="00480823">
      <w:pPr>
        <w:ind w:left="360"/>
      </w:pPr>
      <w:r>
        <w:t>The footnote and endnote separator stories do not need to contain whole paragraphs—that is, they do not necessarily need to have paragraph marks in their contents. How</w:t>
      </w:r>
      <w:r>
        <w:t>ever, they MUST have the guard paragraph marks if they are non-empty.</w:t>
      </w:r>
    </w:p>
    <w:p w:rsidR="009C6D8D" w:rsidRDefault="00480823">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second group specifies t</w:t>
      </w:r>
      <w:r>
        <w: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408" w:type="dxa"/>
          </w:tcPr>
          <w:p w:rsidR="009C6D8D" w:rsidRDefault="00480823">
            <w:pPr>
              <w:pStyle w:val="TableHeaderText"/>
            </w:pPr>
            <w:r>
              <w:t>Story number in group</w:t>
            </w:r>
          </w:p>
        </w:tc>
        <w:tc>
          <w:tcPr>
            <w:tcW w:w="6347" w:type="dxa"/>
          </w:tcPr>
          <w:p w:rsidR="009C6D8D" w:rsidRDefault="00480823">
            <w:pPr>
              <w:pStyle w:val="TableHeaderText"/>
            </w:pPr>
            <w:r>
              <w:t>Contents</w:t>
            </w:r>
          </w:p>
        </w:tc>
      </w:tr>
      <w:tr w:rsidR="009C6D8D" w:rsidTr="009C6D8D">
        <w:tc>
          <w:tcPr>
            <w:tcW w:w="2408" w:type="dxa"/>
          </w:tcPr>
          <w:p w:rsidR="009C6D8D" w:rsidRDefault="00480823">
            <w:pPr>
              <w:pStyle w:val="TableBodyText"/>
            </w:pPr>
            <w:r>
              <w:t>0</w:t>
            </w:r>
          </w:p>
        </w:tc>
        <w:tc>
          <w:tcPr>
            <w:tcW w:w="6347" w:type="dxa"/>
          </w:tcPr>
          <w:p w:rsidR="009C6D8D" w:rsidRDefault="00480823">
            <w:pPr>
              <w:pStyle w:val="TableBodyText"/>
            </w:pPr>
            <w:r>
              <w:t>Even page header. This MUST be non-empty if different even and odd headers and foo</w:t>
            </w:r>
            <w:r>
              <w:t>ters are enabled for the section.</w:t>
            </w:r>
          </w:p>
        </w:tc>
      </w:tr>
      <w:tr w:rsidR="009C6D8D" w:rsidTr="009C6D8D">
        <w:tc>
          <w:tcPr>
            <w:tcW w:w="2408" w:type="dxa"/>
          </w:tcPr>
          <w:p w:rsidR="009C6D8D" w:rsidRDefault="00480823">
            <w:pPr>
              <w:pStyle w:val="TableBodyText"/>
            </w:pPr>
            <w:r>
              <w:t>1</w:t>
            </w:r>
          </w:p>
        </w:tc>
        <w:tc>
          <w:tcPr>
            <w:tcW w:w="6347" w:type="dxa"/>
          </w:tcPr>
          <w:p w:rsidR="009C6D8D" w:rsidRDefault="00480823">
            <w:pPr>
              <w:pStyle w:val="TableBodyText"/>
            </w:pPr>
            <w:r>
              <w:t>Odd page header. If different even and odd headers and footers are not enabled for the section, the odd page header MUST be used on both even and odd pages.</w:t>
            </w:r>
          </w:p>
        </w:tc>
      </w:tr>
      <w:tr w:rsidR="009C6D8D" w:rsidTr="009C6D8D">
        <w:tc>
          <w:tcPr>
            <w:tcW w:w="2408" w:type="dxa"/>
          </w:tcPr>
          <w:p w:rsidR="009C6D8D" w:rsidRDefault="00480823">
            <w:pPr>
              <w:pStyle w:val="TableBodyText"/>
            </w:pPr>
            <w:r>
              <w:t>2</w:t>
            </w:r>
          </w:p>
        </w:tc>
        <w:tc>
          <w:tcPr>
            <w:tcW w:w="6347" w:type="dxa"/>
          </w:tcPr>
          <w:p w:rsidR="009C6D8D" w:rsidRDefault="00480823">
            <w:pPr>
              <w:pStyle w:val="TableBodyText"/>
            </w:pPr>
            <w:r>
              <w:t>Even page footer. This MUST be non-empty if different even and odd headers and footers are enabled for the section.</w:t>
            </w:r>
          </w:p>
        </w:tc>
      </w:tr>
      <w:tr w:rsidR="009C6D8D" w:rsidTr="009C6D8D">
        <w:tc>
          <w:tcPr>
            <w:tcW w:w="2408" w:type="dxa"/>
          </w:tcPr>
          <w:p w:rsidR="009C6D8D" w:rsidRDefault="00480823">
            <w:pPr>
              <w:pStyle w:val="TableBodyText"/>
            </w:pPr>
            <w:r>
              <w:t>3</w:t>
            </w:r>
          </w:p>
        </w:tc>
        <w:tc>
          <w:tcPr>
            <w:tcW w:w="6347" w:type="dxa"/>
          </w:tcPr>
          <w:p w:rsidR="009C6D8D" w:rsidRDefault="00480823">
            <w:pPr>
              <w:pStyle w:val="TableBodyText"/>
            </w:pPr>
            <w:r>
              <w:t xml:space="preserve">Odd page footer. If different even and odd headers and footers are not enabled for the section, the odd page footer MUST be used on both </w:t>
            </w:r>
            <w:r>
              <w:t>even and odd pages.</w:t>
            </w:r>
          </w:p>
        </w:tc>
      </w:tr>
      <w:tr w:rsidR="009C6D8D" w:rsidTr="009C6D8D">
        <w:tc>
          <w:tcPr>
            <w:tcW w:w="2408" w:type="dxa"/>
          </w:tcPr>
          <w:p w:rsidR="009C6D8D" w:rsidRDefault="00480823">
            <w:pPr>
              <w:pStyle w:val="TableBodyText"/>
            </w:pPr>
            <w:r>
              <w:t>4</w:t>
            </w:r>
          </w:p>
        </w:tc>
        <w:tc>
          <w:tcPr>
            <w:tcW w:w="6347" w:type="dxa"/>
          </w:tcPr>
          <w:p w:rsidR="009C6D8D" w:rsidRDefault="00480823">
            <w:pPr>
              <w:pStyle w:val="TableBodyText"/>
            </w:pPr>
            <w:r>
              <w:t>First page header. This MUST be non-empty if different first page headers and footers are enabled for the section.</w:t>
            </w:r>
          </w:p>
        </w:tc>
      </w:tr>
      <w:tr w:rsidR="009C6D8D" w:rsidTr="009C6D8D">
        <w:tc>
          <w:tcPr>
            <w:tcW w:w="2408" w:type="dxa"/>
          </w:tcPr>
          <w:p w:rsidR="009C6D8D" w:rsidRDefault="00480823">
            <w:pPr>
              <w:pStyle w:val="TableBodyText"/>
            </w:pPr>
            <w:r>
              <w:t>5</w:t>
            </w:r>
          </w:p>
        </w:tc>
        <w:tc>
          <w:tcPr>
            <w:tcW w:w="6347" w:type="dxa"/>
          </w:tcPr>
          <w:p w:rsidR="009C6D8D" w:rsidRDefault="00480823">
            <w:pPr>
              <w:pStyle w:val="TableBodyText"/>
            </w:pPr>
            <w:r>
              <w:t>First page footer. This MUST be non-empty if different first page headers and footers are enabled for the section.</w:t>
            </w:r>
          </w:p>
        </w:tc>
      </w:tr>
    </w:tbl>
    <w:p w:rsidR="009C6D8D" w:rsidRDefault="00480823">
      <w:r>
        <w:t xml:space="preserve">Non-empty header and footer stories MUST contain whole paragraphs and thus MUST end with a paragraph mark. Therefore, non-empty header and footer stories MUST have two paragraph marks at their ends, one as part of the content followed by a separate guard </w:t>
      </w:r>
      <w:r>
        <w:t>paragraph mark.</w:t>
      </w:r>
    </w:p>
    <w:p w:rsidR="009C6D8D" w:rsidRDefault="00480823">
      <w:r>
        <w:t>An empty header or footer story specifies that the header or footer of the corresponding type of the previous section is used. For the first section, an empty header or footer story specifies that it does not have a header or footer of this</w:t>
      </w:r>
      <w:r>
        <w:t xml:space="preserve"> type.</w:t>
      </w:r>
    </w:p>
    <w:p w:rsidR="009C6D8D" w:rsidRDefault="00480823">
      <w:pPr>
        <w:pStyle w:val="Heading3"/>
      </w:pPr>
      <w:bookmarkStart w:id="276" w:name="section_486f5a89fba5412f8ac61c551654ddcd"/>
      <w:bookmarkStart w:id="277" w:name="_Toc471996379"/>
      <w:r>
        <w:t>Comments</w:t>
      </w:r>
      <w:bookmarkEnd w:id="276"/>
      <w:bookmarkEnd w:id="277"/>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9C6D8D" w:rsidRDefault="00480823">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9C6D8D" w:rsidRDefault="00480823">
      <w:r>
        <w:lastRenderedPageBreak/>
        <w:t>The locations of individual comments within the comm</w:t>
      </w:r>
      <w:r>
        <w:t xml:space="preserve">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w:t>
      </w:r>
      <w:r>
        <w:t xml:space="preserve">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w:t>
      </w:r>
      <w:r>
        <w:t xml:space="preserve">f </w:t>
      </w:r>
      <w:r>
        <w:rPr>
          <w:b/>
        </w:rPr>
        <w:t>FibRgFcLcb97</w:t>
      </w:r>
      <w:r>
        <w:t>.</w:t>
      </w:r>
    </w:p>
    <w:p w:rsidR="009C6D8D" w:rsidRDefault="00480823">
      <w:pPr>
        <w:pStyle w:val="Heading3"/>
      </w:pPr>
      <w:bookmarkStart w:id="278" w:name="section_13659f756a694a5f8e035f9bced90faa"/>
      <w:bookmarkStart w:id="279" w:name="_Toc471996380"/>
      <w:r>
        <w:t>Endnotes</w:t>
      </w:r>
      <w:bookmarkEnd w:id="278"/>
      <w:bookmarkEnd w:id="279"/>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9C6D8D" w:rsidRDefault="00480823">
      <w:r>
        <w:t xml:space="preserve">The endnote document contains all of the content in the endnotes. It begins at the </w:t>
      </w:r>
      <w:hyperlink w:anchor="Section_a3d44e167d2946f7bb7bd0d8a5734f83" w:history="1">
        <w:r>
          <w:rPr>
            <w:rStyle w:val="Hyperlink"/>
          </w:rPr>
          <w:t>CP</w:t>
        </w:r>
      </w:hyperlink>
      <w:r>
        <w:t xml:space="preserve"> that </w:t>
      </w:r>
      <w:r>
        <w:t xml:space="preserve">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9C6D8D" w:rsidRDefault="00480823">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w:t>
      </w:r>
      <w:r>
        <w:t xml:space="preserve">e location is specified by the </w:t>
      </w:r>
      <w:r>
        <w:rPr>
          <w:b/>
        </w:rPr>
        <w:t>fcPlcfendRef</w:t>
      </w:r>
      <w:r>
        <w:t xml:space="preserve"> member of </w:t>
      </w:r>
      <w:r>
        <w:rPr>
          <w:b/>
        </w:rPr>
        <w:t>FibRgFcLcb97</w:t>
      </w:r>
      <w:r>
        <w:t>.</w:t>
      </w:r>
    </w:p>
    <w:p w:rsidR="009C6D8D" w:rsidRDefault="00480823">
      <w:pPr>
        <w:pStyle w:val="Heading3"/>
      </w:pPr>
      <w:bookmarkStart w:id="280" w:name="section_f87b35602c234d109751ff141d307308"/>
      <w:bookmarkStart w:id="281" w:name="_Toc471996381"/>
      <w:r>
        <w:t>Textboxes</w:t>
      </w:r>
      <w:bookmarkEnd w:id="280"/>
      <w:bookmarkEnd w:id="281"/>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9C6D8D" w:rsidRDefault="00480823">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w:t>
      </w:r>
      <w:r>
        <w:t xml:space="preserve">and is </w:t>
      </w:r>
      <w:hyperlink w:anchor="Section_37713d3ca0c840f5821fbc9622c7de48" w:history="1">
        <w:r>
          <w:rPr>
            <w:rStyle w:val="Hyperlink"/>
            <w:b/>
          </w:rPr>
          <w:t>FibRgLw97</w:t>
        </w:r>
      </w:hyperlink>
      <w:r>
        <w:rPr>
          <w:b/>
        </w:rPr>
        <w:t>.ccpTxbx</w:t>
      </w:r>
      <w:r>
        <w:t xml:space="preserve"> characters long.</w:t>
      </w:r>
    </w:p>
    <w:p w:rsidR="009C6D8D" w:rsidRDefault="00480823">
      <w:r>
        <w:t xml:space="preserve">The locations of individual textboxes within the textbox document are specified by a </w:t>
      </w:r>
      <w:hyperlink w:anchor="Section_9f17f89a64d64546a811e62e1d238102" w:history="1">
        <w:r>
          <w:rPr>
            <w:rStyle w:val="Hyperlink"/>
          </w:rPr>
          <w:t>PlcftxbxT</w:t>
        </w:r>
        <w:r>
          <w:rPr>
            <w:rStyle w:val="Hyperlink"/>
          </w:rPr>
          <w: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w:t>
      </w:r>
      <w:r>
        <w:t xml:space="preserve">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9C6D8D" w:rsidRDefault="00480823">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9C6D8D" w:rsidRDefault="00480823">
      <w:pPr>
        <w:pStyle w:val="Heading3"/>
      </w:pPr>
      <w:bookmarkStart w:id="282" w:name="section_7392319674e14e6988b8d2cc9ac8093b"/>
      <w:bookmarkStart w:id="283" w:name="_Toc471996382"/>
      <w:r>
        <w:t>Header Textboxes</w:t>
      </w:r>
      <w:bookmarkEnd w:id="282"/>
      <w:bookmarkEnd w:id="283"/>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w:instrText>
      </w:r>
      <w:r>
        <w:instrText xml:space="preserve">xes" </w:instrText>
      </w:r>
      <w:r>
        <w:fldChar w:fldCharType="end"/>
      </w:r>
    </w:p>
    <w:p w:rsidR="009C6D8D" w:rsidRDefault="00480823">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9C6D8D" w:rsidRDefault="00480823">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w:t>
        </w:r>
        <w:r>
          <w:rPr>
            <w:rStyle w:val="Hyperlink"/>
            <w:b/>
          </w:rPr>
          <w:t>Spa</w:t>
        </w:r>
      </w:hyperlink>
      <w:r>
        <w:t xml:space="preserve"> whose location is specified by the </w:t>
      </w:r>
      <w:r>
        <w:rPr>
          <w:b/>
        </w:rPr>
        <w:t>fcPlcSpaHdr</w:t>
      </w:r>
      <w:r>
        <w:t xml:space="preserve"> member of the </w:t>
      </w:r>
      <w:r>
        <w:rPr>
          <w:b/>
        </w:rPr>
        <w:t>FibRgFcLcb97</w:t>
      </w:r>
      <w:r>
        <w:t>.</w:t>
      </w:r>
    </w:p>
    <w:p w:rsidR="009C6D8D" w:rsidRDefault="00480823">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w:t>
      </w:r>
      <w:r>
        <w:t xml:space="preserve">relationship between shape anchors and textbox anchors. </w:t>
      </w:r>
    </w:p>
    <w:p w:rsidR="009C6D8D" w:rsidRDefault="00480823">
      <w:pPr>
        <w:pStyle w:val="Heading2"/>
      </w:pPr>
      <w:bookmarkStart w:id="284" w:name="section_33128d30fb75426abddfeb2f6d9898bf"/>
      <w:bookmarkStart w:id="285" w:name="_Toc471996383"/>
      <w:r>
        <w:t>Document Content</w:t>
      </w:r>
      <w:bookmarkEnd w:id="284"/>
      <w:bookmarkEnd w:id="285"/>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9C6D8D" w:rsidRDefault="00480823">
      <w:r>
        <w:t>This section specifies algorithms that are used to analyze document content an</w:t>
      </w:r>
      <w:r>
        <w:t xml:space="preserve">d determine its properties. These algorithms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9C6D8D" w:rsidRDefault="00480823">
      <w:r>
        <w:t>Collectively, these algorithms specify relationships among data structures in the file types that are specified in this documentation. These relationships MUST be maintained.</w:t>
      </w:r>
      <w:r>
        <w:t xml:space="preserve"> These algorithms are not examples, but definitions of how to interpret these data structures.</w:t>
      </w:r>
    </w:p>
    <w:p w:rsidR="009C6D8D" w:rsidRDefault="00480823">
      <w:r>
        <w:t>These algorithms can derive significant performance benefits from common programming practices such as caching the results from previous input.</w:t>
      </w:r>
    </w:p>
    <w:p w:rsidR="009C6D8D" w:rsidRDefault="00480823">
      <w:pPr>
        <w:pStyle w:val="Heading3"/>
      </w:pPr>
      <w:bookmarkStart w:id="286" w:name="section_01d5d8c4cf9c4ef980fd439e763cfe01"/>
      <w:bookmarkStart w:id="287" w:name="_Toc471996384"/>
      <w:r>
        <w:lastRenderedPageBreak/>
        <w:t>Retrieving Text</w:t>
      </w:r>
      <w:bookmarkEnd w:id="286"/>
      <w:bookmarkEnd w:id="287"/>
      <w:r>
        <w:fldChar w:fldCharType="begin"/>
      </w:r>
      <w:r>
        <w:instrText xml:space="preserve"> X</w:instrText>
      </w:r>
      <w:r>
        <w:instrText xml:space="preserve">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9C6D8D" w:rsidRDefault="00480823">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xml:space="preserve">). </w:t>
      </w:r>
      <w:r>
        <w:t>Negative character positions are not valid.</w:t>
      </w:r>
    </w:p>
    <w:p w:rsidR="009C6D8D" w:rsidRDefault="00480823">
      <w:pPr>
        <w:pStyle w:val="ListParagraph"/>
        <w:numPr>
          <w:ilvl w:val="0"/>
          <w:numId w:val="85"/>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9C6D8D" w:rsidRDefault="00480823">
      <w:pPr>
        <w:pStyle w:val="ListParagraph"/>
        <w:numPr>
          <w:ilvl w:val="0"/>
          <w:numId w:val="85"/>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w:t>
        </w:r>
        <w:r>
          <w:rPr>
            <w:rStyle w:val="Hyperlink"/>
          </w:rPr>
          <w:t>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9C6D8D" w:rsidRDefault="00480823">
      <w:pPr>
        <w:pStyle w:val="ListParagraph"/>
        <w:numPr>
          <w:ilvl w:val="0"/>
          <w:numId w:val="85"/>
        </w:numPr>
      </w:pPr>
      <w:r>
        <w:t xml:space="preserve">The </w:t>
      </w:r>
      <w:r>
        <w:rPr>
          <w:b/>
        </w:rPr>
        <w:t>Clx</w:t>
      </w:r>
      <w:r>
        <w:t xml:space="preserve"> contains a </w:t>
      </w:r>
      <w:hyperlink w:anchor="Section_9316ddeb34414840a50185225ba32b35" w:history="1">
        <w:r>
          <w:rPr>
            <w:rStyle w:val="Hyperlink"/>
            <w:b/>
          </w:rPr>
          <w:t>Pc</w:t>
        </w:r>
        <w:r>
          <w:rPr>
            <w:rStyle w:val="Hyperlink"/>
            <w:b/>
          </w:rPr>
          <w:t>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w:t>
      </w:r>
      <w:r>
        <w:t xml:space="preserve">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w:t>
      </w:r>
      <w:r>
        <w:t>ument.</w:t>
      </w:r>
    </w:p>
    <w:p w:rsidR="009C6D8D" w:rsidRDefault="00480823">
      <w:pPr>
        <w:pStyle w:val="ListParagraph"/>
        <w:numPr>
          <w:ilvl w:val="0"/>
          <w:numId w:val="85"/>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w:t>
      </w:r>
      <w:r>
        <w:t xml:space="preserve">character position </w:t>
      </w:r>
      <w:r>
        <w:rPr>
          <w:b/>
        </w:rPr>
        <w:t>PlcPcd.aCp[</w:t>
      </w:r>
      <w:r>
        <w:rPr>
          <w:i/>
        </w:rPr>
        <w:t>i</w:t>
      </w:r>
      <w:r>
        <w:rPr>
          <w:b/>
        </w:rPr>
        <w:t>]</w:t>
      </w:r>
      <w:r>
        <w:t>.</w:t>
      </w:r>
    </w:p>
    <w:p w:rsidR="009C6D8D" w:rsidRDefault="00480823">
      <w:pPr>
        <w:pStyle w:val="ListParagraph"/>
        <w:numPr>
          <w:ilvl w:val="0"/>
          <w:numId w:val="85"/>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w:t>
      </w:r>
      <w:r>
        <w:t xml:space="preserve">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9C6D8D" w:rsidRDefault="00480823">
      <w:pPr>
        <w:pStyle w:val="ListParagraph"/>
        <w:numPr>
          <w:ilvl w:val="0"/>
          <w:numId w:val="85"/>
        </w:numPr>
      </w:pPr>
      <w:r>
        <w:t xml:space="preserve">If </w:t>
      </w:r>
      <w:r>
        <w:rPr>
          <w:b/>
        </w:rPr>
        <w:t>FcCompressed.fCompressed</w:t>
      </w:r>
      <w:r>
        <w:t xml:space="preserve"> is 1, the character at position </w:t>
      </w:r>
      <w:r>
        <w:rPr>
          <w:b/>
        </w:rPr>
        <w:t>cp</w:t>
      </w:r>
      <w:r>
        <w:t xml:space="preserve"> is an 8-bit AN</w:t>
      </w:r>
      <w:r>
        <w:t>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b/>
        </w:rPr>
        <w:t>[</w:t>
      </w:r>
      <w:r>
        <w:rPr>
          <w:i/>
        </w:rPr>
        <w:t>i</w:t>
      </w:r>
      <w:r>
        <w:rPr>
          <w:b/>
        </w:rPr>
        <w:t>]</w:t>
      </w:r>
      <w:r>
        <w:t xml:space="preserve">  begins at offset </w:t>
      </w:r>
      <w:r>
        <w:rPr>
          <w:b/>
        </w:rPr>
        <w:t>FcCompressed.fc</w:t>
      </w:r>
      <w:r>
        <w:t xml:space="preserve"> / 2 in the WordDocument Stream and each character occupies one byte.</w:t>
      </w:r>
    </w:p>
    <w:p w:rsidR="009C6D8D" w:rsidRDefault="00480823">
      <w:pPr>
        <w:pStyle w:val="Heading3"/>
      </w:pPr>
      <w:bookmarkStart w:id="288" w:name="section_30461a5be3ad44cda3fe038f86639b13"/>
      <w:bookmarkStart w:id="289" w:name="_Toc471996385"/>
      <w:r>
        <w:t>Determining Paragraph Boundaries</w:t>
      </w:r>
      <w:bookmarkEnd w:id="288"/>
      <w:bookmarkEnd w:id="289"/>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w:instrText>
      </w:r>
      <w:r>
        <w:instrText xml:space="preserve">etermining paragraph boundaries" </w:instrText>
      </w:r>
      <w:r>
        <w:fldChar w:fldCharType="end"/>
      </w:r>
    </w:p>
    <w:p w:rsidR="009C6D8D" w:rsidRDefault="00480823">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w:t>
      </w:r>
      <w:r>
        <w:t xml:space="preserve">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 xml:space="preserve">Overview of </w:t>
        </w:r>
        <w:r>
          <w:rPr>
            <w:rStyle w:val="Hyperlink"/>
          </w:rPr>
          <w:t>Tables</w:t>
        </w:r>
      </w:hyperlink>
      <w:r>
        <w:t>). Negative character positions are not valid.</w:t>
      </w:r>
    </w:p>
    <w:p w:rsidR="009C6D8D" w:rsidRDefault="00480823">
      <w:r>
        <w:t xml:space="preserve">To find the character position of the first character in the paragraph that contains a given character position </w:t>
      </w:r>
      <w:r>
        <w:rPr>
          <w:b/>
        </w:rPr>
        <w:t>cp</w:t>
      </w:r>
      <w:r>
        <w:t>:</w:t>
      </w:r>
    </w:p>
    <w:p w:rsidR="009C6D8D" w:rsidRDefault="00480823">
      <w:pPr>
        <w:pStyle w:val="ListParagraph"/>
        <w:numPr>
          <w:ilvl w:val="0"/>
          <w:numId w:val="86"/>
        </w:numPr>
      </w:pPr>
      <w:r>
        <w:t xml:space="preserve">Follow the algorithm from </w:t>
      </w:r>
      <w:hyperlink w:anchor="Section_01d5d8c4cf9c4ef980fd439e763cfe01" w:history="1">
        <w:r>
          <w:rPr>
            <w:rStyle w:val="Hyperlink"/>
          </w:rPr>
          <w:t>R</w:t>
        </w:r>
        <w:r>
          <w:rPr>
            <w:rStyle w:val="Hyperlink"/>
          </w:rPr>
          <w:t>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w:t>
      </w:r>
      <w:r>
        <w:t xml:space="preserve">. If the algorithm from Retrieving Text specifies that </w:t>
      </w:r>
      <w:r>
        <w:rPr>
          <w:b/>
        </w:rPr>
        <w:t>cp</w:t>
      </w:r>
      <w:r>
        <w:t xml:space="preserve"> is invalid, leave the algorithm.</w:t>
      </w:r>
    </w:p>
    <w:p w:rsidR="009C6D8D" w:rsidRDefault="00480823">
      <w:pPr>
        <w:pStyle w:val="ListParagraph"/>
        <w:numPr>
          <w:ilvl w:val="0"/>
          <w:numId w:val="86"/>
        </w:numPr>
      </w:pPr>
      <w:r>
        <w:t xml:space="preserve">Let </w:t>
      </w:r>
      <w:r>
        <w:rPr>
          <w:b/>
        </w:rPr>
        <w:t>pcd</w:t>
      </w:r>
      <w:r>
        <w:t xml:space="preserve"> be </w:t>
      </w:r>
      <w:r>
        <w:rPr>
          <w:b/>
        </w:rPr>
        <w:t>PlcPcd.aPcd[</w:t>
      </w:r>
      <w:r>
        <w:rPr>
          <w:i/>
        </w:rPr>
        <w:t>i</w:t>
      </w:r>
      <w:r>
        <w:rPr>
          <w:b/>
        </w:rPr>
        <w:t>].</w:t>
      </w:r>
    </w:p>
    <w:p w:rsidR="009C6D8D" w:rsidRDefault="00480823">
      <w:pPr>
        <w:pStyle w:val="ListParagraph"/>
        <w:numPr>
          <w:ilvl w:val="0"/>
          <w:numId w:val="86"/>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w:t>
      </w:r>
      <w:r>
        <w:rPr>
          <w:b/>
        </w:rPr>
        <w:t>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9C6D8D" w:rsidRDefault="00480823">
      <w:pPr>
        <w:pStyle w:val="ListParagraph"/>
        <w:numPr>
          <w:ilvl w:val="0"/>
          <w:numId w:val="86"/>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w:t>
      </w:r>
      <w:r>
        <w:rPr>
          <w:b/>
        </w:rPr>
        <w:t>Last</w:t>
      </w:r>
      <w:r>
        <w:t xml:space="preserve"> to </w:t>
      </w:r>
      <w:r>
        <w:rPr>
          <w:b/>
        </w:rPr>
        <w:t xml:space="preserve">fcLast </w:t>
      </w:r>
      <w:r>
        <w:t xml:space="preserve">/ 2. Set </w:t>
      </w:r>
      <w:r>
        <w:rPr>
          <w:b/>
        </w:rPr>
        <w:t>fcFirst</w:t>
      </w:r>
      <w:r>
        <w:t xml:space="preserve"> to </w:t>
      </w:r>
      <w:r>
        <w:rPr>
          <w:b/>
        </w:rPr>
        <w:t>fcLast</w:t>
      </w:r>
      <w:r>
        <w:t xml:space="preserve"> and go to step 7.</w:t>
      </w:r>
    </w:p>
    <w:p w:rsidR="009C6D8D" w:rsidRDefault="00480823">
      <w:pPr>
        <w:pStyle w:val="ListParagraph"/>
        <w:numPr>
          <w:ilvl w:val="0"/>
          <w:numId w:val="86"/>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9C6D8D" w:rsidRDefault="00480823">
      <w:pPr>
        <w:pStyle w:val="ListParagraph"/>
        <w:numPr>
          <w:ilvl w:val="0"/>
          <w:numId w:val="86"/>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w:t>
      </w:r>
      <w:r>
        <w:t xml:space="preserve">document, and is not valid. Let </w:t>
      </w:r>
      <w:r>
        <w:rPr>
          <w:b/>
        </w:rPr>
        <w:t>fcFirst</w:t>
      </w:r>
      <w:r>
        <w:t xml:space="preserve"> be </w:t>
      </w:r>
      <w:r>
        <w:rPr>
          <w:b/>
        </w:rPr>
        <w:t>PapxFkp.rgfc[</w:t>
      </w:r>
      <w:r>
        <w:rPr>
          <w:i/>
        </w:rPr>
        <w:t>k</w:t>
      </w:r>
      <w:r>
        <w:rPr>
          <w:b/>
        </w:rPr>
        <w:t>]</w:t>
      </w:r>
      <w:r>
        <w:t>.</w:t>
      </w:r>
    </w:p>
    <w:p w:rsidR="009C6D8D" w:rsidRDefault="00480823">
      <w:pPr>
        <w:pStyle w:val="ListParagraph"/>
        <w:numPr>
          <w:ilvl w:val="0"/>
          <w:numId w:val="86"/>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w:t>
      </w:r>
      <w:r>
        <w:rPr>
          <w:b/>
        </w:rPr>
        <w:t>p[</w:t>
      </w:r>
      <w:r>
        <w:rPr>
          <w:i/>
        </w:rPr>
        <w:t>i</w:t>
      </w:r>
      <w:r>
        <w:rPr>
          <w:b/>
        </w:rPr>
        <w:t>] + dfc</w:t>
      </w:r>
      <w:r>
        <w:t>. Leave the algorithm.</w:t>
      </w:r>
    </w:p>
    <w:p w:rsidR="009C6D8D" w:rsidRDefault="00480823">
      <w:pPr>
        <w:pStyle w:val="ListParagraph"/>
        <w:numPr>
          <w:ilvl w:val="0"/>
          <w:numId w:val="86"/>
        </w:numPr>
      </w:pPr>
      <w:r>
        <w:t xml:space="preserve">If </w:t>
      </w:r>
      <w:r>
        <w:rPr>
          <w:b/>
        </w:rPr>
        <w:t>PlcPcd.aCp[</w:t>
      </w:r>
      <w:r>
        <w:rPr>
          <w:i/>
        </w:rPr>
        <w:t>i</w:t>
      </w:r>
      <w:r>
        <w:rPr>
          <w:b/>
        </w:rPr>
        <w:t>]</w:t>
      </w:r>
      <w:r>
        <w:t xml:space="preserve"> is 0, then the first character of the paragraph is at character position 0. Leave the algorithm.</w:t>
      </w:r>
    </w:p>
    <w:p w:rsidR="009C6D8D" w:rsidRDefault="00480823">
      <w:pPr>
        <w:pStyle w:val="ListParagraph"/>
        <w:numPr>
          <w:ilvl w:val="0"/>
          <w:numId w:val="86"/>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9C6D8D" w:rsidRDefault="00480823">
      <w:r>
        <w:t xml:space="preserve">To find the character position of the last character in the paragraph that contains a given character position </w:t>
      </w:r>
      <w:r>
        <w:rPr>
          <w:b/>
        </w:rPr>
        <w:t>cp</w:t>
      </w:r>
      <w:r>
        <w:t>:</w:t>
      </w:r>
    </w:p>
    <w:p w:rsidR="009C6D8D" w:rsidRDefault="00480823">
      <w:pPr>
        <w:pStyle w:val="ListParagraph"/>
        <w:numPr>
          <w:ilvl w:val="0"/>
          <w:numId w:val="87"/>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w:t>
      </w:r>
      <w:r>
        <w:t xml:space="preserve"> Retrieving Text. If the algorithm from Retrieving Text specifies that </w:t>
      </w:r>
      <w:r>
        <w:rPr>
          <w:b/>
        </w:rPr>
        <w:t>cp</w:t>
      </w:r>
      <w:r>
        <w:t xml:space="preserve"> is invalid, leave the algorithm.</w:t>
      </w:r>
    </w:p>
    <w:p w:rsidR="009C6D8D" w:rsidRDefault="00480823">
      <w:pPr>
        <w:pStyle w:val="ListParagraph"/>
        <w:numPr>
          <w:ilvl w:val="0"/>
          <w:numId w:val="87"/>
        </w:numPr>
      </w:pPr>
      <w:r>
        <w:t xml:space="preserve">Let </w:t>
      </w:r>
      <w:r>
        <w:rPr>
          <w:b/>
        </w:rPr>
        <w:t>pcd</w:t>
      </w:r>
      <w:r>
        <w:t xml:space="preserve"> be </w:t>
      </w:r>
      <w:r>
        <w:rPr>
          <w:b/>
        </w:rPr>
        <w:t>PlcPcd.aPcd[</w:t>
      </w:r>
      <w:r>
        <w:rPr>
          <w:i/>
        </w:rPr>
        <w:t>i</w:t>
      </w:r>
      <w:r>
        <w:rPr>
          <w:b/>
        </w:rPr>
        <w:t>]</w:t>
      </w:r>
      <w:r>
        <w:t>.</w:t>
      </w:r>
    </w:p>
    <w:p w:rsidR="009C6D8D" w:rsidRDefault="00480823">
      <w:pPr>
        <w:pStyle w:val="ListParagraph"/>
        <w:numPr>
          <w:ilvl w:val="0"/>
          <w:numId w:val="87"/>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w:t>
      </w:r>
      <w:r>
        <w:t xml:space="preserve">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9C6D8D" w:rsidRDefault="00480823">
      <w:pPr>
        <w:pStyle w:val="ListParagraph"/>
        <w:numPr>
          <w:ilvl w:val="0"/>
          <w:numId w:val="87"/>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w:t>
      </w:r>
      <w:r>
        <w:rPr>
          <w:b/>
        </w:rPr>
        <w:t>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9C6D8D" w:rsidRDefault="00480823">
      <w:pPr>
        <w:pStyle w:val="ListParagraph"/>
        <w:numPr>
          <w:ilvl w:val="0"/>
          <w:numId w:val="87"/>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9C6D8D" w:rsidRDefault="00480823">
      <w:pPr>
        <w:pStyle w:val="ListParagraph"/>
        <w:numPr>
          <w:ilvl w:val="0"/>
          <w:numId w:val="87"/>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w:t>
      </w:r>
      <w:r>
        <w:t xml:space="preserve"> The last character of the paragraph is at character position </w:t>
      </w:r>
      <w:r>
        <w:rPr>
          <w:b/>
        </w:rPr>
        <w:t>PlcPcd.aCp[</w:t>
      </w:r>
      <w:r>
        <w:rPr>
          <w:i/>
        </w:rPr>
        <w:t>i</w:t>
      </w:r>
      <w:r>
        <w:rPr>
          <w:b/>
        </w:rPr>
        <w:t xml:space="preserve">] + dfc – </w:t>
      </w:r>
      <w:r>
        <w:t>1. Leave the algorithm.</w:t>
      </w:r>
    </w:p>
    <w:p w:rsidR="009C6D8D" w:rsidRDefault="00480823">
      <w:pPr>
        <w:pStyle w:val="ListParagraph"/>
        <w:numPr>
          <w:ilvl w:val="0"/>
          <w:numId w:val="87"/>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9C6D8D" w:rsidRDefault="00480823">
      <w:pPr>
        <w:pStyle w:val="Heading3"/>
      </w:pPr>
      <w:bookmarkStart w:id="290" w:name="section_5b45f0e777604fdbaf880146de2feb4c"/>
      <w:bookmarkStart w:id="291" w:name="_Toc471996386"/>
      <w:r>
        <w:t>Overview of Tables</w:t>
      </w:r>
      <w:bookmarkEnd w:id="290"/>
      <w:bookmarkEnd w:id="291"/>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w:instrText>
      </w:r>
      <w:r>
        <w:instrText xml:space="preserve">bles - overview" </w:instrText>
      </w:r>
      <w:r>
        <w:fldChar w:fldCharType="end"/>
      </w:r>
    </w:p>
    <w:p w:rsidR="009C6D8D" w:rsidRDefault="00480823">
      <w:r>
        <w:t>A table cell consists of one or more paragraphs at the same nonzero table depth and, optionally, one or more tables whose table depth is one greater than that of the containing cell. The last paragraph in a table cell is terminated by a</w:t>
      </w:r>
      <w:r>
        <w:t xml:space="preserve">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9C6D8D" w:rsidRDefault="00480823">
      <w:r>
        <w:t xml:space="preserve">A table row has between 1 and 63 table cells, each at the same table depth, followed by a Table </w:t>
      </w:r>
      <w:r>
        <w:t xml:space="preserve">Terminating Paragraph mark (TTP mark, also called a row mark), also at the same table depth. If the table depth is 1, then the TTP mark MUST be a character Unicode 0x0007 with sprmPFTtp applied with a value of 1. If the table depth is greater than 1, then </w:t>
      </w:r>
      <w:r>
        <w:t>the TTP mark MUST be a paragraph mark (Unicode 0x000D) with sprmPFInnerTtp applied with a value of 1.</w:t>
      </w:r>
    </w:p>
    <w:p w:rsidR="009C6D8D" w:rsidRDefault="00480823">
      <w:r>
        <w:t>The table depth of a paragraph, table cell, or table row, is derived from the values of sprmPFInTable, sprmPItap, and sprmPDtap applied as direct paragrap</w:t>
      </w:r>
      <w:r>
        <w:t xml:space="preserve">h properties to the paragraph mark, cell mark, or TTP mark. See section </w:t>
      </w:r>
      <w:hyperlink w:anchor="Section_61b635c32c444155bf17fec281b30c71" w:history="1">
        <w:r>
          <w:rPr>
            <w:rStyle w:val="Hyperlink"/>
          </w:rPr>
          <w:t>2.4.6.1</w:t>
        </w:r>
      </w:hyperlink>
      <w:r>
        <w:t>, Direct Paragraph Formatting for further specifications. Paragraphs that are not in a table have a table depth of ze</w:t>
      </w:r>
      <w:r>
        <w:t>ro.</w:t>
      </w:r>
    </w:p>
    <w:p w:rsidR="009C6D8D" w:rsidRDefault="00480823">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4">
        <w:r>
          <w:rPr>
            <w:rStyle w:val="Hyperlink"/>
          </w:rPr>
          <w:t>[RFC4234]</w:t>
        </w:r>
      </w:hyperlink>
      <w:r>
        <w:t>.</w:t>
      </w:r>
    </w:p>
    <w:p w:rsidR="009C6D8D" w:rsidRDefault="00480823">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5" cstate="print"/>
                    <a:stretch>
                      <a:fillRect/>
                    </a:stretch>
                  </pic:blipFill>
                  <pic:spPr>
                    <a:xfrm>
                      <a:off x="0" y="0"/>
                      <a:ext cx="2914650" cy="685800"/>
                    </a:xfrm>
                    <a:prstGeom prst="rect">
                      <a:avLst/>
                    </a:prstGeom>
                  </pic:spPr>
                </pic:pic>
              </a:graphicData>
            </a:graphic>
          </wp:inline>
        </w:drawing>
      </w:r>
    </w:p>
    <w:p w:rsidR="009C6D8D" w:rsidRDefault="00480823">
      <w:r>
        <w:t>Two adjacent table rows of the same table depth are considered part of the same table unless they differ in one of the following properties:</w:t>
      </w:r>
    </w:p>
    <w:p w:rsidR="009C6D8D" w:rsidRDefault="00480823">
      <w:pPr>
        <w:pStyle w:val="ListParagraph"/>
        <w:numPr>
          <w:ilvl w:val="0"/>
          <w:numId w:val="88"/>
        </w:numPr>
      </w:pPr>
      <w:r>
        <w:t xml:space="preserve">The operand to </w:t>
      </w:r>
      <w:hyperlink w:anchor="section_b39a6648501c436183664f042f579469" w:history="1">
        <w:r>
          <w:rPr>
            <w:rStyle w:val="Hyperlink"/>
          </w:rPr>
          <w:t>sprmTIpgp</w:t>
        </w:r>
      </w:hyperlink>
    </w:p>
    <w:p w:rsidR="009C6D8D" w:rsidRDefault="00480823">
      <w:pPr>
        <w:pStyle w:val="ListParagraph"/>
        <w:numPr>
          <w:ilvl w:val="0"/>
          <w:numId w:val="88"/>
        </w:numPr>
      </w:pPr>
      <w:r>
        <w:t>The table style, as specified by sprmTIstd</w:t>
      </w:r>
    </w:p>
    <w:p w:rsidR="009C6D8D" w:rsidRDefault="00480823">
      <w:pPr>
        <w:pStyle w:val="ListParagraph"/>
        <w:numPr>
          <w:ilvl w:val="0"/>
          <w:numId w:val="88"/>
        </w:numPr>
      </w:pPr>
      <w:r>
        <w:t xml:space="preserve">The table directionality as specified by </w:t>
      </w:r>
      <w:hyperlink w:anchor="sprmTFBidi" w:history="1">
        <w:r>
          <w:rPr>
            <w:rStyle w:val="Hyperlink"/>
          </w:rPr>
          <w:t>sprmTFBidi</w:t>
        </w:r>
      </w:hyperlink>
      <w:r>
        <w:t xml:space="preserve"> or </w:t>
      </w:r>
      <w:hyperlink w:anchor="sprmTFBidi90" w:history="1">
        <w:r>
          <w:rPr>
            <w:rStyle w:val="Hyperlink"/>
          </w:rPr>
          <w:t>sprmTFBidi90</w:t>
        </w:r>
      </w:hyperlink>
    </w:p>
    <w:p w:rsidR="009C6D8D" w:rsidRDefault="00480823">
      <w:pPr>
        <w:pStyle w:val="ListParagraph"/>
        <w:numPr>
          <w:ilvl w:val="0"/>
          <w:numId w:val="88"/>
        </w:numPr>
      </w:pPr>
      <w:r>
        <w:t>The table position and wrapping as spe</w:t>
      </w:r>
      <w:r>
        <w:t xml:space="preserve">cified by sprmTPc, sprmTFNoAllowOverlap, sprmTDxaAbs, sprmTDyaAbs, sprmTDxaFromText, </w:t>
      </w:r>
      <w:hyperlink w:anchor="sprmTDyafromText" w:history="1">
        <w:r>
          <w:rPr>
            <w:rStyle w:val="Hyperlink"/>
          </w:rPr>
          <w:t>sprmTDyafromText</w:t>
        </w:r>
      </w:hyperlink>
      <w:r>
        <w:t>, sprmTDxaFromTextRight, and sprmTDyaFromTextBottom</w:t>
      </w:r>
    </w:p>
    <w:p w:rsidR="009C6D8D" w:rsidRDefault="00480823">
      <w:r>
        <w:t xml:space="preserve">If neither table row specifies nondefault values for the preceding </w:t>
      </w:r>
      <w:r>
        <w:t>table position and wrapping properties, then two adjacent table rows of the same table depth are considered different tables if the first paragraphs of the first cells of the rows differ in any of the paragraph frame properties specified by sprmPPc, sprmPD</w:t>
      </w:r>
      <w:r>
        <w:t>xaAbs, sprmPDyaAbs, sprmPDxaWidth, sprmPWHeightAbs, sprmPDcs, sprmPWr, sprmPDxaFromText, sprmPDyaFromText, sprmPFLocked, sprmPFNoAllowOverlap, and sprmPFrameTextFlow.</w:t>
      </w:r>
    </w:p>
    <w:p w:rsidR="009C6D8D" w:rsidRDefault="00480823">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w:t>
      </w:r>
      <w:r>
        <w:t>ookmark (1) contains content from more than one table cell but does not contain the entirety of both rows.</w:t>
      </w:r>
    </w:p>
    <w:p w:rsidR="009C6D8D" w:rsidRDefault="00480823">
      <w:r>
        <w:t xml:space="preserve">The properties of each row mark MUST define the cells for that table row. </w:t>
      </w:r>
      <w:hyperlink w:anchor="SprmTDefTable" w:history="1">
        <w:r>
          <w:rPr>
            <w:rStyle w:val="Hyperlink"/>
          </w:rPr>
          <w:t>SprmTDefTable</w:t>
        </w:r>
      </w:hyperlink>
      <w:r>
        <w:t xml:space="preserve"> and sprmTInsert are used to </w:t>
      </w:r>
      <w:r>
        <w:t>create cell definitions, and sprmTDelete is used to remove them. The number of cell definitions applied to the row mark MUST be equal to the number of cells in the row. There is no requirement that each row of a table have the same number of cells.</w:t>
      </w:r>
    </w:p>
    <w:p w:rsidR="009C6D8D" w:rsidRDefault="00480823">
      <w:r>
        <w:t>An appl</w:t>
      </w:r>
      <w:r>
        <w:t>ication SHOULD</w:t>
      </w:r>
      <w:bookmarkStart w:id="29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92"/>
      <w:r>
        <w:t xml:space="preserve"> use sprmTDefTable to define table cells for applications that do not process sprmPTableProps, and at the same time use sprmTInsert for applications that do process sprmPTa</w:t>
      </w:r>
      <w:r>
        <w:t>bleProps.</w:t>
      </w:r>
    </w:p>
    <w:p w:rsidR="009C6D8D" w:rsidRDefault="00480823">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w:t>
      </w:r>
      <w:r>
        <w:t>te borders and shading. It includes a nested table to demonstrate table depth.</w:t>
      </w:r>
    </w:p>
    <w:p w:rsidR="009C6D8D" w:rsidRDefault="00480823">
      <w:r>
        <w:rPr>
          <w:noProof/>
        </w:rPr>
        <w:lastRenderedPageBreak/>
        <w:drawing>
          <wp:inline distT="0" distB="0" distL="0" distR="0">
            <wp:extent cx="586867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76" cstate="print"/>
                    <a:srcRect/>
                    <a:stretch>
                      <a:fillRect/>
                    </a:stretch>
                  </pic:blipFill>
                  <pic:spPr bwMode="auto">
                    <a:xfrm>
                      <a:off x="0" y="0"/>
                      <a:ext cx="5868670" cy="4210050"/>
                    </a:xfrm>
                    <a:prstGeom prst="rect">
                      <a:avLst/>
                    </a:prstGeom>
                    <a:noFill/>
                    <a:ln w="9525">
                      <a:noFill/>
                      <a:miter lim="800000"/>
                      <a:headEnd/>
                      <a:tailEnd/>
                    </a:ln>
                  </pic:spPr>
                </pic:pic>
              </a:graphicData>
            </a:graphic>
          </wp:inline>
        </w:drawing>
      </w:r>
    </w:p>
    <w:p w:rsidR="009C6D8D" w:rsidRDefault="00480823">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9C6D8D" w:rsidRDefault="00480823">
      <w:r>
        <w:t xml:space="preserve">To determine which borders are displayed, see the following sections from </w:t>
      </w:r>
      <w:hyperlink r:id="rId77">
        <w:r>
          <w:rPr>
            <w:rStyle w:val="Hyperlink"/>
          </w:rPr>
          <w:t>[ECMA-376]</w:t>
        </w:r>
      </w:hyperlink>
      <w:r>
        <w:t xml:space="preserve"> Part 4:</w:t>
      </w:r>
    </w:p>
    <w:p w:rsidR="009C6D8D" w:rsidRDefault="00480823">
      <w:pPr>
        <w:pStyle w:val="ListParagraph"/>
        <w:numPr>
          <w:ilvl w:val="0"/>
          <w:numId w:val="89"/>
        </w:numPr>
      </w:pPr>
      <w:r>
        <w:t>Section 2.4.63 tcBorders (Table Cell Borders)</w:t>
      </w:r>
    </w:p>
    <w:p w:rsidR="009C6D8D" w:rsidRDefault="00480823">
      <w:pPr>
        <w:pStyle w:val="ListParagraph"/>
        <w:numPr>
          <w:ilvl w:val="0"/>
          <w:numId w:val="89"/>
        </w:numPr>
      </w:pPr>
      <w:r>
        <w:t>Section 2.4.37 tblBorders (Table Border Exceptions)</w:t>
      </w:r>
    </w:p>
    <w:p w:rsidR="009C6D8D" w:rsidRDefault="00480823">
      <w:pPr>
        <w:pStyle w:val="ListParagraph"/>
        <w:numPr>
          <w:ilvl w:val="0"/>
          <w:numId w:val="89"/>
        </w:numPr>
      </w:pPr>
      <w:r>
        <w:t>Section 2.4.38 tblBorders (Table Borders)</w:t>
      </w:r>
    </w:p>
    <w:p w:rsidR="009C6D8D" w:rsidRDefault="00480823">
      <w:r>
        <w:t xml:space="preserve">Cells can be vertically merged to </w:t>
      </w:r>
      <w:r>
        <w:t>create the appearance of a single cell spanning multiple rows. The cell mark characters for the merged cells MUST still appear in the file. The second and subsequent cells in the merged group MUST NOT contain any content other than their cell marks. The fo</w:t>
      </w:r>
      <w:r>
        <w:t>llowing diagram shows a table with vertically merged cells. It uses inside borders to demonstrate that the vertically merged cells act as one cell.</w:t>
      </w:r>
    </w:p>
    <w:p w:rsidR="009C6D8D" w:rsidRDefault="00480823">
      <w:r>
        <w:rPr>
          <w:noProof/>
        </w:rPr>
        <w:lastRenderedPageBreak/>
        <w:drawing>
          <wp:inline distT="0" distB="0" distL="0" distR="0">
            <wp:extent cx="4612640" cy="221805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78" cstate="print"/>
                    <a:srcRect/>
                    <a:stretch>
                      <a:fillRect/>
                    </a:stretch>
                  </pic:blipFill>
                  <pic:spPr bwMode="auto">
                    <a:xfrm>
                      <a:off x="0" y="0"/>
                      <a:ext cx="4612640" cy="2218055"/>
                    </a:xfrm>
                    <a:prstGeom prst="rect">
                      <a:avLst/>
                    </a:prstGeom>
                    <a:noFill/>
                    <a:ln w="9525">
                      <a:noFill/>
                      <a:miter lim="800000"/>
                      <a:headEnd/>
                      <a:tailEnd/>
                    </a:ln>
                  </pic:spPr>
                </pic:pic>
              </a:graphicData>
            </a:graphic>
          </wp:inline>
        </w:drawing>
      </w:r>
    </w:p>
    <w:p w:rsidR="009C6D8D" w:rsidRDefault="00480823">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9C6D8D" w:rsidRDefault="00480823">
      <w:pPr>
        <w:pStyle w:val="Heading3"/>
      </w:pPr>
      <w:bookmarkStart w:id="293" w:name="section_e32f7b2f47594e8f9ef9e0cdfd11a335"/>
      <w:bookmarkStart w:id="294" w:name="_Toc471996387"/>
      <w:r>
        <w:t>Determining Cell Bo</w:t>
      </w:r>
      <w:r>
        <w:t>undaries</w:t>
      </w:r>
      <w:bookmarkEnd w:id="293"/>
      <w:bookmarkEnd w:id="294"/>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9C6D8D" w:rsidRDefault="00480823">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document belongs to a paragraph, so table depth can be computed for eac</w:t>
      </w:r>
      <w:r>
        <w:t xml:space="preserve">h paragraph. If a paragraph is found to be at depth zero, that paragraph is not in a table cell. </w:t>
      </w:r>
    </w:p>
    <w:p w:rsidR="009C6D8D" w:rsidRDefault="00480823">
      <w:r>
        <w:t xml:space="preserve">Given character position </w:t>
      </w:r>
      <w:r>
        <w:rPr>
          <w:b/>
        </w:rPr>
        <w:t>cp</w:t>
      </w:r>
      <w:r>
        <w:t xml:space="preserve">, use the following algorithm to determine if </w:t>
      </w:r>
      <w:r>
        <w:rPr>
          <w:b/>
        </w:rPr>
        <w:t>cp</w:t>
      </w:r>
      <w:r>
        <w:t xml:space="preserve"> is in a table cell.</w:t>
      </w:r>
    </w:p>
    <w:p w:rsidR="009C6D8D" w:rsidRDefault="00480823">
      <w:pPr>
        <w:pStyle w:val="ListParagraph"/>
        <w:numPr>
          <w:ilvl w:val="0"/>
          <w:numId w:val="90"/>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t>
        </w:r>
        <w:r>
          <w:rPr>
            <w:rStyle w:val="Hyperlink"/>
          </w:rPr>
          <w:t>w of Tables</w:t>
        </w:r>
      </w:hyperlink>
      <w:r>
        <w:t xml:space="preserve">. Call this </w:t>
      </w:r>
      <w:r>
        <w:rPr>
          <w:b/>
        </w:rPr>
        <w:t>itapOrig</w:t>
      </w:r>
      <w:r>
        <w:t>.</w:t>
      </w:r>
    </w:p>
    <w:p w:rsidR="009C6D8D" w:rsidRDefault="00480823">
      <w:pPr>
        <w:pStyle w:val="ListParagraph"/>
        <w:numPr>
          <w:ilvl w:val="0"/>
          <w:numId w:val="90"/>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a table.</w:t>
      </w:r>
    </w:p>
    <w:p w:rsidR="009C6D8D" w:rsidRDefault="00480823">
      <w:pPr>
        <w:pStyle w:val="ListParagraph"/>
        <w:numPr>
          <w:ilvl w:val="0"/>
          <w:numId w:val="90"/>
        </w:numPr>
        <w:spacing w:before="0" w:after="0"/>
      </w:pPr>
      <w:r>
        <w:t xml:space="preserve">If the character at character position </w:t>
      </w:r>
      <w:r>
        <w:rPr>
          <w:b/>
        </w:rPr>
        <w:t>cp</w:t>
      </w:r>
      <w:r>
        <w:t xml:space="preserve"> is not a TTP mark as speci</w:t>
      </w:r>
      <w:r>
        <w:t xml:space="preserve">fied in Overview of Tables, then leave this algorithm. </w:t>
      </w:r>
    </w:p>
    <w:p w:rsidR="009C6D8D" w:rsidRDefault="00480823">
      <w:pPr>
        <w:pStyle w:val="ListParagraph"/>
        <w:numPr>
          <w:ilvl w:val="0"/>
          <w:numId w:val="90"/>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w:t>
      </w:r>
      <w:r>
        <w:t xml:space="preserve"> in the following algorithms.</w:t>
      </w:r>
    </w:p>
    <w:p w:rsidR="009C6D8D" w:rsidRDefault="00480823">
      <w:pPr>
        <w:spacing w:before="0"/>
      </w:pPr>
      <w:r>
        <w:t xml:space="preserve">Given a character 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9C6D8D" w:rsidRDefault="00480823">
      <w:pPr>
        <w:pStyle w:val="ListParagraph"/>
        <w:numPr>
          <w:ilvl w:val="0"/>
          <w:numId w:val="91"/>
        </w:numPr>
        <w:spacing w:before="0" w:after="0"/>
      </w:pPr>
      <w:r>
        <w:t xml:space="preserve">Set </w:t>
      </w:r>
      <w:r>
        <w:rPr>
          <w:b/>
        </w:rPr>
        <w:t>itap</w:t>
      </w:r>
      <w:r>
        <w:t xml:space="preserve"> to </w:t>
      </w:r>
      <w:r>
        <w:rPr>
          <w:b/>
        </w:rPr>
        <w:t>itapOrig</w:t>
      </w:r>
      <w:r>
        <w:t xml:space="preserve">. </w:t>
      </w:r>
    </w:p>
    <w:p w:rsidR="009C6D8D" w:rsidRDefault="00480823">
      <w:pPr>
        <w:pStyle w:val="ListParagraph"/>
        <w:numPr>
          <w:ilvl w:val="0"/>
          <w:numId w:val="91"/>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9C6D8D" w:rsidRDefault="00480823">
      <w:pPr>
        <w:pStyle w:val="ListParagraph"/>
        <w:numPr>
          <w:ilvl w:val="0"/>
          <w:numId w:val="91"/>
        </w:numPr>
        <w:spacing w:before="0" w:after="0"/>
      </w:pPr>
      <w:r>
        <w:t>Follow the procedur</w:t>
      </w:r>
      <w:r>
        <w:t xml:space="preserve">e from Direct Paragraph Formatting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w:t>
      </w:r>
      <w:r>
        <w:rPr>
          <w:b/>
        </w:rPr>
        <w:t>p</w:t>
      </w:r>
      <w:r>
        <w:t xml:space="preserve">. If </w:t>
      </w:r>
      <w:r>
        <w:rPr>
          <w:b/>
        </w:rPr>
        <w:t>itap'</w:t>
      </w:r>
      <w:r>
        <w:t xml:space="preserve"> is less than </w:t>
      </w:r>
      <w:r>
        <w:rPr>
          <w:b/>
        </w:rPr>
        <w:t>itap</w:t>
      </w:r>
      <w:r>
        <w:t xml:space="preserve">, leave the algorithm. </w:t>
      </w:r>
    </w:p>
    <w:p w:rsidR="009C6D8D" w:rsidRDefault="00480823">
      <w:pPr>
        <w:pStyle w:val="ListParagraph"/>
        <w:numPr>
          <w:ilvl w:val="0"/>
          <w:numId w:val="91"/>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9C6D8D" w:rsidRDefault="00480823">
      <w:pPr>
        <w:pStyle w:val="ListParagraph"/>
        <w:numPr>
          <w:ilvl w:val="0"/>
          <w:numId w:val="91"/>
        </w:numPr>
        <w:spacing w:before="0" w:after="0"/>
      </w:pPr>
      <w:r>
        <w:t xml:space="preserve">Let </w:t>
      </w:r>
      <w:r>
        <w:rPr>
          <w:b/>
        </w:rPr>
        <w:t>cp</w:t>
      </w:r>
      <w:r>
        <w:t xml:space="preserve"> be </w:t>
      </w:r>
      <w:r>
        <w:rPr>
          <w:b/>
        </w:rPr>
        <w:t>cpLast</w:t>
      </w:r>
      <w:r>
        <w:t xml:space="preserve"> + 1, and go to step 2. </w:t>
      </w:r>
    </w:p>
    <w:p w:rsidR="009C6D8D" w:rsidRDefault="00480823">
      <w:r>
        <w:t xml:space="preserve">Given a character position </w:t>
      </w:r>
      <w:r>
        <w:rPr>
          <w:b/>
        </w:rPr>
        <w:t>cp</w:t>
      </w:r>
      <w:r>
        <w:t xml:space="preserve"> that is known to be at table depth </w:t>
      </w:r>
      <w:r>
        <w:rPr>
          <w:b/>
        </w:rPr>
        <w:t>itapOrig,</w:t>
      </w:r>
      <w:r>
        <w:t xml:space="preserve"> follow this</w:t>
      </w:r>
      <w:r>
        <w:t xml:space="preserve"> procedure to determine the character position of the first character in the innermost table cell that contains </w:t>
      </w:r>
      <w:r>
        <w:rPr>
          <w:b/>
        </w:rPr>
        <w:t>cp</w:t>
      </w:r>
      <w:r>
        <w:t>.</w:t>
      </w:r>
    </w:p>
    <w:p w:rsidR="009C6D8D" w:rsidRDefault="00480823">
      <w:pPr>
        <w:pStyle w:val="ListParagraph"/>
        <w:numPr>
          <w:ilvl w:val="0"/>
          <w:numId w:val="92"/>
        </w:numPr>
        <w:spacing w:before="0" w:after="0"/>
      </w:pPr>
      <w:r>
        <w:t xml:space="preserve">Set </w:t>
      </w:r>
      <w:r>
        <w:rPr>
          <w:b/>
        </w:rPr>
        <w:t>itap</w:t>
      </w:r>
      <w:r>
        <w:t xml:space="preserve"> to </w:t>
      </w:r>
      <w:r>
        <w:rPr>
          <w:b/>
        </w:rPr>
        <w:t>itapOrig</w:t>
      </w:r>
      <w:r>
        <w:t xml:space="preserve">. </w:t>
      </w:r>
    </w:p>
    <w:p w:rsidR="009C6D8D" w:rsidRDefault="00480823">
      <w:pPr>
        <w:pStyle w:val="ListParagraph"/>
        <w:numPr>
          <w:ilvl w:val="0"/>
          <w:numId w:val="92"/>
        </w:numPr>
        <w:spacing w:before="0" w:after="0"/>
      </w:pPr>
      <w:r>
        <w:lastRenderedPageBreak/>
        <w:t xml:space="preserve">Determine the character position of the first character in the paragraph that contains </w:t>
      </w:r>
      <w:r>
        <w:rPr>
          <w:b/>
        </w:rPr>
        <w:t>cp</w:t>
      </w:r>
      <w:r>
        <w:t>, as specified in Determinin</w:t>
      </w:r>
      <w:r>
        <w:t xml:space="preserve">g Paragraph Boundaries. Let this character position be called </w:t>
      </w:r>
      <w:r>
        <w:rPr>
          <w:b/>
        </w:rPr>
        <w:t>cpFirst</w:t>
      </w:r>
      <w:r>
        <w:t xml:space="preserve">. </w:t>
      </w:r>
    </w:p>
    <w:p w:rsidR="009C6D8D" w:rsidRDefault="00480823">
      <w:pPr>
        <w:pStyle w:val="ListParagraph"/>
        <w:numPr>
          <w:ilvl w:val="0"/>
          <w:numId w:val="92"/>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9C6D8D" w:rsidRDefault="00480823">
      <w:pPr>
        <w:pStyle w:val="ListParagraph"/>
        <w:numPr>
          <w:ilvl w:val="0"/>
          <w:numId w:val="92"/>
        </w:numPr>
        <w:spacing w:before="0" w:after="0"/>
      </w:pPr>
      <w:r>
        <w:t xml:space="preserve">Let </w:t>
      </w:r>
      <w:r>
        <w:rPr>
          <w:b/>
        </w:rPr>
        <w:t>cpPrev</w:t>
      </w:r>
      <w:r>
        <w:t xml:space="preserve"> be </w:t>
      </w:r>
      <w:r>
        <w:rPr>
          <w:b/>
        </w:rPr>
        <w:t>cpFirst</w:t>
      </w:r>
      <w:r>
        <w:t xml:space="preserve"> –</w:t>
      </w:r>
      <w:r>
        <w:t xml:space="preserve"> 1. Follow the procedure from Direct Paragraph Formatting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9C6D8D" w:rsidRDefault="00480823">
      <w:pPr>
        <w:pStyle w:val="ListParagraph"/>
        <w:numPr>
          <w:ilvl w:val="0"/>
          <w:numId w:val="92"/>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9C6D8D" w:rsidRDefault="00480823">
      <w:pPr>
        <w:pStyle w:val="ListParagraph"/>
        <w:numPr>
          <w:ilvl w:val="0"/>
          <w:numId w:val="92"/>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w:t>
      </w:r>
      <w:r>
        <w:t xml:space="preserve">e desired output. Leave the algorithm. </w:t>
      </w:r>
    </w:p>
    <w:p w:rsidR="009C6D8D" w:rsidRDefault="00480823">
      <w:pPr>
        <w:numPr>
          <w:ilvl w:val="0"/>
          <w:numId w:val="92"/>
        </w:numPr>
        <w:spacing w:before="0" w:after="0"/>
      </w:pPr>
      <w:r>
        <w:t xml:space="preserve">Set </w:t>
      </w:r>
      <w:r>
        <w:rPr>
          <w:b/>
        </w:rPr>
        <w:t>cp</w:t>
      </w:r>
      <w:r>
        <w:t xml:space="preserve"> to </w:t>
      </w:r>
      <w:r>
        <w:rPr>
          <w:b/>
        </w:rPr>
        <w:t>cpPrev</w:t>
      </w:r>
      <w:r>
        <w:t xml:space="preserve">. Go to step 2. </w:t>
      </w:r>
    </w:p>
    <w:p w:rsidR="009C6D8D" w:rsidRDefault="00480823">
      <w:pPr>
        <w:pStyle w:val="Heading3"/>
      </w:pPr>
      <w:bookmarkStart w:id="295" w:name="section_8eebe8176c3b490d869530c799cc2367"/>
      <w:bookmarkStart w:id="296" w:name="_Toc471996388"/>
      <w:r>
        <w:t>Determining Row Boundaries</w:t>
      </w:r>
      <w:bookmarkEnd w:id="295"/>
      <w:bookmarkEnd w:id="296"/>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9C6D8D" w:rsidRDefault="00480823">
      <w:r>
        <w:t>This section describes</w:t>
      </w:r>
      <w:r>
        <w:t xml:space="preserve"> an algorithm to find the boundaries of the innermost table row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w:t>
      </w:r>
      <w:r>
        <w:t xml:space="preserve"> position in a document belongs to a paragraph, so table depth can be computed for each paragraph. If a paragraph is found to be at depth zero, then that paragraph is not in a table row. </w:t>
      </w:r>
    </w:p>
    <w:p w:rsidR="009C6D8D" w:rsidRDefault="00480823">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9C6D8D" w:rsidRDefault="00480823">
      <w:r>
        <w:t xml:space="preserve">Given character position </w:t>
      </w:r>
      <w:r>
        <w:rPr>
          <w:b/>
        </w:rPr>
        <w:t>cp</w:t>
      </w:r>
      <w:r>
        <w:t xml:space="preserve">, use the following algorithm to determine if </w:t>
      </w:r>
      <w:r>
        <w:rPr>
          <w:b/>
        </w:rPr>
        <w:t>cp</w:t>
      </w:r>
      <w:r>
        <w:t xml:space="preserve"> is in a table.</w:t>
      </w:r>
    </w:p>
    <w:p w:rsidR="009C6D8D" w:rsidRDefault="00480823">
      <w:pPr>
        <w:pStyle w:val="ListParagraph"/>
        <w:numPr>
          <w:ilvl w:val="0"/>
          <w:numId w:val="93"/>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9C6D8D" w:rsidRDefault="00480823">
      <w:pPr>
        <w:pStyle w:val="ListParagraph"/>
        <w:numPr>
          <w:ilvl w:val="0"/>
          <w:numId w:val="93"/>
        </w:numPr>
        <w:spacing w:before="0" w:after="0"/>
      </w:pPr>
      <w:r>
        <w:t xml:space="preserve">If </w:t>
      </w:r>
      <w:r>
        <w:rPr>
          <w:b/>
        </w:rPr>
        <w:t>itap</w:t>
      </w:r>
      <w:r>
        <w:t xml:space="preserve"> is zero, then this paragraph is not in a table row. Leave the algorithm. </w:t>
      </w:r>
    </w:p>
    <w:p w:rsidR="009C6D8D" w:rsidRDefault="00480823">
      <w:r>
        <w:t xml:space="preserve">Given a character position </w:t>
      </w:r>
      <w:r>
        <w:rPr>
          <w:b/>
        </w:rPr>
        <w:t>cp</w:t>
      </w:r>
      <w:r>
        <w:t xml:space="preserve"> known to be at table depth </w:t>
      </w:r>
      <w:r>
        <w:rPr>
          <w:b/>
        </w:rPr>
        <w:t>itap</w:t>
      </w:r>
      <w:r>
        <w:t>, which is greater than 0, follow this procedure to determine the charac</w:t>
      </w:r>
      <w:r>
        <w:t xml:space="preserve">ter position of the TTP mark of the row that contains </w:t>
      </w:r>
      <w:r>
        <w:rPr>
          <w:b/>
        </w:rPr>
        <w:t>cp</w:t>
      </w:r>
      <w:r>
        <w:t>.</w:t>
      </w:r>
    </w:p>
    <w:p w:rsidR="009C6D8D" w:rsidRDefault="00480823">
      <w:pPr>
        <w:pStyle w:val="ListParagraph"/>
        <w:numPr>
          <w:ilvl w:val="0"/>
          <w:numId w:val="94"/>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9C6D8D" w:rsidRDefault="00480823">
      <w:pPr>
        <w:pStyle w:val="ListParagraph"/>
        <w:numPr>
          <w:ilvl w:val="0"/>
          <w:numId w:val="94"/>
        </w:numPr>
        <w:spacing w:before="0" w:after="0"/>
      </w:pPr>
      <w:r>
        <w:t xml:space="preserve">Follow the procedure from Direct Paragraph Formatting to find the paragraph properties for the paragraph that contains </w:t>
      </w:r>
      <w:r>
        <w:rPr>
          <w:b/>
        </w:rPr>
        <w:t>cpLast</w:t>
      </w:r>
      <w:r>
        <w:t>. Apply the properties and determine the table depth as specified in Overview of Tables. Cal</w:t>
      </w:r>
      <w:r>
        <w:t xml:space="preserve">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9C6D8D" w:rsidRDefault="00480823">
      <w:pPr>
        <w:pStyle w:val="ListParagraph"/>
        <w:numPr>
          <w:ilvl w:val="0"/>
          <w:numId w:val="94"/>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9C6D8D" w:rsidRDefault="00480823">
      <w:pPr>
        <w:pStyle w:val="ListParagraph"/>
        <w:numPr>
          <w:ilvl w:val="0"/>
          <w:numId w:val="94"/>
        </w:numPr>
        <w:spacing w:before="0"/>
      </w:pPr>
      <w:r>
        <w:t xml:space="preserve">Let </w:t>
      </w:r>
      <w:r>
        <w:rPr>
          <w:b/>
        </w:rPr>
        <w:t>cp</w:t>
      </w:r>
      <w:r>
        <w:t xml:space="preserve"> be </w:t>
      </w:r>
      <w:r>
        <w:rPr>
          <w:b/>
        </w:rPr>
        <w:t>cpLast</w:t>
      </w:r>
      <w:r>
        <w:t xml:space="preserve"> + 1 and go to step 1. </w:t>
      </w:r>
    </w:p>
    <w:p w:rsidR="009C6D8D" w:rsidRDefault="00480823">
      <w:pPr>
        <w:spacing w:before="0"/>
      </w:pPr>
      <w:r>
        <w:t>Given a characte</w:t>
      </w:r>
      <w:r>
        <w:t xml:space="preserv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9C6D8D" w:rsidRDefault="00480823">
      <w:pPr>
        <w:pStyle w:val="ListParagraph"/>
        <w:numPr>
          <w:ilvl w:val="0"/>
          <w:numId w:val="95"/>
        </w:numPr>
        <w:spacing w:before="0" w:after="0"/>
      </w:pPr>
      <w:r>
        <w:t>Determine the character position</w:t>
      </w:r>
      <w:r>
        <w:t xml:space="preserve"> of the first character in the paragraph that contains </w:t>
      </w:r>
      <w:r>
        <w:rPr>
          <w:b/>
        </w:rPr>
        <w:t>cp</w:t>
      </w:r>
      <w:r>
        <w:t xml:space="preserve"> as specified in Determining Paragraph Boundaries. Let this character position be called </w:t>
      </w:r>
      <w:r>
        <w:rPr>
          <w:b/>
        </w:rPr>
        <w:t>cpFirst</w:t>
      </w:r>
      <w:r>
        <w:t xml:space="preserve">. </w:t>
      </w:r>
    </w:p>
    <w:p w:rsidR="009C6D8D" w:rsidRDefault="00480823">
      <w:pPr>
        <w:pStyle w:val="ListParagraph"/>
        <w:numPr>
          <w:ilvl w:val="0"/>
          <w:numId w:val="95"/>
        </w:numPr>
        <w:spacing w:before="0" w:after="0"/>
      </w:pPr>
      <w:r>
        <w:t xml:space="preserve">If </w:t>
      </w:r>
      <w:r>
        <w:rPr>
          <w:b/>
        </w:rPr>
        <w:t>cpFirst</w:t>
      </w:r>
      <w:r>
        <w:t xml:space="preserve"> is zero, then this is the desired output. Leave the algorithm. Negative values for </w:t>
      </w:r>
      <w:r>
        <w:rPr>
          <w:b/>
        </w:rPr>
        <w:t>cpFirs</w:t>
      </w:r>
      <w:r>
        <w:rPr>
          <w:b/>
        </w:rPr>
        <w:t>t</w:t>
      </w:r>
      <w:r>
        <w:t xml:space="preserve"> are invalid. If </w:t>
      </w:r>
      <w:r>
        <w:rPr>
          <w:b/>
        </w:rPr>
        <w:t>cpFirst</w:t>
      </w:r>
      <w:r>
        <w:t xml:space="preserve"> is negative leave the algorithm. </w:t>
      </w:r>
    </w:p>
    <w:p w:rsidR="009C6D8D" w:rsidRDefault="00480823">
      <w:pPr>
        <w:pStyle w:val="ListParagraph"/>
        <w:numPr>
          <w:ilvl w:val="0"/>
          <w:numId w:val="95"/>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Apply the properties, and determine the ta</w:t>
      </w:r>
      <w:r>
        <w:t xml:space="preserve">ble depth as specified in Overview of Tables. Call this </w:t>
      </w:r>
      <w:r>
        <w:rPr>
          <w:b/>
        </w:rPr>
        <w:t>itapPrev</w:t>
      </w:r>
      <w:r>
        <w:t xml:space="preserve">. </w:t>
      </w:r>
    </w:p>
    <w:p w:rsidR="009C6D8D" w:rsidRDefault="00480823">
      <w:pPr>
        <w:pStyle w:val="ListParagraph"/>
        <w:numPr>
          <w:ilvl w:val="0"/>
          <w:numId w:val="95"/>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9C6D8D" w:rsidRDefault="00480823">
      <w:pPr>
        <w:pStyle w:val="ListParagraph"/>
        <w:numPr>
          <w:ilvl w:val="0"/>
          <w:numId w:val="95"/>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w:t>
      </w:r>
      <w:r>
        <w:t xml:space="preserve">eving Text. If this character is a TTP mark as specified in Overview of Tables, then </w:t>
      </w:r>
      <w:r>
        <w:rPr>
          <w:b/>
        </w:rPr>
        <w:t>cpFirst</w:t>
      </w:r>
      <w:r>
        <w:t xml:space="preserve"> is the desired output. Leave the algorithm. </w:t>
      </w:r>
    </w:p>
    <w:p w:rsidR="009C6D8D" w:rsidRDefault="00480823">
      <w:pPr>
        <w:pStyle w:val="ListParagraph"/>
        <w:numPr>
          <w:ilvl w:val="0"/>
          <w:numId w:val="95"/>
        </w:numPr>
        <w:spacing w:before="0"/>
      </w:pPr>
      <w:r>
        <w:lastRenderedPageBreak/>
        <w:t xml:space="preserve">Set </w:t>
      </w:r>
      <w:r>
        <w:rPr>
          <w:b/>
        </w:rPr>
        <w:t>cp</w:t>
      </w:r>
      <w:r>
        <w:t xml:space="preserve"> to </w:t>
      </w:r>
      <w:r>
        <w:rPr>
          <w:b/>
        </w:rPr>
        <w:t>cpPrev</w:t>
      </w:r>
      <w:r>
        <w:t xml:space="preserve">. Go to step 1. </w:t>
      </w:r>
    </w:p>
    <w:p w:rsidR="009C6D8D" w:rsidRDefault="00480823">
      <w:pPr>
        <w:pStyle w:val="Heading3"/>
      </w:pPr>
      <w:bookmarkStart w:id="297" w:name="section_4e918665c4da41d8aed5615c2e96c216"/>
      <w:bookmarkStart w:id="298" w:name="_Toc471996389"/>
      <w:r>
        <w:t>Applying Properties</w:t>
      </w:r>
      <w:bookmarkEnd w:id="297"/>
      <w:bookmarkEnd w:id="298"/>
      <w:r>
        <w:fldChar w:fldCharType="begin"/>
      </w:r>
      <w:r>
        <w:instrText xml:space="preserve"> XE "Details:applying properties" </w:instrText>
      </w:r>
      <w:r>
        <w:fldChar w:fldCharType="end"/>
      </w:r>
      <w:r>
        <w:fldChar w:fldCharType="begin"/>
      </w:r>
      <w:r>
        <w:instrText xml:space="preserve"> XE "Applying properties algor</w:instrText>
      </w:r>
      <w:r>
        <w:instrText xml:space="preserve">ithms" </w:instrText>
      </w:r>
      <w:r>
        <w:fldChar w:fldCharType="end"/>
      </w:r>
      <w:r>
        <w:fldChar w:fldCharType="begin"/>
      </w:r>
      <w:r>
        <w:instrText xml:space="preserve"> XE "Algorithms:applying properties" </w:instrText>
      </w:r>
      <w:r>
        <w:fldChar w:fldCharType="end"/>
      </w:r>
    </w:p>
    <w:p w:rsidR="009C6D8D" w:rsidRDefault="00480823">
      <w:r>
        <w:t>This section specifies algorithms for determining the properties of text, paragraphs, lists, and tables. The final two subsections (</w:t>
      </w:r>
      <w:hyperlink w:anchor="Section_9258b41cff0a4c96a3a9610664dabbeb" w:history="1">
        <w:r>
          <w:t xml:space="preserve">Determining </w:t>
        </w:r>
        <w:r>
          <w:t>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s are combined to compute the f</w:t>
      </w:r>
      <w:r>
        <w:t xml:space="preserve">inal property set. Recall from section </w:t>
      </w:r>
      <w:hyperlink w:anchor="Section_9ac56e2984884b0aa00986a26e2f175e" w:history="1">
        <w:r>
          <w:rPr>
            <w:rStyle w:val="Hyperlink"/>
          </w:rPr>
          <w:t>2.2.5</w:t>
        </w:r>
      </w:hyperlink>
      <w:r>
        <w:t xml:space="preserve"> (Property Storage) that it is valid for multiple Prls to modify the same property. In this event, the last Prl applied determines the value of that pro</w:t>
      </w:r>
      <w:r>
        <w:t xml:space="preserve">perty, unless otherwise specified in the specification of a particular </w:t>
      </w:r>
      <w:hyperlink w:anchor="Section_099eb99ca9274cafa80c66254ea83d6a" w:history="1">
        <w:r>
          <w:rPr>
            <w:rStyle w:val="Hyperlink"/>
          </w:rPr>
          <w:t>Sprm</w:t>
        </w:r>
      </w:hyperlink>
      <w:r>
        <w:t xml:space="preserve">. Thus, an application MUST process the arrays of Prls in the order specified in section 2.4.6.6, Determining Formatting </w:t>
      </w:r>
      <w:r>
        <w:t>Properties, to arrive at the correct property set.</w:t>
      </w:r>
    </w:p>
    <w:p w:rsidR="009C6D8D" w:rsidRDefault="00480823">
      <w:r>
        <w:t>Recall also from section 2.2.5 (Property Storage) that a Prl MAY</w:t>
      </w:r>
      <w:bookmarkStart w:id="299"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99"/>
      <w:r>
        <w:t xml:space="preserve"> be ignored by applications that do not support the features represente</w:t>
      </w:r>
      <w:r>
        <w:t xml:space="preserve">d by the Prl. </w:t>
      </w:r>
    </w:p>
    <w:p w:rsidR="009C6D8D" w:rsidRDefault="00480823">
      <w:pPr>
        <w:pStyle w:val="Heading4"/>
      </w:pPr>
      <w:bookmarkStart w:id="300" w:name="section_61b635c32c444155bf17fec281b30c71"/>
      <w:bookmarkStart w:id="301" w:name="_Toc471996390"/>
      <w:r>
        <w:t>Direct Paragraph Formatting</w:t>
      </w:r>
      <w:bookmarkEnd w:id="300"/>
      <w:bookmarkEnd w:id="301"/>
    </w:p>
    <w:p w:rsidR="009C6D8D" w:rsidRDefault="00480823">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9C6D8D" w:rsidRDefault="00480823">
      <w:pPr>
        <w:pStyle w:val="ListParagraph"/>
        <w:numPr>
          <w:ilvl w:val="0"/>
          <w:numId w:val="96"/>
        </w:numPr>
      </w:pPr>
      <w:r>
        <w:t xml:space="preserve">Follow the algorithm from </w:t>
      </w:r>
      <w:hyperlink w:anchor="Section_30461a5be3ad44cda3fe038f86639b13" w:history="1">
        <w:r>
          <w:rPr>
            <w:rStyle w:val="Hyperlink"/>
          </w:rPr>
          <w:t>Determining Paragraph Boundaries</w:t>
        </w:r>
      </w:hyperlink>
      <w:r>
        <w:t xml:space="preserve"> for find</w:t>
      </w:r>
      <w:r>
        <w:t xml:space="preserve">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If the algorithm from Determining Paragraph Boundaries specifie</w:t>
      </w:r>
      <w:r>
        <w:t xml:space="preserve">s that </w:t>
      </w:r>
      <w:r>
        <w:rPr>
          <w:b/>
        </w:rPr>
        <w:t>cp</w:t>
      </w:r>
      <w:r>
        <w:t xml:space="preserve"> is invalid, leave the algorithm.</w:t>
      </w:r>
    </w:p>
    <w:p w:rsidR="009C6D8D" w:rsidRDefault="00480823">
      <w:pPr>
        <w:pStyle w:val="ListParagraph"/>
        <w:numPr>
          <w:ilvl w:val="0"/>
          <w:numId w:val="96"/>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9C6D8D" w:rsidRDefault="00480823">
      <w:pPr>
        <w:pStyle w:val="ListParagraph"/>
        <w:numPr>
          <w:ilvl w:val="0"/>
          <w:numId w:val="96"/>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9C6D8D" w:rsidRDefault="00480823">
      <w:pPr>
        <w:pStyle w:val="ListParagraph"/>
        <w:numPr>
          <w:ilvl w:val="0"/>
          <w:numId w:val="96"/>
        </w:numPr>
        <w:tabs>
          <w:tab w:val="num" w:pos="720"/>
        </w:tabs>
      </w:pPr>
      <w:r>
        <w:t xml:space="preserve">Find the </w:t>
      </w:r>
      <w:r>
        <w:rPr>
          <w:b/>
        </w:rPr>
        <w:t>grpprl</w:t>
      </w:r>
      <w:r>
        <w:t xml:space="preserve"> within the </w:t>
      </w:r>
      <w:r>
        <w:rPr>
          <w:b/>
        </w:rPr>
        <w:t>GrpprlAnd</w:t>
      </w:r>
      <w:r>
        <w:rPr>
          <w:b/>
        </w:rPr>
        <w:t>Istd</w:t>
      </w:r>
      <w:r>
        <w:t xml:space="preserve">. This is an array of </w:t>
      </w:r>
      <w:r>
        <w:rPr>
          <w:b/>
        </w:rPr>
        <w:t>Prl</w:t>
      </w:r>
      <w:r>
        <w:t xml:space="preserve"> elements that specifies the direct properties of this paragraph.</w:t>
      </w:r>
    </w:p>
    <w:p w:rsidR="009C6D8D" w:rsidRDefault="00480823">
      <w:pPr>
        <w:pStyle w:val="ListParagraph"/>
        <w:numPr>
          <w:ilvl w:val="0"/>
          <w:numId w:val="96"/>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w:t>
      </w:r>
      <w:r>
        <w:t xml:space="preserve">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w:t>
      </w:r>
      <w:r>
        <w:t xml:space="preserve">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w:t>
      </w:r>
      <w:r>
        <w:t xml:space="preserve">of </w:t>
      </w:r>
      <w:r>
        <w:rPr>
          <w:b/>
        </w:rPr>
        <w:t>Prl</w:t>
      </w:r>
      <w:r>
        <w:t xml:space="preserve"> elements specified by </w:t>
      </w:r>
      <w:r>
        <w:rPr>
          <w:b/>
        </w:rPr>
        <w:t>Prm1</w:t>
      </w:r>
      <w:r>
        <w:t>.</w:t>
      </w:r>
    </w:p>
    <w:p w:rsidR="009C6D8D" w:rsidRDefault="00480823">
      <w:pPr>
        <w:pStyle w:val="Heading4"/>
      </w:pPr>
      <w:bookmarkStart w:id="302" w:name="section_be58bf9cd1d340cc91ee36452d7939b2"/>
      <w:bookmarkStart w:id="303" w:name="_Toc471996391"/>
      <w:r>
        <w:t>Direct Character Formatting</w:t>
      </w:r>
      <w:bookmarkEnd w:id="302"/>
      <w:bookmarkEnd w:id="303"/>
    </w:p>
    <w:p w:rsidR="009C6D8D" w:rsidRDefault="00480823">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9C6D8D" w:rsidRDefault="00480823">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9C6D8D" w:rsidRDefault="00480823">
      <w:pPr>
        <w:pStyle w:val="ListParagraph"/>
        <w:numPr>
          <w:ilvl w:val="0"/>
          <w:numId w:val="97"/>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Also remember from ste</w:t>
      </w:r>
      <w:r>
        <w:t xml:space="preserv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9C6D8D" w:rsidRDefault="00480823">
      <w:pPr>
        <w:pStyle w:val="ListParagraph"/>
        <w:numPr>
          <w:ilvl w:val="0"/>
          <w:numId w:val="97"/>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9C6D8D" w:rsidRDefault="00480823">
      <w:pPr>
        <w:pStyle w:val="ListParagraph"/>
        <w:numPr>
          <w:ilvl w:val="0"/>
          <w:numId w:val="97"/>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xml:space="preserve">. If </w:t>
      </w:r>
      <w:r>
        <w:t>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w:t>
      </w:r>
      <w:r>
        <w:t xml:space="preserve">12 in the WordDocument Stream. </w:t>
      </w:r>
    </w:p>
    <w:p w:rsidR="009C6D8D" w:rsidRDefault="00480823">
      <w:pPr>
        <w:pStyle w:val="ListParagraph"/>
        <w:numPr>
          <w:ilvl w:val="0"/>
          <w:numId w:val="97"/>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9C6D8D" w:rsidRDefault="00480823">
      <w:pPr>
        <w:pStyle w:val="ListParagraph"/>
        <w:numPr>
          <w:ilvl w:val="0"/>
          <w:numId w:val="97"/>
        </w:numPr>
      </w:pPr>
      <w:r>
        <w:t xml:space="preserve">The </w:t>
      </w:r>
      <w:r>
        <w:rPr>
          <w:b/>
        </w:rPr>
        <w:t>grpprl</w:t>
      </w:r>
      <w:r>
        <w:t xml:space="preserve"> within the Chpx is an array of Prls that specifies the direct properties of this character.</w:t>
      </w:r>
    </w:p>
    <w:p w:rsidR="009C6D8D" w:rsidRDefault="00480823">
      <w:pPr>
        <w:pStyle w:val="ListParagraph"/>
        <w:numPr>
          <w:ilvl w:val="0"/>
          <w:numId w:val="97"/>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9C6D8D" w:rsidRDefault="00480823">
      <w:pPr>
        <w:pStyle w:val="Heading4"/>
      </w:pPr>
      <w:bookmarkStart w:id="304" w:name="section_1a0bc623211f44f6828b51993f16e586"/>
      <w:bookmarkStart w:id="305" w:name="_Toc471996392"/>
      <w:r>
        <w:t>Determining List Formatting of a Paragraph</w:t>
      </w:r>
      <w:bookmarkEnd w:id="304"/>
      <w:bookmarkEnd w:id="305"/>
    </w:p>
    <w:p w:rsidR="009C6D8D" w:rsidRDefault="00480823">
      <w:r>
        <w:t xml:space="preserve">A list in an MS-DOC file consists of one or more paragraphs. Each paragraph in a list has a </w:t>
      </w:r>
      <w:r>
        <w:t xml:space="preserve">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w:t>
      </w:r>
      <w:r>
        <w:t xml:space="preserve">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w:t>
      </w:r>
      <w:r>
        <w:t xml:space="preserve">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9C6D8D" w:rsidRDefault="00480823">
      <w:r>
        <w:t xml:space="preserve">Given character position </w:t>
      </w:r>
      <w:r>
        <w:rPr>
          <w:b/>
        </w:rPr>
        <w:t>cp</w:t>
      </w:r>
      <w:r>
        <w:t xml:space="preserve">, use </w:t>
      </w:r>
      <w:r>
        <w:t xml:space="preserve">the following three-part algorithm to add list formatting to the paragraph containing </w:t>
      </w:r>
      <w:r>
        <w:rPr>
          <w:b/>
        </w:rPr>
        <w:t>cp</w:t>
      </w:r>
      <w:r>
        <w:t>.</w:t>
      </w:r>
    </w:p>
    <w:p w:rsidR="009C6D8D" w:rsidRDefault="00480823">
      <w:pPr>
        <w:rPr>
          <w:b/>
        </w:rPr>
      </w:pPr>
      <w:r>
        <w:rPr>
          <w:b/>
        </w:rPr>
        <w:t>Part 1</w:t>
      </w:r>
    </w:p>
    <w:p w:rsidR="009C6D8D" w:rsidRDefault="00480823">
      <w:pPr>
        <w:pStyle w:val="ListParagraph"/>
        <w:numPr>
          <w:ilvl w:val="0"/>
          <w:numId w:val="98"/>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to fin</w:t>
      </w:r>
      <w:r>
        <w:t xml:space="preserve">d the paragraph properties for the paragraph that </w:t>
      </w:r>
      <w:r>
        <w:rPr>
          <w:b/>
        </w:rPr>
        <w:t>cp</w:t>
      </w:r>
      <w:r>
        <w:t xml:space="preserve"> belongs to.</w:t>
      </w:r>
    </w:p>
    <w:p w:rsidR="009C6D8D" w:rsidRDefault="00480823">
      <w:pPr>
        <w:pStyle w:val="ListParagraph"/>
        <w:numPr>
          <w:ilvl w:val="0"/>
          <w:numId w:val="98"/>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w:t>
      </w:r>
      <w:r>
        <w:t>thm ends.</w:t>
      </w:r>
    </w:p>
    <w:p w:rsidR="009C6D8D" w:rsidRDefault="00480823">
      <w:pPr>
        <w:pStyle w:val="ListParagraph"/>
        <w:numPr>
          <w:ilvl w:val="0"/>
          <w:numId w:val="98"/>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9C6D8D" w:rsidRDefault="00480823">
      <w:pPr>
        <w:pStyle w:val="ListParagraph"/>
        <w:numPr>
          <w:ilvl w:val="0"/>
          <w:numId w:val="98"/>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9C6D8D" w:rsidRDefault="00480823">
      <w:pPr>
        <w:pStyle w:val="ListParagraph"/>
        <w:numPr>
          <w:ilvl w:val="0"/>
          <w:numId w:val="98"/>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9C6D8D" w:rsidRDefault="00480823">
      <w:pPr>
        <w:pStyle w:val="ListParagraph"/>
        <w:numPr>
          <w:ilvl w:val="0"/>
          <w:numId w:val="98"/>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w:t>
      </w:r>
      <w:r>
        <w:rPr>
          <w:i/>
        </w:rPr>
        <w:t>LvlCur</w:t>
      </w:r>
      <w:r>
        <w:t>, if such an LFOLVL exists. If there is no such LFOLVL, go to part 1 step 8.</w:t>
      </w:r>
    </w:p>
    <w:p w:rsidR="009C6D8D" w:rsidRDefault="00480823">
      <w:pPr>
        <w:pStyle w:val="ListParagraph"/>
        <w:numPr>
          <w:ilvl w:val="0"/>
          <w:numId w:val="98"/>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9C6D8D" w:rsidRDefault="00480823">
      <w:pPr>
        <w:pStyle w:val="ListParagraph"/>
        <w:numPr>
          <w:ilvl w:val="0"/>
          <w:numId w:val="98"/>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w:t>
      </w:r>
      <w:r>
        <w:t xml:space="preserve"> is zero, let </w:t>
      </w:r>
      <w:r>
        <w:rPr>
          <w:i/>
        </w:rPr>
        <w:t>i</w:t>
      </w:r>
      <w:r>
        <w:t xml:space="preserve"> = </w:t>
      </w:r>
      <w:r>
        <w:rPr>
          <w:i/>
        </w:rPr>
        <w:t>i</w:t>
      </w:r>
      <w:r>
        <w:t xml:space="preserve"> + 9, if LSTF.</w:t>
      </w:r>
      <w:r>
        <w:rPr>
          <w:b/>
        </w:rPr>
        <w:t>fSimple</w:t>
      </w:r>
      <w:r>
        <w:t xml:space="preserve"> is nonzero, let </w:t>
      </w:r>
      <w:r>
        <w:rPr>
          <w:i/>
        </w:rPr>
        <w:t>i</w:t>
      </w:r>
      <w:r>
        <w:t xml:space="preserve"> be </w:t>
      </w:r>
      <w:r>
        <w:rPr>
          <w:i/>
        </w:rPr>
        <w:t>i</w:t>
      </w:r>
      <w:r>
        <w:t xml:space="preserve"> + 1. </w:t>
      </w:r>
    </w:p>
    <w:p w:rsidR="009C6D8D" w:rsidRDefault="00480823">
      <w:pPr>
        <w:pStyle w:val="ListParagraph"/>
        <w:numPr>
          <w:ilvl w:val="0"/>
          <w:numId w:val="98"/>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9C6D8D" w:rsidRDefault="00480823">
      <w:pPr>
        <w:pStyle w:val="ListParagraph"/>
        <w:numPr>
          <w:ilvl w:val="0"/>
          <w:numId w:val="98"/>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9C6D8D" w:rsidRDefault="00480823">
      <w:pPr>
        <w:rPr>
          <w:b/>
        </w:rPr>
      </w:pPr>
      <w:r>
        <w:rPr>
          <w:b/>
        </w:rPr>
        <w:t>Part 2</w:t>
      </w:r>
    </w:p>
    <w:p w:rsidR="009C6D8D" w:rsidRDefault="00480823">
      <w:r>
        <w:t xml:space="preserve">After the </w:t>
      </w:r>
      <w:r>
        <w:rPr>
          <w:b/>
        </w:rPr>
        <w:t xml:space="preserve">lstf </w:t>
      </w:r>
      <w:r>
        <w:t xml:space="preserve">and </w:t>
      </w:r>
      <w:r>
        <w:rPr>
          <w:b/>
        </w:rPr>
        <w:t xml:space="preserve">lvl </w:t>
      </w:r>
      <w:r>
        <w:t>are determined, the next step is to determine the number text of the paragraph.</w:t>
      </w:r>
    </w:p>
    <w:p w:rsidR="009C6D8D" w:rsidRDefault="00480823">
      <w:pPr>
        <w:pStyle w:val="ListParagraph"/>
        <w:numPr>
          <w:ilvl w:val="0"/>
          <w:numId w:val="99"/>
        </w:numPr>
        <w:spacing w:before="0" w:after="200" w:line="276" w:lineRule="auto"/>
      </w:pPr>
      <w:r>
        <w:t xml:space="preserve">Let </w:t>
      </w:r>
      <w:r>
        <w:rPr>
          <w:i/>
        </w:rPr>
        <w:t>xstNumberText</w:t>
      </w:r>
      <w:r>
        <w:t xml:space="preserve"> be a copy of </w:t>
      </w:r>
      <w:r>
        <w:rPr>
          <w:b/>
        </w:rPr>
        <w:t>lvl.xst</w:t>
      </w:r>
      <w:r>
        <w:t>.</w:t>
      </w:r>
    </w:p>
    <w:p w:rsidR="009C6D8D" w:rsidRDefault="00480823">
      <w:pPr>
        <w:pStyle w:val="ListParagraph"/>
        <w:numPr>
          <w:ilvl w:val="0"/>
          <w:numId w:val="99"/>
        </w:numPr>
        <w:spacing w:before="0" w:after="200" w:line="276" w:lineRule="auto"/>
      </w:pPr>
      <w:r>
        <w:t xml:space="preserve">If </w:t>
      </w:r>
      <w:r>
        <w:rPr>
          <w:b/>
        </w:rPr>
        <w:t>lvl.lvlf.nfc</w:t>
      </w:r>
      <w:r>
        <w:t xml:space="preserve"> is not equal to 0x17, go to part 2 step 4. If </w:t>
      </w:r>
      <w:r>
        <w:rPr>
          <w:b/>
        </w:rPr>
        <w:t>l</w:t>
      </w:r>
      <w:r>
        <w:rPr>
          <w:b/>
        </w:rPr>
        <w:t>vl.lvlf.nfc</w:t>
      </w:r>
      <w:r>
        <w:t xml:space="preserve"> is equal to 0x17, the paragraph is in a bulleted level.</w:t>
      </w:r>
    </w:p>
    <w:p w:rsidR="009C6D8D" w:rsidRDefault="00480823">
      <w:pPr>
        <w:pStyle w:val="ListParagraph"/>
        <w:numPr>
          <w:ilvl w:val="0"/>
          <w:numId w:val="99"/>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9C6D8D" w:rsidRDefault="00480823">
      <w:pPr>
        <w:pStyle w:val="ListParagraph"/>
        <w:numPr>
          <w:ilvl w:val="0"/>
          <w:numId w:val="99"/>
        </w:numPr>
        <w:spacing w:before="0" w:after="200" w:line="276" w:lineRule="auto"/>
      </w:pPr>
      <w:r>
        <w:t>For each en</w:t>
      </w:r>
      <w:r>
        <w:t xml:space="preserve">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w:t>
      </w:r>
      <w:r>
        <w:t xml:space="preserve">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9C6D8D" w:rsidRDefault="00480823">
      <w:pPr>
        <w:rPr>
          <w:b/>
        </w:rPr>
      </w:pPr>
      <w:r>
        <w:rPr>
          <w:b/>
        </w:rPr>
        <w:t>Part 3</w:t>
      </w:r>
    </w:p>
    <w:p w:rsidR="009C6D8D" w:rsidRDefault="00480823">
      <w:r>
        <w:t>After the number text of the paragraphs is determined, the final step is to format the paragraph and the number text.</w:t>
      </w:r>
    </w:p>
    <w:p w:rsidR="009C6D8D" w:rsidRDefault="00480823">
      <w:pPr>
        <w:pStyle w:val="ListParagraph"/>
        <w:numPr>
          <w:ilvl w:val="0"/>
          <w:numId w:val="100"/>
        </w:numPr>
        <w:spacing w:before="0" w:after="200" w:line="276" w:lineRule="auto"/>
      </w:pPr>
      <w:r>
        <w:t xml:space="preserve">If </w:t>
      </w:r>
      <w:r>
        <w:rPr>
          <w:b/>
        </w:rPr>
        <w:t>lstf</w:t>
      </w:r>
      <w:r>
        <w:t>.</w:t>
      </w:r>
      <w:r>
        <w:rPr>
          <w:b/>
        </w:rPr>
        <w:t>rgistdPara</w:t>
      </w:r>
      <w:r>
        <w:t>[</w:t>
      </w:r>
      <w:r>
        <w:rPr>
          <w:i/>
        </w:rPr>
        <w:t>iLvlCur</w:t>
      </w:r>
      <w:r>
        <w:t>] != 0x0FFF, apply t</w:t>
      </w:r>
      <w:r>
        <w:t xml:space="preserve">he style specified by </w:t>
      </w:r>
      <w:r>
        <w:rPr>
          <w:b/>
        </w:rPr>
        <w:t>lstf</w:t>
      </w:r>
      <w:r>
        <w:t>.</w:t>
      </w:r>
      <w:r>
        <w:rPr>
          <w:b/>
        </w:rPr>
        <w:t>rgistdPara</w:t>
      </w:r>
      <w:r>
        <w:t>[</w:t>
      </w:r>
      <w:r>
        <w:rPr>
          <w:i/>
        </w:rPr>
        <w:t>iLvlCur</w:t>
      </w:r>
      <w:r>
        <w:t xml:space="preserve">] to both the paragraph and </w:t>
      </w:r>
      <w:r>
        <w:rPr>
          <w:i/>
        </w:rPr>
        <w:t>xstNumberText</w:t>
      </w:r>
      <w:r>
        <w:t>.</w:t>
      </w:r>
    </w:p>
    <w:p w:rsidR="009C6D8D" w:rsidRDefault="00480823">
      <w:pPr>
        <w:pStyle w:val="ListParagraph"/>
        <w:numPr>
          <w:ilvl w:val="0"/>
          <w:numId w:val="100"/>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9C6D8D" w:rsidRDefault="00480823">
      <w:pPr>
        <w:pStyle w:val="ListParagraph"/>
        <w:numPr>
          <w:ilvl w:val="0"/>
          <w:numId w:val="100"/>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 xml:space="preserve">is </w:t>
      </w:r>
      <w:r>
        <w:t>now the number text that will be displayed at the beginning of the paragraph.</w:t>
      </w:r>
    </w:p>
    <w:p w:rsidR="009C6D8D" w:rsidRDefault="00480823">
      <w:pPr>
        <w:pStyle w:val="ListParagraph"/>
        <w:numPr>
          <w:ilvl w:val="0"/>
          <w:numId w:val="100"/>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9C6D8D" w:rsidRDefault="00480823">
      <w:pPr>
        <w:pStyle w:val="ListParagraph"/>
        <w:numPr>
          <w:ilvl w:val="0"/>
          <w:numId w:val="100"/>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9C6D8D" w:rsidRDefault="00480823">
      <w:r>
        <w:t>The paragraph is now formatted as part of a list.</w:t>
      </w:r>
    </w:p>
    <w:p w:rsidR="009C6D8D" w:rsidRDefault="00480823">
      <w:pPr>
        <w:pStyle w:val="Heading4"/>
      </w:pPr>
      <w:bookmarkStart w:id="306" w:name="section_361e48e1ae564b62a95001664b2cc006"/>
      <w:bookmarkStart w:id="307" w:name="_Toc471996393"/>
      <w:r>
        <w:t>Determining Level Number of a Paragraph</w:t>
      </w:r>
      <w:bookmarkEnd w:id="306"/>
      <w:bookmarkEnd w:id="307"/>
    </w:p>
    <w:p w:rsidR="009C6D8D" w:rsidRDefault="00480823">
      <w:r>
        <w:t>The level number of a paragraph is the number in the number sequence of the level that corresponds to that paragraph, formatted according to an MSONFC (a</w:t>
      </w:r>
      <w:r>
        <w:t xml:space="preserve">s specified in </w:t>
      </w:r>
      <w:hyperlink r:id="rId79" w:anchor="Section_d93502fa5b8f4f47a3fe5574046f4b8d">
        <w:r>
          <w:rPr>
            <w:rStyle w:val="Hyperlink"/>
          </w:rPr>
          <w:t>[MS-OSHARED]</w:t>
        </w:r>
      </w:hyperlink>
      <w:r>
        <w:t xml:space="preserve"> section 2.2.1.3). The number sequence of a level begins at a specified value and increments by 1 for each paragraph in the level. Also, the number</w:t>
      </w:r>
      <w:r>
        <w:t xml:space="preserve">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w:t>
      </w:r>
      <w:r>
        <w:t xml:space="preserve"> a paragraph containing a given </w:t>
      </w:r>
      <w:hyperlink w:anchor="Section_a3d44e167d2946f7bb7bd0d8a5734f83" w:history="1">
        <w:r>
          <w:rPr>
            <w:rStyle w:val="Hyperlink"/>
          </w:rPr>
          <w:t>character position</w:t>
        </w:r>
      </w:hyperlink>
      <w:r>
        <w:t>.</w:t>
      </w:r>
    </w:p>
    <w:p w:rsidR="009C6D8D" w:rsidRDefault="00480823">
      <w:r>
        <w:t xml:space="preserve">Given character position </w:t>
      </w:r>
      <w:r>
        <w:rPr>
          <w:b/>
        </w:rPr>
        <w:t>cp</w:t>
      </w:r>
      <w:r>
        <w:t xml:space="preserve">, use the following algorithm to determine the level number of the paragraph containing </w:t>
      </w:r>
      <w:r>
        <w:rPr>
          <w:b/>
        </w:rPr>
        <w:t>cp</w:t>
      </w:r>
      <w:r>
        <w:t>:</w:t>
      </w:r>
    </w:p>
    <w:p w:rsidR="009C6D8D" w:rsidRDefault="00480823">
      <w:pPr>
        <w:pStyle w:val="ListParagraph"/>
        <w:numPr>
          <w:ilvl w:val="0"/>
          <w:numId w:val="101"/>
        </w:numPr>
        <w:spacing w:before="0" w:after="200" w:line="276" w:lineRule="auto"/>
      </w:pPr>
      <w:r>
        <w:lastRenderedPageBreak/>
        <w:t>Follow steps 1 thru 10 of</w:t>
      </w:r>
      <w:r>
        <w:t xml:space="preserve">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9C6D8D" w:rsidRDefault="00480823">
      <w:pPr>
        <w:pStyle w:val="ListParagraph"/>
        <w:numPr>
          <w:ilvl w:val="0"/>
          <w:numId w:val="101"/>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w:t>
      </w:r>
      <w:r>
        <w:t xml:space="preserve"> or 0x17, this level has no number sequence, and the level number of the paragraph is an empty string. In this case, let </w:t>
      </w:r>
      <w:r>
        <w:rPr>
          <w:i/>
        </w:rPr>
        <w:t xml:space="preserve">xsLevelNumber </w:t>
      </w:r>
      <w:r>
        <w:t>be an empty string, and the algorithm ends.</w:t>
      </w:r>
    </w:p>
    <w:p w:rsidR="009C6D8D" w:rsidRDefault="00480823">
      <w:pPr>
        <w:pStyle w:val="ListParagraph"/>
        <w:numPr>
          <w:ilvl w:val="0"/>
          <w:numId w:val="101"/>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is ze</w:t>
      </w:r>
      <w:r>
        <w:t xml:space="preserv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9C6D8D" w:rsidRDefault="00480823">
      <w:pPr>
        <w:pStyle w:val="ListParagraph"/>
        <w:numPr>
          <w:ilvl w:val="0"/>
          <w:numId w:val="101"/>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9C6D8D" w:rsidRDefault="00480823">
      <w:pPr>
        <w:pStyle w:val="ListParagraph"/>
        <w:numPr>
          <w:ilvl w:val="0"/>
          <w:numId w:val="101"/>
        </w:numPr>
        <w:spacing w:before="0" w:after="200" w:line="276" w:lineRule="auto"/>
      </w:pPr>
      <w:r>
        <w:t xml:space="preserve">Let </w:t>
      </w:r>
      <w:r>
        <w:rPr>
          <w:i/>
        </w:rPr>
        <w:t>numCur</w:t>
      </w:r>
      <w:r>
        <w:t xml:space="preserve"> be </w:t>
      </w:r>
      <w:r>
        <w:rPr>
          <w:i/>
        </w:rPr>
        <w:t>iStartAt</w:t>
      </w:r>
      <w:r>
        <w:t>.</w:t>
      </w:r>
    </w:p>
    <w:p w:rsidR="009C6D8D" w:rsidRDefault="00480823">
      <w:pPr>
        <w:pStyle w:val="ListParagraph"/>
        <w:numPr>
          <w:ilvl w:val="0"/>
          <w:numId w:val="101"/>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beginning with the paragraph starting at the lowest character position up to but not including th</w:t>
      </w:r>
      <w:r>
        <w:t xml:space="preserve">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9C6D8D" w:rsidRDefault="00480823">
      <w:pPr>
        <w:pStyle w:val="ListParagraph"/>
        <w:numPr>
          <w:ilvl w:val="0"/>
          <w:numId w:val="101"/>
        </w:numPr>
        <w:spacing w:before="0" w:after="200" w:line="276" w:lineRule="auto"/>
      </w:pPr>
      <w:r>
        <w:t xml:space="preserve">Let </w:t>
      </w:r>
      <w:r>
        <w:rPr>
          <w:i/>
        </w:rPr>
        <w:t xml:space="preserve">xsLevelNumber </w:t>
      </w:r>
      <w:r>
        <w:t>be a string containing the number specified b</w:t>
      </w:r>
      <w:r>
        <w:t xml:space="preserve">y </w:t>
      </w:r>
      <w:r>
        <w:rPr>
          <w:i/>
        </w:rPr>
        <w:t>numCur</w:t>
      </w:r>
      <w:r>
        <w:t xml:space="preserve"> formatted according to the MSONFC (as specified in [MS-OSHARED] section 2.2.1.3) specified by </w:t>
      </w:r>
      <w:r>
        <w:rPr>
          <w:i/>
        </w:rPr>
        <w:t>nfcCur</w:t>
      </w:r>
      <w:r>
        <w:t>.</w:t>
      </w:r>
    </w:p>
    <w:p w:rsidR="009C6D8D" w:rsidRDefault="00480823">
      <w:r>
        <w:rPr>
          <w:i/>
        </w:rPr>
        <w:t xml:space="preserve">xsLevelNumber </w:t>
      </w:r>
      <w:r>
        <w:t>is now the level number of the paragraph.</w:t>
      </w:r>
    </w:p>
    <w:p w:rsidR="009C6D8D" w:rsidRDefault="00480823">
      <w:pPr>
        <w:pStyle w:val="Heading4"/>
      </w:pPr>
      <w:bookmarkStart w:id="308" w:name="section_9258b41cff0a4c96a3a9610664dabbeb"/>
      <w:bookmarkStart w:id="309" w:name="_Toc471996394"/>
      <w:r>
        <w:t>Determining Properties of a Style</w:t>
      </w:r>
      <w:bookmarkEnd w:id="308"/>
      <w:bookmarkEnd w:id="309"/>
    </w:p>
    <w:p w:rsidR="009C6D8D" w:rsidRDefault="00480823">
      <w:r>
        <w:t>This section specifies an algorithm to determine the se</w:t>
      </w:r>
      <w:r>
        <w:t xml:space="preserv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w:t>
      </w:r>
      <w:r>
        <w:t xml:space="preserve">m defaults for this style. Depending on its </w:t>
      </w:r>
      <w:r>
        <w:rPr>
          <w:b/>
        </w:rPr>
        <w:t>stk</w:t>
      </w:r>
      <w:r>
        <w:t>, a style can specify properties for any combination of tables, paragraphs, and characters.</w:t>
      </w:r>
    </w:p>
    <w:p w:rsidR="009C6D8D" w:rsidRDefault="00480823">
      <w:r>
        <w:t xml:space="preserve">Given an </w:t>
      </w:r>
      <w:r>
        <w:rPr>
          <w:b/>
        </w:rPr>
        <w:t>istd</w:t>
      </w:r>
      <w:r>
        <w:t xml:space="preserve">: </w:t>
      </w:r>
    </w:p>
    <w:p w:rsidR="009C6D8D" w:rsidRDefault="00480823">
      <w:pPr>
        <w:pStyle w:val="ListParagraph"/>
        <w:numPr>
          <w:ilvl w:val="0"/>
          <w:numId w:val="102"/>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9C6D8D" w:rsidRDefault="00480823">
      <w:pPr>
        <w:pStyle w:val="ListParagraph"/>
        <w:numPr>
          <w:ilvl w:val="0"/>
          <w:numId w:val="102"/>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9C6D8D" w:rsidRDefault="00480823">
      <w:pPr>
        <w:pStyle w:val="ListParagraph"/>
        <w:numPr>
          <w:ilvl w:val="0"/>
          <w:numId w:val="102"/>
        </w:numPr>
      </w:pPr>
      <w:r>
        <w:t xml:space="preserve">The given </w:t>
      </w:r>
      <w:r>
        <w:rPr>
          <w:b/>
        </w:rPr>
        <w:t>istd</w:t>
      </w:r>
      <w:r>
        <w:t xml:space="preserve"> is a zero-based index into </w:t>
      </w:r>
      <w:r>
        <w:rPr>
          <w:b/>
        </w:rPr>
        <w:t>STSH.</w:t>
      </w:r>
      <w:r>
        <w:rPr>
          <w:b/>
        </w:rPr>
        <w:t>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9C6D8D" w:rsidRDefault="00480823">
      <w:pPr>
        <w:pStyle w:val="ListParagraph"/>
        <w:numPr>
          <w:ilvl w:val="0"/>
          <w:numId w:val="102"/>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9C6D8D" w:rsidRDefault="00480823">
      <w:pPr>
        <w:pStyle w:val="ListParagraph"/>
        <w:numPr>
          <w:ilvl w:val="0"/>
          <w:numId w:val="102"/>
        </w:numPr>
      </w:pPr>
      <w:r>
        <w:t xml:space="preserve">From the </w:t>
      </w:r>
      <w:r>
        <w:rPr>
          <w:b/>
        </w:rPr>
        <w:t>STD.stdf</w:t>
      </w:r>
      <w:r>
        <w:t>.</w:t>
      </w:r>
      <w:r>
        <w:rPr>
          <w:b/>
        </w:rPr>
        <w:t>stdfBa</w:t>
      </w:r>
      <w:r>
        <w:rPr>
          <w:b/>
        </w:rPr>
        <w:t>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w:t>
      </w:r>
      <w:r>
        <w:t>d characters from the base style.</w:t>
      </w:r>
    </w:p>
    <w:p w:rsidR="009C6D8D" w:rsidRDefault="00480823">
      <w:pPr>
        <w:pStyle w:val="ListParagraph"/>
        <w:numPr>
          <w:ilvl w:val="0"/>
          <w:numId w:val="102"/>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t>
      </w:r>
      <w:r>
        <w:rPr>
          <w:b/>
        </w:rPr>
        <w:t>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9C6D8D" w:rsidRDefault="00480823">
      <w:pPr>
        <w:pStyle w:val="ListParagraph"/>
        <w:numPr>
          <w:ilvl w:val="0"/>
          <w:numId w:val="102"/>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 xml:space="preserve">For more information, see </w:t>
      </w:r>
      <w:r>
        <w:t xml:space="preserve">the sections documenting these structures for how to obtain these arrays. </w:t>
      </w:r>
    </w:p>
    <w:p w:rsidR="009C6D8D" w:rsidRDefault="00480823">
      <w:pPr>
        <w:pStyle w:val="ListParagraph"/>
        <w:numPr>
          <w:ilvl w:val="0"/>
          <w:numId w:val="102"/>
        </w:numPr>
      </w:pPr>
      <w:r>
        <w:t>For each array obtained in step 7 that specifies properties of a table, paragraph, or characters, append to the beginning of the corresponding array from step 5, if any. The resulti</w:t>
      </w:r>
      <w:r>
        <w:t xml:space="preserve">ng arrays of </w:t>
      </w:r>
      <w:r>
        <w:rPr>
          <w:b/>
        </w:rPr>
        <w:t>Prl</w:t>
      </w:r>
      <w:r>
        <w:t xml:space="preserve"> are the desired output. Leave the algorithm.</w:t>
      </w:r>
    </w:p>
    <w:p w:rsidR="009C6D8D" w:rsidRDefault="00480823">
      <w:pPr>
        <w:pStyle w:val="Heading4"/>
      </w:pPr>
      <w:bookmarkStart w:id="310" w:name="section_d8b661231a3d4e0694c55ab16e9b6417"/>
      <w:bookmarkStart w:id="311" w:name="_Toc471996395"/>
      <w:r>
        <w:t>Determining Formatting Properties</w:t>
      </w:r>
      <w:bookmarkEnd w:id="310"/>
      <w:bookmarkEnd w:id="311"/>
    </w:p>
    <w:p w:rsidR="009C6D8D" w:rsidRDefault="00480823">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9C6D8D" w:rsidRDefault="00480823">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order in which they apply. </w:t>
      </w:r>
    </w:p>
    <w:p w:rsidR="009C6D8D" w:rsidRDefault="00480823">
      <w:r>
        <w:t>In general, the differenc</w:t>
      </w:r>
      <w:r>
        <w:t>es from defaults are specified by one or more styles as well as any directly applied property modifications. Multiple styles can influence the properties at a given character position. A table style, for example, can specify paragraph properties that apply</w:t>
      </w:r>
      <w:r>
        <w:t xml:space="preserve"> to some or all paragraphs within that table. A paragraph in such a table can itself have a paragraph style, in which case two different lists of differences modify the properties of said paragraph.</w:t>
      </w:r>
    </w:p>
    <w:p w:rsidR="009C6D8D" w:rsidRDefault="00480823">
      <w:r>
        <w:t xml:space="preserve">Given character position </w:t>
      </w:r>
      <w:r>
        <w:rPr>
          <w:b/>
        </w:rPr>
        <w:t>cp</w:t>
      </w:r>
      <w:r>
        <w:t xml:space="preserve">, use the following algorithm </w:t>
      </w:r>
      <w:r>
        <w:t xml:space="preserve">to determine the properties of text at </w:t>
      </w:r>
      <w:r>
        <w:rPr>
          <w:b/>
        </w:rPr>
        <w:t>cp</w:t>
      </w:r>
      <w:r>
        <w:t>:</w:t>
      </w:r>
    </w:p>
    <w:p w:rsidR="009C6D8D" w:rsidRDefault="00480823">
      <w:r>
        <w:t>Part 1:</w:t>
      </w:r>
    </w:p>
    <w:p w:rsidR="009C6D8D" w:rsidRDefault="00480823">
      <w:pPr>
        <w:pStyle w:val="ListParagraph"/>
        <w:numPr>
          <w:ilvl w:val="0"/>
          <w:numId w:val="103"/>
        </w:numPr>
        <w:tabs>
          <w:tab w:val="clear" w:pos="720"/>
          <w:tab w:val="num" w:pos="1080"/>
        </w:tabs>
      </w:pPr>
      <w:r>
        <w:t xml:space="preserve">Determine defaults for all properties the application is interested in. For further specification, see Property Storage. </w:t>
      </w:r>
    </w:p>
    <w:p w:rsidR="009C6D8D" w:rsidRDefault="00480823">
      <w:pPr>
        <w:pStyle w:val="ListParagraph"/>
        <w:numPr>
          <w:ilvl w:val="0"/>
          <w:numId w:val="103"/>
        </w:numPr>
        <w:tabs>
          <w:tab w:val="clear" w:pos="720"/>
          <w:tab w:val="num" w:pos="1080"/>
        </w:tabs>
      </w:pPr>
      <w:r>
        <w:t>Split the properties into three groups based on the objects they apply to: paragrap</w:t>
      </w:r>
      <w:r>
        <w:t xml:space="preserve">h properties, character properties, and table properties as specified by </w:t>
      </w:r>
      <w:hyperlink w:anchor="Section_4fae38be499347d2b82c8f32e4ab9ff0" w:history="1">
        <w:r>
          <w:rPr>
            <w:rStyle w:val="Hyperlink"/>
          </w:rPr>
          <w:t>Single Property Modifies</w:t>
        </w:r>
      </w:hyperlink>
      <w:r>
        <w:t xml:space="preserve">. These are the set of properties which will be modified throughout the algorithm to arrive at the </w:t>
      </w:r>
      <w:r>
        <w:t>desired properties.</w:t>
      </w:r>
    </w:p>
    <w:p w:rsidR="009C6D8D" w:rsidRDefault="00480823">
      <w:pPr>
        <w:pStyle w:val="ListParagraph"/>
        <w:numPr>
          <w:ilvl w:val="0"/>
          <w:numId w:val="103"/>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9C6D8D" w:rsidRDefault="00480823">
      <w:pPr>
        <w:pStyle w:val="ListParagraph"/>
        <w:numPr>
          <w:ilvl w:val="0"/>
          <w:numId w:val="103"/>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9C6D8D" w:rsidRDefault="00480823">
      <w:pPr>
        <w:pStyle w:val="ListParagraph"/>
        <w:numPr>
          <w:ilvl w:val="0"/>
          <w:numId w:val="103"/>
        </w:numPr>
      </w:pPr>
      <w:r>
        <w:t xml:space="preserve">Determine whether </w:t>
      </w:r>
      <w:r>
        <w:rPr>
          <w:b/>
        </w:rPr>
        <w:t>cp</w:t>
      </w:r>
      <w:r>
        <w:t xml:space="preserve"> is in a table or not. For further specification, see </w:t>
      </w:r>
      <w:hyperlink w:anchor="Section_e32f7b2f47594e8f9ef9e0cdfd11a335" w:history="1">
        <w:r>
          <w:rPr>
            <w:rStyle w:val="Hyperlink"/>
          </w:rPr>
          <w:t>Dete</w:t>
        </w:r>
        <w:r>
          <w:rPr>
            <w:rStyle w:val="Hyperlink"/>
          </w:rPr>
          <w:t>rmining Cell Boundaries</w:t>
        </w:r>
      </w:hyperlink>
      <w:r>
        <w:t xml:space="preserve">. If </w:t>
      </w:r>
      <w:r>
        <w:rPr>
          <w:b/>
        </w:rPr>
        <w:t>cp</w:t>
      </w:r>
      <w:r>
        <w:t xml:space="preserve"> is not in a table, go to step 1 of part 2.</w:t>
      </w:r>
    </w:p>
    <w:p w:rsidR="009C6D8D" w:rsidRDefault="00480823">
      <w:pPr>
        <w:pStyle w:val="ListParagraph"/>
        <w:numPr>
          <w:ilvl w:val="0"/>
          <w:numId w:val="103"/>
        </w:numPr>
        <w:tabs>
          <w:tab w:val="clear" w:pos="720"/>
          <w:tab w:val="num" w:pos="1080"/>
        </w:tabs>
      </w:pPr>
      <w:r>
        <w:t xml:space="preserve">Determine the table style that is applied to the innermost row that contains </w:t>
      </w:r>
      <w:r>
        <w:rPr>
          <w:b/>
        </w:rPr>
        <w:t>cp</w:t>
      </w:r>
      <w:r>
        <w:t xml:space="preserve"> as follows:</w:t>
      </w:r>
    </w:p>
    <w:p w:rsidR="009C6D8D" w:rsidRDefault="00480823">
      <w:pPr>
        <w:pStyle w:val="ListParagraph"/>
        <w:numPr>
          <w:ilvl w:val="1"/>
          <w:numId w:val="104"/>
        </w:numPr>
        <w:tabs>
          <w:tab w:val="clear" w:pos="1440"/>
          <w:tab w:val="num" w:pos="1800"/>
        </w:tabs>
      </w:pPr>
      <w:r>
        <w:t xml:space="preserve">Apply the algorithm from </w:t>
      </w:r>
      <w:hyperlink w:anchor="Section_8eebe8176c3b490d869530c799cc2367" w:history="1">
        <w:r>
          <w:rPr>
            <w:rStyle w:val="Hyperlink"/>
          </w:rPr>
          <w:t>Deter</w:t>
        </w:r>
        <w:r>
          <w:rPr>
            <w:rStyle w:val="Hyperlink"/>
          </w:rPr>
          <w:t>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9C6D8D" w:rsidRDefault="00480823">
      <w:pPr>
        <w:pStyle w:val="ListParagraph"/>
        <w:numPr>
          <w:ilvl w:val="1"/>
          <w:numId w:val="104"/>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9C6D8D" w:rsidRDefault="00480823">
      <w:pPr>
        <w:pStyle w:val="ListParagraph"/>
        <w:numPr>
          <w:ilvl w:val="1"/>
          <w:numId w:val="104"/>
        </w:numPr>
      </w:pPr>
      <w:r>
        <w:t>Appl</w:t>
      </w:r>
      <w:r>
        <w:t xml:space="preserve">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9C6D8D" w:rsidRDefault="00480823">
      <w:pPr>
        <w:pStyle w:val="ListParagraph"/>
        <w:numPr>
          <w:ilvl w:val="0"/>
          <w:numId w:val="103"/>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9C6D8D" w:rsidRDefault="00480823">
      <w:pPr>
        <w:pStyle w:val="ListParagraph"/>
        <w:numPr>
          <w:ilvl w:val="0"/>
          <w:numId w:val="103"/>
        </w:numPr>
        <w:tabs>
          <w:tab w:val="clear" w:pos="720"/>
          <w:tab w:val="num" w:pos="1080"/>
        </w:tabs>
      </w:pPr>
      <w:r>
        <w:lastRenderedPageBreak/>
        <w:t xml:space="preserve">Find the position of the innermost cell that contains </w:t>
      </w:r>
      <w:r>
        <w:rPr>
          <w:b/>
        </w:rPr>
        <w:t>cp</w:t>
      </w:r>
      <w:r>
        <w:t xml:space="preserve"> within the in</w:t>
      </w:r>
      <w:r>
        <w:t xml:space="preserve">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 las</w:t>
      </w:r>
      <w:r>
        <w:t xml:space="preserve">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w:t>
      </w:r>
      <w:r>
        <w:rPr>
          <w:b/>
        </w:rPr>
        <w:t>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w:t>
      </w:r>
      <w:r>
        <w:t>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specifie</w:t>
      </w:r>
      <w:r>
        <w:t>s that the logically leftmost column of the table receives special formatting, then that column is not counted when determining odd or even vertical banding.</w:t>
      </w:r>
    </w:p>
    <w:p w:rsidR="009C6D8D" w:rsidRDefault="00480823">
      <w:pPr>
        <w:pStyle w:val="ListParagraph"/>
        <w:numPr>
          <w:ilvl w:val="0"/>
          <w:numId w:val="103"/>
        </w:numPr>
        <w:tabs>
          <w:tab w:val="clear" w:pos="720"/>
          <w:tab w:val="num" w:pos="1080"/>
        </w:tabs>
      </w:pPr>
      <w:r>
        <w:t>Next, using the array of Prls obtained in step 6, determine if additional property differences nee</w:t>
      </w:r>
      <w:r>
        <w:t xml:space="preserv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w:t>
      </w:r>
      <w:r>
        <w:t xml:space="preserve">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w:t>
      </w:r>
      <w:r>
        <w:t xml:space="preserve">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CNFC Value</w:t>
            </w:r>
          </w:p>
        </w:tc>
        <w:tc>
          <w:tcPr>
            <w:tcW w:w="0" w:type="auto"/>
          </w:tcPr>
          <w:p w:rsidR="009C6D8D" w:rsidRDefault="00480823">
            <w:pPr>
              <w:pStyle w:val="TableHeaderText"/>
              <w:spacing w:before="0" w:after="0"/>
            </w:pPr>
            <w:r>
              <w:t>Matches …</w:t>
            </w:r>
          </w:p>
        </w:tc>
      </w:tr>
      <w:tr w:rsidR="009C6D8D" w:rsidTr="009C6D8D">
        <w:tc>
          <w:tcPr>
            <w:tcW w:w="0" w:type="auto"/>
          </w:tcPr>
          <w:p w:rsidR="009C6D8D" w:rsidRDefault="00480823">
            <w:pPr>
              <w:pStyle w:val="TableBodyText"/>
              <w:spacing w:before="0" w:after="0"/>
            </w:pPr>
            <w:r>
              <w:t>0x0001</w:t>
            </w:r>
          </w:p>
        </w:tc>
        <w:tc>
          <w:tcPr>
            <w:tcW w:w="0" w:type="auto"/>
          </w:tcPr>
          <w:p w:rsidR="009C6D8D" w:rsidRDefault="00480823">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9C6D8D" w:rsidTr="009C6D8D">
        <w:tc>
          <w:tcPr>
            <w:tcW w:w="0" w:type="auto"/>
          </w:tcPr>
          <w:p w:rsidR="009C6D8D" w:rsidRDefault="00480823">
            <w:pPr>
              <w:pStyle w:val="TableBodyText"/>
              <w:spacing w:before="0" w:after="0"/>
            </w:pPr>
            <w:r>
              <w:t>0x0002</w:t>
            </w:r>
          </w:p>
        </w:tc>
        <w:tc>
          <w:tcPr>
            <w:tcW w:w="0" w:type="auto"/>
          </w:tcPr>
          <w:p w:rsidR="009C6D8D" w:rsidRDefault="00480823">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9C6D8D" w:rsidTr="009C6D8D">
        <w:tc>
          <w:tcPr>
            <w:tcW w:w="0" w:type="auto"/>
          </w:tcPr>
          <w:p w:rsidR="009C6D8D" w:rsidRDefault="00480823">
            <w:pPr>
              <w:pStyle w:val="TableBodyText"/>
              <w:spacing w:before="0" w:after="0"/>
            </w:pPr>
            <w:r>
              <w:t>0x0004</w:t>
            </w:r>
          </w:p>
        </w:tc>
        <w:tc>
          <w:tcPr>
            <w:tcW w:w="0" w:type="auto"/>
          </w:tcPr>
          <w:p w:rsidR="009C6D8D" w:rsidRDefault="00480823">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9C6D8D" w:rsidTr="009C6D8D">
        <w:tc>
          <w:tcPr>
            <w:tcW w:w="0" w:type="auto"/>
          </w:tcPr>
          <w:p w:rsidR="009C6D8D" w:rsidRDefault="00480823">
            <w:pPr>
              <w:pStyle w:val="TableBodyText"/>
              <w:spacing w:before="0" w:after="0"/>
            </w:pPr>
            <w:r>
              <w:t>0x0008</w:t>
            </w:r>
          </w:p>
        </w:tc>
        <w:tc>
          <w:tcPr>
            <w:tcW w:w="0" w:type="auto"/>
          </w:tcPr>
          <w:p w:rsidR="009C6D8D" w:rsidRDefault="00480823">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9C6D8D" w:rsidTr="009C6D8D">
        <w:tc>
          <w:tcPr>
            <w:tcW w:w="0" w:type="auto"/>
          </w:tcPr>
          <w:p w:rsidR="009C6D8D" w:rsidRDefault="00480823">
            <w:pPr>
              <w:pStyle w:val="TableBodyText"/>
              <w:spacing w:before="0" w:after="0"/>
            </w:pPr>
            <w:r>
              <w:t>0x0010</w:t>
            </w:r>
          </w:p>
        </w:tc>
        <w:tc>
          <w:tcPr>
            <w:tcW w:w="0" w:type="auto"/>
          </w:tcPr>
          <w:p w:rsidR="009C6D8D" w:rsidRDefault="00480823">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9C6D8D" w:rsidTr="009C6D8D">
        <w:tc>
          <w:tcPr>
            <w:tcW w:w="0" w:type="auto"/>
          </w:tcPr>
          <w:p w:rsidR="009C6D8D" w:rsidRDefault="00480823">
            <w:pPr>
              <w:pStyle w:val="TableBodyText"/>
              <w:spacing w:before="0" w:after="0"/>
            </w:pPr>
            <w:r>
              <w:t>0x0020</w:t>
            </w:r>
          </w:p>
        </w:tc>
        <w:tc>
          <w:tcPr>
            <w:tcW w:w="0" w:type="auto"/>
          </w:tcPr>
          <w:p w:rsidR="009C6D8D" w:rsidRDefault="00480823">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w:t>
            </w:r>
            <w:r>
              <w:t>x0008.</w:t>
            </w:r>
          </w:p>
        </w:tc>
      </w:tr>
      <w:tr w:rsidR="009C6D8D" w:rsidTr="009C6D8D">
        <w:tc>
          <w:tcPr>
            <w:tcW w:w="0" w:type="auto"/>
          </w:tcPr>
          <w:p w:rsidR="009C6D8D" w:rsidRDefault="00480823">
            <w:pPr>
              <w:pStyle w:val="TableBodyText"/>
              <w:spacing w:before="0" w:after="0"/>
            </w:pPr>
            <w:r>
              <w:t>0x0040</w:t>
            </w:r>
          </w:p>
        </w:tc>
        <w:tc>
          <w:tcPr>
            <w:tcW w:w="0" w:type="auto"/>
          </w:tcPr>
          <w:p w:rsidR="009C6D8D" w:rsidRDefault="00480823">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9C6D8D" w:rsidTr="009C6D8D">
        <w:tc>
          <w:tcPr>
            <w:tcW w:w="0" w:type="auto"/>
          </w:tcPr>
          <w:p w:rsidR="009C6D8D" w:rsidRDefault="00480823">
            <w:pPr>
              <w:pStyle w:val="TableBodyText"/>
              <w:spacing w:before="0" w:after="0"/>
            </w:pPr>
            <w:r>
              <w:t>0x0080</w:t>
            </w:r>
          </w:p>
        </w:tc>
        <w:tc>
          <w:tcPr>
            <w:tcW w:w="0" w:type="auto"/>
          </w:tcPr>
          <w:p w:rsidR="009C6D8D" w:rsidRDefault="00480823">
            <w:pPr>
              <w:pStyle w:val="TableBodyText"/>
              <w:spacing w:before="0" w:after="0"/>
            </w:pPr>
            <w:r>
              <w:t xml:space="preserve">Any cell in an even numbered </w:t>
            </w:r>
            <w:r>
              <w:t>horizontal band if sprmTTlp.</w:t>
            </w:r>
            <w:r>
              <w:rPr>
                <w:b/>
              </w:rPr>
              <w:t>grfatl</w:t>
            </w:r>
            <w:r>
              <w:t xml:space="preserve"> specifies that even numbered horizontal bands receive special formatting, and the cell does not match CNFC values 0x0001 or 0x0002.</w:t>
            </w:r>
          </w:p>
        </w:tc>
      </w:tr>
      <w:tr w:rsidR="009C6D8D" w:rsidTr="009C6D8D">
        <w:tc>
          <w:tcPr>
            <w:tcW w:w="0" w:type="auto"/>
          </w:tcPr>
          <w:p w:rsidR="009C6D8D" w:rsidRDefault="00480823">
            <w:pPr>
              <w:pStyle w:val="TableBodyText"/>
              <w:spacing w:before="0" w:after="0"/>
            </w:pPr>
            <w:r>
              <w:t>0x0100</w:t>
            </w:r>
          </w:p>
        </w:tc>
        <w:tc>
          <w:tcPr>
            <w:tcW w:w="0" w:type="auto"/>
          </w:tcPr>
          <w:p w:rsidR="009C6D8D" w:rsidRDefault="00480823">
            <w:pPr>
              <w:pStyle w:val="TableBodyText"/>
              <w:spacing w:before="0" w:after="0"/>
            </w:pPr>
            <w:r>
              <w:t>The logically rightmost cell on the top row of the table if sprmTTlp.</w:t>
            </w:r>
            <w:r>
              <w:rPr>
                <w:b/>
              </w:rPr>
              <w:t>grfatl</w:t>
            </w:r>
            <w:r>
              <w:t xml:space="preserve"> speci</w:t>
            </w:r>
            <w:r>
              <w:t>fies that both the top row and the logically rightmost column receive special formatting and the cell does not match CNFC value 0x200.</w:t>
            </w:r>
          </w:p>
        </w:tc>
      </w:tr>
      <w:tr w:rsidR="009C6D8D" w:rsidTr="009C6D8D">
        <w:tc>
          <w:tcPr>
            <w:tcW w:w="0" w:type="auto"/>
          </w:tcPr>
          <w:p w:rsidR="009C6D8D" w:rsidRDefault="00480823">
            <w:pPr>
              <w:pStyle w:val="TableBodyText"/>
              <w:spacing w:before="0" w:after="0"/>
            </w:pPr>
            <w:r>
              <w:t>0x0200</w:t>
            </w:r>
          </w:p>
        </w:tc>
        <w:tc>
          <w:tcPr>
            <w:tcW w:w="0" w:type="auto"/>
          </w:tcPr>
          <w:p w:rsidR="009C6D8D" w:rsidRDefault="00480823">
            <w:pPr>
              <w:pStyle w:val="TableBodyText"/>
              <w:spacing w:before="0" w:after="0"/>
            </w:pPr>
            <w:r>
              <w:t>The logically leftmost cell on the top row of the table if sprmTTlp.</w:t>
            </w:r>
            <w:r>
              <w:rPr>
                <w:b/>
              </w:rPr>
              <w:t>grfatl</w:t>
            </w:r>
            <w:r>
              <w:t xml:space="preserve"> specifies that both the top row and th</w:t>
            </w:r>
            <w:r>
              <w:t>e logically leftmost column receive special formatting.</w:t>
            </w:r>
          </w:p>
        </w:tc>
      </w:tr>
      <w:tr w:rsidR="009C6D8D" w:rsidTr="009C6D8D">
        <w:tc>
          <w:tcPr>
            <w:tcW w:w="0" w:type="auto"/>
          </w:tcPr>
          <w:p w:rsidR="009C6D8D" w:rsidRDefault="00480823">
            <w:pPr>
              <w:pStyle w:val="TableBodyText"/>
              <w:spacing w:before="0" w:after="0"/>
            </w:pPr>
            <w:r>
              <w:t>0x0400</w:t>
            </w:r>
          </w:p>
        </w:tc>
        <w:tc>
          <w:tcPr>
            <w:tcW w:w="0" w:type="auto"/>
          </w:tcPr>
          <w:p w:rsidR="009C6D8D" w:rsidRDefault="00480823">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w:t>
            </w:r>
            <w:r>
              <w:t>s not match CNFC value 0x0100, 0x0200, or 0x0800.</w:t>
            </w:r>
          </w:p>
        </w:tc>
      </w:tr>
      <w:tr w:rsidR="009C6D8D" w:rsidTr="009C6D8D">
        <w:tc>
          <w:tcPr>
            <w:tcW w:w="0" w:type="auto"/>
          </w:tcPr>
          <w:p w:rsidR="009C6D8D" w:rsidRDefault="00480823">
            <w:pPr>
              <w:pStyle w:val="TableBodyText"/>
              <w:spacing w:before="0" w:after="0"/>
            </w:pPr>
            <w:r>
              <w:t>0x0800</w:t>
            </w:r>
          </w:p>
        </w:tc>
        <w:tc>
          <w:tcPr>
            <w:tcW w:w="0" w:type="auto"/>
          </w:tcPr>
          <w:p w:rsidR="009C6D8D" w:rsidRDefault="00480823">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not ma</w:t>
            </w:r>
            <w:r>
              <w:t>tch CNFC value 0x0100 or 0x0200.</w:t>
            </w:r>
          </w:p>
        </w:tc>
      </w:tr>
    </w:tbl>
    <w:p w:rsidR="009C6D8D" w:rsidRDefault="00480823">
      <w:pPr>
        <w:ind w:left="360"/>
      </w:pPr>
      <w:r>
        <w:t>A single cell position can match multiple CNFC values. For example the logically rightmost cell on the top row could match all of these CNFC values: 0x0100, 0x0008, 0x0001. Apply conditional formatting in the following ord</w:t>
      </w:r>
      <w:r>
        <w:t>er.</w:t>
      </w:r>
    </w:p>
    <w:tbl>
      <w:tblPr>
        <w:tblStyle w:val="Table-ShadedHeaderIndented"/>
        <w:tblW w:w="0" w:type="auto"/>
        <w:tblLook w:val="04A0" w:firstRow="1" w:lastRow="0" w:firstColumn="1" w:lastColumn="0" w:noHBand="0" w:noVBand="1"/>
      </w:tblPr>
      <w:tblGrid>
        <w:gridCol w:w="4752"/>
        <w:gridCol w:w="436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752" w:type="dxa"/>
          </w:tcPr>
          <w:p w:rsidR="009C6D8D" w:rsidRDefault="00480823">
            <w:pPr>
              <w:pStyle w:val="TableHeaderText"/>
            </w:pPr>
            <w:r>
              <w:lastRenderedPageBreak/>
              <w:t>CNFC Values</w:t>
            </w:r>
          </w:p>
        </w:tc>
        <w:tc>
          <w:tcPr>
            <w:tcW w:w="4363" w:type="dxa"/>
          </w:tcPr>
          <w:p w:rsidR="009C6D8D" w:rsidRDefault="00480823">
            <w:pPr>
              <w:pStyle w:val="TableHeaderText"/>
            </w:pPr>
            <w:r>
              <w:t>Conditional Formatting Type</w:t>
            </w:r>
          </w:p>
        </w:tc>
      </w:tr>
      <w:tr w:rsidR="009C6D8D" w:rsidTr="009C6D8D">
        <w:tc>
          <w:tcPr>
            <w:tcW w:w="4752" w:type="dxa"/>
          </w:tcPr>
          <w:p w:rsidR="009C6D8D" w:rsidRDefault="00480823">
            <w:pPr>
              <w:pStyle w:val="TableBodyText"/>
            </w:pPr>
            <w:r>
              <w:t>0x0040 or 0x0080</w:t>
            </w:r>
          </w:p>
        </w:tc>
        <w:tc>
          <w:tcPr>
            <w:tcW w:w="4363" w:type="dxa"/>
          </w:tcPr>
          <w:p w:rsidR="009C6D8D" w:rsidRDefault="00480823">
            <w:pPr>
              <w:pStyle w:val="TableBodyText"/>
            </w:pPr>
            <w:r>
              <w:t>Odd or even horizontal banding</w:t>
            </w:r>
          </w:p>
        </w:tc>
      </w:tr>
      <w:tr w:rsidR="009C6D8D" w:rsidTr="009C6D8D">
        <w:tc>
          <w:tcPr>
            <w:tcW w:w="4752" w:type="dxa"/>
          </w:tcPr>
          <w:p w:rsidR="009C6D8D" w:rsidRDefault="00480823">
            <w:pPr>
              <w:pStyle w:val="TableBodyText"/>
            </w:pPr>
            <w:r>
              <w:t>0x0010 or 0x0020</w:t>
            </w:r>
          </w:p>
        </w:tc>
        <w:tc>
          <w:tcPr>
            <w:tcW w:w="4363" w:type="dxa"/>
          </w:tcPr>
          <w:p w:rsidR="009C6D8D" w:rsidRDefault="00480823">
            <w:pPr>
              <w:pStyle w:val="TableBodyText"/>
            </w:pPr>
            <w:r>
              <w:t>Odd or even vertical banding</w:t>
            </w:r>
          </w:p>
        </w:tc>
      </w:tr>
      <w:tr w:rsidR="009C6D8D" w:rsidTr="009C6D8D">
        <w:tc>
          <w:tcPr>
            <w:tcW w:w="4752" w:type="dxa"/>
          </w:tcPr>
          <w:p w:rsidR="009C6D8D" w:rsidRDefault="00480823">
            <w:pPr>
              <w:pStyle w:val="TableBodyText"/>
            </w:pPr>
            <w:r>
              <w:t>0x0004 or 0x0008</w:t>
            </w:r>
          </w:p>
        </w:tc>
        <w:tc>
          <w:tcPr>
            <w:tcW w:w="4363" w:type="dxa"/>
          </w:tcPr>
          <w:p w:rsidR="009C6D8D" w:rsidRDefault="00480823">
            <w:pPr>
              <w:pStyle w:val="TableBodyText"/>
            </w:pPr>
            <w:r>
              <w:t>First or last column</w:t>
            </w:r>
          </w:p>
        </w:tc>
      </w:tr>
      <w:tr w:rsidR="009C6D8D" w:rsidTr="009C6D8D">
        <w:tc>
          <w:tcPr>
            <w:tcW w:w="4752" w:type="dxa"/>
          </w:tcPr>
          <w:p w:rsidR="009C6D8D" w:rsidRDefault="00480823">
            <w:pPr>
              <w:pStyle w:val="TableBodyText"/>
            </w:pPr>
            <w:r>
              <w:t>0x0001 or 0x0002</w:t>
            </w:r>
          </w:p>
        </w:tc>
        <w:tc>
          <w:tcPr>
            <w:tcW w:w="4363" w:type="dxa"/>
          </w:tcPr>
          <w:p w:rsidR="009C6D8D" w:rsidRDefault="00480823">
            <w:pPr>
              <w:pStyle w:val="TableBodyText"/>
            </w:pPr>
            <w:r>
              <w:t>First or last row</w:t>
            </w:r>
          </w:p>
        </w:tc>
      </w:tr>
      <w:tr w:rsidR="009C6D8D" w:rsidTr="009C6D8D">
        <w:tc>
          <w:tcPr>
            <w:tcW w:w="4752" w:type="dxa"/>
          </w:tcPr>
          <w:p w:rsidR="009C6D8D" w:rsidRDefault="00480823">
            <w:pPr>
              <w:pStyle w:val="TableBodyText"/>
            </w:pPr>
            <w:r>
              <w:t>0x0100, 0x0200, 0x0400, or 0x0800</w:t>
            </w:r>
          </w:p>
        </w:tc>
        <w:tc>
          <w:tcPr>
            <w:tcW w:w="4363" w:type="dxa"/>
          </w:tcPr>
          <w:p w:rsidR="009C6D8D" w:rsidRDefault="00480823">
            <w:pPr>
              <w:pStyle w:val="TableBodyText"/>
            </w:pPr>
            <w:r>
              <w:t>Corner</w:t>
            </w:r>
            <w:r>
              <w:t xml:space="preserve"> cell</w:t>
            </w:r>
          </w:p>
        </w:tc>
      </w:tr>
    </w:tbl>
    <w:p w:rsidR="009C6D8D" w:rsidRDefault="00480823">
      <w:r>
        <w:t>Apply any property modifications specified in a matching sprmCCnf, if one exists, to the character properties. Apply any property modifications specified in a matching sprmPCnf, if one exists, to paragraph properties. Apply any property modification</w:t>
      </w:r>
      <w:r>
        <w:t xml:space="preserve">s specified in a matching sprmTCnf, if one exists, to table properties. </w:t>
      </w:r>
    </w:p>
    <w:p w:rsidR="009C6D8D" w:rsidRDefault="00480823">
      <w:r>
        <w:t>Part 2:</w:t>
      </w:r>
    </w:p>
    <w:p w:rsidR="009C6D8D" w:rsidRDefault="00480823">
      <w:pPr>
        <w:pStyle w:val="ListParagraph"/>
        <w:numPr>
          <w:ilvl w:val="0"/>
          <w:numId w:val="105"/>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9C6D8D" w:rsidRDefault="00480823">
      <w:pPr>
        <w:pStyle w:val="ListParagraph"/>
        <w:numPr>
          <w:ilvl w:val="0"/>
          <w:numId w:val="105"/>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remaining steps in the algorithm from Direct Paragraph For</w:t>
      </w:r>
      <w:r>
        <w:t xml:space="preserve">matting that was started in the previous step. </w:t>
      </w:r>
    </w:p>
    <w:p w:rsidR="009C6D8D" w:rsidRDefault="00480823">
      <w:pPr>
        <w:pStyle w:val="ListParagraph"/>
        <w:numPr>
          <w:ilvl w:val="0"/>
          <w:numId w:val="105"/>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list and </w:t>
      </w:r>
      <w:r>
        <w:t xml:space="preserve">how to obtain the property modifications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9C6D8D" w:rsidRDefault="00480823">
      <w:pPr>
        <w:pStyle w:val="ListParagraph"/>
        <w:numPr>
          <w:ilvl w:val="0"/>
          <w:numId w:val="105"/>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w:t>
      </w:r>
      <w:r>
        <w:t xml:space="preserve">ute if any in </w:t>
      </w:r>
      <w:r>
        <w:rPr>
          <w:b/>
        </w:rPr>
        <w:t>GrpprlAndIstd</w:t>
      </w:r>
      <w:r>
        <w:t>.</w:t>
      </w:r>
      <w:r>
        <w:rPr>
          <w:b/>
        </w:rPr>
        <w:t>grpprl</w:t>
      </w:r>
      <w:r>
        <w:t>. Apply any character property modifications obtained from the style to the character properties.</w:t>
      </w:r>
    </w:p>
    <w:p w:rsidR="009C6D8D" w:rsidRDefault="00480823">
      <w:pPr>
        <w:pStyle w:val="ListParagraph"/>
        <w:numPr>
          <w:ilvl w:val="0"/>
          <w:numId w:val="105"/>
        </w:numPr>
      </w:pPr>
      <w:r>
        <w:t xml:space="preserve">Finally, using the algorithm from </w:t>
      </w:r>
      <w:hyperlink w:anchor="Section_be58bf9cd1d340cc91ee36452d7939b2" w:history="1">
        <w:r>
          <w:rPr>
            <w:rStyle w:val="Hyperlink"/>
          </w:rPr>
          <w:t>Direct Character Formatting</w:t>
        </w:r>
      </w:hyperlink>
      <w:r>
        <w:t>, o</w:t>
      </w:r>
      <w:r>
        <w:t>btain any property modifications to be applied to character properties and apply them.</w:t>
      </w:r>
    </w:p>
    <w:p w:rsidR="009C6D8D" w:rsidRDefault="00480823">
      <w:pPr>
        <w:pStyle w:val="Heading3"/>
      </w:pPr>
      <w:bookmarkStart w:id="312" w:name="section_3d0daa56ef874295b8e3b1cef18f722b"/>
      <w:bookmarkStart w:id="313" w:name="_Toc471996396"/>
      <w:r>
        <w:t>Application Data For VtHyperlink</w:t>
      </w:r>
      <w:bookmarkEnd w:id="312"/>
      <w:bookmarkEnd w:id="313"/>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w:instrText>
      </w:r>
      <w:r>
        <w:instrText xml:space="preserve">VtHyperlink" </w:instrText>
      </w:r>
      <w:r>
        <w:fldChar w:fldCharType="end"/>
      </w:r>
    </w:p>
    <w:p w:rsidR="009C6D8D" w:rsidRDefault="00480823">
      <w:r>
        <w:t xml:space="preserve">The following algorithm specifies how hyperlink properties, as specified in </w:t>
      </w:r>
      <w:hyperlink r:id="rId80" w:anchor="Section_d93502fa5b8f4f47a3fe5574046f4b8d">
        <w:r>
          <w:rPr>
            <w:rStyle w:val="Hyperlink"/>
          </w:rPr>
          <w:t>[MS-OSHARED]</w:t>
        </w:r>
      </w:hyperlink>
      <w:r>
        <w:t xml:space="preserve"> section 2.3.3.1.18, are associated with content in a document constru</w:t>
      </w:r>
      <w:r>
        <w:t xml:space="preserve">ct their </w:t>
      </w:r>
      <w:r>
        <w:rPr>
          <w:b/>
        </w:rPr>
        <w:t>dwApp</w:t>
      </w:r>
      <w:r>
        <w:t xml:space="preserve"> field value.</w:t>
      </w:r>
    </w:p>
    <w:p w:rsidR="009C6D8D" w:rsidRDefault="00480823">
      <w:pPr>
        <w:pStyle w:val="ListParagraph"/>
        <w:numPr>
          <w:ilvl w:val="0"/>
          <w:numId w:val="106"/>
        </w:numPr>
      </w:pPr>
      <w:r>
        <w:t xml:space="preserve">If the hyperlink is associated with an OfficeArtFSP shape, as specified in </w:t>
      </w:r>
      <w:hyperlink r:id="rId81" w:anchor="Section_8560795e77594745838ff7f2ef2f1872">
        <w:r>
          <w:rPr>
            <w:rStyle w:val="Hyperlink"/>
          </w:rPr>
          <w:t>[MS-ODRAW]</w:t>
        </w:r>
      </w:hyperlink>
      <w:r>
        <w:t xml:space="preserve"> section 2.2.40, the </w:t>
      </w:r>
      <w:r>
        <w:rPr>
          <w:b/>
        </w:rPr>
        <w:t>dwApp</w:t>
      </w:r>
      <w:r>
        <w:t xml:space="preserve"> value MUST be 0xFFFFFFFF. Otherwise </w:t>
      </w:r>
      <w:r>
        <w:t>the hyperlink MUST be associated with a picture, an external link to a picture source, or other document content.</w:t>
      </w:r>
    </w:p>
    <w:p w:rsidR="009C6D8D" w:rsidRDefault="00480823">
      <w:pPr>
        <w:pStyle w:val="ListParagraph"/>
        <w:numPr>
          <w:ilvl w:val="0"/>
          <w:numId w:val="106"/>
        </w:numPr>
      </w:pPr>
      <w:r>
        <w:t xml:space="preserve">If the hyperlink is associated directly with a picture, as opposed to the hyperlink field associated with the picture, or an external link to </w:t>
      </w:r>
      <w:r>
        <w:t xml:space="preserve">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9C6D8D" w:rsidRDefault="00480823">
      <w:pPr>
        <w:pStyle w:val="ListParagraph"/>
        <w:numPr>
          <w:ilvl w:val="0"/>
          <w:numId w:val="106"/>
        </w:numPr>
      </w:pPr>
      <w:r>
        <w:t>If the hyperlink is associated with any other type of document content, including the hype</w:t>
      </w:r>
      <w:r>
        <w:t xml:space="preserv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w:t>
      </w:r>
      <w:r>
        <w:t xml:space="preserv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9C6D8D" w:rsidRDefault="00480823">
      <w:pPr>
        <w:pStyle w:val="ListParagraph"/>
        <w:numPr>
          <w:ilvl w:val="0"/>
          <w:numId w:val="107"/>
        </w:numPr>
      </w:pPr>
      <w:hyperlink w:anchor="Section_f426d9a2004d418e8d8ce7fd88e7c48e" w:history="1">
        <w:r>
          <w:rPr>
            <w:rStyle w:val="Hyperlink"/>
          </w:rPr>
          <w:t>Main Document</w:t>
        </w:r>
      </w:hyperlink>
      <w:r>
        <w:t xml:space="preserve"> links.</w:t>
      </w:r>
    </w:p>
    <w:p w:rsidR="009C6D8D" w:rsidRDefault="00480823">
      <w:pPr>
        <w:pStyle w:val="ListParagraph"/>
        <w:numPr>
          <w:ilvl w:val="0"/>
          <w:numId w:val="107"/>
        </w:numPr>
      </w:pPr>
      <w:hyperlink w:anchor="Section_f7e96a05aad74acba06dbfa430ac1fcc" w:history="1">
        <w:r>
          <w:rPr>
            <w:rStyle w:val="Hyperlink"/>
          </w:rPr>
          <w:t>Footnote Document</w:t>
        </w:r>
      </w:hyperlink>
      <w:r>
        <w:t xml:space="preserve"> links.</w:t>
      </w:r>
    </w:p>
    <w:p w:rsidR="009C6D8D" w:rsidRDefault="00480823">
      <w:pPr>
        <w:pStyle w:val="ListParagraph"/>
        <w:numPr>
          <w:ilvl w:val="0"/>
          <w:numId w:val="107"/>
        </w:numPr>
      </w:pPr>
      <w:hyperlink w:anchor="Section_8465bee76c7945a9812e58b0c5fd6cdc" w:history="1">
        <w:r>
          <w:rPr>
            <w:rStyle w:val="Hyperlink"/>
          </w:rPr>
          <w:t>Header Document</w:t>
        </w:r>
      </w:hyperlink>
      <w:r>
        <w:t xml:space="preserve"> links.</w:t>
      </w:r>
    </w:p>
    <w:p w:rsidR="009C6D8D" w:rsidRDefault="00480823">
      <w:pPr>
        <w:pStyle w:val="ListParagraph"/>
        <w:numPr>
          <w:ilvl w:val="0"/>
          <w:numId w:val="107"/>
        </w:numPr>
      </w:pPr>
      <w:hyperlink w:anchor="Section_486f5a89fba5412f8ac61c551654ddcd" w:history="1">
        <w:r>
          <w:rPr>
            <w:rStyle w:val="Hyperlink"/>
          </w:rPr>
          <w:t>Comment Document</w:t>
        </w:r>
      </w:hyperlink>
      <w:r>
        <w:t xml:space="preserve"> links.</w:t>
      </w:r>
    </w:p>
    <w:p w:rsidR="009C6D8D" w:rsidRDefault="00480823">
      <w:pPr>
        <w:pStyle w:val="ListParagraph"/>
        <w:numPr>
          <w:ilvl w:val="0"/>
          <w:numId w:val="107"/>
        </w:numPr>
      </w:pPr>
      <w:hyperlink w:anchor="Section_13659f756a694a5f8e035f9bced90faa" w:history="1">
        <w:r>
          <w:rPr>
            <w:rStyle w:val="Hyperlink"/>
          </w:rPr>
          <w:t>Endnote Document</w:t>
        </w:r>
      </w:hyperlink>
      <w:r>
        <w:t xml:space="preserve"> links.</w:t>
      </w:r>
    </w:p>
    <w:p w:rsidR="009C6D8D" w:rsidRDefault="00480823">
      <w:pPr>
        <w:pStyle w:val="ListParagraph"/>
        <w:numPr>
          <w:ilvl w:val="0"/>
          <w:numId w:val="107"/>
        </w:numPr>
      </w:pPr>
      <w:hyperlink w:anchor="Section_f87b35602c234d109751ff141d307308" w:history="1">
        <w:r>
          <w:rPr>
            <w:rStyle w:val="Hyperlink"/>
          </w:rPr>
          <w:t>Textbox Document</w:t>
        </w:r>
      </w:hyperlink>
      <w:r>
        <w:t xml:space="preserve"> links.</w:t>
      </w:r>
    </w:p>
    <w:p w:rsidR="009C6D8D" w:rsidRDefault="00480823">
      <w:pPr>
        <w:pStyle w:val="ListParagraph"/>
        <w:numPr>
          <w:ilvl w:val="0"/>
          <w:numId w:val="107"/>
        </w:numPr>
      </w:pPr>
      <w:hyperlink w:anchor="Section_7392319674e14e6988b8d2cc9ac8093b" w:history="1">
        <w:r>
          <w:rPr>
            <w:rStyle w:val="Hyperlink"/>
          </w:rPr>
          <w:t>Header Textbox Document</w:t>
        </w:r>
      </w:hyperlink>
      <w:r>
        <w:t xml:space="preserve"> links.</w:t>
      </w:r>
    </w:p>
    <w:p w:rsidR="009C6D8D" w:rsidRDefault="00480823">
      <w:pPr>
        <w:ind w:left="720"/>
      </w:pPr>
      <w:r>
        <w:t>Within these groupings the hyperlink properties MUST be ordered from largest index to smallest index.</w:t>
      </w:r>
    </w:p>
    <w:p w:rsidR="009C6D8D" w:rsidRDefault="00480823">
      <w:pPr>
        <w:ind w:left="720"/>
      </w:pPr>
      <w:r>
        <w:t>Example:</w:t>
      </w:r>
    </w:p>
    <w:p w:rsidR="009C6D8D" w:rsidRDefault="00480823">
      <w:pPr>
        <w:ind w:left="720"/>
      </w:pPr>
      <w:r>
        <w:t>A document contains two hyperlink fields in the Main Document, and two</w:t>
      </w:r>
      <w:r>
        <w:t xml:space="preserve"> hyperlink fields in the Footnote Document. The field indices for the hyperlinks (h1M, and h2M) in the Main Document are 1 and 4 respectively. The field indices for the hyperlinks (h1F, and h2F) in the Footnote Document are 0 and 3 respectively.</w:t>
      </w:r>
    </w:p>
    <w:p w:rsidR="009C6D8D" w:rsidRDefault="00480823">
      <w:pPr>
        <w:ind w:left="720"/>
      </w:pPr>
      <w:r>
        <w:t>The hyperl</w:t>
      </w:r>
      <w:r>
        <w:t>ink properties in this example MUST be written in the order: h2M, h1M, h2F, h1F.</w:t>
      </w:r>
    </w:p>
    <w:p w:rsidR="009C6D8D" w:rsidRDefault="00480823">
      <w:pPr>
        <w:pStyle w:val="Heading2"/>
      </w:pPr>
      <w:bookmarkStart w:id="314" w:name="section_2edea690135f4c73a9aeb296ab70ce51"/>
      <w:bookmarkStart w:id="315" w:name="_Toc471996397"/>
      <w:r>
        <w:t>The File Information Block</w:t>
      </w:r>
      <w:bookmarkEnd w:id="314"/>
      <w:bookmarkEnd w:id="315"/>
    </w:p>
    <w:p w:rsidR="009C6D8D" w:rsidRDefault="00480823">
      <w:pPr>
        <w:pStyle w:val="Heading3"/>
      </w:pPr>
      <w:bookmarkStart w:id="316" w:name="Section_9aeaa2e74a45468eab133f6193eb9394"/>
      <w:bookmarkStart w:id="317" w:name="Fib"/>
      <w:bookmarkStart w:id="318" w:name="_Toc471996398"/>
      <w:r>
        <w:t>Fib</w:t>
      </w:r>
      <w:bookmarkEnd w:id="316"/>
      <w:bookmarkEnd w:id="317"/>
      <w:bookmarkEnd w:id="318"/>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9C6D8D" w:rsidRDefault="00480823">
      <w:r>
        <w:t xml:space="preserve">The </w:t>
      </w:r>
      <w:r>
        <w:rPr>
          <w:b/>
        </w:rPr>
        <w:t>Fib</w:t>
      </w:r>
      <w:r>
        <w:t xml:space="preserve"> structure contains information about the document and specifi</w:t>
      </w:r>
      <w:r>
        <w:t>es the file pointers to various portions that make up the document.</w:t>
      </w:r>
    </w:p>
    <w:p w:rsidR="009C6D8D" w:rsidRDefault="00480823">
      <w:r>
        <w:t xml:space="preserve">The </w:t>
      </w:r>
      <w:r>
        <w:rPr>
          <w:b/>
        </w:rPr>
        <w:t>Fib</w:t>
      </w:r>
      <w:r>
        <w:t xml:space="preserve"> is a variable length structure. With the exception of the base portion which is fixed in size, every section is preceded with a count field that specifies the size of the next sect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base (32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csw</w:t>
            </w:r>
          </w:p>
        </w:tc>
        <w:tc>
          <w:tcPr>
            <w:tcW w:w="4320" w:type="dxa"/>
            <w:gridSpan w:val="16"/>
          </w:tcPr>
          <w:p w:rsidR="009C6D8D" w:rsidRDefault="00480823">
            <w:pPr>
              <w:pStyle w:val="PacketDiagramBodyText"/>
            </w:pPr>
            <w:r>
              <w:t>fibRgW (28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lastRenderedPageBreak/>
              <w:t>...</w:t>
            </w:r>
          </w:p>
        </w:tc>
        <w:tc>
          <w:tcPr>
            <w:tcW w:w="4320" w:type="dxa"/>
            <w:gridSpan w:val="16"/>
          </w:tcPr>
          <w:p w:rsidR="009C6D8D" w:rsidRDefault="00480823">
            <w:pPr>
              <w:pStyle w:val="PacketDiagramBodyText"/>
            </w:pPr>
            <w:r>
              <w:t>cslw</w:t>
            </w:r>
          </w:p>
        </w:tc>
      </w:tr>
      <w:tr w:rsidR="009C6D8D" w:rsidTr="009C6D8D">
        <w:trPr>
          <w:trHeight w:hRule="exact" w:val="490"/>
        </w:trPr>
        <w:tc>
          <w:tcPr>
            <w:tcW w:w="8640" w:type="dxa"/>
            <w:gridSpan w:val="32"/>
          </w:tcPr>
          <w:p w:rsidR="009C6D8D" w:rsidRDefault="00480823">
            <w:pPr>
              <w:pStyle w:val="PacketDiagramBodyText"/>
            </w:pPr>
            <w:r>
              <w:t>fibRgLw (88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cbRgFcLcb</w:t>
            </w:r>
          </w:p>
        </w:tc>
        <w:tc>
          <w:tcPr>
            <w:tcW w:w="4320" w:type="dxa"/>
            <w:gridSpan w:val="16"/>
          </w:tcPr>
          <w:p w:rsidR="009C6D8D" w:rsidRDefault="00480823">
            <w:pPr>
              <w:pStyle w:val="PacketDiagramBodyText"/>
            </w:pPr>
            <w:r>
              <w:t>fibRgFcLcbBlob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cswNew</w:t>
            </w:r>
          </w:p>
        </w:tc>
        <w:tc>
          <w:tcPr>
            <w:tcW w:w="4320" w:type="dxa"/>
            <w:gridSpan w:val="16"/>
          </w:tcPr>
          <w:p w:rsidR="009C6D8D" w:rsidRDefault="00480823">
            <w:pPr>
              <w:pStyle w:val="PacketDiagramBodyText"/>
            </w:pPr>
            <w:r>
              <w:t>fibRgCswNew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9C6D8D" w:rsidRDefault="00480823">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9C6D8D" w:rsidRDefault="00480823">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9C6D8D" w:rsidRDefault="00480823">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9C6D8D" w:rsidRDefault="00480823">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9C6D8D" w:rsidRDefault="00480823">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 of nFib</w:t>
            </w:r>
          </w:p>
        </w:tc>
        <w:tc>
          <w:tcPr>
            <w:tcW w:w="0" w:type="auto"/>
          </w:tcPr>
          <w:p w:rsidR="009C6D8D" w:rsidRDefault="00480823">
            <w:pPr>
              <w:pStyle w:val="TableHeaderText"/>
              <w:spacing w:before="0" w:after="0"/>
            </w:pPr>
            <w:r>
              <w:t>cbRgFcLcb</w:t>
            </w:r>
          </w:p>
        </w:tc>
      </w:tr>
      <w:tr w:rsidR="009C6D8D" w:rsidTr="009C6D8D">
        <w:tc>
          <w:tcPr>
            <w:tcW w:w="0" w:type="auto"/>
          </w:tcPr>
          <w:p w:rsidR="009C6D8D" w:rsidRDefault="00480823">
            <w:pPr>
              <w:pStyle w:val="TableBodyText"/>
              <w:spacing w:before="0" w:after="0"/>
            </w:pPr>
            <w:r>
              <w:t>0x00C1</w:t>
            </w:r>
          </w:p>
        </w:tc>
        <w:tc>
          <w:tcPr>
            <w:tcW w:w="0" w:type="auto"/>
          </w:tcPr>
          <w:p w:rsidR="009C6D8D" w:rsidRDefault="00480823">
            <w:pPr>
              <w:pStyle w:val="TableBodyText"/>
              <w:spacing w:before="0" w:after="0"/>
            </w:pPr>
            <w:r>
              <w:t>0x005D</w:t>
            </w:r>
          </w:p>
        </w:tc>
      </w:tr>
      <w:tr w:rsidR="009C6D8D" w:rsidTr="009C6D8D">
        <w:tc>
          <w:tcPr>
            <w:tcW w:w="0" w:type="auto"/>
          </w:tcPr>
          <w:p w:rsidR="009C6D8D" w:rsidRDefault="00480823">
            <w:pPr>
              <w:pStyle w:val="TableBodyText"/>
              <w:spacing w:before="0" w:after="0"/>
            </w:pPr>
            <w:r>
              <w:t>0x00D9</w:t>
            </w:r>
          </w:p>
        </w:tc>
        <w:tc>
          <w:tcPr>
            <w:tcW w:w="0" w:type="auto"/>
          </w:tcPr>
          <w:p w:rsidR="009C6D8D" w:rsidRDefault="00480823">
            <w:pPr>
              <w:pStyle w:val="TableBodyText"/>
              <w:spacing w:before="0" w:after="0"/>
            </w:pPr>
            <w:r>
              <w:t>0x006C</w:t>
            </w:r>
          </w:p>
        </w:tc>
      </w:tr>
      <w:tr w:rsidR="009C6D8D" w:rsidTr="009C6D8D">
        <w:tc>
          <w:tcPr>
            <w:tcW w:w="0" w:type="auto"/>
          </w:tcPr>
          <w:p w:rsidR="009C6D8D" w:rsidRDefault="00480823">
            <w:pPr>
              <w:pStyle w:val="TableBodyText"/>
              <w:spacing w:before="0" w:after="0"/>
            </w:pPr>
            <w:r>
              <w:t>0x0101</w:t>
            </w:r>
          </w:p>
        </w:tc>
        <w:tc>
          <w:tcPr>
            <w:tcW w:w="0" w:type="auto"/>
          </w:tcPr>
          <w:p w:rsidR="009C6D8D" w:rsidRDefault="00480823">
            <w:pPr>
              <w:pStyle w:val="TableBodyText"/>
              <w:spacing w:before="0" w:after="0"/>
            </w:pPr>
            <w:r>
              <w:t>0x0088</w:t>
            </w:r>
          </w:p>
        </w:tc>
      </w:tr>
      <w:tr w:rsidR="009C6D8D" w:rsidTr="009C6D8D">
        <w:tc>
          <w:tcPr>
            <w:tcW w:w="0" w:type="auto"/>
          </w:tcPr>
          <w:p w:rsidR="009C6D8D" w:rsidRDefault="00480823">
            <w:pPr>
              <w:pStyle w:val="TableBodyText"/>
              <w:spacing w:before="0" w:after="0"/>
            </w:pPr>
            <w:r>
              <w:t>0x010C</w:t>
            </w:r>
          </w:p>
        </w:tc>
        <w:tc>
          <w:tcPr>
            <w:tcW w:w="0" w:type="auto"/>
          </w:tcPr>
          <w:p w:rsidR="009C6D8D" w:rsidRDefault="00480823">
            <w:pPr>
              <w:pStyle w:val="TableBodyText"/>
              <w:spacing w:before="0" w:after="0"/>
            </w:pPr>
            <w:r>
              <w:t>0x00A4</w:t>
            </w:r>
          </w:p>
        </w:tc>
      </w:tr>
      <w:tr w:rsidR="009C6D8D" w:rsidTr="009C6D8D">
        <w:tc>
          <w:tcPr>
            <w:tcW w:w="0" w:type="auto"/>
          </w:tcPr>
          <w:p w:rsidR="009C6D8D" w:rsidRDefault="00480823">
            <w:pPr>
              <w:pStyle w:val="TableBodyText"/>
              <w:spacing w:before="0" w:after="0"/>
            </w:pPr>
            <w:r>
              <w:t>0x0112</w:t>
            </w:r>
          </w:p>
        </w:tc>
        <w:tc>
          <w:tcPr>
            <w:tcW w:w="0" w:type="auto"/>
          </w:tcPr>
          <w:p w:rsidR="009C6D8D" w:rsidRDefault="00480823">
            <w:pPr>
              <w:pStyle w:val="TableBodyText"/>
              <w:spacing w:before="0" w:after="0"/>
            </w:pPr>
            <w:r>
              <w:t>0x00B7</w:t>
            </w:r>
          </w:p>
        </w:tc>
      </w:tr>
    </w:tbl>
    <w:p w:rsidR="009C6D8D" w:rsidRDefault="009C6D8D"/>
    <w:p w:rsidR="009C6D8D" w:rsidRDefault="00480823">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9C6D8D" w:rsidRDefault="00480823">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Value of nFib</w:t>
            </w:r>
          </w:p>
        </w:tc>
        <w:tc>
          <w:tcPr>
            <w:tcW w:w="0" w:type="auto"/>
          </w:tcPr>
          <w:p w:rsidR="009C6D8D" w:rsidRDefault="00480823">
            <w:pPr>
              <w:pStyle w:val="TableHeaderText"/>
              <w:spacing w:before="0" w:after="0"/>
            </w:pPr>
            <w:r>
              <w:t>cswNew</w:t>
            </w:r>
          </w:p>
        </w:tc>
      </w:tr>
      <w:tr w:rsidR="009C6D8D" w:rsidTr="009C6D8D">
        <w:tc>
          <w:tcPr>
            <w:tcW w:w="0" w:type="auto"/>
          </w:tcPr>
          <w:p w:rsidR="009C6D8D" w:rsidRDefault="00480823">
            <w:pPr>
              <w:pStyle w:val="TableBodyText"/>
              <w:keepNext/>
              <w:spacing w:before="0" w:after="0"/>
            </w:pPr>
            <w:r>
              <w:t>0x00C1</w:t>
            </w:r>
          </w:p>
        </w:tc>
        <w:tc>
          <w:tcPr>
            <w:tcW w:w="0" w:type="auto"/>
          </w:tcPr>
          <w:p w:rsidR="009C6D8D" w:rsidRDefault="00480823">
            <w:pPr>
              <w:pStyle w:val="TableBodyText"/>
              <w:keepNext/>
              <w:spacing w:before="0" w:after="0"/>
            </w:pPr>
            <w:r>
              <w:t>0</w:t>
            </w:r>
          </w:p>
        </w:tc>
      </w:tr>
      <w:tr w:rsidR="009C6D8D" w:rsidTr="009C6D8D">
        <w:tc>
          <w:tcPr>
            <w:tcW w:w="0" w:type="auto"/>
          </w:tcPr>
          <w:p w:rsidR="009C6D8D" w:rsidRDefault="00480823">
            <w:pPr>
              <w:pStyle w:val="TableBodyText"/>
              <w:keepNext/>
              <w:spacing w:before="0" w:after="0"/>
            </w:pPr>
            <w:r>
              <w:t>0x00D9</w:t>
            </w:r>
          </w:p>
        </w:tc>
        <w:tc>
          <w:tcPr>
            <w:tcW w:w="0" w:type="auto"/>
          </w:tcPr>
          <w:p w:rsidR="009C6D8D" w:rsidRDefault="00480823">
            <w:pPr>
              <w:pStyle w:val="TableBodyText"/>
              <w:keepNext/>
              <w:spacing w:before="0" w:after="0"/>
            </w:pPr>
            <w:r>
              <w:t>0x0002</w:t>
            </w:r>
          </w:p>
        </w:tc>
      </w:tr>
      <w:tr w:rsidR="009C6D8D" w:rsidTr="009C6D8D">
        <w:tc>
          <w:tcPr>
            <w:tcW w:w="0" w:type="auto"/>
          </w:tcPr>
          <w:p w:rsidR="009C6D8D" w:rsidRDefault="00480823">
            <w:pPr>
              <w:pStyle w:val="TableBodyText"/>
              <w:keepNext/>
              <w:spacing w:before="0" w:after="0"/>
            </w:pPr>
            <w:r>
              <w:t>0x0101</w:t>
            </w:r>
          </w:p>
        </w:tc>
        <w:tc>
          <w:tcPr>
            <w:tcW w:w="0" w:type="auto"/>
          </w:tcPr>
          <w:p w:rsidR="009C6D8D" w:rsidRDefault="00480823">
            <w:pPr>
              <w:pStyle w:val="TableBodyText"/>
              <w:keepNext/>
              <w:spacing w:before="0" w:after="0"/>
            </w:pPr>
            <w:r>
              <w:t>0x0002</w:t>
            </w:r>
          </w:p>
        </w:tc>
      </w:tr>
      <w:tr w:rsidR="009C6D8D" w:rsidTr="009C6D8D">
        <w:tc>
          <w:tcPr>
            <w:tcW w:w="0" w:type="auto"/>
          </w:tcPr>
          <w:p w:rsidR="009C6D8D" w:rsidRDefault="00480823">
            <w:pPr>
              <w:pStyle w:val="TableBodyText"/>
              <w:keepNext/>
              <w:spacing w:before="0" w:after="0"/>
            </w:pPr>
            <w:r>
              <w:t>0x010C</w:t>
            </w:r>
          </w:p>
        </w:tc>
        <w:tc>
          <w:tcPr>
            <w:tcW w:w="0" w:type="auto"/>
          </w:tcPr>
          <w:p w:rsidR="009C6D8D" w:rsidRDefault="00480823">
            <w:pPr>
              <w:pStyle w:val="TableBodyText"/>
              <w:keepNext/>
              <w:spacing w:before="0" w:after="0"/>
            </w:pPr>
            <w:r>
              <w:t>0x0002</w:t>
            </w:r>
          </w:p>
        </w:tc>
      </w:tr>
      <w:tr w:rsidR="009C6D8D" w:rsidTr="009C6D8D">
        <w:tc>
          <w:tcPr>
            <w:tcW w:w="0" w:type="auto"/>
          </w:tcPr>
          <w:p w:rsidR="009C6D8D" w:rsidRDefault="00480823">
            <w:pPr>
              <w:pStyle w:val="TableBodyText"/>
              <w:keepNext/>
              <w:spacing w:before="0" w:after="0"/>
            </w:pPr>
            <w:r>
              <w:t>0x0112</w:t>
            </w:r>
          </w:p>
        </w:tc>
        <w:tc>
          <w:tcPr>
            <w:tcW w:w="0" w:type="auto"/>
          </w:tcPr>
          <w:p w:rsidR="009C6D8D" w:rsidRDefault="00480823">
            <w:pPr>
              <w:pStyle w:val="TableBodyText"/>
              <w:keepNext/>
              <w:spacing w:before="0" w:after="0"/>
            </w:pPr>
            <w:r>
              <w:t>0x0005</w:t>
            </w:r>
          </w:p>
        </w:tc>
      </w:tr>
    </w:tbl>
    <w:p w:rsidR="009C6D8D" w:rsidRDefault="009C6D8D"/>
    <w:p w:rsidR="009C6D8D" w:rsidRDefault="00480823">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9C6D8D" w:rsidRDefault="00480823">
      <w:pPr>
        <w:pStyle w:val="Heading3"/>
      </w:pPr>
      <w:bookmarkStart w:id="319" w:name="Section_26fb6c064e5c4778ab4eedbf26a545bb"/>
      <w:bookmarkStart w:id="320" w:name="FibBase"/>
      <w:bookmarkStart w:id="321" w:name="_Toc471996399"/>
      <w:r>
        <w:t>FibBase</w:t>
      </w:r>
      <w:bookmarkEnd w:id="319"/>
      <w:bookmarkEnd w:id="320"/>
      <w:bookmarkEnd w:id="321"/>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9C6D8D" w:rsidRDefault="00480823">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wIdent</w:t>
            </w:r>
          </w:p>
        </w:tc>
        <w:tc>
          <w:tcPr>
            <w:tcW w:w="4320" w:type="dxa"/>
            <w:gridSpan w:val="16"/>
          </w:tcPr>
          <w:p w:rsidR="009C6D8D" w:rsidRDefault="00480823">
            <w:pPr>
              <w:pStyle w:val="PacketDiagramBodyText"/>
            </w:pPr>
            <w:r>
              <w:t>nFib</w:t>
            </w:r>
          </w:p>
        </w:tc>
      </w:tr>
      <w:tr w:rsidR="009C6D8D" w:rsidTr="009C6D8D">
        <w:trPr>
          <w:trHeight w:hRule="exact" w:val="490"/>
        </w:trPr>
        <w:tc>
          <w:tcPr>
            <w:tcW w:w="4320" w:type="dxa"/>
            <w:gridSpan w:val="16"/>
          </w:tcPr>
          <w:p w:rsidR="009C6D8D" w:rsidRDefault="00480823">
            <w:pPr>
              <w:pStyle w:val="PacketDiagramBodyText"/>
            </w:pPr>
            <w:r>
              <w:t>unused</w:t>
            </w:r>
          </w:p>
        </w:tc>
        <w:tc>
          <w:tcPr>
            <w:tcW w:w="4320" w:type="dxa"/>
            <w:gridSpan w:val="16"/>
          </w:tcPr>
          <w:p w:rsidR="009C6D8D" w:rsidRDefault="00480823">
            <w:pPr>
              <w:pStyle w:val="PacketDiagramBodyText"/>
            </w:pPr>
            <w:r>
              <w:t>lid</w:t>
            </w:r>
          </w:p>
        </w:tc>
      </w:tr>
      <w:tr w:rsidR="009C6D8D" w:rsidTr="009C6D8D">
        <w:trPr>
          <w:trHeight w:hRule="exact" w:val="490"/>
        </w:trPr>
        <w:tc>
          <w:tcPr>
            <w:tcW w:w="4320" w:type="dxa"/>
            <w:gridSpan w:val="16"/>
          </w:tcPr>
          <w:p w:rsidR="009C6D8D" w:rsidRDefault="00480823">
            <w:pPr>
              <w:pStyle w:val="PacketDiagramBodyText"/>
            </w:pPr>
            <w:r>
              <w:t>pnNext</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1080" w:type="dxa"/>
            <w:gridSpan w:val="4"/>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r>
      <w:tr w:rsidR="009C6D8D" w:rsidTr="009C6D8D">
        <w:trPr>
          <w:trHeight w:hRule="exact" w:val="490"/>
        </w:trPr>
        <w:tc>
          <w:tcPr>
            <w:tcW w:w="4320" w:type="dxa"/>
            <w:gridSpan w:val="16"/>
          </w:tcPr>
          <w:p w:rsidR="009C6D8D" w:rsidRDefault="00480823">
            <w:pPr>
              <w:pStyle w:val="PacketDiagramBodyText"/>
            </w:pPr>
            <w:r>
              <w:t>nFibBack</w:t>
            </w:r>
          </w:p>
        </w:tc>
        <w:tc>
          <w:tcPr>
            <w:tcW w:w="4320" w:type="dxa"/>
            <w:gridSpan w:val="16"/>
          </w:tcPr>
          <w:p w:rsidR="009C6D8D" w:rsidRDefault="00480823">
            <w:pPr>
              <w:pStyle w:val="PacketDiagramBodyText"/>
            </w:pPr>
            <w:r>
              <w:t>lKey</w:t>
            </w:r>
          </w:p>
        </w:tc>
      </w:tr>
      <w:tr w:rsidR="009C6D8D" w:rsidTr="009C6D8D">
        <w:trPr>
          <w:trHeight w:hRule="exact" w:val="490"/>
        </w:trPr>
        <w:tc>
          <w:tcPr>
            <w:tcW w:w="4320" w:type="dxa"/>
            <w:gridSpan w:val="16"/>
          </w:tcPr>
          <w:p w:rsidR="009C6D8D" w:rsidRDefault="00480823">
            <w:pPr>
              <w:pStyle w:val="PacketDiagramBodyText"/>
            </w:pPr>
            <w:r>
              <w:t>...</w:t>
            </w:r>
          </w:p>
        </w:tc>
        <w:tc>
          <w:tcPr>
            <w:tcW w:w="2160" w:type="dxa"/>
            <w:gridSpan w:val="8"/>
          </w:tcPr>
          <w:p w:rsidR="009C6D8D" w:rsidRDefault="00480823">
            <w:pPr>
              <w:pStyle w:val="PacketDiagramBodyText"/>
            </w:pPr>
            <w:r>
              <w:t>envr</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810" w:type="dxa"/>
            <w:gridSpan w:val="3"/>
          </w:tcPr>
          <w:p w:rsidR="009C6D8D" w:rsidRDefault="00480823">
            <w:pPr>
              <w:pStyle w:val="PacketDiagramBodyText"/>
            </w:pPr>
            <w:r>
              <w:t>S</w:t>
            </w:r>
          </w:p>
        </w:tc>
      </w:tr>
      <w:tr w:rsidR="009C6D8D" w:rsidTr="009C6D8D">
        <w:trPr>
          <w:trHeight w:hRule="exact" w:val="490"/>
        </w:trPr>
        <w:tc>
          <w:tcPr>
            <w:tcW w:w="4320" w:type="dxa"/>
            <w:gridSpan w:val="16"/>
          </w:tcPr>
          <w:p w:rsidR="009C6D8D" w:rsidRDefault="00480823">
            <w:pPr>
              <w:pStyle w:val="PacketDiagramBodyText"/>
            </w:pPr>
            <w:r>
              <w:t>reserved3</w:t>
            </w:r>
          </w:p>
        </w:tc>
        <w:tc>
          <w:tcPr>
            <w:tcW w:w="4320" w:type="dxa"/>
            <w:gridSpan w:val="16"/>
          </w:tcPr>
          <w:p w:rsidR="009C6D8D" w:rsidRDefault="00480823">
            <w:pPr>
              <w:pStyle w:val="PacketDiagramBodyText"/>
            </w:pPr>
            <w:r>
              <w:t>reserved4</w:t>
            </w:r>
          </w:p>
        </w:tc>
      </w:tr>
      <w:tr w:rsidR="009C6D8D" w:rsidTr="009C6D8D">
        <w:trPr>
          <w:trHeight w:hRule="exact" w:val="490"/>
        </w:trPr>
        <w:tc>
          <w:tcPr>
            <w:tcW w:w="8640" w:type="dxa"/>
            <w:gridSpan w:val="32"/>
          </w:tcPr>
          <w:p w:rsidR="009C6D8D" w:rsidRDefault="00480823">
            <w:pPr>
              <w:pStyle w:val="PacketDiagramBodyText"/>
            </w:pPr>
            <w:r>
              <w:t>reserved5</w:t>
            </w:r>
          </w:p>
        </w:tc>
      </w:tr>
      <w:tr w:rsidR="009C6D8D" w:rsidTr="009C6D8D">
        <w:trPr>
          <w:trHeight w:hRule="exact" w:val="490"/>
        </w:trPr>
        <w:tc>
          <w:tcPr>
            <w:tcW w:w="8640" w:type="dxa"/>
            <w:gridSpan w:val="32"/>
          </w:tcPr>
          <w:p w:rsidR="009C6D8D" w:rsidRDefault="00480823">
            <w:pPr>
              <w:pStyle w:val="PacketDiagramBodyText"/>
            </w:pPr>
            <w:r>
              <w:t>reserved6</w:t>
            </w:r>
          </w:p>
        </w:tc>
      </w:tr>
    </w:tbl>
    <w:p w:rsidR="009C6D8D" w:rsidRDefault="00480823">
      <w:pPr>
        <w:pStyle w:val="Definition-Field"/>
      </w:pPr>
      <w:r>
        <w:rPr>
          <w:b/>
        </w:rPr>
        <w:t xml:space="preserve">wIdent (2 bytes): </w:t>
      </w:r>
      <w:r>
        <w:t>An unsigned integer that specifies that this is a Word Binary File. This value MUST be 0xA5EC.</w:t>
      </w:r>
    </w:p>
    <w:p w:rsidR="009C6D8D" w:rsidRDefault="00480823">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2" w:name="Appendix_A_Target_12"/>
      <w:r>
        <w:fldChar w:fldCharType="begin"/>
      </w:r>
      <w:r>
        <w:instrText xml:space="preserve"> HYPERLINK \l "Appendix_A_12" </w:instrText>
      </w:r>
      <w:r>
        <w:instrText xml:space="preserve">\o "Product behavior note 12" \h </w:instrText>
      </w:r>
      <w:r>
        <w:fldChar w:fldCharType="separate"/>
      </w:r>
      <w:r>
        <w:rPr>
          <w:rStyle w:val="Hyperlink"/>
        </w:rPr>
        <w:t>&lt;12&gt;</w:t>
      </w:r>
      <w:r>
        <w:rPr>
          <w:rStyle w:val="Hyperlink"/>
        </w:rPr>
        <w:fldChar w:fldCharType="end"/>
      </w:r>
      <w:bookmarkEnd w:id="322"/>
      <w:r>
        <w:t xml:space="preserve"> be 0x00C1.</w:t>
      </w:r>
    </w:p>
    <w:p w:rsidR="009C6D8D" w:rsidRDefault="00480823">
      <w:pPr>
        <w:pStyle w:val="Definition-Field"/>
      </w:pPr>
      <w:r>
        <w:rPr>
          <w:b/>
        </w:rPr>
        <w:t xml:space="preserve">unused (2 bytes): </w:t>
      </w:r>
      <w:r>
        <w:t>This value is undefined and MUST be ignored.</w:t>
      </w:r>
    </w:p>
    <w:p w:rsidR="009C6D8D" w:rsidRDefault="0048082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lidAmerican. If the nFib is 0x0101 or greater, then any install lid with a base language of Vietnamese, Thai, or Hindi MUST be recorded as lidAmerican.</w:t>
      </w:r>
    </w:p>
    <w:p w:rsidR="009C6D8D" w:rsidRDefault="00480823">
      <w:pPr>
        <w:pStyle w:val="Definition-Field"/>
      </w:pPr>
      <w:r>
        <w:rPr>
          <w:b/>
        </w:rPr>
        <w:t xml:space="preserve">pnNext (2 bytes): </w:t>
      </w:r>
      <w:r>
        <w:t>An unsigned integer that specifies the offs</w:t>
      </w:r>
      <w:r>
        <w:t xml:space="preserve">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w:t>
      </w:r>
      <w:r>
        <w:t xml:space="preserve">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w:t>
        </w:r>
        <w:r>
          <w:rPr>
            <w:rStyle w:val="Hyperlink"/>
            <w:b/>
          </w:rPr>
          <w:t>b97</w:t>
        </w:r>
      </w:hyperlink>
      <w:r>
        <w:t>.</w:t>
      </w:r>
      <w:r>
        <w:rPr>
          <w:b/>
        </w:rPr>
        <w:t>fcPlcBteChpx, FibRgFcLcb97</w:t>
      </w:r>
      <w:r>
        <w:t>.</w:t>
      </w:r>
      <w:r>
        <w:rPr>
          <w:b/>
        </w:rPr>
        <w:t xml:space="preserve">lcbPlcBteChpx, FibRgFcLcb97.fcPlcBtePapx, FibRgFcLcb97.lcbPlcBtePapx, </w:t>
      </w:r>
      <w:r>
        <w:t>and</w:t>
      </w:r>
      <w:r>
        <w:rPr>
          <w:b/>
        </w:rPr>
        <w:t xml:space="preserve"> </w:t>
      </w:r>
      <w:hyperlink w:anchor="Section_37713d3ca0c840f5821fbc9622c7de48" w:history="1">
        <w:r>
          <w:rPr>
            <w:rStyle w:val="Hyperlink"/>
            <w:b/>
          </w:rPr>
          <w:t>FibRgLw97</w:t>
        </w:r>
      </w:hyperlink>
      <w:r>
        <w:t>.</w:t>
      </w:r>
      <w:r>
        <w:rPr>
          <w:b/>
        </w:rPr>
        <w:t>cbMac</w:t>
      </w:r>
      <w:r>
        <w:t>.</w:t>
      </w:r>
    </w:p>
    <w:p w:rsidR="009C6D8D" w:rsidRDefault="00480823">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9C6D8D" w:rsidRDefault="00480823">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9C6D8D" w:rsidRDefault="00480823">
      <w:pPr>
        <w:pStyle w:val="Definition-Field"/>
      </w:pPr>
      <w:r>
        <w:rPr>
          <w:b/>
        </w:rPr>
        <w:t xml:space="preserve">C - fComplex (1 bit): </w:t>
      </w:r>
      <w:r>
        <w:t>S</w:t>
      </w:r>
      <w:r>
        <w:t xml:space="preserve">pecifies that the last save operation that was performed on this document was an </w:t>
      </w:r>
      <w:hyperlink w:anchor="gt_1aa4deeb-8e50-4699-8e40-2c0719250cbb">
        <w:r>
          <w:rPr>
            <w:rStyle w:val="HyperlinkGreen"/>
            <w:b/>
          </w:rPr>
          <w:t>incremental save</w:t>
        </w:r>
      </w:hyperlink>
      <w:r>
        <w:t xml:space="preserve"> operation.</w:t>
      </w:r>
    </w:p>
    <w:p w:rsidR="009C6D8D" w:rsidRDefault="00480823">
      <w:pPr>
        <w:pStyle w:val="Definition-Field"/>
      </w:pPr>
      <w:r>
        <w:rPr>
          <w:b/>
        </w:rPr>
        <w:t xml:space="preserve">D - fHasPic (1 bit): </w:t>
      </w:r>
      <w:r>
        <w:t>When set to 0, there SHOULD</w:t>
      </w:r>
      <w:bookmarkStart w:id="323"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323"/>
      <w:r>
        <w:t xml:space="preserve"> be no pictures in the document.</w:t>
      </w:r>
    </w:p>
    <w:p w:rsidR="009C6D8D" w:rsidRDefault="00480823">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9C6D8D" w:rsidRDefault="00480823">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9C6D8D" w:rsidRDefault="00480823">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9C6D8D" w:rsidRDefault="00480823">
      <w:pPr>
        <w:pStyle w:val="Definition-Field"/>
      </w:pPr>
      <w:r>
        <w:rPr>
          <w:b/>
        </w:rPr>
        <w:t>H - fReadOnlyRecommended (</w:t>
      </w:r>
      <w:r>
        <w:rPr>
          <w:b/>
        </w:rPr>
        <w:t xml:space="preserve">1 bit): </w:t>
      </w:r>
      <w:r>
        <w:t>Specifies whether the document author recommended that the document be opened in read-only mode.</w:t>
      </w:r>
    </w:p>
    <w:p w:rsidR="009C6D8D" w:rsidRDefault="00480823">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9C6D8D" w:rsidRDefault="00480823">
      <w:pPr>
        <w:pStyle w:val="Definition-Field"/>
      </w:pPr>
      <w:r>
        <w:rPr>
          <w:b/>
        </w:rPr>
        <w:t xml:space="preserve">J - fExtChar (1 bit): </w:t>
      </w:r>
      <w:r>
        <w:t>This value MUST be 1.</w:t>
      </w:r>
    </w:p>
    <w:p w:rsidR="009C6D8D" w:rsidRDefault="00480823">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9C6D8D" w:rsidRDefault="00480823">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9C6D8D" w:rsidRDefault="00480823">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9C6D8D" w:rsidRDefault="00480823">
      <w:pPr>
        <w:pStyle w:val="Definition-Field"/>
      </w:pPr>
      <w:r>
        <w:rPr>
          <w:b/>
        </w:rPr>
        <w:t xml:space="preserve">nFibBack (2 bytes): </w:t>
      </w:r>
      <w:r>
        <w:t>This value SHOULD</w:t>
      </w:r>
      <w:bookmarkStart w:id="324"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324"/>
      <w:r>
        <w:t xml:space="preserve"> be 0x00BF. This value MUST be 0x00BF or 0x00C1. </w:t>
      </w:r>
    </w:p>
    <w:p w:rsidR="009C6D8D" w:rsidRDefault="00480823">
      <w:pPr>
        <w:pStyle w:val="Definition-Field"/>
      </w:pPr>
      <w:r>
        <w:rPr>
          <w:b/>
        </w:rPr>
        <w:t xml:space="preserve">lKey (4 bytes): </w:t>
      </w:r>
      <w:r>
        <w:t xml:space="preserve">If </w:t>
      </w:r>
      <w:r>
        <w:rPr>
          <w:b/>
        </w:rPr>
        <w:t>fEncrypted</w:t>
      </w:r>
      <w:r>
        <w:t xml:space="preserve"> is 1 and </w:t>
      </w:r>
      <w:r>
        <w:rPr>
          <w:b/>
        </w:rPr>
        <w:t>fObfuscation</w:t>
      </w:r>
      <w:r>
        <w:t xml:space="preserve"> is 1, this v</w:t>
      </w:r>
      <w:r>
        <w:t xml:space="preserve">alue specifies the XOR obfuscation (section 2.2.6.1) password verifier. If </w:t>
      </w:r>
      <w:r>
        <w:rPr>
          <w:b/>
        </w:rPr>
        <w:t>fEncrypted</w:t>
      </w:r>
      <w:r>
        <w:t xml:space="preserve"> is 1 and </w:t>
      </w:r>
      <w:r>
        <w:rPr>
          <w:b/>
        </w:rPr>
        <w:t>fObfuscation</w:t>
      </w:r>
      <w:r>
        <w:t xml:space="preserve"> is 0, this value specifies the size of the </w:t>
      </w:r>
      <w:r>
        <w:rPr>
          <w:b/>
        </w:rPr>
        <w:t>EncryptionHeader</w:t>
      </w:r>
      <w:r>
        <w:t xml:space="preserve"> that is stored at the beginning of the Table stream as described in Encryption and Obfus</w:t>
      </w:r>
      <w:r>
        <w:t xml:space="preserve">cation. Otherwise, this value MUST be 0. </w:t>
      </w:r>
    </w:p>
    <w:p w:rsidR="009C6D8D" w:rsidRDefault="00480823">
      <w:pPr>
        <w:pStyle w:val="Definition-Field"/>
      </w:pPr>
      <w:r>
        <w:rPr>
          <w:b/>
        </w:rPr>
        <w:t xml:space="preserve">envr (1 byte): </w:t>
      </w:r>
      <w:r>
        <w:t>This value MUST be 0, and MUST be ignored.</w:t>
      </w:r>
    </w:p>
    <w:p w:rsidR="009C6D8D" w:rsidRDefault="00480823">
      <w:pPr>
        <w:pStyle w:val="Definition-Field"/>
      </w:pPr>
      <w:r>
        <w:rPr>
          <w:b/>
        </w:rPr>
        <w:t xml:space="preserve">N - fMac (1 bit): </w:t>
      </w:r>
      <w:r>
        <w:t>This value MUST be 0, and MUST be ignored.</w:t>
      </w:r>
    </w:p>
    <w:p w:rsidR="009C6D8D" w:rsidRDefault="00480823">
      <w:pPr>
        <w:pStyle w:val="Definition-Field"/>
      </w:pPr>
      <w:r>
        <w:rPr>
          <w:b/>
        </w:rPr>
        <w:t xml:space="preserve">O - fEmptySpecial (1 bit): </w:t>
      </w:r>
      <w:r>
        <w:t>This value SHOULD</w:t>
      </w:r>
      <w:bookmarkStart w:id="325"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325"/>
      <w:r>
        <w:t xml:space="preserve"> be 0 and SHOULD</w:t>
      </w:r>
      <w:bookmarkStart w:id="326"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326"/>
      <w:r>
        <w:t xml:space="preserve"> be ignored.</w:t>
      </w:r>
    </w:p>
    <w:p w:rsidR="009C6D8D" w:rsidRDefault="00480823">
      <w:pPr>
        <w:pStyle w:val="Definition-Field"/>
      </w:pPr>
      <w:r>
        <w:rPr>
          <w:b/>
        </w:rPr>
        <w:t xml:space="preserve">P - fLoadOverridePage (1 bit): </w:t>
      </w:r>
      <w:r>
        <w:t xml:space="preserve"> Specifies whether to override the section properties for </w:t>
      </w:r>
      <w:r>
        <w:t>page size, orientation, and margins with the defaults that are appropriate for the installation language of the application.</w:t>
      </w:r>
    </w:p>
    <w:p w:rsidR="009C6D8D" w:rsidRDefault="00480823">
      <w:pPr>
        <w:pStyle w:val="Definition-Field"/>
      </w:pPr>
      <w:r>
        <w:rPr>
          <w:b/>
        </w:rPr>
        <w:t xml:space="preserve">Q - reserved1 (1 bit): </w:t>
      </w:r>
      <w:r>
        <w:t>This value is undefined and MUST be ignored.</w:t>
      </w:r>
    </w:p>
    <w:p w:rsidR="009C6D8D" w:rsidRDefault="00480823">
      <w:pPr>
        <w:pStyle w:val="Definition-Field"/>
      </w:pPr>
      <w:r>
        <w:rPr>
          <w:b/>
        </w:rPr>
        <w:t xml:space="preserve">R - reserved2 (1 bit): </w:t>
      </w:r>
      <w:r>
        <w:t>This value is undefined and MUST be igno</w:t>
      </w:r>
      <w:r>
        <w:t>red.</w:t>
      </w:r>
    </w:p>
    <w:p w:rsidR="009C6D8D" w:rsidRDefault="00480823">
      <w:pPr>
        <w:pStyle w:val="Definition-Field"/>
      </w:pPr>
      <w:r>
        <w:rPr>
          <w:b/>
        </w:rPr>
        <w:lastRenderedPageBreak/>
        <w:t xml:space="preserve">S - fSpare0 (3 bits): </w:t>
      </w:r>
      <w:r>
        <w:t>This value is undefined and MUST be ignored.</w:t>
      </w:r>
    </w:p>
    <w:p w:rsidR="009C6D8D" w:rsidRDefault="00480823">
      <w:pPr>
        <w:pStyle w:val="Definition-Field"/>
      </w:pPr>
      <w:r>
        <w:rPr>
          <w:b/>
        </w:rPr>
        <w:t xml:space="preserve">reserved3 (2 bytes): </w:t>
      </w:r>
      <w:r>
        <w:t>This value MUST be 0 and MUST be ignored.</w:t>
      </w:r>
    </w:p>
    <w:p w:rsidR="009C6D8D" w:rsidRDefault="00480823">
      <w:pPr>
        <w:pStyle w:val="Definition-Field"/>
      </w:pPr>
      <w:r>
        <w:rPr>
          <w:b/>
        </w:rPr>
        <w:t xml:space="preserve">reserved4 (2 bytes): </w:t>
      </w:r>
      <w:r>
        <w:t>This value MUST be 0 and MUST be ignored.</w:t>
      </w:r>
    </w:p>
    <w:p w:rsidR="009C6D8D" w:rsidRDefault="00480823">
      <w:pPr>
        <w:pStyle w:val="Definition-Field"/>
      </w:pPr>
      <w:r>
        <w:rPr>
          <w:b/>
        </w:rPr>
        <w:t xml:space="preserve">reserved5 (4 bytes): </w:t>
      </w:r>
      <w:r>
        <w:t xml:space="preserve">This value is undefined and MUST be </w:t>
      </w:r>
      <w:r>
        <w:t>ignored.</w:t>
      </w:r>
    </w:p>
    <w:p w:rsidR="009C6D8D" w:rsidRDefault="00480823">
      <w:pPr>
        <w:pStyle w:val="Definition-Field"/>
      </w:pPr>
      <w:r>
        <w:rPr>
          <w:b/>
        </w:rPr>
        <w:t xml:space="preserve">reserved6 (4 bytes): </w:t>
      </w:r>
      <w:r>
        <w:t>This value is undefined and MUST be ignored.</w:t>
      </w:r>
    </w:p>
    <w:p w:rsidR="009C6D8D" w:rsidRDefault="00480823">
      <w:pPr>
        <w:pStyle w:val="Heading3"/>
      </w:pPr>
      <w:bookmarkStart w:id="327" w:name="Section_c78b59703519469e8071488580940d7e"/>
      <w:bookmarkStart w:id="328" w:name="FibRgW97"/>
      <w:bookmarkStart w:id="329" w:name="_Toc471996400"/>
      <w:r>
        <w:t>FibRgW97</w:t>
      </w:r>
      <w:bookmarkEnd w:id="327"/>
      <w:bookmarkEnd w:id="328"/>
      <w:bookmarkEnd w:id="329"/>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9C6D8D" w:rsidRDefault="00480823">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reserved1</w:t>
            </w:r>
          </w:p>
        </w:tc>
        <w:tc>
          <w:tcPr>
            <w:tcW w:w="4320" w:type="dxa"/>
            <w:gridSpan w:val="16"/>
          </w:tcPr>
          <w:p w:rsidR="009C6D8D" w:rsidRDefault="00480823">
            <w:pPr>
              <w:pStyle w:val="PacketDiagramBodyText"/>
            </w:pPr>
            <w:r>
              <w:t>reserved2</w:t>
            </w:r>
          </w:p>
        </w:tc>
      </w:tr>
      <w:tr w:rsidR="009C6D8D" w:rsidTr="009C6D8D">
        <w:trPr>
          <w:trHeight w:hRule="exact" w:val="490"/>
        </w:trPr>
        <w:tc>
          <w:tcPr>
            <w:tcW w:w="4320" w:type="dxa"/>
            <w:gridSpan w:val="16"/>
          </w:tcPr>
          <w:p w:rsidR="009C6D8D" w:rsidRDefault="00480823">
            <w:pPr>
              <w:pStyle w:val="PacketDiagramBodyText"/>
            </w:pPr>
            <w:r>
              <w:t>reserved3</w:t>
            </w:r>
          </w:p>
        </w:tc>
        <w:tc>
          <w:tcPr>
            <w:tcW w:w="4320" w:type="dxa"/>
            <w:gridSpan w:val="16"/>
          </w:tcPr>
          <w:p w:rsidR="009C6D8D" w:rsidRDefault="00480823">
            <w:pPr>
              <w:pStyle w:val="PacketDiagramBodyText"/>
            </w:pPr>
            <w:r>
              <w:t>reserved4</w:t>
            </w:r>
          </w:p>
        </w:tc>
      </w:tr>
      <w:tr w:rsidR="009C6D8D" w:rsidTr="009C6D8D">
        <w:trPr>
          <w:trHeight w:hRule="exact" w:val="490"/>
        </w:trPr>
        <w:tc>
          <w:tcPr>
            <w:tcW w:w="4320" w:type="dxa"/>
            <w:gridSpan w:val="16"/>
          </w:tcPr>
          <w:p w:rsidR="009C6D8D" w:rsidRDefault="00480823">
            <w:pPr>
              <w:pStyle w:val="PacketDiagramBodyText"/>
            </w:pPr>
            <w:r>
              <w:t>reserved5</w:t>
            </w:r>
          </w:p>
        </w:tc>
        <w:tc>
          <w:tcPr>
            <w:tcW w:w="4320" w:type="dxa"/>
            <w:gridSpan w:val="16"/>
          </w:tcPr>
          <w:p w:rsidR="009C6D8D" w:rsidRDefault="00480823">
            <w:pPr>
              <w:pStyle w:val="PacketDiagramBodyText"/>
            </w:pPr>
            <w:r>
              <w:t>reserved6</w:t>
            </w:r>
          </w:p>
        </w:tc>
      </w:tr>
      <w:tr w:rsidR="009C6D8D" w:rsidTr="009C6D8D">
        <w:trPr>
          <w:trHeight w:hRule="exact" w:val="490"/>
        </w:trPr>
        <w:tc>
          <w:tcPr>
            <w:tcW w:w="4320" w:type="dxa"/>
            <w:gridSpan w:val="16"/>
          </w:tcPr>
          <w:p w:rsidR="009C6D8D" w:rsidRDefault="00480823">
            <w:pPr>
              <w:pStyle w:val="PacketDiagramBodyText"/>
            </w:pPr>
            <w:r>
              <w:t>reserved7</w:t>
            </w:r>
          </w:p>
        </w:tc>
        <w:tc>
          <w:tcPr>
            <w:tcW w:w="4320" w:type="dxa"/>
            <w:gridSpan w:val="16"/>
          </w:tcPr>
          <w:p w:rsidR="009C6D8D" w:rsidRDefault="00480823">
            <w:pPr>
              <w:pStyle w:val="PacketDiagramBodyText"/>
            </w:pPr>
            <w:r>
              <w:t>reserved8</w:t>
            </w:r>
          </w:p>
        </w:tc>
      </w:tr>
      <w:tr w:rsidR="009C6D8D" w:rsidTr="009C6D8D">
        <w:trPr>
          <w:trHeight w:hRule="exact" w:val="490"/>
        </w:trPr>
        <w:tc>
          <w:tcPr>
            <w:tcW w:w="4320" w:type="dxa"/>
            <w:gridSpan w:val="16"/>
          </w:tcPr>
          <w:p w:rsidR="009C6D8D" w:rsidRDefault="00480823">
            <w:pPr>
              <w:pStyle w:val="PacketDiagramBodyText"/>
            </w:pPr>
            <w:r>
              <w:t>reserved9</w:t>
            </w:r>
          </w:p>
        </w:tc>
        <w:tc>
          <w:tcPr>
            <w:tcW w:w="4320" w:type="dxa"/>
            <w:gridSpan w:val="16"/>
          </w:tcPr>
          <w:p w:rsidR="009C6D8D" w:rsidRDefault="00480823">
            <w:pPr>
              <w:pStyle w:val="PacketDiagramBodyText"/>
            </w:pPr>
            <w:r>
              <w:t>reserved10</w:t>
            </w:r>
          </w:p>
        </w:tc>
      </w:tr>
      <w:tr w:rsidR="009C6D8D" w:rsidTr="009C6D8D">
        <w:trPr>
          <w:trHeight w:hRule="exact" w:val="490"/>
        </w:trPr>
        <w:tc>
          <w:tcPr>
            <w:tcW w:w="4320" w:type="dxa"/>
            <w:gridSpan w:val="16"/>
          </w:tcPr>
          <w:p w:rsidR="009C6D8D" w:rsidRDefault="00480823">
            <w:pPr>
              <w:pStyle w:val="PacketDiagramBodyText"/>
            </w:pPr>
            <w:r>
              <w:t>reserved11</w:t>
            </w:r>
          </w:p>
        </w:tc>
        <w:tc>
          <w:tcPr>
            <w:tcW w:w="4320" w:type="dxa"/>
            <w:gridSpan w:val="16"/>
          </w:tcPr>
          <w:p w:rsidR="009C6D8D" w:rsidRDefault="00480823">
            <w:pPr>
              <w:pStyle w:val="PacketDiagramBodyText"/>
            </w:pPr>
            <w:r>
              <w:t>reserved12</w:t>
            </w:r>
          </w:p>
        </w:tc>
      </w:tr>
      <w:tr w:rsidR="009C6D8D" w:rsidTr="009C6D8D">
        <w:trPr>
          <w:trHeight w:hRule="exact" w:val="490"/>
        </w:trPr>
        <w:tc>
          <w:tcPr>
            <w:tcW w:w="4320" w:type="dxa"/>
            <w:gridSpan w:val="16"/>
          </w:tcPr>
          <w:p w:rsidR="009C6D8D" w:rsidRDefault="00480823">
            <w:pPr>
              <w:pStyle w:val="PacketDiagramBodyText"/>
            </w:pPr>
            <w:r>
              <w:t>reserved13</w:t>
            </w:r>
          </w:p>
        </w:tc>
        <w:tc>
          <w:tcPr>
            <w:tcW w:w="4320" w:type="dxa"/>
            <w:gridSpan w:val="16"/>
          </w:tcPr>
          <w:p w:rsidR="009C6D8D" w:rsidRDefault="00480823">
            <w:pPr>
              <w:pStyle w:val="PacketDiagramBodyText"/>
            </w:pPr>
            <w:r>
              <w:t>lidFE</w:t>
            </w:r>
          </w:p>
        </w:tc>
      </w:tr>
    </w:tbl>
    <w:p w:rsidR="009C6D8D" w:rsidRDefault="00480823">
      <w:pPr>
        <w:pStyle w:val="Definition-Field"/>
      </w:pPr>
      <w:r>
        <w:rPr>
          <w:b/>
        </w:rPr>
        <w:t xml:space="preserve">reserved1 (2 bytes): </w:t>
      </w:r>
      <w:r>
        <w:t>This value is undefined and MUST be ignored.</w:t>
      </w:r>
    </w:p>
    <w:p w:rsidR="009C6D8D" w:rsidRDefault="00480823">
      <w:pPr>
        <w:pStyle w:val="Definition-Field"/>
      </w:pPr>
      <w:r>
        <w:rPr>
          <w:b/>
        </w:rPr>
        <w:t xml:space="preserve">reserved2 (2 bytes): </w:t>
      </w:r>
      <w:r>
        <w:t>This value is undefined and MUST be ignored.</w:t>
      </w:r>
    </w:p>
    <w:p w:rsidR="009C6D8D" w:rsidRDefault="00480823">
      <w:pPr>
        <w:pStyle w:val="Definition-Field"/>
      </w:pPr>
      <w:r>
        <w:rPr>
          <w:b/>
        </w:rPr>
        <w:t xml:space="preserve">reserved3 (2 bytes): </w:t>
      </w:r>
      <w:r>
        <w:t>This value is undefined and MUST be ignored.</w:t>
      </w:r>
    </w:p>
    <w:p w:rsidR="009C6D8D" w:rsidRDefault="00480823">
      <w:pPr>
        <w:pStyle w:val="Definition-Field"/>
      </w:pPr>
      <w:r>
        <w:rPr>
          <w:b/>
        </w:rPr>
        <w:t xml:space="preserve">reserved4 (2 bytes): </w:t>
      </w:r>
      <w:r>
        <w:t>This value is undefined and MU</w:t>
      </w:r>
      <w:r>
        <w:t>ST be ignored.</w:t>
      </w:r>
    </w:p>
    <w:p w:rsidR="009C6D8D" w:rsidRDefault="00480823">
      <w:pPr>
        <w:pStyle w:val="Definition-Field"/>
      </w:pPr>
      <w:r>
        <w:rPr>
          <w:b/>
        </w:rPr>
        <w:t xml:space="preserve">reserved5 (2 bytes): </w:t>
      </w:r>
      <w:r>
        <w:t>This value SHOULD</w:t>
      </w:r>
      <w:bookmarkStart w:id="330"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330"/>
      <w:r>
        <w:t xml:space="preserve"> be zero, and MUST be ignored.</w:t>
      </w:r>
    </w:p>
    <w:p w:rsidR="009C6D8D" w:rsidRDefault="00480823">
      <w:pPr>
        <w:pStyle w:val="Definition-Field"/>
      </w:pPr>
      <w:r>
        <w:rPr>
          <w:b/>
        </w:rPr>
        <w:t xml:space="preserve">reserved6 (2 bytes): </w:t>
      </w:r>
      <w:r>
        <w:t>This value SHOULD</w:t>
      </w:r>
      <w:bookmarkStart w:id="331" w:name="Appendix_A_Target_18"/>
      <w:r>
        <w:fldChar w:fldCharType="begin"/>
      </w:r>
      <w:r>
        <w:instrText xml:space="preserve"> HYPERLINK \l "Appendix_A_18" \o "Product behavior note 18" \h</w:instrText>
      </w:r>
      <w:r>
        <w:instrText xml:space="preserve"> </w:instrText>
      </w:r>
      <w:r>
        <w:fldChar w:fldCharType="separate"/>
      </w:r>
      <w:r>
        <w:rPr>
          <w:rStyle w:val="Hyperlink"/>
        </w:rPr>
        <w:t>&lt;18&gt;</w:t>
      </w:r>
      <w:r>
        <w:rPr>
          <w:rStyle w:val="Hyperlink"/>
        </w:rPr>
        <w:fldChar w:fldCharType="end"/>
      </w:r>
      <w:bookmarkEnd w:id="331"/>
      <w:r>
        <w:t xml:space="preserve"> be zero, and MUST be ignored.</w:t>
      </w:r>
    </w:p>
    <w:p w:rsidR="009C6D8D" w:rsidRDefault="00480823">
      <w:pPr>
        <w:pStyle w:val="Definition-Field"/>
      </w:pPr>
      <w:r>
        <w:rPr>
          <w:b/>
        </w:rPr>
        <w:t xml:space="preserve">reserved7 (2 bytes): </w:t>
      </w:r>
      <w:r>
        <w:t>This value SHOULD</w:t>
      </w:r>
      <w:bookmarkStart w:id="332"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332"/>
      <w:r>
        <w:t xml:space="preserve"> be zero, and MUST be ignored.</w:t>
      </w:r>
    </w:p>
    <w:p w:rsidR="009C6D8D" w:rsidRDefault="00480823">
      <w:pPr>
        <w:pStyle w:val="Definition-Field"/>
      </w:pPr>
      <w:r>
        <w:rPr>
          <w:b/>
        </w:rPr>
        <w:t xml:space="preserve">reserved8 (2 bytes): </w:t>
      </w:r>
      <w:r>
        <w:t>This value SHOULD</w:t>
      </w:r>
      <w:bookmarkStart w:id="333"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33"/>
      <w:r>
        <w:t xml:space="preserve"> be zero, and MUST be ignored.</w:t>
      </w:r>
    </w:p>
    <w:p w:rsidR="009C6D8D" w:rsidRDefault="00480823">
      <w:pPr>
        <w:pStyle w:val="Definition-Field"/>
      </w:pPr>
      <w:r>
        <w:rPr>
          <w:b/>
        </w:rPr>
        <w:t xml:space="preserve">reserved9 (2 bytes): </w:t>
      </w:r>
      <w:r>
        <w:t>This value SHOULD</w:t>
      </w:r>
      <w:bookmarkStart w:id="33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334"/>
      <w:r>
        <w:t xml:space="preserve"> be zero, and MUST be ignored.</w:t>
      </w:r>
    </w:p>
    <w:p w:rsidR="009C6D8D" w:rsidRDefault="00480823">
      <w:pPr>
        <w:pStyle w:val="Definition-Field"/>
      </w:pPr>
      <w:r>
        <w:rPr>
          <w:b/>
        </w:rPr>
        <w:t xml:space="preserve">reserved10 (2 bytes): </w:t>
      </w:r>
      <w:r>
        <w:t>This value SHOULD</w:t>
      </w:r>
      <w:bookmarkStart w:id="335"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335"/>
      <w:r>
        <w:t xml:space="preserve"> be zero, and MUST be ignored.</w:t>
      </w:r>
    </w:p>
    <w:p w:rsidR="009C6D8D" w:rsidRDefault="00480823">
      <w:pPr>
        <w:pStyle w:val="Definition-Field"/>
      </w:pPr>
      <w:r>
        <w:rPr>
          <w:b/>
        </w:rPr>
        <w:t xml:space="preserve">reserved11 (2 bytes): </w:t>
      </w:r>
      <w:r>
        <w:t>This value SHOULD</w:t>
      </w:r>
      <w:bookmarkStart w:id="336"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36"/>
      <w:r>
        <w:t xml:space="preserve"> be zer</w:t>
      </w:r>
      <w:r>
        <w:t>o, and MUST be ignored.</w:t>
      </w:r>
    </w:p>
    <w:p w:rsidR="009C6D8D" w:rsidRDefault="00480823">
      <w:pPr>
        <w:pStyle w:val="Definition-Field"/>
      </w:pPr>
      <w:r>
        <w:rPr>
          <w:b/>
        </w:rPr>
        <w:t xml:space="preserve">reserved12 (2 bytes): </w:t>
      </w:r>
      <w:r>
        <w:t>This value SHOULD</w:t>
      </w:r>
      <w:bookmarkStart w:id="33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37"/>
      <w:r>
        <w:t xml:space="preserve"> be zero, and MUST be ignored.</w:t>
      </w:r>
    </w:p>
    <w:p w:rsidR="009C6D8D" w:rsidRDefault="00480823">
      <w:pPr>
        <w:pStyle w:val="Definition-Field"/>
      </w:pPr>
      <w:r>
        <w:rPr>
          <w:b/>
        </w:rPr>
        <w:t xml:space="preserve">reserved13 (2 bytes): </w:t>
      </w:r>
      <w:r>
        <w:t>This value SHOULD</w:t>
      </w:r>
      <w:bookmarkStart w:id="338" w:name="Appendix_A_Target_25"/>
      <w:r>
        <w:fldChar w:fldCharType="begin"/>
      </w:r>
      <w:r>
        <w:instrText xml:space="preserve"> HYPERLINK \l "Appendix_A_25" \o "Product behavior </w:instrText>
      </w:r>
      <w:r>
        <w:instrText xml:space="preserve">note 25" \h </w:instrText>
      </w:r>
      <w:r>
        <w:fldChar w:fldCharType="separate"/>
      </w:r>
      <w:r>
        <w:rPr>
          <w:rStyle w:val="Hyperlink"/>
        </w:rPr>
        <w:t>&lt;25&gt;</w:t>
      </w:r>
      <w:r>
        <w:rPr>
          <w:rStyle w:val="Hyperlink"/>
        </w:rPr>
        <w:fldChar w:fldCharType="end"/>
      </w:r>
      <w:bookmarkEnd w:id="338"/>
      <w:r>
        <w:t xml:space="preserve"> be zero, and MUST be ignored.</w:t>
      </w:r>
    </w:p>
    <w:p w:rsidR="009C6D8D" w:rsidRDefault="00480823">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w:t>
      </w:r>
      <w:r>
        <w:t>owing.</w:t>
      </w:r>
    </w:p>
    <w:tbl>
      <w:tblPr>
        <w:tblStyle w:val="Table-ShadedHeaderIndented"/>
        <w:tblW w:w="0" w:type="auto"/>
        <w:tblLook w:val="04A0" w:firstRow="1" w:lastRow="0" w:firstColumn="1" w:lastColumn="0" w:noHBand="0" w:noVBand="1"/>
      </w:tblPr>
      <w:tblGrid>
        <w:gridCol w:w="1260"/>
        <w:gridCol w:w="785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60" w:type="dxa"/>
          </w:tcPr>
          <w:p w:rsidR="009C6D8D" w:rsidRDefault="00480823">
            <w:pPr>
              <w:pStyle w:val="TableHeaderText"/>
              <w:spacing w:before="0" w:after="0"/>
            </w:pPr>
            <w:r>
              <w:lastRenderedPageBreak/>
              <w:t>nFib value</w:t>
            </w:r>
          </w:p>
        </w:tc>
        <w:tc>
          <w:tcPr>
            <w:tcW w:w="7855" w:type="dxa"/>
          </w:tcPr>
          <w:p w:rsidR="009C6D8D" w:rsidRDefault="00480823">
            <w:pPr>
              <w:pStyle w:val="TableHeaderText"/>
              <w:spacing w:before="0" w:after="0"/>
            </w:pPr>
            <w:r>
              <w:t>Meaning</w:t>
            </w:r>
          </w:p>
        </w:tc>
      </w:tr>
      <w:tr w:rsidR="009C6D8D" w:rsidTr="009C6D8D">
        <w:tc>
          <w:tcPr>
            <w:tcW w:w="1260" w:type="dxa"/>
          </w:tcPr>
          <w:p w:rsidR="009C6D8D" w:rsidRDefault="00480823">
            <w:pPr>
              <w:pStyle w:val="TableBodyText"/>
              <w:spacing w:before="0" w:after="0"/>
            </w:pPr>
            <w:r>
              <w:t>0x00C1</w:t>
            </w:r>
          </w:p>
        </w:tc>
        <w:tc>
          <w:tcPr>
            <w:tcW w:w="7855" w:type="dxa"/>
          </w:tcPr>
          <w:p w:rsidR="009C6D8D" w:rsidRDefault="00480823">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9C6D8D" w:rsidTr="009C6D8D">
        <w:tc>
          <w:tcPr>
            <w:tcW w:w="1260" w:type="dxa"/>
          </w:tcPr>
          <w:p w:rsidR="009C6D8D" w:rsidRDefault="00480823">
            <w:pPr>
              <w:pStyle w:val="TableBodyText"/>
              <w:spacing w:before="0" w:after="0"/>
            </w:pPr>
            <w:r>
              <w:t>0x00D9</w:t>
            </w:r>
          </w:p>
          <w:p w:rsidR="009C6D8D" w:rsidRDefault="00480823">
            <w:pPr>
              <w:pStyle w:val="TableBodyText"/>
              <w:spacing w:before="0" w:after="0"/>
            </w:pPr>
            <w:r>
              <w:t>0x0101</w:t>
            </w:r>
          </w:p>
          <w:p w:rsidR="009C6D8D" w:rsidRDefault="00480823">
            <w:pPr>
              <w:pStyle w:val="TableBodyText"/>
              <w:spacing w:before="0" w:after="0"/>
            </w:pPr>
            <w:r>
              <w:t>0x010C</w:t>
            </w:r>
          </w:p>
          <w:p w:rsidR="009C6D8D" w:rsidRDefault="00480823">
            <w:pPr>
              <w:pStyle w:val="TableBodyText"/>
              <w:spacing w:before="0" w:after="0"/>
            </w:pPr>
            <w:r>
              <w:t>0x0112</w:t>
            </w:r>
          </w:p>
        </w:tc>
        <w:tc>
          <w:tcPr>
            <w:tcW w:w="7855" w:type="dxa"/>
          </w:tcPr>
          <w:p w:rsidR="009C6D8D" w:rsidRDefault="00480823">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9C6D8D" w:rsidRDefault="009C6D8D"/>
    <w:p w:rsidR="009C6D8D" w:rsidRDefault="00480823">
      <w:pPr>
        <w:pStyle w:val="Heading3"/>
      </w:pPr>
      <w:bookmarkStart w:id="339" w:name="Section_37713d3ca0c840f5821fbc9622c7de48"/>
      <w:bookmarkStart w:id="340" w:name="FibRgLw97"/>
      <w:bookmarkStart w:id="341" w:name="_Toc471996401"/>
      <w:r>
        <w:t>FibRgLw97</w:t>
      </w:r>
      <w:bookmarkEnd w:id="339"/>
      <w:bookmarkEnd w:id="340"/>
      <w:bookmarkEnd w:id="341"/>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9C6D8D" w:rsidRDefault="00480823">
      <w:r>
        <w:t xml:space="preserve">The </w:t>
      </w:r>
      <w:r>
        <w:rPr>
          <w:b/>
        </w:rPr>
        <w:t>FibRgLw97</w:t>
      </w:r>
      <w:r>
        <w:t xml:space="preserve"> structure is the third section of t</w:t>
      </w:r>
      <w:r>
        <w:t xml:space="preserve">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cbMac</w:t>
            </w:r>
          </w:p>
        </w:tc>
      </w:tr>
      <w:tr w:rsidR="009C6D8D" w:rsidTr="009C6D8D">
        <w:trPr>
          <w:trHeight w:hRule="exact" w:val="490"/>
        </w:trPr>
        <w:tc>
          <w:tcPr>
            <w:tcW w:w="8640" w:type="dxa"/>
            <w:gridSpan w:val="32"/>
          </w:tcPr>
          <w:p w:rsidR="009C6D8D" w:rsidRDefault="00480823">
            <w:pPr>
              <w:pStyle w:val="PacketDiagramBodyText"/>
            </w:pPr>
            <w:r>
              <w:t>reserved1</w:t>
            </w:r>
          </w:p>
        </w:tc>
      </w:tr>
      <w:tr w:rsidR="009C6D8D" w:rsidTr="009C6D8D">
        <w:trPr>
          <w:trHeight w:hRule="exact" w:val="490"/>
        </w:trPr>
        <w:tc>
          <w:tcPr>
            <w:tcW w:w="8640" w:type="dxa"/>
            <w:gridSpan w:val="32"/>
          </w:tcPr>
          <w:p w:rsidR="009C6D8D" w:rsidRDefault="00480823">
            <w:pPr>
              <w:pStyle w:val="PacketDiagramBodyText"/>
            </w:pPr>
            <w:r>
              <w:t>reserved2</w:t>
            </w:r>
          </w:p>
        </w:tc>
      </w:tr>
      <w:tr w:rsidR="009C6D8D" w:rsidTr="009C6D8D">
        <w:trPr>
          <w:trHeight w:hRule="exact" w:val="490"/>
        </w:trPr>
        <w:tc>
          <w:tcPr>
            <w:tcW w:w="8640" w:type="dxa"/>
            <w:gridSpan w:val="32"/>
          </w:tcPr>
          <w:p w:rsidR="009C6D8D" w:rsidRDefault="00480823">
            <w:pPr>
              <w:pStyle w:val="PacketDiagramBodyText"/>
            </w:pPr>
            <w:r>
              <w:t>ccpText</w:t>
            </w:r>
          </w:p>
        </w:tc>
      </w:tr>
      <w:tr w:rsidR="009C6D8D" w:rsidTr="009C6D8D">
        <w:trPr>
          <w:trHeight w:hRule="exact" w:val="490"/>
        </w:trPr>
        <w:tc>
          <w:tcPr>
            <w:tcW w:w="8640" w:type="dxa"/>
            <w:gridSpan w:val="32"/>
          </w:tcPr>
          <w:p w:rsidR="009C6D8D" w:rsidRDefault="00480823">
            <w:pPr>
              <w:pStyle w:val="PacketDiagramBodyText"/>
            </w:pPr>
            <w:r>
              <w:t>ccpFtn</w:t>
            </w:r>
          </w:p>
        </w:tc>
      </w:tr>
      <w:tr w:rsidR="009C6D8D" w:rsidTr="009C6D8D">
        <w:trPr>
          <w:trHeight w:hRule="exact" w:val="490"/>
        </w:trPr>
        <w:tc>
          <w:tcPr>
            <w:tcW w:w="8640" w:type="dxa"/>
            <w:gridSpan w:val="32"/>
          </w:tcPr>
          <w:p w:rsidR="009C6D8D" w:rsidRDefault="00480823">
            <w:pPr>
              <w:pStyle w:val="PacketDiagramBodyText"/>
            </w:pPr>
            <w:r>
              <w:t>ccpHdd</w:t>
            </w:r>
          </w:p>
        </w:tc>
      </w:tr>
      <w:tr w:rsidR="009C6D8D" w:rsidTr="009C6D8D">
        <w:trPr>
          <w:trHeight w:hRule="exact" w:val="490"/>
        </w:trPr>
        <w:tc>
          <w:tcPr>
            <w:tcW w:w="8640" w:type="dxa"/>
            <w:gridSpan w:val="32"/>
          </w:tcPr>
          <w:p w:rsidR="009C6D8D" w:rsidRDefault="00480823">
            <w:pPr>
              <w:pStyle w:val="PacketDiagramBodyText"/>
            </w:pPr>
            <w:r>
              <w:t>reserved3</w:t>
            </w:r>
          </w:p>
        </w:tc>
      </w:tr>
      <w:tr w:rsidR="009C6D8D" w:rsidTr="009C6D8D">
        <w:trPr>
          <w:trHeight w:hRule="exact" w:val="490"/>
        </w:trPr>
        <w:tc>
          <w:tcPr>
            <w:tcW w:w="8640" w:type="dxa"/>
            <w:gridSpan w:val="32"/>
          </w:tcPr>
          <w:p w:rsidR="009C6D8D" w:rsidRDefault="00480823">
            <w:pPr>
              <w:pStyle w:val="PacketDiagramBodyText"/>
            </w:pPr>
            <w:r>
              <w:t>ccpAtn</w:t>
            </w:r>
          </w:p>
        </w:tc>
      </w:tr>
      <w:tr w:rsidR="009C6D8D" w:rsidTr="009C6D8D">
        <w:trPr>
          <w:trHeight w:hRule="exact" w:val="490"/>
        </w:trPr>
        <w:tc>
          <w:tcPr>
            <w:tcW w:w="8640" w:type="dxa"/>
            <w:gridSpan w:val="32"/>
          </w:tcPr>
          <w:p w:rsidR="009C6D8D" w:rsidRDefault="00480823">
            <w:pPr>
              <w:pStyle w:val="PacketDiagramBodyText"/>
            </w:pPr>
            <w:r>
              <w:t>ccpEdn</w:t>
            </w:r>
          </w:p>
        </w:tc>
      </w:tr>
      <w:tr w:rsidR="009C6D8D" w:rsidTr="009C6D8D">
        <w:trPr>
          <w:trHeight w:hRule="exact" w:val="490"/>
        </w:trPr>
        <w:tc>
          <w:tcPr>
            <w:tcW w:w="8640" w:type="dxa"/>
            <w:gridSpan w:val="32"/>
          </w:tcPr>
          <w:p w:rsidR="009C6D8D" w:rsidRDefault="00480823">
            <w:pPr>
              <w:pStyle w:val="PacketDiagramBodyText"/>
            </w:pPr>
            <w:r>
              <w:t>ccpTxbx</w:t>
            </w:r>
          </w:p>
        </w:tc>
      </w:tr>
      <w:tr w:rsidR="009C6D8D" w:rsidTr="009C6D8D">
        <w:trPr>
          <w:trHeight w:hRule="exact" w:val="490"/>
        </w:trPr>
        <w:tc>
          <w:tcPr>
            <w:tcW w:w="8640" w:type="dxa"/>
            <w:gridSpan w:val="32"/>
          </w:tcPr>
          <w:p w:rsidR="009C6D8D" w:rsidRDefault="00480823">
            <w:pPr>
              <w:pStyle w:val="PacketDiagramBodyText"/>
            </w:pPr>
            <w:r>
              <w:t>ccpHdrTxbx</w:t>
            </w:r>
          </w:p>
        </w:tc>
      </w:tr>
      <w:tr w:rsidR="009C6D8D" w:rsidTr="009C6D8D">
        <w:trPr>
          <w:trHeight w:hRule="exact" w:val="490"/>
        </w:trPr>
        <w:tc>
          <w:tcPr>
            <w:tcW w:w="8640" w:type="dxa"/>
            <w:gridSpan w:val="32"/>
          </w:tcPr>
          <w:p w:rsidR="009C6D8D" w:rsidRDefault="00480823">
            <w:pPr>
              <w:pStyle w:val="PacketDiagramBodyText"/>
            </w:pPr>
            <w:r>
              <w:t>reserved4</w:t>
            </w:r>
          </w:p>
        </w:tc>
      </w:tr>
      <w:tr w:rsidR="009C6D8D" w:rsidTr="009C6D8D">
        <w:trPr>
          <w:trHeight w:hRule="exact" w:val="490"/>
        </w:trPr>
        <w:tc>
          <w:tcPr>
            <w:tcW w:w="8640" w:type="dxa"/>
            <w:gridSpan w:val="32"/>
          </w:tcPr>
          <w:p w:rsidR="009C6D8D" w:rsidRDefault="00480823">
            <w:pPr>
              <w:pStyle w:val="PacketDiagramBodyText"/>
            </w:pPr>
            <w:r>
              <w:t>reserved5</w:t>
            </w:r>
          </w:p>
        </w:tc>
      </w:tr>
      <w:tr w:rsidR="009C6D8D" w:rsidTr="009C6D8D">
        <w:trPr>
          <w:trHeight w:hRule="exact" w:val="490"/>
        </w:trPr>
        <w:tc>
          <w:tcPr>
            <w:tcW w:w="8640" w:type="dxa"/>
            <w:gridSpan w:val="32"/>
          </w:tcPr>
          <w:p w:rsidR="009C6D8D" w:rsidRDefault="00480823">
            <w:pPr>
              <w:pStyle w:val="PacketDiagramBodyText"/>
            </w:pPr>
            <w:r>
              <w:t>reserved6</w:t>
            </w:r>
          </w:p>
        </w:tc>
      </w:tr>
      <w:tr w:rsidR="009C6D8D" w:rsidTr="009C6D8D">
        <w:trPr>
          <w:trHeight w:hRule="exact" w:val="490"/>
        </w:trPr>
        <w:tc>
          <w:tcPr>
            <w:tcW w:w="8640" w:type="dxa"/>
            <w:gridSpan w:val="32"/>
          </w:tcPr>
          <w:p w:rsidR="009C6D8D" w:rsidRDefault="00480823">
            <w:pPr>
              <w:pStyle w:val="PacketDiagramBodyText"/>
            </w:pPr>
            <w:r>
              <w:t>reserved7</w:t>
            </w:r>
          </w:p>
        </w:tc>
      </w:tr>
      <w:tr w:rsidR="009C6D8D" w:rsidTr="009C6D8D">
        <w:trPr>
          <w:trHeight w:hRule="exact" w:val="490"/>
        </w:trPr>
        <w:tc>
          <w:tcPr>
            <w:tcW w:w="8640" w:type="dxa"/>
            <w:gridSpan w:val="32"/>
          </w:tcPr>
          <w:p w:rsidR="009C6D8D" w:rsidRDefault="00480823">
            <w:pPr>
              <w:pStyle w:val="PacketDiagramBodyText"/>
            </w:pPr>
            <w:r>
              <w:t>reserved8</w:t>
            </w:r>
          </w:p>
        </w:tc>
      </w:tr>
      <w:tr w:rsidR="009C6D8D" w:rsidTr="009C6D8D">
        <w:trPr>
          <w:trHeight w:hRule="exact" w:val="490"/>
        </w:trPr>
        <w:tc>
          <w:tcPr>
            <w:tcW w:w="8640" w:type="dxa"/>
            <w:gridSpan w:val="32"/>
          </w:tcPr>
          <w:p w:rsidR="009C6D8D" w:rsidRDefault="00480823">
            <w:pPr>
              <w:pStyle w:val="PacketDiagramBodyText"/>
            </w:pPr>
            <w:r>
              <w:t>reserved9</w:t>
            </w:r>
          </w:p>
        </w:tc>
      </w:tr>
      <w:tr w:rsidR="009C6D8D" w:rsidTr="009C6D8D">
        <w:trPr>
          <w:trHeight w:hRule="exact" w:val="490"/>
        </w:trPr>
        <w:tc>
          <w:tcPr>
            <w:tcW w:w="8640" w:type="dxa"/>
            <w:gridSpan w:val="32"/>
          </w:tcPr>
          <w:p w:rsidR="009C6D8D" w:rsidRDefault="00480823">
            <w:pPr>
              <w:pStyle w:val="PacketDiagramBodyText"/>
            </w:pPr>
            <w:r>
              <w:lastRenderedPageBreak/>
              <w:t>reserved10</w:t>
            </w:r>
          </w:p>
        </w:tc>
      </w:tr>
      <w:tr w:rsidR="009C6D8D" w:rsidTr="009C6D8D">
        <w:trPr>
          <w:trHeight w:hRule="exact" w:val="490"/>
        </w:trPr>
        <w:tc>
          <w:tcPr>
            <w:tcW w:w="8640" w:type="dxa"/>
            <w:gridSpan w:val="32"/>
          </w:tcPr>
          <w:p w:rsidR="009C6D8D" w:rsidRDefault="00480823">
            <w:pPr>
              <w:pStyle w:val="PacketDiagramBodyText"/>
            </w:pPr>
            <w:r>
              <w:t>reserved11</w:t>
            </w:r>
          </w:p>
        </w:tc>
      </w:tr>
      <w:tr w:rsidR="009C6D8D" w:rsidTr="009C6D8D">
        <w:trPr>
          <w:trHeight w:hRule="exact" w:val="490"/>
        </w:trPr>
        <w:tc>
          <w:tcPr>
            <w:tcW w:w="8640" w:type="dxa"/>
            <w:gridSpan w:val="32"/>
          </w:tcPr>
          <w:p w:rsidR="009C6D8D" w:rsidRDefault="00480823">
            <w:pPr>
              <w:pStyle w:val="PacketDiagramBodyText"/>
            </w:pPr>
            <w:r>
              <w:t>reserved12</w:t>
            </w:r>
          </w:p>
        </w:tc>
      </w:tr>
      <w:tr w:rsidR="009C6D8D" w:rsidTr="009C6D8D">
        <w:trPr>
          <w:trHeight w:hRule="exact" w:val="490"/>
        </w:trPr>
        <w:tc>
          <w:tcPr>
            <w:tcW w:w="8640" w:type="dxa"/>
            <w:gridSpan w:val="32"/>
          </w:tcPr>
          <w:p w:rsidR="009C6D8D" w:rsidRDefault="00480823">
            <w:pPr>
              <w:pStyle w:val="PacketDiagramBodyText"/>
            </w:pPr>
            <w:r>
              <w:t>reserved13</w:t>
            </w:r>
          </w:p>
        </w:tc>
      </w:tr>
      <w:tr w:rsidR="009C6D8D" w:rsidTr="009C6D8D">
        <w:trPr>
          <w:trHeight w:hRule="exact" w:val="490"/>
        </w:trPr>
        <w:tc>
          <w:tcPr>
            <w:tcW w:w="8640" w:type="dxa"/>
            <w:gridSpan w:val="32"/>
          </w:tcPr>
          <w:p w:rsidR="009C6D8D" w:rsidRDefault="00480823">
            <w:pPr>
              <w:pStyle w:val="PacketDiagramBodyText"/>
            </w:pPr>
            <w:r>
              <w:t>reserved14</w:t>
            </w:r>
          </w:p>
        </w:tc>
      </w:tr>
    </w:tbl>
    <w:p w:rsidR="009C6D8D" w:rsidRDefault="00480823">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w:t>
      </w:r>
      <w:r>
        <w:t xml:space="preserve">hat have any meaning. All bytes in the WordDocument stream at offset </w:t>
      </w:r>
      <w:r>
        <w:rPr>
          <w:b/>
        </w:rPr>
        <w:t>cbMac</w:t>
      </w:r>
      <w:r>
        <w:t xml:space="preserve"> and greater MUST be ignored.</w:t>
      </w:r>
    </w:p>
    <w:p w:rsidR="009C6D8D" w:rsidRDefault="00480823">
      <w:pPr>
        <w:pStyle w:val="Definition-Field"/>
      </w:pPr>
      <w:r>
        <w:rPr>
          <w:b/>
        </w:rPr>
        <w:t xml:space="preserve">reserved1 (4 bytes): </w:t>
      </w:r>
      <w:r>
        <w:t>This value is undefined and MUST be ignored.</w:t>
      </w:r>
    </w:p>
    <w:p w:rsidR="009C6D8D" w:rsidRDefault="00480823">
      <w:pPr>
        <w:pStyle w:val="Definition-Field"/>
      </w:pPr>
      <w:r>
        <w:rPr>
          <w:b/>
        </w:rPr>
        <w:t xml:space="preserve">reserved2 (4 bytes): </w:t>
      </w:r>
      <w:r>
        <w:t>This value is undefined and MUST be ignored.</w:t>
      </w:r>
    </w:p>
    <w:p w:rsidR="009C6D8D" w:rsidRDefault="00480823">
      <w:pPr>
        <w:pStyle w:val="Definition-Field"/>
      </w:pPr>
      <w:r>
        <w:rPr>
          <w:b/>
        </w:rPr>
        <w:t xml:space="preserve">ccpText (4 bytes): </w:t>
      </w:r>
      <w:r>
        <w:t>A</w:t>
      </w:r>
      <w:r>
        <w:t xml:space="preserve">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9C6D8D" w:rsidRDefault="00480823">
      <w:pPr>
        <w:pStyle w:val="Definition-Field"/>
      </w:pPr>
      <w:r>
        <w:rPr>
          <w:b/>
        </w:rPr>
        <w:t xml:space="preserve">ccpFtn (4 bytes): </w:t>
      </w:r>
      <w:r>
        <w:t>A signed</w:t>
      </w:r>
      <w:r>
        <w:t xml:space="preserve"> integer that specifies the count of CPs in the </w:t>
      </w:r>
      <w:hyperlink w:anchor="Section_f7e96a05aad74acba06dbfa430ac1fcc" w:history="1">
        <w:r>
          <w:rPr>
            <w:rStyle w:val="Hyperlink"/>
          </w:rPr>
          <w:t>footnote subdocument</w:t>
        </w:r>
      </w:hyperlink>
      <w:r>
        <w:t>. This value MUST be zero, 1, or greater.</w:t>
      </w:r>
    </w:p>
    <w:p w:rsidR="009C6D8D" w:rsidRDefault="00480823">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9C6D8D" w:rsidRDefault="00480823">
      <w:pPr>
        <w:pStyle w:val="Definition-Field"/>
      </w:pPr>
      <w:r>
        <w:rPr>
          <w:b/>
        </w:rPr>
        <w:t xml:space="preserve">reserved3 (4 bytes): </w:t>
      </w:r>
      <w:r>
        <w:t>This value MUST be zero and MUST be ignored.</w:t>
      </w:r>
    </w:p>
    <w:p w:rsidR="009C6D8D" w:rsidRDefault="00480823">
      <w:pPr>
        <w:pStyle w:val="Definition-Field"/>
      </w:pPr>
      <w:r>
        <w:rPr>
          <w:b/>
        </w:rPr>
        <w:t xml:space="preserve">ccpAtn (4 bytes): </w:t>
      </w:r>
      <w:r>
        <w:t>A signed integer that specifies the count of CPs in th</w:t>
      </w:r>
      <w:r>
        <w:t xml:space="preserve">e </w:t>
      </w:r>
      <w:hyperlink w:anchor="Section_486f5a89fba5412f8ac61c551654ddcd" w:history="1">
        <w:r>
          <w:rPr>
            <w:rStyle w:val="Hyperlink"/>
          </w:rPr>
          <w:t>comment subdocument</w:t>
        </w:r>
      </w:hyperlink>
      <w:r>
        <w:t>. This value MUST be zero, 1, or greater.</w:t>
      </w:r>
    </w:p>
    <w:p w:rsidR="009C6D8D" w:rsidRDefault="00480823">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9C6D8D" w:rsidRDefault="00480823">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w:t>
      </w:r>
      <w:r>
        <w:t>e zero, 1, or greater.</w:t>
      </w:r>
    </w:p>
    <w:p w:rsidR="009C6D8D" w:rsidRDefault="00480823">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9C6D8D" w:rsidRDefault="00480823">
      <w:pPr>
        <w:pStyle w:val="Definition-Field"/>
      </w:pPr>
      <w:r>
        <w:rPr>
          <w:b/>
        </w:rPr>
        <w:t>reserved4 (4 bytes):</w:t>
      </w:r>
      <w:r>
        <w:rPr>
          <w:b/>
        </w:rPr>
        <w:t xml:space="preserve"> </w:t>
      </w:r>
      <w:r>
        <w:t>This value is undefined and MUST be ignored.</w:t>
      </w:r>
    </w:p>
    <w:p w:rsidR="009C6D8D" w:rsidRDefault="00480823">
      <w:pPr>
        <w:pStyle w:val="Definition-Field"/>
      </w:pPr>
      <w:r>
        <w:rPr>
          <w:b/>
        </w:rPr>
        <w:t xml:space="preserve">reserved5 (4 bytes): </w:t>
      </w:r>
      <w:r>
        <w:t>This value is undefined and MUST be ignored.</w:t>
      </w:r>
    </w:p>
    <w:p w:rsidR="009C6D8D" w:rsidRDefault="00480823">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9C6D8D" w:rsidRDefault="00480823">
      <w:pPr>
        <w:pStyle w:val="Definition-Field"/>
      </w:pPr>
      <w:r>
        <w:rPr>
          <w:b/>
        </w:rPr>
        <w:t xml:space="preserve">reserved7 (4 bytes): </w:t>
      </w:r>
      <w:r>
        <w:t>This value is undefined and MUST be ignored</w:t>
      </w:r>
    </w:p>
    <w:p w:rsidR="009C6D8D" w:rsidRDefault="00480823">
      <w:pPr>
        <w:pStyle w:val="Definition-Field"/>
      </w:pPr>
      <w:r>
        <w:rPr>
          <w:b/>
        </w:rPr>
        <w:t>reserved8</w:t>
      </w:r>
      <w:r>
        <w:rPr>
          <w:b/>
        </w:rPr>
        <w:t xml:space="preserve"> (4 bytes): </w:t>
      </w:r>
      <w:r>
        <w:t>This value is undefined and MUST be ignored</w:t>
      </w:r>
    </w:p>
    <w:p w:rsidR="009C6D8D" w:rsidRDefault="00480823">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w:t>
      </w:r>
      <w:r>
        <w:rPr>
          <w:b/>
        </w:rPr>
        <w:t>BtePapx</w:t>
      </w:r>
      <w:r>
        <w:t xml:space="preserve"> and </w:t>
      </w:r>
      <w:r>
        <w:rPr>
          <w:b/>
        </w:rPr>
        <w:t>FibRgFcLcb97</w:t>
      </w:r>
      <w:r>
        <w:t>.</w:t>
      </w:r>
      <w:r>
        <w:rPr>
          <w:b/>
        </w:rPr>
        <w:t>lcbPlcfBtePapx</w:t>
      </w:r>
      <w:r>
        <w:t>. This value MUST be ignored.</w:t>
      </w:r>
    </w:p>
    <w:p w:rsidR="009C6D8D" w:rsidRDefault="00480823">
      <w:pPr>
        <w:pStyle w:val="Definition-Field"/>
      </w:pPr>
      <w:r>
        <w:rPr>
          <w:b/>
        </w:rPr>
        <w:t xml:space="preserve">reserved10 (4 bytes): </w:t>
      </w:r>
      <w:r>
        <w:t>This value is undefined and MUST be ignored.</w:t>
      </w:r>
    </w:p>
    <w:p w:rsidR="009C6D8D" w:rsidRDefault="00480823">
      <w:pPr>
        <w:pStyle w:val="Definition-Field"/>
      </w:pPr>
      <w:r>
        <w:rPr>
          <w:b/>
        </w:rPr>
        <w:lastRenderedPageBreak/>
        <w:t xml:space="preserve">reserved11 (4 bytes): </w:t>
      </w:r>
      <w:r>
        <w:t>This value is undefined and MUST be ignored.</w:t>
      </w:r>
    </w:p>
    <w:p w:rsidR="009C6D8D" w:rsidRDefault="00480823">
      <w:pPr>
        <w:pStyle w:val="Definition-Field"/>
      </w:pPr>
      <w:r>
        <w:rPr>
          <w:b/>
        </w:rPr>
        <w:t xml:space="preserve">reserved12 (4 bytes): </w:t>
      </w:r>
      <w:r>
        <w:t>This value SHOULD</w:t>
      </w:r>
      <w:bookmarkStart w:id="342" w:name="Appendix_A_Target_26"/>
      <w:r>
        <w:fldChar w:fldCharType="begin"/>
      </w:r>
      <w:r>
        <w:instrText xml:space="preserve"> HYPERLINK \</w:instrText>
      </w:r>
      <w:r>
        <w:instrText xml:space="preserve">l "Appendix_A_26" \o "Product behavior note 26" \h </w:instrText>
      </w:r>
      <w:r>
        <w:fldChar w:fldCharType="separate"/>
      </w:r>
      <w:r>
        <w:rPr>
          <w:rStyle w:val="Hyperlink"/>
          <w:vertAlign w:val="superscript"/>
        </w:rPr>
        <w:t>&lt;26&gt;</w:t>
      </w:r>
      <w:r>
        <w:rPr>
          <w:rStyle w:val="Hyperlink"/>
          <w:vertAlign w:val="superscript"/>
        </w:rPr>
        <w:fldChar w:fldCharType="end"/>
      </w:r>
      <w:bookmarkEnd w:id="342"/>
      <w:r>
        <w:t xml:space="preserve"> be zero, and MUST be ignored.</w:t>
      </w:r>
    </w:p>
    <w:p w:rsidR="009C6D8D" w:rsidRDefault="00480823">
      <w:pPr>
        <w:pStyle w:val="Definition-Field"/>
      </w:pPr>
      <w:r>
        <w:rPr>
          <w:b/>
        </w:rPr>
        <w:t xml:space="preserve">reserved13 (4 bytes): </w:t>
      </w:r>
      <w:r>
        <w:t>This value MUST be zero and MUST be ignored.</w:t>
      </w:r>
    </w:p>
    <w:p w:rsidR="009C6D8D" w:rsidRDefault="00480823">
      <w:pPr>
        <w:pStyle w:val="Definition-Field"/>
      </w:pPr>
      <w:r>
        <w:rPr>
          <w:b/>
        </w:rPr>
        <w:t xml:space="preserve">reserved14 (4 bytes): </w:t>
      </w:r>
      <w:r>
        <w:t>This value MUST be zero and MUST be ignored.</w:t>
      </w:r>
    </w:p>
    <w:p w:rsidR="009C6D8D" w:rsidRDefault="00480823">
      <w:pPr>
        <w:pStyle w:val="Heading3"/>
      </w:pPr>
      <w:bookmarkStart w:id="343" w:name="Section_175d2fe192dd45d2b0911fe8a0c0d40a"/>
      <w:bookmarkStart w:id="344" w:name="FibRgFcLcb"/>
      <w:bookmarkStart w:id="345" w:name="_Toc471996402"/>
      <w:r>
        <w:t>FibRgFcLcb</w:t>
      </w:r>
      <w:bookmarkEnd w:id="343"/>
      <w:bookmarkEnd w:id="344"/>
      <w:bookmarkEnd w:id="345"/>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9C6D8D" w:rsidRDefault="00480823">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w:t>
      </w:r>
      <w:r>
        <w:t xml:space="preserve">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r>
              <w:t>0x00C1</w:t>
            </w:r>
          </w:p>
        </w:tc>
        <w:tc>
          <w:tcPr>
            <w:tcW w:w="0" w:type="auto"/>
            <w:vAlign w:val="center"/>
          </w:tcPr>
          <w:p w:rsidR="009C6D8D" w:rsidRDefault="00480823">
            <w:pPr>
              <w:pStyle w:val="TableBodyText"/>
            </w:pPr>
            <w:hyperlink w:anchor="Section_0c9df81f98d0454ead84b612cd05b1a4" w:history="1">
              <w:r>
                <w:rPr>
                  <w:rStyle w:val="Hyperlink"/>
                </w:rPr>
                <w:t>fibRgFcLcb97</w:t>
              </w:r>
            </w:hyperlink>
          </w:p>
        </w:tc>
      </w:tr>
      <w:tr w:rsidR="009C6D8D" w:rsidTr="009C6D8D">
        <w:tc>
          <w:tcPr>
            <w:tcW w:w="0" w:type="auto"/>
            <w:vAlign w:val="center"/>
          </w:tcPr>
          <w:p w:rsidR="009C6D8D" w:rsidRDefault="00480823">
            <w:pPr>
              <w:pStyle w:val="TableBodyText"/>
            </w:pPr>
            <w:r>
              <w:t>0x00D9</w:t>
            </w:r>
          </w:p>
        </w:tc>
        <w:tc>
          <w:tcPr>
            <w:tcW w:w="0" w:type="auto"/>
            <w:vAlign w:val="center"/>
          </w:tcPr>
          <w:p w:rsidR="009C6D8D" w:rsidRDefault="00480823">
            <w:pPr>
              <w:pStyle w:val="TableBodyText"/>
            </w:pPr>
            <w:hyperlink w:anchor="Section_265bca68c4ef4a03851761d7e79850eb" w:history="1">
              <w:r>
                <w:rPr>
                  <w:rStyle w:val="Hyperlink"/>
                </w:rPr>
                <w:t>fibRgFcLcb2000</w:t>
              </w:r>
            </w:hyperlink>
          </w:p>
        </w:tc>
      </w:tr>
      <w:tr w:rsidR="009C6D8D" w:rsidTr="009C6D8D">
        <w:tc>
          <w:tcPr>
            <w:tcW w:w="0" w:type="auto"/>
            <w:vAlign w:val="center"/>
          </w:tcPr>
          <w:p w:rsidR="009C6D8D" w:rsidRDefault="00480823">
            <w:pPr>
              <w:pStyle w:val="TableBodyText"/>
            </w:pPr>
            <w:r>
              <w:t>0x0101</w:t>
            </w:r>
          </w:p>
        </w:tc>
        <w:tc>
          <w:tcPr>
            <w:tcW w:w="0" w:type="auto"/>
            <w:vAlign w:val="center"/>
          </w:tcPr>
          <w:p w:rsidR="009C6D8D" w:rsidRDefault="00480823">
            <w:pPr>
              <w:pStyle w:val="TableBodyText"/>
            </w:pPr>
            <w:hyperlink w:anchor="Section_fce09f81704b460d9bcaf7dc121aed66" w:history="1">
              <w:r>
                <w:rPr>
                  <w:rStyle w:val="Hyperlink"/>
                </w:rPr>
                <w:t>fibRgFcLcb2002</w:t>
              </w:r>
            </w:hyperlink>
          </w:p>
        </w:tc>
      </w:tr>
      <w:tr w:rsidR="009C6D8D" w:rsidTr="009C6D8D">
        <w:tc>
          <w:tcPr>
            <w:tcW w:w="0" w:type="auto"/>
            <w:vAlign w:val="center"/>
          </w:tcPr>
          <w:p w:rsidR="009C6D8D" w:rsidRDefault="00480823">
            <w:pPr>
              <w:pStyle w:val="TableBodyText"/>
            </w:pPr>
            <w:r>
              <w:t>0x010C</w:t>
            </w:r>
          </w:p>
        </w:tc>
        <w:tc>
          <w:tcPr>
            <w:tcW w:w="0" w:type="auto"/>
            <w:vAlign w:val="center"/>
          </w:tcPr>
          <w:p w:rsidR="009C6D8D" w:rsidRDefault="00480823">
            <w:pPr>
              <w:pStyle w:val="TableBodyText"/>
            </w:pPr>
            <w:hyperlink w:anchor="Section_f6b7d624570c4057acfdcba71d12f1a0" w:history="1">
              <w:r>
                <w:rPr>
                  <w:rStyle w:val="Hyperlink"/>
                </w:rPr>
                <w:t>fibRgFcLcb2003</w:t>
              </w:r>
            </w:hyperlink>
          </w:p>
        </w:tc>
      </w:tr>
      <w:tr w:rsidR="009C6D8D" w:rsidTr="009C6D8D">
        <w:tc>
          <w:tcPr>
            <w:tcW w:w="0" w:type="auto"/>
            <w:vAlign w:val="center"/>
          </w:tcPr>
          <w:p w:rsidR="009C6D8D" w:rsidRDefault="00480823">
            <w:pPr>
              <w:pStyle w:val="TableBodyText"/>
            </w:pPr>
            <w:r>
              <w:t>0x0112</w:t>
            </w:r>
          </w:p>
        </w:tc>
        <w:tc>
          <w:tcPr>
            <w:tcW w:w="0" w:type="auto"/>
            <w:vAlign w:val="center"/>
          </w:tcPr>
          <w:p w:rsidR="009C6D8D" w:rsidRDefault="00480823">
            <w:pPr>
              <w:pStyle w:val="TableBodyText"/>
            </w:pPr>
            <w:hyperlink w:anchor="Section_f04ad697502746c0bf4c52fc7843a2f6" w:history="1">
              <w:r>
                <w:rPr>
                  <w:rStyle w:val="Hyperlink"/>
                </w:rPr>
                <w:t>fibRgFcLcb2007</w:t>
              </w:r>
            </w:hyperlink>
          </w:p>
        </w:tc>
      </w:tr>
    </w:tbl>
    <w:p w:rsidR="009C6D8D" w:rsidRDefault="00480823">
      <w:pPr>
        <w:pStyle w:val="Heading3"/>
      </w:pPr>
      <w:bookmarkStart w:id="346" w:name="Section_0c9df81f98d0454ead84b612cd05b1a4"/>
      <w:bookmarkStart w:id="347" w:name="FibRgFcLcb97"/>
      <w:bookmarkStart w:id="348" w:name="_Toc471996403"/>
      <w:r>
        <w:t>FibRgFcLcb97</w:t>
      </w:r>
      <w:bookmarkEnd w:id="346"/>
      <w:bookmarkEnd w:id="347"/>
      <w:bookmarkEnd w:id="348"/>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9C6D8D" w:rsidRDefault="00480823">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fcStshfOrig</w:t>
            </w:r>
          </w:p>
        </w:tc>
      </w:tr>
      <w:tr w:rsidR="009C6D8D" w:rsidTr="009C6D8D">
        <w:trPr>
          <w:trHeight w:hRule="exact" w:val="490"/>
        </w:trPr>
        <w:tc>
          <w:tcPr>
            <w:tcW w:w="8640" w:type="dxa"/>
            <w:gridSpan w:val="32"/>
          </w:tcPr>
          <w:p w:rsidR="009C6D8D" w:rsidRDefault="00480823">
            <w:pPr>
              <w:pStyle w:val="PacketDiagramBodyText"/>
            </w:pPr>
            <w:r>
              <w:t>lcbStshfOrig</w:t>
            </w:r>
          </w:p>
        </w:tc>
      </w:tr>
      <w:tr w:rsidR="009C6D8D" w:rsidTr="009C6D8D">
        <w:trPr>
          <w:trHeight w:hRule="exact" w:val="490"/>
        </w:trPr>
        <w:tc>
          <w:tcPr>
            <w:tcW w:w="8640" w:type="dxa"/>
            <w:gridSpan w:val="32"/>
          </w:tcPr>
          <w:p w:rsidR="009C6D8D" w:rsidRDefault="00480823">
            <w:pPr>
              <w:pStyle w:val="PacketDiagramBodyText"/>
            </w:pPr>
            <w:r>
              <w:t>fcStshf</w:t>
            </w:r>
          </w:p>
        </w:tc>
      </w:tr>
      <w:tr w:rsidR="009C6D8D" w:rsidTr="009C6D8D">
        <w:trPr>
          <w:trHeight w:hRule="exact" w:val="490"/>
        </w:trPr>
        <w:tc>
          <w:tcPr>
            <w:tcW w:w="8640" w:type="dxa"/>
            <w:gridSpan w:val="32"/>
          </w:tcPr>
          <w:p w:rsidR="009C6D8D" w:rsidRDefault="00480823">
            <w:pPr>
              <w:pStyle w:val="PacketDiagramBodyText"/>
            </w:pPr>
            <w:r>
              <w:t>lcbStshf</w:t>
            </w:r>
          </w:p>
        </w:tc>
      </w:tr>
      <w:tr w:rsidR="009C6D8D" w:rsidTr="009C6D8D">
        <w:trPr>
          <w:trHeight w:hRule="exact" w:val="490"/>
        </w:trPr>
        <w:tc>
          <w:tcPr>
            <w:tcW w:w="8640" w:type="dxa"/>
            <w:gridSpan w:val="32"/>
          </w:tcPr>
          <w:p w:rsidR="009C6D8D" w:rsidRDefault="00480823">
            <w:pPr>
              <w:pStyle w:val="PacketDiagramBodyText"/>
            </w:pPr>
            <w:r>
              <w:t>fcPlcffndRef</w:t>
            </w:r>
          </w:p>
        </w:tc>
      </w:tr>
      <w:tr w:rsidR="009C6D8D" w:rsidTr="009C6D8D">
        <w:trPr>
          <w:trHeight w:hRule="exact" w:val="490"/>
        </w:trPr>
        <w:tc>
          <w:tcPr>
            <w:tcW w:w="8640" w:type="dxa"/>
            <w:gridSpan w:val="32"/>
          </w:tcPr>
          <w:p w:rsidR="009C6D8D" w:rsidRDefault="00480823">
            <w:pPr>
              <w:pStyle w:val="PacketDiagramBodyText"/>
            </w:pPr>
            <w:r>
              <w:t>lcbPlcffndRef</w:t>
            </w:r>
          </w:p>
        </w:tc>
      </w:tr>
      <w:tr w:rsidR="009C6D8D" w:rsidTr="009C6D8D">
        <w:trPr>
          <w:trHeight w:hRule="exact" w:val="490"/>
        </w:trPr>
        <w:tc>
          <w:tcPr>
            <w:tcW w:w="8640" w:type="dxa"/>
            <w:gridSpan w:val="32"/>
          </w:tcPr>
          <w:p w:rsidR="009C6D8D" w:rsidRDefault="00480823">
            <w:pPr>
              <w:pStyle w:val="PacketDiagramBodyText"/>
            </w:pPr>
            <w:r>
              <w:t>fcPlcffndTxt</w:t>
            </w:r>
          </w:p>
        </w:tc>
      </w:tr>
      <w:tr w:rsidR="009C6D8D" w:rsidTr="009C6D8D">
        <w:trPr>
          <w:trHeight w:hRule="exact" w:val="490"/>
        </w:trPr>
        <w:tc>
          <w:tcPr>
            <w:tcW w:w="8640" w:type="dxa"/>
            <w:gridSpan w:val="32"/>
          </w:tcPr>
          <w:p w:rsidR="009C6D8D" w:rsidRDefault="00480823">
            <w:pPr>
              <w:pStyle w:val="PacketDiagramBodyText"/>
            </w:pPr>
            <w:r>
              <w:t>lcbPlcffndTxt</w:t>
            </w:r>
          </w:p>
        </w:tc>
      </w:tr>
      <w:tr w:rsidR="009C6D8D" w:rsidTr="009C6D8D">
        <w:trPr>
          <w:trHeight w:hRule="exact" w:val="490"/>
        </w:trPr>
        <w:tc>
          <w:tcPr>
            <w:tcW w:w="8640" w:type="dxa"/>
            <w:gridSpan w:val="32"/>
          </w:tcPr>
          <w:p w:rsidR="009C6D8D" w:rsidRDefault="00480823">
            <w:pPr>
              <w:pStyle w:val="PacketDiagramBodyText"/>
            </w:pPr>
            <w:r>
              <w:t>fcPlcfandRef</w:t>
            </w:r>
          </w:p>
        </w:tc>
      </w:tr>
      <w:tr w:rsidR="009C6D8D" w:rsidTr="009C6D8D">
        <w:trPr>
          <w:trHeight w:hRule="exact" w:val="490"/>
        </w:trPr>
        <w:tc>
          <w:tcPr>
            <w:tcW w:w="8640" w:type="dxa"/>
            <w:gridSpan w:val="32"/>
          </w:tcPr>
          <w:p w:rsidR="009C6D8D" w:rsidRDefault="00480823">
            <w:pPr>
              <w:pStyle w:val="PacketDiagramBodyText"/>
            </w:pPr>
            <w:r>
              <w:t>lcbPlcfandRef</w:t>
            </w:r>
          </w:p>
        </w:tc>
      </w:tr>
      <w:tr w:rsidR="009C6D8D" w:rsidTr="009C6D8D">
        <w:trPr>
          <w:trHeight w:hRule="exact" w:val="490"/>
        </w:trPr>
        <w:tc>
          <w:tcPr>
            <w:tcW w:w="8640" w:type="dxa"/>
            <w:gridSpan w:val="32"/>
          </w:tcPr>
          <w:p w:rsidR="009C6D8D" w:rsidRDefault="00480823">
            <w:pPr>
              <w:pStyle w:val="PacketDiagramBodyText"/>
            </w:pPr>
            <w:r>
              <w:t>fcPlcfandTxt</w:t>
            </w:r>
          </w:p>
        </w:tc>
      </w:tr>
      <w:tr w:rsidR="009C6D8D" w:rsidTr="009C6D8D">
        <w:trPr>
          <w:trHeight w:hRule="exact" w:val="490"/>
        </w:trPr>
        <w:tc>
          <w:tcPr>
            <w:tcW w:w="8640" w:type="dxa"/>
            <w:gridSpan w:val="32"/>
          </w:tcPr>
          <w:p w:rsidR="009C6D8D" w:rsidRDefault="00480823">
            <w:pPr>
              <w:pStyle w:val="PacketDiagramBodyText"/>
            </w:pPr>
            <w:r>
              <w:lastRenderedPageBreak/>
              <w:t>lcbPlcfandTxt</w:t>
            </w:r>
          </w:p>
        </w:tc>
      </w:tr>
      <w:tr w:rsidR="009C6D8D" w:rsidTr="009C6D8D">
        <w:trPr>
          <w:trHeight w:hRule="exact" w:val="490"/>
        </w:trPr>
        <w:tc>
          <w:tcPr>
            <w:tcW w:w="8640" w:type="dxa"/>
            <w:gridSpan w:val="32"/>
          </w:tcPr>
          <w:p w:rsidR="009C6D8D" w:rsidRDefault="00480823">
            <w:pPr>
              <w:pStyle w:val="PacketDiagramBodyText"/>
            </w:pPr>
            <w:r>
              <w:t>fcPlcfSed</w:t>
            </w:r>
          </w:p>
        </w:tc>
      </w:tr>
      <w:tr w:rsidR="009C6D8D" w:rsidTr="009C6D8D">
        <w:trPr>
          <w:trHeight w:hRule="exact" w:val="490"/>
        </w:trPr>
        <w:tc>
          <w:tcPr>
            <w:tcW w:w="8640" w:type="dxa"/>
            <w:gridSpan w:val="32"/>
          </w:tcPr>
          <w:p w:rsidR="009C6D8D" w:rsidRDefault="00480823">
            <w:pPr>
              <w:pStyle w:val="PacketDiagramBodyText"/>
            </w:pPr>
            <w:r>
              <w:t>lcbPlcfSed</w:t>
            </w:r>
          </w:p>
        </w:tc>
      </w:tr>
      <w:tr w:rsidR="009C6D8D" w:rsidTr="009C6D8D">
        <w:trPr>
          <w:trHeight w:hRule="exact" w:val="490"/>
        </w:trPr>
        <w:tc>
          <w:tcPr>
            <w:tcW w:w="8640" w:type="dxa"/>
            <w:gridSpan w:val="32"/>
          </w:tcPr>
          <w:p w:rsidR="009C6D8D" w:rsidRDefault="00480823">
            <w:pPr>
              <w:pStyle w:val="PacketDiagramBodyText"/>
            </w:pPr>
            <w:r>
              <w:t>fcPlcPad</w:t>
            </w:r>
          </w:p>
        </w:tc>
      </w:tr>
      <w:tr w:rsidR="009C6D8D" w:rsidTr="009C6D8D">
        <w:trPr>
          <w:trHeight w:hRule="exact" w:val="490"/>
        </w:trPr>
        <w:tc>
          <w:tcPr>
            <w:tcW w:w="8640" w:type="dxa"/>
            <w:gridSpan w:val="32"/>
          </w:tcPr>
          <w:p w:rsidR="009C6D8D" w:rsidRDefault="00480823">
            <w:pPr>
              <w:pStyle w:val="PacketDiagramBodyText"/>
            </w:pPr>
            <w:r>
              <w:t>lcbPlcPad</w:t>
            </w:r>
          </w:p>
        </w:tc>
      </w:tr>
      <w:tr w:rsidR="009C6D8D" w:rsidTr="009C6D8D">
        <w:trPr>
          <w:trHeight w:hRule="exact" w:val="490"/>
        </w:trPr>
        <w:tc>
          <w:tcPr>
            <w:tcW w:w="8640" w:type="dxa"/>
            <w:gridSpan w:val="32"/>
          </w:tcPr>
          <w:p w:rsidR="009C6D8D" w:rsidRDefault="00480823">
            <w:pPr>
              <w:pStyle w:val="PacketDiagramBodyText"/>
            </w:pPr>
            <w:r>
              <w:t>fcPlcfPhe</w:t>
            </w:r>
          </w:p>
        </w:tc>
      </w:tr>
      <w:tr w:rsidR="009C6D8D" w:rsidTr="009C6D8D">
        <w:trPr>
          <w:trHeight w:hRule="exact" w:val="490"/>
        </w:trPr>
        <w:tc>
          <w:tcPr>
            <w:tcW w:w="8640" w:type="dxa"/>
            <w:gridSpan w:val="32"/>
          </w:tcPr>
          <w:p w:rsidR="009C6D8D" w:rsidRDefault="00480823">
            <w:pPr>
              <w:pStyle w:val="PacketDiagramBodyText"/>
            </w:pPr>
            <w:r>
              <w:t>lcbPlcfPhe</w:t>
            </w:r>
          </w:p>
        </w:tc>
      </w:tr>
      <w:tr w:rsidR="009C6D8D" w:rsidTr="009C6D8D">
        <w:trPr>
          <w:trHeight w:hRule="exact" w:val="490"/>
        </w:trPr>
        <w:tc>
          <w:tcPr>
            <w:tcW w:w="8640" w:type="dxa"/>
            <w:gridSpan w:val="32"/>
          </w:tcPr>
          <w:p w:rsidR="009C6D8D" w:rsidRDefault="00480823">
            <w:pPr>
              <w:pStyle w:val="PacketDiagramBodyText"/>
            </w:pPr>
            <w:r>
              <w:t>fcSttbfGlsy</w:t>
            </w:r>
          </w:p>
        </w:tc>
      </w:tr>
      <w:tr w:rsidR="009C6D8D" w:rsidTr="009C6D8D">
        <w:trPr>
          <w:trHeight w:hRule="exact" w:val="490"/>
        </w:trPr>
        <w:tc>
          <w:tcPr>
            <w:tcW w:w="8640" w:type="dxa"/>
            <w:gridSpan w:val="32"/>
          </w:tcPr>
          <w:p w:rsidR="009C6D8D" w:rsidRDefault="00480823">
            <w:pPr>
              <w:pStyle w:val="PacketDiagramBodyText"/>
            </w:pPr>
            <w:r>
              <w:t>lcbSttbfGlsy</w:t>
            </w:r>
          </w:p>
        </w:tc>
      </w:tr>
      <w:tr w:rsidR="009C6D8D" w:rsidTr="009C6D8D">
        <w:trPr>
          <w:trHeight w:hRule="exact" w:val="490"/>
        </w:trPr>
        <w:tc>
          <w:tcPr>
            <w:tcW w:w="8640" w:type="dxa"/>
            <w:gridSpan w:val="32"/>
          </w:tcPr>
          <w:p w:rsidR="009C6D8D" w:rsidRDefault="00480823">
            <w:pPr>
              <w:pStyle w:val="PacketDiagramBodyText"/>
            </w:pPr>
            <w:r>
              <w:t>fcPlcfGlsy</w:t>
            </w:r>
          </w:p>
        </w:tc>
      </w:tr>
      <w:tr w:rsidR="009C6D8D" w:rsidTr="009C6D8D">
        <w:trPr>
          <w:trHeight w:hRule="exact" w:val="490"/>
        </w:trPr>
        <w:tc>
          <w:tcPr>
            <w:tcW w:w="8640" w:type="dxa"/>
            <w:gridSpan w:val="32"/>
          </w:tcPr>
          <w:p w:rsidR="009C6D8D" w:rsidRDefault="00480823">
            <w:pPr>
              <w:pStyle w:val="PacketDiagramBodyText"/>
            </w:pPr>
            <w:r>
              <w:t>lcbPlcfGlsy</w:t>
            </w:r>
          </w:p>
        </w:tc>
      </w:tr>
      <w:tr w:rsidR="009C6D8D" w:rsidTr="009C6D8D">
        <w:trPr>
          <w:trHeight w:hRule="exact" w:val="490"/>
        </w:trPr>
        <w:tc>
          <w:tcPr>
            <w:tcW w:w="8640" w:type="dxa"/>
            <w:gridSpan w:val="32"/>
          </w:tcPr>
          <w:p w:rsidR="009C6D8D" w:rsidRDefault="00480823">
            <w:pPr>
              <w:pStyle w:val="PacketDiagramBodyText"/>
            </w:pPr>
            <w:r>
              <w:t>fcPlcfHdd</w:t>
            </w:r>
          </w:p>
        </w:tc>
      </w:tr>
      <w:tr w:rsidR="009C6D8D" w:rsidTr="009C6D8D">
        <w:trPr>
          <w:trHeight w:hRule="exact" w:val="490"/>
        </w:trPr>
        <w:tc>
          <w:tcPr>
            <w:tcW w:w="8640" w:type="dxa"/>
            <w:gridSpan w:val="32"/>
          </w:tcPr>
          <w:p w:rsidR="009C6D8D" w:rsidRDefault="00480823">
            <w:pPr>
              <w:pStyle w:val="PacketDiagramBodyText"/>
            </w:pPr>
            <w:r>
              <w:t>lcbPlcfHdd</w:t>
            </w:r>
          </w:p>
        </w:tc>
      </w:tr>
      <w:tr w:rsidR="009C6D8D" w:rsidTr="009C6D8D">
        <w:trPr>
          <w:trHeight w:hRule="exact" w:val="490"/>
        </w:trPr>
        <w:tc>
          <w:tcPr>
            <w:tcW w:w="8640" w:type="dxa"/>
            <w:gridSpan w:val="32"/>
          </w:tcPr>
          <w:p w:rsidR="009C6D8D" w:rsidRDefault="00480823">
            <w:pPr>
              <w:pStyle w:val="PacketDiagramBodyText"/>
            </w:pPr>
            <w:r>
              <w:t>fcPlcfBteChpx</w:t>
            </w:r>
          </w:p>
        </w:tc>
      </w:tr>
      <w:tr w:rsidR="009C6D8D" w:rsidTr="009C6D8D">
        <w:trPr>
          <w:trHeight w:hRule="exact" w:val="490"/>
        </w:trPr>
        <w:tc>
          <w:tcPr>
            <w:tcW w:w="8640" w:type="dxa"/>
            <w:gridSpan w:val="32"/>
          </w:tcPr>
          <w:p w:rsidR="009C6D8D" w:rsidRDefault="00480823">
            <w:pPr>
              <w:pStyle w:val="PacketDiagramBodyText"/>
            </w:pPr>
            <w:r>
              <w:t>lcbPlcfBteChpx</w:t>
            </w:r>
          </w:p>
        </w:tc>
      </w:tr>
      <w:tr w:rsidR="009C6D8D" w:rsidTr="009C6D8D">
        <w:trPr>
          <w:trHeight w:hRule="exact" w:val="490"/>
        </w:trPr>
        <w:tc>
          <w:tcPr>
            <w:tcW w:w="8640" w:type="dxa"/>
            <w:gridSpan w:val="32"/>
          </w:tcPr>
          <w:p w:rsidR="009C6D8D" w:rsidRDefault="00480823">
            <w:pPr>
              <w:pStyle w:val="PacketDiagramBodyText"/>
            </w:pPr>
            <w:r>
              <w:t>fcPlcfBtePapx</w:t>
            </w:r>
          </w:p>
        </w:tc>
      </w:tr>
      <w:tr w:rsidR="009C6D8D" w:rsidTr="009C6D8D">
        <w:trPr>
          <w:trHeight w:hRule="exact" w:val="490"/>
        </w:trPr>
        <w:tc>
          <w:tcPr>
            <w:tcW w:w="8640" w:type="dxa"/>
            <w:gridSpan w:val="32"/>
          </w:tcPr>
          <w:p w:rsidR="009C6D8D" w:rsidRDefault="00480823">
            <w:pPr>
              <w:pStyle w:val="PacketDiagramBodyText"/>
            </w:pPr>
            <w:r>
              <w:t>lcbPlcfBtePapx</w:t>
            </w:r>
          </w:p>
        </w:tc>
      </w:tr>
      <w:tr w:rsidR="009C6D8D" w:rsidTr="009C6D8D">
        <w:trPr>
          <w:trHeight w:hRule="exact" w:val="490"/>
        </w:trPr>
        <w:tc>
          <w:tcPr>
            <w:tcW w:w="8640" w:type="dxa"/>
            <w:gridSpan w:val="32"/>
          </w:tcPr>
          <w:p w:rsidR="009C6D8D" w:rsidRDefault="00480823">
            <w:pPr>
              <w:pStyle w:val="PacketDiagramBodyText"/>
            </w:pPr>
            <w:r>
              <w:t>fcPlcfSea</w:t>
            </w:r>
          </w:p>
        </w:tc>
      </w:tr>
      <w:tr w:rsidR="009C6D8D" w:rsidTr="009C6D8D">
        <w:trPr>
          <w:trHeight w:hRule="exact" w:val="490"/>
        </w:trPr>
        <w:tc>
          <w:tcPr>
            <w:tcW w:w="8640" w:type="dxa"/>
            <w:gridSpan w:val="32"/>
          </w:tcPr>
          <w:p w:rsidR="009C6D8D" w:rsidRDefault="00480823">
            <w:pPr>
              <w:pStyle w:val="PacketDiagramBodyText"/>
            </w:pPr>
            <w:r>
              <w:t>lcbPlcfSea</w:t>
            </w:r>
          </w:p>
        </w:tc>
      </w:tr>
      <w:tr w:rsidR="009C6D8D" w:rsidTr="009C6D8D">
        <w:trPr>
          <w:trHeight w:hRule="exact" w:val="490"/>
        </w:trPr>
        <w:tc>
          <w:tcPr>
            <w:tcW w:w="8640" w:type="dxa"/>
            <w:gridSpan w:val="32"/>
          </w:tcPr>
          <w:p w:rsidR="009C6D8D" w:rsidRDefault="00480823">
            <w:pPr>
              <w:pStyle w:val="PacketDiagramBodyText"/>
            </w:pPr>
            <w:r>
              <w:t>fcSttbfFfn</w:t>
            </w:r>
          </w:p>
        </w:tc>
      </w:tr>
      <w:tr w:rsidR="009C6D8D" w:rsidTr="009C6D8D">
        <w:trPr>
          <w:trHeight w:hRule="exact" w:val="490"/>
        </w:trPr>
        <w:tc>
          <w:tcPr>
            <w:tcW w:w="8640" w:type="dxa"/>
            <w:gridSpan w:val="32"/>
          </w:tcPr>
          <w:p w:rsidR="009C6D8D" w:rsidRDefault="00480823">
            <w:pPr>
              <w:pStyle w:val="PacketDiagramBodyText"/>
            </w:pPr>
            <w:r>
              <w:t>lcbSttbfFfn</w:t>
            </w:r>
          </w:p>
        </w:tc>
      </w:tr>
      <w:tr w:rsidR="009C6D8D" w:rsidTr="009C6D8D">
        <w:trPr>
          <w:trHeight w:hRule="exact" w:val="490"/>
        </w:trPr>
        <w:tc>
          <w:tcPr>
            <w:tcW w:w="8640" w:type="dxa"/>
            <w:gridSpan w:val="32"/>
          </w:tcPr>
          <w:p w:rsidR="009C6D8D" w:rsidRDefault="00480823">
            <w:pPr>
              <w:pStyle w:val="PacketDiagramBodyText"/>
            </w:pPr>
            <w:r>
              <w:t>fcPlcfFldMom</w:t>
            </w:r>
          </w:p>
        </w:tc>
      </w:tr>
      <w:tr w:rsidR="009C6D8D" w:rsidTr="009C6D8D">
        <w:trPr>
          <w:trHeight w:hRule="exact" w:val="490"/>
        </w:trPr>
        <w:tc>
          <w:tcPr>
            <w:tcW w:w="8640" w:type="dxa"/>
            <w:gridSpan w:val="32"/>
          </w:tcPr>
          <w:p w:rsidR="009C6D8D" w:rsidRDefault="00480823">
            <w:pPr>
              <w:pStyle w:val="PacketDiagramBodyText"/>
            </w:pPr>
            <w:r>
              <w:t>lcbPlcfFldMom</w:t>
            </w:r>
          </w:p>
        </w:tc>
      </w:tr>
      <w:tr w:rsidR="009C6D8D" w:rsidTr="009C6D8D">
        <w:trPr>
          <w:trHeight w:hRule="exact" w:val="490"/>
        </w:trPr>
        <w:tc>
          <w:tcPr>
            <w:tcW w:w="8640" w:type="dxa"/>
            <w:gridSpan w:val="32"/>
          </w:tcPr>
          <w:p w:rsidR="009C6D8D" w:rsidRDefault="00480823">
            <w:pPr>
              <w:pStyle w:val="PacketDiagramBodyText"/>
            </w:pPr>
            <w:r>
              <w:t>fcPlcfFldHdr</w:t>
            </w:r>
          </w:p>
        </w:tc>
      </w:tr>
      <w:tr w:rsidR="009C6D8D" w:rsidTr="009C6D8D">
        <w:trPr>
          <w:trHeight w:hRule="exact" w:val="490"/>
        </w:trPr>
        <w:tc>
          <w:tcPr>
            <w:tcW w:w="8640" w:type="dxa"/>
            <w:gridSpan w:val="32"/>
          </w:tcPr>
          <w:p w:rsidR="009C6D8D" w:rsidRDefault="00480823">
            <w:pPr>
              <w:pStyle w:val="PacketDiagramBodyText"/>
            </w:pPr>
            <w:r>
              <w:t>lcbPlcfFldHdr</w:t>
            </w:r>
          </w:p>
        </w:tc>
      </w:tr>
      <w:tr w:rsidR="009C6D8D" w:rsidTr="009C6D8D">
        <w:trPr>
          <w:trHeight w:hRule="exact" w:val="490"/>
        </w:trPr>
        <w:tc>
          <w:tcPr>
            <w:tcW w:w="8640" w:type="dxa"/>
            <w:gridSpan w:val="32"/>
          </w:tcPr>
          <w:p w:rsidR="009C6D8D" w:rsidRDefault="00480823">
            <w:pPr>
              <w:pStyle w:val="PacketDiagramBodyText"/>
            </w:pPr>
            <w:r>
              <w:lastRenderedPageBreak/>
              <w:t>fcPlcfFldFtn</w:t>
            </w:r>
          </w:p>
        </w:tc>
      </w:tr>
      <w:tr w:rsidR="009C6D8D" w:rsidTr="009C6D8D">
        <w:trPr>
          <w:trHeight w:hRule="exact" w:val="490"/>
        </w:trPr>
        <w:tc>
          <w:tcPr>
            <w:tcW w:w="8640" w:type="dxa"/>
            <w:gridSpan w:val="32"/>
          </w:tcPr>
          <w:p w:rsidR="009C6D8D" w:rsidRDefault="00480823">
            <w:pPr>
              <w:pStyle w:val="PacketDiagramBodyText"/>
            </w:pPr>
            <w:r>
              <w:t>lcbPlcfFldFtn</w:t>
            </w:r>
          </w:p>
        </w:tc>
      </w:tr>
      <w:tr w:rsidR="009C6D8D" w:rsidTr="009C6D8D">
        <w:trPr>
          <w:trHeight w:hRule="exact" w:val="490"/>
        </w:trPr>
        <w:tc>
          <w:tcPr>
            <w:tcW w:w="8640" w:type="dxa"/>
            <w:gridSpan w:val="32"/>
          </w:tcPr>
          <w:p w:rsidR="009C6D8D" w:rsidRDefault="00480823">
            <w:pPr>
              <w:pStyle w:val="PacketDiagramBodyText"/>
            </w:pPr>
            <w:r>
              <w:t>fcPlcfFldAtn</w:t>
            </w:r>
          </w:p>
        </w:tc>
      </w:tr>
      <w:tr w:rsidR="009C6D8D" w:rsidTr="009C6D8D">
        <w:trPr>
          <w:trHeight w:hRule="exact" w:val="490"/>
        </w:trPr>
        <w:tc>
          <w:tcPr>
            <w:tcW w:w="8640" w:type="dxa"/>
            <w:gridSpan w:val="32"/>
          </w:tcPr>
          <w:p w:rsidR="009C6D8D" w:rsidRDefault="00480823">
            <w:pPr>
              <w:pStyle w:val="PacketDiagramBodyText"/>
            </w:pPr>
            <w:r>
              <w:t>lcbPlcfFldAtn</w:t>
            </w:r>
          </w:p>
        </w:tc>
      </w:tr>
      <w:tr w:rsidR="009C6D8D" w:rsidTr="009C6D8D">
        <w:trPr>
          <w:trHeight w:hRule="exact" w:val="490"/>
        </w:trPr>
        <w:tc>
          <w:tcPr>
            <w:tcW w:w="8640" w:type="dxa"/>
            <w:gridSpan w:val="32"/>
          </w:tcPr>
          <w:p w:rsidR="009C6D8D" w:rsidRDefault="00480823">
            <w:pPr>
              <w:pStyle w:val="PacketDiagramBodyText"/>
            </w:pPr>
            <w:r>
              <w:t>fcPlcfFldMcr</w:t>
            </w:r>
          </w:p>
        </w:tc>
      </w:tr>
      <w:tr w:rsidR="009C6D8D" w:rsidTr="009C6D8D">
        <w:trPr>
          <w:trHeight w:hRule="exact" w:val="490"/>
        </w:trPr>
        <w:tc>
          <w:tcPr>
            <w:tcW w:w="8640" w:type="dxa"/>
            <w:gridSpan w:val="32"/>
          </w:tcPr>
          <w:p w:rsidR="009C6D8D" w:rsidRDefault="00480823">
            <w:pPr>
              <w:pStyle w:val="PacketDiagramBodyText"/>
            </w:pPr>
            <w:r>
              <w:t>lcbPlcfFldMcr</w:t>
            </w:r>
          </w:p>
        </w:tc>
      </w:tr>
      <w:tr w:rsidR="009C6D8D" w:rsidTr="009C6D8D">
        <w:trPr>
          <w:trHeight w:hRule="exact" w:val="490"/>
        </w:trPr>
        <w:tc>
          <w:tcPr>
            <w:tcW w:w="8640" w:type="dxa"/>
            <w:gridSpan w:val="32"/>
          </w:tcPr>
          <w:p w:rsidR="009C6D8D" w:rsidRDefault="00480823">
            <w:pPr>
              <w:pStyle w:val="PacketDiagramBodyText"/>
            </w:pPr>
            <w:r>
              <w:t>fcSttbfBkmk</w:t>
            </w:r>
          </w:p>
        </w:tc>
      </w:tr>
      <w:tr w:rsidR="009C6D8D" w:rsidTr="009C6D8D">
        <w:trPr>
          <w:trHeight w:hRule="exact" w:val="490"/>
        </w:trPr>
        <w:tc>
          <w:tcPr>
            <w:tcW w:w="8640" w:type="dxa"/>
            <w:gridSpan w:val="32"/>
          </w:tcPr>
          <w:p w:rsidR="009C6D8D" w:rsidRDefault="00480823">
            <w:pPr>
              <w:pStyle w:val="PacketDiagramBodyText"/>
            </w:pPr>
            <w:r>
              <w:t>lcbSttbfBkmk</w:t>
            </w:r>
          </w:p>
        </w:tc>
      </w:tr>
      <w:tr w:rsidR="009C6D8D" w:rsidTr="009C6D8D">
        <w:trPr>
          <w:trHeight w:hRule="exact" w:val="490"/>
        </w:trPr>
        <w:tc>
          <w:tcPr>
            <w:tcW w:w="8640" w:type="dxa"/>
            <w:gridSpan w:val="32"/>
          </w:tcPr>
          <w:p w:rsidR="009C6D8D" w:rsidRDefault="00480823">
            <w:pPr>
              <w:pStyle w:val="PacketDiagramBodyText"/>
            </w:pPr>
            <w:r>
              <w:t>fcPlcfBkf</w:t>
            </w:r>
          </w:p>
        </w:tc>
      </w:tr>
      <w:tr w:rsidR="009C6D8D" w:rsidTr="009C6D8D">
        <w:trPr>
          <w:trHeight w:hRule="exact" w:val="490"/>
        </w:trPr>
        <w:tc>
          <w:tcPr>
            <w:tcW w:w="8640" w:type="dxa"/>
            <w:gridSpan w:val="32"/>
          </w:tcPr>
          <w:p w:rsidR="009C6D8D" w:rsidRDefault="00480823">
            <w:pPr>
              <w:pStyle w:val="PacketDiagramBodyText"/>
            </w:pPr>
            <w:r>
              <w:t>lcbPlcfBkf</w:t>
            </w:r>
          </w:p>
        </w:tc>
      </w:tr>
      <w:tr w:rsidR="009C6D8D" w:rsidTr="009C6D8D">
        <w:trPr>
          <w:trHeight w:hRule="exact" w:val="490"/>
        </w:trPr>
        <w:tc>
          <w:tcPr>
            <w:tcW w:w="8640" w:type="dxa"/>
            <w:gridSpan w:val="32"/>
          </w:tcPr>
          <w:p w:rsidR="009C6D8D" w:rsidRDefault="00480823">
            <w:pPr>
              <w:pStyle w:val="PacketDiagramBodyText"/>
            </w:pPr>
            <w:r>
              <w:t>fcPlcfBkl</w:t>
            </w:r>
          </w:p>
        </w:tc>
      </w:tr>
      <w:tr w:rsidR="009C6D8D" w:rsidTr="009C6D8D">
        <w:trPr>
          <w:trHeight w:hRule="exact" w:val="490"/>
        </w:trPr>
        <w:tc>
          <w:tcPr>
            <w:tcW w:w="8640" w:type="dxa"/>
            <w:gridSpan w:val="32"/>
          </w:tcPr>
          <w:p w:rsidR="009C6D8D" w:rsidRDefault="00480823">
            <w:pPr>
              <w:pStyle w:val="PacketDiagramBodyText"/>
            </w:pPr>
            <w:r>
              <w:t>lcbPlcfBkl</w:t>
            </w:r>
          </w:p>
        </w:tc>
      </w:tr>
      <w:tr w:rsidR="009C6D8D" w:rsidTr="009C6D8D">
        <w:trPr>
          <w:trHeight w:hRule="exact" w:val="490"/>
        </w:trPr>
        <w:tc>
          <w:tcPr>
            <w:tcW w:w="8640" w:type="dxa"/>
            <w:gridSpan w:val="32"/>
          </w:tcPr>
          <w:p w:rsidR="009C6D8D" w:rsidRDefault="00480823">
            <w:pPr>
              <w:pStyle w:val="PacketDiagramBodyText"/>
            </w:pPr>
            <w:r>
              <w:t>fcCmds</w:t>
            </w:r>
          </w:p>
        </w:tc>
      </w:tr>
      <w:tr w:rsidR="009C6D8D" w:rsidTr="009C6D8D">
        <w:trPr>
          <w:trHeight w:hRule="exact" w:val="490"/>
        </w:trPr>
        <w:tc>
          <w:tcPr>
            <w:tcW w:w="8640" w:type="dxa"/>
            <w:gridSpan w:val="32"/>
          </w:tcPr>
          <w:p w:rsidR="009C6D8D" w:rsidRDefault="00480823">
            <w:pPr>
              <w:pStyle w:val="PacketDiagramBodyText"/>
            </w:pPr>
            <w:r>
              <w:t>lcbCmds</w:t>
            </w:r>
          </w:p>
        </w:tc>
      </w:tr>
      <w:tr w:rsidR="009C6D8D" w:rsidTr="009C6D8D">
        <w:trPr>
          <w:trHeight w:hRule="exact" w:val="490"/>
        </w:trPr>
        <w:tc>
          <w:tcPr>
            <w:tcW w:w="8640" w:type="dxa"/>
            <w:gridSpan w:val="32"/>
          </w:tcPr>
          <w:p w:rsidR="009C6D8D" w:rsidRDefault="00480823">
            <w:pPr>
              <w:pStyle w:val="PacketDiagramBodyText"/>
            </w:pPr>
            <w:r>
              <w:t>fcUnused1</w:t>
            </w:r>
          </w:p>
        </w:tc>
      </w:tr>
      <w:tr w:rsidR="009C6D8D" w:rsidTr="009C6D8D">
        <w:trPr>
          <w:trHeight w:hRule="exact" w:val="490"/>
        </w:trPr>
        <w:tc>
          <w:tcPr>
            <w:tcW w:w="8640" w:type="dxa"/>
            <w:gridSpan w:val="32"/>
          </w:tcPr>
          <w:p w:rsidR="009C6D8D" w:rsidRDefault="00480823">
            <w:pPr>
              <w:pStyle w:val="PacketDiagramBodyText"/>
            </w:pPr>
            <w:r>
              <w:t>lcbUnused1</w:t>
            </w:r>
          </w:p>
        </w:tc>
      </w:tr>
      <w:tr w:rsidR="009C6D8D" w:rsidTr="009C6D8D">
        <w:trPr>
          <w:trHeight w:hRule="exact" w:val="490"/>
        </w:trPr>
        <w:tc>
          <w:tcPr>
            <w:tcW w:w="8640" w:type="dxa"/>
            <w:gridSpan w:val="32"/>
          </w:tcPr>
          <w:p w:rsidR="009C6D8D" w:rsidRDefault="00480823">
            <w:pPr>
              <w:pStyle w:val="PacketDiagramBodyText"/>
            </w:pPr>
            <w:r>
              <w:t>fcSttbfMcr</w:t>
            </w:r>
          </w:p>
        </w:tc>
      </w:tr>
      <w:tr w:rsidR="009C6D8D" w:rsidTr="009C6D8D">
        <w:trPr>
          <w:trHeight w:hRule="exact" w:val="490"/>
        </w:trPr>
        <w:tc>
          <w:tcPr>
            <w:tcW w:w="8640" w:type="dxa"/>
            <w:gridSpan w:val="32"/>
          </w:tcPr>
          <w:p w:rsidR="009C6D8D" w:rsidRDefault="00480823">
            <w:pPr>
              <w:pStyle w:val="PacketDiagramBodyText"/>
            </w:pPr>
            <w:r>
              <w:t>lcbSttbfMcr</w:t>
            </w:r>
          </w:p>
        </w:tc>
      </w:tr>
      <w:tr w:rsidR="009C6D8D" w:rsidTr="009C6D8D">
        <w:trPr>
          <w:trHeight w:hRule="exact" w:val="490"/>
        </w:trPr>
        <w:tc>
          <w:tcPr>
            <w:tcW w:w="8640" w:type="dxa"/>
            <w:gridSpan w:val="32"/>
          </w:tcPr>
          <w:p w:rsidR="009C6D8D" w:rsidRDefault="00480823">
            <w:pPr>
              <w:pStyle w:val="PacketDiagramBodyText"/>
            </w:pPr>
            <w:r>
              <w:t>fcPrDrvr</w:t>
            </w:r>
          </w:p>
        </w:tc>
      </w:tr>
      <w:tr w:rsidR="009C6D8D" w:rsidTr="009C6D8D">
        <w:trPr>
          <w:trHeight w:hRule="exact" w:val="490"/>
        </w:trPr>
        <w:tc>
          <w:tcPr>
            <w:tcW w:w="8640" w:type="dxa"/>
            <w:gridSpan w:val="32"/>
          </w:tcPr>
          <w:p w:rsidR="009C6D8D" w:rsidRDefault="00480823">
            <w:pPr>
              <w:pStyle w:val="PacketDiagramBodyText"/>
            </w:pPr>
            <w:r>
              <w:t>lcbPrDrvr</w:t>
            </w:r>
          </w:p>
        </w:tc>
      </w:tr>
      <w:tr w:rsidR="009C6D8D" w:rsidTr="009C6D8D">
        <w:trPr>
          <w:trHeight w:hRule="exact" w:val="490"/>
        </w:trPr>
        <w:tc>
          <w:tcPr>
            <w:tcW w:w="8640" w:type="dxa"/>
            <w:gridSpan w:val="32"/>
          </w:tcPr>
          <w:p w:rsidR="009C6D8D" w:rsidRDefault="00480823">
            <w:pPr>
              <w:pStyle w:val="PacketDiagramBodyText"/>
            </w:pPr>
            <w:r>
              <w:t>fcPrEnvPort</w:t>
            </w:r>
          </w:p>
        </w:tc>
      </w:tr>
      <w:tr w:rsidR="009C6D8D" w:rsidTr="009C6D8D">
        <w:trPr>
          <w:trHeight w:hRule="exact" w:val="490"/>
        </w:trPr>
        <w:tc>
          <w:tcPr>
            <w:tcW w:w="8640" w:type="dxa"/>
            <w:gridSpan w:val="32"/>
          </w:tcPr>
          <w:p w:rsidR="009C6D8D" w:rsidRDefault="00480823">
            <w:pPr>
              <w:pStyle w:val="PacketDiagramBodyText"/>
            </w:pPr>
            <w:r>
              <w:t>lcbPrEnvPort</w:t>
            </w:r>
          </w:p>
        </w:tc>
      </w:tr>
      <w:tr w:rsidR="009C6D8D" w:rsidTr="009C6D8D">
        <w:trPr>
          <w:trHeight w:hRule="exact" w:val="490"/>
        </w:trPr>
        <w:tc>
          <w:tcPr>
            <w:tcW w:w="8640" w:type="dxa"/>
            <w:gridSpan w:val="32"/>
          </w:tcPr>
          <w:p w:rsidR="009C6D8D" w:rsidRDefault="00480823">
            <w:pPr>
              <w:pStyle w:val="PacketDiagramBodyText"/>
            </w:pPr>
            <w:r>
              <w:t>fcPrEnvLand</w:t>
            </w:r>
          </w:p>
        </w:tc>
      </w:tr>
      <w:tr w:rsidR="009C6D8D" w:rsidTr="009C6D8D">
        <w:trPr>
          <w:trHeight w:hRule="exact" w:val="490"/>
        </w:trPr>
        <w:tc>
          <w:tcPr>
            <w:tcW w:w="8640" w:type="dxa"/>
            <w:gridSpan w:val="32"/>
          </w:tcPr>
          <w:p w:rsidR="009C6D8D" w:rsidRDefault="00480823">
            <w:pPr>
              <w:pStyle w:val="PacketDiagramBodyText"/>
            </w:pPr>
            <w:r>
              <w:t>lcbPrEnvLand</w:t>
            </w:r>
          </w:p>
        </w:tc>
      </w:tr>
      <w:tr w:rsidR="009C6D8D" w:rsidTr="009C6D8D">
        <w:trPr>
          <w:trHeight w:hRule="exact" w:val="490"/>
        </w:trPr>
        <w:tc>
          <w:tcPr>
            <w:tcW w:w="8640" w:type="dxa"/>
            <w:gridSpan w:val="32"/>
          </w:tcPr>
          <w:p w:rsidR="009C6D8D" w:rsidRDefault="00480823">
            <w:pPr>
              <w:pStyle w:val="PacketDiagramBodyText"/>
            </w:pPr>
            <w:r>
              <w:t>fcWss</w:t>
            </w:r>
          </w:p>
        </w:tc>
      </w:tr>
      <w:tr w:rsidR="009C6D8D" w:rsidTr="009C6D8D">
        <w:trPr>
          <w:trHeight w:hRule="exact" w:val="490"/>
        </w:trPr>
        <w:tc>
          <w:tcPr>
            <w:tcW w:w="8640" w:type="dxa"/>
            <w:gridSpan w:val="32"/>
          </w:tcPr>
          <w:p w:rsidR="009C6D8D" w:rsidRDefault="00480823">
            <w:pPr>
              <w:pStyle w:val="PacketDiagramBodyText"/>
            </w:pPr>
            <w:r>
              <w:lastRenderedPageBreak/>
              <w:t>lcbWss</w:t>
            </w:r>
          </w:p>
        </w:tc>
      </w:tr>
      <w:tr w:rsidR="009C6D8D" w:rsidTr="009C6D8D">
        <w:trPr>
          <w:trHeight w:hRule="exact" w:val="490"/>
        </w:trPr>
        <w:tc>
          <w:tcPr>
            <w:tcW w:w="8640" w:type="dxa"/>
            <w:gridSpan w:val="32"/>
          </w:tcPr>
          <w:p w:rsidR="009C6D8D" w:rsidRDefault="00480823">
            <w:pPr>
              <w:pStyle w:val="PacketDiagramBodyText"/>
            </w:pPr>
            <w:r>
              <w:t>fcDop</w:t>
            </w:r>
          </w:p>
        </w:tc>
      </w:tr>
      <w:tr w:rsidR="009C6D8D" w:rsidTr="009C6D8D">
        <w:trPr>
          <w:trHeight w:hRule="exact" w:val="490"/>
        </w:trPr>
        <w:tc>
          <w:tcPr>
            <w:tcW w:w="8640" w:type="dxa"/>
            <w:gridSpan w:val="32"/>
          </w:tcPr>
          <w:p w:rsidR="009C6D8D" w:rsidRDefault="00480823">
            <w:pPr>
              <w:pStyle w:val="PacketDiagramBodyText"/>
            </w:pPr>
            <w:r>
              <w:t>lcbDop</w:t>
            </w:r>
          </w:p>
        </w:tc>
      </w:tr>
      <w:tr w:rsidR="009C6D8D" w:rsidTr="009C6D8D">
        <w:trPr>
          <w:trHeight w:hRule="exact" w:val="490"/>
        </w:trPr>
        <w:tc>
          <w:tcPr>
            <w:tcW w:w="8640" w:type="dxa"/>
            <w:gridSpan w:val="32"/>
          </w:tcPr>
          <w:p w:rsidR="009C6D8D" w:rsidRDefault="00480823">
            <w:pPr>
              <w:pStyle w:val="PacketDiagramBodyText"/>
            </w:pPr>
            <w:r>
              <w:t>fcSttbfAssoc</w:t>
            </w:r>
          </w:p>
        </w:tc>
      </w:tr>
      <w:tr w:rsidR="009C6D8D" w:rsidTr="009C6D8D">
        <w:trPr>
          <w:trHeight w:hRule="exact" w:val="490"/>
        </w:trPr>
        <w:tc>
          <w:tcPr>
            <w:tcW w:w="8640" w:type="dxa"/>
            <w:gridSpan w:val="32"/>
          </w:tcPr>
          <w:p w:rsidR="009C6D8D" w:rsidRDefault="00480823">
            <w:pPr>
              <w:pStyle w:val="PacketDiagramBodyText"/>
            </w:pPr>
            <w:r>
              <w:t>lcbSttbfAssoc</w:t>
            </w:r>
          </w:p>
        </w:tc>
      </w:tr>
      <w:tr w:rsidR="009C6D8D" w:rsidTr="009C6D8D">
        <w:trPr>
          <w:trHeight w:hRule="exact" w:val="490"/>
        </w:trPr>
        <w:tc>
          <w:tcPr>
            <w:tcW w:w="8640" w:type="dxa"/>
            <w:gridSpan w:val="32"/>
          </w:tcPr>
          <w:p w:rsidR="009C6D8D" w:rsidRDefault="00480823">
            <w:pPr>
              <w:pStyle w:val="PacketDiagramBodyText"/>
            </w:pPr>
            <w:r>
              <w:t>fcClx</w:t>
            </w:r>
          </w:p>
        </w:tc>
      </w:tr>
      <w:tr w:rsidR="009C6D8D" w:rsidTr="009C6D8D">
        <w:trPr>
          <w:trHeight w:hRule="exact" w:val="490"/>
        </w:trPr>
        <w:tc>
          <w:tcPr>
            <w:tcW w:w="8640" w:type="dxa"/>
            <w:gridSpan w:val="32"/>
          </w:tcPr>
          <w:p w:rsidR="009C6D8D" w:rsidRDefault="00480823">
            <w:pPr>
              <w:pStyle w:val="PacketDiagramBodyText"/>
            </w:pPr>
            <w:r>
              <w:t>lcbClx</w:t>
            </w:r>
          </w:p>
        </w:tc>
      </w:tr>
      <w:tr w:rsidR="009C6D8D" w:rsidTr="009C6D8D">
        <w:trPr>
          <w:trHeight w:hRule="exact" w:val="490"/>
        </w:trPr>
        <w:tc>
          <w:tcPr>
            <w:tcW w:w="8640" w:type="dxa"/>
            <w:gridSpan w:val="32"/>
          </w:tcPr>
          <w:p w:rsidR="009C6D8D" w:rsidRDefault="00480823">
            <w:pPr>
              <w:pStyle w:val="PacketDiagramBodyText"/>
            </w:pPr>
            <w:r>
              <w:t>fcPlcfPgdFtn</w:t>
            </w:r>
          </w:p>
        </w:tc>
      </w:tr>
      <w:tr w:rsidR="009C6D8D" w:rsidTr="009C6D8D">
        <w:trPr>
          <w:trHeight w:hRule="exact" w:val="490"/>
        </w:trPr>
        <w:tc>
          <w:tcPr>
            <w:tcW w:w="8640" w:type="dxa"/>
            <w:gridSpan w:val="32"/>
          </w:tcPr>
          <w:p w:rsidR="009C6D8D" w:rsidRDefault="00480823">
            <w:pPr>
              <w:pStyle w:val="PacketDiagramBodyText"/>
            </w:pPr>
            <w:r>
              <w:t>lcbPlcfPgdFtn</w:t>
            </w:r>
          </w:p>
        </w:tc>
      </w:tr>
      <w:tr w:rsidR="009C6D8D" w:rsidTr="009C6D8D">
        <w:trPr>
          <w:trHeight w:hRule="exact" w:val="490"/>
        </w:trPr>
        <w:tc>
          <w:tcPr>
            <w:tcW w:w="8640" w:type="dxa"/>
            <w:gridSpan w:val="32"/>
          </w:tcPr>
          <w:p w:rsidR="009C6D8D" w:rsidRDefault="00480823">
            <w:pPr>
              <w:pStyle w:val="PacketDiagramBodyText"/>
            </w:pPr>
            <w:r>
              <w:t>fcAutosaveSource</w:t>
            </w:r>
          </w:p>
        </w:tc>
      </w:tr>
      <w:tr w:rsidR="009C6D8D" w:rsidTr="009C6D8D">
        <w:trPr>
          <w:trHeight w:hRule="exact" w:val="490"/>
        </w:trPr>
        <w:tc>
          <w:tcPr>
            <w:tcW w:w="8640" w:type="dxa"/>
            <w:gridSpan w:val="32"/>
          </w:tcPr>
          <w:p w:rsidR="009C6D8D" w:rsidRDefault="00480823">
            <w:pPr>
              <w:pStyle w:val="PacketDiagramBodyText"/>
            </w:pPr>
            <w:r>
              <w:t>lcbAutosaveSource</w:t>
            </w:r>
          </w:p>
        </w:tc>
      </w:tr>
      <w:tr w:rsidR="009C6D8D" w:rsidTr="009C6D8D">
        <w:trPr>
          <w:trHeight w:hRule="exact" w:val="490"/>
        </w:trPr>
        <w:tc>
          <w:tcPr>
            <w:tcW w:w="8640" w:type="dxa"/>
            <w:gridSpan w:val="32"/>
          </w:tcPr>
          <w:p w:rsidR="009C6D8D" w:rsidRDefault="00480823">
            <w:pPr>
              <w:pStyle w:val="PacketDiagramBodyText"/>
            </w:pPr>
            <w:r>
              <w:t>fcGrpXstAtnOwners</w:t>
            </w:r>
          </w:p>
        </w:tc>
      </w:tr>
      <w:tr w:rsidR="009C6D8D" w:rsidTr="009C6D8D">
        <w:trPr>
          <w:trHeight w:hRule="exact" w:val="490"/>
        </w:trPr>
        <w:tc>
          <w:tcPr>
            <w:tcW w:w="8640" w:type="dxa"/>
            <w:gridSpan w:val="32"/>
          </w:tcPr>
          <w:p w:rsidR="009C6D8D" w:rsidRDefault="00480823">
            <w:pPr>
              <w:pStyle w:val="PacketDiagramBodyText"/>
            </w:pPr>
            <w:r>
              <w:t>lcbGrpXstAtnOwners</w:t>
            </w:r>
          </w:p>
        </w:tc>
      </w:tr>
      <w:tr w:rsidR="009C6D8D" w:rsidTr="009C6D8D">
        <w:trPr>
          <w:trHeight w:hRule="exact" w:val="490"/>
        </w:trPr>
        <w:tc>
          <w:tcPr>
            <w:tcW w:w="8640" w:type="dxa"/>
            <w:gridSpan w:val="32"/>
          </w:tcPr>
          <w:p w:rsidR="009C6D8D" w:rsidRDefault="00480823">
            <w:pPr>
              <w:pStyle w:val="PacketDiagramBodyText"/>
            </w:pPr>
            <w:r>
              <w:t>fcSttbfAtnBkmk</w:t>
            </w:r>
          </w:p>
        </w:tc>
      </w:tr>
      <w:tr w:rsidR="009C6D8D" w:rsidTr="009C6D8D">
        <w:trPr>
          <w:trHeight w:hRule="exact" w:val="490"/>
        </w:trPr>
        <w:tc>
          <w:tcPr>
            <w:tcW w:w="8640" w:type="dxa"/>
            <w:gridSpan w:val="32"/>
          </w:tcPr>
          <w:p w:rsidR="009C6D8D" w:rsidRDefault="00480823">
            <w:pPr>
              <w:pStyle w:val="PacketDiagramBodyText"/>
            </w:pPr>
            <w:r>
              <w:t>lcbSttbfAtnBkmk</w:t>
            </w:r>
          </w:p>
        </w:tc>
      </w:tr>
      <w:tr w:rsidR="009C6D8D" w:rsidTr="009C6D8D">
        <w:trPr>
          <w:trHeight w:hRule="exact" w:val="490"/>
        </w:trPr>
        <w:tc>
          <w:tcPr>
            <w:tcW w:w="8640" w:type="dxa"/>
            <w:gridSpan w:val="32"/>
          </w:tcPr>
          <w:p w:rsidR="009C6D8D" w:rsidRDefault="00480823">
            <w:pPr>
              <w:pStyle w:val="PacketDiagramBodyText"/>
            </w:pPr>
            <w:r>
              <w:t>fcUnused2</w:t>
            </w:r>
          </w:p>
        </w:tc>
      </w:tr>
      <w:tr w:rsidR="009C6D8D" w:rsidTr="009C6D8D">
        <w:trPr>
          <w:trHeight w:hRule="exact" w:val="490"/>
        </w:trPr>
        <w:tc>
          <w:tcPr>
            <w:tcW w:w="8640" w:type="dxa"/>
            <w:gridSpan w:val="32"/>
          </w:tcPr>
          <w:p w:rsidR="009C6D8D" w:rsidRDefault="00480823">
            <w:pPr>
              <w:pStyle w:val="PacketDiagramBodyText"/>
            </w:pPr>
            <w:r>
              <w:t>lcbUnused2</w:t>
            </w:r>
          </w:p>
        </w:tc>
      </w:tr>
      <w:tr w:rsidR="009C6D8D" w:rsidTr="009C6D8D">
        <w:trPr>
          <w:trHeight w:hRule="exact" w:val="490"/>
        </w:trPr>
        <w:tc>
          <w:tcPr>
            <w:tcW w:w="8640" w:type="dxa"/>
            <w:gridSpan w:val="32"/>
          </w:tcPr>
          <w:p w:rsidR="009C6D8D" w:rsidRDefault="00480823">
            <w:pPr>
              <w:pStyle w:val="PacketDiagramBodyText"/>
            </w:pPr>
            <w:r>
              <w:t>fcUnused3</w:t>
            </w:r>
          </w:p>
        </w:tc>
      </w:tr>
      <w:tr w:rsidR="009C6D8D" w:rsidTr="009C6D8D">
        <w:trPr>
          <w:trHeight w:hRule="exact" w:val="490"/>
        </w:trPr>
        <w:tc>
          <w:tcPr>
            <w:tcW w:w="8640" w:type="dxa"/>
            <w:gridSpan w:val="32"/>
          </w:tcPr>
          <w:p w:rsidR="009C6D8D" w:rsidRDefault="00480823">
            <w:pPr>
              <w:pStyle w:val="PacketDiagramBodyText"/>
            </w:pPr>
            <w:r>
              <w:t>lcbUnused3</w:t>
            </w:r>
          </w:p>
        </w:tc>
      </w:tr>
      <w:tr w:rsidR="009C6D8D" w:rsidTr="009C6D8D">
        <w:trPr>
          <w:trHeight w:hRule="exact" w:val="490"/>
        </w:trPr>
        <w:tc>
          <w:tcPr>
            <w:tcW w:w="8640" w:type="dxa"/>
            <w:gridSpan w:val="32"/>
          </w:tcPr>
          <w:p w:rsidR="009C6D8D" w:rsidRDefault="00480823">
            <w:pPr>
              <w:pStyle w:val="PacketDiagramBodyText"/>
            </w:pPr>
            <w:r>
              <w:t>fcPlcSpaMom</w:t>
            </w:r>
          </w:p>
        </w:tc>
      </w:tr>
      <w:tr w:rsidR="009C6D8D" w:rsidTr="009C6D8D">
        <w:trPr>
          <w:trHeight w:hRule="exact" w:val="490"/>
        </w:trPr>
        <w:tc>
          <w:tcPr>
            <w:tcW w:w="8640" w:type="dxa"/>
            <w:gridSpan w:val="32"/>
          </w:tcPr>
          <w:p w:rsidR="009C6D8D" w:rsidRDefault="00480823">
            <w:pPr>
              <w:pStyle w:val="PacketDiagramBodyText"/>
            </w:pPr>
            <w:r>
              <w:t>lcbPlcSpaMom</w:t>
            </w:r>
          </w:p>
        </w:tc>
      </w:tr>
      <w:tr w:rsidR="009C6D8D" w:rsidTr="009C6D8D">
        <w:trPr>
          <w:trHeight w:hRule="exact" w:val="490"/>
        </w:trPr>
        <w:tc>
          <w:tcPr>
            <w:tcW w:w="8640" w:type="dxa"/>
            <w:gridSpan w:val="32"/>
          </w:tcPr>
          <w:p w:rsidR="009C6D8D" w:rsidRDefault="00480823">
            <w:pPr>
              <w:pStyle w:val="PacketDiagramBodyText"/>
            </w:pPr>
            <w:r>
              <w:t>fcPlcSpaHdr</w:t>
            </w:r>
          </w:p>
        </w:tc>
      </w:tr>
      <w:tr w:rsidR="009C6D8D" w:rsidTr="009C6D8D">
        <w:trPr>
          <w:trHeight w:hRule="exact" w:val="490"/>
        </w:trPr>
        <w:tc>
          <w:tcPr>
            <w:tcW w:w="8640" w:type="dxa"/>
            <w:gridSpan w:val="32"/>
          </w:tcPr>
          <w:p w:rsidR="009C6D8D" w:rsidRDefault="00480823">
            <w:pPr>
              <w:pStyle w:val="PacketDiagramBodyText"/>
            </w:pPr>
            <w:r>
              <w:t>lcbPlcSpaHdr</w:t>
            </w:r>
          </w:p>
        </w:tc>
      </w:tr>
      <w:tr w:rsidR="009C6D8D" w:rsidTr="009C6D8D">
        <w:trPr>
          <w:trHeight w:hRule="exact" w:val="490"/>
        </w:trPr>
        <w:tc>
          <w:tcPr>
            <w:tcW w:w="8640" w:type="dxa"/>
            <w:gridSpan w:val="32"/>
          </w:tcPr>
          <w:p w:rsidR="009C6D8D" w:rsidRDefault="00480823">
            <w:pPr>
              <w:pStyle w:val="PacketDiagramBodyText"/>
            </w:pPr>
            <w:r>
              <w:t>fcPlcfAtnBkf</w:t>
            </w:r>
          </w:p>
        </w:tc>
      </w:tr>
      <w:tr w:rsidR="009C6D8D" w:rsidTr="009C6D8D">
        <w:trPr>
          <w:trHeight w:hRule="exact" w:val="490"/>
        </w:trPr>
        <w:tc>
          <w:tcPr>
            <w:tcW w:w="8640" w:type="dxa"/>
            <w:gridSpan w:val="32"/>
          </w:tcPr>
          <w:p w:rsidR="009C6D8D" w:rsidRDefault="00480823">
            <w:pPr>
              <w:pStyle w:val="PacketDiagramBodyText"/>
            </w:pPr>
            <w:r>
              <w:t>lcbPlcfAtnBkf</w:t>
            </w:r>
          </w:p>
        </w:tc>
      </w:tr>
      <w:tr w:rsidR="009C6D8D" w:rsidTr="009C6D8D">
        <w:trPr>
          <w:trHeight w:hRule="exact" w:val="490"/>
        </w:trPr>
        <w:tc>
          <w:tcPr>
            <w:tcW w:w="8640" w:type="dxa"/>
            <w:gridSpan w:val="32"/>
          </w:tcPr>
          <w:p w:rsidR="009C6D8D" w:rsidRDefault="00480823">
            <w:pPr>
              <w:pStyle w:val="PacketDiagramBodyText"/>
            </w:pPr>
            <w:r>
              <w:lastRenderedPageBreak/>
              <w:t>fcPlcfAtnBkl</w:t>
            </w:r>
          </w:p>
        </w:tc>
      </w:tr>
      <w:tr w:rsidR="009C6D8D" w:rsidTr="009C6D8D">
        <w:trPr>
          <w:trHeight w:hRule="exact" w:val="490"/>
        </w:trPr>
        <w:tc>
          <w:tcPr>
            <w:tcW w:w="8640" w:type="dxa"/>
            <w:gridSpan w:val="32"/>
          </w:tcPr>
          <w:p w:rsidR="009C6D8D" w:rsidRDefault="00480823">
            <w:pPr>
              <w:pStyle w:val="PacketDiagramBodyText"/>
            </w:pPr>
            <w:r>
              <w:t>lcbPlcfAtnBkl</w:t>
            </w:r>
          </w:p>
        </w:tc>
      </w:tr>
      <w:tr w:rsidR="009C6D8D" w:rsidTr="009C6D8D">
        <w:trPr>
          <w:trHeight w:hRule="exact" w:val="490"/>
        </w:trPr>
        <w:tc>
          <w:tcPr>
            <w:tcW w:w="8640" w:type="dxa"/>
            <w:gridSpan w:val="32"/>
          </w:tcPr>
          <w:p w:rsidR="009C6D8D" w:rsidRDefault="00480823">
            <w:pPr>
              <w:pStyle w:val="PacketDiagramBodyText"/>
            </w:pPr>
            <w:r>
              <w:t>fcPms</w:t>
            </w:r>
          </w:p>
        </w:tc>
      </w:tr>
      <w:tr w:rsidR="009C6D8D" w:rsidTr="009C6D8D">
        <w:trPr>
          <w:trHeight w:hRule="exact" w:val="490"/>
        </w:trPr>
        <w:tc>
          <w:tcPr>
            <w:tcW w:w="8640" w:type="dxa"/>
            <w:gridSpan w:val="32"/>
          </w:tcPr>
          <w:p w:rsidR="009C6D8D" w:rsidRDefault="00480823">
            <w:pPr>
              <w:pStyle w:val="PacketDiagramBodyText"/>
            </w:pPr>
            <w:r>
              <w:t>lcbPms</w:t>
            </w:r>
          </w:p>
        </w:tc>
      </w:tr>
      <w:tr w:rsidR="009C6D8D" w:rsidTr="009C6D8D">
        <w:trPr>
          <w:trHeight w:hRule="exact" w:val="490"/>
        </w:trPr>
        <w:tc>
          <w:tcPr>
            <w:tcW w:w="8640" w:type="dxa"/>
            <w:gridSpan w:val="32"/>
          </w:tcPr>
          <w:p w:rsidR="009C6D8D" w:rsidRDefault="00480823">
            <w:pPr>
              <w:pStyle w:val="PacketDiagramBodyText"/>
            </w:pPr>
            <w:r>
              <w:t>fcFormFldSttbs</w:t>
            </w:r>
          </w:p>
        </w:tc>
      </w:tr>
      <w:tr w:rsidR="009C6D8D" w:rsidTr="009C6D8D">
        <w:trPr>
          <w:trHeight w:hRule="exact" w:val="490"/>
        </w:trPr>
        <w:tc>
          <w:tcPr>
            <w:tcW w:w="8640" w:type="dxa"/>
            <w:gridSpan w:val="32"/>
          </w:tcPr>
          <w:p w:rsidR="009C6D8D" w:rsidRDefault="00480823">
            <w:pPr>
              <w:pStyle w:val="PacketDiagramBodyText"/>
            </w:pPr>
            <w:r>
              <w:t>lcbFormFldSttbs</w:t>
            </w:r>
          </w:p>
        </w:tc>
      </w:tr>
      <w:tr w:rsidR="009C6D8D" w:rsidTr="009C6D8D">
        <w:trPr>
          <w:trHeight w:hRule="exact" w:val="490"/>
        </w:trPr>
        <w:tc>
          <w:tcPr>
            <w:tcW w:w="8640" w:type="dxa"/>
            <w:gridSpan w:val="32"/>
          </w:tcPr>
          <w:p w:rsidR="009C6D8D" w:rsidRDefault="00480823">
            <w:pPr>
              <w:pStyle w:val="PacketDiagramBodyText"/>
            </w:pPr>
            <w:r>
              <w:t>fcPlcfendRef</w:t>
            </w:r>
          </w:p>
        </w:tc>
      </w:tr>
      <w:tr w:rsidR="009C6D8D" w:rsidTr="009C6D8D">
        <w:trPr>
          <w:trHeight w:hRule="exact" w:val="490"/>
        </w:trPr>
        <w:tc>
          <w:tcPr>
            <w:tcW w:w="8640" w:type="dxa"/>
            <w:gridSpan w:val="32"/>
          </w:tcPr>
          <w:p w:rsidR="009C6D8D" w:rsidRDefault="00480823">
            <w:pPr>
              <w:pStyle w:val="PacketDiagramBodyText"/>
            </w:pPr>
            <w:r>
              <w:t>lcbPlcfendRef</w:t>
            </w:r>
          </w:p>
        </w:tc>
      </w:tr>
      <w:tr w:rsidR="009C6D8D" w:rsidTr="009C6D8D">
        <w:trPr>
          <w:trHeight w:hRule="exact" w:val="490"/>
        </w:trPr>
        <w:tc>
          <w:tcPr>
            <w:tcW w:w="8640" w:type="dxa"/>
            <w:gridSpan w:val="32"/>
          </w:tcPr>
          <w:p w:rsidR="009C6D8D" w:rsidRDefault="00480823">
            <w:pPr>
              <w:pStyle w:val="PacketDiagramBodyText"/>
            </w:pPr>
            <w:r>
              <w:t>fcPlcfendTxt</w:t>
            </w:r>
          </w:p>
        </w:tc>
      </w:tr>
      <w:tr w:rsidR="009C6D8D" w:rsidTr="009C6D8D">
        <w:trPr>
          <w:trHeight w:hRule="exact" w:val="490"/>
        </w:trPr>
        <w:tc>
          <w:tcPr>
            <w:tcW w:w="8640" w:type="dxa"/>
            <w:gridSpan w:val="32"/>
          </w:tcPr>
          <w:p w:rsidR="009C6D8D" w:rsidRDefault="00480823">
            <w:pPr>
              <w:pStyle w:val="PacketDiagramBodyText"/>
            </w:pPr>
            <w:r>
              <w:t>lcbPlcfendTxt</w:t>
            </w:r>
          </w:p>
        </w:tc>
      </w:tr>
      <w:tr w:rsidR="009C6D8D" w:rsidTr="009C6D8D">
        <w:trPr>
          <w:trHeight w:hRule="exact" w:val="490"/>
        </w:trPr>
        <w:tc>
          <w:tcPr>
            <w:tcW w:w="8640" w:type="dxa"/>
            <w:gridSpan w:val="32"/>
          </w:tcPr>
          <w:p w:rsidR="009C6D8D" w:rsidRDefault="00480823">
            <w:pPr>
              <w:pStyle w:val="PacketDiagramBodyText"/>
            </w:pPr>
            <w:r>
              <w:t>fcPlcfFldEdn</w:t>
            </w:r>
          </w:p>
        </w:tc>
      </w:tr>
      <w:tr w:rsidR="009C6D8D" w:rsidTr="009C6D8D">
        <w:trPr>
          <w:trHeight w:hRule="exact" w:val="490"/>
        </w:trPr>
        <w:tc>
          <w:tcPr>
            <w:tcW w:w="8640" w:type="dxa"/>
            <w:gridSpan w:val="32"/>
          </w:tcPr>
          <w:p w:rsidR="009C6D8D" w:rsidRDefault="00480823">
            <w:pPr>
              <w:pStyle w:val="PacketDiagramBodyText"/>
            </w:pPr>
            <w:r>
              <w:t>lcbPlcfFldEdn</w:t>
            </w:r>
          </w:p>
        </w:tc>
      </w:tr>
      <w:tr w:rsidR="009C6D8D" w:rsidTr="009C6D8D">
        <w:trPr>
          <w:trHeight w:hRule="exact" w:val="490"/>
        </w:trPr>
        <w:tc>
          <w:tcPr>
            <w:tcW w:w="8640" w:type="dxa"/>
            <w:gridSpan w:val="32"/>
          </w:tcPr>
          <w:p w:rsidR="009C6D8D" w:rsidRDefault="00480823">
            <w:pPr>
              <w:pStyle w:val="PacketDiagramBodyText"/>
            </w:pPr>
            <w:r>
              <w:t>fcUnused4</w:t>
            </w:r>
          </w:p>
        </w:tc>
      </w:tr>
      <w:tr w:rsidR="009C6D8D" w:rsidTr="009C6D8D">
        <w:trPr>
          <w:trHeight w:hRule="exact" w:val="490"/>
        </w:trPr>
        <w:tc>
          <w:tcPr>
            <w:tcW w:w="8640" w:type="dxa"/>
            <w:gridSpan w:val="32"/>
          </w:tcPr>
          <w:p w:rsidR="009C6D8D" w:rsidRDefault="00480823">
            <w:pPr>
              <w:pStyle w:val="PacketDiagramBodyText"/>
            </w:pPr>
            <w:r>
              <w:t>lcbUnused4</w:t>
            </w:r>
          </w:p>
        </w:tc>
      </w:tr>
      <w:tr w:rsidR="009C6D8D" w:rsidTr="009C6D8D">
        <w:trPr>
          <w:trHeight w:hRule="exact" w:val="490"/>
        </w:trPr>
        <w:tc>
          <w:tcPr>
            <w:tcW w:w="8640" w:type="dxa"/>
            <w:gridSpan w:val="32"/>
          </w:tcPr>
          <w:p w:rsidR="009C6D8D" w:rsidRDefault="00480823">
            <w:pPr>
              <w:pStyle w:val="PacketDiagramBodyText"/>
            </w:pPr>
            <w:r>
              <w:t>fcDggInfo</w:t>
            </w:r>
          </w:p>
        </w:tc>
      </w:tr>
      <w:tr w:rsidR="009C6D8D" w:rsidTr="009C6D8D">
        <w:trPr>
          <w:trHeight w:hRule="exact" w:val="490"/>
        </w:trPr>
        <w:tc>
          <w:tcPr>
            <w:tcW w:w="8640" w:type="dxa"/>
            <w:gridSpan w:val="32"/>
          </w:tcPr>
          <w:p w:rsidR="009C6D8D" w:rsidRDefault="00480823">
            <w:pPr>
              <w:pStyle w:val="PacketDiagramBodyText"/>
            </w:pPr>
            <w:r>
              <w:t>lcbDggInfo</w:t>
            </w:r>
          </w:p>
        </w:tc>
      </w:tr>
      <w:tr w:rsidR="009C6D8D" w:rsidTr="009C6D8D">
        <w:trPr>
          <w:trHeight w:hRule="exact" w:val="490"/>
        </w:trPr>
        <w:tc>
          <w:tcPr>
            <w:tcW w:w="8640" w:type="dxa"/>
            <w:gridSpan w:val="32"/>
          </w:tcPr>
          <w:p w:rsidR="009C6D8D" w:rsidRDefault="00480823">
            <w:pPr>
              <w:pStyle w:val="PacketDiagramBodyText"/>
            </w:pPr>
            <w:r>
              <w:t>fcSttbfRMark</w:t>
            </w:r>
          </w:p>
        </w:tc>
      </w:tr>
      <w:tr w:rsidR="009C6D8D" w:rsidTr="009C6D8D">
        <w:trPr>
          <w:trHeight w:hRule="exact" w:val="490"/>
        </w:trPr>
        <w:tc>
          <w:tcPr>
            <w:tcW w:w="8640" w:type="dxa"/>
            <w:gridSpan w:val="32"/>
          </w:tcPr>
          <w:p w:rsidR="009C6D8D" w:rsidRDefault="00480823">
            <w:pPr>
              <w:pStyle w:val="PacketDiagramBodyText"/>
            </w:pPr>
            <w:r>
              <w:t>lcbSttbfRMark</w:t>
            </w:r>
          </w:p>
        </w:tc>
      </w:tr>
      <w:tr w:rsidR="009C6D8D" w:rsidTr="009C6D8D">
        <w:trPr>
          <w:trHeight w:hRule="exact" w:val="490"/>
        </w:trPr>
        <w:tc>
          <w:tcPr>
            <w:tcW w:w="8640" w:type="dxa"/>
            <w:gridSpan w:val="32"/>
          </w:tcPr>
          <w:p w:rsidR="009C6D8D" w:rsidRDefault="00480823">
            <w:pPr>
              <w:pStyle w:val="PacketDiagramBodyText"/>
            </w:pPr>
            <w:r>
              <w:t>fcSttbfCaption</w:t>
            </w:r>
          </w:p>
        </w:tc>
      </w:tr>
      <w:tr w:rsidR="009C6D8D" w:rsidTr="009C6D8D">
        <w:trPr>
          <w:trHeight w:hRule="exact" w:val="490"/>
        </w:trPr>
        <w:tc>
          <w:tcPr>
            <w:tcW w:w="8640" w:type="dxa"/>
            <w:gridSpan w:val="32"/>
          </w:tcPr>
          <w:p w:rsidR="009C6D8D" w:rsidRDefault="00480823">
            <w:pPr>
              <w:pStyle w:val="PacketDiagramBodyText"/>
            </w:pPr>
            <w:r>
              <w:t>lcbSttbfCaption</w:t>
            </w:r>
          </w:p>
        </w:tc>
      </w:tr>
      <w:tr w:rsidR="009C6D8D" w:rsidTr="009C6D8D">
        <w:trPr>
          <w:trHeight w:hRule="exact" w:val="490"/>
        </w:trPr>
        <w:tc>
          <w:tcPr>
            <w:tcW w:w="8640" w:type="dxa"/>
            <w:gridSpan w:val="32"/>
          </w:tcPr>
          <w:p w:rsidR="009C6D8D" w:rsidRDefault="00480823">
            <w:pPr>
              <w:pStyle w:val="PacketDiagramBodyText"/>
            </w:pPr>
            <w:r>
              <w:t>fcSttbfAutoCaption</w:t>
            </w:r>
          </w:p>
        </w:tc>
      </w:tr>
      <w:tr w:rsidR="009C6D8D" w:rsidTr="009C6D8D">
        <w:trPr>
          <w:trHeight w:hRule="exact" w:val="490"/>
        </w:trPr>
        <w:tc>
          <w:tcPr>
            <w:tcW w:w="8640" w:type="dxa"/>
            <w:gridSpan w:val="32"/>
          </w:tcPr>
          <w:p w:rsidR="009C6D8D" w:rsidRDefault="00480823">
            <w:pPr>
              <w:pStyle w:val="PacketDiagramBodyText"/>
            </w:pPr>
            <w:r>
              <w:t>lcbSttbfAutoCaption</w:t>
            </w:r>
          </w:p>
        </w:tc>
      </w:tr>
      <w:tr w:rsidR="009C6D8D" w:rsidTr="009C6D8D">
        <w:trPr>
          <w:trHeight w:hRule="exact" w:val="490"/>
        </w:trPr>
        <w:tc>
          <w:tcPr>
            <w:tcW w:w="8640" w:type="dxa"/>
            <w:gridSpan w:val="32"/>
          </w:tcPr>
          <w:p w:rsidR="009C6D8D" w:rsidRDefault="00480823">
            <w:pPr>
              <w:pStyle w:val="PacketDiagramBodyText"/>
            </w:pPr>
            <w:r>
              <w:t>fcPlcfWkb</w:t>
            </w:r>
          </w:p>
        </w:tc>
      </w:tr>
      <w:tr w:rsidR="009C6D8D" w:rsidTr="009C6D8D">
        <w:trPr>
          <w:trHeight w:hRule="exact" w:val="490"/>
        </w:trPr>
        <w:tc>
          <w:tcPr>
            <w:tcW w:w="8640" w:type="dxa"/>
            <w:gridSpan w:val="32"/>
          </w:tcPr>
          <w:p w:rsidR="009C6D8D" w:rsidRDefault="00480823">
            <w:pPr>
              <w:pStyle w:val="PacketDiagramBodyText"/>
            </w:pPr>
            <w:r>
              <w:t>lcbPlcfWkb</w:t>
            </w:r>
          </w:p>
        </w:tc>
      </w:tr>
      <w:tr w:rsidR="009C6D8D" w:rsidTr="009C6D8D">
        <w:trPr>
          <w:trHeight w:hRule="exact" w:val="490"/>
        </w:trPr>
        <w:tc>
          <w:tcPr>
            <w:tcW w:w="8640" w:type="dxa"/>
            <w:gridSpan w:val="32"/>
          </w:tcPr>
          <w:p w:rsidR="009C6D8D" w:rsidRDefault="00480823">
            <w:pPr>
              <w:pStyle w:val="PacketDiagramBodyText"/>
            </w:pPr>
            <w:r>
              <w:t>fcPlcfSpl</w:t>
            </w:r>
          </w:p>
        </w:tc>
      </w:tr>
      <w:tr w:rsidR="009C6D8D" w:rsidTr="009C6D8D">
        <w:trPr>
          <w:trHeight w:hRule="exact" w:val="490"/>
        </w:trPr>
        <w:tc>
          <w:tcPr>
            <w:tcW w:w="8640" w:type="dxa"/>
            <w:gridSpan w:val="32"/>
          </w:tcPr>
          <w:p w:rsidR="009C6D8D" w:rsidRDefault="00480823">
            <w:pPr>
              <w:pStyle w:val="PacketDiagramBodyText"/>
            </w:pPr>
            <w:r>
              <w:lastRenderedPageBreak/>
              <w:t>lcbPlcfSpl</w:t>
            </w:r>
          </w:p>
        </w:tc>
      </w:tr>
      <w:tr w:rsidR="009C6D8D" w:rsidTr="009C6D8D">
        <w:trPr>
          <w:trHeight w:hRule="exact" w:val="490"/>
        </w:trPr>
        <w:tc>
          <w:tcPr>
            <w:tcW w:w="8640" w:type="dxa"/>
            <w:gridSpan w:val="32"/>
          </w:tcPr>
          <w:p w:rsidR="009C6D8D" w:rsidRDefault="00480823">
            <w:pPr>
              <w:pStyle w:val="PacketDiagramBodyText"/>
            </w:pPr>
            <w:r>
              <w:t>fcPlcftxbxTxt</w:t>
            </w:r>
          </w:p>
        </w:tc>
      </w:tr>
      <w:tr w:rsidR="009C6D8D" w:rsidTr="009C6D8D">
        <w:trPr>
          <w:trHeight w:hRule="exact" w:val="490"/>
        </w:trPr>
        <w:tc>
          <w:tcPr>
            <w:tcW w:w="8640" w:type="dxa"/>
            <w:gridSpan w:val="32"/>
          </w:tcPr>
          <w:p w:rsidR="009C6D8D" w:rsidRDefault="00480823">
            <w:pPr>
              <w:pStyle w:val="PacketDiagramBodyText"/>
            </w:pPr>
            <w:r>
              <w:t>lcbPlcftxbxTxt</w:t>
            </w:r>
          </w:p>
        </w:tc>
      </w:tr>
      <w:tr w:rsidR="009C6D8D" w:rsidTr="009C6D8D">
        <w:trPr>
          <w:trHeight w:hRule="exact" w:val="490"/>
        </w:trPr>
        <w:tc>
          <w:tcPr>
            <w:tcW w:w="8640" w:type="dxa"/>
            <w:gridSpan w:val="32"/>
          </w:tcPr>
          <w:p w:rsidR="009C6D8D" w:rsidRDefault="00480823">
            <w:pPr>
              <w:pStyle w:val="PacketDiagramBodyText"/>
            </w:pPr>
            <w:r>
              <w:t>fcPlcfFldTxbx</w:t>
            </w:r>
          </w:p>
        </w:tc>
      </w:tr>
      <w:tr w:rsidR="009C6D8D" w:rsidTr="009C6D8D">
        <w:trPr>
          <w:trHeight w:hRule="exact" w:val="490"/>
        </w:trPr>
        <w:tc>
          <w:tcPr>
            <w:tcW w:w="8640" w:type="dxa"/>
            <w:gridSpan w:val="32"/>
          </w:tcPr>
          <w:p w:rsidR="009C6D8D" w:rsidRDefault="00480823">
            <w:pPr>
              <w:pStyle w:val="PacketDiagramBodyText"/>
            </w:pPr>
            <w:r>
              <w:t>lcbPlcfFldTxbx</w:t>
            </w:r>
          </w:p>
        </w:tc>
      </w:tr>
      <w:tr w:rsidR="009C6D8D" w:rsidTr="009C6D8D">
        <w:trPr>
          <w:trHeight w:hRule="exact" w:val="490"/>
        </w:trPr>
        <w:tc>
          <w:tcPr>
            <w:tcW w:w="8640" w:type="dxa"/>
            <w:gridSpan w:val="32"/>
          </w:tcPr>
          <w:p w:rsidR="009C6D8D" w:rsidRDefault="00480823">
            <w:pPr>
              <w:pStyle w:val="PacketDiagramBodyText"/>
            </w:pPr>
            <w:r>
              <w:t>fcPlcfHdrtxbxTxt</w:t>
            </w:r>
          </w:p>
        </w:tc>
      </w:tr>
      <w:tr w:rsidR="009C6D8D" w:rsidTr="009C6D8D">
        <w:trPr>
          <w:trHeight w:hRule="exact" w:val="490"/>
        </w:trPr>
        <w:tc>
          <w:tcPr>
            <w:tcW w:w="8640" w:type="dxa"/>
            <w:gridSpan w:val="32"/>
          </w:tcPr>
          <w:p w:rsidR="009C6D8D" w:rsidRDefault="00480823">
            <w:pPr>
              <w:pStyle w:val="PacketDiagramBodyText"/>
            </w:pPr>
            <w:r>
              <w:t>lcbPlcfHdrtxbxTxt</w:t>
            </w:r>
          </w:p>
        </w:tc>
      </w:tr>
      <w:tr w:rsidR="009C6D8D" w:rsidTr="009C6D8D">
        <w:trPr>
          <w:trHeight w:hRule="exact" w:val="490"/>
        </w:trPr>
        <w:tc>
          <w:tcPr>
            <w:tcW w:w="8640" w:type="dxa"/>
            <w:gridSpan w:val="32"/>
          </w:tcPr>
          <w:p w:rsidR="009C6D8D" w:rsidRDefault="00480823">
            <w:pPr>
              <w:pStyle w:val="PacketDiagramBodyText"/>
            </w:pPr>
            <w:r>
              <w:t>fcPlcffldHdrTxbx</w:t>
            </w:r>
          </w:p>
        </w:tc>
      </w:tr>
      <w:tr w:rsidR="009C6D8D" w:rsidTr="009C6D8D">
        <w:trPr>
          <w:trHeight w:hRule="exact" w:val="490"/>
        </w:trPr>
        <w:tc>
          <w:tcPr>
            <w:tcW w:w="8640" w:type="dxa"/>
            <w:gridSpan w:val="32"/>
          </w:tcPr>
          <w:p w:rsidR="009C6D8D" w:rsidRDefault="00480823">
            <w:pPr>
              <w:pStyle w:val="PacketDiagramBodyText"/>
            </w:pPr>
            <w:r>
              <w:t>lcbPlcffldHdrTxbx</w:t>
            </w:r>
          </w:p>
        </w:tc>
      </w:tr>
      <w:tr w:rsidR="009C6D8D" w:rsidTr="009C6D8D">
        <w:trPr>
          <w:trHeight w:hRule="exact" w:val="490"/>
        </w:trPr>
        <w:tc>
          <w:tcPr>
            <w:tcW w:w="8640" w:type="dxa"/>
            <w:gridSpan w:val="32"/>
          </w:tcPr>
          <w:p w:rsidR="009C6D8D" w:rsidRDefault="00480823">
            <w:pPr>
              <w:pStyle w:val="PacketDiagramBodyText"/>
            </w:pPr>
            <w:r>
              <w:t>fcStwUser</w:t>
            </w:r>
          </w:p>
        </w:tc>
      </w:tr>
      <w:tr w:rsidR="009C6D8D" w:rsidTr="009C6D8D">
        <w:trPr>
          <w:trHeight w:hRule="exact" w:val="490"/>
        </w:trPr>
        <w:tc>
          <w:tcPr>
            <w:tcW w:w="8640" w:type="dxa"/>
            <w:gridSpan w:val="32"/>
          </w:tcPr>
          <w:p w:rsidR="009C6D8D" w:rsidRDefault="00480823">
            <w:pPr>
              <w:pStyle w:val="PacketDiagramBodyText"/>
            </w:pPr>
            <w:r>
              <w:t>lcbStwUser</w:t>
            </w:r>
          </w:p>
        </w:tc>
      </w:tr>
      <w:tr w:rsidR="009C6D8D" w:rsidTr="009C6D8D">
        <w:trPr>
          <w:trHeight w:hRule="exact" w:val="490"/>
        </w:trPr>
        <w:tc>
          <w:tcPr>
            <w:tcW w:w="8640" w:type="dxa"/>
            <w:gridSpan w:val="32"/>
          </w:tcPr>
          <w:p w:rsidR="009C6D8D" w:rsidRDefault="00480823">
            <w:pPr>
              <w:pStyle w:val="PacketDiagramBodyText"/>
            </w:pPr>
            <w:r>
              <w:t>fcSttbTtmbd</w:t>
            </w:r>
          </w:p>
        </w:tc>
      </w:tr>
      <w:tr w:rsidR="009C6D8D" w:rsidTr="009C6D8D">
        <w:trPr>
          <w:trHeight w:hRule="exact" w:val="490"/>
        </w:trPr>
        <w:tc>
          <w:tcPr>
            <w:tcW w:w="8640" w:type="dxa"/>
            <w:gridSpan w:val="32"/>
          </w:tcPr>
          <w:p w:rsidR="009C6D8D" w:rsidRDefault="00480823">
            <w:pPr>
              <w:pStyle w:val="PacketDiagramBodyText"/>
            </w:pPr>
            <w:r>
              <w:t>lcbSttbTtmbd</w:t>
            </w:r>
          </w:p>
        </w:tc>
      </w:tr>
      <w:tr w:rsidR="009C6D8D" w:rsidTr="009C6D8D">
        <w:trPr>
          <w:trHeight w:hRule="exact" w:val="490"/>
        </w:trPr>
        <w:tc>
          <w:tcPr>
            <w:tcW w:w="8640" w:type="dxa"/>
            <w:gridSpan w:val="32"/>
          </w:tcPr>
          <w:p w:rsidR="009C6D8D" w:rsidRDefault="00480823">
            <w:pPr>
              <w:pStyle w:val="PacketDiagramBodyText"/>
            </w:pPr>
            <w:r>
              <w:t>fcCookieData</w:t>
            </w:r>
          </w:p>
        </w:tc>
      </w:tr>
      <w:tr w:rsidR="009C6D8D" w:rsidTr="009C6D8D">
        <w:trPr>
          <w:trHeight w:hRule="exact" w:val="490"/>
        </w:trPr>
        <w:tc>
          <w:tcPr>
            <w:tcW w:w="8640" w:type="dxa"/>
            <w:gridSpan w:val="32"/>
          </w:tcPr>
          <w:p w:rsidR="009C6D8D" w:rsidRDefault="00480823">
            <w:pPr>
              <w:pStyle w:val="PacketDiagramBodyText"/>
            </w:pPr>
            <w:r>
              <w:t>lcbCookieData</w:t>
            </w:r>
          </w:p>
        </w:tc>
      </w:tr>
      <w:tr w:rsidR="009C6D8D" w:rsidTr="009C6D8D">
        <w:trPr>
          <w:trHeight w:hRule="exact" w:val="490"/>
        </w:trPr>
        <w:tc>
          <w:tcPr>
            <w:tcW w:w="8640" w:type="dxa"/>
            <w:gridSpan w:val="32"/>
          </w:tcPr>
          <w:p w:rsidR="009C6D8D" w:rsidRDefault="00480823">
            <w:pPr>
              <w:pStyle w:val="PacketDiagramBodyText"/>
            </w:pPr>
            <w:r>
              <w:t>fcPgdMotherOldOld</w:t>
            </w:r>
          </w:p>
        </w:tc>
      </w:tr>
      <w:tr w:rsidR="009C6D8D" w:rsidTr="009C6D8D">
        <w:trPr>
          <w:trHeight w:hRule="exact" w:val="490"/>
        </w:trPr>
        <w:tc>
          <w:tcPr>
            <w:tcW w:w="8640" w:type="dxa"/>
            <w:gridSpan w:val="32"/>
          </w:tcPr>
          <w:p w:rsidR="009C6D8D" w:rsidRDefault="00480823">
            <w:pPr>
              <w:pStyle w:val="PacketDiagramBodyText"/>
            </w:pPr>
            <w:r>
              <w:t>lcbPgdMotherOldOld</w:t>
            </w:r>
          </w:p>
        </w:tc>
      </w:tr>
      <w:tr w:rsidR="009C6D8D" w:rsidTr="009C6D8D">
        <w:trPr>
          <w:trHeight w:hRule="exact" w:val="490"/>
        </w:trPr>
        <w:tc>
          <w:tcPr>
            <w:tcW w:w="8640" w:type="dxa"/>
            <w:gridSpan w:val="32"/>
          </w:tcPr>
          <w:p w:rsidR="009C6D8D" w:rsidRDefault="00480823">
            <w:pPr>
              <w:pStyle w:val="PacketDiagramBodyText"/>
            </w:pPr>
            <w:r>
              <w:t>fcBkdMotherOldOld</w:t>
            </w:r>
          </w:p>
        </w:tc>
      </w:tr>
      <w:tr w:rsidR="009C6D8D" w:rsidTr="009C6D8D">
        <w:trPr>
          <w:trHeight w:hRule="exact" w:val="490"/>
        </w:trPr>
        <w:tc>
          <w:tcPr>
            <w:tcW w:w="8640" w:type="dxa"/>
            <w:gridSpan w:val="32"/>
          </w:tcPr>
          <w:p w:rsidR="009C6D8D" w:rsidRDefault="00480823">
            <w:pPr>
              <w:pStyle w:val="PacketDiagramBodyText"/>
            </w:pPr>
            <w:r>
              <w:t>lcbBkdMotherOldOld</w:t>
            </w:r>
          </w:p>
        </w:tc>
      </w:tr>
      <w:tr w:rsidR="009C6D8D" w:rsidTr="009C6D8D">
        <w:trPr>
          <w:trHeight w:hRule="exact" w:val="490"/>
        </w:trPr>
        <w:tc>
          <w:tcPr>
            <w:tcW w:w="8640" w:type="dxa"/>
            <w:gridSpan w:val="32"/>
          </w:tcPr>
          <w:p w:rsidR="009C6D8D" w:rsidRDefault="00480823">
            <w:pPr>
              <w:pStyle w:val="PacketDiagramBodyText"/>
            </w:pPr>
            <w:r>
              <w:t>fcPgdFtnOldOld</w:t>
            </w:r>
          </w:p>
        </w:tc>
      </w:tr>
      <w:tr w:rsidR="009C6D8D" w:rsidTr="009C6D8D">
        <w:trPr>
          <w:trHeight w:hRule="exact" w:val="490"/>
        </w:trPr>
        <w:tc>
          <w:tcPr>
            <w:tcW w:w="8640" w:type="dxa"/>
            <w:gridSpan w:val="32"/>
          </w:tcPr>
          <w:p w:rsidR="009C6D8D" w:rsidRDefault="00480823">
            <w:pPr>
              <w:pStyle w:val="PacketDiagramBodyText"/>
            </w:pPr>
            <w:r>
              <w:t>lcbPgdFtnOldOld</w:t>
            </w:r>
          </w:p>
        </w:tc>
      </w:tr>
      <w:tr w:rsidR="009C6D8D" w:rsidTr="009C6D8D">
        <w:trPr>
          <w:trHeight w:hRule="exact" w:val="490"/>
        </w:trPr>
        <w:tc>
          <w:tcPr>
            <w:tcW w:w="8640" w:type="dxa"/>
            <w:gridSpan w:val="32"/>
          </w:tcPr>
          <w:p w:rsidR="009C6D8D" w:rsidRDefault="00480823">
            <w:pPr>
              <w:pStyle w:val="PacketDiagramBodyText"/>
            </w:pPr>
            <w:r>
              <w:t>fcBkdFtnOldOld</w:t>
            </w:r>
          </w:p>
        </w:tc>
      </w:tr>
      <w:tr w:rsidR="009C6D8D" w:rsidTr="009C6D8D">
        <w:trPr>
          <w:trHeight w:hRule="exact" w:val="490"/>
        </w:trPr>
        <w:tc>
          <w:tcPr>
            <w:tcW w:w="8640" w:type="dxa"/>
            <w:gridSpan w:val="32"/>
          </w:tcPr>
          <w:p w:rsidR="009C6D8D" w:rsidRDefault="00480823">
            <w:pPr>
              <w:pStyle w:val="PacketDiagramBodyText"/>
            </w:pPr>
            <w:r>
              <w:t>lcbBkdFtnOldOld</w:t>
            </w:r>
          </w:p>
        </w:tc>
      </w:tr>
      <w:tr w:rsidR="009C6D8D" w:rsidTr="009C6D8D">
        <w:trPr>
          <w:trHeight w:hRule="exact" w:val="490"/>
        </w:trPr>
        <w:tc>
          <w:tcPr>
            <w:tcW w:w="8640" w:type="dxa"/>
            <w:gridSpan w:val="32"/>
          </w:tcPr>
          <w:p w:rsidR="009C6D8D" w:rsidRDefault="00480823">
            <w:pPr>
              <w:pStyle w:val="PacketDiagramBodyText"/>
            </w:pPr>
            <w:r>
              <w:t>fcPgdEdnOldOld</w:t>
            </w:r>
          </w:p>
        </w:tc>
      </w:tr>
      <w:tr w:rsidR="009C6D8D" w:rsidTr="009C6D8D">
        <w:trPr>
          <w:trHeight w:hRule="exact" w:val="490"/>
        </w:trPr>
        <w:tc>
          <w:tcPr>
            <w:tcW w:w="8640" w:type="dxa"/>
            <w:gridSpan w:val="32"/>
          </w:tcPr>
          <w:p w:rsidR="009C6D8D" w:rsidRDefault="00480823">
            <w:pPr>
              <w:pStyle w:val="PacketDiagramBodyText"/>
            </w:pPr>
            <w:r>
              <w:t>lcbPgdEdnOldOld</w:t>
            </w:r>
          </w:p>
        </w:tc>
      </w:tr>
      <w:tr w:rsidR="009C6D8D" w:rsidTr="009C6D8D">
        <w:trPr>
          <w:trHeight w:hRule="exact" w:val="490"/>
        </w:trPr>
        <w:tc>
          <w:tcPr>
            <w:tcW w:w="8640" w:type="dxa"/>
            <w:gridSpan w:val="32"/>
          </w:tcPr>
          <w:p w:rsidR="009C6D8D" w:rsidRDefault="00480823">
            <w:pPr>
              <w:pStyle w:val="PacketDiagramBodyText"/>
            </w:pPr>
            <w:r>
              <w:lastRenderedPageBreak/>
              <w:t>fcBkdEdnOldOld</w:t>
            </w:r>
          </w:p>
        </w:tc>
      </w:tr>
      <w:tr w:rsidR="009C6D8D" w:rsidTr="009C6D8D">
        <w:trPr>
          <w:trHeight w:hRule="exact" w:val="490"/>
        </w:trPr>
        <w:tc>
          <w:tcPr>
            <w:tcW w:w="8640" w:type="dxa"/>
            <w:gridSpan w:val="32"/>
          </w:tcPr>
          <w:p w:rsidR="009C6D8D" w:rsidRDefault="00480823">
            <w:pPr>
              <w:pStyle w:val="PacketDiagramBodyText"/>
            </w:pPr>
            <w:r>
              <w:t>lcbBkdEdnOldOld</w:t>
            </w:r>
          </w:p>
        </w:tc>
      </w:tr>
      <w:tr w:rsidR="009C6D8D" w:rsidTr="009C6D8D">
        <w:trPr>
          <w:trHeight w:hRule="exact" w:val="490"/>
        </w:trPr>
        <w:tc>
          <w:tcPr>
            <w:tcW w:w="8640" w:type="dxa"/>
            <w:gridSpan w:val="32"/>
          </w:tcPr>
          <w:p w:rsidR="009C6D8D" w:rsidRDefault="00480823">
            <w:pPr>
              <w:pStyle w:val="PacketDiagramBodyText"/>
            </w:pPr>
            <w:r>
              <w:t>fcSttbfIntlFld</w:t>
            </w:r>
          </w:p>
        </w:tc>
      </w:tr>
      <w:tr w:rsidR="009C6D8D" w:rsidTr="009C6D8D">
        <w:trPr>
          <w:trHeight w:hRule="exact" w:val="490"/>
        </w:trPr>
        <w:tc>
          <w:tcPr>
            <w:tcW w:w="8640" w:type="dxa"/>
            <w:gridSpan w:val="32"/>
          </w:tcPr>
          <w:p w:rsidR="009C6D8D" w:rsidRDefault="00480823">
            <w:pPr>
              <w:pStyle w:val="PacketDiagramBodyText"/>
            </w:pPr>
            <w:r>
              <w:t>lcbSttbfIntlFld</w:t>
            </w:r>
          </w:p>
        </w:tc>
      </w:tr>
      <w:tr w:rsidR="009C6D8D" w:rsidTr="009C6D8D">
        <w:trPr>
          <w:trHeight w:hRule="exact" w:val="490"/>
        </w:trPr>
        <w:tc>
          <w:tcPr>
            <w:tcW w:w="8640" w:type="dxa"/>
            <w:gridSpan w:val="32"/>
          </w:tcPr>
          <w:p w:rsidR="009C6D8D" w:rsidRDefault="00480823">
            <w:pPr>
              <w:pStyle w:val="PacketDiagramBodyText"/>
            </w:pPr>
            <w:r>
              <w:t>fcRouteSlip</w:t>
            </w:r>
          </w:p>
        </w:tc>
      </w:tr>
      <w:tr w:rsidR="009C6D8D" w:rsidTr="009C6D8D">
        <w:trPr>
          <w:trHeight w:hRule="exact" w:val="490"/>
        </w:trPr>
        <w:tc>
          <w:tcPr>
            <w:tcW w:w="8640" w:type="dxa"/>
            <w:gridSpan w:val="32"/>
          </w:tcPr>
          <w:p w:rsidR="009C6D8D" w:rsidRDefault="00480823">
            <w:pPr>
              <w:pStyle w:val="PacketDiagramBodyText"/>
            </w:pPr>
            <w:r>
              <w:t>lcbRouteSlip</w:t>
            </w:r>
          </w:p>
        </w:tc>
      </w:tr>
      <w:tr w:rsidR="009C6D8D" w:rsidTr="009C6D8D">
        <w:trPr>
          <w:trHeight w:hRule="exact" w:val="490"/>
        </w:trPr>
        <w:tc>
          <w:tcPr>
            <w:tcW w:w="8640" w:type="dxa"/>
            <w:gridSpan w:val="32"/>
          </w:tcPr>
          <w:p w:rsidR="009C6D8D" w:rsidRDefault="00480823">
            <w:pPr>
              <w:pStyle w:val="PacketDiagramBodyText"/>
            </w:pPr>
            <w:r>
              <w:t>fcSttbSavedBy</w:t>
            </w:r>
          </w:p>
        </w:tc>
      </w:tr>
      <w:tr w:rsidR="009C6D8D" w:rsidTr="009C6D8D">
        <w:trPr>
          <w:trHeight w:hRule="exact" w:val="490"/>
        </w:trPr>
        <w:tc>
          <w:tcPr>
            <w:tcW w:w="8640" w:type="dxa"/>
            <w:gridSpan w:val="32"/>
          </w:tcPr>
          <w:p w:rsidR="009C6D8D" w:rsidRDefault="00480823">
            <w:pPr>
              <w:pStyle w:val="PacketDiagramBodyText"/>
            </w:pPr>
            <w:r>
              <w:t>lcbSttbSavedBy</w:t>
            </w:r>
          </w:p>
        </w:tc>
      </w:tr>
      <w:tr w:rsidR="009C6D8D" w:rsidTr="009C6D8D">
        <w:trPr>
          <w:trHeight w:hRule="exact" w:val="490"/>
        </w:trPr>
        <w:tc>
          <w:tcPr>
            <w:tcW w:w="8640" w:type="dxa"/>
            <w:gridSpan w:val="32"/>
          </w:tcPr>
          <w:p w:rsidR="009C6D8D" w:rsidRDefault="00480823">
            <w:pPr>
              <w:pStyle w:val="PacketDiagramBodyText"/>
            </w:pPr>
            <w:r>
              <w:t>fcSttbFnm</w:t>
            </w:r>
          </w:p>
        </w:tc>
      </w:tr>
      <w:tr w:rsidR="009C6D8D" w:rsidTr="009C6D8D">
        <w:trPr>
          <w:trHeight w:hRule="exact" w:val="490"/>
        </w:trPr>
        <w:tc>
          <w:tcPr>
            <w:tcW w:w="8640" w:type="dxa"/>
            <w:gridSpan w:val="32"/>
          </w:tcPr>
          <w:p w:rsidR="009C6D8D" w:rsidRDefault="00480823">
            <w:pPr>
              <w:pStyle w:val="PacketDiagramBodyText"/>
            </w:pPr>
            <w:r>
              <w:t>lcbSttbFnm</w:t>
            </w:r>
          </w:p>
        </w:tc>
      </w:tr>
      <w:tr w:rsidR="009C6D8D" w:rsidTr="009C6D8D">
        <w:trPr>
          <w:trHeight w:hRule="exact" w:val="490"/>
        </w:trPr>
        <w:tc>
          <w:tcPr>
            <w:tcW w:w="8640" w:type="dxa"/>
            <w:gridSpan w:val="32"/>
          </w:tcPr>
          <w:p w:rsidR="009C6D8D" w:rsidRDefault="00480823">
            <w:pPr>
              <w:pStyle w:val="PacketDiagramBodyText"/>
            </w:pPr>
            <w:r>
              <w:t>fcPlfLst</w:t>
            </w:r>
          </w:p>
        </w:tc>
      </w:tr>
      <w:tr w:rsidR="009C6D8D" w:rsidTr="009C6D8D">
        <w:trPr>
          <w:trHeight w:hRule="exact" w:val="490"/>
        </w:trPr>
        <w:tc>
          <w:tcPr>
            <w:tcW w:w="8640" w:type="dxa"/>
            <w:gridSpan w:val="32"/>
          </w:tcPr>
          <w:p w:rsidR="009C6D8D" w:rsidRDefault="00480823">
            <w:pPr>
              <w:pStyle w:val="PacketDiagramBodyText"/>
            </w:pPr>
            <w:r>
              <w:t>lcbPlfLst</w:t>
            </w:r>
          </w:p>
        </w:tc>
      </w:tr>
      <w:tr w:rsidR="009C6D8D" w:rsidTr="009C6D8D">
        <w:trPr>
          <w:trHeight w:hRule="exact" w:val="490"/>
        </w:trPr>
        <w:tc>
          <w:tcPr>
            <w:tcW w:w="8640" w:type="dxa"/>
            <w:gridSpan w:val="32"/>
          </w:tcPr>
          <w:p w:rsidR="009C6D8D" w:rsidRDefault="00480823">
            <w:pPr>
              <w:pStyle w:val="PacketDiagramBodyText"/>
            </w:pPr>
            <w:r>
              <w:t>fcPlfLfo</w:t>
            </w:r>
          </w:p>
        </w:tc>
      </w:tr>
      <w:tr w:rsidR="009C6D8D" w:rsidTr="009C6D8D">
        <w:trPr>
          <w:trHeight w:hRule="exact" w:val="490"/>
        </w:trPr>
        <w:tc>
          <w:tcPr>
            <w:tcW w:w="8640" w:type="dxa"/>
            <w:gridSpan w:val="32"/>
          </w:tcPr>
          <w:p w:rsidR="009C6D8D" w:rsidRDefault="00480823">
            <w:pPr>
              <w:pStyle w:val="PacketDiagramBodyText"/>
            </w:pPr>
            <w:r>
              <w:t>lcbPlfLfo</w:t>
            </w:r>
          </w:p>
        </w:tc>
      </w:tr>
      <w:tr w:rsidR="009C6D8D" w:rsidTr="009C6D8D">
        <w:trPr>
          <w:trHeight w:hRule="exact" w:val="490"/>
        </w:trPr>
        <w:tc>
          <w:tcPr>
            <w:tcW w:w="8640" w:type="dxa"/>
            <w:gridSpan w:val="32"/>
          </w:tcPr>
          <w:p w:rsidR="009C6D8D" w:rsidRDefault="00480823">
            <w:pPr>
              <w:pStyle w:val="PacketDiagramBodyText"/>
            </w:pPr>
            <w:r>
              <w:t>fcPlcfTxbxBkd</w:t>
            </w:r>
          </w:p>
        </w:tc>
      </w:tr>
      <w:tr w:rsidR="009C6D8D" w:rsidTr="009C6D8D">
        <w:trPr>
          <w:trHeight w:hRule="exact" w:val="490"/>
        </w:trPr>
        <w:tc>
          <w:tcPr>
            <w:tcW w:w="8640" w:type="dxa"/>
            <w:gridSpan w:val="32"/>
          </w:tcPr>
          <w:p w:rsidR="009C6D8D" w:rsidRDefault="00480823">
            <w:pPr>
              <w:pStyle w:val="PacketDiagramBodyText"/>
            </w:pPr>
            <w:r>
              <w:t>lcbPlcfTxbxBkd</w:t>
            </w:r>
          </w:p>
        </w:tc>
      </w:tr>
      <w:tr w:rsidR="009C6D8D" w:rsidTr="009C6D8D">
        <w:trPr>
          <w:trHeight w:hRule="exact" w:val="490"/>
        </w:trPr>
        <w:tc>
          <w:tcPr>
            <w:tcW w:w="8640" w:type="dxa"/>
            <w:gridSpan w:val="32"/>
          </w:tcPr>
          <w:p w:rsidR="009C6D8D" w:rsidRDefault="00480823">
            <w:pPr>
              <w:pStyle w:val="PacketDiagramBodyText"/>
            </w:pPr>
            <w:r>
              <w:t>fcPlcfTxbxHdrBkd</w:t>
            </w:r>
          </w:p>
        </w:tc>
      </w:tr>
      <w:tr w:rsidR="009C6D8D" w:rsidTr="009C6D8D">
        <w:trPr>
          <w:trHeight w:hRule="exact" w:val="490"/>
        </w:trPr>
        <w:tc>
          <w:tcPr>
            <w:tcW w:w="8640" w:type="dxa"/>
            <w:gridSpan w:val="32"/>
          </w:tcPr>
          <w:p w:rsidR="009C6D8D" w:rsidRDefault="00480823">
            <w:pPr>
              <w:pStyle w:val="PacketDiagramBodyText"/>
            </w:pPr>
            <w:r>
              <w:t>lcbPlcfTxbxHdrBkd</w:t>
            </w:r>
          </w:p>
        </w:tc>
      </w:tr>
      <w:tr w:rsidR="009C6D8D" w:rsidTr="009C6D8D">
        <w:trPr>
          <w:trHeight w:hRule="exact" w:val="490"/>
        </w:trPr>
        <w:tc>
          <w:tcPr>
            <w:tcW w:w="8640" w:type="dxa"/>
            <w:gridSpan w:val="32"/>
          </w:tcPr>
          <w:p w:rsidR="009C6D8D" w:rsidRDefault="00480823">
            <w:pPr>
              <w:pStyle w:val="PacketDiagramBodyText"/>
            </w:pPr>
            <w:r>
              <w:t>fcDocUndoWord9</w:t>
            </w:r>
          </w:p>
        </w:tc>
      </w:tr>
      <w:tr w:rsidR="009C6D8D" w:rsidTr="009C6D8D">
        <w:trPr>
          <w:trHeight w:hRule="exact" w:val="490"/>
        </w:trPr>
        <w:tc>
          <w:tcPr>
            <w:tcW w:w="8640" w:type="dxa"/>
            <w:gridSpan w:val="32"/>
          </w:tcPr>
          <w:p w:rsidR="009C6D8D" w:rsidRDefault="00480823">
            <w:pPr>
              <w:pStyle w:val="PacketDiagramBodyText"/>
            </w:pPr>
            <w:r>
              <w:t>lcbDocUndoWord9</w:t>
            </w:r>
          </w:p>
        </w:tc>
      </w:tr>
      <w:tr w:rsidR="009C6D8D" w:rsidTr="009C6D8D">
        <w:trPr>
          <w:trHeight w:hRule="exact" w:val="490"/>
        </w:trPr>
        <w:tc>
          <w:tcPr>
            <w:tcW w:w="8640" w:type="dxa"/>
            <w:gridSpan w:val="32"/>
          </w:tcPr>
          <w:p w:rsidR="009C6D8D" w:rsidRDefault="00480823">
            <w:pPr>
              <w:pStyle w:val="PacketDiagramBodyText"/>
            </w:pPr>
            <w:r>
              <w:t>fcRgbUse</w:t>
            </w:r>
          </w:p>
        </w:tc>
      </w:tr>
      <w:tr w:rsidR="009C6D8D" w:rsidTr="009C6D8D">
        <w:trPr>
          <w:trHeight w:hRule="exact" w:val="490"/>
        </w:trPr>
        <w:tc>
          <w:tcPr>
            <w:tcW w:w="8640" w:type="dxa"/>
            <w:gridSpan w:val="32"/>
          </w:tcPr>
          <w:p w:rsidR="009C6D8D" w:rsidRDefault="00480823">
            <w:pPr>
              <w:pStyle w:val="PacketDiagramBodyText"/>
            </w:pPr>
            <w:r>
              <w:t>lcbRgbUse</w:t>
            </w:r>
          </w:p>
        </w:tc>
      </w:tr>
      <w:tr w:rsidR="009C6D8D" w:rsidTr="009C6D8D">
        <w:trPr>
          <w:trHeight w:hRule="exact" w:val="490"/>
        </w:trPr>
        <w:tc>
          <w:tcPr>
            <w:tcW w:w="8640" w:type="dxa"/>
            <w:gridSpan w:val="32"/>
          </w:tcPr>
          <w:p w:rsidR="009C6D8D" w:rsidRDefault="00480823">
            <w:pPr>
              <w:pStyle w:val="PacketDiagramBodyText"/>
            </w:pPr>
            <w:r>
              <w:t>fcUsp</w:t>
            </w:r>
          </w:p>
        </w:tc>
      </w:tr>
      <w:tr w:rsidR="009C6D8D" w:rsidTr="009C6D8D">
        <w:trPr>
          <w:trHeight w:hRule="exact" w:val="490"/>
        </w:trPr>
        <w:tc>
          <w:tcPr>
            <w:tcW w:w="8640" w:type="dxa"/>
            <w:gridSpan w:val="32"/>
          </w:tcPr>
          <w:p w:rsidR="009C6D8D" w:rsidRDefault="00480823">
            <w:pPr>
              <w:pStyle w:val="PacketDiagramBodyText"/>
            </w:pPr>
            <w:r>
              <w:t>lcbUsp</w:t>
            </w:r>
          </w:p>
        </w:tc>
      </w:tr>
      <w:tr w:rsidR="009C6D8D" w:rsidTr="009C6D8D">
        <w:trPr>
          <w:trHeight w:hRule="exact" w:val="490"/>
        </w:trPr>
        <w:tc>
          <w:tcPr>
            <w:tcW w:w="8640" w:type="dxa"/>
            <w:gridSpan w:val="32"/>
          </w:tcPr>
          <w:p w:rsidR="009C6D8D" w:rsidRDefault="00480823">
            <w:pPr>
              <w:pStyle w:val="PacketDiagramBodyText"/>
            </w:pPr>
            <w:r>
              <w:t>fcUskf</w:t>
            </w:r>
          </w:p>
        </w:tc>
      </w:tr>
      <w:tr w:rsidR="009C6D8D" w:rsidTr="009C6D8D">
        <w:trPr>
          <w:trHeight w:hRule="exact" w:val="490"/>
        </w:trPr>
        <w:tc>
          <w:tcPr>
            <w:tcW w:w="8640" w:type="dxa"/>
            <w:gridSpan w:val="32"/>
          </w:tcPr>
          <w:p w:rsidR="009C6D8D" w:rsidRDefault="00480823">
            <w:pPr>
              <w:pStyle w:val="PacketDiagramBodyText"/>
            </w:pPr>
            <w:r>
              <w:lastRenderedPageBreak/>
              <w:t>lcbUskf</w:t>
            </w:r>
          </w:p>
        </w:tc>
      </w:tr>
      <w:tr w:rsidR="009C6D8D" w:rsidTr="009C6D8D">
        <w:trPr>
          <w:trHeight w:hRule="exact" w:val="490"/>
        </w:trPr>
        <w:tc>
          <w:tcPr>
            <w:tcW w:w="8640" w:type="dxa"/>
            <w:gridSpan w:val="32"/>
          </w:tcPr>
          <w:p w:rsidR="009C6D8D" w:rsidRDefault="00480823">
            <w:pPr>
              <w:pStyle w:val="PacketDiagramBodyText"/>
            </w:pPr>
            <w:r>
              <w:t>fcPlcupcRgbUse</w:t>
            </w:r>
          </w:p>
        </w:tc>
      </w:tr>
      <w:tr w:rsidR="009C6D8D" w:rsidTr="009C6D8D">
        <w:trPr>
          <w:trHeight w:hRule="exact" w:val="490"/>
        </w:trPr>
        <w:tc>
          <w:tcPr>
            <w:tcW w:w="8640" w:type="dxa"/>
            <w:gridSpan w:val="32"/>
          </w:tcPr>
          <w:p w:rsidR="009C6D8D" w:rsidRDefault="00480823">
            <w:pPr>
              <w:pStyle w:val="PacketDiagramBodyText"/>
            </w:pPr>
            <w:r>
              <w:t>lcbPlcupcRgbUse</w:t>
            </w:r>
          </w:p>
        </w:tc>
      </w:tr>
      <w:tr w:rsidR="009C6D8D" w:rsidTr="009C6D8D">
        <w:trPr>
          <w:trHeight w:hRule="exact" w:val="490"/>
        </w:trPr>
        <w:tc>
          <w:tcPr>
            <w:tcW w:w="8640" w:type="dxa"/>
            <w:gridSpan w:val="32"/>
          </w:tcPr>
          <w:p w:rsidR="009C6D8D" w:rsidRDefault="00480823">
            <w:pPr>
              <w:pStyle w:val="PacketDiagramBodyText"/>
            </w:pPr>
            <w:r>
              <w:t>fcPlcupcUsp</w:t>
            </w:r>
          </w:p>
        </w:tc>
      </w:tr>
      <w:tr w:rsidR="009C6D8D" w:rsidTr="009C6D8D">
        <w:trPr>
          <w:trHeight w:hRule="exact" w:val="490"/>
        </w:trPr>
        <w:tc>
          <w:tcPr>
            <w:tcW w:w="8640" w:type="dxa"/>
            <w:gridSpan w:val="32"/>
          </w:tcPr>
          <w:p w:rsidR="009C6D8D" w:rsidRDefault="00480823">
            <w:pPr>
              <w:pStyle w:val="PacketDiagramBodyText"/>
            </w:pPr>
            <w:r>
              <w:t>lcbPlcupcUsp</w:t>
            </w:r>
          </w:p>
        </w:tc>
      </w:tr>
      <w:tr w:rsidR="009C6D8D" w:rsidTr="009C6D8D">
        <w:trPr>
          <w:trHeight w:hRule="exact" w:val="490"/>
        </w:trPr>
        <w:tc>
          <w:tcPr>
            <w:tcW w:w="8640" w:type="dxa"/>
            <w:gridSpan w:val="32"/>
          </w:tcPr>
          <w:p w:rsidR="009C6D8D" w:rsidRDefault="00480823">
            <w:pPr>
              <w:pStyle w:val="PacketDiagramBodyText"/>
            </w:pPr>
            <w:r>
              <w:t>fcSttbGlsyStyle</w:t>
            </w:r>
          </w:p>
        </w:tc>
      </w:tr>
      <w:tr w:rsidR="009C6D8D" w:rsidTr="009C6D8D">
        <w:trPr>
          <w:trHeight w:hRule="exact" w:val="490"/>
        </w:trPr>
        <w:tc>
          <w:tcPr>
            <w:tcW w:w="8640" w:type="dxa"/>
            <w:gridSpan w:val="32"/>
          </w:tcPr>
          <w:p w:rsidR="009C6D8D" w:rsidRDefault="00480823">
            <w:pPr>
              <w:pStyle w:val="PacketDiagramBodyText"/>
            </w:pPr>
            <w:r>
              <w:t>lcbSttbGlsyStyle</w:t>
            </w:r>
          </w:p>
        </w:tc>
      </w:tr>
      <w:tr w:rsidR="009C6D8D" w:rsidTr="009C6D8D">
        <w:trPr>
          <w:trHeight w:hRule="exact" w:val="490"/>
        </w:trPr>
        <w:tc>
          <w:tcPr>
            <w:tcW w:w="8640" w:type="dxa"/>
            <w:gridSpan w:val="32"/>
          </w:tcPr>
          <w:p w:rsidR="009C6D8D" w:rsidRDefault="00480823">
            <w:pPr>
              <w:pStyle w:val="PacketDiagramBodyText"/>
            </w:pPr>
            <w:r>
              <w:t>fcPlgosl</w:t>
            </w:r>
          </w:p>
        </w:tc>
      </w:tr>
      <w:tr w:rsidR="009C6D8D" w:rsidTr="009C6D8D">
        <w:trPr>
          <w:trHeight w:hRule="exact" w:val="490"/>
        </w:trPr>
        <w:tc>
          <w:tcPr>
            <w:tcW w:w="8640" w:type="dxa"/>
            <w:gridSpan w:val="32"/>
          </w:tcPr>
          <w:p w:rsidR="009C6D8D" w:rsidRDefault="00480823">
            <w:pPr>
              <w:pStyle w:val="PacketDiagramBodyText"/>
            </w:pPr>
            <w:r>
              <w:t>lcbPlgosl</w:t>
            </w:r>
          </w:p>
        </w:tc>
      </w:tr>
      <w:tr w:rsidR="009C6D8D" w:rsidTr="009C6D8D">
        <w:trPr>
          <w:trHeight w:hRule="exact" w:val="490"/>
        </w:trPr>
        <w:tc>
          <w:tcPr>
            <w:tcW w:w="8640" w:type="dxa"/>
            <w:gridSpan w:val="32"/>
          </w:tcPr>
          <w:p w:rsidR="009C6D8D" w:rsidRDefault="00480823">
            <w:pPr>
              <w:pStyle w:val="PacketDiagramBodyText"/>
            </w:pPr>
            <w:r>
              <w:t>fcPlcocx</w:t>
            </w:r>
          </w:p>
        </w:tc>
      </w:tr>
      <w:tr w:rsidR="009C6D8D" w:rsidTr="009C6D8D">
        <w:trPr>
          <w:trHeight w:hRule="exact" w:val="490"/>
        </w:trPr>
        <w:tc>
          <w:tcPr>
            <w:tcW w:w="8640" w:type="dxa"/>
            <w:gridSpan w:val="32"/>
          </w:tcPr>
          <w:p w:rsidR="009C6D8D" w:rsidRDefault="00480823">
            <w:pPr>
              <w:pStyle w:val="PacketDiagramBodyText"/>
            </w:pPr>
            <w:r>
              <w:t>lcbPlcocx</w:t>
            </w:r>
          </w:p>
        </w:tc>
      </w:tr>
      <w:tr w:rsidR="009C6D8D" w:rsidTr="009C6D8D">
        <w:trPr>
          <w:trHeight w:hRule="exact" w:val="490"/>
        </w:trPr>
        <w:tc>
          <w:tcPr>
            <w:tcW w:w="8640" w:type="dxa"/>
            <w:gridSpan w:val="32"/>
          </w:tcPr>
          <w:p w:rsidR="009C6D8D" w:rsidRDefault="00480823">
            <w:pPr>
              <w:pStyle w:val="PacketDiagramBodyText"/>
            </w:pPr>
            <w:r>
              <w:t>fcPlcfBteLvc</w:t>
            </w:r>
          </w:p>
        </w:tc>
      </w:tr>
      <w:tr w:rsidR="009C6D8D" w:rsidTr="009C6D8D">
        <w:trPr>
          <w:trHeight w:hRule="exact" w:val="490"/>
        </w:trPr>
        <w:tc>
          <w:tcPr>
            <w:tcW w:w="8640" w:type="dxa"/>
            <w:gridSpan w:val="32"/>
          </w:tcPr>
          <w:p w:rsidR="009C6D8D" w:rsidRDefault="00480823">
            <w:pPr>
              <w:pStyle w:val="PacketDiagramBodyText"/>
            </w:pPr>
            <w:r>
              <w:t>lcbPlcfBteLvc</w:t>
            </w:r>
          </w:p>
        </w:tc>
      </w:tr>
      <w:tr w:rsidR="009C6D8D" w:rsidTr="009C6D8D">
        <w:trPr>
          <w:trHeight w:hRule="exact" w:val="490"/>
        </w:trPr>
        <w:tc>
          <w:tcPr>
            <w:tcW w:w="8640" w:type="dxa"/>
            <w:gridSpan w:val="32"/>
          </w:tcPr>
          <w:p w:rsidR="009C6D8D" w:rsidRDefault="00480823">
            <w:pPr>
              <w:pStyle w:val="PacketDiagramBodyText"/>
            </w:pPr>
            <w:r>
              <w:t>dwLowDateTime</w:t>
            </w:r>
          </w:p>
        </w:tc>
      </w:tr>
      <w:tr w:rsidR="009C6D8D" w:rsidTr="009C6D8D">
        <w:trPr>
          <w:trHeight w:hRule="exact" w:val="490"/>
        </w:trPr>
        <w:tc>
          <w:tcPr>
            <w:tcW w:w="8640" w:type="dxa"/>
            <w:gridSpan w:val="32"/>
          </w:tcPr>
          <w:p w:rsidR="009C6D8D" w:rsidRDefault="00480823">
            <w:pPr>
              <w:pStyle w:val="PacketDiagramBodyText"/>
            </w:pPr>
            <w:r>
              <w:t>dwHighDateTime</w:t>
            </w:r>
          </w:p>
        </w:tc>
      </w:tr>
      <w:tr w:rsidR="009C6D8D" w:rsidTr="009C6D8D">
        <w:trPr>
          <w:trHeight w:hRule="exact" w:val="490"/>
        </w:trPr>
        <w:tc>
          <w:tcPr>
            <w:tcW w:w="8640" w:type="dxa"/>
            <w:gridSpan w:val="32"/>
          </w:tcPr>
          <w:p w:rsidR="009C6D8D" w:rsidRDefault="00480823">
            <w:pPr>
              <w:pStyle w:val="PacketDiagramBodyText"/>
            </w:pPr>
            <w:r>
              <w:t>fcPlcfLvcPre10</w:t>
            </w:r>
          </w:p>
        </w:tc>
      </w:tr>
      <w:tr w:rsidR="009C6D8D" w:rsidTr="009C6D8D">
        <w:trPr>
          <w:trHeight w:hRule="exact" w:val="490"/>
        </w:trPr>
        <w:tc>
          <w:tcPr>
            <w:tcW w:w="8640" w:type="dxa"/>
            <w:gridSpan w:val="32"/>
          </w:tcPr>
          <w:p w:rsidR="009C6D8D" w:rsidRDefault="00480823">
            <w:pPr>
              <w:pStyle w:val="PacketDiagramBodyText"/>
            </w:pPr>
            <w:r>
              <w:t>lcbPlcfLvcPre10</w:t>
            </w:r>
          </w:p>
        </w:tc>
      </w:tr>
      <w:tr w:rsidR="009C6D8D" w:rsidTr="009C6D8D">
        <w:trPr>
          <w:trHeight w:hRule="exact" w:val="490"/>
        </w:trPr>
        <w:tc>
          <w:tcPr>
            <w:tcW w:w="8640" w:type="dxa"/>
            <w:gridSpan w:val="32"/>
          </w:tcPr>
          <w:p w:rsidR="009C6D8D" w:rsidRDefault="00480823">
            <w:pPr>
              <w:pStyle w:val="PacketDiagramBodyText"/>
            </w:pPr>
            <w:r>
              <w:t>fcPlcfAsumy</w:t>
            </w:r>
          </w:p>
        </w:tc>
      </w:tr>
      <w:tr w:rsidR="009C6D8D" w:rsidTr="009C6D8D">
        <w:trPr>
          <w:trHeight w:hRule="exact" w:val="490"/>
        </w:trPr>
        <w:tc>
          <w:tcPr>
            <w:tcW w:w="8640" w:type="dxa"/>
            <w:gridSpan w:val="32"/>
          </w:tcPr>
          <w:p w:rsidR="009C6D8D" w:rsidRDefault="00480823">
            <w:pPr>
              <w:pStyle w:val="PacketDiagramBodyText"/>
            </w:pPr>
            <w:r>
              <w:t>lcbPlcfAsumy</w:t>
            </w:r>
          </w:p>
        </w:tc>
      </w:tr>
      <w:tr w:rsidR="009C6D8D" w:rsidTr="009C6D8D">
        <w:trPr>
          <w:trHeight w:hRule="exact" w:val="490"/>
        </w:trPr>
        <w:tc>
          <w:tcPr>
            <w:tcW w:w="8640" w:type="dxa"/>
            <w:gridSpan w:val="32"/>
          </w:tcPr>
          <w:p w:rsidR="009C6D8D" w:rsidRDefault="00480823">
            <w:pPr>
              <w:pStyle w:val="PacketDiagramBodyText"/>
            </w:pPr>
            <w:r>
              <w:t>fcPlcfGram</w:t>
            </w:r>
          </w:p>
        </w:tc>
      </w:tr>
      <w:tr w:rsidR="009C6D8D" w:rsidTr="009C6D8D">
        <w:trPr>
          <w:trHeight w:hRule="exact" w:val="490"/>
        </w:trPr>
        <w:tc>
          <w:tcPr>
            <w:tcW w:w="8640" w:type="dxa"/>
            <w:gridSpan w:val="32"/>
          </w:tcPr>
          <w:p w:rsidR="009C6D8D" w:rsidRDefault="00480823">
            <w:pPr>
              <w:pStyle w:val="PacketDiagramBodyText"/>
            </w:pPr>
            <w:r>
              <w:t>lcbPlcfGram</w:t>
            </w:r>
          </w:p>
        </w:tc>
      </w:tr>
      <w:tr w:rsidR="009C6D8D" w:rsidTr="009C6D8D">
        <w:trPr>
          <w:trHeight w:hRule="exact" w:val="490"/>
        </w:trPr>
        <w:tc>
          <w:tcPr>
            <w:tcW w:w="8640" w:type="dxa"/>
            <w:gridSpan w:val="32"/>
          </w:tcPr>
          <w:p w:rsidR="009C6D8D" w:rsidRDefault="00480823">
            <w:pPr>
              <w:pStyle w:val="PacketDiagramBodyText"/>
            </w:pPr>
            <w:r>
              <w:t>fcSttbListNames</w:t>
            </w:r>
          </w:p>
        </w:tc>
      </w:tr>
      <w:tr w:rsidR="009C6D8D" w:rsidTr="009C6D8D">
        <w:trPr>
          <w:trHeight w:hRule="exact" w:val="490"/>
        </w:trPr>
        <w:tc>
          <w:tcPr>
            <w:tcW w:w="8640" w:type="dxa"/>
            <w:gridSpan w:val="32"/>
          </w:tcPr>
          <w:p w:rsidR="009C6D8D" w:rsidRDefault="00480823">
            <w:pPr>
              <w:pStyle w:val="PacketDiagramBodyText"/>
            </w:pPr>
            <w:r>
              <w:t>lcbSttbListNames</w:t>
            </w:r>
          </w:p>
        </w:tc>
      </w:tr>
      <w:tr w:rsidR="009C6D8D" w:rsidTr="009C6D8D">
        <w:trPr>
          <w:trHeight w:hRule="exact" w:val="490"/>
        </w:trPr>
        <w:tc>
          <w:tcPr>
            <w:tcW w:w="8640" w:type="dxa"/>
            <w:gridSpan w:val="32"/>
          </w:tcPr>
          <w:p w:rsidR="009C6D8D" w:rsidRDefault="00480823">
            <w:pPr>
              <w:pStyle w:val="PacketDiagramBodyText"/>
            </w:pPr>
            <w:r>
              <w:t>fcSttbfUssr</w:t>
            </w:r>
          </w:p>
        </w:tc>
      </w:tr>
      <w:tr w:rsidR="009C6D8D" w:rsidTr="009C6D8D">
        <w:trPr>
          <w:trHeight w:hRule="exact" w:val="490"/>
        </w:trPr>
        <w:tc>
          <w:tcPr>
            <w:tcW w:w="8640" w:type="dxa"/>
            <w:gridSpan w:val="32"/>
          </w:tcPr>
          <w:p w:rsidR="009C6D8D" w:rsidRDefault="00480823">
            <w:pPr>
              <w:pStyle w:val="PacketDiagramBodyText"/>
            </w:pPr>
            <w:r>
              <w:t>lcbSttbfUssr</w:t>
            </w:r>
          </w:p>
        </w:tc>
      </w:tr>
    </w:tbl>
    <w:p w:rsidR="009C6D8D" w:rsidRDefault="00480823">
      <w:pPr>
        <w:pStyle w:val="Definition-Field"/>
      </w:pPr>
      <w:r>
        <w:rPr>
          <w:b/>
        </w:rPr>
        <w:lastRenderedPageBreak/>
        <w:t xml:space="preserve">fcStshfOrig (4 bytes): </w:t>
      </w:r>
      <w:r>
        <w:t>This value is undefined and MUST be ignored.</w:t>
      </w:r>
    </w:p>
    <w:p w:rsidR="009C6D8D" w:rsidRDefault="00480823">
      <w:pPr>
        <w:pStyle w:val="Definition-Field"/>
      </w:pPr>
      <w:r>
        <w:rPr>
          <w:b/>
        </w:rPr>
        <w:t xml:space="preserve">lcbStshfOrig (4 bytes): </w:t>
      </w:r>
      <w:r>
        <w:t xml:space="preserve">This value is undefined and MUST </w:t>
      </w:r>
      <w:r>
        <w:t>be ignored.</w:t>
      </w:r>
    </w:p>
    <w:p w:rsidR="009C6D8D" w:rsidRDefault="00480823">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9C6D8D" w:rsidRDefault="00480823">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9C6D8D" w:rsidRDefault="00480823">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9C6D8D" w:rsidRDefault="00480823">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9C6D8D" w:rsidRDefault="00480823">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9C6D8D" w:rsidRDefault="00480823">
      <w:pPr>
        <w:pStyle w:val="Definition-Field"/>
      </w:pPr>
      <w:r>
        <w:rPr>
          <w:b/>
        </w:rPr>
        <w:t xml:space="preserve">lcbPlcffndTxt (4 bytes): </w:t>
      </w:r>
      <w:r>
        <w:t xml:space="preserve"> A</w:t>
      </w:r>
      <w:r>
        <w:t xml:space="preserve">n unsigned integer that specifies the size, in bytes, of the </w:t>
      </w:r>
      <w:r>
        <w:rPr>
          <w:b/>
        </w:rPr>
        <w:t>PlcffndTxt</w:t>
      </w:r>
      <w:r>
        <w:t xml:space="preserve"> that begins at offset </w:t>
      </w:r>
      <w:r>
        <w:rPr>
          <w:b/>
        </w:rPr>
        <w:t>fcPlcffndTxt</w:t>
      </w:r>
      <w:r>
        <w:t xml:space="preserve"> in the Table Stream.</w:t>
      </w:r>
    </w:p>
    <w:p w:rsidR="009C6D8D" w:rsidRDefault="00480823">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9C6D8D" w:rsidRDefault="00480823">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w:t>
      </w:r>
      <w:r>
        <w:t xml:space="preserve">fies the dates, user initials, and locations of comments in the Main Document. If </w:t>
      </w:r>
      <w:r>
        <w:rPr>
          <w:b/>
        </w:rPr>
        <w:t>lcbPlcfandRef</w:t>
      </w:r>
      <w:r>
        <w:t xml:space="preserve"> is zero, </w:t>
      </w:r>
      <w:r>
        <w:rPr>
          <w:b/>
        </w:rPr>
        <w:t>fcPlcfandRef</w:t>
      </w:r>
      <w:r>
        <w:t xml:space="preserve"> is undefined and MUST be ignored.</w:t>
      </w:r>
    </w:p>
    <w:p w:rsidR="009C6D8D" w:rsidRDefault="00480823">
      <w:pPr>
        <w:pStyle w:val="Definition-Field"/>
      </w:pPr>
      <w:r>
        <w:rPr>
          <w:b/>
        </w:rPr>
        <w:t xml:space="preserve">lcbPlcfandRef (4 bytes): </w:t>
      </w:r>
      <w:r>
        <w:t xml:space="preserve">An unsigned integer that specifies the size, in bytes, of the </w:t>
      </w:r>
      <w:r>
        <w:rPr>
          <w:b/>
        </w:rPr>
        <w:t>PlcfandRef</w:t>
      </w:r>
      <w:r>
        <w:t xml:space="preserve"> at off</w:t>
      </w:r>
      <w:r>
        <w:t xml:space="preserve">set </w:t>
      </w:r>
      <w:r>
        <w:rPr>
          <w:b/>
        </w:rPr>
        <w:t>fcPlcfandRef</w:t>
      </w:r>
      <w:r>
        <w:t xml:space="preserve"> in the Table Stream.</w:t>
      </w:r>
    </w:p>
    <w:p w:rsidR="009C6D8D" w:rsidRDefault="00480823">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w:t>
      </w:r>
      <w:r>
        <w:t xml:space="preserve">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9C6D8D" w:rsidRDefault="00480823">
      <w:pPr>
        <w:pStyle w:val="Definition-Field"/>
      </w:pPr>
      <w:r>
        <w:rPr>
          <w:b/>
        </w:rPr>
        <w:t xml:space="preserve">lcbPlcfandTxt (4 bytes): </w:t>
      </w:r>
      <w:r>
        <w:t>An unsigned integer that specifies the size, in byt</w:t>
      </w:r>
      <w:r>
        <w:t xml:space="preserve">es, of the </w:t>
      </w:r>
      <w:r>
        <w:rPr>
          <w:b/>
        </w:rPr>
        <w:t>PlcfandTxt</w:t>
      </w:r>
      <w:r>
        <w:t xml:space="preserve"> at offset </w:t>
      </w:r>
      <w:r>
        <w:rPr>
          <w:b/>
        </w:rPr>
        <w:t>fcPlcfandTxt</w:t>
      </w:r>
      <w:r>
        <w:t xml:space="preserve"> in the Table Stream.</w:t>
      </w:r>
    </w:p>
    <w:p w:rsidR="009C6D8D" w:rsidRDefault="00480823">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9C6D8D" w:rsidRDefault="00480823">
      <w:pPr>
        <w:pStyle w:val="Definition-Field"/>
      </w:pPr>
      <w:r>
        <w:rPr>
          <w:b/>
        </w:rPr>
        <w:t xml:space="preserve">fcPlcfSed (4 bytes): </w:t>
      </w:r>
      <w:r>
        <w:t>An unsigned integer that specifies an offset in the Table Str</w:t>
      </w:r>
      <w:r>
        <w:t xml:space="preserve">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9C6D8D" w:rsidRDefault="00480823">
      <w:pPr>
        <w:pStyle w:val="Definition-Field"/>
      </w:pPr>
      <w:r>
        <w:rPr>
          <w:b/>
        </w:rPr>
        <w:t>lcbPlcf</w:t>
      </w:r>
      <w:r>
        <w:rPr>
          <w:b/>
        </w:rPr>
        <w:t xml:space="preserve">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9C6D8D" w:rsidRDefault="00480823">
      <w:pPr>
        <w:pStyle w:val="Definition-Field"/>
      </w:pPr>
      <w:r>
        <w:rPr>
          <w:b/>
        </w:rPr>
        <w:t xml:space="preserve">fcPlcPad (4 bytes): </w:t>
      </w:r>
      <w:r>
        <w:t>This value is undefined and MUST be ignored.</w:t>
      </w:r>
    </w:p>
    <w:p w:rsidR="009C6D8D" w:rsidRDefault="00480823">
      <w:pPr>
        <w:pStyle w:val="Definition-Field"/>
      </w:pPr>
      <w:r>
        <w:rPr>
          <w:b/>
        </w:rPr>
        <w:t xml:space="preserve">lcbPlcPad (4 bytes): </w:t>
      </w:r>
      <w:r>
        <w:t>This value MUST be zero, and MUS</w:t>
      </w:r>
      <w:r>
        <w:t>T be ignored.</w:t>
      </w:r>
    </w:p>
    <w:p w:rsidR="009C6D8D" w:rsidRDefault="00480823">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49"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349"/>
      <w:r>
        <w:t xml:space="preserve"> be emitted and SHOULD</w:t>
      </w:r>
      <w:bookmarkStart w:id="350" w:name="Appendix_A_Target_28"/>
      <w:r>
        <w:fldChar w:fldCharType="begin"/>
      </w:r>
      <w:r>
        <w:instrText xml:space="preserve"> HYPERLINK \l "Appendix_A_28" \o "Product behavior no</w:instrText>
      </w:r>
      <w:r>
        <w:instrText xml:space="preserve">te 28" \h </w:instrText>
      </w:r>
      <w:r>
        <w:fldChar w:fldCharType="separate"/>
      </w:r>
      <w:r>
        <w:rPr>
          <w:rStyle w:val="Hyperlink"/>
        </w:rPr>
        <w:t>&lt;28&gt;</w:t>
      </w:r>
      <w:r>
        <w:rPr>
          <w:rStyle w:val="Hyperlink"/>
        </w:rPr>
        <w:fldChar w:fldCharType="end"/>
      </w:r>
      <w:bookmarkEnd w:id="350"/>
      <w:r>
        <w:t xml:space="preserve"> be ignored.</w:t>
      </w:r>
    </w:p>
    <w:p w:rsidR="009C6D8D" w:rsidRDefault="00480823">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9C6D8D" w:rsidRDefault="00480823">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9C6D8D" w:rsidRDefault="00480823">
      <w:pPr>
        <w:pStyle w:val="Definition-Field"/>
      </w:pPr>
      <w:r>
        <w:rPr>
          <w:b/>
        </w:rPr>
        <w:t>lcbSttbfGlsy (4 bytes)</w:t>
      </w:r>
      <w:r>
        <w:rPr>
          <w:b/>
        </w:rPr>
        <w:t xml:space="preserve">: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9C6D8D" w:rsidRDefault="00480823">
      <w:pPr>
        <w:pStyle w:val="Definition-Field"/>
      </w:pPr>
      <w:r>
        <w:rPr>
          <w:b/>
        </w:rPr>
        <w:t xml:space="preserve">fcPlcfGlsy (4 bytes): </w:t>
      </w:r>
      <w:r>
        <w:t xml:space="preserve"> An unsigned integer that</w:t>
      </w:r>
      <w:r>
        <w:t xml:space="preserve">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9C6D8D" w:rsidRDefault="00480823">
      <w:pPr>
        <w:pStyle w:val="Definition-Field"/>
      </w:pPr>
      <w:r>
        <w:rPr>
          <w:b/>
        </w:rPr>
        <w:t xml:space="preserve">lcbPlcfGlsy (4 bytes): </w:t>
      </w:r>
      <w:r>
        <w:t xml:space="preserve"> An unsigned</w:t>
      </w:r>
      <w:r>
        <w:t xml:space="preserve">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9C6D8D" w:rsidRDefault="00480823">
      <w:pPr>
        <w:pStyle w:val="Definition-Field"/>
      </w:pPr>
      <w:r>
        <w:rPr>
          <w:b/>
        </w:rPr>
        <w:t xml:space="preserve">fcPlcfHdd (4 bytes): </w:t>
      </w:r>
      <w:r>
        <w:t>An unsigned integer that specifies the off</w:t>
      </w:r>
      <w:r>
        <w:t xml:space="preserve">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w:t>
        </w:r>
        <w:r>
          <w:rPr>
            <w:rStyle w:val="Hyperlink"/>
          </w:rPr>
          <w:t>ent Stream</w:t>
        </w:r>
      </w:hyperlink>
      <w:r>
        <w:t xml:space="preserve">. If </w:t>
      </w:r>
      <w:r>
        <w:rPr>
          <w:b/>
        </w:rPr>
        <w:t>lcbPlcfHdd</w:t>
      </w:r>
      <w:r>
        <w:t xml:space="preserve"> is 0, </w:t>
      </w:r>
      <w:r>
        <w:rPr>
          <w:b/>
        </w:rPr>
        <w:t>fcPlcfHdd</w:t>
      </w:r>
      <w:r>
        <w:t xml:space="preserve"> is undefined and MUST be ignored.</w:t>
      </w:r>
    </w:p>
    <w:p w:rsidR="009C6D8D" w:rsidRDefault="00480823">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w:t>
      </w:r>
      <w:r>
        <w:rPr>
          <w:b/>
        </w:rPr>
        <w:t>hdd</w:t>
      </w:r>
      <w:r>
        <w:t xml:space="preserve"> MUST NOT exist.</w:t>
      </w:r>
    </w:p>
    <w:p w:rsidR="009C6D8D" w:rsidRDefault="00480823">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w:t>
      </w:r>
      <w:r>
        <w:t xml:space="preserve"> be a valid offset in the Table Stream.</w:t>
      </w:r>
    </w:p>
    <w:p w:rsidR="009C6D8D" w:rsidRDefault="00480823">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9C6D8D" w:rsidRDefault="00480823">
      <w:pPr>
        <w:pStyle w:val="Definition-Field"/>
      </w:pPr>
      <w:r>
        <w:rPr>
          <w:b/>
        </w:rPr>
        <w:t xml:space="preserve">fcPlcfBtePapx (4 bytes): </w:t>
      </w:r>
      <w:r>
        <w:t>An u</w:t>
      </w:r>
      <w:r>
        <w:t xml:space="preserve">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9C6D8D" w:rsidRDefault="00480823">
      <w:pPr>
        <w:pStyle w:val="Definition-Field"/>
      </w:pPr>
      <w:r>
        <w:rPr>
          <w:b/>
        </w:rPr>
        <w:t>lcbPlcfBte</w:t>
      </w:r>
      <w:r>
        <w:rPr>
          <w:b/>
        </w:rPr>
        <w:t xml:space="preserv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9C6D8D" w:rsidRDefault="00480823">
      <w:pPr>
        <w:pStyle w:val="Definition-Field"/>
      </w:pPr>
      <w:r>
        <w:rPr>
          <w:b/>
        </w:rPr>
        <w:t xml:space="preserve">fcPlcfSea (4 bytes): </w:t>
      </w:r>
      <w:r>
        <w:t xml:space="preserve">This value is undefined and MUST be ignored. </w:t>
      </w:r>
    </w:p>
    <w:p w:rsidR="009C6D8D" w:rsidRDefault="00480823">
      <w:pPr>
        <w:pStyle w:val="Definition-Field"/>
      </w:pPr>
      <w:r>
        <w:rPr>
          <w:b/>
        </w:rPr>
        <w:t>lcbPlcfSea (4</w:t>
      </w:r>
      <w:r>
        <w:rPr>
          <w:b/>
        </w:rPr>
        <w:t xml:space="preserve"> bytes): </w:t>
      </w:r>
      <w:r>
        <w:t>This value MUST be zero, and MUST be ignored.</w:t>
      </w:r>
    </w:p>
    <w:p w:rsidR="009C6D8D" w:rsidRDefault="00480823">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9C6D8D" w:rsidRDefault="00480823">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9C6D8D" w:rsidRDefault="00480823">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w:t>
      </w:r>
      <w:r>
        <w:t xml:space="preserve"> be ignored.</w:t>
      </w:r>
    </w:p>
    <w:p w:rsidR="009C6D8D" w:rsidRDefault="00480823">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9C6D8D" w:rsidRDefault="00480823">
      <w:pPr>
        <w:pStyle w:val="Definition-Field"/>
      </w:pPr>
      <w:r>
        <w:rPr>
          <w:b/>
        </w:rPr>
        <w:lastRenderedPageBreak/>
        <w:t xml:space="preserve">fcPlcfFldHdr (4 bytes): </w:t>
      </w:r>
      <w:r>
        <w:t xml:space="preserve"> An unsigned integer that specifies an offset in the Table Stream. A </w:t>
      </w:r>
      <w:r>
        <w:rPr>
          <w:b/>
        </w:rPr>
        <w:t>PlcFld</w:t>
      </w:r>
      <w:r>
        <w:t xml:space="preserve"> begi</w:t>
      </w:r>
      <w:r>
        <w:t xml:space="preserve">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w:t>
      </w:r>
      <w:r>
        <w:t xml:space="preserve">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9C6D8D" w:rsidRDefault="00480823">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9C6D8D" w:rsidRDefault="00480823">
      <w:pPr>
        <w:pStyle w:val="Definition-Field"/>
      </w:pPr>
      <w:r>
        <w:rPr>
          <w:b/>
        </w:rPr>
        <w:t>fcPlcfFldFtn (4 byte</w:t>
      </w:r>
      <w:r>
        <w:rPr>
          <w:b/>
        </w:rPr>
        <w:t xml:space="preserv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w:t>
      </w:r>
      <w:r>
        <w:t xml:space="preserve">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9C6D8D" w:rsidRDefault="00480823">
      <w:pPr>
        <w:pStyle w:val="Definition-Field"/>
      </w:pPr>
      <w:r>
        <w:rPr>
          <w:b/>
        </w:rPr>
        <w:t xml:space="preserve">lcbPlcfFldFtn (4 bytes): </w:t>
      </w:r>
      <w:r>
        <w:t>An unsigned integer that specifies the size, i</w:t>
      </w:r>
      <w:r>
        <w:t xml:space="preserve">n bytes, of the </w:t>
      </w:r>
      <w:r>
        <w:rPr>
          <w:b/>
        </w:rPr>
        <w:t>PlcFld</w:t>
      </w:r>
      <w:r>
        <w:t xml:space="preserve"> at offset </w:t>
      </w:r>
      <w:r>
        <w:rPr>
          <w:b/>
        </w:rPr>
        <w:t>fcPlcfFldFtn</w:t>
      </w:r>
      <w:r>
        <w:t xml:space="preserve"> in the Table Stream.</w:t>
      </w:r>
    </w:p>
    <w:p w:rsidR="009C6D8D" w:rsidRDefault="00480823">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w:t>
      </w:r>
      <w:r>
        <w:t xml:space="preserve">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w:t>
      </w:r>
      <w:r>
        <w:t xml:space="preserve"> be ignored.</w:t>
      </w:r>
    </w:p>
    <w:p w:rsidR="009C6D8D" w:rsidRDefault="00480823">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9C6D8D" w:rsidRDefault="00480823">
      <w:pPr>
        <w:pStyle w:val="Definition-Field"/>
      </w:pPr>
      <w:r>
        <w:rPr>
          <w:b/>
        </w:rPr>
        <w:t xml:space="preserve">fcPlcfFldMcr (4 bytes): </w:t>
      </w:r>
      <w:r>
        <w:t xml:space="preserve"> This value is undefined and MUST be ignored.</w:t>
      </w:r>
    </w:p>
    <w:p w:rsidR="009C6D8D" w:rsidRDefault="00480823">
      <w:pPr>
        <w:pStyle w:val="Definition-Field"/>
      </w:pPr>
      <w:r>
        <w:rPr>
          <w:b/>
        </w:rPr>
        <w:t xml:space="preserve">lcbPlcfFldMcr (4 bytes): </w:t>
      </w:r>
      <w:r>
        <w:t xml:space="preserve"> This valu</w:t>
      </w:r>
      <w:r>
        <w:t>e MUST be zero, and MUST be ignored.</w:t>
      </w:r>
    </w:p>
    <w:p w:rsidR="009C6D8D" w:rsidRDefault="00480823">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9C6D8D" w:rsidRDefault="00480823">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w:t>
      </w:r>
      <w:r>
        <w:t xml:space="preserve">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9C6D8D" w:rsidRDefault="00480823">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9C6D8D" w:rsidRDefault="00480823">
      <w:pPr>
        <w:pStyle w:val="Definition-Field"/>
      </w:pPr>
      <w:r>
        <w:rPr>
          <w:b/>
        </w:rPr>
        <w:t xml:space="preserve">fcPlcfBkf (4 bytes): </w:t>
      </w:r>
      <w:r>
        <w:t xml:space="preserve"> An </w:t>
      </w:r>
      <w:r>
        <w:t xml:space="preserve">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9C6D8D" w:rsidRDefault="00480823">
      <w:pPr>
        <w:pStyle w:val="Definition-Field2"/>
      </w:pPr>
      <w:r>
        <w:t>Each data element in t</w:t>
      </w:r>
      <w:r>
        <w:t xml:space="preserve">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and the PlcfBkl that be</w:t>
      </w:r>
      <w:r>
        <w:t xml:space="preserv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w:t>
      </w:r>
      <w:r>
        <w:t xml:space="preserve">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9C6D8D" w:rsidRDefault="00480823">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9C6D8D" w:rsidRDefault="00480823">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9C6D8D" w:rsidRDefault="00480823">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w:t>
      </w:r>
      <w:r>
        <w:t xml:space="preserve"> bookmarks in the document begins at this offset. If </w:t>
      </w:r>
      <w:r>
        <w:rPr>
          <w:b/>
        </w:rPr>
        <w:t>lcbPlcfBkl</w:t>
      </w:r>
      <w:r>
        <w:t xml:space="preserve"> is zero, </w:t>
      </w:r>
      <w:r>
        <w:rPr>
          <w:b/>
        </w:rPr>
        <w:t>fcPlcfBkl</w:t>
      </w:r>
      <w:r>
        <w:t xml:space="preserve"> is undefined and MUST be ignored. </w:t>
      </w:r>
    </w:p>
    <w:p w:rsidR="009C6D8D" w:rsidRDefault="00480823">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For t</w:t>
      </w:r>
      <w:r>
        <w:t xml:space="preserve">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9C6D8D" w:rsidRDefault="00480823">
      <w:pPr>
        <w:pStyle w:val="Definition-Field2"/>
      </w:pPr>
      <w:r>
        <w:t>The largest value that a CP marking the start or end of a standard bookmark is allowed to have is the v</w:t>
      </w:r>
      <w:r>
        <w:t>alue of the CP representing the end of all document parts.</w:t>
      </w:r>
    </w:p>
    <w:p w:rsidR="009C6D8D" w:rsidRDefault="00480823">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9C6D8D" w:rsidRDefault="00480823">
      <w:pPr>
        <w:pStyle w:val="Definition-Field"/>
      </w:pPr>
      <w:r>
        <w:rPr>
          <w:b/>
        </w:rPr>
        <w:t xml:space="preserve">fcCmds (4 bytes): </w:t>
      </w:r>
      <w:r>
        <w:t>An unsigned integer that specifies the offset in the Table Stream</w:t>
      </w:r>
      <w:r>
        <w:t xml:space="preserve">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9C6D8D" w:rsidRDefault="00480823">
      <w:pPr>
        <w:pStyle w:val="Definition-Field"/>
      </w:pPr>
      <w:r>
        <w:rPr>
          <w:b/>
        </w:rPr>
        <w:t xml:space="preserve">lcbCmds (4 bytes): </w:t>
      </w:r>
      <w:r>
        <w:t>An unsigned integer that specifies the size, in bytes, of t</w:t>
      </w:r>
      <w:r>
        <w:t xml:space="preserve">he </w:t>
      </w:r>
      <w:r>
        <w:rPr>
          <w:b/>
        </w:rPr>
        <w:t>Tcg</w:t>
      </w:r>
      <w:r>
        <w:t xml:space="preserve"> at offset </w:t>
      </w:r>
      <w:r>
        <w:rPr>
          <w:b/>
        </w:rPr>
        <w:t>fcCmds</w:t>
      </w:r>
      <w:r>
        <w:t>.</w:t>
      </w:r>
    </w:p>
    <w:p w:rsidR="009C6D8D" w:rsidRDefault="00480823">
      <w:pPr>
        <w:pStyle w:val="Definition-Field"/>
      </w:pPr>
      <w:r>
        <w:rPr>
          <w:b/>
        </w:rPr>
        <w:t xml:space="preserve">fcUnused1 (4 bytes): </w:t>
      </w:r>
      <w:r>
        <w:t>This value is undefined and MUST be ignored.</w:t>
      </w:r>
    </w:p>
    <w:p w:rsidR="009C6D8D" w:rsidRDefault="00480823">
      <w:pPr>
        <w:pStyle w:val="Definition-Field"/>
      </w:pPr>
      <w:r>
        <w:rPr>
          <w:b/>
        </w:rPr>
        <w:t xml:space="preserve">lcbUnused1 (4 bytes): </w:t>
      </w:r>
      <w:r>
        <w:t>This value MUST be zero, and MUST be ignored.</w:t>
      </w:r>
    </w:p>
    <w:p w:rsidR="009C6D8D" w:rsidRDefault="00480823">
      <w:pPr>
        <w:pStyle w:val="Definition-Field"/>
      </w:pPr>
      <w:r>
        <w:rPr>
          <w:b/>
        </w:rPr>
        <w:t xml:space="preserve">fcSttbfMcr (4 bytes): </w:t>
      </w:r>
      <w:r>
        <w:t>This value is undefined and MUST be ignored.</w:t>
      </w:r>
    </w:p>
    <w:p w:rsidR="009C6D8D" w:rsidRDefault="00480823">
      <w:pPr>
        <w:pStyle w:val="Definition-Field"/>
      </w:pPr>
      <w:r>
        <w:rPr>
          <w:b/>
        </w:rPr>
        <w:t xml:space="preserve">lcbSttbfMcr (4 bytes): </w:t>
      </w:r>
      <w:r>
        <w:t>This va</w:t>
      </w:r>
      <w:r>
        <w:t>lue MUST be zero, and MUST be ignored.</w:t>
      </w:r>
    </w:p>
    <w:p w:rsidR="009C6D8D" w:rsidRDefault="00480823">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9C6D8D" w:rsidRDefault="00480823">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9C6D8D" w:rsidRDefault="00480823">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9C6D8D" w:rsidRDefault="00480823">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w:t>
      </w:r>
      <w:r>
        <w:rPr>
          <w:b/>
        </w:rPr>
        <w:t>ort</w:t>
      </w:r>
      <w:r>
        <w:t>.</w:t>
      </w:r>
    </w:p>
    <w:p w:rsidR="009C6D8D" w:rsidRDefault="00480823">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w:t>
      </w:r>
      <w:r>
        <w:t xml:space="preserve">s zero, </w:t>
      </w:r>
      <w:r>
        <w:rPr>
          <w:b/>
        </w:rPr>
        <w:t>fcPrEnvLand</w:t>
      </w:r>
      <w:r>
        <w:t xml:space="preserve"> is undefined and MUST be ignored.</w:t>
      </w:r>
    </w:p>
    <w:p w:rsidR="009C6D8D" w:rsidRDefault="00480823">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9C6D8D" w:rsidRDefault="00480823">
      <w:pPr>
        <w:pStyle w:val="Definition-Field"/>
      </w:pPr>
      <w:r>
        <w:rPr>
          <w:b/>
        </w:rPr>
        <w:t xml:space="preserve">fcWss (4 bytes): </w:t>
      </w:r>
      <w:r>
        <w:t xml:space="preserve">An unsigned integer that specifies an offset in the Table Stream. </w:t>
      </w:r>
      <w:r>
        <w:t xml:space="preserve">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9C6D8D" w:rsidRDefault="00480823">
      <w:pPr>
        <w:pStyle w:val="Definition-Field"/>
      </w:pPr>
      <w:r>
        <w:rPr>
          <w:b/>
        </w:rPr>
        <w:t xml:space="preserve">lcbWss (4 bytes): </w:t>
      </w:r>
      <w:r>
        <w:t xml:space="preserve">An unsigned integer </w:t>
      </w:r>
      <w:r>
        <w:t xml:space="preserve">that specifies the size, in bytes, of the </w:t>
      </w:r>
      <w:r>
        <w:rPr>
          <w:b/>
        </w:rPr>
        <w:t>Selsf</w:t>
      </w:r>
      <w:r>
        <w:t xml:space="preserve"> at offset </w:t>
      </w:r>
      <w:r>
        <w:rPr>
          <w:b/>
        </w:rPr>
        <w:t>fcWss</w:t>
      </w:r>
      <w:r>
        <w:t>.</w:t>
      </w:r>
    </w:p>
    <w:p w:rsidR="009C6D8D" w:rsidRDefault="00480823">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9C6D8D" w:rsidRDefault="00480823">
      <w:pPr>
        <w:pStyle w:val="Definition-Field"/>
      </w:pPr>
      <w:r>
        <w:rPr>
          <w:b/>
        </w:rPr>
        <w:lastRenderedPageBreak/>
        <w:t xml:space="preserve">lcbDop (4 bytes): </w:t>
      </w:r>
      <w:r>
        <w:t>A</w:t>
      </w:r>
      <w:r>
        <w:t xml:space="preserve">n unsigned integer that specifies the size, in bytes, of the </w:t>
      </w:r>
      <w:r>
        <w:rPr>
          <w:b/>
        </w:rPr>
        <w:t>Dop</w:t>
      </w:r>
      <w:r>
        <w:t xml:space="preserve">at </w:t>
      </w:r>
      <w:r>
        <w:rPr>
          <w:b/>
        </w:rPr>
        <w:t>fcDop</w:t>
      </w:r>
      <w:r>
        <w:t>. This value MUST NOT be zero.</w:t>
      </w:r>
    </w:p>
    <w:p w:rsidR="009C6D8D" w:rsidRDefault="00480823">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9C6D8D" w:rsidRDefault="00480823">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9C6D8D" w:rsidRDefault="00480823">
      <w:pPr>
        <w:pStyle w:val="Definition-Field"/>
      </w:pPr>
      <w:r>
        <w:rPr>
          <w:b/>
        </w:rPr>
        <w:t>fcClx (4</w:t>
      </w:r>
      <w:r>
        <w:rPr>
          <w:b/>
        </w:rPr>
        <w:t xml:space="preserve">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9C6D8D" w:rsidRDefault="00480823">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9C6D8D" w:rsidRDefault="00480823">
      <w:pPr>
        <w:pStyle w:val="Definition-Field"/>
      </w:pPr>
      <w:r>
        <w:rPr>
          <w:b/>
        </w:rPr>
        <w:t xml:space="preserve">fcPlcfPgdFtn (4 bytes): </w:t>
      </w:r>
      <w:r>
        <w:t xml:space="preserve"> This value is undefined and MUST be ignored.</w:t>
      </w:r>
    </w:p>
    <w:p w:rsidR="009C6D8D" w:rsidRDefault="00480823">
      <w:pPr>
        <w:pStyle w:val="Definition-Field"/>
      </w:pPr>
      <w:r>
        <w:rPr>
          <w:b/>
        </w:rPr>
        <w:t xml:space="preserve">lcbPlcfPgdFtn (4 bytes): </w:t>
      </w:r>
      <w:r>
        <w:t xml:space="preserve"> This value MUST be zero, and MUST be ignored.</w:t>
      </w:r>
    </w:p>
    <w:p w:rsidR="009C6D8D" w:rsidRDefault="00480823">
      <w:pPr>
        <w:pStyle w:val="Definition-Field"/>
      </w:pPr>
      <w:r>
        <w:rPr>
          <w:b/>
        </w:rPr>
        <w:t xml:space="preserve">fcAutosaveSource (4 bytes): </w:t>
      </w:r>
      <w:r>
        <w:t>This value</w:t>
      </w:r>
      <w:r>
        <w:t xml:space="preserve"> is undefined and MUST be ignored.</w:t>
      </w:r>
    </w:p>
    <w:p w:rsidR="009C6D8D" w:rsidRDefault="00480823">
      <w:pPr>
        <w:pStyle w:val="Definition-Field"/>
      </w:pPr>
      <w:r>
        <w:rPr>
          <w:b/>
        </w:rPr>
        <w:t xml:space="preserve">lcbAutosaveSource (4 bytes): </w:t>
      </w:r>
      <w:r>
        <w:t>This value MUST be zero and MUST be ignored.</w:t>
      </w:r>
    </w:p>
    <w:p w:rsidR="009C6D8D" w:rsidRDefault="00480823">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w:t>
      </w:r>
      <w:r>
        <w:t xml:space="preserve">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9C6D8D" w:rsidRDefault="00480823">
      <w:pPr>
        <w:pStyle w:val="Definition-Field"/>
      </w:pPr>
      <w:r>
        <w:rPr>
          <w:b/>
        </w:rPr>
        <w:t xml:space="preserve">lcbGrpXstAtnOwners (4 bytes): </w:t>
      </w:r>
      <w:r>
        <w:t xml:space="preserve"> An</w:t>
      </w:r>
      <w:r>
        <w:t xml:space="preserve"> unsigned integer that specifies the size, in bytes, of the XST array at offset </w:t>
      </w:r>
      <w:r>
        <w:rPr>
          <w:b/>
        </w:rPr>
        <w:t>fcGrpXstAtnOwners</w:t>
      </w:r>
      <w:r>
        <w:t xml:space="preserve"> in the Table Stream.</w:t>
      </w:r>
    </w:p>
    <w:p w:rsidR="009C6D8D" w:rsidRDefault="00480823">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 b</w:t>
      </w:r>
      <w:r>
        <w:t xml:space="preserve">e ignored. </w:t>
      </w:r>
    </w:p>
    <w:p w:rsidR="009C6D8D" w:rsidRDefault="00480823">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w:t>
      </w:r>
      <w:r>
        <w:t xml:space="preserve">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w:t>
      </w:r>
      <w:r>
        <w:t xml:space="preserve">iption of </w:t>
      </w:r>
      <w:r>
        <w:rPr>
          <w:b/>
        </w:rPr>
        <w:t>fcPlcfAtnBkf</w:t>
      </w:r>
      <w:r>
        <w:t>.</w:t>
      </w:r>
    </w:p>
    <w:p w:rsidR="009C6D8D" w:rsidRDefault="00480823">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9C6D8D" w:rsidRDefault="00480823">
      <w:pPr>
        <w:pStyle w:val="Definition-Field"/>
      </w:pPr>
      <w:r>
        <w:rPr>
          <w:b/>
        </w:rPr>
        <w:t xml:space="preserve">fcUnused2 (4 bytes): </w:t>
      </w:r>
      <w:r>
        <w:t xml:space="preserve"> This value is undefined and MUST be ignored.</w:t>
      </w:r>
    </w:p>
    <w:p w:rsidR="009C6D8D" w:rsidRDefault="00480823">
      <w:pPr>
        <w:pStyle w:val="Definition-Field"/>
      </w:pPr>
      <w:r>
        <w:rPr>
          <w:b/>
        </w:rPr>
        <w:t xml:space="preserve">lcbUnused2 (4 bytes): </w:t>
      </w:r>
      <w:r>
        <w:t xml:space="preserve"> This value MU</w:t>
      </w:r>
      <w:r>
        <w:t>ST be zero, and MUST be ignored.</w:t>
      </w:r>
    </w:p>
    <w:p w:rsidR="009C6D8D" w:rsidRDefault="00480823">
      <w:pPr>
        <w:pStyle w:val="Definition-Field"/>
      </w:pPr>
      <w:r>
        <w:rPr>
          <w:b/>
        </w:rPr>
        <w:t xml:space="preserve">fcUnused3 (4 bytes): </w:t>
      </w:r>
      <w:r>
        <w:t xml:space="preserve"> This value is undefined and MUST be ignored.</w:t>
      </w:r>
    </w:p>
    <w:p w:rsidR="009C6D8D" w:rsidRDefault="00480823">
      <w:pPr>
        <w:pStyle w:val="Definition-Field"/>
      </w:pPr>
      <w:r>
        <w:rPr>
          <w:b/>
        </w:rPr>
        <w:t xml:space="preserve">lcbUnused3 (4 bytes): </w:t>
      </w:r>
      <w:r>
        <w:t xml:space="preserve"> This value MUST be zero, and MUST be ignored.</w:t>
      </w:r>
    </w:p>
    <w:p w:rsidR="009C6D8D" w:rsidRDefault="00480823">
      <w:pPr>
        <w:pStyle w:val="Definition-Field"/>
      </w:pPr>
      <w:r>
        <w:rPr>
          <w:b/>
        </w:rPr>
        <w:t xml:space="preserve">fcPlcSpaMom (4 bytes): </w:t>
      </w:r>
      <w:r>
        <w:t xml:space="preserve"> An unsigned integer that specifies an offset in the Table Strea</w:t>
      </w:r>
      <w:r>
        <w:t xml:space="preserve">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w:t>
      </w:r>
      <w:r>
        <w:t xml:space="preserve"> and MUST be greater than or equal to zero and less than or equal to </w:t>
      </w:r>
      <w:r>
        <w:rPr>
          <w:b/>
        </w:rPr>
        <w:t>cppText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w:t>
      </w:r>
      <w:r>
        <w:rPr>
          <w:b/>
        </w:rPr>
        <w:t>SpaMom</w:t>
      </w:r>
      <w:r>
        <w:t xml:space="preserve"> MUST be zero and MUST be ignored. If there are shapes in the Main Document, </w:t>
      </w:r>
      <w:r>
        <w:rPr>
          <w:b/>
        </w:rPr>
        <w:t>fcPlcSpaMom</w:t>
      </w:r>
      <w:r>
        <w:t xml:space="preserve"> MUST point to a valid PlcfSpa structure.</w:t>
      </w:r>
    </w:p>
    <w:p w:rsidR="009C6D8D" w:rsidRDefault="00480823">
      <w:pPr>
        <w:pStyle w:val="Definition-Field"/>
      </w:pPr>
      <w:r>
        <w:rPr>
          <w:b/>
        </w:rPr>
        <w:t xml:space="preserve">lcbPlcSpaMom (4 bytes): </w:t>
      </w:r>
      <w:r>
        <w:t xml:space="preserve"> An unsigned integer that specifies the size, in bytes, of the PlcfSpa at offset </w:t>
      </w:r>
      <w:r>
        <w:rPr>
          <w:b/>
        </w:rPr>
        <w:t>fcPlcSpaMom</w:t>
      </w:r>
      <w:r>
        <w:t>.</w:t>
      </w:r>
    </w:p>
    <w:p w:rsidR="009C6D8D" w:rsidRDefault="00480823">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9C6D8D" w:rsidRDefault="00480823">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9C6D8D" w:rsidRDefault="00480823">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9C6D8D" w:rsidRDefault="00480823">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9C6D8D" w:rsidRDefault="00480823">
      <w:pPr>
        <w:pStyle w:val="Definition-Field2"/>
      </w:pPr>
      <w:r>
        <w:t>The CP range of an annotation bookmark MUST be in the Main Document part.</w:t>
      </w:r>
    </w:p>
    <w:p w:rsidR="009C6D8D" w:rsidRDefault="00480823">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9C6D8D" w:rsidRDefault="00480823">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9C6D8D" w:rsidRDefault="00480823">
      <w:pPr>
        <w:pStyle w:val="Definition-Field2"/>
      </w:pPr>
      <w:r>
        <w:t xml:space="preserve">Each data element in the </w:t>
      </w:r>
      <w:r>
        <w:rPr>
          <w:b/>
        </w:rPr>
        <w:t>PlcfBkl</w:t>
      </w:r>
      <w:r>
        <w:t xml:space="preserve"> is associated, i</w:t>
      </w:r>
      <w:r>
        <w:t xml:space="preserve">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9C6D8D" w:rsidRDefault="00480823">
      <w:pPr>
        <w:pStyle w:val="Definition-Field2"/>
      </w:pPr>
      <w:r>
        <w:t xml:space="preserve">The </w:t>
      </w:r>
      <w:r>
        <w:t>CP range of an annotation bookmark MUST be in the Main Document part.</w:t>
      </w:r>
    </w:p>
    <w:p w:rsidR="009C6D8D" w:rsidRDefault="00480823">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9C6D8D" w:rsidRDefault="00480823">
      <w:pPr>
        <w:pStyle w:val="Definition-Field"/>
      </w:pPr>
      <w:r>
        <w:rPr>
          <w:b/>
        </w:rPr>
        <w:t xml:space="preserve">fcPms (4 bytes): </w:t>
      </w:r>
      <w:r>
        <w:t>An unsigned integer that specifies an offset in th</w:t>
      </w:r>
      <w:r>
        <w:t xml:space="preserve">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9C6D8D" w:rsidRDefault="00480823">
      <w:pPr>
        <w:pStyle w:val="Definition-Field"/>
      </w:pPr>
      <w:r>
        <w:rPr>
          <w:b/>
        </w:rPr>
        <w:t xml:space="preserve">lcbPms (4 bytes): </w:t>
      </w:r>
      <w:r>
        <w:t xml:space="preserve">An unsigned </w:t>
      </w:r>
      <w:r>
        <w:t xml:space="preserve">integer which specifies the size, in bytes, of the </w:t>
      </w:r>
      <w:r>
        <w:rPr>
          <w:b/>
        </w:rPr>
        <w:t>Pms</w:t>
      </w:r>
      <w:r>
        <w:t xml:space="preserve"> at offset </w:t>
      </w:r>
      <w:r>
        <w:rPr>
          <w:b/>
        </w:rPr>
        <w:t>fcPms</w:t>
      </w:r>
      <w:r>
        <w:t>.</w:t>
      </w:r>
    </w:p>
    <w:p w:rsidR="009C6D8D" w:rsidRDefault="00480823">
      <w:pPr>
        <w:pStyle w:val="Definition-Field"/>
      </w:pPr>
      <w:r>
        <w:rPr>
          <w:b/>
        </w:rPr>
        <w:t xml:space="preserve">fcFormFldSttbs (4 bytes): </w:t>
      </w:r>
      <w:r>
        <w:t>This value is undefined and MUST be ignored.</w:t>
      </w:r>
    </w:p>
    <w:p w:rsidR="009C6D8D" w:rsidRDefault="00480823">
      <w:pPr>
        <w:pStyle w:val="Definition-Field"/>
      </w:pPr>
      <w:r>
        <w:rPr>
          <w:b/>
        </w:rPr>
        <w:lastRenderedPageBreak/>
        <w:t xml:space="preserve">lcbFormFldSttbs (4 bytes): </w:t>
      </w:r>
      <w:r>
        <w:t>This value MUST be zero, and MUST be ignored.</w:t>
      </w:r>
    </w:p>
    <w:p w:rsidR="009C6D8D" w:rsidRDefault="00480823">
      <w:pPr>
        <w:pStyle w:val="Definition-Field"/>
      </w:pPr>
      <w:r>
        <w:rPr>
          <w:b/>
        </w:rPr>
        <w:t xml:space="preserve">fcPlcfendRef (4 bytes): </w:t>
      </w:r>
      <w:r>
        <w:t xml:space="preserve"> An unsigned int</w:t>
      </w:r>
      <w:r>
        <w:t xml:space="preserve">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w:t>
      </w:r>
      <w:r>
        <w:t xml:space="preserve">numbering or custom symbols. If </w:t>
      </w:r>
      <w:r>
        <w:rPr>
          <w:b/>
        </w:rPr>
        <w:t>lcbPlcfendRef</w:t>
      </w:r>
      <w:r>
        <w:t xml:space="preserve"> is zero, </w:t>
      </w:r>
      <w:r>
        <w:rPr>
          <w:b/>
        </w:rPr>
        <w:t>fcPlcfendRef</w:t>
      </w:r>
      <w:r>
        <w:t xml:space="preserve"> is undefined and MUST be ignored.</w:t>
      </w:r>
    </w:p>
    <w:p w:rsidR="009C6D8D" w:rsidRDefault="00480823">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9C6D8D" w:rsidRDefault="00480823">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9C6D8D" w:rsidRDefault="00480823">
      <w:pPr>
        <w:pStyle w:val="Definition-Field"/>
      </w:pPr>
      <w:r>
        <w:rPr>
          <w:b/>
        </w:rPr>
        <w:t xml:space="preserve">lcbPlcfendTxt (4 bytes): </w:t>
      </w:r>
      <w:r>
        <w:t xml:space="preserve"> An unsigned integer that specifies the size, in bytes, of the </w:t>
      </w:r>
      <w:r>
        <w:rPr>
          <w:b/>
        </w:rPr>
        <w:t>PlcfendTxt</w:t>
      </w:r>
      <w:r>
        <w:t xml:space="preserve"> that begin</w:t>
      </w:r>
      <w:r>
        <w:t xml:space="preserve">s at offset </w:t>
      </w:r>
      <w:r>
        <w:rPr>
          <w:b/>
        </w:rPr>
        <w:t>fcPlcfendTxt</w:t>
      </w:r>
      <w:r>
        <w:t xml:space="preserve"> in the Table Stream.</w:t>
      </w:r>
    </w:p>
    <w:p w:rsidR="009C6D8D" w:rsidRDefault="00480823">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9C6D8D" w:rsidRDefault="00480823">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w:t>
      </w:r>
      <w:r>
        <w:t xml:space="preserve"> or equal to </w:t>
      </w:r>
      <w:r>
        <w:rPr>
          <w:b/>
        </w:rPr>
        <w:t>FibRgLw97.ccpEdn</w:t>
      </w:r>
      <w:r>
        <w:t xml:space="preserve">. If </w:t>
      </w:r>
      <w:r>
        <w:rPr>
          <w:b/>
        </w:rPr>
        <w:t>lcbPlcfFldEdn</w:t>
      </w:r>
      <w:r>
        <w:t xml:space="preserve"> is zero, </w:t>
      </w:r>
      <w:r>
        <w:rPr>
          <w:b/>
        </w:rPr>
        <w:t>fcPlcfFldEdn</w:t>
      </w:r>
      <w:r>
        <w:t xml:space="preserve"> is undefined and MUST be ignored.</w:t>
      </w:r>
    </w:p>
    <w:p w:rsidR="009C6D8D" w:rsidRDefault="00480823">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9C6D8D" w:rsidRDefault="00480823">
      <w:pPr>
        <w:pStyle w:val="Definition-Field"/>
      </w:pPr>
      <w:r>
        <w:rPr>
          <w:b/>
        </w:rPr>
        <w:t>fcUnused4 (4 b</w:t>
      </w:r>
      <w:r>
        <w:rPr>
          <w:b/>
        </w:rPr>
        <w:t xml:space="preserve">ytes): </w:t>
      </w:r>
      <w:r>
        <w:t xml:space="preserve"> This value is undefined and MUST be ignored.</w:t>
      </w:r>
    </w:p>
    <w:p w:rsidR="009C6D8D" w:rsidRDefault="00480823">
      <w:pPr>
        <w:pStyle w:val="Definition-Field"/>
      </w:pPr>
      <w:r>
        <w:rPr>
          <w:b/>
        </w:rPr>
        <w:t xml:space="preserve">lcbUnused4 (4 bytes): </w:t>
      </w:r>
      <w:r>
        <w:t xml:space="preserve"> This value MUST be zero, and MUST be ignored.</w:t>
      </w:r>
    </w:p>
    <w:p w:rsidR="009C6D8D" w:rsidRDefault="00480823">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9C6D8D" w:rsidRDefault="00480823">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w:t>
      </w:r>
      <w:r>
        <w:rPr>
          <w:b/>
        </w:rPr>
        <w:t>o</w:t>
      </w:r>
      <w:r>
        <w:t xml:space="preserve"> is zero, there MUST NOT be any drawings in the document.</w:t>
      </w:r>
    </w:p>
    <w:p w:rsidR="009C6D8D" w:rsidRDefault="00480823">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w:t>
      </w:r>
      <w:r>
        <w:t xml:space="preserve">rs who have added revision marks or comments to the document begins at this offset. If </w:t>
      </w:r>
      <w:r>
        <w:rPr>
          <w:b/>
        </w:rPr>
        <w:t>lcbSttbfRMark</w:t>
      </w:r>
      <w:r>
        <w:t xml:space="preserve"> is zero, </w:t>
      </w:r>
      <w:r>
        <w:rPr>
          <w:b/>
        </w:rPr>
        <w:t>fcSttbfRMark</w:t>
      </w:r>
      <w:r>
        <w:t xml:space="preserve"> is undefined and MUST be ignored.</w:t>
      </w:r>
    </w:p>
    <w:p w:rsidR="009C6D8D" w:rsidRDefault="00480823">
      <w:pPr>
        <w:pStyle w:val="Definition-Field"/>
      </w:pPr>
      <w:r>
        <w:rPr>
          <w:b/>
        </w:rPr>
        <w:t xml:space="preserve">lcbSttbfRMark (4 bytes): </w:t>
      </w:r>
      <w:r>
        <w:t xml:space="preserve"> An unsigned integer that specifies the size, in bytes, of the </w:t>
      </w:r>
      <w:r>
        <w:rPr>
          <w:b/>
        </w:rPr>
        <w:t>SttbfRMark</w:t>
      </w:r>
      <w:r>
        <w:t xml:space="preserve"> </w:t>
      </w:r>
      <w:r>
        <w:t xml:space="preserve">at the offset </w:t>
      </w:r>
      <w:r>
        <w:rPr>
          <w:b/>
        </w:rPr>
        <w:t>fcSttbfRMark</w:t>
      </w:r>
      <w:r>
        <w:t>.</w:t>
      </w:r>
    </w:p>
    <w:p w:rsidR="009C6D8D" w:rsidRDefault="00480823">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 If this docu</w:t>
      </w:r>
      <w:r>
        <w:t xml:space="preserve">ment is not the </w:t>
      </w:r>
      <w:hyperlink w:anchor="gt_23ed698e-1978-4142-945a-5ecd018ba4a6">
        <w:r>
          <w:rPr>
            <w:rStyle w:val="HyperlinkGreen"/>
            <w:b/>
          </w:rPr>
          <w:t>Normal template</w:t>
        </w:r>
      </w:hyperlink>
      <w:r>
        <w:t>, this value MUST be ignored.</w:t>
      </w:r>
    </w:p>
    <w:p w:rsidR="009C6D8D" w:rsidRDefault="00480823">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9C6D8D" w:rsidRDefault="00480823">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9C6D8D" w:rsidRDefault="00480823">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9C6D8D" w:rsidRDefault="00480823">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9C6D8D" w:rsidRDefault="00480823">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9C6D8D" w:rsidRDefault="00480823">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9C6D8D" w:rsidRDefault="00480823">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9C6D8D" w:rsidRDefault="00480823">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9C6D8D" w:rsidRDefault="00480823">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9C6D8D" w:rsidRDefault="00480823">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9C6D8D" w:rsidRDefault="00480823">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w:t>
      </w:r>
      <w:r>
        <w:t xml:space="preserve">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9C6D8D" w:rsidRDefault="00480823">
      <w:pPr>
        <w:pStyle w:val="Definition-Field"/>
      </w:pPr>
      <w:r>
        <w:rPr>
          <w:b/>
        </w:rPr>
        <w:t xml:space="preserve">lcbPlcfFldTxbx (4 bytes): </w:t>
      </w:r>
      <w:r>
        <w:t xml:space="preserve">An unsigned integer that specifies the size, in bytes, of the </w:t>
      </w:r>
      <w:r>
        <w:rPr>
          <w:b/>
        </w:rPr>
        <w:t>P</w:t>
      </w:r>
      <w:r>
        <w:rPr>
          <w:b/>
        </w:rPr>
        <w:t>lcFld</w:t>
      </w:r>
      <w:r>
        <w:t xml:space="preserve"> at offset </w:t>
      </w:r>
      <w:r>
        <w:rPr>
          <w:b/>
        </w:rPr>
        <w:t>fcPlcfFldTxbx</w:t>
      </w:r>
      <w:r>
        <w:t xml:space="preserve"> in the Table Stream.</w:t>
      </w:r>
    </w:p>
    <w:p w:rsidR="009C6D8D" w:rsidRDefault="00480823">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w:t>
      </w:r>
      <w:r>
        <w:t xml:space="preserve">s which ranges of text are contained in which </w:t>
      </w:r>
      <w:hyperlink w:anchor="Section_7392319674e14e6988b8d2cc9ac8093b" w:history="1">
        <w:r>
          <w:rPr>
            <w:rStyle w:val="Hyperlink"/>
          </w:rPr>
          <w:t>header textboxes</w:t>
        </w:r>
      </w:hyperlink>
      <w:r>
        <w:t xml:space="preserve">. </w:t>
      </w:r>
    </w:p>
    <w:p w:rsidR="009C6D8D" w:rsidRDefault="00480823">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w:t>
      </w:r>
      <w:r>
        <w:rPr>
          <w:b/>
        </w:rPr>
        <w:t>lcfHdrtxbxTxt</w:t>
      </w:r>
      <w:r>
        <w:t xml:space="preserve"> in the Table Stream.</w:t>
      </w:r>
    </w:p>
    <w:p w:rsidR="009C6D8D" w:rsidRDefault="00480823">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9C6D8D" w:rsidRDefault="00480823">
      <w:pPr>
        <w:pStyle w:val="Definition-Field"/>
      </w:pPr>
      <w:r>
        <w:rPr>
          <w:b/>
        </w:rPr>
        <w:t xml:space="preserve">fcPlcffldHdrTxbx (4 bytes): </w:t>
      </w:r>
      <w:r>
        <w:t xml:space="preserve">An unsigned integer that specifies an offset in the Table Stream. A </w:t>
      </w:r>
      <w:r>
        <w:rPr>
          <w:b/>
        </w:rPr>
        <w:t>PlcFl</w:t>
      </w:r>
      <w:r>
        <w:rPr>
          <w:b/>
        </w:rPr>
        <w:t>d</w:t>
      </w:r>
      <w:r>
        <w:t xml:space="preserve"> begins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w:t>
      </w:r>
      <w:r>
        <w:t xml:space="preserve">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9C6D8D" w:rsidRDefault="00480823">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9C6D8D" w:rsidRDefault="00480823">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2" w:anchor="Section_d93502fa5b8f4f47a3fe5574046f4b8d">
        <w:r>
          <w:rPr>
            <w:rStyle w:val="Hyperlink"/>
          </w:rPr>
          <w:t>[MS-OSHARED]</w:t>
        </w:r>
      </w:hyperlink>
      <w:r>
        <w:t xml:space="preserve"> section 2.3.2</w:t>
      </w:r>
      <w:r>
        <w:t xml:space="preserve">, begins at this offset. If </w:t>
      </w:r>
      <w:r>
        <w:rPr>
          <w:b/>
        </w:rPr>
        <w:t>lcbStwUser</w:t>
      </w:r>
      <w:r>
        <w:t xml:space="preserve"> is zero, </w:t>
      </w:r>
      <w:r>
        <w:rPr>
          <w:b/>
        </w:rPr>
        <w:t>fcStwUser</w:t>
      </w:r>
      <w:r>
        <w:t xml:space="preserve"> is undefined and MUST be ignored.</w:t>
      </w:r>
    </w:p>
    <w:p w:rsidR="009C6D8D" w:rsidRDefault="00480823">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9C6D8D" w:rsidRDefault="00480823">
      <w:pPr>
        <w:pStyle w:val="Definition-Field"/>
      </w:pPr>
      <w:r>
        <w:rPr>
          <w:b/>
        </w:rPr>
        <w:t xml:space="preserve">fcSttbTtmbd (4 bytes): </w:t>
      </w:r>
      <w:r>
        <w:t>An unsigned integer that spe</w:t>
      </w:r>
      <w:r>
        <w:t xml:space="preserv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w:t>
      </w:r>
      <w:r>
        <w:t xml:space="preserve">embedded in the document. If </w:t>
      </w:r>
      <w:r>
        <w:rPr>
          <w:b/>
        </w:rPr>
        <w:t>lcbSttbTtmbd</w:t>
      </w:r>
      <w:r>
        <w:t xml:space="preserve"> is zero, </w:t>
      </w:r>
      <w:r>
        <w:rPr>
          <w:b/>
        </w:rPr>
        <w:t>fcSttbTtmbd</w:t>
      </w:r>
      <w:r>
        <w:t xml:space="preserve"> is undefined and MUST be ignored.</w:t>
      </w:r>
    </w:p>
    <w:p w:rsidR="009C6D8D" w:rsidRDefault="00480823">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9C6D8D" w:rsidRDefault="00480823">
      <w:pPr>
        <w:pStyle w:val="Definition-Field"/>
      </w:pPr>
      <w:r>
        <w:rPr>
          <w:b/>
        </w:rPr>
        <w:t xml:space="preserve">fcCookieData (4 bytes): </w:t>
      </w:r>
      <w:r>
        <w:t>An unsigned inte</w:t>
      </w:r>
      <w:r>
        <w:t xml:space="preserv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1" w:name="Appendix_A_Target_29"/>
      <w:r>
        <w:fldChar w:fldCharType="begin"/>
      </w:r>
      <w:r>
        <w:instrText xml:space="preserve"> HYPERLINK \</w:instrText>
      </w:r>
      <w:r>
        <w:instrText xml:space="preserve">l "Appendix_A_29" \o "Product behavior note 29" \h </w:instrText>
      </w:r>
      <w:r>
        <w:fldChar w:fldCharType="separate"/>
      </w:r>
      <w:r>
        <w:rPr>
          <w:rStyle w:val="Hyperlink"/>
        </w:rPr>
        <w:t>&lt;29&gt;</w:t>
      </w:r>
      <w:r>
        <w:rPr>
          <w:rStyle w:val="Hyperlink"/>
        </w:rPr>
        <w:fldChar w:fldCharType="end"/>
      </w:r>
      <w:bookmarkEnd w:id="351"/>
      <w:r>
        <w:t xml:space="preserve"> be ignored.</w:t>
      </w:r>
    </w:p>
    <w:p w:rsidR="009C6D8D" w:rsidRDefault="00480823">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9C6D8D" w:rsidRDefault="00480823">
      <w:pPr>
        <w:pStyle w:val="Definition-Field"/>
      </w:pPr>
      <w:r>
        <w:rPr>
          <w:b/>
        </w:rPr>
        <w:t xml:space="preserve">fcPgdMotherOldOld (4 bytes): </w:t>
      </w:r>
      <w:r>
        <w:t>An unsigned integer t</w:t>
      </w:r>
      <w:r>
        <w:t>hat specifies an offset in the Table Stream. The deprecated document page layout cache begins at this offset. Information SHOULD NOT</w:t>
      </w:r>
      <w:bookmarkStart w:id="352"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352"/>
      <w:r>
        <w:t xml:space="preserve"> be emitted at this offset and SHOULD</w:t>
      </w:r>
      <w:bookmarkStart w:id="353" w:name="Appendix_A_Target_31"/>
      <w:r>
        <w:fldChar w:fldCharType="begin"/>
      </w:r>
      <w:r>
        <w:instrText xml:space="preserve"> HYPERLINK \l "</w:instrText>
      </w:r>
      <w:r>
        <w:instrText xml:space="preserve">Appendix_A_31" \o "Product behavior note 31" \h </w:instrText>
      </w:r>
      <w:r>
        <w:fldChar w:fldCharType="separate"/>
      </w:r>
      <w:r>
        <w:rPr>
          <w:rStyle w:val="Hyperlink"/>
        </w:rPr>
        <w:t>&lt;31&gt;</w:t>
      </w:r>
      <w:r>
        <w:rPr>
          <w:rStyle w:val="Hyperlink"/>
        </w:rPr>
        <w:fldChar w:fldCharType="end"/>
      </w:r>
      <w:bookmarkEnd w:id="353"/>
      <w:r>
        <w:t xml:space="preserve"> be ignored. If </w:t>
      </w:r>
      <w:r>
        <w:rPr>
          <w:b/>
        </w:rPr>
        <w:t>lcbPgdMotherOldOld</w:t>
      </w:r>
      <w:r>
        <w:t xml:space="preserve"> is zero, </w:t>
      </w:r>
      <w:r>
        <w:rPr>
          <w:b/>
        </w:rPr>
        <w:t>fcPgdMotherOldOld</w:t>
      </w:r>
      <w:r>
        <w:t xml:space="preserve"> is undefined and MUST be ignored.</w:t>
      </w:r>
    </w:p>
    <w:p w:rsidR="009C6D8D" w:rsidRDefault="00480823">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9C6D8D" w:rsidRDefault="00480823">
      <w:pPr>
        <w:pStyle w:val="Definition-Field"/>
      </w:pPr>
      <w:r>
        <w:rPr>
          <w:b/>
        </w:rPr>
        <w:t xml:space="preserve">fcBkdMotherOldOld (4 bytes): </w:t>
      </w:r>
      <w:r>
        <w:t>An unsigned integer that specifies an offset in the Table Stream. Deprecated d</w:t>
      </w:r>
      <w:r>
        <w:t>ocument text flow break cache begins at this offset. Information SHOULD NOT</w:t>
      </w:r>
      <w:bookmarkStart w:id="354"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354"/>
      <w:r>
        <w:t xml:space="preserve"> be emitted at this offset and SHOULD</w:t>
      </w:r>
      <w:bookmarkStart w:id="355"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355"/>
      <w:r>
        <w:t xml:space="preserve"> be </w:t>
      </w:r>
      <w:r>
        <w:t xml:space="preserve">ignored. If </w:t>
      </w:r>
      <w:r>
        <w:rPr>
          <w:b/>
        </w:rPr>
        <w:t>lcbBkdMotherOldOld</w:t>
      </w:r>
      <w:r>
        <w:t xml:space="preserve"> is zero, </w:t>
      </w:r>
      <w:r>
        <w:rPr>
          <w:b/>
        </w:rPr>
        <w:t>fcBkdMotherOldOld</w:t>
      </w:r>
      <w:r>
        <w:t xml:space="preserve"> is undefined and MUST be ignored.</w:t>
      </w:r>
    </w:p>
    <w:p w:rsidR="009C6D8D" w:rsidRDefault="00480823">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w:t>
      </w:r>
      <w:r>
        <w:t xml:space="preserve"> the Table Stream.</w:t>
      </w:r>
    </w:p>
    <w:p w:rsidR="009C6D8D" w:rsidRDefault="00480823">
      <w:pPr>
        <w:pStyle w:val="Definition-Field"/>
      </w:pPr>
      <w:r>
        <w:rPr>
          <w:b/>
        </w:rPr>
        <w:t xml:space="preserve">fcPgdFtnOldOld (4 bytes): </w:t>
      </w:r>
      <w:r>
        <w:t>An unsigned integer that specifies an offset in the Table Stream. Deprecated footnote layout cache begins at this offset. Information SHOULD NOT</w:t>
      </w:r>
      <w:bookmarkStart w:id="356" w:name="Appendix_A_Target_34"/>
      <w:r>
        <w:fldChar w:fldCharType="begin"/>
      </w:r>
      <w:r>
        <w:instrText xml:space="preserve"> HYPERLINK \l "Appendix_A_34" \o "Product behavior note 34" \h </w:instrText>
      </w:r>
      <w:r>
        <w:fldChar w:fldCharType="separate"/>
      </w:r>
      <w:r>
        <w:rPr>
          <w:rStyle w:val="Hyperlink"/>
        </w:rPr>
        <w:t>&lt;</w:t>
      </w:r>
      <w:r>
        <w:rPr>
          <w:rStyle w:val="Hyperlink"/>
        </w:rPr>
        <w:t>34&gt;</w:t>
      </w:r>
      <w:r>
        <w:rPr>
          <w:rStyle w:val="Hyperlink"/>
        </w:rPr>
        <w:fldChar w:fldCharType="end"/>
      </w:r>
      <w:bookmarkEnd w:id="356"/>
      <w:r>
        <w:t xml:space="preserve"> be emitted at this offset and SHOULD</w:t>
      </w:r>
      <w:bookmarkStart w:id="357"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357"/>
      <w:r>
        <w:t xml:space="preserve"> be ignored. If </w:t>
      </w:r>
      <w:r>
        <w:rPr>
          <w:b/>
        </w:rPr>
        <w:t>lcbPgdFtnOldOld</w:t>
      </w:r>
      <w:r>
        <w:t xml:space="preserve"> is zero, </w:t>
      </w:r>
      <w:r>
        <w:rPr>
          <w:b/>
        </w:rPr>
        <w:t>fcPgdFtnOldOld</w:t>
      </w:r>
      <w:r>
        <w:t xml:space="preserve"> is undefined and MUST be ignored.</w:t>
      </w:r>
    </w:p>
    <w:p w:rsidR="009C6D8D" w:rsidRDefault="00480823">
      <w:pPr>
        <w:pStyle w:val="Definition-Field"/>
      </w:pPr>
      <w:r>
        <w:rPr>
          <w:b/>
        </w:rPr>
        <w:t xml:space="preserve">lcbPgdFtnOldOld (4 bytes): </w:t>
      </w:r>
      <w:r>
        <w:t>An unsigned integer that spec</w:t>
      </w:r>
      <w:r>
        <w:t xml:space="preserve">ifies the size, in bytes, of the deprecated footnote layout cache at offset </w:t>
      </w:r>
      <w:r>
        <w:rPr>
          <w:b/>
        </w:rPr>
        <w:t>fcPgdFtnOldOld</w:t>
      </w:r>
      <w:r>
        <w:t xml:space="preserve"> in the Table Stream.</w:t>
      </w:r>
    </w:p>
    <w:p w:rsidR="009C6D8D" w:rsidRDefault="00480823">
      <w:pPr>
        <w:pStyle w:val="Definition-Field"/>
      </w:pPr>
      <w:r>
        <w:rPr>
          <w:b/>
        </w:rPr>
        <w:t xml:space="preserve">fcBkdFtnOldOld (4 bytes): </w:t>
      </w:r>
      <w:r>
        <w:t>An unsigned integer that specifies an offset in the Table Stream. The deprecated footnote text flow break cache begins</w:t>
      </w:r>
      <w:r>
        <w:t xml:space="preserve"> at this offset. Information SHOULD NOT</w:t>
      </w:r>
      <w:bookmarkStart w:id="358"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358"/>
      <w:r>
        <w:t xml:space="preserve"> be emitted at this offset and SHOULD</w:t>
      </w:r>
      <w:bookmarkStart w:id="35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359"/>
      <w:r>
        <w:t xml:space="preserve"> be ignored. If </w:t>
      </w:r>
      <w:r>
        <w:rPr>
          <w:b/>
        </w:rPr>
        <w:t>lcbBkdFtnOldOld</w:t>
      </w:r>
      <w:r>
        <w:t xml:space="preserve"> is zero,</w:t>
      </w:r>
      <w:r>
        <w:t xml:space="preserve"> </w:t>
      </w:r>
      <w:r>
        <w:rPr>
          <w:b/>
        </w:rPr>
        <w:t>fcBkdFtnOldOld</w:t>
      </w:r>
      <w:r>
        <w:t xml:space="preserve"> is undefined and MUST be ignored.</w:t>
      </w:r>
    </w:p>
    <w:p w:rsidR="009C6D8D" w:rsidRDefault="00480823">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9C6D8D" w:rsidRDefault="00480823">
      <w:pPr>
        <w:pStyle w:val="Definition-Field"/>
      </w:pPr>
      <w:r>
        <w:rPr>
          <w:b/>
        </w:rPr>
        <w:t xml:space="preserve">fcPgdEdnOldOld (4 bytes): </w:t>
      </w:r>
      <w:r>
        <w:t>An unsigned integer that specifies an offset in the Table Stream. The deprecated endnote layout cache begins at this offset. Information SHOULD NOT</w:t>
      </w:r>
      <w:bookmarkStart w:id="360"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360"/>
      <w:r>
        <w:t xml:space="preserve"> be emitted at this offset and SHOULD</w:t>
      </w:r>
      <w:bookmarkStart w:id="361"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361"/>
      <w:r>
        <w:t xml:space="preserve"> be ignored. If </w:t>
      </w:r>
      <w:r>
        <w:rPr>
          <w:b/>
        </w:rPr>
        <w:t>lcbPgdEdnOldOld</w:t>
      </w:r>
      <w:r>
        <w:t xml:space="preserve"> is zero, </w:t>
      </w:r>
      <w:r>
        <w:rPr>
          <w:b/>
        </w:rPr>
        <w:t>fcPgdEdnOldOld</w:t>
      </w:r>
      <w:r>
        <w:t xml:space="preserve"> is undefined and MUST be ignored.</w:t>
      </w:r>
    </w:p>
    <w:p w:rsidR="009C6D8D" w:rsidRDefault="00480823">
      <w:pPr>
        <w:pStyle w:val="Definition-Field"/>
      </w:pPr>
      <w:r>
        <w:rPr>
          <w:b/>
        </w:rPr>
        <w:lastRenderedPageBreak/>
        <w:t xml:space="preserve">lcbPgdEdnOldOld (4 bytes): </w:t>
      </w:r>
      <w:r>
        <w:t>An unsigned integer that specifies the size, in bytes, of the deprecate</w:t>
      </w:r>
      <w:r>
        <w:t xml:space="preserve">d endnote layout cache at offset </w:t>
      </w:r>
      <w:r>
        <w:rPr>
          <w:b/>
        </w:rPr>
        <w:t>fcPgdEdnOldOld</w:t>
      </w:r>
      <w:r>
        <w:t xml:space="preserve"> in the Table Stream.</w:t>
      </w:r>
    </w:p>
    <w:p w:rsidR="009C6D8D" w:rsidRDefault="00480823">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2"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362"/>
      <w:r>
        <w:t xml:space="preserve"> be emitted at this offset and SHOULD</w:t>
      </w:r>
      <w:bookmarkStart w:id="3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363"/>
      <w:r>
        <w:t xml:space="preserve"> be ignored. If </w:t>
      </w:r>
      <w:r>
        <w:rPr>
          <w:b/>
        </w:rPr>
        <w:t>lcbBkdEdnOldOld</w:t>
      </w:r>
      <w:r>
        <w:t xml:space="preserve"> is zero, </w:t>
      </w:r>
      <w:r>
        <w:rPr>
          <w:b/>
        </w:rPr>
        <w:t>fcBkdEdnOldOld</w:t>
      </w:r>
      <w:r>
        <w:t xml:space="preserve"> is undefined and MUST be </w:t>
      </w:r>
      <w:r>
        <w:t>ignored.</w:t>
      </w:r>
    </w:p>
    <w:p w:rsidR="009C6D8D" w:rsidRDefault="00480823">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9C6D8D" w:rsidRDefault="00480823">
      <w:pPr>
        <w:pStyle w:val="Definition-Field"/>
      </w:pPr>
      <w:r>
        <w:rPr>
          <w:b/>
        </w:rPr>
        <w:t xml:space="preserve">fcSttbfIntlFld (4 bytes): </w:t>
      </w:r>
      <w:r>
        <w:t>This value is undefined and MUST be ignored.</w:t>
      </w:r>
    </w:p>
    <w:p w:rsidR="009C6D8D" w:rsidRDefault="00480823">
      <w:pPr>
        <w:pStyle w:val="Definition-Field"/>
      </w:pPr>
      <w:r>
        <w:rPr>
          <w:b/>
        </w:rPr>
        <w:t xml:space="preserve">lcbSttbfIntlFld (4 bytes): </w:t>
      </w:r>
      <w:r>
        <w:t>This value MUST be zero, and MUST be ignored.</w:t>
      </w:r>
    </w:p>
    <w:p w:rsidR="009C6D8D" w:rsidRDefault="00480823">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w:t>
      </w:r>
      <w:r>
        <w:t xml:space="preserve"> route slip for this document begins at this offset. This value SHOULD</w:t>
      </w:r>
      <w:bookmarkStart w:id="3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364"/>
      <w:r>
        <w:t xml:space="preserve"> be ignored.</w:t>
      </w:r>
    </w:p>
    <w:p w:rsidR="009C6D8D" w:rsidRDefault="00480823">
      <w:pPr>
        <w:pStyle w:val="Definition-Field"/>
      </w:pPr>
      <w:r>
        <w:rPr>
          <w:b/>
        </w:rPr>
        <w:t xml:space="preserve">lcbRouteSlip (4 bytes): </w:t>
      </w:r>
      <w:r>
        <w:t xml:space="preserve">An unsigned integer that specifies the size, in bytes, of the </w:t>
      </w:r>
      <w:r>
        <w:rPr>
          <w:b/>
        </w:rPr>
        <w:t>RouteSlip</w:t>
      </w:r>
      <w:r>
        <w:t xml:space="preserve"> at offs</w:t>
      </w:r>
      <w:r>
        <w:t xml:space="preserve">et </w:t>
      </w:r>
      <w:r>
        <w:rPr>
          <w:b/>
        </w:rPr>
        <w:t>fcRouteSlip</w:t>
      </w:r>
      <w:r>
        <w:t xml:space="preserve"> in the Table Stream.</w:t>
      </w:r>
    </w:p>
    <w:p w:rsidR="009C6D8D" w:rsidRDefault="00480823">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w:t>
      </w:r>
      <w:r>
        <w:t xml:space="preserve"> at this offset. This value SHOULD</w:t>
      </w:r>
      <w:bookmarkStart w:id="36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365"/>
      <w:r>
        <w:t xml:space="preserve"> be ignored.</w:t>
      </w:r>
    </w:p>
    <w:p w:rsidR="009C6D8D" w:rsidRDefault="00480823">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w:t>
      </w:r>
      <w:r>
        <w:t xml:space="preserve"> SHOULD</w:t>
      </w:r>
      <w:bookmarkStart w:id="366"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366"/>
      <w:r>
        <w:t xml:space="preserve"> be zero.</w:t>
      </w:r>
    </w:p>
    <w:p w:rsidR="009C6D8D" w:rsidRDefault="00480823">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w:t>
      </w:r>
      <w:r>
        <w:t xml:space="preserve">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9C6D8D" w:rsidRDefault="00480823">
      <w:pPr>
        <w:pStyle w:val="Definition-Field"/>
      </w:pPr>
      <w:r>
        <w:rPr>
          <w:b/>
        </w:rPr>
        <w:t xml:space="preserve">lcbSttbFnm (4 bytes): </w:t>
      </w:r>
      <w:r>
        <w:t xml:space="preserve"> An unsigned integer that specifies the size, in bytes, of the </w:t>
      </w:r>
      <w:r>
        <w:rPr>
          <w:b/>
        </w:rPr>
        <w:t>Stt</w:t>
      </w:r>
      <w:r>
        <w:rPr>
          <w:b/>
        </w:rPr>
        <w:t>bFnm</w:t>
      </w:r>
      <w:r>
        <w:t xml:space="preserve"> at the offset </w:t>
      </w:r>
      <w:r>
        <w:rPr>
          <w:b/>
        </w:rPr>
        <w:t>fcSttbFnm</w:t>
      </w:r>
      <w:r>
        <w:t>.</w:t>
      </w:r>
    </w:p>
    <w:p w:rsidR="009C6D8D" w:rsidRDefault="00480823">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 is spe</w:t>
      </w:r>
      <w:r>
        <w:t xml:space="preserv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 corres</w:t>
      </w:r>
      <w:r>
        <w:t xml:space="preserve">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w:t>
      </w:r>
      <w:r>
        <w:t xml:space="preserve">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9C6D8D" w:rsidRDefault="00480823">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9C6D8D" w:rsidRDefault="00480823">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w:t>
      </w:r>
      <w:r>
        <w:t xml:space="preserve"> offset. If </w:t>
      </w:r>
      <w:r>
        <w:rPr>
          <w:b/>
        </w:rPr>
        <w:t>lcbPlfLfo</w:t>
      </w:r>
      <w:r>
        <w:t xml:space="preserve"> is zero, </w:t>
      </w:r>
      <w:r>
        <w:rPr>
          <w:b/>
        </w:rPr>
        <w:t xml:space="preserve">fcPlfLfo </w:t>
      </w:r>
      <w:r>
        <w:t>is undefined and MUST be ignored.</w:t>
      </w:r>
    </w:p>
    <w:p w:rsidR="009C6D8D" w:rsidRDefault="00480823">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9C6D8D" w:rsidRDefault="00480823">
      <w:pPr>
        <w:pStyle w:val="Definition-Field"/>
      </w:pPr>
      <w:r>
        <w:rPr>
          <w:b/>
        </w:rPr>
        <w:t xml:space="preserve">fcPlcfTxbxBkd (4 bytes): </w:t>
      </w:r>
      <w:r>
        <w:t>An unsigned integer that specifies an offs</w:t>
      </w:r>
      <w:r>
        <w:t xml:space="preserve">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9C6D8D" w:rsidRDefault="00480823">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9C6D8D" w:rsidRDefault="00480823">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9C6D8D" w:rsidRDefault="00480823">
      <w:pPr>
        <w:pStyle w:val="Definition-Field"/>
      </w:pPr>
      <w:r>
        <w:rPr>
          <w:b/>
        </w:rPr>
        <w:t>fcPlcfTxbxHdrB</w:t>
      </w:r>
      <w:r>
        <w:rPr>
          <w:b/>
        </w:rPr>
        <w:t xml:space="preserve">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w:t>
      </w:r>
      <w:r>
        <w:t>s.</w:t>
      </w:r>
    </w:p>
    <w:p w:rsidR="009C6D8D" w:rsidRDefault="00480823">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9C6D8D" w:rsidRDefault="00480823">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9C6D8D" w:rsidRDefault="00480823">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7" w:name="Appendix_A_Target_45"/>
      <w:r>
        <w:fldChar w:fldCharType="begin"/>
      </w:r>
      <w:r>
        <w:instrText xml:space="preserve"> HYPERLINK \l "Appendix_A_45" \o "Prod</w:instrText>
      </w:r>
      <w:r>
        <w:instrText xml:space="preserve">uct behavior note 45" \h </w:instrText>
      </w:r>
      <w:r>
        <w:fldChar w:fldCharType="separate"/>
      </w:r>
      <w:r>
        <w:rPr>
          <w:rStyle w:val="Hyperlink"/>
        </w:rPr>
        <w:t>&lt;45&gt;</w:t>
      </w:r>
      <w:r>
        <w:rPr>
          <w:rStyle w:val="Hyperlink"/>
        </w:rPr>
        <w:fldChar w:fldCharType="end"/>
      </w:r>
      <w:bookmarkEnd w:id="367"/>
      <w:r>
        <w:t xml:space="preserve"> be emitted and SHOULD</w:t>
      </w:r>
      <w:bookmarkStart w:id="368"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368"/>
      <w:r>
        <w:t xml:space="preserve"> be ignored.</w:t>
      </w:r>
    </w:p>
    <w:p w:rsidR="009C6D8D" w:rsidRDefault="00480823">
      <w:pPr>
        <w:pStyle w:val="Definition-Field"/>
      </w:pPr>
      <w:r>
        <w:rPr>
          <w:b/>
        </w:rPr>
        <w:t xml:space="preserve">lcbDocUndoWord9 (4 bytes): </w:t>
      </w:r>
      <w:r>
        <w:t xml:space="preserve"> An unsigned integer. If this is nonzero, version-specific undo information exists at offset </w:t>
      </w:r>
      <w:r>
        <w:rPr>
          <w:b/>
        </w:rPr>
        <w:t>f</w:t>
      </w:r>
      <w:r>
        <w:rPr>
          <w:b/>
        </w:rPr>
        <w:t>cDocUndoWord9</w:t>
      </w:r>
      <w:r>
        <w:t xml:space="preserve"> in the WordDocument Stream.</w:t>
      </w:r>
    </w:p>
    <w:p w:rsidR="009C6D8D" w:rsidRDefault="00480823">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69" w:name="Appendix_A_Target_47"/>
      <w:r>
        <w:fldChar w:fldCharType="begin"/>
      </w:r>
      <w:r>
        <w:instrText xml:space="preserve"> HYPERLINK \l "Appendix_A_47" \o "P</w:instrText>
      </w:r>
      <w:r>
        <w:instrText xml:space="preserve">roduct behavior note 47" \h </w:instrText>
      </w:r>
      <w:r>
        <w:fldChar w:fldCharType="separate"/>
      </w:r>
      <w:r>
        <w:rPr>
          <w:rStyle w:val="Hyperlink"/>
        </w:rPr>
        <w:t>&lt;47&gt;</w:t>
      </w:r>
      <w:r>
        <w:rPr>
          <w:rStyle w:val="Hyperlink"/>
        </w:rPr>
        <w:fldChar w:fldCharType="end"/>
      </w:r>
      <w:bookmarkEnd w:id="369"/>
      <w:r>
        <w:t xml:space="preserve"> be emitted and SHOULD</w:t>
      </w:r>
      <w:bookmarkStart w:id="37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370"/>
      <w:r>
        <w:t xml:space="preserve"> be ignored.</w:t>
      </w:r>
    </w:p>
    <w:p w:rsidR="009C6D8D" w:rsidRDefault="00480823">
      <w:pPr>
        <w:pStyle w:val="Definition-Field"/>
      </w:pPr>
      <w:r>
        <w:rPr>
          <w:b/>
        </w:rPr>
        <w:t xml:space="preserve">lcbRgbUse (4 bytes): </w:t>
      </w:r>
      <w:r>
        <w:t>An unsigned integer that specifies the size, in bytes, of the version-specific undo information a</w:t>
      </w:r>
      <w:r>
        <w:t xml:space="preserve">t offset </w:t>
      </w:r>
      <w:r>
        <w:rPr>
          <w:b/>
        </w:rPr>
        <w:t>fcRgbUse</w:t>
      </w:r>
      <w:r>
        <w:t xml:space="preserve"> in the WordDocument Stream.</w:t>
      </w:r>
    </w:p>
    <w:p w:rsidR="009C6D8D" w:rsidRDefault="00480823">
      <w:pPr>
        <w:pStyle w:val="Definition-Field"/>
      </w:pPr>
      <w:r>
        <w:rPr>
          <w:b/>
        </w:rPr>
        <w:t xml:space="preserve">fcUsp (4 bytes): </w:t>
      </w:r>
      <w:r>
        <w:t>An unsigned integer that specifies an offset in the WordDocument Stream. Version-specific undo information begins at this offset. This information SHOULD NOT</w:t>
      </w:r>
      <w:bookmarkStart w:id="371" w:name="Appendix_A_Target_49"/>
      <w:r>
        <w:fldChar w:fldCharType="begin"/>
      </w:r>
      <w:r>
        <w:instrText xml:space="preserve"> HYPERLINK \l "Appendix_A_49" \o "</w:instrText>
      </w:r>
      <w:r>
        <w:instrText xml:space="preserve">Product behavior note 49" \h </w:instrText>
      </w:r>
      <w:r>
        <w:fldChar w:fldCharType="separate"/>
      </w:r>
      <w:r>
        <w:rPr>
          <w:rStyle w:val="Hyperlink"/>
        </w:rPr>
        <w:t>&lt;49&gt;</w:t>
      </w:r>
      <w:r>
        <w:rPr>
          <w:rStyle w:val="Hyperlink"/>
        </w:rPr>
        <w:fldChar w:fldCharType="end"/>
      </w:r>
      <w:bookmarkEnd w:id="371"/>
      <w:r>
        <w:t xml:space="preserve"> be emitted and SHOULD</w:t>
      </w:r>
      <w:bookmarkStart w:id="372"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372"/>
      <w:r>
        <w:t xml:space="preserve"> be ignored.</w:t>
      </w:r>
    </w:p>
    <w:p w:rsidR="009C6D8D" w:rsidRDefault="00480823">
      <w:pPr>
        <w:pStyle w:val="Definition-Field"/>
      </w:pPr>
      <w:r>
        <w:rPr>
          <w:b/>
        </w:rPr>
        <w:t xml:space="preserve">lcbUsp (4 bytes): </w:t>
      </w:r>
      <w:r>
        <w:t xml:space="preserve">An unsigned integer that specifies the size, in bytes, of the version-specific undo information at </w:t>
      </w:r>
      <w:r>
        <w:t xml:space="preserve">offset </w:t>
      </w:r>
      <w:r>
        <w:rPr>
          <w:b/>
        </w:rPr>
        <w:t>fcUsp</w:t>
      </w:r>
      <w:r>
        <w:t xml:space="preserve"> in the WordDocument Stream.</w:t>
      </w:r>
    </w:p>
    <w:p w:rsidR="009C6D8D" w:rsidRDefault="00480823">
      <w:pPr>
        <w:pStyle w:val="Definition-Field"/>
      </w:pPr>
      <w:r>
        <w:rPr>
          <w:b/>
        </w:rPr>
        <w:t xml:space="preserve">fcUskf (4 bytes): </w:t>
      </w:r>
      <w:r>
        <w:t>An unsigned integer that specifies an offset in the Table Stream. Version-specific undo information begins at this offset. This information SHOULD NOT</w:t>
      </w:r>
      <w:bookmarkStart w:id="373"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373"/>
      <w:r>
        <w:t xml:space="preserve"> be emitted and SHOULD</w:t>
      </w:r>
      <w:bookmarkStart w:id="374"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374"/>
      <w:r>
        <w:t xml:space="preserve"> be ignored.</w:t>
      </w:r>
    </w:p>
    <w:p w:rsidR="009C6D8D" w:rsidRDefault="00480823">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9C6D8D" w:rsidRDefault="00480823">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5"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375"/>
      <w:r>
        <w:t xml:space="preserve"> be emitted and SHOULD</w:t>
      </w:r>
      <w:bookmarkStart w:id="37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376"/>
      <w:r>
        <w:t xml:space="preserve"> be ignored.</w:t>
      </w:r>
    </w:p>
    <w:p w:rsidR="009C6D8D" w:rsidRDefault="00480823">
      <w:pPr>
        <w:pStyle w:val="Definition-Field"/>
      </w:pPr>
      <w:r>
        <w:rPr>
          <w:b/>
        </w:rPr>
        <w:t>lcbPlcup</w:t>
      </w:r>
      <w:r>
        <w:rPr>
          <w:b/>
        </w:rPr>
        <w:t xml:space="preserve">cRgbUse (4 bytes): </w:t>
      </w:r>
      <w:r>
        <w:t xml:space="preserve">An unsigned integer that specifies the size, in bytes, of the </w:t>
      </w:r>
      <w:r>
        <w:rPr>
          <w:b/>
        </w:rPr>
        <w:t>Plc</w:t>
      </w:r>
      <w:r>
        <w:t xml:space="preserve"> at offset </w:t>
      </w:r>
      <w:r>
        <w:rPr>
          <w:b/>
        </w:rPr>
        <w:t>fcPlcupcRgbUse</w:t>
      </w:r>
      <w:r>
        <w:t xml:space="preserve"> in the Table Stream.</w:t>
      </w:r>
    </w:p>
    <w:p w:rsidR="009C6D8D" w:rsidRDefault="00480823">
      <w:pPr>
        <w:pStyle w:val="Definition-Field"/>
      </w:pPr>
      <w:r>
        <w:rPr>
          <w:b/>
        </w:rPr>
        <w:t xml:space="preserve">fcPlcupcUsp (4 bytes): </w:t>
      </w:r>
      <w:r>
        <w:t xml:space="preserve">An unsigned integer that specifies an offset in the Table Stream. A </w:t>
      </w:r>
      <w:r>
        <w:rPr>
          <w:b/>
        </w:rPr>
        <w:t>Plc</w:t>
      </w:r>
      <w:r>
        <w:t xml:space="preserve"> begins at this offset and cont</w:t>
      </w:r>
      <w:r>
        <w:t>ains version-specific undo information. This information SHOULD NOT</w:t>
      </w:r>
      <w:bookmarkStart w:id="377"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377"/>
      <w:r>
        <w:t xml:space="preserve"> be emitted and SHOULD</w:t>
      </w:r>
      <w:bookmarkStart w:id="378"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378"/>
      <w:r>
        <w:t xml:space="preserve"> be ignored.</w:t>
      </w:r>
    </w:p>
    <w:p w:rsidR="009C6D8D" w:rsidRDefault="00480823">
      <w:pPr>
        <w:pStyle w:val="Definition-Field"/>
      </w:pPr>
      <w:r>
        <w:rPr>
          <w:b/>
        </w:rPr>
        <w:t>lcbPlcupcUsp (</w:t>
      </w:r>
      <w:r>
        <w:rPr>
          <w:b/>
        </w:rPr>
        <w:t xml:space="preserve">4 bytes): </w:t>
      </w:r>
      <w:r>
        <w:t xml:space="preserve">An unsigned integer that specifies the size, in bytes, of the </w:t>
      </w:r>
      <w:r>
        <w:rPr>
          <w:b/>
        </w:rPr>
        <w:t>Plc</w:t>
      </w:r>
      <w:r>
        <w:t xml:space="preserve"> at offset </w:t>
      </w:r>
      <w:r>
        <w:rPr>
          <w:b/>
        </w:rPr>
        <w:t>fcPlcupcUsp</w:t>
      </w:r>
      <w:r>
        <w:t xml:space="preserve"> in the Table Stream.</w:t>
      </w:r>
    </w:p>
    <w:p w:rsidR="009C6D8D" w:rsidRDefault="00480823">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9C6D8D" w:rsidRDefault="00480823">
      <w:pPr>
        <w:pStyle w:val="Definition-Field"/>
      </w:pPr>
      <w:r>
        <w:rPr>
          <w:b/>
        </w:rPr>
        <w:lastRenderedPageBreak/>
        <w:t>lcbSttbGlsyStyle (4 b</w:t>
      </w:r>
      <w:r>
        <w:rPr>
          <w:b/>
        </w:rPr>
        <w:t xml:space="preserve">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9C6D8D" w:rsidRDefault="00480823">
      <w:pPr>
        <w:pStyle w:val="Definition-Field"/>
      </w:pPr>
      <w:r>
        <w:rPr>
          <w:b/>
        </w:rPr>
        <w:t xml:space="preserve">fcPlgosl (4 bytes): </w:t>
      </w:r>
      <w:r>
        <w:t>An unsigned in</w:t>
      </w:r>
      <w:r>
        <w:t xml:space="preserve">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9C6D8D" w:rsidRDefault="00480823">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9C6D8D" w:rsidRDefault="00480823">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w:t>
      </w:r>
      <w:r>
        <w:t xml:space="preserve">T be ignored. If there are any OLE controls in the document, </w:t>
      </w:r>
      <w:r>
        <w:rPr>
          <w:b/>
        </w:rPr>
        <w:t>fcPlcocx</w:t>
      </w:r>
      <w:r>
        <w:t xml:space="preserve"> MUST point to a valid </w:t>
      </w:r>
      <w:r>
        <w:rPr>
          <w:b/>
        </w:rPr>
        <w:t>RgxOcxInfo</w:t>
      </w:r>
      <w:r>
        <w:t>.</w:t>
      </w:r>
    </w:p>
    <w:p w:rsidR="009C6D8D" w:rsidRDefault="00480823">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9C6D8D" w:rsidRDefault="00480823">
      <w:pPr>
        <w:pStyle w:val="Definition-Field"/>
      </w:pPr>
      <w:r>
        <w:rPr>
          <w:b/>
        </w:rPr>
        <w:t xml:space="preserve">fcPlcfBteLvc (4 bytes): </w:t>
      </w:r>
      <w:r>
        <w:t>An unsign</w:t>
      </w:r>
      <w:r>
        <w:t>ed integer that specifies an offset in the Table Stream. A deprecated numbering field cache begins at this offset. This information SHOULD NOT</w:t>
      </w:r>
      <w:bookmarkStart w:id="379"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379"/>
      <w:r>
        <w:t xml:space="preserve"> be emitted and SHOULD</w:t>
      </w:r>
      <w:bookmarkStart w:id="380" w:name="Appendix_A_Target_58"/>
      <w:r>
        <w:fldChar w:fldCharType="begin"/>
      </w:r>
      <w:r>
        <w:instrText xml:space="preserve"> HYPERLINK \l "Appen</w:instrText>
      </w:r>
      <w:r>
        <w:instrText xml:space="preserve">dix_A_58" \o "Product behavior note 58" \h </w:instrText>
      </w:r>
      <w:r>
        <w:fldChar w:fldCharType="separate"/>
      </w:r>
      <w:r>
        <w:rPr>
          <w:rStyle w:val="Hyperlink"/>
        </w:rPr>
        <w:t>&lt;58&gt;</w:t>
      </w:r>
      <w:r>
        <w:rPr>
          <w:rStyle w:val="Hyperlink"/>
        </w:rPr>
        <w:fldChar w:fldCharType="end"/>
      </w:r>
      <w:bookmarkEnd w:id="380"/>
      <w:r>
        <w:t xml:space="preserve"> ignored. If </w:t>
      </w:r>
      <w:r>
        <w:rPr>
          <w:b/>
        </w:rPr>
        <w:t>lcbPlcBteLvc</w:t>
      </w:r>
      <w:r>
        <w:t xml:space="preserve"> is zero, </w:t>
      </w:r>
      <w:r>
        <w:rPr>
          <w:b/>
        </w:rPr>
        <w:t>fcPlcfBteLvc</w:t>
      </w:r>
      <w:r>
        <w:t xml:space="preserve"> is undefined and MUST be ignored.</w:t>
      </w:r>
    </w:p>
    <w:p w:rsidR="009C6D8D" w:rsidRDefault="00480823">
      <w:pPr>
        <w:pStyle w:val="Definition-Field"/>
      </w:pPr>
      <w:r>
        <w:rPr>
          <w:b/>
        </w:rPr>
        <w:t xml:space="preserve">lcbPlcfBteLvc (4 bytes): </w:t>
      </w:r>
      <w:r>
        <w:t>An unsigned integer that specifies the size, in bytes, of the deprecated numbering field cache at off</w:t>
      </w:r>
      <w:r>
        <w:t xml:space="preserve">set </w:t>
      </w:r>
      <w:r>
        <w:rPr>
          <w:b/>
        </w:rPr>
        <w:t>fcPlcfBteLvc</w:t>
      </w:r>
      <w:r>
        <w:t xml:space="preserve"> in the Table Stream. This value SHOULD</w:t>
      </w:r>
      <w:bookmarkStart w:id="381"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381"/>
      <w:r>
        <w:t xml:space="preserve"> be zero.</w:t>
      </w:r>
    </w:p>
    <w:p w:rsidR="009C6D8D" w:rsidRDefault="00480823">
      <w:pPr>
        <w:pStyle w:val="Definition-Field"/>
      </w:pPr>
      <w:r>
        <w:rPr>
          <w:b/>
        </w:rPr>
        <w:t xml:space="preserve">dwLowDateTime (4 bytes): </w:t>
      </w:r>
      <w:r>
        <w:t xml:space="preserve">The low-order part of a </w:t>
      </w:r>
      <w:r>
        <w:rPr>
          <w:b/>
        </w:rPr>
        <w:t>FILETIME</w:t>
      </w:r>
      <w:r>
        <w:t xml:space="preserve"> structure, as specified by </w:t>
      </w:r>
      <w:hyperlink r:id="rId83" w:anchor="Section_cca2742956894a16b2b49325d93e4ba2">
        <w:r>
          <w:rPr>
            <w:rStyle w:val="Hyperlink"/>
          </w:rPr>
          <w:t>[MS-DTYP]</w:t>
        </w:r>
      </w:hyperlink>
      <w:r>
        <w:t>, that specifies when the document was last saved.</w:t>
      </w:r>
    </w:p>
    <w:p w:rsidR="009C6D8D" w:rsidRDefault="00480823">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9C6D8D" w:rsidRDefault="00480823">
      <w:pPr>
        <w:pStyle w:val="Definition-Field"/>
      </w:pPr>
      <w:r>
        <w:rPr>
          <w:b/>
        </w:rPr>
        <w:t>fcPlcf</w:t>
      </w:r>
      <w:r>
        <w:rPr>
          <w:b/>
        </w:rPr>
        <w:t xml:space="preserve">LvcPre10 (4 bytes): </w:t>
      </w:r>
      <w:r>
        <w:t>An unsigned integer that specifies an offset in the Table Stream. The deprecated list level cache begins at this offset. Information SHOULD NOT</w:t>
      </w:r>
      <w:bookmarkStart w:id="382"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382"/>
      <w:r>
        <w:t xml:space="preserve"> be emitted at this off</w:t>
      </w:r>
      <w:r>
        <w:t>set and SHOULD</w:t>
      </w:r>
      <w:bookmarkStart w:id="383"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383"/>
      <w:r>
        <w:t xml:space="preserve"> be ignored. If </w:t>
      </w:r>
      <w:r>
        <w:rPr>
          <w:b/>
        </w:rPr>
        <w:t>lcbPlcfLvcPre10</w:t>
      </w:r>
      <w:r>
        <w:t xml:space="preserve"> is zero, </w:t>
      </w:r>
      <w:r>
        <w:rPr>
          <w:b/>
        </w:rPr>
        <w:t>fcPlcfLvcPre10</w:t>
      </w:r>
      <w:r>
        <w:t xml:space="preserve"> is undefined and MUST be ignored.</w:t>
      </w:r>
    </w:p>
    <w:p w:rsidR="009C6D8D" w:rsidRDefault="00480823">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4"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384"/>
      <w:r>
        <w:t xml:space="preserve"> be zero.</w:t>
      </w:r>
    </w:p>
    <w:p w:rsidR="009C6D8D" w:rsidRDefault="00480823">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9C6D8D" w:rsidRDefault="00480823">
      <w:pPr>
        <w:pStyle w:val="Definition-Field"/>
      </w:pPr>
      <w:r>
        <w:rPr>
          <w:b/>
        </w:rPr>
        <w:t xml:space="preserve">lcbPlcfAsumy (4 bytes): </w:t>
      </w:r>
      <w:r>
        <w:t>A</w:t>
      </w:r>
      <w:r>
        <w:t xml:space="preserve">n unsigned integer that specifies the size, in bytes, of the </w:t>
      </w:r>
      <w:r>
        <w:rPr>
          <w:b/>
        </w:rPr>
        <w:t>PlcfAsumy</w:t>
      </w:r>
      <w:r>
        <w:t xml:space="preserve"> at offset </w:t>
      </w:r>
      <w:r>
        <w:rPr>
          <w:b/>
        </w:rPr>
        <w:t>fcPlcfAsumy</w:t>
      </w:r>
      <w:r>
        <w:t xml:space="preserve"> in the Table Stream.</w:t>
      </w:r>
    </w:p>
    <w:p w:rsidR="009C6D8D" w:rsidRDefault="00480823">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9C6D8D" w:rsidRDefault="00480823">
      <w:pPr>
        <w:pStyle w:val="Definition-Field"/>
      </w:pPr>
      <w:r>
        <w:rPr>
          <w:b/>
        </w:rPr>
        <w:t xml:space="preserve">lcbPlcfGram (4 bytes): </w:t>
      </w:r>
      <w:r>
        <w:t xml:space="preserve"> An unsigned integer that specifies the size, in</w:t>
      </w:r>
      <w:r>
        <w:t xml:space="preserve"> bytes, of the </w:t>
      </w:r>
      <w:r>
        <w:rPr>
          <w:b/>
        </w:rPr>
        <w:t>Plcfgram</w:t>
      </w:r>
      <w:r>
        <w:t xml:space="preserve"> that begins at offset </w:t>
      </w:r>
      <w:r>
        <w:rPr>
          <w:b/>
        </w:rPr>
        <w:t>fcPlcfGram</w:t>
      </w:r>
      <w:r>
        <w:t xml:space="preserve"> in the Table Stream.</w:t>
      </w:r>
    </w:p>
    <w:p w:rsidR="009C6D8D" w:rsidRDefault="00480823">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which s</w:t>
      </w:r>
      <w:r>
        <w:t xml:space="preserve">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9C6D8D" w:rsidRDefault="00480823">
      <w:pPr>
        <w:pStyle w:val="Definition-Field"/>
      </w:pPr>
      <w:r>
        <w:rPr>
          <w:b/>
        </w:rPr>
        <w:lastRenderedPageBreak/>
        <w:t xml:space="preserve">lcbSttbListNames (4 bytes): </w:t>
      </w:r>
      <w:r>
        <w:t xml:space="preserve"> An</w:t>
      </w:r>
      <w:r>
        <w:t xml:space="preserve"> unsigned integer that specifies the size, in bytes, of the </w:t>
      </w:r>
      <w:r>
        <w:rPr>
          <w:b/>
        </w:rPr>
        <w:t>SttbListNames</w:t>
      </w:r>
      <w:r>
        <w:t xml:space="preserve"> at the offset </w:t>
      </w:r>
      <w:r>
        <w:rPr>
          <w:b/>
        </w:rPr>
        <w:t>fcSttbListNames</w:t>
      </w:r>
      <w:r>
        <w:t>.</w:t>
      </w:r>
    </w:p>
    <w:p w:rsidR="009C6D8D" w:rsidRDefault="00480823">
      <w:pPr>
        <w:pStyle w:val="Definition-Field"/>
      </w:pPr>
      <w:r>
        <w:rPr>
          <w:b/>
        </w:rPr>
        <w:t xml:space="preserve">fcSttbfUssr (4 bytes): </w:t>
      </w:r>
      <w:r>
        <w:t>An unsigned integer that specifies an offset in the Table Stream. The deprecated, version-specific undo information begins at th</w:t>
      </w:r>
      <w:r>
        <w:t>is offset. This information SHOULD NOT</w:t>
      </w:r>
      <w:bookmarkStart w:id="385"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385"/>
      <w:r>
        <w:t xml:space="preserve"> be emitted and SHOULD</w:t>
      </w:r>
      <w:bookmarkStart w:id="386"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386"/>
      <w:r>
        <w:t xml:space="preserve"> be ignored.</w:t>
      </w:r>
    </w:p>
    <w:p w:rsidR="009C6D8D" w:rsidRDefault="00480823">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9C6D8D" w:rsidRDefault="00480823">
      <w:pPr>
        <w:pStyle w:val="Heading3"/>
      </w:pPr>
      <w:bookmarkStart w:id="387" w:name="Section_265bca68c4ef4a03851761d7e79850eb"/>
      <w:bookmarkStart w:id="388" w:name="FibRgFcLcb2000"/>
      <w:bookmarkStart w:id="389" w:name="_Toc471996404"/>
      <w:r>
        <w:t>FibRgFcLcb2000</w:t>
      </w:r>
      <w:bookmarkEnd w:id="387"/>
      <w:bookmarkEnd w:id="388"/>
      <w:bookmarkEnd w:id="389"/>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9C6D8D" w:rsidRDefault="00480823">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rgFcLcb97 (744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fcPlcfTch</w:t>
            </w:r>
          </w:p>
        </w:tc>
      </w:tr>
      <w:tr w:rsidR="009C6D8D" w:rsidTr="009C6D8D">
        <w:trPr>
          <w:trHeight w:hRule="exact" w:val="490"/>
        </w:trPr>
        <w:tc>
          <w:tcPr>
            <w:tcW w:w="8640" w:type="dxa"/>
            <w:gridSpan w:val="32"/>
          </w:tcPr>
          <w:p w:rsidR="009C6D8D" w:rsidRDefault="00480823">
            <w:pPr>
              <w:pStyle w:val="PacketDiagramBodyText"/>
            </w:pPr>
            <w:r>
              <w:t>lcbPlcfTch</w:t>
            </w:r>
          </w:p>
        </w:tc>
      </w:tr>
      <w:tr w:rsidR="009C6D8D" w:rsidTr="009C6D8D">
        <w:trPr>
          <w:trHeight w:hRule="exact" w:val="490"/>
        </w:trPr>
        <w:tc>
          <w:tcPr>
            <w:tcW w:w="8640" w:type="dxa"/>
            <w:gridSpan w:val="32"/>
          </w:tcPr>
          <w:p w:rsidR="009C6D8D" w:rsidRDefault="00480823">
            <w:pPr>
              <w:pStyle w:val="PacketDiagramBodyText"/>
            </w:pPr>
            <w:r>
              <w:t>fcRmdThreading</w:t>
            </w:r>
          </w:p>
        </w:tc>
      </w:tr>
      <w:tr w:rsidR="009C6D8D" w:rsidTr="009C6D8D">
        <w:trPr>
          <w:trHeight w:hRule="exact" w:val="490"/>
        </w:trPr>
        <w:tc>
          <w:tcPr>
            <w:tcW w:w="8640" w:type="dxa"/>
            <w:gridSpan w:val="32"/>
          </w:tcPr>
          <w:p w:rsidR="009C6D8D" w:rsidRDefault="00480823">
            <w:pPr>
              <w:pStyle w:val="PacketDiagramBodyText"/>
            </w:pPr>
            <w:r>
              <w:t>lcbRmdThreading</w:t>
            </w:r>
          </w:p>
        </w:tc>
      </w:tr>
      <w:tr w:rsidR="009C6D8D" w:rsidTr="009C6D8D">
        <w:trPr>
          <w:trHeight w:hRule="exact" w:val="490"/>
        </w:trPr>
        <w:tc>
          <w:tcPr>
            <w:tcW w:w="8640" w:type="dxa"/>
            <w:gridSpan w:val="32"/>
          </w:tcPr>
          <w:p w:rsidR="009C6D8D" w:rsidRDefault="00480823">
            <w:pPr>
              <w:pStyle w:val="PacketDiagramBodyText"/>
            </w:pPr>
            <w:r>
              <w:t>fcMid</w:t>
            </w:r>
          </w:p>
        </w:tc>
      </w:tr>
      <w:tr w:rsidR="009C6D8D" w:rsidTr="009C6D8D">
        <w:trPr>
          <w:trHeight w:hRule="exact" w:val="490"/>
        </w:trPr>
        <w:tc>
          <w:tcPr>
            <w:tcW w:w="8640" w:type="dxa"/>
            <w:gridSpan w:val="32"/>
          </w:tcPr>
          <w:p w:rsidR="009C6D8D" w:rsidRDefault="00480823">
            <w:pPr>
              <w:pStyle w:val="PacketDiagramBodyText"/>
            </w:pPr>
            <w:r>
              <w:t>lcbMid</w:t>
            </w:r>
          </w:p>
        </w:tc>
      </w:tr>
      <w:tr w:rsidR="009C6D8D" w:rsidTr="009C6D8D">
        <w:trPr>
          <w:trHeight w:hRule="exact" w:val="490"/>
        </w:trPr>
        <w:tc>
          <w:tcPr>
            <w:tcW w:w="8640" w:type="dxa"/>
            <w:gridSpan w:val="32"/>
          </w:tcPr>
          <w:p w:rsidR="009C6D8D" w:rsidRDefault="00480823">
            <w:pPr>
              <w:pStyle w:val="PacketDiagramBodyText"/>
            </w:pPr>
            <w:r>
              <w:t>fcSttbRgtplc</w:t>
            </w:r>
          </w:p>
        </w:tc>
      </w:tr>
      <w:tr w:rsidR="009C6D8D" w:rsidTr="009C6D8D">
        <w:trPr>
          <w:trHeight w:hRule="exact" w:val="490"/>
        </w:trPr>
        <w:tc>
          <w:tcPr>
            <w:tcW w:w="8640" w:type="dxa"/>
            <w:gridSpan w:val="32"/>
          </w:tcPr>
          <w:p w:rsidR="009C6D8D" w:rsidRDefault="00480823">
            <w:pPr>
              <w:pStyle w:val="PacketDiagramBodyText"/>
            </w:pPr>
            <w:r>
              <w:t>lcbSttbRgtplc</w:t>
            </w:r>
          </w:p>
        </w:tc>
      </w:tr>
      <w:tr w:rsidR="009C6D8D" w:rsidTr="009C6D8D">
        <w:trPr>
          <w:trHeight w:hRule="exact" w:val="490"/>
        </w:trPr>
        <w:tc>
          <w:tcPr>
            <w:tcW w:w="8640" w:type="dxa"/>
            <w:gridSpan w:val="32"/>
          </w:tcPr>
          <w:p w:rsidR="009C6D8D" w:rsidRDefault="00480823">
            <w:pPr>
              <w:pStyle w:val="PacketDiagramBodyText"/>
            </w:pPr>
            <w:r>
              <w:t>fcMsoEnvelope</w:t>
            </w:r>
          </w:p>
        </w:tc>
      </w:tr>
      <w:tr w:rsidR="009C6D8D" w:rsidTr="009C6D8D">
        <w:trPr>
          <w:trHeight w:hRule="exact" w:val="490"/>
        </w:trPr>
        <w:tc>
          <w:tcPr>
            <w:tcW w:w="8640" w:type="dxa"/>
            <w:gridSpan w:val="32"/>
          </w:tcPr>
          <w:p w:rsidR="009C6D8D" w:rsidRDefault="00480823">
            <w:pPr>
              <w:pStyle w:val="PacketDiagramBodyText"/>
            </w:pPr>
            <w:r>
              <w:t>lcbMsoEnvelope</w:t>
            </w:r>
          </w:p>
        </w:tc>
      </w:tr>
      <w:tr w:rsidR="009C6D8D" w:rsidTr="009C6D8D">
        <w:trPr>
          <w:trHeight w:hRule="exact" w:val="490"/>
        </w:trPr>
        <w:tc>
          <w:tcPr>
            <w:tcW w:w="8640" w:type="dxa"/>
            <w:gridSpan w:val="32"/>
          </w:tcPr>
          <w:p w:rsidR="009C6D8D" w:rsidRDefault="00480823">
            <w:pPr>
              <w:pStyle w:val="PacketDiagramBodyText"/>
            </w:pPr>
            <w:r>
              <w:t>fcPlcfLad</w:t>
            </w:r>
          </w:p>
        </w:tc>
      </w:tr>
      <w:tr w:rsidR="009C6D8D" w:rsidTr="009C6D8D">
        <w:trPr>
          <w:trHeight w:hRule="exact" w:val="490"/>
        </w:trPr>
        <w:tc>
          <w:tcPr>
            <w:tcW w:w="8640" w:type="dxa"/>
            <w:gridSpan w:val="32"/>
          </w:tcPr>
          <w:p w:rsidR="009C6D8D" w:rsidRDefault="00480823">
            <w:pPr>
              <w:pStyle w:val="PacketDiagramBodyText"/>
            </w:pPr>
            <w:r>
              <w:t>lcbPlcfLad</w:t>
            </w:r>
          </w:p>
        </w:tc>
      </w:tr>
      <w:tr w:rsidR="009C6D8D" w:rsidTr="009C6D8D">
        <w:trPr>
          <w:trHeight w:hRule="exact" w:val="490"/>
        </w:trPr>
        <w:tc>
          <w:tcPr>
            <w:tcW w:w="8640" w:type="dxa"/>
            <w:gridSpan w:val="32"/>
          </w:tcPr>
          <w:p w:rsidR="009C6D8D" w:rsidRDefault="00480823">
            <w:pPr>
              <w:pStyle w:val="PacketDiagramBodyText"/>
            </w:pPr>
            <w:r>
              <w:t>fcRgDofr</w:t>
            </w:r>
          </w:p>
        </w:tc>
      </w:tr>
      <w:tr w:rsidR="009C6D8D" w:rsidTr="009C6D8D">
        <w:trPr>
          <w:trHeight w:hRule="exact" w:val="490"/>
        </w:trPr>
        <w:tc>
          <w:tcPr>
            <w:tcW w:w="8640" w:type="dxa"/>
            <w:gridSpan w:val="32"/>
          </w:tcPr>
          <w:p w:rsidR="009C6D8D" w:rsidRDefault="00480823">
            <w:pPr>
              <w:pStyle w:val="PacketDiagramBodyText"/>
            </w:pPr>
            <w:r>
              <w:t>lcbRgDofr</w:t>
            </w:r>
          </w:p>
        </w:tc>
      </w:tr>
      <w:tr w:rsidR="009C6D8D" w:rsidTr="009C6D8D">
        <w:trPr>
          <w:trHeight w:hRule="exact" w:val="490"/>
        </w:trPr>
        <w:tc>
          <w:tcPr>
            <w:tcW w:w="8640" w:type="dxa"/>
            <w:gridSpan w:val="32"/>
          </w:tcPr>
          <w:p w:rsidR="009C6D8D" w:rsidRDefault="00480823">
            <w:pPr>
              <w:pStyle w:val="PacketDiagramBodyText"/>
            </w:pPr>
            <w:r>
              <w:t>fcPlcosl</w:t>
            </w:r>
          </w:p>
        </w:tc>
      </w:tr>
      <w:tr w:rsidR="009C6D8D" w:rsidTr="009C6D8D">
        <w:trPr>
          <w:trHeight w:hRule="exact" w:val="490"/>
        </w:trPr>
        <w:tc>
          <w:tcPr>
            <w:tcW w:w="8640" w:type="dxa"/>
            <w:gridSpan w:val="32"/>
          </w:tcPr>
          <w:p w:rsidR="009C6D8D" w:rsidRDefault="00480823">
            <w:pPr>
              <w:pStyle w:val="PacketDiagramBodyText"/>
            </w:pPr>
            <w:r>
              <w:lastRenderedPageBreak/>
              <w:t>lcbPlcosl</w:t>
            </w:r>
          </w:p>
        </w:tc>
      </w:tr>
      <w:tr w:rsidR="009C6D8D" w:rsidTr="009C6D8D">
        <w:trPr>
          <w:trHeight w:hRule="exact" w:val="490"/>
        </w:trPr>
        <w:tc>
          <w:tcPr>
            <w:tcW w:w="8640" w:type="dxa"/>
            <w:gridSpan w:val="32"/>
          </w:tcPr>
          <w:p w:rsidR="009C6D8D" w:rsidRDefault="00480823">
            <w:pPr>
              <w:pStyle w:val="PacketDiagramBodyText"/>
            </w:pPr>
            <w:r>
              <w:t>fcPlcfCookieOld</w:t>
            </w:r>
          </w:p>
        </w:tc>
      </w:tr>
      <w:tr w:rsidR="009C6D8D" w:rsidTr="009C6D8D">
        <w:trPr>
          <w:trHeight w:hRule="exact" w:val="490"/>
        </w:trPr>
        <w:tc>
          <w:tcPr>
            <w:tcW w:w="8640" w:type="dxa"/>
            <w:gridSpan w:val="32"/>
          </w:tcPr>
          <w:p w:rsidR="009C6D8D" w:rsidRDefault="00480823">
            <w:pPr>
              <w:pStyle w:val="PacketDiagramBodyText"/>
            </w:pPr>
            <w:r>
              <w:t>lcbPlcfCookieOld</w:t>
            </w:r>
          </w:p>
        </w:tc>
      </w:tr>
      <w:tr w:rsidR="009C6D8D" w:rsidTr="009C6D8D">
        <w:trPr>
          <w:trHeight w:hRule="exact" w:val="490"/>
        </w:trPr>
        <w:tc>
          <w:tcPr>
            <w:tcW w:w="8640" w:type="dxa"/>
            <w:gridSpan w:val="32"/>
          </w:tcPr>
          <w:p w:rsidR="009C6D8D" w:rsidRDefault="00480823">
            <w:pPr>
              <w:pStyle w:val="PacketDiagramBodyText"/>
            </w:pPr>
            <w:r>
              <w:t>fcPgdMotherOld</w:t>
            </w:r>
          </w:p>
        </w:tc>
      </w:tr>
      <w:tr w:rsidR="009C6D8D" w:rsidTr="009C6D8D">
        <w:trPr>
          <w:trHeight w:hRule="exact" w:val="490"/>
        </w:trPr>
        <w:tc>
          <w:tcPr>
            <w:tcW w:w="8640" w:type="dxa"/>
            <w:gridSpan w:val="32"/>
          </w:tcPr>
          <w:p w:rsidR="009C6D8D" w:rsidRDefault="00480823">
            <w:pPr>
              <w:pStyle w:val="PacketDiagramBodyText"/>
            </w:pPr>
            <w:r>
              <w:t>lcbPgdMotherOld</w:t>
            </w:r>
          </w:p>
        </w:tc>
      </w:tr>
      <w:tr w:rsidR="009C6D8D" w:rsidTr="009C6D8D">
        <w:trPr>
          <w:trHeight w:hRule="exact" w:val="490"/>
        </w:trPr>
        <w:tc>
          <w:tcPr>
            <w:tcW w:w="8640" w:type="dxa"/>
            <w:gridSpan w:val="32"/>
          </w:tcPr>
          <w:p w:rsidR="009C6D8D" w:rsidRDefault="00480823">
            <w:pPr>
              <w:pStyle w:val="PacketDiagramBodyText"/>
            </w:pPr>
            <w:r>
              <w:t>fcBkdMotherOld</w:t>
            </w:r>
          </w:p>
        </w:tc>
      </w:tr>
      <w:tr w:rsidR="009C6D8D" w:rsidTr="009C6D8D">
        <w:trPr>
          <w:trHeight w:hRule="exact" w:val="490"/>
        </w:trPr>
        <w:tc>
          <w:tcPr>
            <w:tcW w:w="8640" w:type="dxa"/>
            <w:gridSpan w:val="32"/>
          </w:tcPr>
          <w:p w:rsidR="009C6D8D" w:rsidRDefault="00480823">
            <w:pPr>
              <w:pStyle w:val="PacketDiagramBodyText"/>
            </w:pPr>
            <w:r>
              <w:t>lcbBkdMotherOld</w:t>
            </w:r>
          </w:p>
        </w:tc>
      </w:tr>
      <w:tr w:rsidR="009C6D8D" w:rsidTr="009C6D8D">
        <w:trPr>
          <w:trHeight w:hRule="exact" w:val="490"/>
        </w:trPr>
        <w:tc>
          <w:tcPr>
            <w:tcW w:w="8640" w:type="dxa"/>
            <w:gridSpan w:val="32"/>
          </w:tcPr>
          <w:p w:rsidR="009C6D8D" w:rsidRDefault="00480823">
            <w:pPr>
              <w:pStyle w:val="PacketDiagramBodyText"/>
            </w:pPr>
            <w:r>
              <w:t>fcPgdFtnOld</w:t>
            </w:r>
          </w:p>
        </w:tc>
      </w:tr>
      <w:tr w:rsidR="009C6D8D" w:rsidTr="009C6D8D">
        <w:trPr>
          <w:trHeight w:hRule="exact" w:val="490"/>
        </w:trPr>
        <w:tc>
          <w:tcPr>
            <w:tcW w:w="8640" w:type="dxa"/>
            <w:gridSpan w:val="32"/>
          </w:tcPr>
          <w:p w:rsidR="009C6D8D" w:rsidRDefault="00480823">
            <w:pPr>
              <w:pStyle w:val="PacketDiagramBodyText"/>
            </w:pPr>
            <w:r>
              <w:t>lcbPgdFtnOld</w:t>
            </w:r>
          </w:p>
        </w:tc>
      </w:tr>
      <w:tr w:rsidR="009C6D8D" w:rsidTr="009C6D8D">
        <w:trPr>
          <w:trHeight w:hRule="exact" w:val="490"/>
        </w:trPr>
        <w:tc>
          <w:tcPr>
            <w:tcW w:w="8640" w:type="dxa"/>
            <w:gridSpan w:val="32"/>
          </w:tcPr>
          <w:p w:rsidR="009C6D8D" w:rsidRDefault="00480823">
            <w:pPr>
              <w:pStyle w:val="PacketDiagramBodyText"/>
            </w:pPr>
            <w:r>
              <w:t>fcBkdFtnOld</w:t>
            </w:r>
          </w:p>
        </w:tc>
      </w:tr>
      <w:tr w:rsidR="009C6D8D" w:rsidTr="009C6D8D">
        <w:trPr>
          <w:trHeight w:hRule="exact" w:val="490"/>
        </w:trPr>
        <w:tc>
          <w:tcPr>
            <w:tcW w:w="8640" w:type="dxa"/>
            <w:gridSpan w:val="32"/>
          </w:tcPr>
          <w:p w:rsidR="009C6D8D" w:rsidRDefault="00480823">
            <w:pPr>
              <w:pStyle w:val="PacketDiagramBodyText"/>
            </w:pPr>
            <w:r>
              <w:t>lcbBkdFtnOld</w:t>
            </w:r>
          </w:p>
        </w:tc>
      </w:tr>
      <w:tr w:rsidR="009C6D8D" w:rsidTr="009C6D8D">
        <w:trPr>
          <w:trHeight w:hRule="exact" w:val="490"/>
        </w:trPr>
        <w:tc>
          <w:tcPr>
            <w:tcW w:w="8640" w:type="dxa"/>
            <w:gridSpan w:val="32"/>
          </w:tcPr>
          <w:p w:rsidR="009C6D8D" w:rsidRDefault="00480823">
            <w:pPr>
              <w:pStyle w:val="PacketDiagramBodyText"/>
            </w:pPr>
            <w:r>
              <w:t>fcPgdEdnOld</w:t>
            </w:r>
          </w:p>
        </w:tc>
      </w:tr>
      <w:tr w:rsidR="009C6D8D" w:rsidTr="009C6D8D">
        <w:trPr>
          <w:trHeight w:hRule="exact" w:val="490"/>
        </w:trPr>
        <w:tc>
          <w:tcPr>
            <w:tcW w:w="8640" w:type="dxa"/>
            <w:gridSpan w:val="32"/>
          </w:tcPr>
          <w:p w:rsidR="009C6D8D" w:rsidRDefault="00480823">
            <w:pPr>
              <w:pStyle w:val="PacketDiagramBodyText"/>
            </w:pPr>
            <w:r>
              <w:t>lcbPgdEdnOld</w:t>
            </w:r>
          </w:p>
        </w:tc>
      </w:tr>
      <w:tr w:rsidR="009C6D8D" w:rsidTr="009C6D8D">
        <w:trPr>
          <w:trHeight w:hRule="exact" w:val="490"/>
        </w:trPr>
        <w:tc>
          <w:tcPr>
            <w:tcW w:w="8640" w:type="dxa"/>
            <w:gridSpan w:val="32"/>
          </w:tcPr>
          <w:p w:rsidR="009C6D8D" w:rsidRDefault="00480823">
            <w:pPr>
              <w:pStyle w:val="PacketDiagramBodyText"/>
            </w:pPr>
            <w:r>
              <w:t>fcBkdEdnOld</w:t>
            </w:r>
          </w:p>
        </w:tc>
      </w:tr>
      <w:tr w:rsidR="009C6D8D" w:rsidTr="009C6D8D">
        <w:trPr>
          <w:trHeight w:hRule="exact" w:val="490"/>
        </w:trPr>
        <w:tc>
          <w:tcPr>
            <w:tcW w:w="8640" w:type="dxa"/>
            <w:gridSpan w:val="32"/>
          </w:tcPr>
          <w:p w:rsidR="009C6D8D" w:rsidRDefault="00480823">
            <w:pPr>
              <w:pStyle w:val="PacketDiagramBodyText"/>
            </w:pPr>
            <w:r>
              <w:t>lcbBkdEdnOld</w:t>
            </w:r>
          </w:p>
        </w:tc>
      </w:tr>
    </w:tbl>
    <w:p w:rsidR="009C6D8D" w:rsidRDefault="00480823">
      <w:pPr>
        <w:pStyle w:val="Definition-Field"/>
      </w:pPr>
      <w:r>
        <w:rPr>
          <w:b/>
        </w:rPr>
        <w:t xml:space="preserve">rgFcLcb97 (744 bytes): </w:t>
      </w:r>
      <w:r>
        <w:t xml:space="preserve">The contained </w:t>
      </w:r>
      <w:r>
        <w:rPr>
          <w:b/>
        </w:rPr>
        <w:t>FibRgFcLcb97</w:t>
      </w:r>
      <w:r>
        <w:t>.</w:t>
      </w:r>
    </w:p>
    <w:p w:rsidR="009C6D8D" w:rsidRDefault="00480823">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390"/>
      <w:r>
        <w:t xml:space="preserve"> be ignored. If </w:t>
      </w:r>
      <w:r>
        <w:rPr>
          <w:b/>
        </w:rPr>
        <w:t>lcbPlcfTch</w:t>
      </w:r>
      <w:r>
        <w:t xml:space="preserve"> is zero, </w:t>
      </w:r>
      <w:r>
        <w:rPr>
          <w:b/>
        </w:rPr>
        <w:t>fcPlcfTch</w:t>
      </w:r>
      <w:r>
        <w:t xml:space="preserve"> is undefined and MUST be ignored.</w:t>
      </w:r>
    </w:p>
    <w:p w:rsidR="009C6D8D" w:rsidRDefault="00480823">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9C6D8D" w:rsidRDefault="00480823">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9C6D8D" w:rsidRDefault="00480823">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9C6D8D" w:rsidRDefault="00480823">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9C6D8D" w:rsidRDefault="00480823">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9C6D8D" w:rsidRDefault="00480823">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9C6D8D" w:rsidRDefault="00480823">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9C6D8D" w:rsidRDefault="00480823">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4"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9C6D8D" w:rsidRDefault="00480823">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9C6D8D" w:rsidRDefault="00480823">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w:t>
      </w:r>
      <w:r>
        <w:rPr>
          <w:b/>
        </w:rPr>
        <w:t>ad</w:t>
      </w:r>
      <w:r>
        <w:t xml:space="preserve"> is zero, </w:t>
      </w:r>
      <w:r>
        <w:rPr>
          <w:b/>
        </w:rPr>
        <w:t>fcPlcfLad</w:t>
      </w:r>
      <w:r>
        <w:t xml:space="preserve"> is undefined and MUST be ignored.</w:t>
      </w:r>
    </w:p>
    <w:p w:rsidR="009C6D8D" w:rsidRDefault="00480823">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9C6D8D" w:rsidRDefault="00480823">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w:t>
      </w:r>
      <w:r>
        <w:t xml:space="preserve"> frame set and list style features. If </w:t>
      </w:r>
      <w:r>
        <w:rPr>
          <w:b/>
        </w:rPr>
        <w:t>lcbRgDofr</w:t>
      </w:r>
      <w:r>
        <w:t xml:space="preserve"> is zero, </w:t>
      </w:r>
      <w:r>
        <w:rPr>
          <w:b/>
        </w:rPr>
        <w:t>fcRgDofr</w:t>
      </w:r>
      <w:r>
        <w:t xml:space="preserve"> is undefined and MUST be ignored.</w:t>
      </w:r>
    </w:p>
    <w:p w:rsidR="009C6D8D" w:rsidRDefault="00480823">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9C6D8D" w:rsidRDefault="00480823">
      <w:pPr>
        <w:pStyle w:val="Definition-Field"/>
      </w:pPr>
      <w:r>
        <w:rPr>
          <w:b/>
        </w:rPr>
        <w:t>fcPlcosl (4 b</w:t>
      </w:r>
      <w:r>
        <w:rPr>
          <w:b/>
        </w:rPr>
        <w:t xml:space="preserve">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9C6D8D" w:rsidRDefault="00480823">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9C6D8D" w:rsidRDefault="00480823">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1"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391"/>
      <w:r>
        <w:t xml:space="preserve"> be ignored.</w:t>
      </w:r>
    </w:p>
    <w:p w:rsidR="009C6D8D" w:rsidRDefault="00480823">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9C6D8D" w:rsidRDefault="00480823">
      <w:pPr>
        <w:pStyle w:val="Definition-Field"/>
      </w:pPr>
      <w:r>
        <w:rPr>
          <w:b/>
        </w:rPr>
        <w:t xml:space="preserve">fcPgdMotherOld (4 bytes): </w:t>
      </w:r>
      <w:r>
        <w:t xml:space="preserve">An unsigned integer that specifies an offset in the </w:t>
      </w:r>
      <w:r>
        <w:rPr>
          <w:u w:val="single"/>
        </w:rPr>
        <w:t>Table Stream</w:t>
      </w:r>
      <w:r>
        <w:t>. The deprecated document page layout cache</w:t>
      </w:r>
      <w:r>
        <w:t xml:space="preserve"> begins at this offset. Information SHOULD NOT</w:t>
      </w:r>
      <w:bookmarkStart w:id="392" w:name="Appendix_A_Target_67"/>
      <w:r>
        <w:fldChar w:fldCharType="begin"/>
      </w:r>
      <w:r>
        <w:instrText xml:space="preserve"> HYPERLINK \l "Appendix_A_67" \o "Product behavior note 67" \h </w:instrText>
      </w:r>
      <w:r>
        <w:fldChar w:fldCharType="separate"/>
      </w:r>
      <w:r>
        <w:rPr>
          <w:rStyle w:val="Hyperlink"/>
          <w:vertAlign w:val="superscript"/>
        </w:rPr>
        <w:t>&lt;67&gt;</w:t>
      </w:r>
      <w:r>
        <w:rPr>
          <w:rStyle w:val="Hyperlink"/>
          <w:vertAlign w:val="superscript"/>
        </w:rPr>
        <w:fldChar w:fldCharType="end"/>
      </w:r>
      <w:bookmarkEnd w:id="392"/>
      <w:r>
        <w:t xml:space="preserve"> be emitted at this offset and SHOULD</w:t>
      </w:r>
      <w:bookmarkStart w:id="393" w:name="Appendix_A_Target_68"/>
      <w:r>
        <w:fldChar w:fldCharType="begin"/>
      </w:r>
      <w:r>
        <w:instrText xml:space="preserve"> HYPERLINK \l "Appendix_A_68" \o "Product behavior note 68" \h </w:instrText>
      </w:r>
      <w:r>
        <w:fldChar w:fldCharType="separate"/>
      </w:r>
      <w:r>
        <w:rPr>
          <w:rStyle w:val="Hyperlink"/>
          <w:vertAlign w:val="superscript"/>
        </w:rPr>
        <w:t>&lt;68&gt;</w:t>
      </w:r>
      <w:r>
        <w:rPr>
          <w:rStyle w:val="Hyperlink"/>
          <w:vertAlign w:val="superscript"/>
        </w:rPr>
        <w:fldChar w:fldCharType="end"/>
      </w:r>
      <w:bookmarkEnd w:id="393"/>
      <w:r>
        <w:t xml:space="preserve"> be ignored. If </w:t>
      </w:r>
      <w:r>
        <w:rPr>
          <w:b/>
        </w:rPr>
        <w:t>lcbPgdMotherOld</w:t>
      </w:r>
      <w:r>
        <w:t xml:space="preserve"> i</w:t>
      </w:r>
      <w:r>
        <w:t xml:space="preserve">s zero, </w:t>
      </w:r>
      <w:r>
        <w:rPr>
          <w:b/>
        </w:rPr>
        <w:t>fcPgdMotherOld</w:t>
      </w:r>
      <w:r>
        <w:t xml:space="preserve"> is undefined and MUST be ignored.</w:t>
      </w:r>
    </w:p>
    <w:p w:rsidR="009C6D8D" w:rsidRDefault="00480823">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w:t>
      </w:r>
      <w:r>
        <w:rPr>
          <w:u w:val="single"/>
        </w:rPr>
        <w:t>Table Stream</w:t>
      </w:r>
      <w:r>
        <w:t>.</w:t>
      </w:r>
    </w:p>
    <w:p w:rsidR="009C6D8D" w:rsidRDefault="00480823">
      <w:pPr>
        <w:pStyle w:val="Definition-Field"/>
      </w:pPr>
      <w:r>
        <w:rPr>
          <w:b/>
        </w:rPr>
        <w:t xml:space="preserve">fcBkdMotherOld (4 bytes): </w:t>
      </w:r>
      <w:r>
        <w:t xml:space="preserve">An unsigned integer that specifies an offset in the </w:t>
      </w:r>
      <w:r>
        <w:rPr>
          <w:u w:val="single"/>
        </w:rPr>
        <w:t>Table Stream</w:t>
      </w:r>
      <w:r>
        <w:t>. The deprecated document text flow break cache begins at this offset. Information SHOULD NOT</w:t>
      </w:r>
      <w:bookmarkStart w:id="394" w:name="Appendix_A_Target_69"/>
      <w:r>
        <w:fldChar w:fldCharType="begin"/>
      </w:r>
      <w:r>
        <w:instrText xml:space="preserve"> HYPERLINK \l "Appendix_A_69" \o "Product behavior note 69" \h </w:instrText>
      </w:r>
      <w:r>
        <w:fldChar w:fldCharType="separate"/>
      </w:r>
      <w:r>
        <w:rPr>
          <w:rStyle w:val="Hyperlink"/>
          <w:vertAlign w:val="superscript"/>
        </w:rPr>
        <w:t>&lt;69&gt;</w:t>
      </w:r>
      <w:r>
        <w:rPr>
          <w:rStyle w:val="Hyperlink"/>
          <w:vertAlign w:val="superscript"/>
        </w:rPr>
        <w:fldChar w:fldCharType="end"/>
      </w:r>
      <w:bookmarkEnd w:id="394"/>
      <w:r>
        <w:t xml:space="preserve"> be emitted at this offset an</w:t>
      </w:r>
      <w:r>
        <w:t>d SHOULD</w:t>
      </w:r>
      <w:bookmarkStart w:id="395" w:name="Appendix_A_Target_70"/>
      <w:r>
        <w:fldChar w:fldCharType="begin"/>
      </w:r>
      <w:r>
        <w:instrText xml:space="preserve"> HYPERLINK \l "Appendix_A_70" \o "Product behavior note 70" \h </w:instrText>
      </w:r>
      <w:r>
        <w:fldChar w:fldCharType="separate"/>
      </w:r>
      <w:r>
        <w:rPr>
          <w:rStyle w:val="Hyperlink"/>
          <w:vertAlign w:val="superscript"/>
        </w:rPr>
        <w:t>&lt;70&gt;</w:t>
      </w:r>
      <w:r>
        <w:rPr>
          <w:rStyle w:val="Hyperlink"/>
          <w:vertAlign w:val="superscript"/>
        </w:rPr>
        <w:fldChar w:fldCharType="end"/>
      </w:r>
      <w:bookmarkEnd w:id="395"/>
      <w:r>
        <w:t xml:space="preserve"> be ignored. If </w:t>
      </w:r>
      <w:r>
        <w:rPr>
          <w:b/>
        </w:rPr>
        <w:t>lcbBkdMotherOld</w:t>
      </w:r>
      <w:r>
        <w:t xml:space="preserve"> is zero, </w:t>
      </w:r>
      <w:r>
        <w:rPr>
          <w:b/>
        </w:rPr>
        <w:t>fcBkdMotherOld</w:t>
      </w:r>
      <w:r>
        <w:t xml:space="preserve"> is undefined and MUST be ignored.</w:t>
      </w:r>
    </w:p>
    <w:p w:rsidR="009C6D8D" w:rsidRDefault="00480823">
      <w:pPr>
        <w:pStyle w:val="Definition-Field"/>
      </w:pPr>
      <w:r>
        <w:rPr>
          <w:b/>
        </w:rPr>
        <w:t xml:space="preserve">lcbBkdMotherOld (4 bytes): </w:t>
      </w:r>
      <w:r>
        <w:t>An unsigned integer that specifies the size, in bytes, of the</w:t>
      </w:r>
      <w:r>
        <w:t xml:space="preserve"> deprecated document text flow break cache at offset </w:t>
      </w:r>
      <w:r>
        <w:rPr>
          <w:b/>
        </w:rPr>
        <w:t>fcBkdMotherOld</w:t>
      </w:r>
      <w:r>
        <w:t xml:space="preserve"> in the </w:t>
      </w:r>
      <w:r>
        <w:rPr>
          <w:u w:val="single"/>
        </w:rPr>
        <w:t>Table Stream</w:t>
      </w:r>
      <w:r>
        <w:t>.</w:t>
      </w:r>
    </w:p>
    <w:p w:rsidR="009C6D8D" w:rsidRDefault="00480823">
      <w:pPr>
        <w:pStyle w:val="Definition-Field"/>
      </w:pPr>
      <w:r>
        <w:rPr>
          <w:b/>
        </w:rPr>
        <w:t xml:space="preserve">fcPgdFtnOld (4 bytes): </w:t>
      </w:r>
      <w:r>
        <w:t xml:space="preserve">An unsigned integer that specifies an offset in the </w:t>
      </w:r>
      <w:r>
        <w:rPr>
          <w:u w:val="single"/>
        </w:rPr>
        <w:t>Table Stream</w:t>
      </w:r>
      <w:r>
        <w:t>. The deprecated footnote layout cache begins at this offset. Information SHOULD</w:t>
      </w:r>
      <w:r>
        <w:t xml:space="preserve"> NOT</w:t>
      </w:r>
      <w:bookmarkStart w:id="396" w:name="Appendix_A_Target_71"/>
      <w:r>
        <w:fldChar w:fldCharType="begin"/>
      </w:r>
      <w:r>
        <w:instrText xml:space="preserve"> HYPERLINK \l "Appendix_A_71" \o "Product behavior note 71" \h </w:instrText>
      </w:r>
      <w:r>
        <w:fldChar w:fldCharType="separate"/>
      </w:r>
      <w:r>
        <w:rPr>
          <w:rStyle w:val="Hyperlink"/>
          <w:vertAlign w:val="superscript"/>
        </w:rPr>
        <w:t>&lt;71&gt;</w:t>
      </w:r>
      <w:r>
        <w:rPr>
          <w:rStyle w:val="Hyperlink"/>
          <w:vertAlign w:val="superscript"/>
        </w:rPr>
        <w:fldChar w:fldCharType="end"/>
      </w:r>
      <w:bookmarkEnd w:id="396"/>
      <w:r>
        <w:t xml:space="preserve"> be emitted at </w:t>
      </w:r>
      <w:r>
        <w:lastRenderedPageBreak/>
        <w:t>this offset and SHOULD</w:t>
      </w:r>
      <w:bookmarkStart w:id="397" w:name="Appendix_A_Target_72"/>
      <w:r>
        <w:fldChar w:fldCharType="begin"/>
      </w:r>
      <w:r>
        <w:instrText xml:space="preserve"> HYPERLINK \l "Appendix_A_72" \o "Product behavior note 72" \h </w:instrText>
      </w:r>
      <w:r>
        <w:fldChar w:fldCharType="separate"/>
      </w:r>
      <w:r>
        <w:rPr>
          <w:rStyle w:val="Hyperlink"/>
          <w:vertAlign w:val="superscript"/>
        </w:rPr>
        <w:t>&lt;72&gt;</w:t>
      </w:r>
      <w:r>
        <w:rPr>
          <w:rStyle w:val="Hyperlink"/>
          <w:vertAlign w:val="superscript"/>
        </w:rPr>
        <w:fldChar w:fldCharType="end"/>
      </w:r>
      <w:bookmarkEnd w:id="397"/>
      <w:r>
        <w:t xml:space="preserve"> be ignored. If </w:t>
      </w:r>
      <w:r>
        <w:rPr>
          <w:b/>
        </w:rPr>
        <w:t>lcbPgdFtnOld</w:t>
      </w:r>
      <w:r>
        <w:t xml:space="preserve"> is zero, </w:t>
      </w:r>
      <w:r>
        <w:rPr>
          <w:b/>
        </w:rPr>
        <w:t>fcPgdFtnOld</w:t>
      </w:r>
      <w:r>
        <w:t xml:space="preserve"> is undefined and MUST be </w:t>
      </w:r>
      <w:r>
        <w:t>ignored.</w:t>
      </w:r>
    </w:p>
    <w:p w:rsidR="009C6D8D" w:rsidRDefault="00480823">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w:t>
      </w:r>
      <w:r>
        <w:rPr>
          <w:u w:val="single"/>
        </w:rPr>
        <w:t>Table Stream</w:t>
      </w:r>
      <w:r>
        <w:t xml:space="preserve">. </w:t>
      </w:r>
    </w:p>
    <w:p w:rsidR="009C6D8D" w:rsidRDefault="00480823">
      <w:pPr>
        <w:pStyle w:val="Definition-Field"/>
      </w:pPr>
      <w:r>
        <w:rPr>
          <w:b/>
        </w:rPr>
        <w:t xml:space="preserve">fcBkdFtnOld (4 bytes): </w:t>
      </w:r>
      <w:r>
        <w:t xml:space="preserve">An unsigned integer that specifies an offset in the </w:t>
      </w:r>
      <w:r>
        <w:rPr>
          <w:u w:val="single"/>
        </w:rPr>
        <w:t>Table Str</w:t>
      </w:r>
      <w:r>
        <w:rPr>
          <w:u w:val="single"/>
        </w:rPr>
        <w:t>eam</w:t>
      </w:r>
      <w:r>
        <w:t>. The deprecated footnote text flow break cache begins at this offset. Information SHOULD NOT</w:t>
      </w:r>
      <w:bookmarkStart w:id="398" w:name="Appendix_A_Target_73"/>
      <w:r>
        <w:fldChar w:fldCharType="begin"/>
      </w:r>
      <w:r>
        <w:instrText xml:space="preserve"> HYPERLINK \l "Appendix_A_73" \o "Product behavior note 73" \h </w:instrText>
      </w:r>
      <w:r>
        <w:fldChar w:fldCharType="separate"/>
      </w:r>
      <w:r>
        <w:rPr>
          <w:rStyle w:val="Hyperlink"/>
          <w:vertAlign w:val="superscript"/>
        </w:rPr>
        <w:t>&lt;73&gt;</w:t>
      </w:r>
      <w:r>
        <w:rPr>
          <w:rStyle w:val="Hyperlink"/>
          <w:vertAlign w:val="superscript"/>
        </w:rPr>
        <w:fldChar w:fldCharType="end"/>
      </w:r>
      <w:bookmarkEnd w:id="398"/>
      <w:r>
        <w:t xml:space="preserve"> be emitted at this offset and SHOULD</w:t>
      </w:r>
      <w:bookmarkStart w:id="399" w:name="Appendix_A_Target_74"/>
      <w:r>
        <w:fldChar w:fldCharType="begin"/>
      </w:r>
      <w:r>
        <w:instrText xml:space="preserve"> HYPERLINK \l "Appendix_A_74" \o "Product behavior </w:instrText>
      </w:r>
      <w:r>
        <w:instrText xml:space="preserve">note 74" \h </w:instrText>
      </w:r>
      <w:r>
        <w:fldChar w:fldCharType="separate"/>
      </w:r>
      <w:r>
        <w:rPr>
          <w:rStyle w:val="Hyperlink"/>
          <w:vertAlign w:val="superscript"/>
        </w:rPr>
        <w:t>&lt;74&gt;</w:t>
      </w:r>
      <w:r>
        <w:rPr>
          <w:rStyle w:val="Hyperlink"/>
          <w:vertAlign w:val="superscript"/>
        </w:rPr>
        <w:fldChar w:fldCharType="end"/>
      </w:r>
      <w:bookmarkEnd w:id="399"/>
      <w:r>
        <w:t xml:space="preserve"> be ignored. If </w:t>
      </w:r>
      <w:r>
        <w:rPr>
          <w:b/>
        </w:rPr>
        <w:t>lcbBkdFtnOld</w:t>
      </w:r>
      <w:r>
        <w:t xml:space="preserve"> is zero, </w:t>
      </w:r>
      <w:r>
        <w:rPr>
          <w:b/>
        </w:rPr>
        <w:t>fcBkdFtnOld</w:t>
      </w:r>
      <w:r>
        <w:t xml:space="preserve"> is undefined and MUST be ignored.</w:t>
      </w:r>
    </w:p>
    <w:p w:rsidR="009C6D8D" w:rsidRDefault="00480823">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w:t>
      </w:r>
      <w:r>
        <w:t xml:space="preserve">e </w:t>
      </w:r>
      <w:r>
        <w:rPr>
          <w:u w:val="single"/>
        </w:rPr>
        <w:t>Table Stream</w:t>
      </w:r>
      <w:r>
        <w:t>.</w:t>
      </w:r>
    </w:p>
    <w:p w:rsidR="009C6D8D" w:rsidRDefault="00480823">
      <w:pPr>
        <w:pStyle w:val="Definition-Field"/>
      </w:pPr>
      <w:r>
        <w:rPr>
          <w:b/>
        </w:rPr>
        <w:t xml:space="preserve">fcPgdEdnOld (4 bytes): </w:t>
      </w:r>
      <w:r>
        <w:t xml:space="preserve">An unsigned integer that specifies an offset in the </w:t>
      </w:r>
      <w:r>
        <w:rPr>
          <w:u w:val="single"/>
        </w:rPr>
        <w:t>Table Stream</w:t>
      </w:r>
      <w:r>
        <w:t>. The deprecated endnote layout cache begins at this offset. Information SHOULD NOT</w:t>
      </w:r>
      <w:bookmarkStart w:id="400" w:name="Appendix_A_Target_75"/>
      <w:r>
        <w:fldChar w:fldCharType="begin"/>
      </w:r>
      <w:r>
        <w:instrText xml:space="preserve"> HYPERLINK \l "Appendix_A_75" \o "Product behavior note 75" \h </w:instrText>
      </w:r>
      <w:r>
        <w:fldChar w:fldCharType="separate"/>
      </w:r>
      <w:r>
        <w:rPr>
          <w:rStyle w:val="Hyperlink"/>
          <w:vertAlign w:val="superscript"/>
        </w:rPr>
        <w:t>&lt;75&gt;</w:t>
      </w:r>
      <w:r>
        <w:rPr>
          <w:rStyle w:val="Hyperlink"/>
          <w:vertAlign w:val="superscript"/>
        </w:rPr>
        <w:fldChar w:fldCharType="end"/>
      </w:r>
      <w:bookmarkEnd w:id="400"/>
      <w:r>
        <w:t xml:space="preserve"> be emitted at this offset and SHOULD</w:t>
      </w:r>
      <w:bookmarkStart w:id="401" w:name="Appendix_A_Target_76"/>
      <w:r>
        <w:fldChar w:fldCharType="begin"/>
      </w:r>
      <w:r>
        <w:instrText xml:space="preserve"> HYPERLINK \l "Appendix_A_76" \o "Product behavior note 76" \h </w:instrText>
      </w:r>
      <w:r>
        <w:fldChar w:fldCharType="separate"/>
      </w:r>
      <w:r>
        <w:rPr>
          <w:rStyle w:val="Hyperlink"/>
          <w:vertAlign w:val="superscript"/>
        </w:rPr>
        <w:t>&lt;76&gt;</w:t>
      </w:r>
      <w:r>
        <w:rPr>
          <w:rStyle w:val="Hyperlink"/>
          <w:vertAlign w:val="superscript"/>
        </w:rPr>
        <w:fldChar w:fldCharType="end"/>
      </w:r>
      <w:bookmarkEnd w:id="401"/>
      <w:r>
        <w:t xml:space="preserve"> be ignored. If </w:t>
      </w:r>
      <w:r>
        <w:rPr>
          <w:b/>
        </w:rPr>
        <w:t>lcbPgdEdnOld</w:t>
      </w:r>
      <w:r>
        <w:t xml:space="preserve"> is zero, </w:t>
      </w:r>
      <w:r>
        <w:rPr>
          <w:b/>
        </w:rPr>
        <w:t>fcPgdEdnOld</w:t>
      </w:r>
      <w:r>
        <w:t xml:space="preserve"> is undefined and MUST be ignored.</w:t>
      </w:r>
    </w:p>
    <w:p w:rsidR="009C6D8D" w:rsidRDefault="00480823">
      <w:pPr>
        <w:pStyle w:val="Definition-Field"/>
      </w:pPr>
      <w:r>
        <w:rPr>
          <w:b/>
        </w:rPr>
        <w:t xml:space="preserve">lcbPgdEdnOld (4 bytes): </w:t>
      </w:r>
      <w:r>
        <w:t>An unsigned integer that specifies the si</w:t>
      </w:r>
      <w:r>
        <w:t xml:space="preserve">ze, in bytes, of the deprecated endnote layout cache at offset </w:t>
      </w:r>
      <w:r>
        <w:rPr>
          <w:b/>
        </w:rPr>
        <w:t>fcPgdEdnOld</w:t>
      </w:r>
      <w:r>
        <w:t xml:space="preserve"> in the </w:t>
      </w:r>
      <w:r>
        <w:rPr>
          <w:u w:val="single"/>
        </w:rPr>
        <w:t>Table Stream</w:t>
      </w:r>
      <w:r>
        <w:t>.</w:t>
      </w:r>
    </w:p>
    <w:p w:rsidR="009C6D8D" w:rsidRDefault="00480823">
      <w:pPr>
        <w:pStyle w:val="Definition-Field"/>
      </w:pPr>
      <w:r>
        <w:rPr>
          <w:b/>
        </w:rPr>
        <w:t xml:space="preserve">fcBkdEdnOld (4 bytes): </w:t>
      </w:r>
      <w:r>
        <w:t xml:space="preserve">An unsigned integer that specifies an offset in the </w:t>
      </w:r>
      <w:r>
        <w:rPr>
          <w:u w:val="single"/>
        </w:rPr>
        <w:t>Table Stream</w:t>
      </w:r>
      <w:r>
        <w:t>. The deprecated endnote text flow break cache begins at this offset. Inf</w:t>
      </w:r>
      <w:r>
        <w:t>ormation SHOULD NOT</w:t>
      </w:r>
      <w:bookmarkStart w:id="402" w:name="Appendix_A_Target_77"/>
      <w:r>
        <w:fldChar w:fldCharType="begin"/>
      </w:r>
      <w:r>
        <w:instrText xml:space="preserve"> HYPERLINK \l "Appendix_A_77" \o "Product behavior note 77" \h </w:instrText>
      </w:r>
      <w:r>
        <w:fldChar w:fldCharType="separate"/>
      </w:r>
      <w:r>
        <w:rPr>
          <w:rStyle w:val="Hyperlink"/>
          <w:vertAlign w:val="superscript"/>
        </w:rPr>
        <w:t>&lt;77&gt;</w:t>
      </w:r>
      <w:r>
        <w:rPr>
          <w:rStyle w:val="Hyperlink"/>
          <w:vertAlign w:val="superscript"/>
        </w:rPr>
        <w:fldChar w:fldCharType="end"/>
      </w:r>
      <w:bookmarkEnd w:id="402"/>
      <w:r>
        <w:t xml:space="preserve"> be emitted at this offset and SHOULD</w:t>
      </w:r>
      <w:bookmarkStart w:id="403" w:name="Appendix_A_Target_78"/>
      <w:r>
        <w:fldChar w:fldCharType="begin"/>
      </w:r>
      <w:r>
        <w:instrText xml:space="preserve"> HYPERLINK \l "Appendix_A_78" \o "Product behavior note 78" \h </w:instrText>
      </w:r>
      <w:r>
        <w:fldChar w:fldCharType="separate"/>
      </w:r>
      <w:r>
        <w:rPr>
          <w:rStyle w:val="Hyperlink"/>
          <w:vertAlign w:val="superscript"/>
        </w:rPr>
        <w:t>&lt;78&gt;</w:t>
      </w:r>
      <w:r>
        <w:rPr>
          <w:rStyle w:val="Hyperlink"/>
          <w:vertAlign w:val="superscript"/>
        </w:rPr>
        <w:fldChar w:fldCharType="end"/>
      </w:r>
      <w:bookmarkEnd w:id="403"/>
      <w:r>
        <w:t xml:space="preserve"> be ignored. If </w:t>
      </w:r>
      <w:r>
        <w:rPr>
          <w:b/>
        </w:rPr>
        <w:t>lcbBkdEdnOld</w:t>
      </w:r>
      <w:r>
        <w:t xml:space="preserve"> is zero, </w:t>
      </w:r>
      <w:r>
        <w:rPr>
          <w:b/>
        </w:rPr>
        <w:t>fcBkdEdnOld</w:t>
      </w:r>
      <w:r>
        <w:t xml:space="preserve"> is undefin</w:t>
      </w:r>
      <w:r>
        <w:t>ed and MUST be ignored.</w:t>
      </w:r>
    </w:p>
    <w:p w:rsidR="009C6D8D" w:rsidRDefault="00480823">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w:t>
      </w:r>
      <w:r>
        <w:rPr>
          <w:u w:val="single"/>
        </w:rPr>
        <w:t>Table Stream</w:t>
      </w:r>
      <w:r>
        <w:t>.</w:t>
      </w:r>
    </w:p>
    <w:p w:rsidR="009C6D8D" w:rsidRDefault="00480823">
      <w:pPr>
        <w:pStyle w:val="Heading3"/>
      </w:pPr>
      <w:bookmarkStart w:id="404" w:name="Section_fce09f81704b460d9bcaf7dc121aed66"/>
      <w:bookmarkStart w:id="405" w:name="FibRgFcLcb2002"/>
      <w:bookmarkStart w:id="406" w:name="_Toc471996405"/>
      <w:r>
        <w:t>FibRgFcLcb2002</w:t>
      </w:r>
      <w:bookmarkEnd w:id="404"/>
      <w:bookmarkEnd w:id="405"/>
      <w:bookmarkEnd w:id="406"/>
      <w:r>
        <w:fldChar w:fldCharType="begin"/>
      </w:r>
      <w:r>
        <w:instrText xml:space="preserve"> XE "Details:FibRgFcLcb2002 structure" </w:instrText>
      </w:r>
      <w:r>
        <w:fldChar w:fldCharType="end"/>
      </w:r>
      <w:r>
        <w:fldChar w:fldCharType="begin"/>
      </w:r>
      <w:r>
        <w:instrText xml:space="preserve"> XE "Fi</w:instrText>
      </w:r>
      <w:r>
        <w:instrText xml:space="preserve">bRgFcLcb2002 structure" </w:instrText>
      </w:r>
      <w:r>
        <w:fldChar w:fldCharType="end"/>
      </w:r>
      <w:r>
        <w:fldChar w:fldCharType="begin"/>
      </w:r>
      <w:r>
        <w:instrText xml:space="preserve"> XE "Structures:FibRgFcLcb2002" </w:instrText>
      </w:r>
      <w:r>
        <w:fldChar w:fldCharType="end"/>
      </w:r>
    </w:p>
    <w:p w:rsidR="009C6D8D" w:rsidRDefault="00480823">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rgFcLcb2000 (864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fcUnused1</w:t>
            </w:r>
          </w:p>
        </w:tc>
      </w:tr>
      <w:tr w:rsidR="009C6D8D" w:rsidTr="009C6D8D">
        <w:trPr>
          <w:trHeight w:hRule="exact" w:val="490"/>
        </w:trPr>
        <w:tc>
          <w:tcPr>
            <w:tcW w:w="8640" w:type="dxa"/>
            <w:gridSpan w:val="32"/>
          </w:tcPr>
          <w:p w:rsidR="009C6D8D" w:rsidRDefault="00480823">
            <w:pPr>
              <w:pStyle w:val="PacketDiagramBodyText"/>
            </w:pPr>
            <w:r>
              <w:t>lcbUnused1</w:t>
            </w:r>
          </w:p>
        </w:tc>
      </w:tr>
      <w:tr w:rsidR="009C6D8D" w:rsidTr="009C6D8D">
        <w:trPr>
          <w:trHeight w:hRule="exact" w:val="490"/>
        </w:trPr>
        <w:tc>
          <w:tcPr>
            <w:tcW w:w="8640" w:type="dxa"/>
            <w:gridSpan w:val="32"/>
          </w:tcPr>
          <w:p w:rsidR="009C6D8D" w:rsidRDefault="00480823">
            <w:pPr>
              <w:pStyle w:val="PacketDiagramBodyText"/>
            </w:pPr>
            <w:r>
              <w:t>fcPlcfPgp</w:t>
            </w:r>
          </w:p>
        </w:tc>
      </w:tr>
      <w:tr w:rsidR="009C6D8D" w:rsidTr="009C6D8D">
        <w:trPr>
          <w:trHeight w:hRule="exact" w:val="490"/>
        </w:trPr>
        <w:tc>
          <w:tcPr>
            <w:tcW w:w="8640" w:type="dxa"/>
            <w:gridSpan w:val="32"/>
          </w:tcPr>
          <w:p w:rsidR="009C6D8D" w:rsidRDefault="00480823">
            <w:pPr>
              <w:pStyle w:val="PacketDiagramBodyText"/>
            </w:pPr>
            <w:r>
              <w:t>lcbPlcfPgp</w:t>
            </w:r>
          </w:p>
        </w:tc>
      </w:tr>
      <w:tr w:rsidR="009C6D8D" w:rsidTr="009C6D8D">
        <w:trPr>
          <w:trHeight w:hRule="exact" w:val="490"/>
        </w:trPr>
        <w:tc>
          <w:tcPr>
            <w:tcW w:w="8640" w:type="dxa"/>
            <w:gridSpan w:val="32"/>
          </w:tcPr>
          <w:p w:rsidR="009C6D8D" w:rsidRDefault="00480823">
            <w:pPr>
              <w:pStyle w:val="PacketDiagramBodyText"/>
            </w:pPr>
            <w:r>
              <w:t>fcPlcfuim</w:t>
            </w:r>
          </w:p>
        </w:tc>
      </w:tr>
      <w:tr w:rsidR="009C6D8D" w:rsidTr="009C6D8D">
        <w:trPr>
          <w:trHeight w:hRule="exact" w:val="490"/>
        </w:trPr>
        <w:tc>
          <w:tcPr>
            <w:tcW w:w="8640" w:type="dxa"/>
            <w:gridSpan w:val="32"/>
          </w:tcPr>
          <w:p w:rsidR="009C6D8D" w:rsidRDefault="00480823">
            <w:pPr>
              <w:pStyle w:val="PacketDiagramBodyText"/>
            </w:pPr>
            <w:r>
              <w:t>lcbPlcfuim</w:t>
            </w:r>
          </w:p>
        </w:tc>
      </w:tr>
      <w:tr w:rsidR="009C6D8D" w:rsidTr="009C6D8D">
        <w:trPr>
          <w:trHeight w:hRule="exact" w:val="490"/>
        </w:trPr>
        <w:tc>
          <w:tcPr>
            <w:tcW w:w="8640" w:type="dxa"/>
            <w:gridSpan w:val="32"/>
          </w:tcPr>
          <w:p w:rsidR="009C6D8D" w:rsidRDefault="00480823">
            <w:pPr>
              <w:pStyle w:val="PacketDiagramBodyText"/>
            </w:pPr>
            <w:r>
              <w:lastRenderedPageBreak/>
              <w:t>fcPlfguidUim</w:t>
            </w:r>
          </w:p>
        </w:tc>
      </w:tr>
      <w:tr w:rsidR="009C6D8D" w:rsidTr="009C6D8D">
        <w:trPr>
          <w:trHeight w:hRule="exact" w:val="490"/>
        </w:trPr>
        <w:tc>
          <w:tcPr>
            <w:tcW w:w="8640" w:type="dxa"/>
            <w:gridSpan w:val="32"/>
          </w:tcPr>
          <w:p w:rsidR="009C6D8D" w:rsidRDefault="00480823">
            <w:pPr>
              <w:pStyle w:val="PacketDiagramBodyText"/>
            </w:pPr>
            <w:r>
              <w:t>lcbPlfguidUim</w:t>
            </w:r>
          </w:p>
        </w:tc>
      </w:tr>
      <w:tr w:rsidR="009C6D8D" w:rsidTr="009C6D8D">
        <w:trPr>
          <w:trHeight w:hRule="exact" w:val="490"/>
        </w:trPr>
        <w:tc>
          <w:tcPr>
            <w:tcW w:w="8640" w:type="dxa"/>
            <w:gridSpan w:val="32"/>
          </w:tcPr>
          <w:p w:rsidR="009C6D8D" w:rsidRDefault="00480823">
            <w:pPr>
              <w:pStyle w:val="PacketDiagramBodyText"/>
            </w:pPr>
            <w:r>
              <w:t>fcAtrdExtra</w:t>
            </w:r>
          </w:p>
        </w:tc>
      </w:tr>
      <w:tr w:rsidR="009C6D8D" w:rsidTr="009C6D8D">
        <w:trPr>
          <w:trHeight w:hRule="exact" w:val="490"/>
        </w:trPr>
        <w:tc>
          <w:tcPr>
            <w:tcW w:w="8640" w:type="dxa"/>
            <w:gridSpan w:val="32"/>
          </w:tcPr>
          <w:p w:rsidR="009C6D8D" w:rsidRDefault="00480823">
            <w:pPr>
              <w:pStyle w:val="PacketDiagramBodyText"/>
            </w:pPr>
            <w:r>
              <w:t>lcbAtrdExtra</w:t>
            </w:r>
          </w:p>
        </w:tc>
      </w:tr>
      <w:tr w:rsidR="009C6D8D" w:rsidTr="009C6D8D">
        <w:trPr>
          <w:trHeight w:hRule="exact" w:val="490"/>
        </w:trPr>
        <w:tc>
          <w:tcPr>
            <w:tcW w:w="8640" w:type="dxa"/>
            <w:gridSpan w:val="32"/>
          </w:tcPr>
          <w:p w:rsidR="009C6D8D" w:rsidRDefault="00480823">
            <w:pPr>
              <w:pStyle w:val="PacketDiagramBodyText"/>
            </w:pPr>
            <w:r>
              <w:t>fcPlrsid</w:t>
            </w:r>
          </w:p>
        </w:tc>
      </w:tr>
      <w:tr w:rsidR="009C6D8D" w:rsidTr="009C6D8D">
        <w:trPr>
          <w:trHeight w:hRule="exact" w:val="490"/>
        </w:trPr>
        <w:tc>
          <w:tcPr>
            <w:tcW w:w="8640" w:type="dxa"/>
            <w:gridSpan w:val="32"/>
          </w:tcPr>
          <w:p w:rsidR="009C6D8D" w:rsidRDefault="00480823">
            <w:pPr>
              <w:pStyle w:val="PacketDiagramBodyText"/>
            </w:pPr>
            <w:r>
              <w:t>lcbPlrsid</w:t>
            </w:r>
          </w:p>
        </w:tc>
      </w:tr>
      <w:tr w:rsidR="009C6D8D" w:rsidTr="009C6D8D">
        <w:trPr>
          <w:trHeight w:hRule="exact" w:val="490"/>
        </w:trPr>
        <w:tc>
          <w:tcPr>
            <w:tcW w:w="8640" w:type="dxa"/>
            <w:gridSpan w:val="32"/>
          </w:tcPr>
          <w:p w:rsidR="009C6D8D" w:rsidRDefault="00480823">
            <w:pPr>
              <w:pStyle w:val="PacketDiagramBodyText"/>
            </w:pPr>
            <w:r>
              <w:t>fcSttbfBkmkFactoid</w:t>
            </w:r>
          </w:p>
        </w:tc>
      </w:tr>
      <w:tr w:rsidR="009C6D8D" w:rsidTr="009C6D8D">
        <w:trPr>
          <w:trHeight w:hRule="exact" w:val="490"/>
        </w:trPr>
        <w:tc>
          <w:tcPr>
            <w:tcW w:w="8640" w:type="dxa"/>
            <w:gridSpan w:val="32"/>
          </w:tcPr>
          <w:p w:rsidR="009C6D8D" w:rsidRDefault="00480823">
            <w:pPr>
              <w:pStyle w:val="PacketDiagramBodyText"/>
            </w:pPr>
            <w:r>
              <w:t>lcbSttbfBkmkFactoid</w:t>
            </w:r>
          </w:p>
        </w:tc>
      </w:tr>
      <w:tr w:rsidR="009C6D8D" w:rsidTr="009C6D8D">
        <w:trPr>
          <w:trHeight w:hRule="exact" w:val="490"/>
        </w:trPr>
        <w:tc>
          <w:tcPr>
            <w:tcW w:w="8640" w:type="dxa"/>
            <w:gridSpan w:val="32"/>
          </w:tcPr>
          <w:p w:rsidR="009C6D8D" w:rsidRDefault="00480823">
            <w:pPr>
              <w:pStyle w:val="PacketDiagramBodyText"/>
            </w:pPr>
            <w:r>
              <w:t>fcPlcfBkfFactoid</w:t>
            </w:r>
          </w:p>
        </w:tc>
      </w:tr>
      <w:tr w:rsidR="009C6D8D" w:rsidTr="009C6D8D">
        <w:trPr>
          <w:trHeight w:hRule="exact" w:val="490"/>
        </w:trPr>
        <w:tc>
          <w:tcPr>
            <w:tcW w:w="8640" w:type="dxa"/>
            <w:gridSpan w:val="32"/>
          </w:tcPr>
          <w:p w:rsidR="009C6D8D" w:rsidRDefault="00480823">
            <w:pPr>
              <w:pStyle w:val="PacketDiagramBodyText"/>
            </w:pPr>
            <w:r>
              <w:t>lcbPlcfBkfFactoid</w:t>
            </w:r>
          </w:p>
        </w:tc>
      </w:tr>
      <w:tr w:rsidR="009C6D8D" w:rsidTr="009C6D8D">
        <w:trPr>
          <w:trHeight w:hRule="exact" w:val="490"/>
        </w:trPr>
        <w:tc>
          <w:tcPr>
            <w:tcW w:w="8640" w:type="dxa"/>
            <w:gridSpan w:val="32"/>
          </w:tcPr>
          <w:p w:rsidR="009C6D8D" w:rsidRDefault="00480823">
            <w:pPr>
              <w:pStyle w:val="PacketDiagramBodyText"/>
            </w:pPr>
            <w:r>
              <w:t>fcPlcfcookie</w:t>
            </w:r>
          </w:p>
        </w:tc>
      </w:tr>
      <w:tr w:rsidR="009C6D8D" w:rsidTr="009C6D8D">
        <w:trPr>
          <w:trHeight w:hRule="exact" w:val="490"/>
        </w:trPr>
        <w:tc>
          <w:tcPr>
            <w:tcW w:w="8640" w:type="dxa"/>
            <w:gridSpan w:val="32"/>
          </w:tcPr>
          <w:p w:rsidR="009C6D8D" w:rsidRDefault="00480823">
            <w:pPr>
              <w:pStyle w:val="PacketDiagramBodyText"/>
            </w:pPr>
            <w:r>
              <w:t>lcbPlcfcookie</w:t>
            </w:r>
          </w:p>
        </w:tc>
      </w:tr>
      <w:tr w:rsidR="009C6D8D" w:rsidTr="009C6D8D">
        <w:trPr>
          <w:trHeight w:hRule="exact" w:val="490"/>
        </w:trPr>
        <w:tc>
          <w:tcPr>
            <w:tcW w:w="8640" w:type="dxa"/>
            <w:gridSpan w:val="32"/>
          </w:tcPr>
          <w:p w:rsidR="009C6D8D" w:rsidRDefault="00480823">
            <w:pPr>
              <w:pStyle w:val="PacketDiagramBodyText"/>
            </w:pPr>
            <w:r>
              <w:t>fcPlcfBklFactoid</w:t>
            </w:r>
          </w:p>
        </w:tc>
      </w:tr>
      <w:tr w:rsidR="009C6D8D" w:rsidTr="009C6D8D">
        <w:trPr>
          <w:trHeight w:hRule="exact" w:val="490"/>
        </w:trPr>
        <w:tc>
          <w:tcPr>
            <w:tcW w:w="8640" w:type="dxa"/>
            <w:gridSpan w:val="32"/>
          </w:tcPr>
          <w:p w:rsidR="009C6D8D" w:rsidRDefault="00480823">
            <w:pPr>
              <w:pStyle w:val="PacketDiagramBodyText"/>
            </w:pPr>
            <w:r>
              <w:t>lcbPlcfBklFactoid</w:t>
            </w:r>
          </w:p>
        </w:tc>
      </w:tr>
      <w:tr w:rsidR="009C6D8D" w:rsidTr="009C6D8D">
        <w:trPr>
          <w:trHeight w:hRule="exact" w:val="490"/>
        </w:trPr>
        <w:tc>
          <w:tcPr>
            <w:tcW w:w="8640" w:type="dxa"/>
            <w:gridSpan w:val="32"/>
          </w:tcPr>
          <w:p w:rsidR="009C6D8D" w:rsidRDefault="00480823">
            <w:pPr>
              <w:pStyle w:val="PacketDiagramBodyText"/>
            </w:pPr>
            <w:r>
              <w:t>fcFactoidData</w:t>
            </w:r>
          </w:p>
        </w:tc>
      </w:tr>
      <w:tr w:rsidR="009C6D8D" w:rsidTr="009C6D8D">
        <w:trPr>
          <w:trHeight w:hRule="exact" w:val="490"/>
        </w:trPr>
        <w:tc>
          <w:tcPr>
            <w:tcW w:w="8640" w:type="dxa"/>
            <w:gridSpan w:val="32"/>
          </w:tcPr>
          <w:p w:rsidR="009C6D8D" w:rsidRDefault="00480823">
            <w:pPr>
              <w:pStyle w:val="PacketDiagramBodyText"/>
            </w:pPr>
            <w:r>
              <w:t>lcbFactoidData</w:t>
            </w:r>
          </w:p>
        </w:tc>
      </w:tr>
      <w:tr w:rsidR="009C6D8D" w:rsidTr="009C6D8D">
        <w:trPr>
          <w:trHeight w:hRule="exact" w:val="490"/>
        </w:trPr>
        <w:tc>
          <w:tcPr>
            <w:tcW w:w="8640" w:type="dxa"/>
            <w:gridSpan w:val="32"/>
          </w:tcPr>
          <w:p w:rsidR="009C6D8D" w:rsidRDefault="00480823">
            <w:pPr>
              <w:pStyle w:val="PacketDiagramBodyText"/>
            </w:pPr>
            <w:r>
              <w:t>fcDocUndo</w:t>
            </w:r>
          </w:p>
        </w:tc>
      </w:tr>
      <w:tr w:rsidR="009C6D8D" w:rsidTr="009C6D8D">
        <w:trPr>
          <w:trHeight w:hRule="exact" w:val="490"/>
        </w:trPr>
        <w:tc>
          <w:tcPr>
            <w:tcW w:w="8640" w:type="dxa"/>
            <w:gridSpan w:val="32"/>
          </w:tcPr>
          <w:p w:rsidR="009C6D8D" w:rsidRDefault="00480823">
            <w:pPr>
              <w:pStyle w:val="PacketDiagramBodyText"/>
            </w:pPr>
            <w:r>
              <w:t>lcbDocUndo</w:t>
            </w:r>
          </w:p>
        </w:tc>
      </w:tr>
      <w:tr w:rsidR="009C6D8D" w:rsidTr="009C6D8D">
        <w:trPr>
          <w:trHeight w:hRule="exact" w:val="490"/>
        </w:trPr>
        <w:tc>
          <w:tcPr>
            <w:tcW w:w="8640" w:type="dxa"/>
            <w:gridSpan w:val="32"/>
          </w:tcPr>
          <w:p w:rsidR="009C6D8D" w:rsidRDefault="00480823">
            <w:pPr>
              <w:pStyle w:val="PacketDiagramBodyText"/>
            </w:pPr>
            <w:r>
              <w:t>fcSttbfBkmkFcc</w:t>
            </w:r>
          </w:p>
        </w:tc>
      </w:tr>
      <w:tr w:rsidR="009C6D8D" w:rsidTr="009C6D8D">
        <w:trPr>
          <w:trHeight w:hRule="exact" w:val="490"/>
        </w:trPr>
        <w:tc>
          <w:tcPr>
            <w:tcW w:w="8640" w:type="dxa"/>
            <w:gridSpan w:val="32"/>
          </w:tcPr>
          <w:p w:rsidR="009C6D8D" w:rsidRDefault="00480823">
            <w:pPr>
              <w:pStyle w:val="PacketDiagramBodyText"/>
            </w:pPr>
            <w:r>
              <w:t>lcbSttbfBkmkFcc</w:t>
            </w:r>
          </w:p>
        </w:tc>
      </w:tr>
      <w:tr w:rsidR="009C6D8D" w:rsidTr="009C6D8D">
        <w:trPr>
          <w:trHeight w:hRule="exact" w:val="490"/>
        </w:trPr>
        <w:tc>
          <w:tcPr>
            <w:tcW w:w="8640" w:type="dxa"/>
            <w:gridSpan w:val="32"/>
          </w:tcPr>
          <w:p w:rsidR="009C6D8D" w:rsidRDefault="00480823">
            <w:pPr>
              <w:pStyle w:val="PacketDiagramBodyText"/>
            </w:pPr>
            <w:r>
              <w:t>fcPlcfBkfFcc</w:t>
            </w:r>
          </w:p>
        </w:tc>
      </w:tr>
      <w:tr w:rsidR="009C6D8D" w:rsidTr="009C6D8D">
        <w:trPr>
          <w:trHeight w:hRule="exact" w:val="490"/>
        </w:trPr>
        <w:tc>
          <w:tcPr>
            <w:tcW w:w="8640" w:type="dxa"/>
            <w:gridSpan w:val="32"/>
          </w:tcPr>
          <w:p w:rsidR="009C6D8D" w:rsidRDefault="00480823">
            <w:pPr>
              <w:pStyle w:val="PacketDiagramBodyText"/>
            </w:pPr>
            <w:r>
              <w:t>lcbPlcfBkfFcc</w:t>
            </w:r>
          </w:p>
        </w:tc>
      </w:tr>
      <w:tr w:rsidR="009C6D8D" w:rsidTr="009C6D8D">
        <w:trPr>
          <w:trHeight w:hRule="exact" w:val="490"/>
        </w:trPr>
        <w:tc>
          <w:tcPr>
            <w:tcW w:w="8640" w:type="dxa"/>
            <w:gridSpan w:val="32"/>
          </w:tcPr>
          <w:p w:rsidR="009C6D8D" w:rsidRDefault="00480823">
            <w:pPr>
              <w:pStyle w:val="PacketDiagramBodyText"/>
            </w:pPr>
            <w:r>
              <w:t>fcPlcfBklFcc</w:t>
            </w:r>
          </w:p>
        </w:tc>
      </w:tr>
      <w:tr w:rsidR="009C6D8D" w:rsidTr="009C6D8D">
        <w:trPr>
          <w:trHeight w:hRule="exact" w:val="490"/>
        </w:trPr>
        <w:tc>
          <w:tcPr>
            <w:tcW w:w="8640" w:type="dxa"/>
            <w:gridSpan w:val="32"/>
          </w:tcPr>
          <w:p w:rsidR="009C6D8D" w:rsidRDefault="00480823">
            <w:pPr>
              <w:pStyle w:val="PacketDiagramBodyText"/>
            </w:pPr>
            <w:r>
              <w:t>lcbPlcfBklFcc</w:t>
            </w:r>
          </w:p>
        </w:tc>
      </w:tr>
      <w:tr w:rsidR="009C6D8D" w:rsidTr="009C6D8D">
        <w:trPr>
          <w:trHeight w:hRule="exact" w:val="490"/>
        </w:trPr>
        <w:tc>
          <w:tcPr>
            <w:tcW w:w="8640" w:type="dxa"/>
            <w:gridSpan w:val="32"/>
          </w:tcPr>
          <w:p w:rsidR="009C6D8D" w:rsidRDefault="00480823">
            <w:pPr>
              <w:pStyle w:val="PacketDiagramBodyText"/>
            </w:pPr>
            <w:r>
              <w:t>fcSttbfbkmkBPRepairs</w:t>
            </w:r>
          </w:p>
        </w:tc>
      </w:tr>
      <w:tr w:rsidR="009C6D8D" w:rsidTr="009C6D8D">
        <w:trPr>
          <w:trHeight w:hRule="exact" w:val="490"/>
        </w:trPr>
        <w:tc>
          <w:tcPr>
            <w:tcW w:w="8640" w:type="dxa"/>
            <w:gridSpan w:val="32"/>
          </w:tcPr>
          <w:p w:rsidR="009C6D8D" w:rsidRDefault="00480823">
            <w:pPr>
              <w:pStyle w:val="PacketDiagramBodyText"/>
            </w:pPr>
            <w:r>
              <w:lastRenderedPageBreak/>
              <w:t>lcbSttbfbkmkBPRepairs</w:t>
            </w:r>
          </w:p>
        </w:tc>
      </w:tr>
      <w:tr w:rsidR="009C6D8D" w:rsidTr="009C6D8D">
        <w:trPr>
          <w:trHeight w:hRule="exact" w:val="490"/>
        </w:trPr>
        <w:tc>
          <w:tcPr>
            <w:tcW w:w="8640" w:type="dxa"/>
            <w:gridSpan w:val="32"/>
          </w:tcPr>
          <w:p w:rsidR="009C6D8D" w:rsidRDefault="00480823">
            <w:pPr>
              <w:pStyle w:val="PacketDiagramBodyText"/>
            </w:pPr>
            <w:r>
              <w:t>fcPlcfbkfBPRepairs</w:t>
            </w:r>
          </w:p>
        </w:tc>
      </w:tr>
      <w:tr w:rsidR="009C6D8D" w:rsidTr="009C6D8D">
        <w:trPr>
          <w:trHeight w:hRule="exact" w:val="490"/>
        </w:trPr>
        <w:tc>
          <w:tcPr>
            <w:tcW w:w="8640" w:type="dxa"/>
            <w:gridSpan w:val="32"/>
          </w:tcPr>
          <w:p w:rsidR="009C6D8D" w:rsidRDefault="00480823">
            <w:pPr>
              <w:pStyle w:val="PacketDiagramBodyText"/>
            </w:pPr>
            <w:r>
              <w:t>lcbPlcfbkfBPRepairs</w:t>
            </w:r>
          </w:p>
        </w:tc>
      </w:tr>
      <w:tr w:rsidR="009C6D8D" w:rsidTr="009C6D8D">
        <w:trPr>
          <w:trHeight w:hRule="exact" w:val="490"/>
        </w:trPr>
        <w:tc>
          <w:tcPr>
            <w:tcW w:w="8640" w:type="dxa"/>
            <w:gridSpan w:val="32"/>
          </w:tcPr>
          <w:p w:rsidR="009C6D8D" w:rsidRDefault="00480823">
            <w:pPr>
              <w:pStyle w:val="PacketDiagramBodyText"/>
            </w:pPr>
            <w:r>
              <w:t>fcPlcfbklBPRepairs</w:t>
            </w:r>
          </w:p>
        </w:tc>
      </w:tr>
      <w:tr w:rsidR="009C6D8D" w:rsidTr="009C6D8D">
        <w:trPr>
          <w:trHeight w:hRule="exact" w:val="490"/>
        </w:trPr>
        <w:tc>
          <w:tcPr>
            <w:tcW w:w="8640" w:type="dxa"/>
            <w:gridSpan w:val="32"/>
          </w:tcPr>
          <w:p w:rsidR="009C6D8D" w:rsidRDefault="00480823">
            <w:pPr>
              <w:pStyle w:val="PacketDiagramBodyText"/>
            </w:pPr>
            <w:r>
              <w:t>lcbPlcfbklBPRepairs</w:t>
            </w:r>
          </w:p>
        </w:tc>
      </w:tr>
      <w:tr w:rsidR="009C6D8D" w:rsidTr="009C6D8D">
        <w:trPr>
          <w:trHeight w:hRule="exact" w:val="490"/>
        </w:trPr>
        <w:tc>
          <w:tcPr>
            <w:tcW w:w="8640" w:type="dxa"/>
            <w:gridSpan w:val="32"/>
          </w:tcPr>
          <w:p w:rsidR="009C6D8D" w:rsidRDefault="00480823">
            <w:pPr>
              <w:pStyle w:val="PacketDiagramBodyText"/>
            </w:pPr>
            <w:r>
              <w:t>fcPmsNew</w:t>
            </w:r>
          </w:p>
        </w:tc>
      </w:tr>
      <w:tr w:rsidR="009C6D8D" w:rsidTr="009C6D8D">
        <w:trPr>
          <w:trHeight w:hRule="exact" w:val="490"/>
        </w:trPr>
        <w:tc>
          <w:tcPr>
            <w:tcW w:w="8640" w:type="dxa"/>
            <w:gridSpan w:val="32"/>
          </w:tcPr>
          <w:p w:rsidR="009C6D8D" w:rsidRDefault="00480823">
            <w:pPr>
              <w:pStyle w:val="PacketDiagramBodyText"/>
            </w:pPr>
            <w:r>
              <w:t>lcbPmsNew</w:t>
            </w:r>
          </w:p>
        </w:tc>
      </w:tr>
      <w:tr w:rsidR="009C6D8D" w:rsidTr="009C6D8D">
        <w:trPr>
          <w:trHeight w:hRule="exact" w:val="490"/>
        </w:trPr>
        <w:tc>
          <w:tcPr>
            <w:tcW w:w="8640" w:type="dxa"/>
            <w:gridSpan w:val="32"/>
          </w:tcPr>
          <w:p w:rsidR="009C6D8D" w:rsidRDefault="00480823">
            <w:pPr>
              <w:pStyle w:val="PacketDiagramBodyText"/>
            </w:pPr>
            <w:r>
              <w:t>fcODSO</w:t>
            </w:r>
          </w:p>
        </w:tc>
      </w:tr>
      <w:tr w:rsidR="009C6D8D" w:rsidTr="009C6D8D">
        <w:trPr>
          <w:trHeight w:hRule="exact" w:val="490"/>
        </w:trPr>
        <w:tc>
          <w:tcPr>
            <w:tcW w:w="8640" w:type="dxa"/>
            <w:gridSpan w:val="32"/>
          </w:tcPr>
          <w:p w:rsidR="009C6D8D" w:rsidRDefault="00480823">
            <w:pPr>
              <w:pStyle w:val="PacketDiagramBodyText"/>
            </w:pPr>
            <w:r>
              <w:t>lcbODSO</w:t>
            </w:r>
          </w:p>
        </w:tc>
      </w:tr>
      <w:tr w:rsidR="009C6D8D" w:rsidTr="009C6D8D">
        <w:trPr>
          <w:trHeight w:hRule="exact" w:val="490"/>
        </w:trPr>
        <w:tc>
          <w:tcPr>
            <w:tcW w:w="8640" w:type="dxa"/>
            <w:gridSpan w:val="32"/>
          </w:tcPr>
          <w:p w:rsidR="009C6D8D" w:rsidRDefault="00480823">
            <w:pPr>
              <w:pStyle w:val="PacketDiagramBodyText"/>
            </w:pPr>
            <w:r>
              <w:t>fcPlcfpmiOldXP</w:t>
            </w:r>
          </w:p>
        </w:tc>
      </w:tr>
      <w:tr w:rsidR="009C6D8D" w:rsidTr="009C6D8D">
        <w:trPr>
          <w:trHeight w:hRule="exact" w:val="490"/>
        </w:trPr>
        <w:tc>
          <w:tcPr>
            <w:tcW w:w="8640" w:type="dxa"/>
            <w:gridSpan w:val="32"/>
          </w:tcPr>
          <w:p w:rsidR="009C6D8D" w:rsidRDefault="00480823">
            <w:pPr>
              <w:pStyle w:val="PacketDiagramBodyText"/>
            </w:pPr>
            <w:r>
              <w:t>lcbPlcfpmiOldXP</w:t>
            </w:r>
          </w:p>
        </w:tc>
      </w:tr>
      <w:tr w:rsidR="009C6D8D" w:rsidTr="009C6D8D">
        <w:trPr>
          <w:trHeight w:hRule="exact" w:val="490"/>
        </w:trPr>
        <w:tc>
          <w:tcPr>
            <w:tcW w:w="8640" w:type="dxa"/>
            <w:gridSpan w:val="32"/>
          </w:tcPr>
          <w:p w:rsidR="009C6D8D" w:rsidRDefault="00480823">
            <w:pPr>
              <w:pStyle w:val="PacketDiagramBodyText"/>
            </w:pPr>
            <w:r>
              <w:t>fcPlcfpmiNewXP</w:t>
            </w:r>
          </w:p>
        </w:tc>
      </w:tr>
      <w:tr w:rsidR="009C6D8D" w:rsidTr="009C6D8D">
        <w:trPr>
          <w:trHeight w:hRule="exact" w:val="490"/>
        </w:trPr>
        <w:tc>
          <w:tcPr>
            <w:tcW w:w="8640" w:type="dxa"/>
            <w:gridSpan w:val="32"/>
          </w:tcPr>
          <w:p w:rsidR="009C6D8D" w:rsidRDefault="00480823">
            <w:pPr>
              <w:pStyle w:val="PacketDiagramBodyText"/>
            </w:pPr>
            <w:r>
              <w:t>lcbPlcfpmiNewXP</w:t>
            </w:r>
          </w:p>
        </w:tc>
      </w:tr>
      <w:tr w:rsidR="009C6D8D" w:rsidTr="009C6D8D">
        <w:trPr>
          <w:trHeight w:hRule="exact" w:val="490"/>
        </w:trPr>
        <w:tc>
          <w:tcPr>
            <w:tcW w:w="8640" w:type="dxa"/>
            <w:gridSpan w:val="32"/>
          </w:tcPr>
          <w:p w:rsidR="009C6D8D" w:rsidRDefault="00480823">
            <w:pPr>
              <w:pStyle w:val="PacketDiagramBodyText"/>
            </w:pPr>
            <w:r>
              <w:t>fcPlcfpmiMixedXP</w:t>
            </w:r>
          </w:p>
        </w:tc>
      </w:tr>
      <w:tr w:rsidR="009C6D8D" w:rsidTr="009C6D8D">
        <w:trPr>
          <w:trHeight w:hRule="exact" w:val="490"/>
        </w:trPr>
        <w:tc>
          <w:tcPr>
            <w:tcW w:w="8640" w:type="dxa"/>
            <w:gridSpan w:val="32"/>
          </w:tcPr>
          <w:p w:rsidR="009C6D8D" w:rsidRDefault="00480823">
            <w:pPr>
              <w:pStyle w:val="PacketDiagramBodyText"/>
            </w:pPr>
            <w:r>
              <w:t>lcbPlcfpmiMixedXP</w:t>
            </w:r>
          </w:p>
        </w:tc>
      </w:tr>
      <w:tr w:rsidR="009C6D8D" w:rsidTr="009C6D8D">
        <w:trPr>
          <w:trHeight w:hRule="exact" w:val="490"/>
        </w:trPr>
        <w:tc>
          <w:tcPr>
            <w:tcW w:w="8640" w:type="dxa"/>
            <w:gridSpan w:val="32"/>
          </w:tcPr>
          <w:p w:rsidR="009C6D8D" w:rsidRDefault="00480823">
            <w:pPr>
              <w:pStyle w:val="PacketDiagramBodyText"/>
            </w:pPr>
            <w:r>
              <w:t>fcUnused2</w:t>
            </w:r>
          </w:p>
        </w:tc>
      </w:tr>
      <w:tr w:rsidR="009C6D8D" w:rsidTr="009C6D8D">
        <w:trPr>
          <w:trHeight w:hRule="exact" w:val="490"/>
        </w:trPr>
        <w:tc>
          <w:tcPr>
            <w:tcW w:w="8640" w:type="dxa"/>
            <w:gridSpan w:val="32"/>
          </w:tcPr>
          <w:p w:rsidR="009C6D8D" w:rsidRDefault="00480823">
            <w:pPr>
              <w:pStyle w:val="PacketDiagramBodyText"/>
            </w:pPr>
            <w:r>
              <w:t>lcbUnused2</w:t>
            </w:r>
          </w:p>
        </w:tc>
      </w:tr>
      <w:tr w:rsidR="009C6D8D" w:rsidTr="009C6D8D">
        <w:trPr>
          <w:trHeight w:hRule="exact" w:val="490"/>
        </w:trPr>
        <w:tc>
          <w:tcPr>
            <w:tcW w:w="8640" w:type="dxa"/>
            <w:gridSpan w:val="32"/>
          </w:tcPr>
          <w:p w:rsidR="009C6D8D" w:rsidRDefault="00480823">
            <w:pPr>
              <w:pStyle w:val="PacketDiagramBodyText"/>
            </w:pPr>
            <w:r>
              <w:t>fcPlcffactoid</w:t>
            </w:r>
          </w:p>
        </w:tc>
      </w:tr>
      <w:tr w:rsidR="009C6D8D" w:rsidTr="009C6D8D">
        <w:trPr>
          <w:trHeight w:hRule="exact" w:val="490"/>
        </w:trPr>
        <w:tc>
          <w:tcPr>
            <w:tcW w:w="8640" w:type="dxa"/>
            <w:gridSpan w:val="32"/>
          </w:tcPr>
          <w:p w:rsidR="009C6D8D" w:rsidRDefault="00480823">
            <w:pPr>
              <w:pStyle w:val="PacketDiagramBodyText"/>
            </w:pPr>
            <w:r>
              <w:t>lcbPlcffactoid</w:t>
            </w:r>
          </w:p>
        </w:tc>
      </w:tr>
      <w:tr w:rsidR="009C6D8D" w:rsidTr="009C6D8D">
        <w:trPr>
          <w:trHeight w:hRule="exact" w:val="490"/>
        </w:trPr>
        <w:tc>
          <w:tcPr>
            <w:tcW w:w="8640" w:type="dxa"/>
            <w:gridSpan w:val="32"/>
          </w:tcPr>
          <w:p w:rsidR="009C6D8D" w:rsidRDefault="00480823">
            <w:pPr>
              <w:pStyle w:val="PacketDiagramBodyText"/>
            </w:pPr>
            <w:r>
              <w:t>fcPlcflvcOldXP</w:t>
            </w:r>
          </w:p>
        </w:tc>
      </w:tr>
      <w:tr w:rsidR="009C6D8D" w:rsidTr="009C6D8D">
        <w:trPr>
          <w:trHeight w:hRule="exact" w:val="490"/>
        </w:trPr>
        <w:tc>
          <w:tcPr>
            <w:tcW w:w="8640" w:type="dxa"/>
            <w:gridSpan w:val="32"/>
          </w:tcPr>
          <w:p w:rsidR="009C6D8D" w:rsidRDefault="00480823">
            <w:pPr>
              <w:pStyle w:val="PacketDiagramBodyText"/>
            </w:pPr>
            <w:r>
              <w:t>lcbPlcflvcOldXP</w:t>
            </w:r>
          </w:p>
        </w:tc>
      </w:tr>
      <w:tr w:rsidR="009C6D8D" w:rsidTr="009C6D8D">
        <w:trPr>
          <w:trHeight w:hRule="exact" w:val="490"/>
        </w:trPr>
        <w:tc>
          <w:tcPr>
            <w:tcW w:w="8640" w:type="dxa"/>
            <w:gridSpan w:val="32"/>
          </w:tcPr>
          <w:p w:rsidR="009C6D8D" w:rsidRDefault="00480823">
            <w:pPr>
              <w:pStyle w:val="PacketDiagramBodyText"/>
            </w:pPr>
            <w:r>
              <w:t>fcPlcflvcNewXP</w:t>
            </w:r>
          </w:p>
        </w:tc>
      </w:tr>
      <w:tr w:rsidR="009C6D8D" w:rsidTr="009C6D8D">
        <w:trPr>
          <w:trHeight w:hRule="exact" w:val="490"/>
        </w:trPr>
        <w:tc>
          <w:tcPr>
            <w:tcW w:w="8640" w:type="dxa"/>
            <w:gridSpan w:val="32"/>
          </w:tcPr>
          <w:p w:rsidR="009C6D8D" w:rsidRDefault="00480823">
            <w:pPr>
              <w:pStyle w:val="PacketDiagramBodyText"/>
            </w:pPr>
            <w:r>
              <w:t>lcbPlcflvcNewXP</w:t>
            </w:r>
          </w:p>
        </w:tc>
      </w:tr>
      <w:tr w:rsidR="009C6D8D" w:rsidTr="009C6D8D">
        <w:trPr>
          <w:trHeight w:hRule="exact" w:val="490"/>
        </w:trPr>
        <w:tc>
          <w:tcPr>
            <w:tcW w:w="8640" w:type="dxa"/>
            <w:gridSpan w:val="32"/>
          </w:tcPr>
          <w:p w:rsidR="009C6D8D" w:rsidRDefault="00480823">
            <w:pPr>
              <w:pStyle w:val="PacketDiagramBodyText"/>
            </w:pPr>
            <w:r>
              <w:t>fcPlcflvcMixedXP</w:t>
            </w:r>
          </w:p>
        </w:tc>
      </w:tr>
      <w:tr w:rsidR="009C6D8D" w:rsidTr="009C6D8D">
        <w:trPr>
          <w:trHeight w:hRule="exact" w:val="490"/>
        </w:trPr>
        <w:tc>
          <w:tcPr>
            <w:tcW w:w="8640" w:type="dxa"/>
            <w:gridSpan w:val="32"/>
          </w:tcPr>
          <w:p w:rsidR="009C6D8D" w:rsidRDefault="00480823">
            <w:pPr>
              <w:pStyle w:val="PacketDiagramBodyText"/>
            </w:pPr>
            <w:r>
              <w:t>lcbPlcflvcMixedXP</w:t>
            </w:r>
          </w:p>
        </w:tc>
      </w:tr>
    </w:tbl>
    <w:p w:rsidR="009C6D8D" w:rsidRDefault="00480823">
      <w:pPr>
        <w:pStyle w:val="Definition-Field"/>
      </w:pPr>
      <w:r>
        <w:rPr>
          <w:b/>
        </w:rPr>
        <w:lastRenderedPageBreak/>
        <w:t xml:space="preserve">rgFcLcb2000 (864 bytes): </w:t>
      </w:r>
      <w:r>
        <w:t xml:space="preserve"> The contained </w:t>
      </w:r>
      <w:r>
        <w:rPr>
          <w:b/>
        </w:rPr>
        <w:t>FibRgFcLcb2000</w:t>
      </w:r>
      <w:r>
        <w:t>.</w:t>
      </w:r>
    </w:p>
    <w:p w:rsidR="009C6D8D" w:rsidRDefault="00480823">
      <w:pPr>
        <w:pStyle w:val="Definition-Field"/>
      </w:pPr>
      <w:r>
        <w:rPr>
          <w:b/>
        </w:rPr>
        <w:t xml:space="preserve">fcUnused1 (4 bytes): </w:t>
      </w:r>
      <w:r>
        <w:t>This value is undefined and MUST be ignored.</w:t>
      </w:r>
    </w:p>
    <w:p w:rsidR="009C6D8D" w:rsidRDefault="00480823">
      <w:pPr>
        <w:pStyle w:val="Definition-Field"/>
      </w:pPr>
      <w:r>
        <w:rPr>
          <w:b/>
        </w:rPr>
        <w:t xml:space="preserve">lcbUnused1 (4 bytes): </w:t>
      </w:r>
      <w:r>
        <w:t xml:space="preserve"> This value MUST be zero, and MUST be ignored</w:t>
      </w:r>
    </w:p>
    <w:p w:rsidR="009C6D8D" w:rsidRDefault="00480823">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9C6D8D" w:rsidRDefault="00480823">
      <w:pPr>
        <w:pStyle w:val="Definition-Field"/>
      </w:pPr>
      <w:r>
        <w:rPr>
          <w:b/>
        </w:rPr>
        <w:t xml:space="preserve">lcbPlcfPgp (4 bytes): </w:t>
      </w:r>
      <w:r>
        <w:t xml:space="preserve">An unsigned integer </w:t>
      </w:r>
      <w:r>
        <w:t xml:space="preserve">that specifies the size, in bytes, of the </w:t>
      </w:r>
      <w:r>
        <w:rPr>
          <w:b/>
        </w:rPr>
        <w:t>PGPArray</w:t>
      </w:r>
      <w:r>
        <w:t xml:space="preserve"> that is stored at offset </w:t>
      </w:r>
      <w:r>
        <w:rPr>
          <w:b/>
        </w:rPr>
        <w:t>fcPlcfPgp</w:t>
      </w:r>
      <w:r>
        <w:t>.</w:t>
      </w:r>
    </w:p>
    <w:p w:rsidR="009C6D8D" w:rsidRDefault="00480823">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9C6D8D" w:rsidRDefault="00480823">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9C6D8D" w:rsidRDefault="00480823">
      <w:pPr>
        <w:pStyle w:val="Definition-Field"/>
      </w:pPr>
      <w:r>
        <w:rPr>
          <w:b/>
        </w:rPr>
        <w:t xml:space="preserve">fcPlfguidUim (4 bytes): </w:t>
      </w:r>
      <w:r>
        <w:t>An unsigned integer that spe</w:t>
      </w:r>
      <w:r>
        <w:t xml:space="preserv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9C6D8D" w:rsidRDefault="00480823">
      <w:pPr>
        <w:pStyle w:val="Definition-Field"/>
      </w:pPr>
      <w:r>
        <w:rPr>
          <w:b/>
        </w:rPr>
        <w:t xml:space="preserve">lcbPlfguidUim (4 bytes): </w:t>
      </w:r>
      <w:r>
        <w:t>An unsigned integer that</w:t>
      </w:r>
      <w:r>
        <w:t xml:space="preserve"> specifies the size, in bytes, of the </w:t>
      </w:r>
      <w:r>
        <w:rPr>
          <w:b/>
        </w:rPr>
        <w:t>PlfguidUim</w:t>
      </w:r>
      <w:r>
        <w:t xml:space="preserve"> at offset </w:t>
      </w:r>
      <w:r>
        <w:rPr>
          <w:b/>
        </w:rPr>
        <w:t>fcPlfguidUim.</w:t>
      </w:r>
    </w:p>
    <w:p w:rsidR="009C6D8D" w:rsidRDefault="00480823">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w:t>
      </w:r>
      <w:r>
        <w:t xml:space="preserve">. If </w:t>
      </w:r>
      <w:r>
        <w:rPr>
          <w:b/>
        </w:rPr>
        <w:t>lcbAtrdExtra</w:t>
      </w:r>
      <w:r>
        <w:t xml:space="preserve"> is zero, </w:t>
      </w:r>
      <w:r>
        <w:rPr>
          <w:b/>
        </w:rPr>
        <w:t>fcAtrdExtra</w:t>
      </w:r>
      <w:r>
        <w:t xml:space="preserve"> is undefined and MUST be ignored.</w:t>
      </w:r>
    </w:p>
    <w:p w:rsidR="009C6D8D" w:rsidRDefault="00480823">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9C6D8D" w:rsidRDefault="00480823">
      <w:pPr>
        <w:pStyle w:val="Definition-Field"/>
      </w:pPr>
      <w:r>
        <w:rPr>
          <w:b/>
        </w:rPr>
        <w:t xml:space="preserve">fcPlrsid (4 bytes): </w:t>
      </w:r>
      <w:r>
        <w:t xml:space="preserve"> An unsigned integer tha</w:t>
      </w:r>
      <w:r>
        <w:t xml:space="preserve">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9C6D8D" w:rsidRDefault="00480823">
      <w:pPr>
        <w:pStyle w:val="Definition-Field"/>
      </w:pPr>
      <w:r>
        <w:rPr>
          <w:b/>
        </w:rPr>
        <w:t xml:space="preserve">lcbPlrsid (4 bytes): </w:t>
      </w:r>
      <w:r>
        <w:t>An unsigned integer that specifies</w:t>
      </w:r>
      <w:r>
        <w:t xml:space="preserve"> the size, in bytes, of the </w:t>
      </w:r>
      <w:r>
        <w:rPr>
          <w:b/>
        </w:rPr>
        <w:t>PLRSID</w:t>
      </w:r>
      <w:r>
        <w:t xml:space="preserve"> at offset </w:t>
      </w:r>
      <w:r>
        <w:rPr>
          <w:b/>
        </w:rPr>
        <w:t>fcPlrsid</w:t>
      </w:r>
      <w:r>
        <w:t xml:space="preserve"> in the Table Stream.</w:t>
      </w:r>
    </w:p>
    <w:p w:rsidR="009C6D8D" w:rsidRDefault="00480823">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w:t>
      </w:r>
      <w:r>
        <w:t xml:space="preserve">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9C6D8D" w:rsidRDefault="00480823">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MUS</w:t>
      </w:r>
      <w:r>
        <w:t xml:space="preserve">T contain the same number of elements. </w:t>
      </w:r>
    </w:p>
    <w:p w:rsidR="009C6D8D" w:rsidRDefault="00480823">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9C6D8D" w:rsidRDefault="00480823">
      <w:pPr>
        <w:pStyle w:val="Definition-Field"/>
      </w:pPr>
      <w:r>
        <w:rPr>
          <w:b/>
        </w:rPr>
        <w:t xml:space="preserve">fcPlcfBkfFactoid (4 bytes): </w:t>
      </w:r>
      <w:r>
        <w:t>An unsigned integer that specifies an offset in</w:t>
      </w:r>
      <w:r>
        <w:t xml:space="preserve">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9C6D8D" w:rsidRDefault="00480823">
      <w:pPr>
        <w:pStyle w:val="Definition-Field2"/>
      </w:pPr>
      <w:r>
        <w:t xml:space="preserve">Each data element in the </w:t>
      </w:r>
      <w:r>
        <w:rPr>
          <w:b/>
        </w:rPr>
        <w:t>PlcfBkfd</w:t>
      </w:r>
      <w:r>
        <w:t xml:space="preserve"> is associated, </w:t>
      </w:r>
      <w:r>
        <w:t xml:space="preserve">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that begins at o</w:t>
      </w:r>
      <w:r>
        <w:t xml:space="preserve">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specifies </w:t>
      </w:r>
      <w:r>
        <w:lastRenderedPageBreak/>
        <w:t>information about the bookmark that is ass</w:t>
      </w:r>
      <w:r>
        <w:t xml:space="preserve">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w:t>
      </w:r>
      <w:r>
        <w:t xml:space="preserve">elements. </w:t>
      </w:r>
    </w:p>
    <w:p w:rsidR="009C6D8D" w:rsidRDefault="00480823">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9C6D8D" w:rsidRDefault="00480823">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7"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407"/>
      <w:r>
        <w:t xml:space="preserve"> be ignored.</w:t>
      </w:r>
    </w:p>
    <w:p w:rsidR="009C6D8D" w:rsidRDefault="00480823">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9C6D8D" w:rsidRDefault="00480823">
      <w:pPr>
        <w:pStyle w:val="Definition-Field"/>
      </w:pPr>
      <w:r>
        <w:rPr>
          <w:b/>
        </w:rPr>
        <w:t xml:space="preserve">fcPlcfBklFactoid (4 bytes): </w:t>
      </w:r>
      <w:r>
        <w:t xml:space="preserve">An unsigned integer that specifies an offset in the Table Stream. A </w:t>
      </w:r>
      <w:r>
        <w:rPr>
          <w:b/>
        </w:rPr>
        <w:t>Plcfbkld</w:t>
      </w:r>
      <w:r>
        <w:t xml:space="preserve"> that cont</w:t>
      </w:r>
      <w:r>
        <w:t xml:space="preserve">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9C6D8D" w:rsidRDefault="00480823">
      <w:pPr>
        <w:pStyle w:val="Definition-Field2"/>
      </w:pPr>
      <w:r>
        <w:t xml:space="preserve">Each data element in the </w:t>
      </w:r>
      <w:r>
        <w:rPr>
          <w:b/>
        </w:rPr>
        <w:t>Plcfbkld</w:t>
      </w:r>
      <w:r>
        <w:t xml:space="preserve"> is associated, in a one-to-one correlation, with a dat</w:t>
      </w:r>
      <w:r>
        <w:t xml:space="preserve">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9C6D8D" w:rsidRDefault="00480823">
      <w:pPr>
        <w:pStyle w:val="Definition-Field"/>
      </w:pPr>
      <w:r>
        <w:rPr>
          <w:b/>
        </w:rPr>
        <w:t>lcbPlcfBklFactoid (4 bytes):</w:t>
      </w:r>
      <w:r>
        <w:rPr>
          <w:b/>
        </w:rPr>
        <w:t xml:space="preserve"> </w:t>
      </w:r>
      <w:r>
        <w:t xml:space="preserve">An unsigned integer that specifies the size, in bytes, of the </w:t>
      </w:r>
      <w:r>
        <w:rPr>
          <w:b/>
        </w:rPr>
        <w:t>Plcfbkld</w:t>
      </w:r>
      <w:r>
        <w:t xml:space="preserve"> at offset </w:t>
      </w:r>
      <w:r>
        <w:rPr>
          <w:b/>
        </w:rPr>
        <w:t>fcPlcfBklFactoid</w:t>
      </w:r>
      <w:r>
        <w:t>.</w:t>
      </w:r>
    </w:p>
    <w:p w:rsidR="009C6D8D" w:rsidRDefault="00480823">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w:t>
        </w:r>
        <w:r>
          <w:rPr>
            <w:rStyle w:val="Hyperlink"/>
            <w:b/>
          </w:rPr>
          <w:t>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w:t>
      </w:r>
      <w:r>
        <w:t>d.</w:t>
      </w:r>
    </w:p>
    <w:p w:rsidR="009C6D8D" w:rsidRDefault="00480823">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9C6D8D" w:rsidRDefault="00480823">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08"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408"/>
      <w:r>
        <w:t xml:space="preserve"> be emitted and SHOULD</w:t>
      </w:r>
      <w:bookmarkStart w:id="409" w:name="Appendix_A_Target_81"/>
      <w:r>
        <w:fldChar w:fldCharType="begin"/>
      </w:r>
      <w:r>
        <w:instrText xml:space="preserve"> HYPERLINK \l "Appendix_A_81" \</w:instrText>
      </w:r>
      <w:r>
        <w:instrText xml:space="preserve">o "Product behavior note 81" \h </w:instrText>
      </w:r>
      <w:r>
        <w:fldChar w:fldCharType="separate"/>
      </w:r>
      <w:r>
        <w:rPr>
          <w:rStyle w:val="Hyperlink"/>
        </w:rPr>
        <w:t>&lt;81&gt;</w:t>
      </w:r>
      <w:r>
        <w:rPr>
          <w:rStyle w:val="Hyperlink"/>
        </w:rPr>
        <w:fldChar w:fldCharType="end"/>
      </w:r>
      <w:bookmarkEnd w:id="409"/>
      <w:r>
        <w:t xml:space="preserve"> be ignored.</w:t>
      </w:r>
    </w:p>
    <w:p w:rsidR="009C6D8D" w:rsidRDefault="00480823">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9C6D8D" w:rsidRDefault="00480823">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w:t>
        </w:r>
        <w:r>
          <w:rPr>
            <w:rStyle w:val="HyperlinkGreen"/>
            <w:b/>
          </w:rPr>
          <w:t>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9C6D8D" w:rsidRDefault="00480823">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w:t>
      </w:r>
      <w:r>
        <w:rPr>
          <w:b/>
        </w:rPr>
        <w:t>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offset </w:t>
      </w:r>
      <w:r>
        <w:rPr>
          <w:b/>
        </w:rPr>
        <w:t>fcPlc</w:t>
      </w:r>
      <w:r>
        <w:rPr>
          <w:b/>
        </w:rPr>
        <w:t>fBkfFcc</w:t>
      </w:r>
      <w:r>
        <w:t xml:space="preserve">, MUST contain the same number of elements. </w:t>
      </w:r>
    </w:p>
    <w:p w:rsidR="009C6D8D" w:rsidRDefault="00480823">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9C6D8D" w:rsidRDefault="00480823">
      <w:pPr>
        <w:pStyle w:val="Definition-Field"/>
      </w:pPr>
      <w:r>
        <w:rPr>
          <w:b/>
        </w:rPr>
        <w:t xml:space="preserve">fcPlcfBkfFcc (4 bytes): </w:t>
      </w:r>
      <w:r>
        <w:t xml:space="preserve">An unsigned integer that specifies an offset in the </w:t>
      </w:r>
      <w:r>
        <w:t xml:space="preserve">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9C6D8D" w:rsidRDefault="00480823">
      <w:pPr>
        <w:pStyle w:val="Definition-Field2"/>
      </w:pPr>
      <w:r>
        <w:lastRenderedPageBreak/>
        <w:t xml:space="preserve">Each data element in the </w:t>
      </w:r>
      <w:r>
        <w:rPr>
          <w:b/>
        </w:rPr>
        <w:t>PlcfBkfd</w:t>
      </w:r>
      <w:r>
        <w:t xml:space="preserve"> is associated, </w:t>
      </w:r>
      <w:r>
        <w:t xml:space="preserve">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data elements. The</w:t>
      </w:r>
      <w:r>
        <w:t xml:space="preserv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offset in that </w:t>
      </w:r>
      <w:r>
        <w:rPr>
          <w:b/>
        </w:rPr>
        <w:t>SttbfBkmkFcc</w:t>
      </w:r>
      <w:r>
        <w:t>.</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9C6D8D" w:rsidRDefault="00480823">
      <w:pPr>
        <w:pStyle w:val="Definition-Field"/>
      </w:pPr>
      <w:r>
        <w:rPr>
          <w:b/>
        </w:rPr>
        <w:t xml:space="preserve">lcbPlcfBkfFcc (4 bytes): </w:t>
      </w:r>
      <w:r>
        <w:t xml:space="preserve">An unsigned integer that specifies the size, in bytes, of the </w:t>
      </w:r>
      <w:r>
        <w:rPr>
          <w:b/>
        </w:rPr>
        <w:t>PlcfBkfd</w:t>
      </w:r>
      <w:r>
        <w:t xml:space="preserve"> at offset </w:t>
      </w:r>
      <w:r>
        <w:rPr>
          <w:b/>
        </w:rPr>
        <w:t>fcPlcfBkfFcc</w:t>
      </w:r>
      <w:r>
        <w:t xml:space="preserve">. </w:t>
      </w:r>
    </w:p>
    <w:p w:rsidR="009C6D8D" w:rsidRDefault="00480823">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document begins at this offset. If </w:t>
      </w:r>
      <w:r>
        <w:rPr>
          <w:b/>
        </w:rPr>
        <w:t>lcbPlc</w:t>
      </w:r>
      <w:r>
        <w:rPr>
          <w:b/>
        </w:rPr>
        <w:t>fBklFcc</w:t>
      </w:r>
      <w:r>
        <w:t xml:space="preserve"> is zero, </w:t>
      </w:r>
      <w:r>
        <w:rPr>
          <w:b/>
        </w:rPr>
        <w:t>fcPlcfBklFcc</w:t>
      </w:r>
      <w:r>
        <w:t xml:space="preserve"> is undefined and MUST be ignored. </w:t>
      </w:r>
    </w:p>
    <w:p w:rsidR="009C6D8D" w:rsidRDefault="00480823">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begins at offset </w:t>
      </w:r>
      <w:r>
        <w:rPr>
          <w:b/>
        </w:rPr>
        <w:t>f</w:t>
      </w:r>
      <w:r>
        <w:rPr>
          <w:b/>
        </w:rPr>
        <w:t>cPlcfBklFcc</w:t>
      </w:r>
      <w:r>
        <w:t xml:space="preserve">, and the </w:t>
      </w:r>
      <w:r>
        <w:rPr>
          <w:b/>
        </w:rPr>
        <w:t>PlcfBkfd</w:t>
      </w:r>
      <w:r>
        <w:t xml:space="preserve"> that begins at offset </w:t>
      </w:r>
      <w:r>
        <w:rPr>
          <w:b/>
        </w:rPr>
        <w:t>fcPlcfBkfFcc</w:t>
      </w:r>
      <w:r>
        <w:t>, MUST contain the same number of data elements.</w:t>
      </w:r>
    </w:p>
    <w:p w:rsidR="009C6D8D" w:rsidRDefault="00480823">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9C6D8D" w:rsidRDefault="00480823">
      <w:pPr>
        <w:pStyle w:val="Definition-Field"/>
      </w:pPr>
      <w:r>
        <w:rPr>
          <w:b/>
        </w:rPr>
        <w:t>fcSttbfbkmkBPRepairs (</w:t>
      </w:r>
      <w:r>
        <w:rPr>
          <w:b/>
        </w:rPr>
        <w:t xml:space="preserve">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9C6D8D" w:rsidRDefault="00480823">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w:t>
      </w:r>
      <w:r>
        <w:t xml:space="preserve">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PlcfBkf</w:t>
      </w:r>
      <w:r>
        <w:t xml:space="preserve">. For this reason, the </w:t>
      </w:r>
      <w:r>
        <w:rPr>
          <w:b/>
        </w:rPr>
        <w:t>SttbfBkmkBP</w:t>
      </w:r>
      <w:r>
        <w:rPr>
          <w:b/>
        </w:rPr>
        <w:t>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9C6D8D" w:rsidRDefault="00480823">
      <w:pPr>
        <w:pStyle w:val="Definition-Field"/>
      </w:pPr>
      <w:r>
        <w:rPr>
          <w:b/>
        </w:rPr>
        <w:t xml:space="preserve">lcbSttbfbkmkBPRepairs (4 bytes): </w:t>
      </w:r>
      <w:r>
        <w:t>An unsigned integer that specifies the size, in bytes, of the SttbfBkm</w:t>
      </w:r>
      <w:r>
        <w:t xml:space="preserve">kBPRepairs at offset </w:t>
      </w:r>
      <w:r>
        <w:rPr>
          <w:b/>
        </w:rPr>
        <w:t>fcSttbfBkmkBPRepairs</w:t>
      </w:r>
      <w:r>
        <w:t xml:space="preserve">. </w:t>
      </w:r>
    </w:p>
    <w:p w:rsidR="009C6D8D" w:rsidRDefault="00480823">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begins at this offset. If </w:t>
      </w:r>
      <w:r>
        <w:rPr>
          <w:b/>
        </w:rPr>
        <w:t xml:space="preserve">lcbPlcfBkfBPRepairs </w:t>
      </w:r>
      <w:r>
        <w:t xml:space="preserve">is zero, </w:t>
      </w:r>
      <w:r>
        <w:rPr>
          <w:b/>
        </w:rPr>
        <w:t>fcPlcfBkfBPRepairs</w:t>
      </w:r>
      <w:r>
        <w:t xml:space="preserve"> is undefined and MUST be ignored. </w:t>
      </w:r>
    </w:p>
    <w:p w:rsidR="009C6D8D" w:rsidRDefault="00480823">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w:t>
      </w:r>
      <w:r>
        <w:t xml:space="preserve">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to the </w:t>
      </w:r>
      <w:r>
        <w:rPr>
          <w:b/>
        </w:rPr>
        <w:t>SttbfBkmkBPRepairs</w:t>
      </w:r>
      <w:r>
        <w:t xml:space="preserve"> a</w:t>
      </w:r>
      <w:r>
        <w:t xml:space="preserve">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xml:space="preserve">. For this reason, the </w:t>
      </w:r>
      <w:r>
        <w:rPr>
          <w:b/>
        </w:rPr>
        <w:t>PlcfBkf</w:t>
      </w:r>
      <w:r>
        <w:t xml:space="preserve"> th</w:t>
      </w:r>
      <w:r>
        <w:t xml:space="preserve">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9C6D8D" w:rsidRDefault="00480823">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w:t>
      </w:r>
      <w:r>
        <w:t xml:space="preserve"> CP that represents the end of the </w:t>
      </w:r>
      <w:hyperlink w:anchor="Section_f426d9a2004d418e8d8ce7fd88e7c48e" w:history="1">
        <w:r>
          <w:rPr>
            <w:rStyle w:val="Hyperlink"/>
          </w:rPr>
          <w:t>Main Document part</w:t>
        </w:r>
      </w:hyperlink>
      <w:r>
        <w:t xml:space="preserve">. </w:t>
      </w:r>
    </w:p>
    <w:p w:rsidR="009C6D8D" w:rsidRDefault="00480823">
      <w:r>
        <w:rPr>
          <w:b/>
        </w:rPr>
        <w:t xml:space="preserve">lcbPlcfbkfBPRepairs (4 bytes): </w:t>
      </w:r>
      <w:r>
        <w:t xml:space="preserve">An unsigned integer that specifies the size, in bytes, of the </w:t>
      </w:r>
      <w:r>
        <w:rPr>
          <w:b/>
        </w:rPr>
        <w:t>PlcfBkf</w:t>
      </w:r>
      <w:r>
        <w:t xml:space="preserve"> at offset</w:t>
      </w:r>
      <w:r>
        <w:rPr>
          <w:b/>
        </w:rPr>
        <w:t xml:space="preserve"> fcPlcfbkfBPRepairs</w:t>
      </w:r>
      <w:r>
        <w:t>.</w:t>
      </w:r>
      <w:r>
        <w:rPr>
          <w:b/>
        </w:rPr>
        <w:t xml:space="preserve"> </w:t>
      </w:r>
    </w:p>
    <w:p w:rsidR="009C6D8D" w:rsidRDefault="00480823">
      <w:pPr>
        <w:pStyle w:val="Definition-Field"/>
      </w:pPr>
      <w:r>
        <w:rPr>
          <w:b/>
        </w:rPr>
        <w:lastRenderedPageBreak/>
        <w:t>fcPlcfbk</w:t>
      </w:r>
      <w:r>
        <w:rPr>
          <w:b/>
        </w:rPr>
        <w:t xml:space="preserve">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fcPlcfBklBPRepairs</w:t>
      </w:r>
      <w:r>
        <w:t xml:space="preserve"> is undefined an</w:t>
      </w:r>
      <w:r>
        <w:t>d MUST be ignored.</w:t>
      </w:r>
    </w:p>
    <w:p w:rsidR="009C6D8D" w:rsidRDefault="00480823">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w:t>
      </w:r>
      <w:r>
        <w:t xml:space="preserve">ins at offset </w:t>
      </w:r>
      <w:r>
        <w:rPr>
          <w:b/>
        </w:rPr>
        <w:t>fcPlcfBkfBPRepairs</w:t>
      </w:r>
      <w:r>
        <w:t xml:space="preserve">, MUST contain the same number of data elements. </w:t>
      </w:r>
    </w:p>
    <w:p w:rsidR="009C6D8D" w:rsidRDefault="00480823">
      <w:pPr>
        <w:pStyle w:val="Definition-Field2"/>
      </w:pPr>
      <w:r>
        <w:t xml:space="preserve">The CPs that are contained in this </w:t>
      </w:r>
      <w:r>
        <w:rPr>
          <w:b/>
        </w:rPr>
        <w:t>PlcfBkl</w:t>
      </w:r>
      <w:r>
        <w:t xml:space="preserve"> MUST NOT exceed the CP that represents the end of the Main Document part.</w:t>
      </w:r>
    </w:p>
    <w:p w:rsidR="009C6D8D" w:rsidRDefault="00480823">
      <w:pPr>
        <w:pStyle w:val="Definition-Field"/>
      </w:pPr>
      <w:r>
        <w:rPr>
          <w:b/>
        </w:rPr>
        <w:t xml:space="preserve">lcbPlcfbklBPRepairs (4 bytes): </w:t>
      </w:r>
      <w:r>
        <w:t>An unsigned integer that s</w:t>
      </w:r>
      <w:r>
        <w:t xml:space="preserve">pecifies the size, in bytes, of the </w:t>
      </w:r>
      <w:r>
        <w:rPr>
          <w:b/>
        </w:rPr>
        <w:t>PlcfBkl</w:t>
      </w:r>
      <w:r>
        <w:t xml:space="preserve"> at offset </w:t>
      </w:r>
      <w:r>
        <w:rPr>
          <w:b/>
        </w:rPr>
        <w:t>fcPlcfBklBPRepairs</w:t>
      </w:r>
      <w:r>
        <w:t xml:space="preserve">. </w:t>
      </w:r>
    </w:p>
    <w:p w:rsidR="009C6D8D" w:rsidRDefault="00480823">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9C6D8D" w:rsidRDefault="00480823">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9C6D8D" w:rsidRDefault="00480823">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w:t>
      </w:r>
      <w:r>
        <w:t xml:space="preserve">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ODSOPropertyBase</w:t>
      </w:r>
      <w:r>
        <w:t>, until a total of</w:t>
      </w:r>
      <w:r>
        <w:t xml:space="preserve"> </w:t>
      </w:r>
      <w:r>
        <w:rPr>
          <w:b/>
        </w:rPr>
        <w:t>lcbODSO</w:t>
      </w:r>
      <w:r>
        <w:t xml:space="preserve"> bytes of data are read. If </w:t>
      </w:r>
      <w:r>
        <w:rPr>
          <w:b/>
        </w:rPr>
        <w:t>lcbODSO</w:t>
      </w:r>
      <w:r>
        <w:t xml:space="preserve"> is zero, </w:t>
      </w:r>
      <w:r>
        <w:rPr>
          <w:b/>
        </w:rPr>
        <w:t>fcODSO</w:t>
      </w:r>
      <w:r>
        <w:t xml:space="preserve"> is undefined and MUST be ignored.</w:t>
      </w:r>
    </w:p>
    <w:p w:rsidR="009C6D8D" w:rsidRDefault="00480823">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the Table Stream.</w:t>
      </w:r>
    </w:p>
    <w:p w:rsidR="009C6D8D" w:rsidRDefault="00480823">
      <w:pPr>
        <w:pStyle w:val="Definition-Field"/>
      </w:pPr>
      <w:r>
        <w:rPr>
          <w:b/>
        </w:rPr>
        <w:t>fcPlcfpmiOld</w:t>
      </w:r>
      <w:r>
        <w:rPr>
          <w:b/>
        </w:rPr>
        <w:t xml:space="preserve">XP (4 bytes): </w:t>
      </w:r>
      <w:r>
        <w:t>An unsigned integer that specifies an offset in the Table Stream. The deprecated paragraph mark information cache begins at this offset. Information SHOULD NOT</w:t>
      </w:r>
      <w:bookmarkStart w:id="410"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410"/>
      <w:r>
        <w:t xml:space="preserve"> be emitted a</w:t>
      </w:r>
      <w:r>
        <w:t>t this offset and SHOULD</w:t>
      </w:r>
      <w:bookmarkStart w:id="411"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411"/>
      <w:r>
        <w:t xml:space="preserve"> be ignored. If </w:t>
      </w:r>
      <w:r>
        <w:rPr>
          <w:b/>
        </w:rPr>
        <w:t>lcbPlcfpmiOldXP</w:t>
      </w:r>
      <w:r>
        <w:t xml:space="preserve"> is zero, </w:t>
      </w:r>
      <w:r>
        <w:rPr>
          <w:b/>
        </w:rPr>
        <w:t>fcPlcfpmiOldXP</w:t>
      </w:r>
      <w:r>
        <w:t xml:space="preserve"> is undefined and MUST be ignored.</w:t>
      </w:r>
    </w:p>
    <w:p w:rsidR="009C6D8D" w:rsidRDefault="00480823">
      <w:pPr>
        <w:pStyle w:val="Definition-Field"/>
      </w:pPr>
      <w:r>
        <w:rPr>
          <w:b/>
        </w:rPr>
        <w:t xml:space="preserve">lcbPlcfpmiOldXP (4 bytes): </w:t>
      </w:r>
      <w:r>
        <w:t xml:space="preserve">An unsigned integer that specifies the size, </w:t>
      </w:r>
      <w:r>
        <w:t xml:space="preserve">in bytes, of the deprecated paragraph mark information cache at offset </w:t>
      </w:r>
      <w:r>
        <w:rPr>
          <w:b/>
        </w:rPr>
        <w:t>fcPlcfpmiOldXP</w:t>
      </w:r>
      <w:r>
        <w:t xml:space="preserve"> in the Table Stream. This value SHOULD</w:t>
      </w:r>
      <w:bookmarkStart w:id="412"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412"/>
      <w:r>
        <w:t xml:space="preserve"> be zero.</w:t>
      </w:r>
    </w:p>
    <w:p w:rsidR="009C6D8D" w:rsidRDefault="00480823">
      <w:pPr>
        <w:pStyle w:val="Definition-Field"/>
      </w:pPr>
      <w:r>
        <w:rPr>
          <w:b/>
        </w:rPr>
        <w:t xml:space="preserve">fcPlcfpmiNewXP (4 bytes): </w:t>
      </w:r>
      <w:r>
        <w:t>An unsigned integer that s</w:t>
      </w:r>
      <w:r>
        <w:t>pecifies an offset in the Table Stream. The deprecated paragraph mark information cache begins at this offset. Information SHOULD NOT</w:t>
      </w:r>
      <w:bookmarkStart w:id="413"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413"/>
      <w:r>
        <w:t xml:space="preserve"> be emitted at this offset and SHOULD</w:t>
      </w:r>
      <w:bookmarkStart w:id="414" w:name="Appendix_A_Target_86"/>
      <w:r>
        <w:fldChar w:fldCharType="begin"/>
      </w:r>
      <w:r>
        <w:instrText xml:space="preserve"> HYPERLINK \l </w:instrText>
      </w:r>
      <w:r>
        <w:instrText xml:space="preserve">"Appendix_A_86" \o "Product behavior note 86" \h </w:instrText>
      </w:r>
      <w:r>
        <w:fldChar w:fldCharType="separate"/>
      </w:r>
      <w:r>
        <w:rPr>
          <w:rStyle w:val="Hyperlink"/>
        </w:rPr>
        <w:t>&lt;86&gt;</w:t>
      </w:r>
      <w:r>
        <w:rPr>
          <w:rStyle w:val="Hyperlink"/>
        </w:rPr>
        <w:fldChar w:fldCharType="end"/>
      </w:r>
      <w:bookmarkEnd w:id="414"/>
      <w:r>
        <w:t xml:space="preserve"> be ignored. If </w:t>
      </w:r>
      <w:r>
        <w:rPr>
          <w:b/>
        </w:rPr>
        <w:t>lcbPlcfpmiNewXP</w:t>
      </w:r>
      <w:r>
        <w:t xml:space="preserve"> is zero, </w:t>
      </w:r>
      <w:r>
        <w:rPr>
          <w:b/>
        </w:rPr>
        <w:t>fcPlcfpmiNewXP</w:t>
      </w:r>
      <w:r>
        <w:t xml:space="preserve"> is undefined and MUST be ignored.</w:t>
      </w:r>
    </w:p>
    <w:p w:rsidR="009C6D8D" w:rsidRDefault="00480823">
      <w:pPr>
        <w:pStyle w:val="Definition-Field"/>
      </w:pPr>
      <w:r>
        <w:rPr>
          <w:b/>
        </w:rPr>
        <w:t xml:space="preserve">lcbPlcfpmiNewXP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5"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415"/>
      <w:r>
        <w:t xml:space="preserve"> be zero.</w:t>
      </w:r>
    </w:p>
    <w:p w:rsidR="009C6D8D" w:rsidRDefault="00480823">
      <w:pPr>
        <w:pStyle w:val="Definition-Field"/>
      </w:pPr>
      <w:r>
        <w:rPr>
          <w:b/>
        </w:rPr>
        <w:t>fcPlcfp</w:t>
      </w:r>
      <w:r>
        <w:rPr>
          <w:b/>
        </w:rPr>
        <w:t xml:space="preserve">miMixedXP (4 bytes): </w:t>
      </w:r>
      <w:r>
        <w:t>An unsigned integer that specifies an offset in the Table Stream. The deprecated paragraph mark information cache begins at this offset. Information SHOULD NOT</w:t>
      </w:r>
      <w:bookmarkStart w:id="416"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416"/>
      <w:r>
        <w:t xml:space="preserve"> be em</w:t>
      </w:r>
      <w:r>
        <w:t>itted at this offset and SHOULD</w:t>
      </w:r>
      <w:bookmarkStart w:id="41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417"/>
      <w:r>
        <w:t xml:space="preserve"> be ignored. If </w:t>
      </w:r>
      <w:r>
        <w:rPr>
          <w:b/>
        </w:rPr>
        <w:t>lcbPlcfpmiMixedXP</w:t>
      </w:r>
      <w:r>
        <w:t xml:space="preserve"> is zero, </w:t>
      </w:r>
      <w:r>
        <w:rPr>
          <w:b/>
        </w:rPr>
        <w:t>fcPlcfpmiMixedXP</w:t>
      </w:r>
      <w:r>
        <w:t xml:space="preserve"> is undefined and MUST be ignored.</w:t>
      </w:r>
    </w:p>
    <w:p w:rsidR="009C6D8D" w:rsidRDefault="00480823">
      <w:pPr>
        <w:pStyle w:val="Definition-Field"/>
      </w:pPr>
      <w:r>
        <w:rPr>
          <w:b/>
        </w:rPr>
        <w:t xml:space="preserve">lcbPlcfpmiMixedXP (4 bytes): </w:t>
      </w:r>
      <w:r>
        <w:t>An unsigned integer that specifi</w:t>
      </w:r>
      <w:r>
        <w:t xml:space="preserve">es the size, in bytes, of the deprecated paragraph mark information cache at offset </w:t>
      </w:r>
      <w:r>
        <w:rPr>
          <w:b/>
        </w:rPr>
        <w:t>fcPlcfpmiMixedXP</w:t>
      </w:r>
      <w:r>
        <w:t xml:space="preserve"> in the Table Stream. This value SHOULD</w:t>
      </w:r>
      <w:bookmarkStart w:id="418"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418"/>
      <w:r>
        <w:t xml:space="preserve"> be zero.</w:t>
      </w:r>
    </w:p>
    <w:p w:rsidR="009C6D8D" w:rsidRDefault="00480823">
      <w:pPr>
        <w:pStyle w:val="Definition-Field"/>
      </w:pPr>
      <w:r>
        <w:rPr>
          <w:b/>
        </w:rPr>
        <w:t xml:space="preserve">fcUnused2 (4 bytes): </w:t>
      </w:r>
      <w:r>
        <w:t>This value is un</w:t>
      </w:r>
      <w:r>
        <w:t>defined and MUST be ignored.</w:t>
      </w:r>
    </w:p>
    <w:p w:rsidR="009C6D8D" w:rsidRDefault="00480823">
      <w:pPr>
        <w:pStyle w:val="Definition-Field"/>
      </w:pPr>
      <w:r>
        <w:rPr>
          <w:b/>
        </w:rPr>
        <w:lastRenderedPageBreak/>
        <w:t xml:space="preserve">lcbUnused2 (4 bytes): </w:t>
      </w:r>
      <w:r>
        <w:t>This value MUST be zero, and MUST be ignored.</w:t>
      </w:r>
    </w:p>
    <w:p w:rsidR="009C6D8D" w:rsidRDefault="00480823">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w:t>
        </w:r>
        <w:r>
          <w:rPr>
            <w:rStyle w:val="Hyperlink"/>
            <w:b/>
          </w:rPr>
          <w:t>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9C6D8D" w:rsidRDefault="00480823">
      <w:pPr>
        <w:pStyle w:val="Definition-Field"/>
      </w:pPr>
      <w:r>
        <w:rPr>
          <w:b/>
        </w:rPr>
        <w:t xml:space="preserve">lcbPlcffactoid (4 bytes): </w:t>
      </w:r>
      <w:r>
        <w:t xml:space="preserve"> An unsigned integer that specifies the size, in bytes of </w:t>
      </w:r>
      <w:r>
        <w:t xml:space="preserve">the </w:t>
      </w:r>
      <w:r>
        <w:rPr>
          <w:b/>
        </w:rPr>
        <w:t>Plcffactoid</w:t>
      </w:r>
      <w:r>
        <w:t xml:space="preserve"> that begins at offset </w:t>
      </w:r>
      <w:r>
        <w:rPr>
          <w:b/>
        </w:rPr>
        <w:t>fcPlcffactoid</w:t>
      </w:r>
      <w:r>
        <w:t xml:space="preserve"> in the Table Stream.</w:t>
      </w:r>
    </w:p>
    <w:p w:rsidR="009C6D8D" w:rsidRDefault="00480823">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19" w:name="Appendix_A_Target_91"/>
      <w:r>
        <w:fldChar w:fldCharType="begin"/>
      </w:r>
      <w:r>
        <w:instrText xml:space="preserve"> HYPERLIN</w:instrText>
      </w:r>
      <w:r>
        <w:instrText xml:space="preserve">K \l "Appendix_A_91" \o "Product behavior note 91" \h </w:instrText>
      </w:r>
      <w:r>
        <w:fldChar w:fldCharType="separate"/>
      </w:r>
      <w:r>
        <w:rPr>
          <w:rStyle w:val="Hyperlink"/>
        </w:rPr>
        <w:t>&lt;91&gt;</w:t>
      </w:r>
      <w:r>
        <w:rPr>
          <w:rStyle w:val="Hyperlink"/>
        </w:rPr>
        <w:fldChar w:fldCharType="end"/>
      </w:r>
      <w:bookmarkEnd w:id="419"/>
      <w:r>
        <w:t xml:space="preserve"> be emitted at this offset and SHOULD</w:t>
      </w:r>
      <w:bookmarkStart w:id="420"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420"/>
      <w:r>
        <w:t xml:space="preserve"> be ignored. If </w:t>
      </w:r>
      <w:r>
        <w:rPr>
          <w:b/>
        </w:rPr>
        <w:t>lcbPlcflvcOldXP</w:t>
      </w:r>
      <w:r>
        <w:t xml:space="preserve"> is zero, </w:t>
      </w:r>
      <w:r>
        <w:rPr>
          <w:b/>
        </w:rPr>
        <w:t>fcPlcflvcOldXP</w:t>
      </w:r>
      <w:r>
        <w:t xml:space="preserve"> is undefined and MUST be ignored.</w:t>
      </w:r>
    </w:p>
    <w:p w:rsidR="009C6D8D" w:rsidRDefault="00480823">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1"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421"/>
      <w:r>
        <w:t xml:space="preserve"> be</w:t>
      </w:r>
      <w:r>
        <w:t xml:space="preserve"> zero.</w:t>
      </w:r>
    </w:p>
    <w:p w:rsidR="009C6D8D" w:rsidRDefault="00480823">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2"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422"/>
      <w:r>
        <w:t xml:space="preserve"> be emitted at this offset and SHOULD</w:t>
      </w:r>
      <w:bookmarkStart w:id="423"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423"/>
      <w:r>
        <w:t xml:space="preserve"> be ignored. If </w:t>
      </w:r>
      <w:r>
        <w:rPr>
          <w:b/>
        </w:rPr>
        <w:t>lcbPlcflvcNewXP</w:t>
      </w:r>
      <w:r>
        <w:t xml:space="preserve"> is zero, </w:t>
      </w:r>
      <w:r>
        <w:rPr>
          <w:b/>
        </w:rPr>
        <w:t>fcPlcflvcNewXP</w:t>
      </w:r>
      <w:r>
        <w:t xml:space="preserve"> is undefined and MUST be ignored.</w:t>
      </w:r>
    </w:p>
    <w:p w:rsidR="009C6D8D" w:rsidRDefault="00480823">
      <w:pPr>
        <w:pStyle w:val="Definition-Field"/>
      </w:pPr>
      <w:r>
        <w:rPr>
          <w:b/>
        </w:rPr>
        <w:t xml:space="preserve">lcbPlcflvcNewXP (4 bytes): </w:t>
      </w:r>
      <w:r>
        <w:t>An unsigned integer that specifi</w:t>
      </w:r>
      <w:r>
        <w:t xml:space="preserve">es the size, in bytes, of the deprecated </w:t>
      </w:r>
      <w:r>
        <w:rPr>
          <w:b/>
        </w:rPr>
        <w:t>listnum</w:t>
      </w:r>
      <w:r>
        <w:t xml:space="preserve"> field cache at offset </w:t>
      </w:r>
      <w:r>
        <w:rPr>
          <w:b/>
        </w:rPr>
        <w:t>fcPlcflvcNewXP</w:t>
      </w:r>
      <w:r>
        <w:t xml:space="preserve"> in the Table Stream. This value SHOULD</w:t>
      </w:r>
      <w:bookmarkStart w:id="424"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424"/>
      <w:r>
        <w:t xml:space="preserve"> be zero.</w:t>
      </w:r>
    </w:p>
    <w:p w:rsidR="009C6D8D" w:rsidRDefault="00480823">
      <w:pPr>
        <w:pStyle w:val="Definition-Field"/>
      </w:pPr>
      <w:r>
        <w:rPr>
          <w:b/>
        </w:rPr>
        <w:t xml:space="preserve">fcPlcflvcMixedXP (4 bytes): </w:t>
      </w:r>
      <w:r>
        <w:t>An unsigned integer that</w:t>
      </w:r>
      <w:r>
        <w:t xml:space="preserve"> specifies an offset in the Table Stream. The deprecated </w:t>
      </w:r>
      <w:r>
        <w:rPr>
          <w:b/>
        </w:rPr>
        <w:t>listnum</w:t>
      </w:r>
      <w:r>
        <w:t xml:space="preserve"> field cache begins at this offset. Information SHOULD NOT</w:t>
      </w:r>
      <w:bookmarkStart w:id="425"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425"/>
      <w:r>
        <w:t xml:space="preserve"> be emitted at this offset and SHOULD</w:t>
      </w:r>
      <w:bookmarkStart w:id="426" w:name="Appendix_A_Target_98"/>
      <w:r>
        <w:fldChar w:fldCharType="begin"/>
      </w:r>
      <w:r>
        <w:instrText xml:space="preserve"> HYPERLINK \l "Appendix_A</w:instrText>
      </w:r>
      <w:r>
        <w:instrText xml:space="preserve">_98" \o "Product behavior note 98" \h </w:instrText>
      </w:r>
      <w:r>
        <w:fldChar w:fldCharType="separate"/>
      </w:r>
      <w:r>
        <w:rPr>
          <w:rStyle w:val="Hyperlink"/>
        </w:rPr>
        <w:t>&lt;98&gt;</w:t>
      </w:r>
      <w:r>
        <w:rPr>
          <w:rStyle w:val="Hyperlink"/>
        </w:rPr>
        <w:fldChar w:fldCharType="end"/>
      </w:r>
      <w:bookmarkEnd w:id="426"/>
      <w:r>
        <w:t xml:space="preserve"> be ignored. If </w:t>
      </w:r>
      <w:r>
        <w:rPr>
          <w:b/>
        </w:rPr>
        <w:t>lcbPlcflvcMixedXP</w:t>
      </w:r>
      <w:r>
        <w:t xml:space="preserve"> is zero, </w:t>
      </w:r>
      <w:r>
        <w:rPr>
          <w:b/>
        </w:rPr>
        <w:t>fcPlcflvcMixedXP</w:t>
      </w:r>
      <w:r>
        <w:t xml:space="preserve"> is undefined and MUST be ignored.</w:t>
      </w:r>
    </w:p>
    <w:p w:rsidR="009C6D8D" w:rsidRDefault="00480823">
      <w:pPr>
        <w:pStyle w:val="Definition-Field"/>
      </w:pPr>
      <w:r>
        <w:rPr>
          <w:b/>
        </w:rPr>
        <w:t xml:space="preserve">lcbPlcflvcMixedXP (4 bytes): </w:t>
      </w:r>
      <w:r>
        <w:t xml:space="preserve">An unsigned integer that specifies the size, in bytes, of the deprecated </w:t>
      </w:r>
      <w:r>
        <w:rPr>
          <w:b/>
        </w:rPr>
        <w:t>listnum</w:t>
      </w:r>
      <w:r>
        <w:t xml:space="preserve"> field cac</w:t>
      </w:r>
      <w:r>
        <w:t xml:space="preserve">he at offset </w:t>
      </w:r>
      <w:r>
        <w:rPr>
          <w:b/>
        </w:rPr>
        <w:t>fcPlcflvcMixedXP</w:t>
      </w:r>
      <w:r>
        <w:t xml:space="preserve"> in the Table Stream. This value SHOULD</w:t>
      </w:r>
      <w:bookmarkStart w:id="427"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427"/>
      <w:r>
        <w:t xml:space="preserve"> be zero.</w:t>
      </w:r>
    </w:p>
    <w:p w:rsidR="009C6D8D" w:rsidRDefault="00480823">
      <w:pPr>
        <w:pStyle w:val="Heading3"/>
      </w:pPr>
      <w:bookmarkStart w:id="428" w:name="Section_f6b7d624570c4057acfdcba71d12f1a0"/>
      <w:bookmarkStart w:id="429" w:name="FibRgFcLcb2003"/>
      <w:bookmarkStart w:id="430" w:name="_Toc471996406"/>
      <w:r>
        <w:t>FibRgFcLcb2003</w:t>
      </w:r>
      <w:bookmarkEnd w:id="428"/>
      <w:bookmarkEnd w:id="429"/>
      <w:bookmarkEnd w:id="430"/>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w:instrText>
      </w:r>
      <w:r>
        <w:instrText xml:space="preserve">gFcLcb2003" </w:instrText>
      </w:r>
      <w:r>
        <w:fldChar w:fldCharType="end"/>
      </w:r>
    </w:p>
    <w:p w:rsidR="009C6D8D" w:rsidRDefault="00480823">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rgFcLcb2002 (1088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fcHplxsdr</w:t>
            </w:r>
          </w:p>
        </w:tc>
      </w:tr>
      <w:tr w:rsidR="009C6D8D" w:rsidTr="009C6D8D">
        <w:trPr>
          <w:trHeight w:hRule="exact" w:val="490"/>
        </w:trPr>
        <w:tc>
          <w:tcPr>
            <w:tcW w:w="8640" w:type="dxa"/>
            <w:gridSpan w:val="32"/>
          </w:tcPr>
          <w:p w:rsidR="009C6D8D" w:rsidRDefault="00480823">
            <w:pPr>
              <w:pStyle w:val="PacketDiagramBodyText"/>
            </w:pPr>
            <w:r>
              <w:t>lcbHplxsdr</w:t>
            </w:r>
          </w:p>
        </w:tc>
      </w:tr>
      <w:tr w:rsidR="009C6D8D" w:rsidTr="009C6D8D">
        <w:trPr>
          <w:trHeight w:hRule="exact" w:val="490"/>
        </w:trPr>
        <w:tc>
          <w:tcPr>
            <w:tcW w:w="8640" w:type="dxa"/>
            <w:gridSpan w:val="32"/>
          </w:tcPr>
          <w:p w:rsidR="009C6D8D" w:rsidRDefault="00480823">
            <w:pPr>
              <w:pStyle w:val="PacketDiagramBodyText"/>
            </w:pPr>
            <w:r>
              <w:t>fcSttbfBkmkSdt</w:t>
            </w:r>
          </w:p>
        </w:tc>
      </w:tr>
      <w:tr w:rsidR="009C6D8D" w:rsidTr="009C6D8D">
        <w:trPr>
          <w:trHeight w:hRule="exact" w:val="490"/>
        </w:trPr>
        <w:tc>
          <w:tcPr>
            <w:tcW w:w="8640" w:type="dxa"/>
            <w:gridSpan w:val="32"/>
          </w:tcPr>
          <w:p w:rsidR="009C6D8D" w:rsidRDefault="00480823">
            <w:pPr>
              <w:pStyle w:val="PacketDiagramBodyText"/>
            </w:pPr>
            <w:r>
              <w:t>lcbSttbfBkmkSdt</w:t>
            </w:r>
          </w:p>
        </w:tc>
      </w:tr>
      <w:tr w:rsidR="009C6D8D" w:rsidTr="009C6D8D">
        <w:trPr>
          <w:trHeight w:hRule="exact" w:val="490"/>
        </w:trPr>
        <w:tc>
          <w:tcPr>
            <w:tcW w:w="8640" w:type="dxa"/>
            <w:gridSpan w:val="32"/>
          </w:tcPr>
          <w:p w:rsidR="009C6D8D" w:rsidRDefault="00480823">
            <w:pPr>
              <w:pStyle w:val="PacketDiagramBodyText"/>
            </w:pPr>
            <w:r>
              <w:lastRenderedPageBreak/>
              <w:t>fcPlcfBkfSdt</w:t>
            </w:r>
          </w:p>
        </w:tc>
      </w:tr>
      <w:tr w:rsidR="009C6D8D" w:rsidTr="009C6D8D">
        <w:trPr>
          <w:trHeight w:hRule="exact" w:val="490"/>
        </w:trPr>
        <w:tc>
          <w:tcPr>
            <w:tcW w:w="8640" w:type="dxa"/>
            <w:gridSpan w:val="32"/>
          </w:tcPr>
          <w:p w:rsidR="009C6D8D" w:rsidRDefault="00480823">
            <w:pPr>
              <w:pStyle w:val="PacketDiagramBodyText"/>
            </w:pPr>
            <w:r>
              <w:t>lcbPlcfBkfSdt</w:t>
            </w:r>
          </w:p>
        </w:tc>
      </w:tr>
      <w:tr w:rsidR="009C6D8D" w:rsidTr="009C6D8D">
        <w:trPr>
          <w:trHeight w:hRule="exact" w:val="490"/>
        </w:trPr>
        <w:tc>
          <w:tcPr>
            <w:tcW w:w="8640" w:type="dxa"/>
            <w:gridSpan w:val="32"/>
          </w:tcPr>
          <w:p w:rsidR="009C6D8D" w:rsidRDefault="00480823">
            <w:pPr>
              <w:pStyle w:val="PacketDiagramBodyText"/>
            </w:pPr>
            <w:r>
              <w:t>fcPlcfBklSdt</w:t>
            </w:r>
          </w:p>
        </w:tc>
      </w:tr>
      <w:tr w:rsidR="009C6D8D" w:rsidTr="009C6D8D">
        <w:trPr>
          <w:trHeight w:hRule="exact" w:val="490"/>
        </w:trPr>
        <w:tc>
          <w:tcPr>
            <w:tcW w:w="8640" w:type="dxa"/>
            <w:gridSpan w:val="32"/>
          </w:tcPr>
          <w:p w:rsidR="009C6D8D" w:rsidRDefault="00480823">
            <w:pPr>
              <w:pStyle w:val="PacketDiagramBodyText"/>
            </w:pPr>
            <w:r>
              <w:t>lcbPlcfBklSdt</w:t>
            </w:r>
          </w:p>
        </w:tc>
      </w:tr>
      <w:tr w:rsidR="009C6D8D" w:rsidTr="009C6D8D">
        <w:trPr>
          <w:trHeight w:hRule="exact" w:val="490"/>
        </w:trPr>
        <w:tc>
          <w:tcPr>
            <w:tcW w:w="8640" w:type="dxa"/>
            <w:gridSpan w:val="32"/>
          </w:tcPr>
          <w:p w:rsidR="009C6D8D" w:rsidRDefault="00480823">
            <w:pPr>
              <w:pStyle w:val="PacketDiagramBodyText"/>
            </w:pPr>
            <w:r>
              <w:t>fcCustomXForm</w:t>
            </w:r>
          </w:p>
        </w:tc>
      </w:tr>
      <w:tr w:rsidR="009C6D8D" w:rsidTr="009C6D8D">
        <w:trPr>
          <w:trHeight w:hRule="exact" w:val="490"/>
        </w:trPr>
        <w:tc>
          <w:tcPr>
            <w:tcW w:w="8640" w:type="dxa"/>
            <w:gridSpan w:val="32"/>
          </w:tcPr>
          <w:p w:rsidR="009C6D8D" w:rsidRDefault="00480823">
            <w:pPr>
              <w:pStyle w:val="PacketDiagramBodyText"/>
            </w:pPr>
            <w:r>
              <w:t>lcbCustomXForm</w:t>
            </w:r>
          </w:p>
        </w:tc>
      </w:tr>
      <w:tr w:rsidR="009C6D8D" w:rsidTr="009C6D8D">
        <w:trPr>
          <w:trHeight w:hRule="exact" w:val="490"/>
        </w:trPr>
        <w:tc>
          <w:tcPr>
            <w:tcW w:w="8640" w:type="dxa"/>
            <w:gridSpan w:val="32"/>
          </w:tcPr>
          <w:p w:rsidR="009C6D8D" w:rsidRDefault="00480823">
            <w:pPr>
              <w:pStyle w:val="PacketDiagramBodyText"/>
            </w:pPr>
            <w:r>
              <w:t>fcSttbfBkmkProt</w:t>
            </w:r>
          </w:p>
        </w:tc>
      </w:tr>
      <w:tr w:rsidR="009C6D8D" w:rsidTr="009C6D8D">
        <w:trPr>
          <w:trHeight w:hRule="exact" w:val="490"/>
        </w:trPr>
        <w:tc>
          <w:tcPr>
            <w:tcW w:w="8640" w:type="dxa"/>
            <w:gridSpan w:val="32"/>
          </w:tcPr>
          <w:p w:rsidR="009C6D8D" w:rsidRDefault="00480823">
            <w:pPr>
              <w:pStyle w:val="PacketDiagramBodyText"/>
            </w:pPr>
            <w:r>
              <w:t>lcbSttbfBkmkProt</w:t>
            </w:r>
          </w:p>
        </w:tc>
      </w:tr>
      <w:tr w:rsidR="009C6D8D" w:rsidTr="009C6D8D">
        <w:trPr>
          <w:trHeight w:hRule="exact" w:val="490"/>
        </w:trPr>
        <w:tc>
          <w:tcPr>
            <w:tcW w:w="8640" w:type="dxa"/>
            <w:gridSpan w:val="32"/>
          </w:tcPr>
          <w:p w:rsidR="009C6D8D" w:rsidRDefault="00480823">
            <w:pPr>
              <w:pStyle w:val="PacketDiagramBodyText"/>
            </w:pPr>
            <w:r>
              <w:t>fcPlcfBkfProt</w:t>
            </w:r>
          </w:p>
        </w:tc>
      </w:tr>
      <w:tr w:rsidR="009C6D8D" w:rsidTr="009C6D8D">
        <w:trPr>
          <w:trHeight w:hRule="exact" w:val="490"/>
        </w:trPr>
        <w:tc>
          <w:tcPr>
            <w:tcW w:w="8640" w:type="dxa"/>
            <w:gridSpan w:val="32"/>
          </w:tcPr>
          <w:p w:rsidR="009C6D8D" w:rsidRDefault="00480823">
            <w:pPr>
              <w:pStyle w:val="PacketDiagramBodyText"/>
            </w:pPr>
            <w:r>
              <w:t>lcbPlcfBkfProt</w:t>
            </w:r>
          </w:p>
        </w:tc>
      </w:tr>
      <w:tr w:rsidR="009C6D8D" w:rsidTr="009C6D8D">
        <w:trPr>
          <w:trHeight w:hRule="exact" w:val="490"/>
        </w:trPr>
        <w:tc>
          <w:tcPr>
            <w:tcW w:w="8640" w:type="dxa"/>
            <w:gridSpan w:val="32"/>
          </w:tcPr>
          <w:p w:rsidR="009C6D8D" w:rsidRDefault="00480823">
            <w:pPr>
              <w:pStyle w:val="PacketDiagramBodyText"/>
            </w:pPr>
            <w:r>
              <w:t>fcPlcfBklProt</w:t>
            </w:r>
          </w:p>
        </w:tc>
      </w:tr>
      <w:tr w:rsidR="009C6D8D" w:rsidTr="009C6D8D">
        <w:trPr>
          <w:trHeight w:hRule="exact" w:val="490"/>
        </w:trPr>
        <w:tc>
          <w:tcPr>
            <w:tcW w:w="8640" w:type="dxa"/>
            <w:gridSpan w:val="32"/>
          </w:tcPr>
          <w:p w:rsidR="009C6D8D" w:rsidRDefault="00480823">
            <w:pPr>
              <w:pStyle w:val="PacketDiagramBodyText"/>
            </w:pPr>
            <w:r>
              <w:t>lcbPlcfBklProt</w:t>
            </w:r>
          </w:p>
        </w:tc>
      </w:tr>
      <w:tr w:rsidR="009C6D8D" w:rsidTr="009C6D8D">
        <w:trPr>
          <w:trHeight w:hRule="exact" w:val="490"/>
        </w:trPr>
        <w:tc>
          <w:tcPr>
            <w:tcW w:w="8640" w:type="dxa"/>
            <w:gridSpan w:val="32"/>
          </w:tcPr>
          <w:p w:rsidR="009C6D8D" w:rsidRDefault="00480823">
            <w:pPr>
              <w:pStyle w:val="PacketDiagramBodyText"/>
            </w:pPr>
            <w:r>
              <w:t>fcSttbProtUser</w:t>
            </w:r>
          </w:p>
        </w:tc>
      </w:tr>
      <w:tr w:rsidR="009C6D8D" w:rsidTr="009C6D8D">
        <w:trPr>
          <w:trHeight w:hRule="exact" w:val="490"/>
        </w:trPr>
        <w:tc>
          <w:tcPr>
            <w:tcW w:w="8640" w:type="dxa"/>
            <w:gridSpan w:val="32"/>
          </w:tcPr>
          <w:p w:rsidR="009C6D8D" w:rsidRDefault="00480823">
            <w:pPr>
              <w:pStyle w:val="PacketDiagramBodyText"/>
            </w:pPr>
            <w:r>
              <w:t>lcbSttbProtUser</w:t>
            </w:r>
          </w:p>
        </w:tc>
      </w:tr>
      <w:tr w:rsidR="009C6D8D" w:rsidTr="009C6D8D">
        <w:trPr>
          <w:trHeight w:hRule="exact" w:val="490"/>
        </w:trPr>
        <w:tc>
          <w:tcPr>
            <w:tcW w:w="8640" w:type="dxa"/>
            <w:gridSpan w:val="32"/>
          </w:tcPr>
          <w:p w:rsidR="009C6D8D" w:rsidRDefault="00480823">
            <w:pPr>
              <w:pStyle w:val="PacketDiagramBodyText"/>
            </w:pPr>
            <w:r>
              <w:t>fcUnused</w:t>
            </w:r>
          </w:p>
        </w:tc>
      </w:tr>
      <w:tr w:rsidR="009C6D8D" w:rsidTr="009C6D8D">
        <w:trPr>
          <w:trHeight w:hRule="exact" w:val="490"/>
        </w:trPr>
        <w:tc>
          <w:tcPr>
            <w:tcW w:w="8640" w:type="dxa"/>
            <w:gridSpan w:val="32"/>
          </w:tcPr>
          <w:p w:rsidR="009C6D8D" w:rsidRDefault="00480823">
            <w:pPr>
              <w:pStyle w:val="PacketDiagramBodyText"/>
            </w:pPr>
            <w:r>
              <w:t>lcbUnused</w:t>
            </w:r>
          </w:p>
        </w:tc>
      </w:tr>
      <w:tr w:rsidR="009C6D8D" w:rsidTr="009C6D8D">
        <w:trPr>
          <w:trHeight w:hRule="exact" w:val="490"/>
        </w:trPr>
        <w:tc>
          <w:tcPr>
            <w:tcW w:w="8640" w:type="dxa"/>
            <w:gridSpan w:val="32"/>
          </w:tcPr>
          <w:p w:rsidR="009C6D8D" w:rsidRDefault="00480823">
            <w:pPr>
              <w:pStyle w:val="PacketDiagramBodyText"/>
            </w:pPr>
            <w:r>
              <w:t>fcPlcfpmiOld</w:t>
            </w:r>
          </w:p>
        </w:tc>
      </w:tr>
      <w:tr w:rsidR="009C6D8D" w:rsidTr="009C6D8D">
        <w:trPr>
          <w:trHeight w:hRule="exact" w:val="490"/>
        </w:trPr>
        <w:tc>
          <w:tcPr>
            <w:tcW w:w="8640" w:type="dxa"/>
            <w:gridSpan w:val="32"/>
          </w:tcPr>
          <w:p w:rsidR="009C6D8D" w:rsidRDefault="00480823">
            <w:pPr>
              <w:pStyle w:val="PacketDiagramBodyText"/>
            </w:pPr>
            <w:r>
              <w:t>lcbPlcfpmiOld</w:t>
            </w:r>
          </w:p>
        </w:tc>
      </w:tr>
      <w:tr w:rsidR="009C6D8D" w:rsidTr="009C6D8D">
        <w:trPr>
          <w:trHeight w:hRule="exact" w:val="490"/>
        </w:trPr>
        <w:tc>
          <w:tcPr>
            <w:tcW w:w="8640" w:type="dxa"/>
            <w:gridSpan w:val="32"/>
          </w:tcPr>
          <w:p w:rsidR="009C6D8D" w:rsidRDefault="00480823">
            <w:pPr>
              <w:pStyle w:val="PacketDiagramBodyText"/>
            </w:pPr>
            <w:r>
              <w:t>fcPlcfpmiOldInline</w:t>
            </w:r>
          </w:p>
        </w:tc>
      </w:tr>
      <w:tr w:rsidR="009C6D8D" w:rsidTr="009C6D8D">
        <w:trPr>
          <w:trHeight w:hRule="exact" w:val="490"/>
        </w:trPr>
        <w:tc>
          <w:tcPr>
            <w:tcW w:w="8640" w:type="dxa"/>
            <w:gridSpan w:val="32"/>
          </w:tcPr>
          <w:p w:rsidR="009C6D8D" w:rsidRDefault="00480823">
            <w:pPr>
              <w:pStyle w:val="PacketDiagramBodyText"/>
            </w:pPr>
            <w:r>
              <w:t>lcbPlcfpmiOldInline</w:t>
            </w:r>
          </w:p>
        </w:tc>
      </w:tr>
      <w:tr w:rsidR="009C6D8D" w:rsidTr="009C6D8D">
        <w:trPr>
          <w:trHeight w:hRule="exact" w:val="490"/>
        </w:trPr>
        <w:tc>
          <w:tcPr>
            <w:tcW w:w="8640" w:type="dxa"/>
            <w:gridSpan w:val="32"/>
          </w:tcPr>
          <w:p w:rsidR="009C6D8D" w:rsidRDefault="00480823">
            <w:pPr>
              <w:pStyle w:val="PacketDiagramBodyText"/>
            </w:pPr>
            <w:r>
              <w:t>fcPlcfpmiNew</w:t>
            </w:r>
          </w:p>
        </w:tc>
      </w:tr>
      <w:tr w:rsidR="009C6D8D" w:rsidTr="009C6D8D">
        <w:trPr>
          <w:trHeight w:hRule="exact" w:val="490"/>
        </w:trPr>
        <w:tc>
          <w:tcPr>
            <w:tcW w:w="8640" w:type="dxa"/>
            <w:gridSpan w:val="32"/>
          </w:tcPr>
          <w:p w:rsidR="009C6D8D" w:rsidRDefault="00480823">
            <w:pPr>
              <w:pStyle w:val="PacketDiagramBodyText"/>
            </w:pPr>
            <w:r>
              <w:t>lcbPlcfpmiNew</w:t>
            </w:r>
          </w:p>
        </w:tc>
      </w:tr>
      <w:tr w:rsidR="009C6D8D" w:rsidTr="009C6D8D">
        <w:trPr>
          <w:trHeight w:hRule="exact" w:val="490"/>
        </w:trPr>
        <w:tc>
          <w:tcPr>
            <w:tcW w:w="8640" w:type="dxa"/>
            <w:gridSpan w:val="32"/>
          </w:tcPr>
          <w:p w:rsidR="009C6D8D" w:rsidRDefault="00480823">
            <w:pPr>
              <w:pStyle w:val="PacketDiagramBodyText"/>
            </w:pPr>
            <w:r>
              <w:t>fcPlcfpmiNewInline</w:t>
            </w:r>
          </w:p>
        </w:tc>
      </w:tr>
      <w:tr w:rsidR="009C6D8D" w:rsidTr="009C6D8D">
        <w:trPr>
          <w:trHeight w:hRule="exact" w:val="490"/>
        </w:trPr>
        <w:tc>
          <w:tcPr>
            <w:tcW w:w="8640" w:type="dxa"/>
            <w:gridSpan w:val="32"/>
          </w:tcPr>
          <w:p w:rsidR="009C6D8D" w:rsidRDefault="00480823">
            <w:pPr>
              <w:pStyle w:val="PacketDiagramBodyText"/>
            </w:pPr>
            <w:r>
              <w:t>lcbPlcfpmiNewInline</w:t>
            </w:r>
          </w:p>
        </w:tc>
      </w:tr>
      <w:tr w:rsidR="009C6D8D" w:rsidTr="009C6D8D">
        <w:trPr>
          <w:trHeight w:hRule="exact" w:val="490"/>
        </w:trPr>
        <w:tc>
          <w:tcPr>
            <w:tcW w:w="8640" w:type="dxa"/>
            <w:gridSpan w:val="32"/>
          </w:tcPr>
          <w:p w:rsidR="009C6D8D" w:rsidRDefault="00480823">
            <w:pPr>
              <w:pStyle w:val="PacketDiagramBodyText"/>
            </w:pPr>
            <w:r>
              <w:t>fcPlcflvcOld</w:t>
            </w:r>
          </w:p>
        </w:tc>
      </w:tr>
      <w:tr w:rsidR="009C6D8D" w:rsidTr="009C6D8D">
        <w:trPr>
          <w:trHeight w:hRule="exact" w:val="490"/>
        </w:trPr>
        <w:tc>
          <w:tcPr>
            <w:tcW w:w="8640" w:type="dxa"/>
            <w:gridSpan w:val="32"/>
          </w:tcPr>
          <w:p w:rsidR="009C6D8D" w:rsidRDefault="00480823">
            <w:pPr>
              <w:pStyle w:val="PacketDiagramBodyText"/>
            </w:pPr>
            <w:r>
              <w:lastRenderedPageBreak/>
              <w:t>lcbPlcflvcOld</w:t>
            </w:r>
          </w:p>
        </w:tc>
      </w:tr>
      <w:tr w:rsidR="009C6D8D" w:rsidTr="009C6D8D">
        <w:trPr>
          <w:trHeight w:hRule="exact" w:val="490"/>
        </w:trPr>
        <w:tc>
          <w:tcPr>
            <w:tcW w:w="8640" w:type="dxa"/>
            <w:gridSpan w:val="32"/>
          </w:tcPr>
          <w:p w:rsidR="009C6D8D" w:rsidRDefault="00480823">
            <w:pPr>
              <w:pStyle w:val="PacketDiagramBodyText"/>
            </w:pPr>
            <w:r>
              <w:t>fcPlcflvcOldInline</w:t>
            </w:r>
          </w:p>
        </w:tc>
      </w:tr>
      <w:tr w:rsidR="009C6D8D" w:rsidTr="009C6D8D">
        <w:trPr>
          <w:trHeight w:hRule="exact" w:val="490"/>
        </w:trPr>
        <w:tc>
          <w:tcPr>
            <w:tcW w:w="8640" w:type="dxa"/>
            <w:gridSpan w:val="32"/>
          </w:tcPr>
          <w:p w:rsidR="009C6D8D" w:rsidRDefault="00480823">
            <w:pPr>
              <w:pStyle w:val="PacketDiagramBodyText"/>
            </w:pPr>
            <w:r>
              <w:t>lcbPlcflvcOldInline</w:t>
            </w:r>
          </w:p>
        </w:tc>
      </w:tr>
      <w:tr w:rsidR="009C6D8D" w:rsidTr="009C6D8D">
        <w:trPr>
          <w:trHeight w:hRule="exact" w:val="490"/>
        </w:trPr>
        <w:tc>
          <w:tcPr>
            <w:tcW w:w="8640" w:type="dxa"/>
            <w:gridSpan w:val="32"/>
          </w:tcPr>
          <w:p w:rsidR="009C6D8D" w:rsidRDefault="00480823">
            <w:pPr>
              <w:pStyle w:val="PacketDiagramBodyText"/>
            </w:pPr>
            <w:r>
              <w:t>fcPlcflvcNew</w:t>
            </w:r>
          </w:p>
        </w:tc>
      </w:tr>
      <w:tr w:rsidR="009C6D8D" w:rsidTr="009C6D8D">
        <w:trPr>
          <w:trHeight w:hRule="exact" w:val="490"/>
        </w:trPr>
        <w:tc>
          <w:tcPr>
            <w:tcW w:w="8640" w:type="dxa"/>
            <w:gridSpan w:val="32"/>
          </w:tcPr>
          <w:p w:rsidR="009C6D8D" w:rsidRDefault="00480823">
            <w:pPr>
              <w:pStyle w:val="PacketDiagramBodyText"/>
            </w:pPr>
            <w:r>
              <w:t>lcbPlcflvcNew</w:t>
            </w:r>
          </w:p>
        </w:tc>
      </w:tr>
      <w:tr w:rsidR="009C6D8D" w:rsidTr="009C6D8D">
        <w:trPr>
          <w:trHeight w:hRule="exact" w:val="490"/>
        </w:trPr>
        <w:tc>
          <w:tcPr>
            <w:tcW w:w="8640" w:type="dxa"/>
            <w:gridSpan w:val="32"/>
          </w:tcPr>
          <w:p w:rsidR="009C6D8D" w:rsidRDefault="00480823">
            <w:pPr>
              <w:pStyle w:val="PacketDiagramBodyText"/>
            </w:pPr>
            <w:r>
              <w:t>fcPlcflvcNewInline</w:t>
            </w:r>
          </w:p>
        </w:tc>
      </w:tr>
      <w:tr w:rsidR="009C6D8D" w:rsidTr="009C6D8D">
        <w:trPr>
          <w:trHeight w:hRule="exact" w:val="490"/>
        </w:trPr>
        <w:tc>
          <w:tcPr>
            <w:tcW w:w="8640" w:type="dxa"/>
            <w:gridSpan w:val="32"/>
          </w:tcPr>
          <w:p w:rsidR="009C6D8D" w:rsidRDefault="00480823">
            <w:pPr>
              <w:pStyle w:val="PacketDiagramBodyText"/>
            </w:pPr>
            <w:r>
              <w:t>lcbPlcflvcNewInline</w:t>
            </w:r>
          </w:p>
        </w:tc>
      </w:tr>
      <w:tr w:rsidR="009C6D8D" w:rsidTr="009C6D8D">
        <w:trPr>
          <w:trHeight w:hRule="exact" w:val="490"/>
        </w:trPr>
        <w:tc>
          <w:tcPr>
            <w:tcW w:w="8640" w:type="dxa"/>
            <w:gridSpan w:val="32"/>
          </w:tcPr>
          <w:p w:rsidR="009C6D8D" w:rsidRDefault="00480823">
            <w:pPr>
              <w:pStyle w:val="PacketDiagramBodyText"/>
            </w:pPr>
            <w:r>
              <w:t>fcPgdMother</w:t>
            </w:r>
          </w:p>
        </w:tc>
      </w:tr>
      <w:tr w:rsidR="009C6D8D" w:rsidTr="009C6D8D">
        <w:trPr>
          <w:trHeight w:hRule="exact" w:val="490"/>
        </w:trPr>
        <w:tc>
          <w:tcPr>
            <w:tcW w:w="8640" w:type="dxa"/>
            <w:gridSpan w:val="32"/>
          </w:tcPr>
          <w:p w:rsidR="009C6D8D" w:rsidRDefault="00480823">
            <w:pPr>
              <w:pStyle w:val="PacketDiagramBodyText"/>
            </w:pPr>
            <w:r>
              <w:t>lcbPgdMother</w:t>
            </w:r>
          </w:p>
        </w:tc>
      </w:tr>
      <w:tr w:rsidR="009C6D8D" w:rsidTr="009C6D8D">
        <w:trPr>
          <w:trHeight w:hRule="exact" w:val="490"/>
        </w:trPr>
        <w:tc>
          <w:tcPr>
            <w:tcW w:w="8640" w:type="dxa"/>
            <w:gridSpan w:val="32"/>
          </w:tcPr>
          <w:p w:rsidR="009C6D8D" w:rsidRDefault="00480823">
            <w:pPr>
              <w:pStyle w:val="PacketDiagramBodyText"/>
            </w:pPr>
            <w:r>
              <w:t>fcBkdMother</w:t>
            </w:r>
          </w:p>
        </w:tc>
      </w:tr>
      <w:tr w:rsidR="009C6D8D" w:rsidTr="009C6D8D">
        <w:trPr>
          <w:trHeight w:hRule="exact" w:val="490"/>
        </w:trPr>
        <w:tc>
          <w:tcPr>
            <w:tcW w:w="8640" w:type="dxa"/>
            <w:gridSpan w:val="32"/>
          </w:tcPr>
          <w:p w:rsidR="009C6D8D" w:rsidRDefault="00480823">
            <w:pPr>
              <w:pStyle w:val="PacketDiagramBodyText"/>
            </w:pPr>
            <w:r>
              <w:t>lcbBkdMother</w:t>
            </w:r>
          </w:p>
        </w:tc>
      </w:tr>
      <w:tr w:rsidR="009C6D8D" w:rsidTr="009C6D8D">
        <w:trPr>
          <w:trHeight w:hRule="exact" w:val="490"/>
        </w:trPr>
        <w:tc>
          <w:tcPr>
            <w:tcW w:w="8640" w:type="dxa"/>
            <w:gridSpan w:val="32"/>
          </w:tcPr>
          <w:p w:rsidR="009C6D8D" w:rsidRDefault="00480823">
            <w:pPr>
              <w:pStyle w:val="PacketDiagramBodyText"/>
            </w:pPr>
            <w:r>
              <w:t>fcAfdMother</w:t>
            </w:r>
          </w:p>
        </w:tc>
      </w:tr>
      <w:tr w:rsidR="009C6D8D" w:rsidTr="009C6D8D">
        <w:trPr>
          <w:trHeight w:hRule="exact" w:val="490"/>
        </w:trPr>
        <w:tc>
          <w:tcPr>
            <w:tcW w:w="8640" w:type="dxa"/>
            <w:gridSpan w:val="32"/>
          </w:tcPr>
          <w:p w:rsidR="009C6D8D" w:rsidRDefault="00480823">
            <w:pPr>
              <w:pStyle w:val="PacketDiagramBodyText"/>
            </w:pPr>
            <w:r>
              <w:t>lcbAfdMother</w:t>
            </w:r>
          </w:p>
        </w:tc>
      </w:tr>
      <w:tr w:rsidR="009C6D8D" w:rsidTr="009C6D8D">
        <w:trPr>
          <w:trHeight w:hRule="exact" w:val="490"/>
        </w:trPr>
        <w:tc>
          <w:tcPr>
            <w:tcW w:w="8640" w:type="dxa"/>
            <w:gridSpan w:val="32"/>
          </w:tcPr>
          <w:p w:rsidR="009C6D8D" w:rsidRDefault="00480823">
            <w:pPr>
              <w:pStyle w:val="PacketDiagramBodyText"/>
            </w:pPr>
            <w:r>
              <w:t>fcPgdFtn</w:t>
            </w:r>
          </w:p>
        </w:tc>
      </w:tr>
      <w:tr w:rsidR="009C6D8D" w:rsidTr="009C6D8D">
        <w:trPr>
          <w:trHeight w:hRule="exact" w:val="490"/>
        </w:trPr>
        <w:tc>
          <w:tcPr>
            <w:tcW w:w="8640" w:type="dxa"/>
            <w:gridSpan w:val="32"/>
          </w:tcPr>
          <w:p w:rsidR="009C6D8D" w:rsidRDefault="00480823">
            <w:pPr>
              <w:pStyle w:val="PacketDiagramBodyText"/>
            </w:pPr>
            <w:r>
              <w:t>lcbPgdFtn</w:t>
            </w:r>
          </w:p>
        </w:tc>
      </w:tr>
      <w:tr w:rsidR="009C6D8D" w:rsidTr="009C6D8D">
        <w:trPr>
          <w:trHeight w:hRule="exact" w:val="490"/>
        </w:trPr>
        <w:tc>
          <w:tcPr>
            <w:tcW w:w="8640" w:type="dxa"/>
            <w:gridSpan w:val="32"/>
          </w:tcPr>
          <w:p w:rsidR="009C6D8D" w:rsidRDefault="00480823">
            <w:pPr>
              <w:pStyle w:val="PacketDiagramBodyText"/>
            </w:pPr>
            <w:r>
              <w:t>fcBkdFtn</w:t>
            </w:r>
          </w:p>
        </w:tc>
      </w:tr>
      <w:tr w:rsidR="009C6D8D" w:rsidTr="009C6D8D">
        <w:trPr>
          <w:trHeight w:hRule="exact" w:val="490"/>
        </w:trPr>
        <w:tc>
          <w:tcPr>
            <w:tcW w:w="8640" w:type="dxa"/>
            <w:gridSpan w:val="32"/>
          </w:tcPr>
          <w:p w:rsidR="009C6D8D" w:rsidRDefault="00480823">
            <w:pPr>
              <w:pStyle w:val="PacketDiagramBodyText"/>
            </w:pPr>
            <w:r>
              <w:t>lcbBkdFtn</w:t>
            </w:r>
          </w:p>
        </w:tc>
      </w:tr>
      <w:tr w:rsidR="009C6D8D" w:rsidTr="009C6D8D">
        <w:trPr>
          <w:trHeight w:hRule="exact" w:val="490"/>
        </w:trPr>
        <w:tc>
          <w:tcPr>
            <w:tcW w:w="8640" w:type="dxa"/>
            <w:gridSpan w:val="32"/>
          </w:tcPr>
          <w:p w:rsidR="009C6D8D" w:rsidRDefault="00480823">
            <w:pPr>
              <w:pStyle w:val="PacketDiagramBodyText"/>
            </w:pPr>
            <w:r>
              <w:t>fcAfdFtn</w:t>
            </w:r>
          </w:p>
        </w:tc>
      </w:tr>
      <w:tr w:rsidR="009C6D8D" w:rsidTr="009C6D8D">
        <w:trPr>
          <w:trHeight w:hRule="exact" w:val="490"/>
        </w:trPr>
        <w:tc>
          <w:tcPr>
            <w:tcW w:w="8640" w:type="dxa"/>
            <w:gridSpan w:val="32"/>
          </w:tcPr>
          <w:p w:rsidR="009C6D8D" w:rsidRDefault="00480823">
            <w:pPr>
              <w:pStyle w:val="PacketDiagramBodyText"/>
            </w:pPr>
            <w:r>
              <w:t>lcbAfdFtn</w:t>
            </w:r>
          </w:p>
        </w:tc>
      </w:tr>
      <w:tr w:rsidR="009C6D8D" w:rsidTr="009C6D8D">
        <w:trPr>
          <w:trHeight w:hRule="exact" w:val="490"/>
        </w:trPr>
        <w:tc>
          <w:tcPr>
            <w:tcW w:w="8640" w:type="dxa"/>
            <w:gridSpan w:val="32"/>
          </w:tcPr>
          <w:p w:rsidR="009C6D8D" w:rsidRDefault="00480823">
            <w:pPr>
              <w:pStyle w:val="PacketDiagramBodyText"/>
            </w:pPr>
            <w:r>
              <w:t>fcPgdEdn</w:t>
            </w:r>
          </w:p>
        </w:tc>
      </w:tr>
      <w:tr w:rsidR="009C6D8D" w:rsidTr="009C6D8D">
        <w:trPr>
          <w:trHeight w:hRule="exact" w:val="490"/>
        </w:trPr>
        <w:tc>
          <w:tcPr>
            <w:tcW w:w="8640" w:type="dxa"/>
            <w:gridSpan w:val="32"/>
          </w:tcPr>
          <w:p w:rsidR="009C6D8D" w:rsidRDefault="00480823">
            <w:pPr>
              <w:pStyle w:val="PacketDiagramBodyText"/>
            </w:pPr>
            <w:r>
              <w:t>lcbPgdEdn</w:t>
            </w:r>
          </w:p>
        </w:tc>
      </w:tr>
      <w:tr w:rsidR="009C6D8D" w:rsidTr="009C6D8D">
        <w:trPr>
          <w:trHeight w:hRule="exact" w:val="490"/>
        </w:trPr>
        <w:tc>
          <w:tcPr>
            <w:tcW w:w="8640" w:type="dxa"/>
            <w:gridSpan w:val="32"/>
          </w:tcPr>
          <w:p w:rsidR="009C6D8D" w:rsidRDefault="00480823">
            <w:pPr>
              <w:pStyle w:val="PacketDiagramBodyText"/>
            </w:pPr>
            <w:r>
              <w:t>fcBkdEdn</w:t>
            </w:r>
          </w:p>
        </w:tc>
      </w:tr>
      <w:tr w:rsidR="009C6D8D" w:rsidTr="009C6D8D">
        <w:trPr>
          <w:trHeight w:hRule="exact" w:val="490"/>
        </w:trPr>
        <w:tc>
          <w:tcPr>
            <w:tcW w:w="8640" w:type="dxa"/>
            <w:gridSpan w:val="32"/>
          </w:tcPr>
          <w:p w:rsidR="009C6D8D" w:rsidRDefault="00480823">
            <w:pPr>
              <w:pStyle w:val="PacketDiagramBodyText"/>
            </w:pPr>
            <w:r>
              <w:t>lcbBkdEdn</w:t>
            </w:r>
          </w:p>
        </w:tc>
      </w:tr>
      <w:tr w:rsidR="009C6D8D" w:rsidTr="009C6D8D">
        <w:trPr>
          <w:trHeight w:hRule="exact" w:val="490"/>
        </w:trPr>
        <w:tc>
          <w:tcPr>
            <w:tcW w:w="8640" w:type="dxa"/>
            <w:gridSpan w:val="32"/>
          </w:tcPr>
          <w:p w:rsidR="009C6D8D" w:rsidRDefault="00480823">
            <w:pPr>
              <w:pStyle w:val="PacketDiagramBodyText"/>
            </w:pPr>
            <w:r>
              <w:t>fcAfdEdn</w:t>
            </w:r>
          </w:p>
        </w:tc>
      </w:tr>
      <w:tr w:rsidR="009C6D8D" w:rsidTr="009C6D8D">
        <w:trPr>
          <w:trHeight w:hRule="exact" w:val="490"/>
        </w:trPr>
        <w:tc>
          <w:tcPr>
            <w:tcW w:w="8640" w:type="dxa"/>
            <w:gridSpan w:val="32"/>
          </w:tcPr>
          <w:p w:rsidR="009C6D8D" w:rsidRDefault="00480823">
            <w:pPr>
              <w:pStyle w:val="PacketDiagramBodyText"/>
            </w:pPr>
            <w:r>
              <w:t>lcbAfdEdn</w:t>
            </w:r>
          </w:p>
        </w:tc>
      </w:tr>
      <w:tr w:rsidR="009C6D8D" w:rsidTr="009C6D8D">
        <w:trPr>
          <w:trHeight w:hRule="exact" w:val="490"/>
        </w:trPr>
        <w:tc>
          <w:tcPr>
            <w:tcW w:w="8640" w:type="dxa"/>
            <w:gridSpan w:val="32"/>
          </w:tcPr>
          <w:p w:rsidR="009C6D8D" w:rsidRDefault="00480823">
            <w:pPr>
              <w:pStyle w:val="PacketDiagramBodyText"/>
            </w:pPr>
            <w:r>
              <w:lastRenderedPageBreak/>
              <w:t>fcAfd</w:t>
            </w:r>
          </w:p>
        </w:tc>
      </w:tr>
      <w:tr w:rsidR="009C6D8D" w:rsidTr="009C6D8D">
        <w:trPr>
          <w:trHeight w:hRule="exact" w:val="490"/>
        </w:trPr>
        <w:tc>
          <w:tcPr>
            <w:tcW w:w="8640" w:type="dxa"/>
            <w:gridSpan w:val="32"/>
          </w:tcPr>
          <w:p w:rsidR="009C6D8D" w:rsidRDefault="00480823">
            <w:pPr>
              <w:pStyle w:val="PacketDiagramBodyText"/>
            </w:pPr>
            <w:r>
              <w:t>lcbAfd</w:t>
            </w:r>
          </w:p>
        </w:tc>
      </w:tr>
    </w:tbl>
    <w:p w:rsidR="009C6D8D" w:rsidRDefault="00480823">
      <w:pPr>
        <w:pStyle w:val="Definition-Field"/>
      </w:pPr>
      <w:r>
        <w:rPr>
          <w:b/>
        </w:rPr>
        <w:t xml:space="preserve">rgFcLcb2002 (1088 bytes): </w:t>
      </w:r>
      <w:r>
        <w:t xml:space="preserve">The contained </w:t>
      </w:r>
      <w:r>
        <w:rPr>
          <w:b/>
        </w:rPr>
        <w:t>FibRgFcLcb2002</w:t>
      </w:r>
      <w:r>
        <w:t>.</w:t>
      </w:r>
    </w:p>
    <w:p w:rsidR="009C6D8D" w:rsidRDefault="00480823">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XML schema definition references.</w:t>
      </w:r>
    </w:p>
    <w:p w:rsidR="009C6D8D" w:rsidRDefault="00480823">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w:t>
      </w:r>
      <w:r>
        <w:t xml:space="preserve">. If </w:t>
      </w:r>
      <w:r>
        <w:rPr>
          <w:b/>
        </w:rPr>
        <w:t>lcbHplxsdr</w:t>
      </w:r>
      <w:r>
        <w:t xml:space="preserve"> is zero, then </w:t>
      </w:r>
      <w:r>
        <w:rPr>
          <w:b/>
        </w:rPr>
        <w:t>fcHplxsdr</w:t>
      </w:r>
      <w:r>
        <w:t xml:space="preserve"> is undefined and MUST be ignored.</w:t>
      </w:r>
    </w:p>
    <w:p w:rsidR="009C6D8D" w:rsidRDefault="00480823">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w:t>
      </w:r>
      <w:r>
        <w:t xml:space="preserve">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9C6D8D" w:rsidRDefault="00480823">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w:t>
      </w:r>
      <w:r>
        <w:t>er of elements.</w:t>
      </w:r>
    </w:p>
    <w:p w:rsidR="009C6D8D" w:rsidRDefault="00480823">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9C6D8D" w:rsidRDefault="00480823">
      <w:pPr>
        <w:pStyle w:val="Definition-Field"/>
      </w:pPr>
      <w:r>
        <w:rPr>
          <w:b/>
        </w:rPr>
        <w:t xml:space="preserve">fcPlcfBkfSdt (4 bytes): </w:t>
      </w:r>
      <w:r>
        <w:t xml:space="preserve">An unsigned integer that specifies an offset in the Table Stream. A </w:t>
      </w:r>
      <w:r>
        <w:rPr>
          <w:b/>
        </w:rPr>
        <w:t>PlcBkfd</w:t>
      </w:r>
      <w:r>
        <w:t xml:space="preserve"> that contai</w:t>
      </w:r>
      <w:r>
        <w:t xml:space="preserve">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9C6D8D" w:rsidRDefault="00480823">
      <w:pPr>
        <w:pStyle w:val="Definition-Field2"/>
      </w:pPr>
      <w:r>
        <w:t xml:space="preserve">Each data element in the </w:t>
      </w:r>
      <w:r>
        <w:rPr>
          <w:b/>
        </w:rPr>
        <w:t>PlcBkfd</w:t>
      </w:r>
      <w:r>
        <w:t xml:space="preserve"> is associated, in a one-to-one correlation, with a </w:t>
      </w:r>
      <w:r>
        <w:t xml:space="preserve">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MUST contain the same numbe</w:t>
      </w:r>
      <w:r>
        <w:t xml:space="preserv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w:t>
      </w:r>
      <w:r>
        <w:t xml:space="preserve">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w:t>
      </w:r>
      <w:r>
        <w:t>nts.</w:t>
      </w:r>
    </w:p>
    <w:p w:rsidR="009C6D8D" w:rsidRDefault="00480823">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9C6D8D" w:rsidRDefault="00480823">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w:t>
      </w:r>
      <w:r>
        <w:t xml:space="preserve">the structured document tag bookmarks in the document begins at this offset. If </w:t>
      </w:r>
      <w:r>
        <w:rPr>
          <w:b/>
        </w:rPr>
        <w:t>lcbPlcfBklSdt</w:t>
      </w:r>
      <w:r>
        <w:t xml:space="preserve"> is zero, </w:t>
      </w:r>
      <w:r>
        <w:rPr>
          <w:b/>
        </w:rPr>
        <w:t>fcPlcfBklSdt</w:t>
      </w:r>
      <w:r>
        <w:t xml:space="preserve"> is undefined and MUST be ignored. </w:t>
      </w:r>
    </w:p>
    <w:p w:rsidR="009C6D8D" w:rsidRDefault="00480823">
      <w:pPr>
        <w:pStyle w:val="Definition-Field2"/>
      </w:pPr>
      <w:r>
        <w:t xml:space="preserve">Each data element in the </w:t>
      </w:r>
      <w:r>
        <w:rPr>
          <w:b/>
        </w:rPr>
        <w:t>PlcBkld</w:t>
      </w:r>
      <w:r>
        <w:t xml:space="preserve"> is associated, in a one-to-one correlation, with a data element in the </w:t>
      </w:r>
      <w:r>
        <w:rPr>
          <w:b/>
        </w:rPr>
        <w:t>P</w:t>
      </w:r>
      <w:r>
        <w:rPr>
          <w:b/>
        </w:rPr>
        <w:t>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9C6D8D" w:rsidRDefault="00480823">
      <w:pPr>
        <w:pStyle w:val="Definition-Field"/>
      </w:pPr>
      <w:r>
        <w:rPr>
          <w:b/>
        </w:rPr>
        <w:t xml:space="preserve">lcbPlcfBklSdt (4 bytes): </w:t>
      </w:r>
      <w:r>
        <w:t>An unsigned integer that specifies th</w:t>
      </w:r>
      <w:r>
        <w:t xml:space="preserve">e size, in bytes, of the </w:t>
      </w:r>
      <w:r>
        <w:rPr>
          <w:b/>
        </w:rPr>
        <w:t>PlcBkld</w:t>
      </w:r>
      <w:r>
        <w:t xml:space="preserve"> at offset </w:t>
      </w:r>
      <w:r>
        <w:rPr>
          <w:b/>
        </w:rPr>
        <w:t>fcPlcfBklSdt</w:t>
      </w:r>
      <w:r>
        <w:t>.</w:t>
      </w:r>
    </w:p>
    <w:p w:rsidR="009C6D8D" w:rsidRDefault="00480823">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w:t>
      </w:r>
      <w:r>
        <w:t xml:space="preserve">pecifies the full path and file name of the XML Stylesheet to apply when saving this document in XML format, begins at this offset. If </w:t>
      </w:r>
      <w:r>
        <w:rPr>
          <w:b/>
        </w:rPr>
        <w:t>lcbCustomXForm</w:t>
      </w:r>
      <w:r>
        <w:t xml:space="preserve"> is zero, </w:t>
      </w:r>
      <w:r>
        <w:rPr>
          <w:b/>
        </w:rPr>
        <w:t>fcCustomXForm</w:t>
      </w:r>
      <w:r>
        <w:t xml:space="preserve"> is undefined and MUST be ignored.</w:t>
      </w:r>
    </w:p>
    <w:p w:rsidR="009C6D8D" w:rsidRDefault="00480823">
      <w:pPr>
        <w:pStyle w:val="Definition-Field"/>
      </w:pPr>
      <w:r>
        <w:rPr>
          <w:b/>
        </w:rPr>
        <w:t xml:space="preserve">lcbCustomXForm (4 bytes): </w:t>
      </w:r>
      <w:r>
        <w:t>An unsigned integer tha</w:t>
      </w:r>
      <w:r>
        <w:t xml:space="preserve">t specifies the size, in bytes, of the array at offset </w:t>
      </w:r>
      <w:r>
        <w:rPr>
          <w:b/>
        </w:rPr>
        <w:t>fcCustomXForm</w:t>
      </w:r>
      <w:r>
        <w:t xml:space="preserve"> in the Table Stream. This value MUST be less than or equal to 4168 and MUST be evenly divisible by two.</w:t>
      </w:r>
    </w:p>
    <w:p w:rsidR="009C6D8D" w:rsidRDefault="00480823">
      <w:pPr>
        <w:pStyle w:val="Definition-Field"/>
      </w:pPr>
      <w:r>
        <w:rPr>
          <w:b/>
        </w:rPr>
        <w:t xml:space="preserve">fcSttbfBkmkProt (4 bytes): </w:t>
      </w:r>
      <w:r>
        <w:t>An unsigned integer that specifies an offset in the Tabl</w:t>
      </w:r>
      <w:r>
        <w:t xml:space="preserve">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9C6D8D" w:rsidRDefault="00480823">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w:t>
      </w:r>
      <w:r>
        <w:t xml:space="preserve">et </w:t>
      </w:r>
      <w:r>
        <w:rPr>
          <w:b/>
        </w:rPr>
        <w:t>fcPlcfBkfProt</w:t>
      </w:r>
      <w:r>
        <w:t xml:space="preserve">, MUST contain the same number of elements. </w:t>
      </w:r>
    </w:p>
    <w:p w:rsidR="009C6D8D" w:rsidRDefault="00480823">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9C6D8D" w:rsidRDefault="00480823">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w:t>
      </w:r>
      <w:r>
        <w:t>d.</w:t>
      </w:r>
    </w:p>
    <w:p w:rsidR="009C6D8D" w:rsidRDefault="00480823">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w:t>
      </w:r>
      <w:r>
        <w:rPr>
          <w:b/>
        </w:rPr>
        <w:t>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w:t>
      </w:r>
      <w:r>
        <w:t xml:space="preserve">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w:t>
      </w:r>
      <w:r>
        <w:t xml:space="preserve"> number of elements.</w:t>
      </w:r>
    </w:p>
    <w:p w:rsidR="009C6D8D" w:rsidRDefault="00480823">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9C6D8D" w:rsidRDefault="00480823">
      <w:pPr>
        <w:pStyle w:val="Definition-Field"/>
      </w:pPr>
      <w:r>
        <w:rPr>
          <w:b/>
        </w:rPr>
        <w:t xml:space="preserve">fcPlcfBklProt (4 bytes): </w:t>
      </w:r>
      <w:r>
        <w:t xml:space="preserve">An unsigned integer that specifies an offset in the Table Stream. A </w:t>
      </w:r>
      <w:r>
        <w:rPr>
          <w:b/>
        </w:rPr>
        <w:t>PlcBkl</w:t>
      </w:r>
      <w:r>
        <w:t xml:space="preserve"> containing info</w:t>
      </w:r>
      <w:r>
        <w:t xml:space="preserve">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9C6D8D" w:rsidRDefault="00480823">
      <w:pPr>
        <w:pStyle w:val="Definition-Field2"/>
      </w:pPr>
      <w:r>
        <w:t xml:space="preserve">Each data element in the </w:t>
      </w:r>
      <w:r>
        <w:rPr>
          <w:b/>
        </w:rPr>
        <w:t>PlcBkl</w:t>
      </w:r>
      <w:r>
        <w:t xml:space="preserve"> is associated in a one-to-one correlation with a data ele</w:t>
      </w:r>
      <w:r>
        <w:t xml:space="preserv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9C6D8D" w:rsidRDefault="00480823">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9C6D8D" w:rsidRDefault="00480823">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w:t>
        </w:r>
        <w:r>
          <w:rPr>
            <w:rStyle w:val="Hyperlink"/>
            <w:b/>
          </w:rPr>
          <w:t>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9C6D8D" w:rsidRDefault="00480823">
      <w:pPr>
        <w:pStyle w:val="Definition-Field"/>
      </w:pPr>
      <w:r>
        <w:rPr>
          <w:b/>
        </w:rPr>
        <w:t xml:space="preserve">lcbSttbProtUser (4 bytes): </w:t>
      </w:r>
      <w:r>
        <w:t xml:space="preserve"> An unsigned integer that specifies the size, in bytes, of the </w:t>
      </w:r>
      <w:r>
        <w:rPr>
          <w:b/>
        </w:rPr>
        <w:t>SttbP</w:t>
      </w:r>
      <w:r>
        <w:rPr>
          <w:b/>
        </w:rPr>
        <w:t>rotUser</w:t>
      </w:r>
      <w:r>
        <w:t xml:space="preserve"> at the offset </w:t>
      </w:r>
      <w:r>
        <w:rPr>
          <w:b/>
        </w:rPr>
        <w:t>fcSttbProtUser</w:t>
      </w:r>
      <w:r>
        <w:t>.</w:t>
      </w:r>
    </w:p>
    <w:p w:rsidR="009C6D8D" w:rsidRDefault="00480823">
      <w:pPr>
        <w:pStyle w:val="Definition-Field"/>
      </w:pPr>
      <w:r>
        <w:rPr>
          <w:b/>
        </w:rPr>
        <w:t xml:space="preserve">fcUnused (4 bytes): </w:t>
      </w:r>
      <w:r>
        <w:t xml:space="preserve">This value MUST be zero, and MUST be ignored. </w:t>
      </w:r>
    </w:p>
    <w:p w:rsidR="009C6D8D" w:rsidRDefault="00480823">
      <w:pPr>
        <w:pStyle w:val="Definition-Field"/>
      </w:pPr>
      <w:r>
        <w:rPr>
          <w:b/>
        </w:rPr>
        <w:lastRenderedPageBreak/>
        <w:t xml:space="preserve">lcbUnused (4 bytes): </w:t>
      </w:r>
      <w:r>
        <w:t>This value MUST be zero, and MUST be ignored.</w:t>
      </w:r>
    </w:p>
    <w:p w:rsidR="009C6D8D" w:rsidRDefault="00480823">
      <w:pPr>
        <w:pStyle w:val="Definition-Field"/>
      </w:pPr>
      <w:r>
        <w:rPr>
          <w:b/>
        </w:rPr>
        <w:t xml:space="preserve">fcPlcfpmiOld (4 bytes): </w:t>
      </w:r>
      <w:r>
        <w:t>An unsigned integer that specifies an offset in the Table St</w:t>
      </w:r>
      <w:r>
        <w:t>ream. Deprecated paragraph mark information cache begins at this offset. Information SHOULD NOT</w:t>
      </w:r>
      <w:bookmarkStart w:id="431"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431"/>
      <w:r>
        <w:t xml:space="preserve"> be emitted at this offset and SHOULD</w:t>
      </w:r>
      <w:bookmarkStart w:id="432" w:name="Appendix_A_Target_101"/>
      <w:r>
        <w:fldChar w:fldCharType="begin"/>
      </w:r>
      <w:r>
        <w:instrText xml:space="preserve"> HYPERLINK \l "Appendix_A_101" \o "Product behavi</w:instrText>
      </w:r>
      <w:r>
        <w:instrText xml:space="preserve">or note 101" \h </w:instrText>
      </w:r>
      <w:r>
        <w:fldChar w:fldCharType="separate"/>
      </w:r>
      <w:r>
        <w:rPr>
          <w:rStyle w:val="Hyperlink"/>
        </w:rPr>
        <w:t>&lt;101&gt;</w:t>
      </w:r>
      <w:r>
        <w:rPr>
          <w:rStyle w:val="Hyperlink"/>
        </w:rPr>
        <w:fldChar w:fldCharType="end"/>
      </w:r>
      <w:bookmarkEnd w:id="432"/>
      <w:r>
        <w:t xml:space="preserve"> be ignored. If </w:t>
      </w:r>
      <w:r>
        <w:rPr>
          <w:b/>
        </w:rPr>
        <w:t>lcbPlcfpmiOld</w:t>
      </w:r>
      <w:r>
        <w:t xml:space="preserve"> is zero, then </w:t>
      </w:r>
      <w:r>
        <w:rPr>
          <w:b/>
        </w:rPr>
        <w:t>fcPlcfpmiOld</w:t>
      </w:r>
      <w:r>
        <w:t xml:space="preserve"> is undefined and MUST be ignored.</w:t>
      </w:r>
    </w:p>
    <w:p w:rsidR="009C6D8D" w:rsidRDefault="00480823">
      <w:pPr>
        <w:pStyle w:val="Definition-Field"/>
      </w:pPr>
      <w:r>
        <w:rPr>
          <w:b/>
        </w:rPr>
        <w:t xml:space="preserve">lcbPlcfpmiOld (4 bytes): </w:t>
      </w:r>
      <w:r>
        <w:t xml:space="preserve">An unsigned integer that specifies the size, in bytes, of the deprecated paragraph mark information cache at offset </w:t>
      </w:r>
      <w:r>
        <w:rPr>
          <w:b/>
        </w:rPr>
        <w:t>fc</w:t>
      </w:r>
      <w:r>
        <w:rPr>
          <w:b/>
        </w:rPr>
        <w:t>PlcfpmiOld</w:t>
      </w:r>
      <w:r>
        <w:t xml:space="preserve"> in the Table Stream. SHOULD</w:t>
      </w:r>
      <w:bookmarkStart w:id="433"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433"/>
      <w:r>
        <w:t xml:space="preserve"> be zero.</w:t>
      </w:r>
    </w:p>
    <w:p w:rsidR="009C6D8D" w:rsidRDefault="00480823">
      <w:pPr>
        <w:pStyle w:val="Definition-Field"/>
      </w:pPr>
      <w:r>
        <w:rPr>
          <w:b/>
        </w:rPr>
        <w:t xml:space="preserve">fcPlcfpmiOldInline (4 bytes): </w:t>
      </w:r>
      <w:r>
        <w:t>An unsigned integer that specifies an offset in the Table Stream. Deprecated paragraph mark information c</w:t>
      </w:r>
      <w:r>
        <w:t>ache begins at this offset. Information SHOULD NOT</w:t>
      </w:r>
      <w:bookmarkStart w:id="43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434"/>
      <w:r>
        <w:t xml:space="preserve"> be emitted at this offset and SHOULD</w:t>
      </w:r>
      <w:bookmarkStart w:id="435"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435"/>
      <w:r>
        <w:t xml:space="preserve"> be ignored. If </w:t>
      </w:r>
      <w:r>
        <w:rPr>
          <w:b/>
        </w:rPr>
        <w:t>lcbPlcf</w:t>
      </w:r>
      <w:r>
        <w:rPr>
          <w:b/>
        </w:rPr>
        <w:t>pmiOldInline</w:t>
      </w:r>
      <w:r>
        <w:t xml:space="preserve"> is zero, then </w:t>
      </w:r>
      <w:r>
        <w:rPr>
          <w:b/>
        </w:rPr>
        <w:t>fcPlcfpmiOldInline</w:t>
      </w:r>
      <w:r>
        <w:t xml:space="preserve"> is undefined and MUST be ignored.</w:t>
      </w:r>
    </w:p>
    <w:p w:rsidR="009C6D8D" w:rsidRDefault="00480823">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fcPlcfpmiOldInline</w:t>
      </w:r>
      <w:r>
        <w:t xml:space="preserve"> in the </w:t>
      </w:r>
      <w:r>
        <w:t>Table Stream. SHOULD</w:t>
      </w:r>
      <w:bookmarkStart w:id="436"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436"/>
      <w:r>
        <w:t xml:space="preserve"> be zero.</w:t>
      </w:r>
    </w:p>
    <w:p w:rsidR="009C6D8D" w:rsidRDefault="00480823">
      <w:pPr>
        <w:pStyle w:val="Definition-Field"/>
      </w:pPr>
      <w:r>
        <w:rPr>
          <w:b/>
        </w:rPr>
        <w:t xml:space="preserve">fcPlcfpmiNew (4 bytes): </w:t>
      </w:r>
      <w:r>
        <w:t>An unsigned integer that specifies an offset in the Table Stream. Deprecated paragraph mark information cache begins at this offs</w:t>
      </w:r>
      <w:r>
        <w:t>et. Information SHOULD NOT</w:t>
      </w:r>
      <w:bookmarkStart w:id="437"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437"/>
      <w:r>
        <w:t xml:space="preserve"> be emitted at this offset and SHOULD</w:t>
      </w:r>
      <w:bookmarkStart w:id="438"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438"/>
      <w:r>
        <w:t xml:space="preserve"> be ignored. If </w:t>
      </w:r>
      <w:r>
        <w:rPr>
          <w:b/>
        </w:rPr>
        <w:t>lcbPlcfpmiNew</w:t>
      </w:r>
      <w:r>
        <w:t xml:space="preserve"> is zero, then </w:t>
      </w:r>
      <w:r>
        <w:rPr>
          <w:b/>
        </w:rPr>
        <w:t>fcP</w:t>
      </w:r>
      <w:r>
        <w:rPr>
          <w:b/>
        </w:rPr>
        <w:t>lcfpmiNew</w:t>
      </w:r>
      <w:r>
        <w:t xml:space="preserve"> is undefined and MUST be ignored.</w:t>
      </w:r>
    </w:p>
    <w:p w:rsidR="009C6D8D" w:rsidRDefault="00480823">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39" w:name="Appendix_A_Target_108"/>
      <w:r>
        <w:fldChar w:fldCharType="begin"/>
      </w:r>
      <w:r>
        <w:instrText xml:space="preserve"> HYPERLINK \l "Appendix_A_108</w:instrText>
      </w:r>
      <w:r>
        <w:instrText xml:space="preserve">" \o "Product behavior note 108" \h </w:instrText>
      </w:r>
      <w:r>
        <w:fldChar w:fldCharType="separate"/>
      </w:r>
      <w:r>
        <w:rPr>
          <w:rStyle w:val="Hyperlink"/>
        </w:rPr>
        <w:t>&lt;108&gt;</w:t>
      </w:r>
      <w:r>
        <w:rPr>
          <w:rStyle w:val="Hyperlink"/>
        </w:rPr>
        <w:fldChar w:fldCharType="end"/>
      </w:r>
      <w:bookmarkEnd w:id="439"/>
      <w:r>
        <w:t xml:space="preserve"> be zero.</w:t>
      </w:r>
    </w:p>
    <w:p w:rsidR="009C6D8D" w:rsidRDefault="00480823">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0" w:name="Appendix_A_Target_109"/>
      <w:r>
        <w:fldChar w:fldCharType="begin"/>
      </w:r>
      <w:r>
        <w:instrText xml:space="preserve"> HYPERLINK \l "Ap</w:instrText>
      </w:r>
      <w:r>
        <w:instrText xml:space="preserve">pendix_A_109" \o "Product behavior note 109" \h </w:instrText>
      </w:r>
      <w:r>
        <w:fldChar w:fldCharType="separate"/>
      </w:r>
      <w:r>
        <w:rPr>
          <w:rStyle w:val="Hyperlink"/>
        </w:rPr>
        <w:t>&lt;109&gt;</w:t>
      </w:r>
      <w:r>
        <w:rPr>
          <w:rStyle w:val="Hyperlink"/>
        </w:rPr>
        <w:fldChar w:fldCharType="end"/>
      </w:r>
      <w:bookmarkEnd w:id="440"/>
      <w:r>
        <w:t xml:space="preserve"> be emitted at this offset and SHOULD</w:t>
      </w:r>
      <w:bookmarkStart w:id="441"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441"/>
      <w:r>
        <w:t xml:space="preserve"> be ignored. If </w:t>
      </w:r>
      <w:r>
        <w:rPr>
          <w:b/>
        </w:rPr>
        <w:t>lcbPlcfpmiNewInline</w:t>
      </w:r>
      <w:r>
        <w:t xml:space="preserve"> is zero, then </w:t>
      </w:r>
      <w:r>
        <w:rPr>
          <w:b/>
        </w:rPr>
        <w:t>fcPlcfpmiNewInline</w:t>
      </w:r>
      <w:r>
        <w:t xml:space="preserve"> is undefined and MUST b</w:t>
      </w:r>
      <w:r>
        <w:t>e ignored.</w:t>
      </w:r>
    </w:p>
    <w:p w:rsidR="009C6D8D" w:rsidRDefault="00480823">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2" w:name="Appendix_A_Target_111"/>
      <w:r>
        <w:fldChar w:fldCharType="begin"/>
      </w:r>
      <w:r>
        <w:instrText xml:space="preserve"> HYPERLINK \l "Appendix_A_111" \o "Product behavio</w:instrText>
      </w:r>
      <w:r>
        <w:instrText xml:space="preserve">r note 111" \h </w:instrText>
      </w:r>
      <w:r>
        <w:fldChar w:fldCharType="separate"/>
      </w:r>
      <w:r>
        <w:rPr>
          <w:rStyle w:val="Hyperlink"/>
        </w:rPr>
        <w:t>&lt;111&gt;</w:t>
      </w:r>
      <w:r>
        <w:rPr>
          <w:rStyle w:val="Hyperlink"/>
        </w:rPr>
        <w:fldChar w:fldCharType="end"/>
      </w:r>
      <w:bookmarkEnd w:id="442"/>
      <w:r>
        <w:t xml:space="preserve"> be zero.</w:t>
      </w:r>
    </w:p>
    <w:p w:rsidR="009C6D8D" w:rsidRDefault="00480823">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3" w:name="Appendix_A_Target_112"/>
      <w:r>
        <w:fldChar w:fldCharType="begin"/>
      </w:r>
      <w:r>
        <w:instrText xml:space="preserve"> HYPERLINK \l "Appendix_A_112" \o "Product behavior note </w:instrText>
      </w:r>
      <w:r>
        <w:instrText xml:space="preserve">112" \h </w:instrText>
      </w:r>
      <w:r>
        <w:fldChar w:fldCharType="separate"/>
      </w:r>
      <w:r>
        <w:rPr>
          <w:rStyle w:val="Hyperlink"/>
        </w:rPr>
        <w:t>&lt;112&gt;</w:t>
      </w:r>
      <w:r>
        <w:rPr>
          <w:rStyle w:val="Hyperlink"/>
        </w:rPr>
        <w:fldChar w:fldCharType="end"/>
      </w:r>
      <w:bookmarkEnd w:id="443"/>
      <w:r>
        <w:t xml:space="preserve"> be emitted at this offset and SHOULD</w:t>
      </w:r>
      <w:bookmarkStart w:id="44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444"/>
      <w:r>
        <w:t xml:space="preserve"> be ignored. If </w:t>
      </w:r>
      <w:r>
        <w:rPr>
          <w:b/>
        </w:rPr>
        <w:t>lcbPlcflvcOld</w:t>
      </w:r>
      <w:r>
        <w:t xml:space="preserve"> is zero, then </w:t>
      </w:r>
      <w:r>
        <w:rPr>
          <w:b/>
        </w:rPr>
        <w:t>fcPlcflvcOld</w:t>
      </w:r>
      <w:r>
        <w:t xml:space="preserve"> is undefined and MUST be ignored.</w:t>
      </w:r>
    </w:p>
    <w:p w:rsidR="009C6D8D" w:rsidRDefault="00480823">
      <w:pPr>
        <w:pStyle w:val="Definition-Field"/>
      </w:pPr>
      <w:r>
        <w:rPr>
          <w:b/>
        </w:rPr>
        <w:t xml:space="preserve">lcbPlcflvcOld (4 bytes): </w:t>
      </w:r>
      <w:r>
        <w:t>An unsigned inte</w:t>
      </w:r>
      <w:r>
        <w:t xml:space="preserve">ger that specifies the size, in bytes, of the deprecated </w:t>
      </w:r>
      <w:r>
        <w:rPr>
          <w:b/>
        </w:rPr>
        <w:t>listnum</w:t>
      </w:r>
      <w:r>
        <w:t xml:space="preserve"> field cache at offset </w:t>
      </w:r>
      <w:r>
        <w:rPr>
          <w:b/>
        </w:rPr>
        <w:t>fcPlcflvcOld</w:t>
      </w:r>
      <w:r>
        <w:t xml:space="preserve"> in the Table Stream. SHOULD</w:t>
      </w:r>
      <w:bookmarkStart w:id="445"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445"/>
      <w:r>
        <w:t xml:space="preserve"> be zero.</w:t>
      </w:r>
    </w:p>
    <w:p w:rsidR="009C6D8D" w:rsidRDefault="00480823">
      <w:pPr>
        <w:pStyle w:val="Definition-Field"/>
      </w:pPr>
      <w:r>
        <w:rPr>
          <w:b/>
        </w:rPr>
        <w:t xml:space="preserve">fcPlcflvcOldInline (4 bytes): </w:t>
      </w:r>
      <w:r>
        <w:t>An unsigned inte</w:t>
      </w:r>
      <w:r>
        <w:t xml:space="preserve">ger that specifies an offset in the Table Stream. Deprecated </w:t>
      </w:r>
      <w:r>
        <w:rPr>
          <w:b/>
        </w:rPr>
        <w:t>listnum</w:t>
      </w:r>
      <w:r>
        <w:t xml:space="preserve"> field cache begins at this offset. Information SHOULD NOT</w:t>
      </w:r>
      <w:bookmarkStart w:id="446"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446"/>
      <w:r>
        <w:t xml:space="preserve"> be emitted at this offset and SHOULD</w:t>
      </w:r>
      <w:bookmarkStart w:id="447"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447"/>
      <w:r>
        <w:t xml:space="preserve"> be ignored. If </w:t>
      </w:r>
      <w:r>
        <w:rPr>
          <w:b/>
        </w:rPr>
        <w:t>lcbPlcflvcOldInline</w:t>
      </w:r>
      <w:r>
        <w:t xml:space="preserve"> is zero, </w:t>
      </w:r>
      <w:r>
        <w:rPr>
          <w:b/>
        </w:rPr>
        <w:t>fcPlcflvcOldInline</w:t>
      </w:r>
      <w:r>
        <w:t xml:space="preserve"> is undefined and MUST be ignored.</w:t>
      </w:r>
    </w:p>
    <w:p w:rsidR="009C6D8D" w:rsidRDefault="00480823">
      <w:pPr>
        <w:pStyle w:val="Definition-Field"/>
      </w:pPr>
      <w:r>
        <w:rPr>
          <w:b/>
        </w:rPr>
        <w:t xml:space="preserve">lcbPlcflvcOldInline (4 bytes): </w:t>
      </w:r>
      <w:r>
        <w:t>An unsigned integer that specifies the size, in bytes, o</w:t>
      </w:r>
      <w:r>
        <w:t xml:space="preserve">f the deprecated listnum field cache at offset </w:t>
      </w:r>
      <w:r>
        <w:rPr>
          <w:b/>
        </w:rPr>
        <w:t>fcPlcflvcOldInline</w:t>
      </w:r>
      <w:r>
        <w:t xml:space="preserve"> in the Table Stream. SHOULD</w:t>
      </w:r>
      <w:bookmarkStart w:id="448"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448"/>
      <w:r>
        <w:t xml:space="preserve"> be zero.</w:t>
      </w:r>
    </w:p>
    <w:p w:rsidR="009C6D8D" w:rsidRDefault="00480823">
      <w:pPr>
        <w:pStyle w:val="Definition-Field"/>
      </w:pPr>
      <w:r>
        <w:rPr>
          <w:b/>
        </w:rPr>
        <w:t xml:space="preserve">fcPlcflvcNew (4 bytes): </w:t>
      </w:r>
      <w:r>
        <w:t>An unsigned integer that specifies an offset in the Tabl</w:t>
      </w:r>
      <w:r>
        <w:t xml:space="preserve">e Stream. Deprecated </w:t>
      </w:r>
      <w:r>
        <w:rPr>
          <w:b/>
        </w:rPr>
        <w:t>listnum</w:t>
      </w:r>
      <w:r>
        <w:t xml:space="preserve"> field cache begins at this offset. Information SHOULD NOT</w:t>
      </w:r>
      <w:bookmarkStart w:id="449"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449"/>
      <w:r>
        <w:t xml:space="preserve"> be emitted at this offset and SHOULD</w:t>
      </w:r>
      <w:bookmarkStart w:id="450" w:name="Appendix_A_Target_119"/>
      <w:r>
        <w:fldChar w:fldCharType="begin"/>
      </w:r>
      <w:r>
        <w:instrText xml:space="preserve"> HYPERLINK \l "Appendix_A_119" \o "Product behavior note 1</w:instrText>
      </w:r>
      <w:r>
        <w:instrText xml:space="preserve">19" \h </w:instrText>
      </w:r>
      <w:r>
        <w:fldChar w:fldCharType="separate"/>
      </w:r>
      <w:r>
        <w:rPr>
          <w:rStyle w:val="Hyperlink"/>
        </w:rPr>
        <w:t>&lt;119&gt;</w:t>
      </w:r>
      <w:r>
        <w:rPr>
          <w:rStyle w:val="Hyperlink"/>
        </w:rPr>
        <w:fldChar w:fldCharType="end"/>
      </w:r>
      <w:bookmarkEnd w:id="450"/>
      <w:r>
        <w:t xml:space="preserve"> be ignored. If </w:t>
      </w:r>
      <w:r>
        <w:rPr>
          <w:b/>
        </w:rPr>
        <w:t>lcbPlcflvcNew</w:t>
      </w:r>
      <w:r>
        <w:t xml:space="preserve"> is zero, </w:t>
      </w:r>
      <w:r>
        <w:rPr>
          <w:b/>
        </w:rPr>
        <w:t>fcPlcflvcNew</w:t>
      </w:r>
      <w:r>
        <w:t xml:space="preserve"> is undefined and MUST be ignored.</w:t>
      </w:r>
    </w:p>
    <w:p w:rsidR="009C6D8D" w:rsidRDefault="00480823">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w:t>
      </w:r>
      <w:r>
        <w:t>eam. SHOULD</w:t>
      </w:r>
      <w:bookmarkStart w:id="451"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451"/>
      <w:r>
        <w:t xml:space="preserve"> be zero.</w:t>
      </w:r>
    </w:p>
    <w:p w:rsidR="009C6D8D" w:rsidRDefault="00480823">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w:t>
      </w:r>
      <w:r>
        <w:t>SHOULD NOT</w:t>
      </w:r>
      <w:bookmarkStart w:id="45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452"/>
      <w:r>
        <w:t xml:space="preserve"> be emitted at this offset and SHOULD</w:t>
      </w:r>
      <w:bookmarkStart w:id="453"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453"/>
      <w:r>
        <w:t xml:space="preserve"> be ignored. If </w:t>
      </w:r>
      <w:r>
        <w:rPr>
          <w:b/>
        </w:rPr>
        <w:t>lcbPlcflvcNewInline</w:t>
      </w:r>
      <w:r>
        <w:t xml:space="preserve"> is zero, </w:t>
      </w:r>
      <w:r>
        <w:rPr>
          <w:b/>
        </w:rPr>
        <w:t>fcPlcflvcNewInline</w:t>
      </w:r>
      <w:r>
        <w:t xml:space="preserve"> is undefined and MUST be ignored.</w:t>
      </w:r>
    </w:p>
    <w:p w:rsidR="009C6D8D" w:rsidRDefault="00480823">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 SHOULD</w:t>
      </w:r>
      <w:bookmarkStart w:id="454" w:name="Appendix_A_Target_123"/>
      <w:r>
        <w:fldChar w:fldCharType="begin"/>
      </w:r>
      <w:r>
        <w:instrText xml:space="preserve"> HYPERLINK \l "Appendix_A_123" \o "Prod</w:instrText>
      </w:r>
      <w:r>
        <w:instrText xml:space="preserve">uct behavior note 123" \h </w:instrText>
      </w:r>
      <w:r>
        <w:fldChar w:fldCharType="separate"/>
      </w:r>
      <w:r>
        <w:rPr>
          <w:rStyle w:val="Hyperlink"/>
        </w:rPr>
        <w:t>&lt;123&gt;</w:t>
      </w:r>
      <w:r>
        <w:rPr>
          <w:rStyle w:val="Hyperlink"/>
        </w:rPr>
        <w:fldChar w:fldCharType="end"/>
      </w:r>
      <w:bookmarkEnd w:id="454"/>
      <w:r>
        <w:t xml:space="preserve"> be zero.</w:t>
      </w:r>
    </w:p>
    <w:p w:rsidR="009C6D8D" w:rsidRDefault="00480823">
      <w:pPr>
        <w:pStyle w:val="Definition-Field"/>
      </w:pPr>
      <w:r>
        <w:rPr>
          <w:b/>
        </w:rPr>
        <w:t xml:space="preserve">fcPgdMother (4 bytes): </w:t>
      </w:r>
      <w:r>
        <w:t xml:space="preserve">An unsigned integer that specifies an offset in the </w:t>
      </w:r>
      <w:r>
        <w:rPr>
          <w:u w:val="single"/>
        </w:rPr>
        <w:t>Table Stream</w:t>
      </w:r>
      <w:r>
        <w:t>. Deprecated document page layout cache begins at this offset. Information SHOULD NOT</w:t>
      </w:r>
      <w:bookmarkStart w:id="455" w:name="Appendix_A_Target_124"/>
      <w:r>
        <w:fldChar w:fldCharType="begin"/>
      </w:r>
      <w:r>
        <w:instrText xml:space="preserve"> HYPERLINK \l "Appendix_A_124" \o "Product behavior note 124" \h </w:instrText>
      </w:r>
      <w:r>
        <w:fldChar w:fldCharType="separate"/>
      </w:r>
      <w:r>
        <w:rPr>
          <w:rStyle w:val="Hyperlink"/>
          <w:vertAlign w:val="superscript"/>
        </w:rPr>
        <w:t>&lt;124&gt;</w:t>
      </w:r>
      <w:r>
        <w:rPr>
          <w:rStyle w:val="Hyperlink"/>
          <w:vertAlign w:val="superscript"/>
        </w:rPr>
        <w:fldChar w:fldCharType="end"/>
      </w:r>
      <w:bookmarkEnd w:id="455"/>
      <w:r>
        <w:t xml:space="preserve"> be emitted at this offset and SHOULD</w:t>
      </w:r>
      <w:bookmarkStart w:id="456" w:name="Appendix_A_Target_125"/>
      <w:r>
        <w:fldChar w:fldCharType="begin"/>
      </w:r>
      <w:r>
        <w:instrText xml:space="preserve"> HYPERLINK \l "Appendix_A_125" \o "Product behavior note 125" \h </w:instrText>
      </w:r>
      <w:r>
        <w:fldChar w:fldCharType="separate"/>
      </w:r>
      <w:r>
        <w:rPr>
          <w:rStyle w:val="Hyperlink"/>
          <w:vertAlign w:val="superscript"/>
        </w:rPr>
        <w:t>&lt;125&gt;</w:t>
      </w:r>
      <w:r>
        <w:rPr>
          <w:rStyle w:val="Hyperlink"/>
          <w:vertAlign w:val="superscript"/>
        </w:rPr>
        <w:fldChar w:fldCharType="end"/>
      </w:r>
      <w:bookmarkEnd w:id="456"/>
      <w:r>
        <w:t xml:space="preserve"> be ignored. If </w:t>
      </w:r>
      <w:r>
        <w:rPr>
          <w:b/>
        </w:rPr>
        <w:t>lcbPgdMother</w:t>
      </w:r>
      <w:r>
        <w:t xml:space="preserve"> is zero, </w:t>
      </w:r>
      <w:r>
        <w:rPr>
          <w:b/>
        </w:rPr>
        <w:t>fcPgdMother</w:t>
      </w:r>
      <w:r>
        <w:t xml:space="preserve"> is undefined and MUST be </w:t>
      </w:r>
      <w:r>
        <w:t>ignored.</w:t>
      </w:r>
    </w:p>
    <w:p w:rsidR="009C6D8D" w:rsidRDefault="00480823">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w:t>
      </w:r>
      <w:r>
        <w:rPr>
          <w:u w:val="single"/>
        </w:rPr>
        <w:t>Table Stream</w:t>
      </w:r>
      <w:r>
        <w:t>.</w:t>
      </w:r>
    </w:p>
    <w:p w:rsidR="009C6D8D" w:rsidRDefault="00480823">
      <w:pPr>
        <w:pStyle w:val="Definition-Field"/>
      </w:pPr>
      <w:r>
        <w:rPr>
          <w:b/>
        </w:rPr>
        <w:t xml:space="preserve">fcBkdMother (4 bytes): </w:t>
      </w:r>
      <w:r>
        <w:t xml:space="preserve">An unsigned integer that specifies an offset in the </w:t>
      </w:r>
      <w:r>
        <w:rPr>
          <w:u w:val="single"/>
        </w:rPr>
        <w:t>Table</w:t>
      </w:r>
      <w:r>
        <w:rPr>
          <w:u w:val="single"/>
        </w:rPr>
        <w:t xml:space="preserve"> Stream</w:t>
      </w:r>
      <w:r>
        <w:t>. Deprecated document text flow break cache begins at this offset. Information SHOULD NOT</w:t>
      </w:r>
      <w:bookmarkStart w:id="457" w:name="Appendix_A_Target_126"/>
      <w:r>
        <w:fldChar w:fldCharType="begin"/>
      </w:r>
      <w:r>
        <w:instrText xml:space="preserve"> HYPERLINK \l "Appendix_A_126" \o "Product behavior note 126" \h </w:instrText>
      </w:r>
      <w:r>
        <w:fldChar w:fldCharType="separate"/>
      </w:r>
      <w:r>
        <w:rPr>
          <w:rStyle w:val="Hyperlink"/>
          <w:vertAlign w:val="superscript"/>
        </w:rPr>
        <w:t>&lt;126&gt;</w:t>
      </w:r>
      <w:r>
        <w:rPr>
          <w:rStyle w:val="Hyperlink"/>
          <w:vertAlign w:val="superscript"/>
        </w:rPr>
        <w:fldChar w:fldCharType="end"/>
      </w:r>
      <w:bookmarkEnd w:id="457"/>
      <w:r>
        <w:t xml:space="preserve"> be emitted at this offset and SHOULD</w:t>
      </w:r>
      <w:bookmarkStart w:id="458" w:name="Appendix_A_Target_127"/>
      <w:r>
        <w:fldChar w:fldCharType="begin"/>
      </w:r>
      <w:r>
        <w:instrText xml:space="preserve"> HYPERLINK \l "Appendix_A_127" \o "Product behav</w:instrText>
      </w:r>
      <w:r>
        <w:instrText xml:space="preserve">ior note 127" \h </w:instrText>
      </w:r>
      <w:r>
        <w:fldChar w:fldCharType="separate"/>
      </w:r>
      <w:r>
        <w:rPr>
          <w:rStyle w:val="Hyperlink"/>
          <w:vertAlign w:val="superscript"/>
        </w:rPr>
        <w:t>&lt;127&gt;</w:t>
      </w:r>
      <w:r>
        <w:rPr>
          <w:rStyle w:val="Hyperlink"/>
          <w:vertAlign w:val="superscript"/>
        </w:rPr>
        <w:fldChar w:fldCharType="end"/>
      </w:r>
      <w:bookmarkEnd w:id="458"/>
      <w:r>
        <w:t xml:space="preserve"> be ignored. If </w:t>
      </w:r>
      <w:r>
        <w:rPr>
          <w:b/>
        </w:rPr>
        <w:t>lcbBkdMother</w:t>
      </w:r>
      <w:r>
        <w:t xml:space="preserve"> is zero, then </w:t>
      </w:r>
      <w:r>
        <w:rPr>
          <w:b/>
        </w:rPr>
        <w:t>fcBkdMother</w:t>
      </w:r>
      <w:r>
        <w:t xml:space="preserve"> is undefined and MUST be ignored.</w:t>
      </w:r>
    </w:p>
    <w:p w:rsidR="009C6D8D" w:rsidRDefault="00480823">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w:t>
      </w:r>
      <w:r>
        <w:rPr>
          <w:u w:val="single"/>
        </w:rPr>
        <w:t>Table Stream</w:t>
      </w:r>
      <w:r>
        <w:t>.</w:t>
      </w:r>
    </w:p>
    <w:p w:rsidR="009C6D8D" w:rsidRDefault="00480823">
      <w:pPr>
        <w:pStyle w:val="Definition-Field"/>
      </w:pPr>
      <w:r>
        <w:rPr>
          <w:b/>
        </w:rPr>
        <w:t xml:space="preserve">fcAfdMother (4 bytes): </w:t>
      </w:r>
      <w:r>
        <w:t xml:space="preserve">An unsigned integer that specifies an offset in the </w:t>
      </w:r>
      <w:r>
        <w:rPr>
          <w:u w:val="single"/>
        </w:rPr>
        <w:t>Table Stream</w:t>
      </w:r>
      <w:r>
        <w:t>. Deprecated document author filter cache begins at this offset. Information SHOULD NOT</w:t>
      </w:r>
      <w:bookmarkStart w:id="459" w:name="Appendix_A_Target_128"/>
      <w:r>
        <w:fldChar w:fldCharType="begin"/>
      </w:r>
      <w:r>
        <w:instrText xml:space="preserve"> HYPERLINK \l "Appendix_A_128" \o "Product beha</w:instrText>
      </w:r>
      <w:r>
        <w:instrText xml:space="preserve">vior note 128" \h </w:instrText>
      </w:r>
      <w:r>
        <w:fldChar w:fldCharType="separate"/>
      </w:r>
      <w:r>
        <w:rPr>
          <w:rStyle w:val="Hyperlink"/>
          <w:vertAlign w:val="superscript"/>
        </w:rPr>
        <w:t>&lt;128&gt;</w:t>
      </w:r>
      <w:r>
        <w:rPr>
          <w:rStyle w:val="Hyperlink"/>
          <w:vertAlign w:val="superscript"/>
        </w:rPr>
        <w:fldChar w:fldCharType="end"/>
      </w:r>
      <w:bookmarkEnd w:id="459"/>
      <w:r>
        <w:t xml:space="preserve"> be emitted at this offset and SHOULD</w:t>
      </w:r>
      <w:bookmarkStart w:id="460" w:name="Appendix_A_Target_129"/>
      <w:r>
        <w:fldChar w:fldCharType="begin"/>
      </w:r>
      <w:r>
        <w:instrText xml:space="preserve"> HYPERLINK \l "Appendix_A_129" \o "Product behavior note 129" \h </w:instrText>
      </w:r>
      <w:r>
        <w:fldChar w:fldCharType="separate"/>
      </w:r>
      <w:r>
        <w:rPr>
          <w:rStyle w:val="Hyperlink"/>
          <w:vertAlign w:val="superscript"/>
        </w:rPr>
        <w:t>&lt;129&gt;</w:t>
      </w:r>
      <w:r>
        <w:rPr>
          <w:rStyle w:val="Hyperlink"/>
          <w:vertAlign w:val="superscript"/>
        </w:rPr>
        <w:fldChar w:fldCharType="end"/>
      </w:r>
      <w:bookmarkEnd w:id="460"/>
      <w:r>
        <w:t xml:space="preserve"> be ignored. If </w:t>
      </w:r>
      <w:r>
        <w:rPr>
          <w:b/>
        </w:rPr>
        <w:t>lcbAfdMother</w:t>
      </w:r>
      <w:r>
        <w:t xml:space="preserve"> is zero, then </w:t>
      </w:r>
      <w:r>
        <w:rPr>
          <w:b/>
        </w:rPr>
        <w:t>fcAfdMother</w:t>
      </w:r>
      <w:r>
        <w:t xml:space="preserve"> is undefined and MUST be ignored.</w:t>
      </w:r>
    </w:p>
    <w:p w:rsidR="009C6D8D" w:rsidRDefault="00480823">
      <w:pPr>
        <w:pStyle w:val="Definition-Field"/>
      </w:pPr>
      <w:r>
        <w:rPr>
          <w:b/>
        </w:rPr>
        <w:t xml:space="preserve">lcbAfdMother (4 bytes): </w:t>
      </w:r>
      <w:r>
        <w:t>An unsign</w:t>
      </w:r>
      <w:r>
        <w:t xml:space="preserve">ed integer that specifies the size, in bytes, of the deprecated document author filter cache at offset </w:t>
      </w:r>
      <w:r>
        <w:rPr>
          <w:b/>
        </w:rPr>
        <w:t>fcAfdMother</w:t>
      </w:r>
      <w:r>
        <w:t xml:space="preserve"> in the </w:t>
      </w:r>
      <w:r>
        <w:rPr>
          <w:u w:val="single"/>
        </w:rPr>
        <w:t>Table Stream</w:t>
      </w:r>
      <w:r>
        <w:t>.</w:t>
      </w:r>
    </w:p>
    <w:p w:rsidR="009C6D8D" w:rsidRDefault="00480823">
      <w:pPr>
        <w:pStyle w:val="Definition-Field"/>
      </w:pPr>
      <w:r>
        <w:rPr>
          <w:b/>
        </w:rPr>
        <w:t xml:space="preserve">fcPgdFtn (4 bytes): </w:t>
      </w:r>
      <w:r>
        <w:t xml:space="preserve">An unsigned integer that specifies an offset in the </w:t>
      </w:r>
      <w:r>
        <w:rPr>
          <w:u w:val="single"/>
        </w:rPr>
        <w:t>Table Stream</w:t>
      </w:r>
      <w:r>
        <w:t>. Deprecated footnote layout cache b</w:t>
      </w:r>
      <w:r>
        <w:t>egins at this offset. Information SHOULD NOT</w:t>
      </w:r>
      <w:bookmarkStart w:id="461" w:name="Appendix_A_Target_130"/>
      <w:r>
        <w:fldChar w:fldCharType="begin"/>
      </w:r>
      <w:r>
        <w:instrText xml:space="preserve"> HYPERLINK \l "Appendix_A_130" \o "Product behavior note 130" \h </w:instrText>
      </w:r>
      <w:r>
        <w:fldChar w:fldCharType="separate"/>
      </w:r>
      <w:r>
        <w:rPr>
          <w:rStyle w:val="Hyperlink"/>
          <w:vertAlign w:val="superscript"/>
        </w:rPr>
        <w:t>&lt;130&gt;</w:t>
      </w:r>
      <w:r>
        <w:rPr>
          <w:rStyle w:val="Hyperlink"/>
          <w:vertAlign w:val="superscript"/>
        </w:rPr>
        <w:fldChar w:fldCharType="end"/>
      </w:r>
      <w:bookmarkEnd w:id="461"/>
      <w:r>
        <w:t xml:space="preserve"> be emitted at this offset and SHOULD</w:t>
      </w:r>
      <w:bookmarkStart w:id="462" w:name="Appendix_A_Target_131"/>
      <w:r>
        <w:fldChar w:fldCharType="begin"/>
      </w:r>
      <w:r>
        <w:instrText xml:space="preserve"> HYPERLINK \l "Appendix_A_131" \o "Product behavior note 131" \h </w:instrText>
      </w:r>
      <w:r>
        <w:fldChar w:fldCharType="separate"/>
      </w:r>
      <w:r>
        <w:rPr>
          <w:rStyle w:val="Hyperlink"/>
          <w:vertAlign w:val="superscript"/>
        </w:rPr>
        <w:t>&lt;131&gt;</w:t>
      </w:r>
      <w:r>
        <w:rPr>
          <w:rStyle w:val="Hyperlink"/>
          <w:vertAlign w:val="superscript"/>
        </w:rPr>
        <w:fldChar w:fldCharType="end"/>
      </w:r>
      <w:bookmarkEnd w:id="462"/>
      <w:r>
        <w:t xml:space="preserve"> be ignored. If </w:t>
      </w:r>
      <w:r>
        <w:rPr>
          <w:b/>
        </w:rPr>
        <w:t>lcbPgdFtn</w:t>
      </w:r>
      <w:r>
        <w:t xml:space="preserve"> is </w:t>
      </w:r>
      <w:r>
        <w:t xml:space="preserve">zero, then </w:t>
      </w:r>
      <w:r>
        <w:rPr>
          <w:b/>
        </w:rPr>
        <w:t>fcPgdFtn</w:t>
      </w:r>
      <w:r>
        <w:t xml:space="preserve"> is undefined and MUST be ignored.</w:t>
      </w:r>
    </w:p>
    <w:p w:rsidR="009C6D8D" w:rsidRDefault="00480823">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w:t>
      </w:r>
      <w:r>
        <w:rPr>
          <w:u w:val="single"/>
        </w:rPr>
        <w:t>Table Stream</w:t>
      </w:r>
      <w:r>
        <w:t>.</w:t>
      </w:r>
    </w:p>
    <w:p w:rsidR="009C6D8D" w:rsidRDefault="00480823">
      <w:pPr>
        <w:pStyle w:val="Definition-Field"/>
      </w:pPr>
      <w:r>
        <w:rPr>
          <w:b/>
        </w:rPr>
        <w:t xml:space="preserve">fcBkdFtn (4 bytes): </w:t>
      </w:r>
      <w:r>
        <w:t xml:space="preserve">An unsigned integer that specifies an offset in the </w:t>
      </w:r>
      <w:r>
        <w:rPr>
          <w:u w:val="single"/>
        </w:rPr>
        <w:t>Table Stream</w:t>
      </w:r>
      <w:r>
        <w:t>. The deprecated footnote text flow break cache begins at this offset. Information SHOULD NOT</w:t>
      </w:r>
      <w:bookmarkStart w:id="463" w:name="Appendix_A_Target_132"/>
      <w:r>
        <w:fldChar w:fldCharType="begin"/>
      </w:r>
      <w:r>
        <w:instrText xml:space="preserve"> HYPERLINK \l "Appendix_A_132" \o "Product behavior note 132" \h </w:instrText>
      </w:r>
      <w:r>
        <w:fldChar w:fldCharType="separate"/>
      </w:r>
      <w:r>
        <w:rPr>
          <w:rStyle w:val="Hyperlink"/>
          <w:vertAlign w:val="superscript"/>
        </w:rPr>
        <w:t>&lt;132&gt;</w:t>
      </w:r>
      <w:r>
        <w:rPr>
          <w:rStyle w:val="Hyperlink"/>
          <w:vertAlign w:val="superscript"/>
        </w:rPr>
        <w:fldChar w:fldCharType="end"/>
      </w:r>
      <w:bookmarkEnd w:id="463"/>
      <w:r>
        <w:t xml:space="preserve"> be emitted at this offset</w:t>
      </w:r>
      <w:r>
        <w:t xml:space="preserve"> and SHOULD</w:t>
      </w:r>
      <w:bookmarkStart w:id="464" w:name="Appendix_A_Target_133"/>
      <w:r>
        <w:fldChar w:fldCharType="begin"/>
      </w:r>
      <w:r>
        <w:instrText xml:space="preserve"> HYPERLINK \l "Appendix_A_133" \o "Product behavior note 133" \h </w:instrText>
      </w:r>
      <w:r>
        <w:fldChar w:fldCharType="separate"/>
      </w:r>
      <w:r>
        <w:rPr>
          <w:rStyle w:val="Hyperlink"/>
          <w:vertAlign w:val="superscript"/>
        </w:rPr>
        <w:t>&lt;133&gt;</w:t>
      </w:r>
      <w:r>
        <w:rPr>
          <w:rStyle w:val="Hyperlink"/>
          <w:vertAlign w:val="superscript"/>
        </w:rPr>
        <w:fldChar w:fldCharType="end"/>
      </w:r>
      <w:bookmarkEnd w:id="464"/>
      <w:r>
        <w:t xml:space="preserve"> be ignored. If </w:t>
      </w:r>
      <w:r>
        <w:rPr>
          <w:b/>
        </w:rPr>
        <w:t>lcbBkdFtn</w:t>
      </w:r>
      <w:r>
        <w:t xml:space="preserve"> is zero, </w:t>
      </w:r>
      <w:r>
        <w:rPr>
          <w:b/>
        </w:rPr>
        <w:t>fcBkdFtn</w:t>
      </w:r>
      <w:r>
        <w:t xml:space="preserve"> is undefined and MUST be ignored.</w:t>
      </w:r>
    </w:p>
    <w:p w:rsidR="009C6D8D" w:rsidRDefault="00480823">
      <w:pPr>
        <w:pStyle w:val="Definition-Field"/>
      </w:pPr>
      <w:r>
        <w:rPr>
          <w:b/>
        </w:rPr>
        <w:t xml:space="preserve">lcbBkdFtn (4 bytes): </w:t>
      </w:r>
      <w:r>
        <w:t xml:space="preserve">An unsigned integer that specifies the size, in bytes, of the deprecated </w:t>
      </w:r>
      <w:r>
        <w:t xml:space="preserve">footnote text flow break cache at offset </w:t>
      </w:r>
      <w:r>
        <w:rPr>
          <w:b/>
        </w:rPr>
        <w:t>fcBkdFtn</w:t>
      </w:r>
      <w:r>
        <w:t xml:space="preserve"> in the </w:t>
      </w:r>
      <w:r>
        <w:rPr>
          <w:u w:val="single"/>
        </w:rPr>
        <w:t>Table Stream</w:t>
      </w:r>
      <w:r>
        <w:t>.</w:t>
      </w:r>
    </w:p>
    <w:p w:rsidR="009C6D8D" w:rsidRDefault="00480823">
      <w:pPr>
        <w:pStyle w:val="Definition-Field"/>
      </w:pPr>
      <w:r>
        <w:rPr>
          <w:b/>
        </w:rPr>
        <w:t xml:space="preserve">fcAfdFtn (4 bytes): </w:t>
      </w:r>
      <w:r>
        <w:t xml:space="preserve">An unsigned integer that specifies an offset in the </w:t>
      </w:r>
      <w:r>
        <w:rPr>
          <w:u w:val="single"/>
        </w:rPr>
        <w:t>Table Stream</w:t>
      </w:r>
      <w:r>
        <w:t>. The deprecated footnote author filter cache begins at this offset. Information SHOULD NOT</w:t>
      </w:r>
      <w:bookmarkStart w:id="465" w:name="Appendix_A_Target_134"/>
      <w:r>
        <w:fldChar w:fldCharType="begin"/>
      </w:r>
      <w:r>
        <w:instrText xml:space="preserve"> HYPERLI</w:instrText>
      </w:r>
      <w:r>
        <w:instrText xml:space="preserve">NK \l "Appendix_A_134" \o "Product behavior note 134" \h </w:instrText>
      </w:r>
      <w:r>
        <w:fldChar w:fldCharType="separate"/>
      </w:r>
      <w:r>
        <w:rPr>
          <w:rStyle w:val="Hyperlink"/>
          <w:vertAlign w:val="superscript"/>
        </w:rPr>
        <w:t>&lt;134&gt;</w:t>
      </w:r>
      <w:r>
        <w:rPr>
          <w:rStyle w:val="Hyperlink"/>
          <w:vertAlign w:val="superscript"/>
        </w:rPr>
        <w:fldChar w:fldCharType="end"/>
      </w:r>
      <w:bookmarkEnd w:id="465"/>
      <w:r>
        <w:t xml:space="preserve"> be emitted at this offset and SHOULD</w:t>
      </w:r>
      <w:bookmarkStart w:id="466" w:name="Appendix_A_Target_135"/>
      <w:r>
        <w:fldChar w:fldCharType="begin"/>
      </w:r>
      <w:r>
        <w:instrText xml:space="preserve"> HYPERLINK \l "Appendix_A_135" \o "Product behavior note 135" \h </w:instrText>
      </w:r>
      <w:r>
        <w:fldChar w:fldCharType="separate"/>
      </w:r>
      <w:r>
        <w:rPr>
          <w:rStyle w:val="Hyperlink"/>
          <w:vertAlign w:val="superscript"/>
        </w:rPr>
        <w:t>&lt;135&gt;</w:t>
      </w:r>
      <w:r>
        <w:rPr>
          <w:rStyle w:val="Hyperlink"/>
          <w:vertAlign w:val="superscript"/>
        </w:rPr>
        <w:fldChar w:fldCharType="end"/>
      </w:r>
      <w:bookmarkEnd w:id="466"/>
      <w:r>
        <w:t xml:space="preserve"> be ignored. If </w:t>
      </w:r>
      <w:r>
        <w:rPr>
          <w:b/>
        </w:rPr>
        <w:t>lcbAfdFtn</w:t>
      </w:r>
      <w:r>
        <w:t xml:space="preserve"> is zero, </w:t>
      </w:r>
      <w:r>
        <w:rPr>
          <w:b/>
        </w:rPr>
        <w:t>fcAfdFtn</w:t>
      </w:r>
      <w:r>
        <w:t xml:space="preserve"> is undefined and MUST be ignored.</w:t>
      </w:r>
    </w:p>
    <w:p w:rsidR="009C6D8D" w:rsidRDefault="00480823">
      <w:pPr>
        <w:pStyle w:val="Definition-Field"/>
      </w:pPr>
      <w:r>
        <w:rPr>
          <w:b/>
        </w:rPr>
        <w:t>lcbAf</w:t>
      </w:r>
      <w:r>
        <w:rPr>
          <w:b/>
        </w:rPr>
        <w:t xml:space="preserve">dFtn (4 bytes): </w:t>
      </w:r>
      <w:r>
        <w:t xml:space="preserve">An unsigned integer that specifies the size, in bytes, of the deprecated footnote author filter cache at offset </w:t>
      </w:r>
      <w:r>
        <w:rPr>
          <w:b/>
        </w:rPr>
        <w:t>fcAfdFtn</w:t>
      </w:r>
      <w:r>
        <w:t xml:space="preserve"> in the </w:t>
      </w:r>
      <w:r>
        <w:rPr>
          <w:u w:val="single"/>
        </w:rPr>
        <w:t>Table Stream</w:t>
      </w:r>
      <w:r>
        <w:t>.</w:t>
      </w:r>
    </w:p>
    <w:p w:rsidR="009C6D8D" w:rsidRDefault="00480823">
      <w:pPr>
        <w:pStyle w:val="Definition-Field"/>
      </w:pPr>
      <w:r>
        <w:rPr>
          <w:b/>
        </w:rPr>
        <w:lastRenderedPageBreak/>
        <w:t xml:space="preserve">fcPgdEdn (4 bytes): </w:t>
      </w:r>
      <w:r>
        <w:t xml:space="preserve">An unsigned integer that specifies an offset in the </w:t>
      </w:r>
      <w:r>
        <w:rPr>
          <w:u w:val="single"/>
        </w:rPr>
        <w:t>Table Stream</w:t>
      </w:r>
      <w:r>
        <w:t>. The deprecat</w:t>
      </w:r>
      <w:r>
        <w:t>ed endnote layout cache begins at this offset. Information SHOULD NOT</w:t>
      </w:r>
      <w:bookmarkStart w:id="467" w:name="Appendix_A_Target_136"/>
      <w:r>
        <w:fldChar w:fldCharType="begin"/>
      </w:r>
      <w:r>
        <w:instrText xml:space="preserve"> HYPERLINK \l "Appendix_A_136" \o "Product behavior note 136" \h </w:instrText>
      </w:r>
      <w:r>
        <w:fldChar w:fldCharType="separate"/>
      </w:r>
      <w:r>
        <w:rPr>
          <w:rStyle w:val="Hyperlink"/>
          <w:vertAlign w:val="superscript"/>
        </w:rPr>
        <w:t>&lt;136&gt;</w:t>
      </w:r>
      <w:r>
        <w:rPr>
          <w:rStyle w:val="Hyperlink"/>
          <w:vertAlign w:val="superscript"/>
        </w:rPr>
        <w:fldChar w:fldCharType="end"/>
      </w:r>
      <w:bookmarkEnd w:id="467"/>
      <w:r>
        <w:t xml:space="preserve"> be emitted at this offset and SHOULD</w:t>
      </w:r>
      <w:bookmarkStart w:id="468" w:name="Appendix_A_Target_137"/>
      <w:r>
        <w:fldChar w:fldCharType="begin"/>
      </w:r>
      <w:r>
        <w:instrText xml:space="preserve"> HYPERLINK \l "Appendix_A_137" \o "Product behavior note 137" \h </w:instrText>
      </w:r>
      <w:r>
        <w:fldChar w:fldCharType="separate"/>
      </w:r>
      <w:r>
        <w:rPr>
          <w:rStyle w:val="Hyperlink"/>
          <w:vertAlign w:val="superscript"/>
        </w:rPr>
        <w:t>&lt;137&gt;</w:t>
      </w:r>
      <w:r>
        <w:rPr>
          <w:rStyle w:val="Hyperlink"/>
          <w:vertAlign w:val="superscript"/>
        </w:rPr>
        <w:fldChar w:fldCharType="end"/>
      </w:r>
      <w:bookmarkEnd w:id="468"/>
      <w:r>
        <w:t xml:space="preserve"> be </w:t>
      </w:r>
      <w:r>
        <w:t xml:space="preserve">ignored. If </w:t>
      </w:r>
      <w:r>
        <w:rPr>
          <w:b/>
        </w:rPr>
        <w:t>lcbPgdEdn</w:t>
      </w:r>
      <w:r>
        <w:t xml:space="preserve"> is zero, then </w:t>
      </w:r>
      <w:r>
        <w:rPr>
          <w:b/>
        </w:rPr>
        <w:t>fcPgdEdn</w:t>
      </w:r>
      <w:r>
        <w:t xml:space="preserve"> is undefined and MUST be ignored.</w:t>
      </w:r>
    </w:p>
    <w:p w:rsidR="009C6D8D" w:rsidRDefault="00480823">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w:t>
      </w:r>
      <w:r>
        <w:rPr>
          <w:u w:val="single"/>
        </w:rPr>
        <w:t>Table Stream</w:t>
      </w:r>
      <w:r>
        <w:t>.</w:t>
      </w:r>
    </w:p>
    <w:p w:rsidR="009C6D8D" w:rsidRDefault="00480823">
      <w:pPr>
        <w:pStyle w:val="Definition-Field"/>
      </w:pPr>
      <w:r>
        <w:rPr>
          <w:b/>
        </w:rPr>
        <w:t xml:space="preserve">fcBkdEdn (4 bytes): </w:t>
      </w:r>
      <w:r>
        <w:t>An</w:t>
      </w:r>
      <w:r>
        <w:t xml:space="preserve"> unsigned integer that specifies an offset in the </w:t>
      </w:r>
      <w:r>
        <w:rPr>
          <w:u w:val="single"/>
        </w:rPr>
        <w:t>Table Stream</w:t>
      </w:r>
      <w:r>
        <w:t>. The deprecated endnote text flow break cache begins at this offset. Information SHOULD NOT</w:t>
      </w:r>
      <w:bookmarkStart w:id="469" w:name="Appendix_A_Target_138"/>
      <w:r>
        <w:fldChar w:fldCharType="begin"/>
      </w:r>
      <w:r>
        <w:instrText xml:space="preserve"> HYPERLINK \l "Appendix_A_138" \o "Product behavior note 138" \h </w:instrText>
      </w:r>
      <w:r>
        <w:fldChar w:fldCharType="separate"/>
      </w:r>
      <w:r>
        <w:rPr>
          <w:rStyle w:val="Hyperlink"/>
          <w:vertAlign w:val="superscript"/>
        </w:rPr>
        <w:t>&lt;138&gt;</w:t>
      </w:r>
      <w:r>
        <w:rPr>
          <w:rStyle w:val="Hyperlink"/>
          <w:vertAlign w:val="superscript"/>
        </w:rPr>
        <w:fldChar w:fldCharType="end"/>
      </w:r>
      <w:bookmarkEnd w:id="469"/>
      <w:r>
        <w:t xml:space="preserve"> be emitted at this offset an</w:t>
      </w:r>
      <w:r>
        <w:t>d SHOULD</w:t>
      </w:r>
      <w:bookmarkStart w:id="470" w:name="Appendix_A_Target_139"/>
      <w:r>
        <w:fldChar w:fldCharType="begin"/>
      </w:r>
      <w:r>
        <w:instrText xml:space="preserve"> HYPERLINK \l "Appendix_A_139" \o "Product behavior note 139" \h </w:instrText>
      </w:r>
      <w:r>
        <w:fldChar w:fldCharType="separate"/>
      </w:r>
      <w:r>
        <w:rPr>
          <w:rStyle w:val="Hyperlink"/>
          <w:vertAlign w:val="superscript"/>
        </w:rPr>
        <w:t>&lt;139&gt;</w:t>
      </w:r>
      <w:r>
        <w:rPr>
          <w:rStyle w:val="Hyperlink"/>
          <w:vertAlign w:val="superscript"/>
        </w:rPr>
        <w:fldChar w:fldCharType="end"/>
      </w:r>
      <w:bookmarkEnd w:id="470"/>
      <w:r>
        <w:t xml:space="preserve"> be ignored. If </w:t>
      </w:r>
      <w:r>
        <w:rPr>
          <w:b/>
        </w:rPr>
        <w:t>lcbBkdEdn</w:t>
      </w:r>
      <w:r>
        <w:t xml:space="preserve"> is zero, </w:t>
      </w:r>
      <w:r>
        <w:rPr>
          <w:b/>
        </w:rPr>
        <w:t>fcBkdEdn</w:t>
      </w:r>
      <w:r>
        <w:t xml:space="preserve"> is undefined and MUST be ignored.</w:t>
      </w:r>
    </w:p>
    <w:p w:rsidR="009C6D8D" w:rsidRDefault="00480823">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w:t>
      </w:r>
      <w:r>
        <w:rPr>
          <w:u w:val="single"/>
        </w:rPr>
        <w:t>Table Stream</w:t>
      </w:r>
      <w:r>
        <w:t>.</w:t>
      </w:r>
    </w:p>
    <w:p w:rsidR="009C6D8D" w:rsidRDefault="00480823">
      <w:pPr>
        <w:pStyle w:val="Definition-Field"/>
      </w:pPr>
      <w:r>
        <w:rPr>
          <w:b/>
        </w:rPr>
        <w:t xml:space="preserve">fcAfdEdn (4 bytes): </w:t>
      </w:r>
      <w:r>
        <w:t xml:space="preserve">An unsigned integer that specifies an offset in the </w:t>
      </w:r>
      <w:r>
        <w:rPr>
          <w:u w:val="single"/>
        </w:rPr>
        <w:t>Table Stream</w:t>
      </w:r>
      <w:r>
        <w:t>. Deprecated endnote author f</w:t>
      </w:r>
      <w:r>
        <w:t>ilter cache begins at this offset. Information SHOULD NOT</w:t>
      </w:r>
      <w:bookmarkStart w:id="471" w:name="Appendix_A_Target_140"/>
      <w:r>
        <w:fldChar w:fldCharType="begin"/>
      </w:r>
      <w:r>
        <w:instrText xml:space="preserve"> HYPERLINK \l "Appendix_A_140" \o "Product behavior note 140" \h </w:instrText>
      </w:r>
      <w:r>
        <w:fldChar w:fldCharType="separate"/>
      </w:r>
      <w:r>
        <w:rPr>
          <w:rStyle w:val="Hyperlink"/>
          <w:vertAlign w:val="superscript"/>
        </w:rPr>
        <w:t>&lt;140&gt;</w:t>
      </w:r>
      <w:r>
        <w:rPr>
          <w:rStyle w:val="Hyperlink"/>
          <w:vertAlign w:val="superscript"/>
        </w:rPr>
        <w:fldChar w:fldCharType="end"/>
      </w:r>
      <w:bookmarkEnd w:id="471"/>
      <w:r>
        <w:t xml:space="preserve"> be emitted at this offset and SHOULD</w:t>
      </w:r>
      <w:bookmarkStart w:id="472" w:name="Appendix_A_Target_141"/>
      <w:r>
        <w:fldChar w:fldCharType="begin"/>
      </w:r>
      <w:r>
        <w:instrText xml:space="preserve"> HYPERLINK \l "Appendix_A_141" \o "Product behavior note 141" \h </w:instrText>
      </w:r>
      <w:r>
        <w:fldChar w:fldCharType="separate"/>
      </w:r>
      <w:r>
        <w:rPr>
          <w:rStyle w:val="Hyperlink"/>
          <w:vertAlign w:val="superscript"/>
        </w:rPr>
        <w:t>&lt;141&gt;</w:t>
      </w:r>
      <w:r>
        <w:rPr>
          <w:rStyle w:val="Hyperlink"/>
          <w:vertAlign w:val="superscript"/>
        </w:rPr>
        <w:fldChar w:fldCharType="end"/>
      </w:r>
      <w:bookmarkEnd w:id="472"/>
      <w:r>
        <w:t xml:space="preserve"> be ignored. If </w:t>
      </w:r>
      <w:r>
        <w:rPr>
          <w:b/>
        </w:rPr>
        <w:t>lcbAfdEdn</w:t>
      </w:r>
      <w:r>
        <w:t xml:space="preserve"> is zero, then </w:t>
      </w:r>
      <w:r>
        <w:rPr>
          <w:b/>
        </w:rPr>
        <w:t>fcAfdEdn</w:t>
      </w:r>
      <w:r>
        <w:t xml:space="preserve"> is undefined and MUST be ignored.</w:t>
      </w:r>
    </w:p>
    <w:p w:rsidR="009C6D8D" w:rsidRDefault="00480823">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w:t>
      </w:r>
      <w:r>
        <w:rPr>
          <w:u w:val="single"/>
        </w:rPr>
        <w:t>Table Stream</w:t>
      </w:r>
      <w:r>
        <w:t>.</w:t>
      </w:r>
    </w:p>
    <w:p w:rsidR="009C6D8D" w:rsidRDefault="00480823">
      <w:pPr>
        <w:pStyle w:val="Definition-Field"/>
      </w:pPr>
      <w:r>
        <w:rPr>
          <w:b/>
        </w:rPr>
        <w:t xml:space="preserve">fcAfd (4 bytes): </w:t>
      </w:r>
      <w:r>
        <w:t xml:space="preserve"> An unsign</w:t>
      </w:r>
      <w:r>
        <w:t xml:space="preserve">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3"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473"/>
      <w:r>
        <w:t xml:space="preserve"> be emitted at this offset and SHOULD</w:t>
      </w:r>
      <w:bookmarkStart w:id="4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474"/>
      <w:r>
        <w:t xml:space="preserve"> be ignored. If </w:t>
      </w:r>
      <w:r>
        <w:rPr>
          <w:b/>
        </w:rPr>
        <w:t>lcbAfd</w:t>
      </w:r>
      <w:r>
        <w:t xml:space="preserve"> is zero, </w:t>
      </w:r>
      <w:r>
        <w:rPr>
          <w:b/>
        </w:rPr>
        <w:t>fcAfd</w:t>
      </w:r>
      <w:r>
        <w:t xml:space="preserve"> is undefined and MUST be ignored.</w:t>
      </w:r>
    </w:p>
    <w:p w:rsidR="009C6D8D" w:rsidRDefault="00480823">
      <w:pPr>
        <w:pStyle w:val="Definition-Field"/>
      </w:pPr>
      <w:r>
        <w:rPr>
          <w:b/>
        </w:rPr>
        <w:t xml:space="preserve">lcbAfd (4 bytes): </w:t>
      </w:r>
      <w:r>
        <w:t>An unsigned integer that specifies the size, in by</w:t>
      </w:r>
      <w:r>
        <w:t xml:space="preserve">tes, of the deprecated </w:t>
      </w:r>
      <w:r>
        <w:rPr>
          <w:b/>
        </w:rPr>
        <w:t>AFD</w:t>
      </w:r>
      <w:r>
        <w:t xml:space="preserve"> structure at offset </w:t>
      </w:r>
      <w:r>
        <w:rPr>
          <w:b/>
        </w:rPr>
        <w:t>fcAfd</w:t>
      </w:r>
      <w:r>
        <w:t xml:space="preserve"> in the Table Stream.</w:t>
      </w:r>
    </w:p>
    <w:p w:rsidR="009C6D8D" w:rsidRDefault="00480823">
      <w:pPr>
        <w:pStyle w:val="Heading3"/>
      </w:pPr>
      <w:bookmarkStart w:id="475" w:name="Section_f04ad697502746c0bf4c52fc7843a2f6"/>
      <w:bookmarkStart w:id="476" w:name="FibRgFcLcb2007"/>
      <w:bookmarkStart w:id="477" w:name="_Toc471996407"/>
      <w:r>
        <w:t>FibRgFcLcb2007</w:t>
      </w:r>
      <w:bookmarkEnd w:id="475"/>
      <w:bookmarkEnd w:id="476"/>
      <w:bookmarkEnd w:id="477"/>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9C6D8D" w:rsidRDefault="00480823">
      <w:r>
        <w:t xml:space="preserve">The </w:t>
      </w:r>
      <w:r>
        <w:rPr>
          <w:b/>
        </w:rPr>
        <w:t>FibRgFcLcb2007</w:t>
      </w:r>
      <w:r>
        <w:t xml:space="preserve"> structure is a variable-sized portion of</w:t>
      </w:r>
      <w:r>
        <w:t xml:space="preserve">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rgFcLcb2003 (1312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fcPlcfmthd</w:t>
            </w:r>
          </w:p>
        </w:tc>
      </w:tr>
      <w:tr w:rsidR="009C6D8D" w:rsidTr="009C6D8D">
        <w:trPr>
          <w:trHeight w:hRule="exact" w:val="490"/>
        </w:trPr>
        <w:tc>
          <w:tcPr>
            <w:tcW w:w="8640" w:type="dxa"/>
            <w:gridSpan w:val="32"/>
          </w:tcPr>
          <w:p w:rsidR="009C6D8D" w:rsidRDefault="00480823">
            <w:pPr>
              <w:pStyle w:val="PacketDiagramBodyText"/>
            </w:pPr>
            <w:r>
              <w:t>lcbPlcfmthd</w:t>
            </w:r>
          </w:p>
        </w:tc>
      </w:tr>
      <w:tr w:rsidR="009C6D8D" w:rsidTr="009C6D8D">
        <w:trPr>
          <w:trHeight w:hRule="exact" w:val="490"/>
        </w:trPr>
        <w:tc>
          <w:tcPr>
            <w:tcW w:w="8640" w:type="dxa"/>
            <w:gridSpan w:val="32"/>
          </w:tcPr>
          <w:p w:rsidR="009C6D8D" w:rsidRDefault="00480823">
            <w:pPr>
              <w:pStyle w:val="PacketDiagramBodyText"/>
            </w:pPr>
            <w:r>
              <w:t>fcSttbfBkmkMoveFrom</w:t>
            </w:r>
          </w:p>
        </w:tc>
      </w:tr>
      <w:tr w:rsidR="009C6D8D" w:rsidTr="009C6D8D">
        <w:trPr>
          <w:trHeight w:hRule="exact" w:val="490"/>
        </w:trPr>
        <w:tc>
          <w:tcPr>
            <w:tcW w:w="8640" w:type="dxa"/>
            <w:gridSpan w:val="32"/>
          </w:tcPr>
          <w:p w:rsidR="009C6D8D" w:rsidRDefault="00480823">
            <w:pPr>
              <w:pStyle w:val="PacketDiagramBodyText"/>
            </w:pPr>
            <w:r>
              <w:t>lcbSttbfBkmkMoveFrom</w:t>
            </w:r>
          </w:p>
        </w:tc>
      </w:tr>
      <w:tr w:rsidR="009C6D8D" w:rsidTr="009C6D8D">
        <w:trPr>
          <w:trHeight w:hRule="exact" w:val="490"/>
        </w:trPr>
        <w:tc>
          <w:tcPr>
            <w:tcW w:w="8640" w:type="dxa"/>
            <w:gridSpan w:val="32"/>
          </w:tcPr>
          <w:p w:rsidR="009C6D8D" w:rsidRDefault="00480823">
            <w:pPr>
              <w:pStyle w:val="PacketDiagramBodyText"/>
            </w:pPr>
            <w:r>
              <w:t>fcPlcfBkfMoveFrom</w:t>
            </w:r>
          </w:p>
        </w:tc>
      </w:tr>
      <w:tr w:rsidR="009C6D8D" w:rsidTr="009C6D8D">
        <w:trPr>
          <w:trHeight w:hRule="exact" w:val="490"/>
        </w:trPr>
        <w:tc>
          <w:tcPr>
            <w:tcW w:w="8640" w:type="dxa"/>
            <w:gridSpan w:val="32"/>
          </w:tcPr>
          <w:p w:rsidR="009C6D8D" w:rsidRDefault="00480823">
            <w:pPr>
              <w:pStyle w:val="PacketDiagramBodyText"/>
            </w:pPr>
            <w:r>
              <w:t>lcbPlcfBkfMoveFrom</w:t>
            </w:r>
          </w:p>
        </w:tc>
      </w:tr>
      <w:tr w:rsidR="009C6D8D" w:rsidTr="009C6D8D">
        <w:trPr>
          <w:trHeight w:hRule="exact" w:val="490"/>
        </w:trPr>
        <w:tc>
          <w:tcPr>
            <w:tcW w:w="8640" w:type="dxa"/>
            <w:gridSpan w:val="32"/>
          </w:tcPr>
          <w:p w:rsidR="009C6D8D" w:rsidRDefault="00480823">
            <w:pPr>
              <w:pStyle w:val="PacketDiagramBodyText"/>
            </w:pPr>
            <w:r>
              <w:lastRenderedPageBreak/>
              <w:t>fcPlcfBklMoveFrom</w:t>
            </w:r>
          </w:p>
        </w:tc>
      </w:tr>
      <w:tr w:rsidR="009C6D8D" w:rsidTr="009C6D8D">
        <w:trPr>
          <w:trHeight w:hRule="exact" w:val="490"/>
        </w:trPr>
        <w:tc>
          <w:tcPr>
            <w:tcW w:w="8640" w:type="dxa"/>
            <w:gridSpan w:val="32"/>
          </w:tcPr>
          <w:p w:rsidR="009C6D8D" w:rsidRDefault="00480823">
            <w:pPr>
              <w:pStyle w:val="PacketDiagramBodyText"/>
            </w:pPr>
            <w:r>
              <w:t>lcbPlcfBklMoveFrom</w:t>
            </w:r>
          </w:p>
        </w:tc>
      </w:tr>
      <w:tr w:rsidR="009C6D8D" w:rsidTr="009C6D8D">
        <w:trPr>
          <w:trHeight w:hRule="exact" w:val="490"/>
        </w:trPr>
        <w:tc>
          <w:tcPr>
            <w:tcW w:w="8640" w:type="dxa"/>
            <w:gridSpan w:val="32"/>
          </w:tcPr>
          <w:p w:rsidR="009C6D8D" w:rsidRDefault="00480823">
            <w:pPr>
              <w:pStyle w:val="PacketDiagramBodyText"/>
            </w:pPr>
            <w:r>
              <w:t>fcSttbfBkmkMoveTo</w:t>
            </w:r>
          </w:p>
        </w:tc>
      </w:tr>
      <w:tr w:rsidR="009C6D8D" w:rsidTr="009C6D8D">
        <w:trPr>
          <w:trHeight w:hRule="exact" w:val="490"/>
        </w:trPr>
        <w:tc>
          <w:tcPr>
            <w:tcW w:w="8640" w:type="dxa"/>
            <w:gridSpan w:val="32"/>
          </w:tcPr>
          <w:p w:rsidR="009C6D8D" w:rsidRDefault="00480823">
            <w:pPr>
              <w:pStyle w:val="PacketDiagramBodyText"/>
            </w:pPr>
            <w:r>
              <w:t>lcbSttbfBkmkMoveTo</w:t>
            </w:r>
          </w:p>
        </w:tc>
      </w:tr>
      <w:tr w:rsidR="009C6D8D" w:rsidTr="009C6D8D">
        <w:trPr>
          <w:trHeight w:hRule="exact" w:val="490"/>
        </w:trPr>
        <w:tc>
          <w:tcPr>
            <w:tcW w:w="8640" w:type="dxa"/>
            <w:gridSpan w:val="32"/>
          </w:tcPr>
          <w:p w:rsidR="009C6D8D" w:rsidRDefault="00480823">
            <w:pPr>
              <w:pStyle w:val="PacketDiagramBodyText"/>
            </w:pPr>
            <w:r>
              <w:t>fcPlcfBkfMoveTo</w:t>
            </w:r>
          </w:p>
        </w:tc>
      </w:tr>
      <w:tr w:rsidR="009C6D8D" w:rsidTr="009C6D8D">
        <w:trPr>
          <w:trHeight w:hRule="exact" w:val="490"/>
        </w:trPr>
        <w:tc>
          <w:tcPr>
            <w:tcW w:w="8640" w:type="dxa"/>
            <w:gridSpan w:val="32"/>
          </w:tcPr>
          <w:p w:rsidR="009C6D8D" w:rsidRDefault="00480823">
            <w:pPr>
              <w:pStyle w:val="PacketDiagramBodyText"/>
            </w:pPr>
            <w:r>
              <w:t>lcbPlcfBkfMoveTo</w:t>
            </w:r>
          </w:p>
        </w:tc>
      </w:tr>
      <w:tr w:rsidR="009C6D8D" w:rsidTr="009C6D8D">
        <w:trPr>
          <w:trHeight w:hRule="exact" w:val="490"/>
        </w:trPr>
        <w:tc>
          <w:tcPr>
            <w:tcW w:w="8640" w:type="dxa"/>
            <w:gridSpan w:val="32"/>
          </w:tcPr>
          <w:p w:rsidR="009C6D8D" w:rsidRDefault="00480823">
            <w:pPr>
              <w:pStyle w:val="PacketDiagramBodyText"/>
            </w:pPr>
            <w:r>
              <w:t>fcPlcfBklMoveTo</w:t>
            </w:r>
          </w:p>
        </w:tc>
      </w:tr>
      <w:tr w:rsidR="009C6D8D" w:rsidTr="009C6D8D">
        <w:trPr>
          <w:trHeight w:hRule="exact" w:val="490"/>
        </w:trPr>
        <w:tc>
          <w:tcPr>
            <w:tcW w:w="8640" w:type="dxa"/>
            <w:gridSpan w:val="32"/>
          </w:tcPr>
          <w:p w:rsidR="009C6D8D" w:rsidRDefault="00480823">
            <w:pPr>
              <w:pStyle w:val="PacketDiagramBodyText"/>
            </w:pPr>
            <w:r>
              <w:t>lcbPlcfBklMoveTo</w:t>
            </w:r>
          </w:p>
        </w:tc>
      </w:tr>
      <w:tr w:rsidR="009C6D8D" w:rsidTr="009C6D8D">
        <w:trPr>
          <w:trHeight w:hRule="exact" w:val="490"/>
        </w:trPr>
        <w:tc>
          <w:tcPr>
            <w:tcW w:w="8640" w:type="dxa"/>
            <w:gridSpan w:val="32"/>
          </w:tcPr>
          <w:p w:rsidR="009C6D8D" w:rsidRDefault="00480823">
            <w:pPr>
              <w:pStyle w:val="PacketDiagramBodyText"/>
            </w:pPr>
            <w:r>
              <w:t>fcUnused1</w:t>
            </w:r>
          </w:p>
        </w:tc>
      </w:tr>
      <w:tr w:rsidR="009C6D8D" w:rsidTr="009C6D8D">
        <w:trPr>
          <w:trHeight w:hRule="exact" w:val="490"/>
        </w:trPr>
        <w:tc>
          <w:tcPr>
            <w:tcW w:w="8640" w:type="dxa"/>
            <w:gridSpan w:val="32"/>
          </w:tcPr>
          <w:p w:rsidR="009C6D8D" w:rsidRDefault="00480823">
            <w:pPr>
              <w:pStyle w:val="PacketDiagramBodyText"/>
            </w:pPr>
            <w:r>
              <w:t>lcbUnused1</w:t>
            </w:r>
          </w:p>
        </w:tc>
      </w:tr>
      <w:tr w:rsidR="009C6D8D" w:rsidTr="009C6D8D">
        <w:trPr>
          <w:trHeight w:hRule="exact" w:val="490"/>
        </w:trPr>
        <w:tc>
          <w:tcPr>
            <w:tcW w:w="8640" w:type="dxa"/>
            <w:gridSpan w:val="32"/>
          </w:tcPr>
          <w:p w:rsidR="009C6D8D" w:rsidRDefault="00480823">
            <w:pPr>
              <w:pStyle w:val="PacketDiagramBodyText"/>
            </w:pPr>
            <w:r>
              <w:t>fcUnused2</w:t>
            </w:r>
          </w:p>
        </w:tc>
      </w:tr>
      <w:tr w:rsidR="009C6D8D" w:rsidTr="009C6D8D">
        <w:trPr>
          <w:trHeight w:hRule="exact" w:val="490"/>
        </w:trPr>
        <w:tc>
          <w:tcPr>
            <w:tcW w:w="8640" w:type="dxa"/>
            <w:gridSpan w:val="32"/>
          </w:tcPr>
          <w:p w:rsidR="009C6D8D" w:rsidRDefault="00480823">
            <w:pPr>
              <w:pStyle w:val="PacketDiagramBodyText"/>
            </w:pPr>
            <w:r>
              <w:t>lcbUnused2</w:t>
            </w:r>
          </w:p>
        </w:tc>
      </w:tr>
      <w:tr w:rsidR="009C6D8D" w:rsidTr="009C6D8D">
        <w:trPr>
          <w:trHeight w:hRule="exact" w:val="490"/>
        </w:trPr>
        <w:tc>
          <w:tcPr>
            <w:tcW w:w="8640" w:type="dxa"/>
            <w:gridSpan w:val="32"/>
          </w:tcPr>
          <w:p w:rsidR="009C6D8D" w:rsidRDefault="00480823">
            <w:pPr>
              <w:pStyle w:val="PacketDiagramBodyText"/>
            </w:pPr>
            <w:r>
              <w:t>fcUnused3</w:t>
            </w:r>
          </w:p>
        </w:tc>
      </w:tr>
      <w:tr w:rsidR="009C6D8D" w:rsidTr="009C6D8D">
        <w:trPr>
          <w:trHeight w:hRule="exact" w:val="490"/>
        </w:trPr>
        <w:tc>
          <w:tcPr>
            <w:tcW w:w="8640" w:type="dxa"/>
            <w:gridSpan w:val="32"/>
          </w:tcPr>
          <w:p w:rsidR="009C6D8D" w:rsidRDefault="00480823">
            <w:pPr>
              <w:pStyle w:val="PacketDiagramBodyText"/>
            </w:pPr>
            <w:r>
              <w:t>lcbUnused3</w:t>
            </w:r>
          </w:p>
        </w:tc>
      </w:tr>
      <w:tr w:rsidR="009C6D8D" w:rsidTr="009C6D8D">
        <w:trPr>
          <w:trHeight w:hRule="exact" w:val="490"/>
        </w:trPr>
        <w:tc>
          <w:tcPr>
            <w:tcW w:w="8640" w:type="dxa"/>
            <w:gridSpan w:val="32"/>
          </w:tcPr>
          <w:p w:rsidR="009C6D8D" w:rsidRDefault="00480823">
            <w:pPr>
              <w:pStyle w:val="PacketDiagramBodyText"/>
            </w:pPr>
            <w:r>
              <w:t>fcSttbfBkmkArto</w:t>
            </w:r>
          </w:p>
        </w:tc>
      </w:tr>
      <w:tr w:rsidR="009C6D8D" w:rsidTr="009C6D8D">
        <w:trPr>
          <w:trHeight w:hRule="exact" w:val="490"/>
        </w:trPr>
        <w:tc>
          <w:tcPr>
            <w:tcW w:w="8640" w:type="dxa"/>
            <w:gridSpan w:val="32"/>
          </w:tcPr>
          <w:p w:rsidR="009C6D8D" w:rsidRDefault="00480823">
            <w:pPr>
              <w:pStyle w:val="PacketDiagramBodyText"/>
            </w:pPr>
            <w:r>
              <w:t>lcbSttbfBkmkArto</w:t>
            </w:r>
          </w:p>
        </w:tc>
      </w:tr>
      <w:tr w:rsidR="009C6D8D" w:rsidTr="009C6D8D">
        <w:trPr>
          <w:trHeight w:hRule="exact" w:val="490"/>
        </w:trPr>
        <w:tc>
          <w:tcPr>
            <w:tcW w:w="8640" w:type="dxa"/>
            <w:gridSpan w:val="32"/>
          </w:tcPr>
          <w:p w:rsidR="009C6D8D" w:rsidRDefault="00480823">
            <w:pPr>
              <w:pStyle w:val="PacketDiagramBodyText"/>
            </w:pPr>
            <w:r>
              <w:t>fcPlcfBkfArto</w:t>
            </w:r>
          </w:p>
        </w:tc>
      </w:tr>
      <w:tr w:rsidR="009C6D8D" w:rsidTr="009C6D8D">
        <w:trPr>
          <w:trHeight w:hRule="exact" w:val="490"/>
        </w:trPr>
        <w:tc>
          <w:tcPr>
            <w:tcW w:w="8640" w:type="dxa"/>
            <w:gridSpan w:val="32"/>
          </w:tcPr>
          <w:p w:rsidR="009C6D8D" w:rsidRDefault="00480823">
            <w:pPr>
              <w:pStyle w:val="PacketDiagramBodyText"/>
            </w:pPr>
            <w:r>
              <w:t>lcbPlcfBkfArto</w:t>
            </w:r>
          </w:p>
        </w:tc>
      </w:tr>
      <w:tr w:rsidR="009C6D8D" w:rsidTr="009C6D8D">
        <w:trPr>
          <w:trHeight w:hRule="exact" w:val="490"/>
        </w:trPr>
        <w:tc>
          <w:tcPr>
            <w:tcW w:w="8640" w:type="dxa"/>
            <w:gridSpan w:val="32"/>
          </w:tcPr>
          <w:p w:rsidR="009C6D8D" w:rsidRDefault="00480823">
            <w:pPr>
              <w:pStyle w:val="PacketDiagramBodyText"/>
            </w:pPr>
            <w:r>
              <w:t>fcPlcfBklArto</w:t>
            </w:r>
          </w:p>
        </w:tc>
      </w:tr>
      <w:tr w:rsidR="009C6D8D" w:rsidTr="009C6D8D">
        <w:trPr>
          <w:trHeight w:hRule="exact" w:val="490"/>
        </w:trPr>
        <w:tc>
          <w:tcPr>
            <w:tcW w:w="8640" w:type="dxa"/>
            <w:gridSpan w:val="32"/>
          </w:tcPr>
          <w:p w:rsidR="009C6D8D" w:rsidRDefault="00480823">
            <w:pPr>
              <w:pStyle w:val="PacketDiagramBodyText"/>
            </w:pPr>
            <w:r>
              <w:t>lcbPlcfBklArto</w:t>
            </w:r>
          </w:p>
        </w:tc>
      </w:tr>
      <w:tr w:rsidR="009C6D8D" w:rsidTr="009C6D8D">
        <w:trPr>
          <w:trHeight w:hRule="exact" w:val="490"/>
        </w:trPr>
        <w:tc>
          <w:tcPr>
            <w:tcW w:w="8640" w:type="dxa"/>
            <w:gridSpan w:val="32"/>
          </w:tcPr>
          <w:p w:rsidR="009C6D8D" w:rsidRDefault="00480823">
            <w:pPr>
              <w:pStyle w:val="PacketDiagramBodyText"/>
            </w:pPr>
            <w:r>
              <w:t>fcArtoData</w:t>
            </w:r>
          </w:p>
        </w:tc>
      </w:tr>
      <w:tr w:rsidR="009C6D8D" w:rsidTr="009C6D8D">
        <w:trPr>
          <w:trHeight w:hRule="exact" w:val="490"/>
        </w:trPr>
        <w:tc>
          <w:tcPr>
            <w:tcW w:w="8640" w:type="dxa"/>
            <w:gridSpan w:val="32"/>
          </w:tcPr>
          <w:p w:rsidR="009C6D8D" w:rsidRDefault="00480823">
            <w:pPr>
              <w:pStyle w:val="PacketDiagramBodyText"/>
            </w:pPr>
            <w:r>
              <w:t>lcbArtoData</w:t>
            </w:r>
          </w:p>
        </w:tc>
      </w:tr>
      <w:tr w:rsidR="009C6D8D" w:rsidTr="009C6D8D">
        <w:trPr>
          <w:trHeight w:hRule="exact" w:val="490"/>
        </w:trPr>
        <w:tc>
          <w:tcPr>
            <w:tcW w:w="8640" w:type="dxa"/>
            <w:gridSpan w:val="32"/>
          </w:tcPr>
          <w:p w:rsidR="009C6D8D" w:rsidRDefault="00480823">
            <w:pPr>
              <w:pStyle w:val="PacketDiagramBodyText"/>
            </w:pPr>
            <w:r>
              <w:t>fcUnused4</w:t>
            </w:r>
          </w:p>
        </w:tc>
      </w:tr>
      <w:tr w:rsidR="009C6D8D" w:rsidTr="009C6D8D">
        <w:trPr>
          <w:trHeight w:hRule="exact" w:val="490"/>
        </w:trPr>
        <w:tc>
          <w:tcPr>
            <w:tcW w:w="8640" w:type="dxa"/>
            <w:gridSpan w:val="32"/>
          </w:tcPr>
          <w:p w:rsidR="009C6D8D" w:rsidRDefault="00480823">
            <w:pPr>
              <w:pStyle w:val="PacketDiagramBodyText"/>
            </w:pPr>
            <w:r>
              <w:t>lcbUnused4</w:t>
            </w:r>
          </w:p>
        </w:tc>
      </w:tr>
      <w:tr w:rsidR="009C6D8D" w:rsidTr="009C6D8D">
        <w:trPr>
          <w:trHeight w:hRule="exact" w:val="490"/>
        </w:trPr>
        <w:tc>
          <w:tcPr>
            <w:tcW w:w="8640" w:type="dxa"/>
            <w:gridSpan w:val="32"/>
          </w:tcPr>
          <w:p w:rsidR="009C6D8D" w:rsidRDefault="00480823">
            <w:pPr>
              <w:pStyle w:val="PacketDiagramBodyText"/>
            </w:pPr>
            <w:r>
              <w:t>fcUnused5</w:t>
            </w:r>
          </w:p>
        </w:tc>
      </w:tr>
      <w:tr w:rsidR="009C6D8D" w:rsidTr="009C6D8D">
        <w:trPr>
          <w:trHeight w:hRule="exact" w:val="490"/>
        </w:trPr>
        <w:tc>
          <w:tcPr>
            <w:tcW w:w="8640" w:type="dxa"/>
            <w:gridSpan w:val="32"/>
          </w:tcPr>
          <w:p w:rsidR="009C6D8D" w:rsidRDefault="00480823">
            <w:pPr>
              <w:pStyle w:val="PacketDiagramBodyText"/>
            </w:pPr>
            <w:r>
              <w:lastRenderedPageBreak/>
              <w:t>lcbUnused5</w:t>
            </w:r>
          </w:p>
        </w:tc>
      </w:tr>
      <w:tr w:rsidR="009C6D8D" w:rsidTr="009C6D8D">
        <w:trPr>
          <w:trHeight w:hRule="exact" w:val="490"/>
        </w:trPr>
        <w:tc>
          <w:tcPr>
            <w:tcW w:w="8640" w:type="dxa"/>
            <w:gridSpan w:val="32"/>
          </w:tcPr>
          <w:p w:rsidR="009C6D8D" w:rsidRDefault="00480823">
            <w:pPr>
              <w:pStyle w:val="PacketDiagramBodyText"/>
            </w:pPr>
            <w:r>
              <w:t>fcUnused6</w:t>
            </w:r>
          </w:p>
        </w:tc>
      </w:tr>
      <w:tr w:rsidR="009C6D8D" w:rsidTr="009C6D8D">
        <w:trPr>
          <w:trHeight w:hRule="exact" w:val="490"/>
        </w:trPr>
        <w:tc>
          <w:tcPr>
            <w:tcW w:w="8640" w:type="dxa"/>
            <w:gridSpan w:val="32"/>
          </w:tcPr>
          <w:p w:rsidR="009C6D8D" w:rsidRDefault="00480823">
            <w:pPr>
              <w:pStyle w:val="PacketDiagramBodyText"/>
            </w:pPr>
            <w:r>
              <w:t>lcbUnused6</w:t>
            </w:r>
          </w:p>
        </w:tc>
      </w:tr>
      <w:tr w:rsidR="009C6D8D" w:rsidTr="009C6D8D">
        <w:trPr>
          <w:trHeight w:hRule="exact" w:val="490"/>
        </w:trPr>
        <w:tc>
          <w:tcPr>
            <w:tcW w:w="8640" w:type="dxa"/>
            <w:gridSpan w:val="32"/>
          </w:tcPr>
          <w:p w:rsidR="009C6D8D" w:rsidRDefault="00480823">
            <w:pPr>
              <w:pStyle w:val="PacketDiagramBodyText"/>
            </w:pPr>
            <w:r>
              <w:t>fcOssTheme</w:t>
            </w:r>
          </w:p>
        </w:tc>
      </w:tr>
      <w:tr w:rsidR="009C6D8D" w:rsidTr="009C6D8D">
        <w:trPr>
          <w:trHeight w:hRule="exact" w:val="490"/>
        </w:trPr>
        <w:tc>
          <w:tcPr>
            <w:tcW w:w="8640" w:type="dxa"/>
            <w:gridSpan w:val="32"/>
          </w:tcPr>
          <w:p w:rsidR="009C6D8D" w:rsidRDefault="00480823">
            <w:pPr>
              <w:pStyle w:val="PacketDiagramBodyText"/>
            </w:pPr>
            <w:r>
              <w:t>lcbOssTheme</w:t>
            </w:r>
          </w:p>
        </w:tc>
      </w:tr>
      <w:tr w:rsidR="009C6D8D" w:rsidTr="009C6D8D">
        <w:trPr>
          <w:trHeight w:hRule="exact" w:val="490"/>
        </w:trPr>
        <w:tc>
          <w:tcPr>
            <w:tcW w:w="8640" w:type="dxa"/>
            <w:gridSpan w:val="32"/>
          </w:tcPr>
          <w:p w:rsidR="009C6D8D" w:rsidRDefault="00480823">
            <w:pPr>
              <w:pStyle w:val="PacketDiagramBodyText"/>
            </w:pPr>
            <w:r>
              <w:t>fcColorSchemeMapping</w:t>
            </w:r>
          </w:p>
        </w:tc>
      </w:tr>
      <w:tr w:rsidR="009C6D8D" w:rsidTr="009C6D8D">
        <w:trPr>
          <w:trHeight w:hRule="exact" w:val="490"/>
        </w:trPr>
        <w:tc>
          <w:tcPr>
            <w:tcW w:w="8640" w:type="dxa"/>
            <w:gridSpan w:val="32"/>
          </w:tcPr>
          <w:p w:rsidR="009C6D8D" w:rsidRDefault="00480823">
            <w:pPr>
              <w:pStyle w:val="PacketDiagramBodyText"/>
            </w:pPr>
            <w:r>
              <w:t>lcbColorSchemeMapping</w:t>
            </w:r>
          </w:p>
        </w:tc>
      </w:tr>
    </w:tbl>
    <w:p w:rsidR="009C6D8D" w:rsidRDefault="00480823">
      <w:pPr>
        <w:pStyle w:val="Definition-Field"/>
      </w:pPr>
      <w:r>
        <w:rPr>
          <w:b/>
        </w:rPr>
        <w:t xml:space="preserve">rgFcLcb2003 (1312 bytes): </w:t>
      </w:r>
      <w:r>
        <w:t xml:space="preserve"> The contained </w:t>
      </w:r>
      <w:r>
        <w:rPr>
          <w:b/>
        </w:rPr>
        <w:t>FibRgFcLcb2003</w:t>
      </w:r>
      <w:r>
        <w:t>.</w:t>
      </w:r>
    </w:p>
    <w:p w:rsidR="009C6D8D" w:rsidRDefault="00480823">
      <w:pPr>
        <w:pStyle w:val="Definition-Field"/>
      </w:pPr>
      <w:r>
        <w:rPr>
          <w:b/>
        </w:rPr>
        <w:t xml:space="preserve">fcPlcfmthd (4 bytes): </w:t>
      </w:r>
      <w:r>
        <w:t>This value is undefined and MUST be ignored.</w:t>
      </w:r>
    </w:p>
    <w:p w:rsidR="009C6D8D" w:rsidRDefault="00480823">
      <w:pPr>
        <w:pStyle w:val="Definition-Field"/>
      </w:pPr>
      <w:r>
        <w:rPr>
          <w:b/>
        </w:rPr>
        <w:t xml:space="preserve">lcbPlcfmthd (4 bytes): </w:t>
      </w:r>
      <w:r>
        <w:t xml:space="preserve">This value MUST </w:t>
      </w:r>
      <w:r>
        <w:t>be zero, and MUST be ignored.</w:t>
      </w:r>
    </w:p>
    <w:p w:rsidR="009C6D8D" w:rsidRDefault="00480823">
      <w:pPr>
        <w:pStyle w:val="Definition-Field"/>
      </w:pPr>
      <w:r>
        <w:rPr>
          <w:b/>
        </w:rPr>
        <w:t xml:space="preserve">fcSttbfBkmkMoveFrom (4 bytes): </w:t>
      </w:r>
      <w:r>
        <w:t xml:space="preserve"> This value is undefined and MUST be ignored.</w:t>
      </w:r>
    </w:p>
    <w:p w:rsidR="009C6D8D" w:rsidRDefault="00480823">
      <w:pPr>
        <w:pStyle w:val="Definition-Field"/>
      </w:pPr>
      <w:r>
        <w:rPr>
          <w:b/>
        </w:rPr>
        <w:t xml:space="preserve">lcbSttbfBkmkMoveFrom (4 bytes): </w:t>
      </w:r>
      <w:r>
        <w:t xml:space="preserve"> This value MUST be zero, and MUST be ignored.</w:t>
      </w:r>
    </w:p>
    <w:p w:rsidR="009C6D8D" w:rsidRDefault="00480823">
      <w:pPr>
        <w:pStyle w:val="Definition-Field"/>
      </w:pPr>
      <w:r>
        <w:rPr>
          <w:b/>
        </w:rPr>
        <w:t xml:space="preserve">fcPlcfBkfMoveFrom (4 bytes): </w:t>
      </w:r>
      <w:r>
        <w:t xml:space="preserve"> This value is undefined and MUST be igno</w:t>
      </w:r>
      <w:r>
        <w:t>red</w:t>
      </w:r>
    </w:p>
    <w:p w:rsidR="009C6D8D" w:rsidRDefault="00480823">
      <w:pPr>
        <w:pStyle w:val="Definition-Field"/>
      </w:pPr>
      <w:r>
        <w:rPr>
          <w:b/>
        </w:rPr>
        <w:t xml:space="preserve">lcbPlcfBkfMoveFrom (4 bytes): </w:t>
      </w:r>
      <w:r>
        <w:t xml:space="preserve"> This value MUST be zero, and MUST be ignored.</w:t>
      </w:r>
    </w:p>
    <w:p w:rsidR="009C6D8D" w:rsidRDefault="00480823">
      <w:pPr>
        <w:pStyle w:val="Definition-Field"/>
      </w:pPr>
      <w:r>
        <w:rPr>
          <w:b/>
        </w:rPr>
        <w:t xml:space="preserve">fcPlcfBklMoveFrom (4 bytes): </w:t>
      </w:r>
      <w:r>
        <w:t xml:space="preserve"> This value is undefined and MUST be ignored.</w:t>
      </w:r>
    </w:p>
    <w:p w:rsidR="009C6D8D" w:rsidRDefault="00480823">
      <w:pPr>
        <w:pStyle w:val="Definition-Field"/>
      </w:pPr>
      <w:r>
        <w:rPr>
          <w:b/>
        </w:rPr>
        <w:t xml:space="preserve">lcbPlcfBklMoveFrom (4 bytes): </w:t>
      </w:r>
      <w:r>
        <w:t xml:space="preserve"> This value MUST be zero, and MUST be ignored.</w:t>
      </w:r>
    </w:p>
    <w:p w:rsidR="009C6D8D" w:rsidRDefault="00480823">
      <w:pPr>
        <w:pStyle w:val="Definition-Field"/>
      </w:pPr>
      <w:r>
        <w:rPr>
          <w:b/>
        </w:rPr>
        <w:t xml:space="preserve">fcSttbfBkmkMoveTo (4 bytes): </w:t>
      </w:r>
      <w:r>
        <w:t xml:space="preserve"> This value is undefined and MUST be ignored.</w:t>
      </w:r>
    </w:p>
    <w:p w:rsidR="009C6D8D" w:rsidRDefault="00480823">
      <w:pPr>
        <w:pStyle w:val="Definition-Field"/>
      </w:pPr>
      <w:r>
        <w:rPr>
          <w:b/>
        </w:rPr>
        <w:t xml:space="preserve">lcbSttbfBkmkMoveTo (4 bytes): </w:t>
      </w:r>
      <w:r>
        <w:t xml:space="preserve"> This value MUST be zero, and MUST be ignored.</w:t>
      </w:r>
    </w:p>
    <w:p w:rsidR="009C6D8D" w:rsidRDefault="00480823">
      <w:pPr>
        <w:pStyle w:val="Definition-Field"/>
      </w:pPr>
      <w:r>
        <w:rPr>
          <w:b/>
        </w:rPr>
        <w:t xml:space="preserve">fcPlcfBkfMoveTo (4 bytes): </w:t>
      </w:r>
      <w:r>
        <w:t xml:space="preserve"> This value is undefined and MUST be ignored.</w:t>
      </w:r>
    </w:p>
    <w:p w:rsidR="009C6D8D" w:rsidRDefault="00480823">
      <w:pPr>
        <w:pStyle w:val="Definition-Field"/>
      </w:pPr>
      <w:r>
        <w:rPr>
          <w:b/>
        </w:rPr>
        <w:t xml:space="preserve">lcbPlcfBkfMoveTo (4 bytes): </w:t>
      </w:r>
      <w:r>
        <w:t xml:space="preserve"> Th</w:t>
      </w:r>
      <w:r>
        <w:t>is value MUST be zero, and MUST be ignored.</w:t>
      </w:r>
    </w:p>
    <w:p w:rsidR="009C6D8D" w:rsidRDefault="00480823">
      <w:pPr>
        <w:pStyle w:val="Definition-Field"/>
      </w:pPr>
      <w:r>
        <w:rPr>
          <w:b/>
        </w:rPr>
        <w:t xml:space="preserve">fcPlcfBklMoveTo (4 bytes): </w:t>
      </w:r>
      <w:r>
        <w:t xml:space="preserve"> This value is undefined and MUST be ignored.</w:t>
      </w:r>
    </w:p>
    <w:p w:rsidR="009C6D8D" w:rsidRDefault="00480823">
      <w:pPr>
        <w:pStyle w:val="Definition-Field"/>
      </w:pPr>
      <w:r>
        <w:rPr>
          <w:b/>
        </w:rPr>
        <w:t xml:space="preserve">lcbPlcfBklMoveTo (4 bytes): </w:t>
      </w:r>
      <w:r>
        <w:t xml:space="preserve"> This value MUST be zero, and MUST be ignored.</w:t>
      </w:r>
    </w:p>
    <w:p w:rsidR="009C6D8D" w:rsidRDefault="00480823">
      <w:pPr>
        <w:pStyle w:val="Definition-Field"/>
      </w:pPr>
      <w:r>
        <w:rPr>
          <w:b/>
        </w:rPr>
        <w:t xml:space="preserve">fcUnused1 (4 bytes): </w:t>
      </w:r>
      <w:r>
        <w:t xml:space="preserve"> This value is undefined and MUST be ignored.</w:t>
      </w:r>
    </w:p>
    <w:p w:rsidR="009C6D8D" w:rsidRDefault="00480823">
      <w:pPr>
        <w:pStyle w:val="Definition-Field"/>
      </w:pPr>
      <w:r>
        <w:rPr>
          <w:b/>
        </w:rPr>
        <w:t xml:space="preserve">lcbUnused1 (4 bytes): </w:t>
      </w:r>
      <w:r>
        <w:t xml:space="preserve"> This value MUST be zero, and MUST be ignored.</w:t>
      </w:r>
    </w:p>
    <w:p w:rsidR="009C6D8D" w:rsidRDefault="00480823">
      <w:pPr>
        <w:pStyle w:val="Definition-Field"/>
      </w:pPr>
      <w:r>
        <w:rPr>
          <w:b/>
        </w:rPr>
        <w:t xml:space="preserve">fcUnused2 (4 bytes): </w:t>
      </w:r>
      <w:r>
        <w:t xml:space="preserve"> This value is undefined and MUST be ignored.</w:t>
      </w:r>
    </w:p>
    <w:p w:rsidR="009C6D8D" w:rsidRDefault="00480823">
      <w:pPr>
        <w:pStyle w:val="Definition-Field"/>
      </w:pPr>
      <w:r>
        <w:rPr>
          <w:b/>
        </w:rPr>
        <w:t xml:space="preserve">lcbUnused2 (4 bytes): </w:t>
      </w:r>
      <w:r>
        <w:t xml:space="preserve"> This value MUST be zero, and MUST be ignored.</w:t>
      </w:r>
    </w:p>
    <w:p w:rsidR="009C6D8D" w:rsidRDefault="00480823">
      <w:pPr>
        <w:pStyle w:val="Definition-Field"/>
      </w:pPr>
      <w:r>
        <w:rPr>
          <w:b/>
        </w:rPr>
        <w:t>fcUnu</w:t>
      </w:r>
      <w:r>
        <w:rPr>
          <w:b/>
        </w:rPr>
        <w:t xml:space="preserve">sed3 (4 bytes): </w:t>
      </w:r>
      <w:r>
        <w:t xml:space="preserve"> This value is undefined and MUST be ignored.</w:t>
      </w:r>
    </w:p>
    <w:p w:rsidR="009C6D8D" w:rsidRDefault="00480823">
      <w:pPr>
        <w:pStyle w:val="Definition-Field"/>
      </w:pPr>
      <w:r>
        <w:rPr>
          <w:b/>
        </w:rPr>
        <w:t xml:space="preserve">lcbUnused3 (4 bytes): </w:t>
      </w:r>
      <w:r>
        <w:t xml:space="preserve"> This value MUST be zero, and MUST be ignored.</w:t>
      </w:r>
    </w:p>
    <w:p w:rsidR="009C6D8D" w:rsidRDefault="00480823">
      <w:pPr>
        <w:pStyle w:val="Definition-Field"/>
      </w:pPr>
      <w:r>
        <w:rPr>
          <w:b/>
        </w:rPr>
        <w:t xml:space="preserve">fcSttbfBkmkArto (4 bytes): </w:t>
      </w:r>
      <w:r>
        <w:t xml:space="preserve"> This value is undefined and MUST be ignored.</w:t>
      </w:r>
    </w:p>
    <w:p w:rsidR="009C6D8D" w:rsidRDefault="00480823">
      <w:pPr>
        <w:pStyle w:val="Definition-Field"/>
      </w:pPr>
      <w:r>
        <w:rPr>
          <w:b/>
        </w:rPr>
        <w:t xml:space="preserve">lcbSttbfBkmkArto (4 bytes): </w:t>
      </w:r>
      <w:r>
        <w:t xml:space="preserve"> This value MUST be zero</w:t>
      </w:r>
      <w:r>
        <w:t>, and MUST be ignored.</w:t>
      </w:r>
    </w:p>
    <w:p w:rsidR="009C6D8D" w:rsidRDefault="00480823">
      <w:pPr>
        <w:pStyle w:val="Definition-Field"/>
      </w:pPr>
      <w:r>
        <w:rPr>
          <w:b/>
        </w:rPr>
        <w:lastRenderedPageBreak/>
        <w:t xml:space="preserve">fcPlcfBkfArto (4 bytes): </w:t>
      </w:r>
      <w:r>
        <w:t xml:space="preserve"> This value is undefined and MUST be ignored.</w:t>
      </w:r>
    </w:p>
    <w:p w:rsidR="009C6D8D" w:rsidRDefault="00480823">
      <w:pPr>
        <w:pStyle w:val="Definition-Field"/>
      </w:pPr>
      <w:r>
        <w:rPr>
          <w:b/>
        </w:rPr>
        <w:t xml:space="preserve">lcbPlcfBkfArto (4 bytes): </w:t>
      </w:r>
      <w:r>
        <w:t xml:space="preserve"> This value MUST be zero, and MUST be ignored</w:t>
      </w:r>
    </w:p>
    <w:p w:rsidR="009C6D8D" w:rsidRDefault="00480823">
      <w:pPr>
        <w:pStyle w:val="Definition-Field"/>
      </w:pPr>
      <w:r>
        <w:rPr>
          <w:b/>
        </w:rPr>
        <w:t xml:space="preserve">fcPlcfBklArto (4 bytes): </w:t>
      </w:r>
      <w:r>
        <w:t xml:space="preserve"> Undefined and MUST be ignored.</w:t>
      </w:r>
    </w:p>
    <w:p w:rsidR="009C6D8D" w:rsidRDefault="00480823">
      <w:pPr>
        <w:pStyle w:val="Definition-Field"/>
      </w:pPr>
      <w:r>
        <w:rPr>
          <w:b/>
        </w:rPr>
        <w:t xml:space="preserve">lcbPlcfBklArto (4 bytes): </w:t>
      </w:r>
      <w:r>
        <w:t xml:space="preserve"> MUST b</w:t>
      </w:r>
      <w:r>
        <w:t>e zero, and MUST be ignored.</w:t>
      </w:r>
    </w:p>
    <w:p w:rsidR="009C6D8D" w:rsidRDefault="00480823">
      <w:pPr>
        <w:pStyle w:val="Definition-Field"/>
      </w:pPr>
      <w:r>
        <w:rPr>
          <w:b/>
        </w:rPr>
        <w:t xml:space="preserve">fcArtoData (4 bytes): </w:t>
      </w:r>
      <w:r>
        <w:t xml:space="preserve"> This value is undefined and MUST be ignored.</w:t>
      </w:r>
    </w:p>
    <w:p w:rsidR="009C6D8D" w:rsidRDefault="00480823">
      <w:pPr>
        <w:pStyle w:val="Definition-Field"/>
      </w:pPr>
      <w:r>
        <w:rPr>
          <w:b/>
        </w:rPr>
        <w:t xml:space="preserve">lcbArtoData (4 bytes): </w:t>
      </w:r>
      <w:r>
        <w:t xml:space="preserve"> This value MUST be zero, and MUST be ignored.</w:t>
      </w:r>
    </w:p>
    <w:p w:rsidR="009C6D8D" w:rsidRDefault="00480823">
      <w:pPr>
        <w:pStyle w:val="Definition-Field"/>
      </w:pPr>
      <w:r>
        <w:rPr>
          <w:b/>
        </w:rPr>
        <w:t xml:space="preserve">fcUnused4 (4 bytes): </w:t>
      </w:r>
      <w:r>
        <w:t xml:space="preserve"> This value is undefined and MUST be ignored.</w:t>
      </w:r>
    </w:p>
    <w:p w:rsidR="009C6D8D" w:rsidRDefault="00480823">
      <w:pPr>
        <w:pStyle w:val="Definition-Field"/>
      </w:pPr>
      <w:r>
        <w:rPr>
          <w:b/>
        </w:rPr>
        <w:t xml:space="preserve">lcbUnused4 (4 bytes): </w:t>
      </w:r>
      <w:r>
        <w:t xml:space="preserve"> This value MUST be zero, and MUST be ignored.</w:t>
      </w:r>
    </w:p>
    <w:p w:rsidR="009C6D8D" w:rsidRDefault="00480823">
      <w:pPr>
        <w:pStyle w:val="Definition-Field"/>
      </w:pPr>
      <w:r>
        <w:rPr>
          <w:b/>
        </w:rPr>
        <w:t xml:space="preserve">fcUnused5 (4 bytes): </w:t>
      </w:r>
      <w:r>
        <w:t xml:space="preserve"> This value is undefined and MUST be ignored.</w:t>
      </w:r>
    </w:p>
    <w:p w:rsidR="009C6D8D" w:rsidRDefault="00480823">
      <w:pPr>
        <w:pStyle w:val="Definition-Field"/>
      </w:pPr>
      <w:r>
        <w:rPr>
          <w:b/>
        </w:rPr>
        <w:t xml:space="preserve">lcbUnused5 (4 bytes): </w:t>
      </w:r>
      <w:r>
        <w:t xml:space="preserve"> This value MUST be zero, and MUST be ignored.</w:t>
      </w:r>
    </w:p>
    <w:p w:rsidR="009C6D8D" w:rsidRDefault="00480823">
      <w:pPr>
        <w:pStyle w:val="Definition-Field"/>
      </w:pPr>
      <w:r>
        <w:rPr>
          <w:b/>
        </w:rPr>
        <w:t xml:space="preserve">fcUnused6 (4 bytes): </w:t>
      </w:r>
      <w:r>
        <w:t xml:space="preserve"> This value is undefined and MUST be ignored.</w:t>
      </w:r>
    </w:p>
    <w:p w:rsidR="009C6D8D" w:rsidRDefault="00480823">
      <w:pPr>
        <w:pStyle w:val="Definition-Field"/>
      </w:pPr>
      <w:r>
        <w:rPr>
          <w:b/>
        </w:rPr>
        <w:t>lcbUnu</w:t>
      </w:r>
      <w:r>
        <w:rPr>
          <w:b/>
        </w:rPr>
        <w:t xml:space="preserve">sed6 (4 bytes): </w:t>
      </w:r>
      <w:r>
        <w:t xml:space="preserve"> This value MUST be zero, and MUST be ignored.</w:t>
      </w:r>
    </w:p>
    <w:p w:rsidR="009C6D8D" w:rsidRDefault="00480823">
      <w:pPr>
        <w:pStyle w:val="Definition-Field"/>
      </w:pPr>
      <w:r>
        <w:rPr>
          <w:b/>
        </w:rPr>
        <w:t xml:space="preserve">fcOssTheme (4 bytes): </w:t>
      </w:r>
      <w:r>
        <w:t xml:space="preserve"> This value is undefined and MUST be ignored.</w:t>
      </w:r>
    </w:p>
    <w:p w:rsidR="009C6D8D" w:rsidRDefault="00480823">
      <w:pPr>
        <w:pStyle w:val="Definition-Field"/>
      </w:pPr>
      <w:r>
        <w:rPr>
          <w:b/>
        </w:rPr>
        <w:t xml:space="preserve">lcbOssTheme (4 bytes): </w:t>
      </w:r>
      <w:r>
        <w:t xml:space="preserve"> This value SHOULD</w:t>
      </w:r>
      <w:bookmarkStart w:id="478"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478"/>
      <w:r>
        <w:t xml:space="preserve"> be zero, a</w:t>
      </w:r>
      <w:r>
        <w:t>nd MUST be ignored.</w:t>
      </w:r>
    </w:p>
    <w:p w:rsidR="009C6D8D" w:rsidRDefault="00480823">
      <w:pPr>
        <w:pStyle w:val="Definition-Field"/>
      </w:pPr>
      <w:r>
        <w:rPr>
          <w:b/>
        </w:rPr>
        <w:t xml:space="preserve">fcColorSchemeMapping (4 bytes): </w:t>
      </w:r>
      <w:r>
        <w:t xml:space="preserve"> This value is undefined and MUST be ignored.</w:t>
      </w:r>
    </w:p>
    <w:p w:rsidR="009C6D8D" w:rsidRDefault="00480823">
      <w:pPr>
        <w:pStyle w:val="Definition-Field"/>
      </w:pPr>
      <w:r>
        <w:rPr>
          <w:b/>
        </w:rPr>
        <w:t xml:space="preserve">lcbColorSchemeMapping (4 bytes): </w:t>
      </w:r>
      <w:r>
        <w:t xml:space="preserve"> This value SHOULD</w:t>
      </w:r>
      <w:bookmarkStart w:id="479"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479"/>
      <w:r>
        <w:t xml:space="preserve"> be zero, and MUST be ignored.</w:t>
      </w:r>
    </w:p>
    <w:p w:rsidR="009C6D8D" w:rsidRDefault="00480823">
      <w:pPr>
        <w:pStyle w:val="Heading3"/>
      </w:pPr>
      <w:bookmarkStart w:id="480" w:name="Section_a4876d816ff1485e865575266ec84c07"/>
      <w:bookmarkStart w:id="481" w:name="FibRgCswNew"/>
      <w:bookmarkStart w:id="482" w:name="_Toc471996408"/>
      <w:r>
        <w:t>FibRgCswNew</w:t>
      </w:r>
      <w:bookmarkEnd w:id="480"/>
      <w:bookmarkEnd w:id="481"/>
      <w:bookmarkEnd w:id="482"/>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9C6D8D" w:rsidRDefault="00480823">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nFibNew</w:t>
            </w:r>
          </w:p>
        </w:tc>
        <w:tc>
          <w:tcPr>
            <w:tcW w:w="4320" w:type="dxa"/>
            <w:gridSpan w:val="16"/>
          </w:tcPr>
          <w:p w:rsidR="009C6D8D" w:rsidRDefault="00480823">
            <w:pPr>
              <w:pStyle w:val="PacketDiagramBodyText"/>
            </w:pPr>
            <w:r>
              <w:t>rgCswNewData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nFibNew (2 bytes): </w:t>
      </w:r>
      <w:r>
        <w:t>An unsigned integer that specifies the version number of the file format that is used. This value MUST be</w:t>
      </w:r>
      <w:r>
        <w:t xml:space="preserve"> one of the following.</w:t>
      </w:r>
    </w:p>
    <w:tbl>
      <w:tblPr>
        <w:tblStyle w:val="Table-ShadedHeaderIndented"/>
        <w:tblW w:w="0" w:type="auto"/>
        <w:tblLook w:val="04A0" w:firstRow="1" w:lastRow="0" w:firstColumn="1" w:lastColumn="0" w:noHBand="0" w:noVBand="1"/>
      </w:tblPr>
      <w:tblGrid>
        <w:gridCol w:w="85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r>
      <w:tr w:rsidR="009C6D8D" w:rsidTr="009C6D8D">
        <w:tc>
          <w:tcPr>
            <w:tcW w:w="0" w:type="auto"/>
          </w:tcPr>
          <w:p w:rsidR="009C6D8D" w:rsidRDefault="00480823">
            <w:pPr>
              <w:pStyle w:val="TableBodyText"/>
              <w:spacing w:before="0" w:after="0"/>
            </w:pPr>
            <w:r>
              <w:t>0x00D9</w:t>
            </w:r>
          </w:p>
        </w:tc>
      </w:tr>
      <w:tr w:rsidR="009C6D8D" w:rsidTr="009C6D8D">
        <w:tc>
          <w:tcPr>
            <w:tcW w:w="0" w:type="auto"/>
          </w:tcPr>
          <w:p w:rsidR="009C6D8D" w:rsidRDefault="00480823">
            <w:pPr>
              <w:pStyle w:val="TableBodyText"/>
              <w:spacing w:before="0" w:after="0"/>
            </w:pPr>
            <w:r>
              <w:t>0x0101</w:t>
            </w:r>
          </w:p>
        </w:tc>
      </w:tr>
      <w:tr w:rsidR="009C6D8D" w:rsidTr="009C6D8D">
        <w:tc>
          <w:tcPr>
            <w:tcW w:w="0" w:type="auto"/>
          </w:tcPr>
          <w:p w:rsidR="009C6D8D" w:rsidRDefault="00480823">
            <w:pPr>
              <w:pStyle w:val="TableBodyText"/>
              <w:spacing w:before="0" w:after="0"/>
            </w:pPr>
            <w:r>
              <w:t>0x010C</w:t>
            </w:r>
          </w:p>
        </w:tc>
      </w:tr>
      <w:tr w:rsidR="009C6D8D" w:rsidTr="009C6D8D">
        <w:tc>
          <w:tcPr>
            <w:tcW w:w="0" w:type="auto"/>
          </w:tcPr>
          <w:p w:rsidR="009C6D8D" w:rsidRDefault="00480823">
            <w:pPr>
              <w:pStyle w:val="TableBodyText"/>
              <w:spacing w:before="0" w:after="0"/>
            </w:pPr>
            <w:r>
              <w:t>0x0112</w:t>
            </w:r>
          </w:p>
        </w:tc>
      </w:tr>
    </w:tbl>
    <w:p w:rsidR="009C6D8D" w:rsidRDefault="009C6D8D"/>
    <w:p w:rsidR="009C6D8D" w:rsidRDefault="00480823">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Value of nFibNew</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0x00D9</w:t>
            </w:r>
          </w:p>
        </w:tc>
        <w:tc>
          <w:tcPr>
            <w:tcW w:w="0" w:type="auto"/>
          </w:tcPr>
          <w:p w:rsidR="009C6D8D" w:rsidRDefault="00480823">
            <w:pPr>
              <w:pStyle w:val="TableBodyText"/>
              <w:spacing w:before="0" w:after="0"/>
            </w:pPr>
            <w:hyperlink w:anchor="Section_261cd297425d401cb0328c8569a24297" w:history="1">
              <w:r>
                <w:rPr>
                  <w:rStyle w:val="Hyperlink"/>
                </w:rPr>
                <w:t>fibRgCswNewData2000</w:t>
              </w:r>
            </w:hyperlink>
            <w:r>
              <w:t xml:space="preserve"> (2 bytes)</w:t>
            </w:r>
          </w:p>
        </w:tc>
      </w:tr>
      <w:tr w:rsidR="009C6D8D" w:rsidTr="009C6D8D">
        <w:tc>
          <w:tcPr>
            <w:tcW w:w="0" w:type="auto"/>
          </w:tcPr>
          <w:p w:rsidR="009C6D8D" w:rsidRDefault="00480823">
            <w:pPr>
              <w:pStyle w:val="TableBodyText"/>
              <w:spacing w:before="0" w:after="0"/>
            </w:pPr>
            <w:r>
              <w:t>0x0101</w:t>
            </w:r>
          </w:p>
        </w:tc>
        <w:tc>
          <w:tcPr>
            <w:tcW w:w="0" w:type="auto"/>
          </w:tcPr>
          <w:p w:rsidR="009C6D8D" w:rsidRDefault="00480823">
            <w:pPr>
              <w:pStyle w:val="TableBodyText"/>
              <w:spacing w:before="0" w:after="0"/>
            </w:pPr>
            <w:r>
              <w:t>fibRgCswNewData2000 (2 bytes)</w:t>
            </w:r>
          </w:p>
        </w:tc>
      </w:tr>
      <w:tr w:rsidR="009C6D8D" w:rsidTr="009C6D8D">
        <w:tc>
          <w:tcPr>
            <w:tcW w:w="0" w:type="auto"/>
          </w:tcPr>
          <w:p w:rsidR="009C6D8D" w:rsidRDefault="00480823">
            <w:pPr>
              <w:pStyle w:val="TableBodyText"/>
              <w:spacing w:before="0" w:after="0"/>
            </w:pPr>
            <w:r>
              <w:t>0x010C</w:t>
            </w:r>
          </w:p>
        </w:tc>
        <w:tc>
          <w:tcPr>
            <w:tcW w:w="0" w:type="auto"/>
          </w:tcPr>
          <w:p w:rsidR="009C6D8D" w:rsidRDefault="00480823">
            <w:pPr>
              <w:pStyle w:val="TableBodyText"/>
              <w:spacing w:before="0" w:after="0"/>
            </w:pPr>
            <w:r>
              <w:t>fibRgCswNewData2000 (2 bytes)</w:t>
            </w:r>
          </w:p>
        </w:tc>
      </w:tr>
      <w:tr w:rsidR="009C6D8D" w:rsidTr="009C6D8D">
        <w:tc>
          <w:tcPr>
            <w:tcW w:w="0" w:type="auto"/>
          </w:tcPr>
          <w:p w:rsidR="009C6D8D" w:rsidRDefault="00480823">
            <w:pPr>
              <w:pStyle w:val="TableBodyText"/>
              <w:spacing w:before="0" w:after="0"/>
            </w:pPr>
            <w:r>
              <w:t>0x0112</w:t>
            </w:r>
          </w:p>
        </w:tc>
        <w:tc>
          <w:tcPr>
            <w:tcW w:w="0" w:type="auto"/>
          </w:tcPr>
          <w:p w:rsidR="009C6D8D" w:rsidRDefault="00480823">
            <w:pPr>
              <w:pStyle w:val="TableBodyText"/>
              <w:spacing w:before="0" w:after="0"/>
            </w:pPr>
            <w:hyperlink w:anchor="Section_a37cd1b42d7d4eed90891c73095b245c" w:history="1">
              <w:r>
                <w:rPr>
                  <w:rStyle w:val="Hyperlink"/>
                </w:rPr>
                <w:t>fibRgCswNewData2007</w:t>
              </w:r>
            </w:hyperlink>
            <w:r>
              <w:t xml:space="preserve"> (8 bytes)</w:t>
            </w:r>
          </w:p>
        </w:tc>
      </w:tr>
    </w:tbl>
    <w:p w:rsidR="009C6D8D" w:rsidRDefault="00480823">
      <w:pPr>
        <w:pStyle w:val="Definition-Field2"/>
      </w:pPr>
      <w:r>
        <w:t xml:space="preserve">   </w:t>
      </w:r>
    </w:p>
    <w:p w:rsidR="009C6D8D" w:rsidRDefault="00480823">
      <w:pPr>
        <w:pStyle w:val="Heading3"/>
      </w:pPr>
      <w:bookmarkStart w:id="483" w:name="Section_261cd297425d401cb0328c8569a24297"/>
      <w:bookmarkStart w:id="484" w:name="FibRgCswNewData2000"/>
      <w:bookmarkStart w:id="485" w:name="_Toc471996409"/>
      <w:r>
        <w:t>FibRgCswNewData2000</w:t>
      </w:r>
      <w:bookmarkEnd w:id="483"/>
      <w:bookmarkEnd w:id="484"/>
      <w:bookmarkEnd w:id="485"/>
      <w:r>
        <w:fldChar w:fldCharType="begin"/>
      </w:r>
      <w:r>
        <w:instrText xml:space="preserve"> XE "Details:FibRgCswNewData</w:instrText>
      </w:r>
      <w:r>
        <w:instrText xml:space="preserve">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9C6D8D" w:rsidRDefault="00480823">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320" w:type="dxa"/>
            <w:gridSpan w:val="16"/>
          </w:tcPr>
          <w:p w:rsidR="009C6D8D" w:rsidRDefault="00480823">
            <w:pPr>
              <w:pStyle w:val="PacketDiagramBodyText"/>
            </w:pPr>
            <w:r>
              <w:t>cQuickSavesNew</w:t>
            </w:r>
          </w:p>
        </w:tc>
      </w:tr>
    </w:tbl>
    <w:p w:rsidR="009C6D8D" w:rsidRDefault="00480823">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9C6D8D" w:rsidRDefault="00480823">
      <w:pPr>
        <w:pStyle w:val="Heading3"/>
      </w:pPr>
      <w:bookmarkStart w:id="486" w:name="Section_a37cd1b42d7d4eed90891c73095b245c"/>
      <w:bookmarkStart w:id="487" w:name="FibRgCswNewData2007"/>
      <w:bookmarkStart w:id="488" w:name="_Toc471996410"/>
      <w:r>
        <w:t>FibRgCswNewData2007</w:t>
      </w:r>
      <w:bookmarkEnd w:id="486"/>
      <w:bookmarkEnd w:id="487"/>
      <w:bookmarkEnd w:id="488"/>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w:instrText>
      </w:r>
      <w:r>
        <w:instrText xml:space="preserve">ata2007" </w:instrText>
      </w:r>
      <w:r>
        <w:fldChar w:fldCharType="end"/>
      </w:r>
    </w:p>
    <w:p w:rsidR="009C6D8D" w:rsidRDefault="00480823">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rgCswNewData2000</w:t>
            </w:r>
          </w:p>
        </w:tc>
        <w:tc>
          <w:tcPr>
            <w:tcW w:w="4320" w:type="dxa"/>
            <w:gridSpan w:val="16"/>
          </w:tcPr>
          <w:p w:rsidR="009C6D8D" w:rsidRDefault="00480823">
            <w:pPr>
              <w:pStyle w:val="PacketDiagramBodyText"/>
            </w:pPr>
            <w:r>
              <w:t>lidThemeOther</w:t>
            </w:r>
          </w:p>
        </w:tc>
      </w:tr>
      <w:tr w:rsidR="009C6D8D" w:rsidTr="009C6D8D">
        <w:trPr>
          <w:trHeight w:hRule="exact" w:val="490"/>
        </w:trPr>
        <w:tc>
          <w:tcPr>
            <w:tcW w:w="4320" w:type="dxa"/>
            <w:gridSpan w:val="16"/>
          </w:tcPr>
          <w:p w:rsidR="009C6D8D" w:rsidRDefault="00480823">
            <w:pPr>
              <w:pStyle w:val="PacketDiagramBodyText"/>
            </w:pPr>
            <w:r>
              <w:t>lidThemeFE</w:t>
            </w:r>
          </w:p>
        </w:tc>
        <w:tc>
          <w:tcPr>
            <w:tcW w:w="4320" w:type="dxa"/>
            <w:gridSpan w:val="16"/>
          </w:tcPr>
          <w:p w:rsidR="009C6D8D" w:rsidRDefault="00480823">
            <w:pPr>
              <w:pStyle w:val="PacketDiagramBodyText"/>
            </w:pPr>
            <w:r>
              <w:t>lidThemeCS</w:t>
            </w:r>
          </w:p>
        </w:tc>
      </w:tr>
    </w:tbl>
    <w:p w:rsidR="009C6D8D" w:rsidRDefault="00480823">
      <w:pPr>
        <w:pStyle w:val="Definition-Field"/>
      </w:pPr>
      <w:r>
        <w:rPr>
          <w:b/>
        </w:rPr>
        <w:t xml:space="preserve">rgCswNewData2000 (2 bytes): </w:t>
      </w:r>
      <w:r>
        <w:t xml:space="preserve">The contained </w:t>
      </w:r>
      <w:r>
        <w:rPr>
          <w:b/>
        </w:rPr>
        <w:t>FibRgCswNewData2000</w:t>
      </w:r>
      <w:r>
        <w:t>.</w:t>
      </w:r>
    </w:p>
    <w:p w:rsidR="009C6D8D" w:rsidRDefault="00480823">
      <w:pPr>
        <w:pStyle w:val="Definition-Field"/>
      </w:pPr>
      <w:r>
        <w:rPr>
          <w:b/>
        </w:rPr>
        <w:t xml:space="preserve">lidThemeOther (2 bytes): </w:t>
      </w:r>
      <w:r>
        <w:t>This value is undefined and MUST be ignored.</w:t>
      </w:r>
    </w:p>
    <w:p w:rsidR="009C6D8D" w:rsidRDefault="00480823">
      <w:pPr>
        <w:pStyle w:val="Definition-Field"/>
      </w:pPr>
      <w:r>
        <w:rPr>
          <w:b/>
        </w:rPr>
        <w:t xml:space="preserve">lidThemeFE (2 bytes): </w:t>
      </w:r>
      <w:r>
        <w:t>This value is undefined and MUST be ignored.</w:t>
      </w:r>
    </w:p>
    <w:p w:rsidR="009C6D8D" w:rsidRDefault="00480823">
      <w:pPr>
        <w:pStyle w:val="Definition-Field"/>
      </w:pPr>
      <w:r>
        <w:rPr>
          <w:b/>
        </w:rPr>
        <w:t xml:space="preserve">lidThemeCS (2 bytes): </w:t>
      </w:r>
      <w:r>
        <w:t>This value is undefined and MUST be ignored.</w:t>
      </w:r>
    </w:p>
    <w:p w:rsidR="009C6D8D" w:rsidRDefault="00480823">
      <w:pPr>
        <w:pStyle w:val="Heading3"/>
      </w:pPr>
      <w:bookmarkStart w:id="489" w:name="section_fe6610529c884ae1aec444799b2b4777"/>
      <w:bookmarkStart w:id="490" w:name="_Toc471996411"/>
      <w:r>
        <w:t>Determining the nFib</w:t>
      </w:r>
      <w:bookmarkEnd w:id="489"/>
      <w:bookmarkEnd w:id="490"/>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9C6D8D" w:rsidRDefault="00480823">
      <w:r>
        <w:t xml:space="preserve">The </w:t>
      </w:r>
      <w:r>
        <w:rPr>
          <w:b/>
        </w:rPr>
        <w:t>nFib</w:t>
      </w:r>
      <w:r>
        <w:t xml:space="preserve"> value specifies the version numb</w:t>
      </w:r>
      <w:r>
        <w:t xml:space="preserve">er of the file format that is used. The proper </w:t>
      </w:r>
      <w:r>
        <w:rPr>
          <w:b/>
        </w:rPr>
        <w:t>nFib</w:t>
      </w:r>
      <w:r>
        <w:t xml:space="preserve"> value for the current document is determined in the following way:</w:t>
      </w:r>
    </w:p>
    <w:p w:rsidR="009C6D8D" w:rsidRDefault="00480823">
      <w:pPr>
        <w:pStyle w:val="ListParagraph"/>
        <w:numPr>
          <w:ilvl w:val="0"/>
          <w:numId w:val="108"/>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9C6D8D" w:rsidRDefault="00480823">
      <w:pPr>
        <w:pStyle w:val="ListParagraph"/>
        <w:numPr>
          <w:ilvl w:val="0"/>
          <w:numId w:val="108"/>
        </w:numPr>
      </w:pPr>
      <w:r>
        <w:t>Check the value of FIB.cswNew.</w:t>
      </w:r>
    </w:p>
    <w:p w:rsidR="009C6D8D" w:rsidRDefault="00480823">
      <w:pPr>
        <w:pStyle w:val="ListParagraph"/>
        <w:numPr>
          <w:ilvl w:val="0"/>
          <w:numId w:val="109"/>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9C6D8D" w:rsidRDefault="00480823">
      <w:pPr>
        <w:pStyle w:val="ListParagraph"/>
        <w:numPr>
          <w:ilvl w:val="0"/>
          <w:numId w:val="109"/>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9C6D8D" w:rsidRDefault="00480823">
      <w:pPr>
        <w:pStyle w:val="Heading3"/>
      </w:pPr>
      <w:bookmarkStart w:id="491" w:name="section_acb08acef2684879a998de592103a70e"/>
      <w:bookmarkStart w:id="492" w:name="_Toc471996412"/>
      <w:r>
        <w:lastRenderedPageBreak/>
        <w:t>How to read the FIB</w:t>
      </w:r>
      <w:bookmarkEnd w:id="491"/>
      <w:bookmarkEnd w:id="492"/>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9C6D8D" w:rsidRDefault="00480823">
      <w:r>
        <w:t xml:space="preserve">The </w:t>
      </w:r>
      <w:hyperlink w:anchor="Section_9aeaa2e74a45468eab133f6193eb9394" w:history="1">
        <w:r>
          <w:rPr>
            <w:rStyle w:val="Hyperlink"/>
            <w:b/>
          </w:rPr>
          <w:t>Fib</w:t>
        </w:r>
      </w:hyperlink>
      <w:r>
        <w:t xml:space="preserve"> structure is located at o</w:t>
      </w:r>
      <w:r>
        <w:t xml:space="preserve">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9C6D8D" w:rsidRDefault="00480823">
      <w:pPr>
        <w:pStyle w:val="ListParagraph"/>
        <w:numPr>
          <w:ilvl w:val="0"/>
          <w:numId w:val="110"/>
        </w:numPr>
      </w:pPr>
      <w:r>
        <w:t xml:space="preserve">Set all bytes of the in-memory version of the </w:t>
      </w:r>
      <w:r>
        <w:rPr>
          <w:b/>
        </w:rPr>
        <w:t>Fib</w:t>
      </w:r>
      <w:r>
        <w:t xml:space="preserve"> being used to 0. It is recomme</w:t>
      </w:r>
      <w:r>
        <w:t xml:space="preserve">nded to use the largest version of the </w:t>
      </w:r>
      <w:r>
        <w:rPr>
          <w:b/>
        </w:rPr>
        <w:t>Fib</w:t>
      </w:r>
      <w:r>
        <w:t xml:space="preserve"> structure as the in-memory version.</w:t>
      </w:r>
    </w:p>
    <w:p w:rsidR="009C6D8D" w:rsidRDefault="00480823">
      <w:pPr>
        <w:pStyle w:val="ListParagraph"/>
        <w:numPr>
          <w:ilvl w:val="0"/>
          <w:numId w:val="110"/>
        </w:numPr>
      </w:pPr>
      <w:r>
        <w:t xml:space="preserve">Read the entire </w:t>
      </w:r>
      <w:hyperlink w:anchor="Section_26fb6c064e5c4778ab4eedbf26a545bb" w:history="1">
        <w:r>
          <w:rPr>
            <w:rStyle w:val="Hyperlink"/>
            <w:b/>
          </w:rPr>
          <w:t>FibBase</w:t>
        </w:r>
      </w:hyperlink>
      <w:r>
        <w:t>, which MUST be present and has fixed size.</w:t>
      </w:r>
    </w:p>
    <w:p w:rsidR="009C6D8D" w:rsidRDefault="00480823">
      <w:pPr>
        <w:pStyle w:val="ListParagraph"/>
        <w:numPr>
          <w:ilvl w:val="0"/>
          <w:numId w:val="110"/>
        </w:numPr>
      </w:pPr>
      <w:r>
        <w:t xml:space="preserve">Read </w:t>
      </w:r>
      <w:r>
        <w:rPr>
          <w:b/>
        </w:rPr>
        <w:t>Fib.csw</w:t>
      </w:r>
      <w:r>
        <w:t xml:space="preserve">. </w:t>
      </w:r>
    </w:p>
    <w:p w:rsidR="009C6D8D" w:rsidRDefault="00480823">
      <w:pPr>
        <w:pStyle w:val="ListParagraph"/>
        <w:numPr>
          <w:ilvl w:val="0"/>
          <w:numId w:val="110"/>
        </w:numPr>
      </w:pPr>
      <w:r>
        <w:t xml:space="preserve">Read the minimum of </w:t>
      </w:r>
      <w:r>
        <w:rPr>
          <w:b/>
        </w:rPr>
        <w:t>Fib.csw</w:t>
      </w:r>
      <w:r>
        <w:t xml:space="preserve"> * 2 byt</w:t>
      </w:r>
      <w:r>
        <w:t xml:space="preserve">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9C6D8D" w:rsidRDefault="00480823">
      <w:pPr>
        <w:pStyle w:val="ListParagraph"/>
        <w:numPr>
          <w:ilvl w:val="0"/>
          <w:numId w:val="110"/>
        </w:numPr>
      </w:pPr>
      <w:r>
        <w:t xml:space="preserve">If the application expects fewer bytes than indicated by </w:t>
      </w:r>
      <w:r>
        <w:rPr>
          <w:b/>
        </w:rPr>
        <w:t>Fib.csw</w:t>
      </w:r>
      <w:r>
        <w:t>, advance by the difference thereby skipping the unkn</w:t>
      </w:r>
      <w:r>
        <w:t xml:space="preserve">own portion of </w:t>
      </w:r>
      <w:r>
        <w:rPr>
          <w:b/>
        </w:rPr>
        <w:t>FibRgW97</w:t>
      </w:r>
      <w:r>
        <w:t>.</w:t>
      </w:r>
    </w:p>
    <w:p w:rsidR="009C6D8D" w:rsidRDefault="00480823">
      <w:pPr>
        <w:pStyle w:val="ListParagraph"/>
        <w:numPr>
          <w:ilvl w:val="0"/>
          <w:numId w:val="110"/>
        </w:numPr>
      </w:pPr>
      <w:r>
        <w:t xml:space="preserve">Read </w:t>
      </w:r>
      <w:r>
        <w:rPr>
          <w:b/>
        </w:rPr>
        <w:t>Fib.cslw</w:t>
      </w:r>
      <w:r>
        <w:t>.</w:t>
      </w:r>
    </w:p>
    <w:p w:rsidR="009C6D8D" w:rsidRDefault="00480823">
      <w:pPr>
        <w:pStyle w:val="ListParagraph"/>
        <w:numPr>
          <w:ilvl w:val="0"/>
          <w:numId w:val="110"/>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9C6D8D" w:rsidRDefault="00480823">
      <w:pPr>
        <w:pStyle w:val="ListParagraph"/>
        <w:numPr>
          <w:ilvl w:val="0"/>
          <w:numId w:val="110"/>
        </w:numPr>
      </w:pPr>
      <w:r>
        <w:t xml:space="preserve">If the application expects fewer bytes </w:t>
      </w:r>
      <w:r>
        <w:t xml:space="preserve">than indicated by </w:t>
      </w:r>
      <w:r>
        <w:rPr>
          <w:b/>
        </w:rPr>
        <w:t>Fib.cslw</w:t>
      </w:r>
      <w:r>
        <w:t xml:space="preserve">, advance by the difference thereby skipping the unknown portion of </w:t>
      </w:r>
      <w:r>
        <w:rPr>
          <w:b/>
        </w:rPr>
        <w:t>FibRgLw97</w:t>
      </w:r>
      <w:r>
        <w:t>.</w:t>
      </w:r>
    </w:p>
    <w:p w:rsidR="009C6D8D" w:rsidRDefault="00480823">
      <w:pPr>
        <w:pStyle w:val="ListParagraph"/>
        <w:numPr>
          <w:ilvl w:val="0"/>
          <w:numId w:val="110"/>
        </w:numPr>
      </w:pPr>
      <w:r>
        <w:t xml:space="preserve">Read </w:t>
      </w:r>
      <w:r>
        <w:rPr>
          <w:b/>
        </w:rPr>
        <w:t>Fib.cbRgFcLcb</w:t>
      </w:r>
      <w:r>
        <w:t>.</w:t>
      </w:r>
    </w:p>
    <w:p w:rsidR="009C6D8D" w:rsidRDefault="00480823">
      <w:pPr>
        <w:pStyle w:val="ListParagraph"/>
        <w:numPr>
          <w:ilvl w:val="0"/>
          <w:numId w:val="110"/>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9C6D8D" w:rsidRDefault="00480823">
      <w:pPr>
        <w:pStyle w:val="ListParagraph"/>
        <w:numPr>
          <w:ilvl w:val="0"/>
          <w:numId w:val="110"/>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9C6D8D" w:rsidRDefault="00480823">
      <w:pPr>
        <w:pStyle w:val="ListParagraph"/>
        <w:numPr>
          <w:ilvl w:val="0"/>
          <w:numId w:val="110"/>
        </w:numPr>
      </w:pPr>
      <w:r>
        <w:t xml:space="preserve">Read </w:t>
      </w:r>
      <w:r>
        <w:rPr>
          <w:b/>
        </w:rPr>
        <w:t>Fib</w:t>
      </w:r>
      <w:r>
        <w:t>.</w:t>
      </w:r>
      <w:r>
        <w:rPr>
          <w:b/>
        </w:rPr>
        <w:t>cswNew</w:t>
      </w:r>
      <w:r>
        <w:t>.</w:t>
      </w:r>
    </w:p>
    <w:p w:rsidR="009C6D8D" w:rsidRDefault="00480823">
      <w:pPr>
        <w:pStyle w:val="ListParagraph"/>
        <w:numPr>
          <w:ilvl w:val="0"/>
          <w:numId w:val="110"/>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9C6D8D" w:rsidRDefault="00480823">
      <w:pPr>
        <w:pStyle w:val="Heading2"/>
      </w:pPr>
      <w:bookmarkStart w:id="493" w:name="section_4fae38be499347d2b82c8f32e4ab9ff0"/>
      <w:bookmarkStart w:id="494" w:name="_Toc471996413"/>
      <w:r>
        <w:t>Single Property Modifiers</w:t>
      </w:r>
      <w:bookmarkEnd w:id="493"/>
      <w:bookmarkEnd w:id="494"/>
      <w:r>
        <w:fldChar w:fldCharType="begin"/>
      </w:r>
      <w:r>
        <w:instrText xml:space="preserve"> XE "Details:single property modifiers" </w:instrText>
      </w:r>
      <w:r>
        <w:fldChar w:fldCharType="end"/>
      </w:r>
      <w:r>
        <w:fldChar w:fldCharType="begin"/>
      </w:r>
      <w:r>
        <w:instrText xml:space="preserve"> XE "Single property modifiers struc</w:instrText>
      </w:r>
      <w:r>
        <w:instrText xml:space="preserve">ture" </w:instrText>
      </w:r>
      <w:r>
        <w:fldChar w:fldCharType="end"/>
      </w:r>
      <w:r>
        <w:fldChar w:fldCharType="begin"/>
      </w:r>
      <w:r>
        <w:instrText xml:space="preserve"> XE "Structures:single property modifiers" </w:instrText>
      </w:r>
      <w:r>
        <w:fldChar w:fldCharType="end"/>
      </w:r>
    </w:p>
    <w:p w:rsidR="009C6D8D" w:rsidRDefault="00480823">
      <w:r>
        <w:t xml:space="preserve">The following sections specify the valid </w:t>
      </w:r>
      <w:hyperlink w:anchor="Section_099eb99ca9274cafa80c66254ea83d6a" w:history="1">
        <w:r>
          <w:rPr>
            <w:rStyle w:val="Hyperlink"/>
            <w:b/>
          </w:rPr>
          <w:t>Sprm</w:t>
        </w:r>
      </w:hyperlink>
      <w:r>
        <w:t xml:space="preserve"> values.</w:t>
      </w:r>
    </w:p>
    <w:p w:rsidR="009C6D8D" w:rsidRDefault="00480823">
      <w:r>
        <w:t xml:space="preserve">For ease of implementation, the </w:t>
      </w:r>
      <w:r>
        <w:rPr>
          <w:b/>
        </w:rPr>
        <w:t>Sprm</w:t>
      </w:r>
      <w:r>
        <w:t>s are listed as 16-bit integers rather than structur</w:t>
      </w:r>
      <w:r>
        <w:t xml:space="preserve">es. The following formulas specify the relationship between the 16-bit integer representation and the members of the </w:t>
      </w:r>
      <w:r>
        <w:rPr>
          <w:b/>
        </w:rPr>
        <w:t>Sprm</w:t>
      </w:r>
      <w:r>
        <w:t xml:space="preserve"> structure. The single ampersand (&amp;) represents the bitwise AND operation; all fractions are rounded down to the previous whole number.</w:t>
      </w:r>
    </w:p>
    <w:p w:rsidR="009C6D8D" w:rsidRDefault="00480823">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5" cstate="print"/>
                    <a:stretch>
                      <a:fillRect/>
                    </a:stretch>
                  </pic:blipFill>
                  <pic:spPr>
                    <a:xfrm>
                      <a:off x="0" y="0"/>
                      <a:ext cx="1466850" cy="219075"/>
                    </a:xfrm>
                    <a:prstGeom prst="rect">
                      <a:avLst/>
                    </a:prstGeom>
                  </pic:spPr>
                </pic:pic>
              </a:graphicData>
            </a:graphic>
          </wp:inline>
        </w:drawing>
      </w:r>
    </w:p>
    <w:p w:rsidR="009C6D8D" w:rsidRDefault="00480823">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86" cstate="print"/>
                    <a:stretch>
                      <a:fillRect/>
                    </a:stretch>
                  </pic:blipFill>
                  <pic:spPr>
                    <a:xfrm>
                      <a:off x="0" y="0"/>
                      <a:ext cx="1190625" cy="361950"/>
                    </a:xfrm>
                    <a:prstGeom prst="rect">
                      <a:avLst/>
                    </a:prstGeom>
                  </pic:spPr>
                </pic:pic>
              </a:graphicData>
            </a:graphic>
          </wp:inline>
        </w:drawing>
      </w:r>
    </w:p>
    <w:p w:rsidR="009C6D8D" w:rsidRDefault="00480823">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87" cstate="print"/>
                    <a:stretch>
                      <a:fillRect/>
                    </a:stretch>
                  </pic:blipFill>
                  <pic:spPr>
                    <a:xfrm>
                      <a:off x="0" y="0"/>
                      <a:ext cx="1381125" cy="447675"/>
                    </a:xfrm>
                    <a:prstGeom prst="rect">
                      <a:avLst/>
                    </a:prstGeom>
                  </pic:spPr>
                </pic:pic>
              </a:graphicData>
            </a:graphic>
          </wp:inline>
        </w:drawing>
      </w:r>
    </w:p>
    <w:p w:rsidR="009C6D8D" w:rsidRDefault="00480823">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88" cstate="print"/>
                    <a:stretch>
                      <a:fillRect/>
                    </a:stretch>
                  </pic:blipFill>
                  <pic:spPr>
                    <a:xfrm>
                      <a:off x="0" y="0"/>
                      <a:ext cx="828675" cy="409575"/>
                    </a:xfrm>
                    <a:prstGeom prst="rect">
                      <a:avLst/>
                    </a:prstGeom>
                  </pic:spPr>
                </pic:pic>
              </a:graphicData>
            </a:graphic>
          </wp:inline>
        </w:drawing>
      </w:r>
      <w:r>
        <w:br/>
      </w:r>
    </w:p>
    <w:p w:rsidR="009C6D8D" w:rsidRDefault="00480823">
      <w:pPr>
        <w:pStyle w:val="Heading3"/>
      </w:pPr>
      <w:bookmarkStart w:id="495" w:name="section_7022285b962142e9ad4d4e02c115ef18"/>
      <w:bookmarkStart w:id="496" w:name="_Toc471996414"/>
      <w:r>
        <w:t>Character Properties</w:t>
      </w:r>
      <w:bookmarkEnd w:id="495"/>
      <w:bookmarkEnd w:id="496"/>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9C6D8D" w:rsidRDefault="00480823">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9C6D8D" w:rsidRDefault="00480823">
      <w:r>
        <w:t xml:space="preserve">The following table specifies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Sprm</w:t>
            </w:r>
          </w:p>
        </w:tc>
        <w:tc>
          <w:tcPr>
            <w:tcW w:w="0" w:type="auto"/>
          </w:tcPr>
          <w:p w:rsidR="009C6D8D" w:rsidRDefault="00480823">
            <w:pPr>
              <w:pStyle w:val="TableHeaderText"/>
              <w:spacing w:before="0" w:after="0"/>
            </w:pPr>
            <w:r>
              <w:t>ispmd</w:t>
            </w:r>
          </w:p>
        </w:tc>
        <w:tc>
          <w:tcPr>
            <w:tcW w:w="0" w:type="auto"/>
          </w:tcPr>
          <w:p w:rsidR="009C6D8D" w:rsidRDefault="00480823">
            <w:pPr>
              <w:pStyle w:val="TableHeaderText"/>
              <w:spacing w:before="0" w:after="0"/>
            </w:pPr>
            <w:r>
              <w:t>operand</w:t>
            </w:r>
          </w:p>
        </w:tc>
      </w:tr>
      <w:tr w:rsidR="009C6D8D" w:rsidTr="009C6D8D">
        <w:tc>
          <w:tcPr>
            <w:tcW w:w="0" w:type="auto"/>
          </w:tcPr>
          <w:p w:rsidR="009C6D8D" w:rsidRDefault="00480823">
            <w:pPr>
              <w:pStyle w:val="TableBodyText"/>
              <w:spacing w:before="0" w:after="0"/>
            </w:pPr>
            <w:bookmarkStart w:id="497" w:name="sprmCFRMarkDel"/>
            <w:r>
              <w:t>sprmCFRMarkDel</w:t>
            </w:r>
            <w:bookmarkEnd w:id="497"/>
          </w:p>
          <w:p w:rsidR="009C6D8D" w:rsidRDefault="00480823">
            <w:pPr>
              <w:pStyle w:val="TableBodyText"/>
              <w:spacing w:before="0" w:after="0"/>
              <w:jc w:val="center"/>
            </w:pPr>
            <w:r>
              <w:t>(0x0800)</w:t>
            </w:r>
          </w:p>
        </w:tc>
        <w:tc>
          <w:tcPr>
            <w:tcW w:w="0" w:type="auto"/>
          </w:tcPr>
          <w:p w:rsidR="009C6D8D" w:rsidRDefault="00480823">
            <w:pPr>
              <w:pStyle w:val="TableBodyText"/>
              <w:spacing w:before="0" w:after="0"/>
            </w:pPr>
            <w:r>
              <w:t>0x00</w:t>
            </w:r>
          </w:p>
        </w:tc>
        <w:tc>
          <w:tcPr>
            <w:tcW w:w="0" w:type="auto"/>
          </w:tcPr>
          <w:p w:rsidR="009C6D8D" w:rsidRDefault="00480823">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w:t>
            </w:r>
            <w:r>
              <w:t>evision mark text.</w:t>
            </w:r>
          </w:p>
        </w:tc>
      </w:tr>
      <w:tr w:rsidR="009C6D8D" w:rsidTr="009C6D8D">
        <w:tc>
          <w:tcPr>
            <w:tcW w:w="0" w:type="auto"/>
          </w:tcPr>
          <w:p w:rsidR="009C6D8D" w:rsidRDefault="00480823">
            <w:pPr>
              <w:pStyle w:val="TableBodyText"/>
              <w:spacing w:before="0" w:after="0"/>
            </w:pPr>
            <w:bookmarkStart w:id="498" w:name="sprmCFRMarkIns"/>
            <w:r>
              <w:t>sprmCFRMarkIns</w:t>
            </w:r>
            <w:bookmarkEnd w:id="498"/>
          </w:p>
          <w:p w:rsidR="009C6D8D" w:rsidRDefault="00480823">
            <w:pPr>
              <w:pStyle w:val="TableBodyText"/>
              <w:spacing w:before="0" w:after="0"/>
              <w:jc w:val="center"/>
            </w:pPr>
            <w:r>
              <w:t>(0x0801)</w:t>
            </w:r>
          </w:p>
        </w:tc>
        <w:tc>
          <w:tcPr>
            <w:tcW w:w="0" w:type="auto"/>
          </w:tcPr>
          <w:p w:rsidR="009C6D8D" w:rsidRDefault="00480823">
            <w:pPr>
              <w:pStyle w:val="TableBodyText"/>
              <w:spacing w:before="0" w:after="0"/>
            </w:pPr>
            <w:r>
              <w:t>0x01</w:t>
            </w:r>
          </w:p>
        </w:tc>
        <w:tc>
          <w:tcPr>
            <w:tcW w:w="0" w:type="auto"/>
          </w:tcPr>
          <w:p w:rsidR="009C6D8D" w:rsidRDefault="00480823">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9C6D8D" w:rsidTr="009C6D8D">
        <w:tc>
          <w:tcPr>
            <w:tcW w:w="0" w:type="auto"/>
          </w:tcPr>
          <w:p w:rsidR="009C6D8D" w:rsidRDefault="00480823">
            <w:pPr>
              <w:pStyle w:val="TableBodyText"/>
              <w:spacing w:before="0" w:after="0"/>
            </w:pPr>
            <w:bookmarkStart w:id="499" w:name="sprmCFFldVanish"/>
            <w:r>
              <w:t>sprmCFFldVanish</w:t>
            </w:r>
            <w:bookmarkEnd w:id="499"/>
          </w:p>
          <w:p w:rsidR="009C6D8D" w:rsidRDefault="00480823">
            <w:pPr>
              <w:pStyle w:val="TableBodyText"/>
              <w:spacing w:before="0" w:after="0"/>
              <w:jc w:val="center"/>
            </w:pPr>
            <w:r>
              <w:t>(0x0802)</w:t>
            </w:r>
          </w:p>
        </w:tc>
        <w:tc>
          <w:tcPr>
            <w:tcW w:w="0" w:type="auto"/>
          </w:tcPr>
          <w:p w:rsidR="009C6D8D" w:rsidRDefault="00480823">
            <w:pPr>
              <w:pStyle w:val="TableBodyText"/>
              <w:spacing w:before="0" w:after="0"/>
            </w:pPr>
            <w:r>
              <w:t>0x02</w:t>
            </w:r>
          </w:p>
        </w:tc>
        <w:tc>
          <w:tcPr>
            <w:tcW w:w="0" w:type="auto"/>
          </w:tcPr>
          <w:p w:rsidR="009C6D8D" w:rsidRDefault="00480823">
            <w:pPr>
              <w:pStyle w:val="TableBodyText"/>
              <w:spacing w:before="0" w:after="0"/>
            </w:pPr>
            <w:r>
              <w:t xml:space="preserve">A </w:t>
            </w:r>
            <w:r>
              <w:rPr>
                <w:b/>
              </w:rPr>
              <w:t>ToggleOperand</w:t>
            </w:r>
            <w:r>
              <w:t xml:space="preserve"> th</w:t>
            </w:r>
            <w:r>
              <w:t>at specifies whether the field text is hidden. By default, field text is not hidden.</w:t>
            </w:r>
          </w:p>
        </w:tc>
      </w:tr>
      <w:tr w:rsidR="009C6D8D" w:rsidTr="009C6D8D">
        <w:tc>
          <w:tcPr>
            <w:tcW w:w="0" w:type="auto"/>
          </w:tcPr>
          <w:p w:rsidR="009C6D8D" w:rsidRDefault="00480823">
            <w:pPr>
              <w:pStyle w:val="TableBodyText"/>
              <w:spacing w:before="0" w:after="0"/>
            </w:pPr>
            <w:bookmarkStart w:id="500" w:name="sprmCPicLocation"/>
            <w:r>
              <w:t>sprmCPicLocation</w:t>
            </w:r>
            <w:bookmarkEnd w:id="500"/>
          </w:p>
          <w:p w:rsidR="009C6D8D" w:rsidRDefault="00480823">
            <w:pPr>
              <w:pStyle w:val="TableBodyText"/>
              <w:spacing w:before="0" w:after="0"/>
              <w:jc w:val="center"/>
            </w:pPr>
            <w:r>
              <w:t>(0x6A03)</w:t>
            </w:r>
          </w:p>
        </w:tc>
        <w:tc>
          <w:tcPr>
            <w:tcW w:w="0" w:type="auto"/>
          </w:tcPr>
          <w:p w:rsidR="009C6D8D" w:rsidRDefault="00480823">
            <w:pPr>
              <w:pStyle w:val="TableBodyText"/>
              <w:spacing w:before="0" w:after="0"/>
            </w:pPr>
            <w:r>
              <w:t>0x03</w:t>
            </w:r>
          </w:p>
        </w:tc>
        <w:tc>
          <w:tcPr>
            <w:tcW w:w="0" w:type="auto"/>
          </w:tcPr>
          <w:p w:rsidR="009C6D8D" w:rsidRDefault="00480823">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9C6D8D" w:rsidRDefault="00480823">
            <w:pPr>
              <w:pStyle w:val="TableBodyText"/>
              <w:spacing w:before="0"/>
            </w:pPr>
            <w:r>
              <w:t>Text with sprmCPicLocation applied MUST also have sprmCFSpec applied with a value of 1. The text range MUST contain only characte</w:t>
            </w:r>
            <w:r>
              <w:t>rs from the special characters specified in sprmCFSpec.</w:t>
            </w:r>
          </w:p>
          <w:p w:rsidR="009C6D8D" w:rsidRDefault="00480823">
            <w:pPr>
              <w:pStyle w:val="TableBodyText"/>
              <w:spacing w:before="0"/>
            </w:pPr>
            <w:r>
              <w:t>The value of sprmCPicLocation is evaluated for each character in the text range. The value is evaluated differently depending on the character code, as shown following:</w:t>
            </w:r>
          </w:p>
          <w:p w:rsidR="009C6D8D" w:rsidRDefault="009C6D8D">
            <w:pPr>
              <w:pStyle w:val="TableBodyText"/>
              <w:spacing w:after="0"/>
            </w:pPr>
          </w:p>
          <w:p w:rsidR="009C6D8D" w:rsidRDefault="00480823">
            <w:pPr>
              <w:pStyle w:val="TableBodyText"/>
              <w:spacing w:after="0"/>
            </w:pPr>
            <w:r>
              <w:t>If the character is U+0001:</w:t>
            </w:r>
          </w:p>
          <w:p w:rsidR="009C6D8D" w:rsidRDefault="00480823">
            <w:pPr>
              <w:pStyle w:val="ListParagraph"/>
              <w:numPr>
                <w:ilvl w:val="0"/>
                <w:numId w:val="111"/>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9C6D8D" w:rsidRDefault="00480823">
            <w:pPr>
              <w:pStyle w:val="TableBodyText"/>
              <w:spacing w:after="0"/>
            </w:pPr>
            <w:r>
              <w:t>If the character is U+0014:</w:t>
            </w:r>
          </w:p>
          <w:p w:rsidR="009C6D8D" w:rsidRDefault="00480823">
            <w:pPr>
              <w:pStyle w:val="ListParagraph"/>
              <w:numPr>
                <w:ilvl w:val="0"/>
                <w:numId w:val="111"/>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9C6D8D" w:rsidRDefault="00480823">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9C6D8D" w:rsidRDefault="00480823">
            <w:pPr>
              <w:pStyle w:val="ListParagraph"/>
              <w:ind w:left="1080"/>
            </w:pPr>
            <w:r>
              <w:t>When used in this fashion, the text range on which sprmCPicLocation is applied MUST contain exactly one character.</w:t>
            </w:r>
          </w:p>
          <w:p w:rsidR="009C6D8D" w:rsidRDefault="00480823">
            <w:pPr>
              <w:pStyle w:val="ListParagraph"/>
              <w:ind w:left="1080"/>
            </w:pPr>
            <w:r>
              <w:t xml:space="preserve">If sprmCFOle2 is absent or set to "false" or </w:t>
            </w:r>
            <w:r>
              <w:t xml:space="preserve">the associated field has grffldEnd.fZombieEmbed set, sprmCPicLocation is unused </w:t>
            </w:r>
            <w:r>
              <w:lastRenderedPageBreak/>
              <w:t>and MUST be ignored.</w:t>
            </w:r>
          </w:p>
          <w:p w:rsidR="009C6D8D" w:rsidRDefault="00480823">
            <w:pPr>
              <w:pStyle w:val="TableBodyText"/>
              <w:spacing w:after="0"/>
            </w:pPr>
            <w:r>
              <w:t xml:space="preserve">If there is another character, sprmCPicLocation MUST be ignored. </w:t>
            </w:r>
          </w:p>
          <w:p w:rsidR="009C6D8D" w:rsidRDefault="009C6D8D">
            <w:pPr>
              <w:pStyle w:val="TableBodyText"/>
              <w:spacing w:after="0"/>
            </w:pPr>
          </w:p>
          <w:p w:rsidR="009C6D8D" w:rsidRDefault="00480823">
            <w:pPr>
              <w:pStyle w:val="TableBodyText"/>
              <w:spacing w:after="0"/>
            </w:pPr>
            <w:r>
              <w:t>sprmCPicLocation MUST be present for characters that indicate a picture, binary data, or</w:t>
            </w:r>
            <w:r>
              <w:t xml:space="preserve"> OLE object storage.</w:t>
            </w:r>
          </w:p>
        </w:tc>
      </w:tr>
      <w:tr w:rsidR="009C6D8D" w:rsidTr="009C6D8D">
        <w:tc>
          <w:tcPr>
            <w:tcW w:w="0" w:type="auto"/>
          </w:tcPr>
          <w:p w:rsidR="009C6D8D" w:rsidRDefault="00480823">
            <w:pPr>
              <w:pStyle w:val="TableBodyText"/>
              <w:spacing w:before="0" w:after="0"/>
            </w:pPr>
            <w:bookmarkStart w:id="501" w:name="sprmCIbstRMark"/>
            <w:r>
              <w:lastRenderedPageBreak/>
              <w:t>sprmCIbstRMark</w:t>
            </w:r>
            <w:bookmarkEnd w:id="501"/>
          </w:p>
          <w:p w:rsidR="009C6D8D" w:rsidRDefault="00480823">
            <w:pPr>
              <w:pStyle w:val="TableBodyText"/>
              <w:spacing w:before="0" w:after="0"/>
              <w:jc w:val="center"/>
            </w:pPr>
            <w:r>
              <w:t>(0x4804)</w:t>
            </w:r>
          </w:p>
        </w:tc>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This value MUST be greater than or equal to zero and MUST be less than</w:t>
            </w:r>
            <w:r>
              <w:t xml:space="preserve">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9C6D8D" w:rsidTr="009C6D8D">
        <w:tc>
          <w:tcPr>
            <w:tcW w:w="0" w:type="auto"/>
          </w:tcPr>
          <w:p w:rsidR="009C6D8D" w:rsidRDefault="00480823">
            <w:pPr>
              <w:pStyle w:val="TableBodyText"/>
              <w:spacing w:before="0" w:after="0"/>
            </w:pPr>
            <w:bookmarkStart w:id="502" w:name="sprmCDttmRMark"/>
            <w:r>
              <w:t>sprmCDtt</w:t>
            </w:r>
            <w:r>
              <w:t>mRMark</w:t>
            </w:r>
            <w:bookmarkEnd w:id="502"/>
          </w:p>
          <w:p w:rsidR="009C6D8D" w:rsidRDefault="00480823">
            <w:pPr>
              <w:pStyle w:val="TableBodyText"/>
              <w:spacing w:before="0" w:after="0"/>
              <w:jc w:val="center"/>
            </w:pPr>
            <w:r>
              <w:t>(0x6805)</w:t>
            </w:r>
          </w:p>
        </w:tc>
        <w:tc>
          <w:tcPr>
            <w:tcW w:w="0" w:type="auto"/>
          </w:tcPr>
          <w:p w:rsidR="009C6D8D" w:rsidRDefault="00480823">
            <w:pPr>
              <w:pStyle w:val="TableBodyText"/>
              <w:spacing w:before="0" w:after="0"/>
            </w:pPr>
            <w:r>
              <w:t>0x05</w:t>
            </w:r>
          </w:p>
        </w:tc>
        <w:tc>
          <w:tcPr>
            <w:tcW w:w="0" w:type="auto"/>
          </w:tcPr>
          <w:p w:rsidR="009C6D8D" w:rsidRDefault="00480823">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9C6D8D" w:rsidTr="009C6D8D">
        <w:tc>
          <w:tcPr>
            <w:tcW w:w="0" w:type="auto"/>
          </w:tcPr>
          <w:p w:rsidR="009C6D8D" w:rsidRDefault="00480823">
            <w:pPr>
              <w:pStyle w:val="TableBodyText"/>
              <w:spacing w:before="0" w:after="0"/>
            </w:pPr>
            <w:bookmarkStart w:id="503" w:name="sprmCFData"/>
            <w:r>
              <w:t>sprmCFData</w:t>
            </w:r>
            <w:bookmarkEnd w:id="503"/>
          </w:p>
          <w:p w:rsidR="009C6D8D" w:rsidRDefault="00480823">
            <w:pPr>
              <w:pStyle w:val="TableBodyText"/>
              <w:spacing w:before="0" w:after="0"/>
              <w:jc w:val="center"/>
            </w:pPr>
            <w:r>
              <w:t>(0x0806)</w:t>
            </w:r>
          </w:p>
        </w:tc>
        <w:tc>
          <w:tcPr>
            <w:tcW w:w="0" w:type="auto"/>
          </w:tcPr>
          <w:p w:rsidR="009C6D8D" w:rsidRDefault="00480823">
            <w:pPr>
              <w:pStyle w:val="TableBodyText"/>
              <w:spacing w:before="0" w:after="0"/>
            </w:pPr>
            <w:r>
              <w:t>0x06</w:t>
            </w:r>
          </w:p>
        </w:tc>
        <w:tc>
          <w:tcPr>
            <w:tcW w:w="0" w:type="auto"/>
          </w:tcPr>
          <w:p w:rsidR="009C6D8D" w:rsidRDefault="00480823">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9C6D8D" w:rsidTr="009C6D8D">
        <w:tc>
          <w:tcPr>
            <w:tcW w:w="0" w:type="auto"/>
          </w:tcPr>
          <w:p w:rsidR="009C6D8D" w:rsidRDefault="00480823">
            <w:pPr>
              <w:pStyle w:val="TableBodyText"/>
              <w:spacing w:before="0" w:after="0"/>
            </w:pPr>
            <w:bookmarkStart w:id="504" w:name="sprmCIdslRMark"/>
            <w:r>
              <w:t>sprmCIdslRMark</w:t>
            </w:r>
            <w:bookmarkEnd w:id="504"/>
          </w:p>
          <w:p w:rsidR="009C6D8D" w:rsidRDefault="00480823">
            <w:pPr>
              <w:pStyle w:val="TableBodyText"/>
              <w:spacing w:before="0" w:after="0"/>
              <w:jc w:val="center"/>
            </w:pPr>
            <w:r>
              <w:t>(0x4807)</w:t>
            </w:r>
          </w:p>
        </w:tc>
        <w:tc>
          <w:tcPr>
            <w:tcW w:w="0" w:type="auto"/>
          </w:tcPr>
          <w:p w:rsidR="009C6D8D" w:rsidRDefault="00480823">
            <w:pPr>
              <w:pStyle w:val="TableBodyText"/>
              <w:spacing w:before="0" w:after="0"/>
            </w:pPr>
            <w:r>
              <w:t>0x07</w:t>
            </w:r>
          </w:p>
        </w:tc>
        <w:tc>
          <w:tcPr>
            <w:tcW w:w="0" w:type="auto"/>
          </w:tcPr>
          <w:p w:rsidR="009C6D8D" w:rsidRDefault="00480823">
            <w:pPr>
              <w:pStyle w:val="TableBodyText"/>
              <w:spacing w:before="0"/>
            </w:pPr>
            <w:r>
              <w:t>An unsigned 16-bit integer that specifies the reason value of the inserted or modified revision mark te</w:t>
            </w:r>
            <w:r>
              <w:t>xt. This is recorded only if revision marking is on at the time of the text insertion or modification. MUST be one of the values shown following.</w:t>
            </w:r>
          </w:p>
          <w:p w:rsidR="009C6D8D" w:rsidRDefault="009C6D8D">
            <w:pPr>
              <w:pStyle w:val="TableBodyText"/>
              <w:spacing w:after="0"/>
            </w:pPr>
          </w:p>
          <w:p w:rsidR="009C6D8D" w:rsidRDefault="00480823">
            <w:pPr>
              <w:pStyle w:val="TableBodyText"/>
              <w:ind w:left="720"/>
            </w:pPr>
            <w:r>
              <w:t>0x0000 - Performed a normal edit</w:t>
            </w:r>
          </w:p>
          <w:p w:rsidR="009C6D8D" w:rsidRDefault="00480823">
            <w:pPr>
              <w:pStyle w:val="TableBodyText"/>
              <w:ind w:left="720"/>
            </w:pPr>
            <w:r>
              <w:t>0x0001 - Applied a style</w:t>
            </w:r>
          </w:p>
          <w:p w:rsidR="009C6D8D" w:rsidRDefault="00480823">
            <w:pPr>
              <w:pStyle w:val="TableBodyText"/>
              <w:ind w:left="720"/>
            </w:pPr>
            <w:r>
              <w:t>0x0002 - Adjusted alignment with a tab</w:t>
            </w:r>
          </w:p>
          <w:p w:rsidR="009C6D8D" w:rsidRDefault="00480823">
            <w:pPr>
              <w:pStyle w:val="TableBodyText"/>
              <w:ind w:left="720"/>
            </w:pPr>
            <w:r>
              <w:t xml:space="preserve">0x0003 - </w:t>
            </w:r>
            <w:r>
              <w:t>Adjusted alignment with a tab</w:t>
            </w:r>
          </w:p>
          <w:p w:rsidR="009C6D8D" w:rsidRDefault="00480823">
            <w:pPr>
              <w:pStyle w:val="TableBodyText"/>
              <w:ind w:left="720"/>
            </w:pPr>
            <w:r>
              <w:t>0x0004 - Removed extra paragraph mark</w:t>
            </w:r>
          </w:p>
          <w:p w:rsidR="009C6D8D" w:rsidRDefault="00480823">
            <w:pPr>
              <w:pStyle w:val="TableBodyText"/>
              <w:ind w:left="720"/>
            </w:pPr>
            <w:r>
              <w:t>0x0005 - Replaced all caps with mixed caps</w:t>
            </w:r>
          </w:p>
          <w:p w:rsidR="009C6D8D" w:rsidRDefault="00480823">
            <w:pPr>
              <w:pStyle w:val="TableBodyText"/>
              <w:ind w:left="720"/>
            </w:pPr>
            <w:r>
              <w:t>0x0006 - Replaced bullet character with bullet symbol</w:t>
            </w:r>
          </w:p>
          <w:p w:rsidR="009C6D8D" w:rsidRDefault="00480823">
            <w:pPr>
              <w:pStyle w:val="TableBodyText"/>
              <w:ind w:left="720"/>
            </w:pPr>
            <w:r>
              <w:t>0x0007 - Replaced straight quote with smart quote</w:t>
            </w:r>
          </w:p>
          <w:p w:rsidR="009C6D8D" w:rsidRDefault="00480823">
            <w:pPr>
              <w:pStyle w:val="TableBodyText"/>
              <w:ind w:left="720"/>
            </w:pPr>
            <w:r>
              <w:t>0x0008 - Replaced multiple-character symb</w:t>
            </w:r>
            <w:r>
              <w:t>ol with single symbol</w:t>
            </w:r>
          </w:p>
          <w:p w:rsidR="009C6D8D" w:rsidRDefault="00480823">
            <w:pPr>
              <w:pStyle w:val="TableBodyText"/>
              <w:ind w:left="720"/>
            </w:pPr>
            <w:r>
              <w:t>0x0009 - Replaced text with trademark symbol</w:t>
            </w:r>
          </w:p>
          <w:p w:rsidR="009C6D8D" w:rsidRDefault="00480823">
            <w:pPr>
              <w:pStyle w:val="TableBodyText"/>
              <w:ind w:left="720"/>
            </w:pPr>
            <w:r>
              <w:t>0x000A - Replaced text with copyright symbol</w:t>
            </w:r>
          </w:p>
          <w:p w:rsidR="009C6D8D" w:rsidRDefault="00480823">
            <w:pPr>
              <w:pStyle w:val="TableBodyText"/>
              <w:ind w:left="720"/>
            </w:pPr>
            <w:r>
              <w:t>0x000B - Replaced text with registered trademark symbol</w:t>
            </w:r>
          </w:p>
          <w:p w:rsidR="009C6D8D" w:rsidRDefault="00480823">
            <w:pPr>
              <w:pStyle w:val="TableBodyText"/>
              <w:ind w:left="720"/>
            </w:pPr>
            <w:r>
              <w:t>0x000C - Adjusted spaces after period</w:t>
            </w:r>
          </w:p>
          <w:p w:rsidR="009C6D8D" w:rsidRDefault="00480823">
            <w:pPr>
              <w:pStyle w:val="TableBodyText"/>
              <w:ind w:left="720"/>
            </w:pPr>
            <w:r>
              <w:t>0x000D - Replaced numbers with fraction symbol</w:t>
            </w:r>
          </w:p>
          <w:p w:rsidR="009C6D8D" w:rsidRDefault="00480823">
            <w:pPr>
              <w:pStyle w:val="TableBodyText"/>
              <w:ind w:left="720"/>
            </w:pPr>
            <w:r>
              <w:t>0x0</w:t>
            </w:r>
            <w:r>
              <w:t>00E - Applied a heading style</w:t>
            </w:r>
          </w:p>
          <w:p w:rsidR="009C6D8D" w:rsidRDefault="00480823">
            <w:pPr>
              <w:pStyle w:val="TableBodyText"/>
              <w:ind w:left="720"/>
            </w:pPr>
            <w:r>
              <w:t>0x000F - Applied an outline style</w:t>
            </w:r>
          </w:p>
          <w:p w:rsidR="009C6D8D" w:rsidRDefault="00480823">
            <w:pPr>
              <w:pStyle w:val="TableBodyText"/>
              <w:ind w:left="720"/>
            </w:pPr>
            <w:r>
              <w:t>0x0010 - Applied a list style</w:t>
            </w:r>
          </w:p>
          <w:p w:rsidR="009C6D8D" w:rsidRDefault="00480823">
            <w:pPr>
              <w:pStyle w:val="TableBodyText"/>
              <w:ind w:left="720"/>
            </w:pPr>
            <w:r>
              <w:t>0x0011 - Applied a memo header style</w:t>
            </w:r>
          </w:p>
          <w:p w:rsidR="009C6D8D" w:rsidRDefault="00480823">
            <w:pPr>
              <w:pStyle w:val="TableBodyText"/>
              <w:ind w:left="720"/>
            </w:pPr>
            <w:r>
              <w:t>0x0012 - Applied an address style</w:t>
            </w:r>
          </w:p>
          <w:p w:rsidR="009C6D8D" w:rsidRDefault="00480823">
            <w:pPr>
              <w:pStyle w:val="TableBodyText"/>
              <w:ind w:left="720"/>
            </w:pPr>
            <w:r>
              <w:t>0x0013 - Applied a salutation style</w:t>
            </w:r>
          </w:p>
          <w:p w:rsidR="009C6D8D" w:rsidRDefault="00480823">
            <w:pPr>
              <w:pStyle w:val="TableBodyText"/>
              <w:ind w:left="720"/>
            </w:pPr>
            <w:r>
              <w:t>0x0014 - Applied a closing phrase style</w:t>
            </w:r>
          </w:p>
          <w:p w:rsidR="009C6D8D" w:rsidRDefault="00480823">
            <w:pPr>
              <w:pStyle w:val="TableBodyText"/>
              <w:ind w:left="720"/>
            </w:pPr>
            <w:r>
              <w:t xml:space="preserve">0x0015 - </w:t>
            </w:r>
            <w:r>
              <w:t>Applied a date style</w:t>
            </w:r>
          </w:p>
          <w:p w:rsidR="009C6D8D" w:rsidRDefault="00480823">
            <w:pPr>
              <w:pStyle w:val="TableBodyText"/>
              <w:ind w:left="720"/>
            </w:pPr>
            <w:r>
              <w:t>0x0016 - Applied a distribution list style</w:t>
            </w:r>
          </w:p>
          <w:p w:rsidR="009C6D8D" w:rsidRDefault="00480823">
            <w:pPr>
              <w:pStyle w:val="TableBodyText"/>
              <w:ind w:left="720"/>
            </w:pPr>
            <w:r>
              <w:t>0x0017 - Applied a bullet list style</w:t>
            </w:r>
          </w:p>
          <w:p w:rsidR="009C6D8D" w:rsidRDefault="00480823">
            <w:pPr>
              <w:pStyle w:val="TableBodyText"/>
              <w:ind w:left="720"/>
            </w:pPr>
            <w:r>
              <w:t>0x0018 - Applied a column style</w:t>
            </w:r>
          </w:p>
          <w:p w:rsidR="009C6D8D" w:rsidRDefault="00480823">
            <w:pPr>
              <w:pStyle w:val="TableBodyText"/>
              <w:ind w:left="720"/>
            </w:pPr>
            <w:r>
              <w:t>0x0019 - Applied a carbon copy style</w:t>
            </w:r>
          </w:p>
          <w:p w:rsidR="009C6D8D" w:rsidRDefault="00480823">
            <w:pPr>
              <w:pStyle w:val="TableBodyText"/>
              <w:ind w:left="720"/>
            </w:pPr>
            <w:r>
              <w:t>0x001A - Replaced text with superscript</w:t>
            </w:r>
          </w:p>
          <w:p w:rsidR="009C6D8D" w:rsidRDefault="00480823">
            <w:pPr>
              <w:pStyle w:val="TableBodyText"/>
              <w:ind w:left="720"/>
            </w:pPr>
            <w:r>
              <w:lastRenderedPageBreak/>
              <w:t>0x001B - Replaced whitespace galley with tabs</w:t>
            </w:r>
          </w:p>
          <w:p w:rsidR="009C6D8D" w:rsidRDefault="00480823">
            <w:pPr>
              <w:pStyle w:val="TableBodyText"/>
              <w:ind w:left="720"/>
            </w:pPr>
            <w:r>
              <w:t>0x001C - Removed leading whitespace</w:t>
            </w:r>
          </w:p>
          <w:p w:rsidR="009C6D8D" w:rsidRDefault="00480823">
            <w:pPr>
              <w:pStyle w:val="TableBodyText"/>
              <w:ind w:left="720"/>
            </w:pPr>
            <w:r>
              <w:t>0x001D - Removed manual numbering</w:t>
            </w:r>
          </w:p>
          <w:p w:rsidR="009C6D8D" w:rsidRDefault="00480823">
            <w:pPr>
              <w:pStyle w:val="TableBodyText"/>
              <w:ind w:left="720"/>
            </w:pPr>
            <w:r>
              <w:t>0x001E - Replaced two hyphens with long (em) dash</w:t>
            </w:r>
          </w:p>
          <w:p w:rsidR="009C6D8D" w:rsidRDefault="00480823">
            <w:pPr>
              <w:pStyle w:val="TableBodyText"/>
              <w:ind w:left="720"/>
            </w:pPr>
            <w:r>
              <w:t>0x001F - Adjusted spaces before: '!', '?', or ';'</w:t>
            </w:r>
          </w:p>
          <w:p w:rsidR="009C6D8D" w:rsidRDefault="00480823">
            <w:pPr>
              <w:pStyle w:val="TableBodyText"/>
              <w:ind w:left="720"/>
            </w:pPr>
            <w:r>
              <w:t>0x0020 - Inserted paragraph mark</w:t>
            </w:r>
          </w:p>
          <w:p w:rsidR="009C6D8D" w:rsidRDefault="00480823">
            <w:pPr>
              <w:pStyle w:val="TableBodyText"/>
              <w:ind w:left="720"/>
            </w:pPr>
            <w:r>
              <w:t xml:space="preserve">0x0021 - Replaced leading whitespace to first line </w:t>
            </w:r>
            <w:r>
              <w:t>indent</w:t>
            </w:r>
          </w:p>
          <w:p w:rsidR="009C6D8D" w:rsidRDefault="00480823">
            <w:pPr>
              <w:pStyle w:val="TableBodyText"/>
              <w:ind w:left="720"/>
            </w:pPr>
            <w:r>
              <w:t>0x0022 - Removed space between DBC and SBC to use auto space</w:t>
            </w:r>
          </w:p>
          <w:p w:rsidR="009C6D8D" w:rsidRDefault="00480823">
            <w:pPr>
              <w:pStyle w:val="TableBodyText"/>
              <w:ind w:left="720"/>
            </w:pPr>
            <w:r>
              <w:t>0x0023 - Replaced to match to open parenthesis</w:t>
            </w:r>
          </w:p>
          <w:p w:rsidR="009C6D8D" w:rsidRDefault="00480823">
            <w:pPr>
              <w:pStyle w:val="TableBodyText"/>
              <w:ind w:left="720"/>
            </w:pPr>
            <w:r>
              <w:t>0x0024 - Replaced double byte to single byte</w:t>
            </w:r>
          </w:p>
          <w:p w:rsidR="009C6D8D" w:rsidRDefault="00480823">
            <w:pPr>
              <w:pStyle w:val="TableBodyText"/>
              <w:ind w:left="720"/>
            </w:pPr>
            <w:r>
              <w:t>0x0025 - Replaced single byte to double byte</w:t>
            </w:r>
          </w:p>
          <w:p w:rsidR="009C6D8D" w:rsidRDefault="00480823">
            <w:pPr>
              <w:pStyle w:val="TableBodyText"/>
              <w:ind w:left="720"/>
            </w:pPr>
            <w:r>
              <w:t>0x0026 - Replaced manual emphasis</w:t>
            </w:r>
          </w:p>
          <w:p w:rsidR="009C6D8D" w:rsidRDefault="00480823">
            <w:pPr>
              <w:pStyle w:val="TableBodyText"/>
              <w:ind w:left="720"/>
            </w:pPr>
            <w:r>
              <w:t>0x0027 - Replaced</w:t>
            </w:r>
            <w:r>
              <w:t xml:space="preserve"> border characters with borders</w:t>
            </w:r>
          </w:p>
          <w:p w:rsidR="009C6D8D" w:rsidRDefault="00480823">
            <w:pPr>
              <w:pStyle w:val="TableBodyText"/>
              <w:ind w:left="720"/>
            </w:pPr>
            <w:r>
              <w:t>0x0028 - Replaced e-mail history characters with indentation</w:t>
            </w:r>
          </w:p>
          <w:p w:rsidR="009C6D8D" w:rsidRDefault="00480823">
            <w:pPr>
              <w:pStyle w:val="TableBodyText"/>
              <w:ind w:left="720"/>
            </w:pPr>
            <w:r>
              <w:t>0x0029 - Replaced URL or UNC with hyperlink</w:t>
            </w:r>
          </w:p>
          <w:p w:rsidR="009C6D8D" w:rsidRDefault="00480823">
            <w:pPr>
              <w:pStyle w:val="TableBodyText"/>
              <w:ind w:left="720"/>
            </w:pPr>
            <w:r>
              <w:t>0x002A - Replaced Gateway-generated hex characters</w:t>
            </w:r>
          </w:p>
          <w:p w:rsidR="009C6D8D" w:rsidRDefault="00480823">
            <w:pPr>
              <w:pStyle w:val="TableBodyText"/>
              <w:ind w:left="720"/>
            </w:pPr>
            <w:r>
              <w:t>0x002B - Applied outline level for document map</w:t>
            </w:r>
          </w:p>
          <w:p w:rsidR="009C6D8D" w:rsidRDefault="009C6D8D">
            <w:pPr>
              <w:pStyle w:val="TableBodyText"/>
              <w:spacing w:after="0"/>
            </w:pPr>
          </w:p>
          <w:p w:rsidR="009C6D8D" w:rsidRDefault="00480823">
            <w:pPr>
              <w:pStyle w:val="TableBodyText"/>
              <w:spacing w:after="0"/>
            </w:pPr>
            <w:r>
              <w:t>By default, the rea</w:t>
            </w:r>
            <w:r>
              <w:t>son value of text that is revision-marked is zero.</w:t>
            </w:r>
          </w:p>
        </w:tc>
      </w:tr>
      <w:tr w:rsidR="009C6D8D" w:rsidTr="009C6D8D">
        <w:tc>
          <w:tcPr>
            <w:tcW w:w="0" w:type="auto"/>
          </w:tcPr>
          <w:p w:rsidR="009C6D8D" w:rsidRDefault="00480823">
            <w:pPr>
              <w:pStyle w:val="TableBodyText"/>
              <w:spacing w:before="0" w:after="0"/>
            </w:pPr>
            <w:bookmarkStart w:id="505" w:name="sprmCSymbol"/>
            <w:r>
              <w:lastRenderedPageBreak/>
              <w:t>sprmCSymbol</w:t>
            </w:r>
            <w:bookmarkEnd w:id="505"/>
          </w:p>
          <w:p w:rsidR="009C6D8D" w:rsidRDefault="00480823">
            <w:pPr>
              <w:pStyle w:val="TableBodyText"/>
              <w:spacing w:before="0" w:after="0"/>
              <w:jc w:val="center"/>
            </w:pPr>
            <w:r>
              <w:t>(0x6A09)</w:t>
            </w:r>
          </w:p>
        </w:tc>
        <w:tc>
          <w:tcPr>
            <w:tcW w:w="0" w:type="auto"/>
          </w:tcPr>
          <w:p w:rsidR="009C6D8D" w:rsidRDefault="00480823">
            <w:pPr>
              <w:pStyle w:val="TableBodyText"/>
              <w:spacing w:before="0" w:after="0"/>
            </w:pPr>
            <w:r>
              <w:t>0x09</w:t>
            </w:r>
          </w:p>
        </w:tc>
        <w:tc>
          <w:tcPr>
            <w:tcW w:w="0" w:type="auto"/>
          </w:tcPr>
          <w:p w:rsidR="009C6D8D" w:rsidRDefault="00480823">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9C6D8D" w:rsidTr="009C6D8D">
        <w:tc>
          <w:tcPr>
            <w:tcW w:w="0" w:type="auto"/>
          </w:tcPr>
          <w:p w:rsidR="009C6D8D" w:rsidRDefault="00480823">
            <w:pPr>
              <w:pStyle w:val="TableBodyText"/>
              <w:spacing w:before="0" w:after="0"/>
            </w:pPr>
            <w:bookmarkStart w:id="506" w:name="sprmCFOle2"/>
            <w:r>
              <w:t>sprmCFOle2</w:t>
            </w:r>
            <w:bookmarkEnd w:id="506"/>
          </w:p>
          <w:p w:rsidR="009C6D8D" w:rsidRDefault="00480823">
            <w:pPr>
              <w:pStyle w:val="TableBodyText"/>
              <w:spacing w:before="0" w:after="0"/>
              <w:jc w:val="center"/>
            </w:pPr>
            <w:r>
              <w:t>(0x080A)</w:t>
            </w:r>
          </w:p>
        </w:tc>
        <w:tc>
          <w:tcPr>
            <w:tcW w:w="0" w:type="auto"/>
          </w:tcPr>
          <w:p w:rsidR="009C6D8D" w:rsidRDefault="00480823">
            <w:pPr>
              <w:pStyle w:val="TableBodyText"/>
              <w:spacing w:before="0" w:after="0"/>
            </w:pPr>
            <w:r>
              <w:t>0x0A</w:t>
            </w:r>
          </w:p>
        </w:tc>
        <w:tc>
          <w:tcPr>
            <w:tcW w:w="0" w:type="auto"/>
          </w:tcPr>
          <w:p w:rsidR="009C6D8D" w:rsidRDefault="00480823">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9C6D8D" w:rsidTr="009C6D8D">
        <w:tc>
          <w:tcPr>
            <w:tcW w:w="0" w:type="auto"/>
          </w:tcPr>
          <w:p w:rsidR="009C6D8D" w:rsidRDefault="00480823">
            <w:pPr>
              <w:pStyle w:val="TableBodyText"/>
              <w:spacing w:before="0" w:after="0"/>
            </w:pPr>
            <w:bookmarkStart w:id="507" w:name="sprmCHighlight"/>
            <w:r>
              <w:t>sprmCHighlight</w:t>
            </w:r>
            <w:bookmarkEnd w:id="507"/>
          </w:p>
          <w:p w:rsidR="009C6D8D" w:rsidRDefault="00480823">
            <w:pPr>
              <w:pStyle w:val="TableBodyText"/>
              <w:spacing w:before="0" w:after="0"/>
              <w:jc w:val="center"/>
            </w:pPr>
            <w:r>
              <w:t>(0x2A0C)</w:t>
            </w:r>
          </w:p>
        </w:tc>
        <w:tc>
          <w:tcPr>
            <w:tcW w:w="0" w:type="auto"/>
          </w:tcPr>
          <w:p w:rsidR="009C6D8D" w:rsidRDefault="00480823">
            <w:pPr>
              <w:pStyle w:val="TableBodyText"/>
              <w:spacing w:before="0" w:after="0"/>
            </w:pPr>
            <w:r>
              <w:t>0x0C</w:t>
            </w:r>
          </w:p>
        </w:tc>
        <w:tc>
          <w:tcPr>
            <w:tcW w:w="0" w:type="auto"/>
          </w:tcPr>
          <w:p w:rsidR="009C6D8D" w:rsidRDefault="00480823">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9C6D8D" w:rsidTr="009C6D8D">
        <w:tc>
          <w:tcPr>
            <w:tcW w:w="0" w:type="auto"/>
          </w:tcPr>
          <w:p w:rsidR="009C6D8D" w:rsidRDefault="00480823">
            <w:pPr>
              <w:pStyle w:val="TableBodyText"/>
              <w:spacing w:before="0" w:after="0"/>
            </w:pPr>
            <w:bookmarkStart w:id="508" w:name="sprmCFWebHidden"/>
            <w:r>
              <w:t>sprmCFWebHidden</w:t>
            </w:r>
            <w:bookmarkEnd w:id="508"/>
          </w:p>
          <w:p w:rsidR="009C6D8D" w:rsidRDefault="00480823">
            <w:pPr>
              <w:pStyle w:val="TableBodyText"/>
              <w:spacing w:before="0" w:after="0"/>
              <w:jc w:val="center"/>
            </w:pPr>
            <w:r>
              <w:t>(0x0811)</w:t>
            </w:r>
          </w:p>
        </w:tc>
        <w:tc>
          <w:tcPr>
            <w:tcW w:w="0" w:type="auto"/>
          </w:tcPr>
          <w:p w:rsidR="009C6D8D" w:rsidRDefault="00480823">
            <w:pPr>
              <w:pStyle w:val="TableBodyText"/>
              <w:spacing w:before="0" w:after="0"/>
            </w:pPr>
            <w:r>
              <w:t>0x11</w:t>
            </w:r>
          </w:p>
        </w:tc>
        <w:tc>
          <w:tcPr>
            <w:tcW w:w="0" w:type="auto"/>
          </w:tcPr>
          <w:p w:rsidR="009C6D8D" w:rsidRDefault="00480823">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9C6D8D" w:rsidTr="009C6D8D">
        <w:tc>
          <w:tcPr>
            <w:tcW w:w="0" w:type="auto"/>
          </w:tcPr>
          <w:p w:rsidR="009C6D8D" w:rsidRDefault="00480823">
            <w:pPr>
              <w:pStyle w:val="TableBodyText"/>
              <w:spacing w:before="0" w:after="0"/>
            </w:pPr>
            <w:bookmarkStart w:id="509" w:name="sprmCRsidProp"/>
            <w:r>
              <w:t>sprmCRsidProp</w:t>
            </w:r>
            <w:bookmarkEnd w:id="509"/>
          </w:p>
          <w:p w:rsidR="009C6D8D" w:rsidRDefault="00480823">
            <w:pPr>
              <w:pStyle w:val="TableBodyText"/>
              <w:spacing w:before="0" w:after="0"/>
              <w:jc w:val="center"/>
            </w:pPr>
            <w:r>
              <w:t>(0x6815)</w:t>
            </w:r>
          </w:p>
        </w:tc>
        <w:tc>
          <w:tcPr>
            <w:tcW w:w="0" w:type="auto"/>
          </w:tcPr>
          <w:p w:rsidR="009C6D8D" w:rsidRDefault="00480823">
            <w:pPr>
              <w:pStyle w:val="TableBodyText"/>
              <w:spacing w:before="0" w:after="0"/>
            </w:pPr>
            <w:r>
              <w:t>0x15</w:t>
            </w:r>
          </w:p>
        </w:tc>
        <w:tc>
          <w:tcPr>
            <w:tcW w:w="0" w:type="auto"/>
          </w:tcPr>
          <w:p w:rsidR="009C6D8D" w:rsidRDefault="00480823">
            <w:pPr>
              <w:pStyle w:val="TableBodyText"/>
              <w:spacing w:before="0" w:after="0"/>
            </w:pPr>
            <w:r>
              <w:t xml:space="preserve">An integer value that specifies a revision save ID, as specified in </w:t>
            </w:r>
            <w:hyperlink r:id="rId89">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9C6D8D" w:rsidTr="009C6D8D">
        <w:tc>
          <w:tcPr>
            <w:tcW w:w="0" w:type="auto"/>
          </w:tcPr>
          <w:p w:rsidR="009C6D8D" w:rsidRDefault="00480823">
            <w:pPr>
              <w:pStyle w:val="TableBodyText"/>
              <w:spacing w:before="0" w:after="0"/>
            </w:pPr>
            <w:bookmarkStart w:id="510" w:name="sprmCRsidText"/>
            <w:r>
              <w:t>sprmCRsidText</w:t>
            </w:r>
            <w:bookmarkEnd w:id="510"/>
          </w:p>
          <w:p w:rsidR="009C6D8D" w:rsidRDefault="00480823">
            <w:pPr>
              <w:pStyle w:val="TableBodyText"/>
              <w:spacing w:before="0" w:after="0"/>
              <w:jc w:val="center"/>
            </w:pPr>
            <w:r>
              <w:t>(0x6816)</w:t>
            </w:r>
          </w:p>
        </w:tc>
        <w:tc>
          <w:tcPr>
            <w:tcW w:w="0" w:type="auto"/>
          </w:tcPr>
          <w:p w:rsidR="009C6D8D" w:rsidRDefault="00480823">
            <w:pPr>
              <w:pStyle w:val="TableBodyText"/>
              <w:spacing w:before="0" w:after="0"/>
            </w:pPr>
            <w:r>
              <w:t>0x16</w:t>
            </w:r>
          </w:p>
        </w:tc>
        <w:tc>
          <w:tcPr>
            <w:tcW w:w="0" w:type="auto"/>
          </w:tcPr>
          <w:p w:rsidR="009C6D8D" w:rsidRDefault="00480823">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9C6D8D" w:rsidTr="009C6D8D">
        <w:tc>
          <w:tcPr>
            <w:tcW w:w="0" w:type="auto"/>
          </w:tcPr>
          <w:p w:rsidR="009C6D8D" w:rsidRDefault="00480823">
            <w:pPr>
              <w:pStyle w:val="TableBodyText"/>
              <w:spacing w:before="0" w:after="0"/>
            </w:pPr>
            <w:bookmarkStart w:id="511" w:name="sprmCRsidRMDel"/>
            <w:r>
              <w:t>sprmCRsidRMDel</w:t>
            </w:r>
            <w:bookmarkEnd w:id="511"/>
          </w:p>
          <w:p w:rsidR="009C6D8D" w:rsidRDefault="00480823">
            <w:pPr>
              <w:pStyle w:val="TableBodyText"/>
              <w:spacing w:before="0" w:after="0"/>
              <w:jc w:val="center"/>
            </w:pPr>
            <w:r>
              <w:t>(0x6817)</w:t>
            </w:r>
          </w:p>
        </w:tc>
        <w:tc>
          <w:tcPr>
            <w:tcW w:w="0" w:type="auto"/>
          </w:tcPr>
          <w:p w:rsidR="009C6D8D" w:rsidRDefault="00480823">
            <w:pPr>
              <w:pStyle w:val="TableBodyText"/>
              <w:spacing w:before="0" w:after="0"/>
            </w:pPr>
            <w:r>
              <w:t>0x17</w:t>
            </w:r>
          </w:p>
        </w:tc>
        <w:tc>
          <w:tcPr>
            <w:tcW w:w="0" w:type="auto"/>
          </w:tcPr>
          <w:p w:rsidR="009C6D8D" w:rsidRDefault="00480823">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9C6D8D" w:rsidTr="009C6D8D">
        <w:tc>
          <w:tcPr>
            <w:tcW w:w="0" w:type="auto"/>
          </w:tcPr>
          <w:p w:rsidR="009C6D8D" w:rsidRDefault="00480823">
            <w:pPr>
              <w:pStyle w:val="TableBodyText"/>
              <w:spacing w:before="0" w:after="0"/>
            </w:pPr>
            <w:bookmarkStart w:id="512" w:name="sprmCFSpecVanish"/>
            <w:r>
              <w:t>sprmCFSpecVanish</w:t>
            </w:r>
            <w:bookmarkEnd w:id="512"/>
          </w:p>
          <w:p w:rsidR="009C6D8D" w:rsidRDefault="00480823">
            <w:pPr>
              <w:pStyle w:val="TableBodyText"/>
              <w:spacing w:before="0" w:after="0"/>
              <w:jc w:val="center"/>
            </w:pPr>
            <w:r>
              <w:t>(0x0818)</w:t>
            </w:r>
          </w:p>
        </w:tc>
        <w:tc>
          <w:tcPr>
            <w:tcW w:w="0" w:type="auto"/>
          </w:tcPr>
          <w:p w:rsidR="009C6D8D" w:rsidRDefault="00480823">
            <w:pPr>
              <w:pStyle w:val="TableBodyText"/>
              <w:spacing w:before="0" w:after="0"/>
            </w:pPr>
            <w:r>
              <w:t>0x18</w:t>
            </w:r>
          </w:p>
        </w:tc>
        <w:tc>
          <w:tcPr>
            <w:tcW w:w="0" w:type="auto"/>
          </w:tcPr>
          <w:p w:rsidR="009C6D8D" w:rsidRDefault="00480823">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9C6D8D" w:rsidTr="009C6D8D">
        <w:tc>
          <w:tcPr>
            <w:tcW w:w="0" w:type="auto"/>
          </w:tcPr>
          <w:p w:rsidR="009C6D8D" w:rsidRDefault="00480823">
            <w:pPr>
              <w:pStyle w:val="TableBodyText"/>
              <w:spacing w:before="0" w:after="0"/>
            </w:pPr>
            <w:bookmarkStart w:id="513" w:name="sprmCFMathPr"/>
            <w:r>
              <w:t>sprmCFMathPr</w:t>
            </w:r>
            <w:bookmarkEnd w:id="513"/>
          </w:p>
          <w:p w:rsidR="009C6D8D" w:rsidRDefault="00480823">
            <w:pPr>
              <w:pStyle w:val="TableBodyText"/>
              <w:spacing w:before="0" w:after="0"/>
              <w:jc w:val="center"/>
            </w:pPr>
            <w:r>
              <w:t>(0xC81A)</w:t>
            </w:r>
          </w:p>
        </w:tc>
        <w:tc>
          <w:tcPr>
            <w:tcW w:w="0" w:type="auto"/>
          </w:tcPr>
          <w:p w:rsidR="009C6D8D" w:rsidRDefault="00480823">
            <w:pPr>
              <w:pStyle w:val="TableBodyText"/>
              <w:spacing w:before="0" w:after="0"/>
            </w:pPr>
            <w:r>
              <w:t>0x1A</w:t>
            </w:r>
          </w:p>
        </w:tc>
        <w:tc>
          <w:tcPr>
            <w:tcW w:w="0" w:type="auto"/>
          </w:tcPr>
          <w:p w:rsidR="009C6D8D" w:rsidRDefault="00480823">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mathbpjc</w:t>
            </w:r>
            <w:r>
              <w:t xml:space="preserve"> member of the </w:t>
            </w:r>
            <w:hyperlink w:anchor="Section_853fbc7b6a2b4c6cbe19d626b9a984fc" w:history="1">
              <w:r>
                <w:rPr>
                  <w:rStyle w:val="Hyperlink"/>
                  <w:b/>
                </w:rPr>
                <w:t>DOPMTH</w:t>
              </w:r>
            </w:hyperlink>
            <w:r>
              <w:t>. MAY</w:t>
            </w:r>
            <w:bookmarkStart w:id="514"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514"/>
            <w:r>
              <w:t xml:space="preserve"> be ignored.</w:t>
            </w:r>
          </w:p>
        </w:tc>
      </w:tr>
      <w:tr w:rsidR="009C6D8D" w:rsidTr="009C6D8D">
        <w:tc>
          <w:tcPr>
            <w:tcW w:w="0" w:type="auto"/>
          </w:tcPr>
          <w:p w:rsidR="009C6D8D" w:rsidRDefault="00480823">
            <w:pPr>
              <w:pStyle w:val="TableBodyText"/>
              <w:spacing w:before="0" w:after="0"/>
            </w:pPr>
            <w:bookmarkStart w:id="515" w:name="sprmCIstd"/>
            <w:r>
              <w:lastRenderedPageBreak/>
              <w:t>sprmCIstd</w:t>
            </w:r>
            <w:bookmarkEnd w:id="515"/>
          </w:p>
          <w:p w:rsidR="009C6D8D" w:rsidRDefault="00480823">
            <w:pPr>
              <w:pStyle w:val="TableBodyText"/>
              <w:spacing w:before="0" w:after="0"/>
              <w:jc w:val="center"/>
            </w:pPr>
            <w:r>
              <w:t>(0x4A30)</w:t>
            </w:r>
          </w:p>
        </w:tc>
        <w:tc>
          <w:tcPr>
            <w:tcW w:w="0" w:type="auto"/>
          </w:tcPr>
          <w:p w:rsidR="009C6D8D" w:rsidRDefault="00480823">
            <w:pPr>
              <w:pStyle w:val="TableBodyText"/>
              <w:spacing w:before="0" w:after="0"/>
            </w:pPr>
            <w:r>
              <w:t>0x30</w:t>
            </w:r>
          </w:p>
        </w:tc>
        <w:tc>
          <w:tcPr>
            <w:tcW w:w="0" w:type="auto"/>
          </w:tcPr>
          <w:p w:rsidR="009C6D8D" w:rsidRDefault="00480823">
            <w:pPr>
              <w:pStyle w:val="TableBodyText"/>
              <w:spacing w:before="0"/>
            </w:pPr>
            <w:r>
              <w:t xml:space="preserve">An unsigned integer that specifies the </w:t>
            </w:r>
            <w:r>
              <w:rPr>
                <w:b/>
              </w:rPr>
              <w:t>istd</w:t>
            </w:r>
            <w:r>
              <w:t xml:space="preserve"> of a character style to apply.</w:t>
            </w:r>
          </w:p>
          <w:p w:rsidR="009C6D8D" w:rsidRDefault="00480823">
            <w:pPr>
              <w:pStyle w:val="TableBodyText"/>
              <w:spacing w:before="0"/>
            </w:pPr>
            <w:r>
              <w:t xml:space="preserve">To apply the </w:t>
            </w:r>
            <w:r>
              <w:rPr>
                <w:b/>
              </w:rPr>
              <w:t>istd</w:t>
            </w:r>
            <w:r>
              <w:t>:</w:t>
            </w:r>
          </w:p>
          <w:p w:rsidR="009C6D8D" w:rsidRDefault="00480823">
            <w:pPr>
              <w:pStyle w:val="ListParagraph"/>
              <w:numPr>
                <w:ilvl w:val="0"/>
                <w:numId w:val="112"/>
              </w:numPr>
              <w:spacing w:before="0" w:after="0"/>
            </w:pPr>
            <w:r>
              <w:t>Reset the character properties of the text to match t</w:t>
            </w:r>
            <w:r>
              <w:t>he results of the paragraph style (in other words, revert any formatting that is applied on top of the paragraph style).</w:t>
            </w:r>
          </w:p>
          <w:p w:rsidR="009C6D8D" w:rsidRDefault="00480823">
            <w:pPr>
              <w:pStyle w:val="ListParagraph"/>
              <w:numPr>
                <w:ilvl w:val="0"/>
                <w:numId w:val="112"/>
              </w:numPr>
              <w:spacing w:before="0" w:after="0"/>
            </w:pPr>
            <w:r>
              <w:t xml:space="preserve">Fetch the set of properties from the specified character style. (For instructions, see </w:t>
            </w:r>
            <w:hyperlink w:anchor="Section_4e918665c4da41d8aed5615c2e96c216" w:history="1">
              <w:r>
                <w:rPr>
                  <w:rStyle w:val="Hyperlink"/>
                </w:rPr>
                <w:t>Applying Properties</w:t>
              </w:r>
            </w:hyperlink>
            <w:r>
              <w:t>.)</w:t>
            </w:r>
          </w:p>
          <w:p w:rsidR="009C6D8D" w:rsidRDefault="00480823">
            <w:pPr>
              <w:pStyle w:val="ListParagraph"/>
              <w:numPr>
                <w:ilvl w:val="0"/>
                <w:numId w:val="112"/>
              </w:numPr>
              <w:spacing w:before="0" w:after="0"/>
            </w:pPr>
            <w:r>
              <w:t>Apply those properties to the current text.</w:t>
            </w:r>
          </w:p>
          <w:p w:rsidR="009C6D8D" w:rsidRDefault="00480823">
            <w:pPr>
              <w:pStyle w:val="TableBodyText"/>
            </w:pPr>
            <w:r>
              <w:t>During steps 1 and 3, preserve the previous values of the following:</w:t>
            </w:r>
          </w:p>
          <w:p w:rsidR="009C6D8D" w:rsidRDefault="00480823">
            <w:pPr>
              <w:pStyle w:val="ListParagraph"/>
              <w:numPr>
                <w:ilvl w:val="0"/>
                <w:numId w:val="113"/>
              </w:numPr>
              <w:spacing w:before="0" w:after="0"/>
            </w:pPr>
            <w:r>
              <w:t>Whether the text is formatted as deleted revision mark text (for example, by sprmCFRMarkDel).</w:t>
            </w:r>
          </w:p>
          <w:p w:rsidR="009C6D8D" w:rsidRDefault="00480823">
            <w:pPr>
              <w:pStyle w:val="ListParagraph"/>
              <w:numPr>
                <w:ilvl w:val="0"/>
                <w:numId w:val="113"/>
              </w:numPr>
              <w:spacing w:before="0" w:after="0"/>
            </w:pPr>
            <w:r>
              <w:t>Whether the tex</w:t>
            </w:r>
            <w:r>
              <w:t xml:space="preserve">t is formatted with </w:t>
            </w:r>
            <w:hyperlink w:anchor="gt_91359688-7863-4e88-b507-f57b3dada5ec">
              <w:r>
                <w:rPr>
                  <w:rStyle w:val="HyperlinkGreen"/>
                  <w:b/>
                </w:rPr>
                <w:t>right-to-left</w:t>
              </w:r>
            </w:hyperlink>
            <w:r>
              <w:t xml:space="preserve"> layout (for example, by sprmCFBiDi).</w:t>
            </w:r>
          </w:p>
          <w:p w:rsidR="009C6D8D" w:rsidRDefault="00480823">
            <w:pPr>
              <w:pStyle w:val="ListParagraph"/>
              <w:numPr>
                <w:ilvl w:val="0"/>
                <w:numId w:val="113"/>
              </w:numPr>
              <w:spacing w:before="0" w:after="0"/>
            </w:pPr>
            <w:r>
              <w:t xml:space="preserve">Whether the text is displayed right-to-left or is in a </w:t>
            </w:r>
            <w:hyperlink w:anchor="gt_813d74cf-c620-4c85-be63-c269e9a1cc19">
              <w:r>
                <w:rPr>
                  <w:rStyle w:val="HyperlinkGreen"/>
                  <w:b/>
                </w:rPr>
                <w:t xml:space="preserve">South </w:t>
              </w:r>
              <w:r>
                <w:rPr>
                  <w:rStyle w:val="HyperlinkGreen"/>
                  <w:b/>
                </w:rPr>
                <w:t>Asian language</w:t>
              </w:r>
            </w:hyperlink>
            <w:r>
              <w:t>. (for example, by sprmCFComplexScripts).</w:t>
            </w:r>
          </w:p>
          <w:p w:rsidR="009C6D8D" w:rsidRDefault="00480823">
            <w:pPr>
              <w:pStyle w:val="ListParagraph"/>
              <w:numPr>
                <w:ilvl w:val="0"/>
                <w:numId w:val="113"/>
              </w:numPr>
              <w:spacing w:before="0" w:after="0"/>
            </w:pPr>
            <w:r>
              <w:t>Whether the field text is hidden (for example, by sprmCFFldVanish).</w:t>
            </w:r>
          </w:p>
          <w:p w:rsidR="009C6D8D" w:rsidRDefault="00480823">
            <w:pPr>
              <w:pStyle w:val="ListParagraph"/>
              <w:numPr>
                <w:ilvl w:val="0"/>
                <w:numId w:val="113"/>
              </w:numPr>
              <w:spacing w:before="0" w:after="0"/>
            </w:pPr>
            <w:r>
              <w:t>Whether the text is formatted as inserted revision mark text (for example, by sprmCFRMarkIns).</w:t>
            </w:r>
          </w:p>
          <w:p w:rsidR="009C6D8D" w:rsidRDefault="00480823">
            <w:pPr>
              <w:pStyle w:val="ListParagraph"/>
              <w:numPr>
                <w:ilvl w:val="0"/>
                <w:numId w:val="113"/>
              </w:numPr>
              <w:spacing w:before="0" w:after="0"/>
            </w:pPr>
            <w:r>
              <w:t>Whether the text has a special meaning and special display handling (for example, by sprmCFSpec).</w:t>
            </w:r>
          </w:p>
          <w:p w:rsidR="009C6D8D" w:rsidRDefault="00480823">
            <w:pPr>
              <w:pStyle w:val="ListParagraph"/>
              <w:numPr>
                <w:ilvl w:val="0"/>
                <w:numId w:val="113"/>
              </w:numPr>
              <w:spacing w:before="0" w:after="0"/>
            </w:pPr>
            <w:r>
              <w:t>Whether the text has associated picture data (for example, by sprmCFData).</w:t>
            </w:r>
          </w:p>
          <w:p w:rsidR="009C6D8D" w:rsidRDefault="00480823">
            <w:pPr>
              <w:pStyle w:val="ListParagraph"/>
              <w:numPr>
                <w:ilvl w:val="0"/>
                <w:numId w:val="113"/>
              </w:numPr>
              <w:spacing w:before="0" w:after="0"/>
            </w:pPr>
            <w:r>
              <w:t>Whether the character is a placeholder for an OLE object (for example, by sprmCFOle</w:t>
            </w:r>
            <w:r>
              <w:t>2).</w:t>
            </w:r>
          </w:p>
          <w:p w:rsidR="009C6D8D" w:rsidRDefault="00480823">
            <w:pPr>
              <w:pStyle w:val="ListParagraph"/>
              <w:numPr>
                <w:ilvl w:val="0"/>
                <w:numId w:val="113"/>
              </w:numPr>
              <w:spacing w:before="0" w:after="0"/>
            </w:pPr>
            <w:r>
              <w:t>Whether the text is hidden in Web Layout view (for example, by sprmCFWebHidden).</w:t>
            </w:r>
          </w:p>
          <w:p w:rsidR="009C6D8D" w:rsidRDefault="00480823">
            <w:pPr>
              <w:pStyle w:val="ListParagraph"/>
              <w:numPr>
                <w:ilvl w:val="0"/>
                <w:numId w:val="113"/>
              </w:numPr>
              <w:spacing w:before="0" w:after="0"/>
            </w:pPr>
            <w:r>
              <w:t>Whether the text is hidden and the image of a shape is displayed in its place (for example, by sprmCFObj).</w:t>
            </w:r>
          </w:p>
          <w:p w:rsidR="009C6D8D" w:rsidRDefault="00480823">
            <w:pPr>
              <w:pStyle w:val="ListParagraph"/>
              <w:numPr>
                <w:ilvl w:val="0"/>
                <w:numId w:val="113"/>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9C6D8D" w:rsidRDefault="00480823">
            <w:pPr>
              <w:pStyle w:val="ListParagraph"/>
              <w:numPr>
                <w:ilvl w:val="0"/>
                <w:numId w:val="113"/>
              </w:numPr>
              <w:spacing w:before="0" w:after="0"/>
            </w:pPr>
            <w:r>
              <w:t>Whether the text has an associated property revision mark, as well as its author and date/time (for example, by sprm</w:t>
            </w:r>
            <w:r>
              <w:t>CPropRMark).</w:t>
            </w:r>
          </w:p>
          <w:p w:rsidR="009C6D8D" w:rsidRDefault="00480823">
            <w:pPr>
              <w:pStyle w:val="ListParagraph"/>
              <w:numPr>
                <w:ilvl w:val="0"/>
                <w:numId w:val="113"/>
              </w:numPr>
              <w:spacing w:before="0" w:after="0"/>
            </w:pPr>
            <w:r>
              <w:t>Paragraph properties that have been preserved for revision marking (for example, by sprmCWall).</w:t>
            </w:r>
          </w:p>
          <w:p w:rsidR="009C6D8D" w:rsidRDefault="00480823">
            <w:pPr>
              <w:pStyle w:val="ListParagraph"/>
              <w:numPr>
                <w:ilvl w:val="0"/>
                <w:numId w:val="113"/>
              </w:numPr>
              <w:spacing w:before="0" w:after="0"/>
            </w:pPr>
            <w:r>
              <w:t>The reason value of the inserted or modified revision mark text (for example, by sprmCIdslRMark).</w:t>
            </w:r>
          </w:p>
          <w:p w:rsidR="009C6D8D" w:rsidRDefault="00480823">
            <w:pPr>
              <w:pStyle w:val="ListParagraph"/>
              <w:numPr>
                <w:ilvl w:val="0"/>
                <w:numId w:val="113"/>
              </w:numPr>
              <w:spacing w:before="0" w:after="0"/>
            </w:pPr>
            <w:r>
              <w:t>Whether the text is a symbol and, if it is, the f</w:t>
            </w:r>
            <w:r>
              <w:t>ont and character code (for example, by sprmCSymbol).</w:t>
            </w:r>
          </w:p>
          <w:p w:rsidR="009C6D8D" w:rsidRDefault="00480823">
            <w:pPr>
              <w:pStyle w:val="ListParagraph"/>
              <w:numPr>
                <w:ilvl w:val="0"/>
                <w:numId w:val="113"/>
              </w:numPr>
              <w:spacing w:before="0" w:after="0"/>
            </w:pPr>
            <w:r>
              <w:t>Any previous operand value of sprmCIdctHint.</w:t>
            </w:r>
          </w:p>
          <w:p w:rsidR="009C6D8D" w:rsidRDefault="00480823">
            <w:pPr>
              <w:pStyle w:val="ListParagraph"/>
              <w:numPr>
                <w:ilvl w:val="0"/>
                <w:numId w:val="113"/>
              </w:numPr>
              <w:spacing w:before="0" w:after="0"/>
            </w:pPr>
            <w:r>
              <w:t>The highlighting color of the text (for example, from sprmCHighlight).</w:t>
            </w:r>
          </w:p>
          <w:p w:rsidR="009C6D8D" w:rsidRDefault="00480823">
            <w:pPr>
              <w:pStyle w:val="ListParagraph"/>
              <w:numPr>
                <w:ilvl w:val="0"/>
                <w:numId w:val="113"/>
              </w:numPr>
              <w:spacing w:before="0" w:after="0"/>
            </w:pPr>
            <w:r>
              <w:t>Whether the text is hidden from display when hiding arbitrary XML delimiters (for exam</w:t>
            </w:r>
            <w:r>
              <w:t>ple, from sprmCFSdtVanish).</w:t>
            </w:r>
          </w:p>
          <w:p w:rsidR="009C6D8D" w:rsidRDefault="00480823">
            <w:pPr>
              <w:pStyle w:val="ListParagraph"/>
              <w:numPr>
                <w:ilvl w:val="0"/>
                <w:numId w:val="114"/>
              </w:numPr>
              <w:spacing w:before="0" w:after="0"/>
            </w:pPr>
            <w:r>
              <w:t>The type of font substitution that is needed for the associated text (for example, from sprmCNeedFontFixup).</w:t>
            </w:r>
          </w:p>
          <w:p w:rsidR="009C6D8D" w:rsidRDefault="00480823">
            <w:pPr>
              <w:pStyle w:val="ListParagraph"/>
              <w:numPr>
                <w:ilvl w:val="0"/>
                <w:numId w:val="114"/>
              </w:numPr>
              <w:spacing w:before="0" w:after="0"/>
            </w:pPr>
            <w:r>
              <w:t>The revision save ID that is associated with the insertion of text (for example, from sprmCRsidText).</w:t>
            </w:r>
          </w:p>
          <w:p w:rsidR="009C6D8D" w:rsidRDefault="00480823">
            <w:pPr>
              <w:pStyle w:val="ListParagraph"/>
              <w:numPr>
                <w:ilvl w:val="0"/>
                <w:numId w:val="114"/>
              </w:numPr>
              <w:spacing w:before="0" w:after="0"/>
            </w:pPr>
            <w:r>
              <w:t>The revision save</w:t>
            </w:r>
            <w:r>
              <w:t xml:space="preserve"> ID that is associated with character formatting (for example, from sprmCRsidProp).</w:t>
            </w:r>
          </w:p>
          <w:p w:rsidR="009C6D8D" w:rsidRDefault="00480823">
            <w:pPr>
              <w:pStyle w:val="ListParagraph"/>
              <w:numPr>
                <w:ilvl w:val="0"/>
                <w:numId w:val="114"/>
              </w:numPr>
              <w:spacing w:before="0" w:after="0"/>
            </w:pPr>
            <w:r>
              <w:t>The revision save ID that is associated with the tracked deletion of text (for example, by sprmCRsidRMDel).</w:t>
            </w:r>
          </w:p>
          <w:p w:rsidR="009C6D8D" w:rsidRDefault="00480823">
            <w:pPr>
              <w:pStyle w:val="ListParagraph"/>
              <w:numPr>
                <w:ilvl w:val="0"/>
                <w:numId w:val="114"/>
              </w:numPr>
              <w:spacing w:before="0" w:after="0"/>
            </w:pPr>
            <w:r>
              <w:t>The names of the authors who inserted the text, (for example, by sprmCIbstRMark).</w:t>
            </w:r>
          </w:p>
          <w:p w:rsidR="009C6D8D" w:rsidRDefault="00480823">
            <w:pPr>
              <w:pStyle w:val="ListParagraph"/>
              <w:numPr>
                <w:ilvl w:val="0"/>
                <w:numId w:val="114"/>
              </w:numPr>
              <w:spacing w:before="0" w:after="0"/>
            </w:pPr>
            <w:r>
              <w:t>The dates and times at which the text was inserted (for example, by sprmCDttmRMark).</w:t>
            </w:r>
          </w:p>
          <w:p w:rsidR="009C6D8D" w:rsidRDefault="00480823">
            <w:pPr>
              <w:pStyle w:val="ListParagraph"/>
              <w:numPr>
                <w:ilvl w:val="0"/>
                <w:numId w:val="115"/>
              </w:numPr>
              <w:spacing w:before="0" w:after="0"/>
            </w:pPr>
            <w:r>
              <w:t>The names of the authors who deleted the text (for example, by sprmCIbstRMarkDel).</w:t>
            </w:r>
          </w:p>
          <w:p w:rsidR="009C6D8D" w:rsidRDefault="00480823">
            <w:pPr>
              <w:pStyle w:val="ListParagraph"/>
              <w:numPr>
                <w:ilvl w:val="0"/>
                <w:numId w:val="115"/>
              </w:numPr>
              <w:spacing w:before="0" w:after="0"/>
            </w:pPr>
            <w:r>
              <w:t>The da</w:t>
            </w:r>
            <w:r>
              <w:t>tes and times at which the text was deleted (for example, by sprmCDttmRMarkDel).</w:t>
            </w:r>
          </w:p>
          <w:p w:rsidR="009C6D8D" w:rsidRDefault="00480823">
            <w:pPr>
              <w:pStyle w:val="ListParagraph"/>
              <w:numPr>
                <w:ilvl w:val="0"/>
                <w:numId w:val="115"/>
              </w:numPr>
              <w:spacing w:before="0"/>
            </w:pPr>
            <w:r>
              <w:t>The justification of equations in the paragraph (for example, by sprmCFMathPr).</w:t>
            </w:r>
          </w:p>
          <w:p w:rsidR="009C6D8D" w:rsidRDefault="00480823">
            <w:pPr>
              <w:pStyle w:val="TableBodyText"/>
              <w:spacing w:before="0" w:after="0"/>
            </w:pPr>
            <w:r>
              <w:lastRenderedPageBreak/>
              <w:t xml:space="preserve">By default, text has the character style specified by </w:t>
            </w:r>
            <w:r>
              <w:rPr>
                <w:b/>
              </w:rPr>
              <w:t>istd</w:t>
            </w:r>
            <w:r>
              <w:t xml:space="preserve"> 0x000A.</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516" w:name="sprmCIstdPermute"/>
            <w:r>
              <w:lastRenderedPageBreak/>
              <w:t>sprmCIstdPermute</w:t>
            </w:r>
            <w:bookmarkEnd w:id="516"/>
          </w:p>
          <w:p w:rsidR="009C6D8D" w:rsidRDefault="00480823">
            <w:pPr>
              <w:pStyle w:val="TableBodyText"/>
              <w:spacing w:before="0" w:after="0"/>
              <w:jc w:val="center"/>
            </w:pPr>
            <w:r>
              <w:t>(0xCA31)</w:t>
            </w:r>
          </w:p>
        </w:tc>
        <w:tc>
          <w:tcPr>
            <w:tcW w:w="0" w:type="auto"/>
          </w:tcPr>
          <w:p w:rsidR="009C6D8D" w:rsidRDefault="00480823">
            <w:pPr>
              <w:pStyle w:val="TableBodyText"/>
              <w:spacing w:before="0" w:after="0"/>
            </w:pPr>
            <w:r>
              <w:t>0x31</w:t>
            </w:r>
          </w:p>
        </w:tc>
        <w:tc>
          <w:tcPr>
            <w:tcW w:w="0" w:type="auto"/>
          </w:tcPr>
          <w:p w:rsidR="009C6D8D" w:rsidRDefault="00480823">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9C6D8D" w:rsidRDefault="00480823">
            <w:pPr>
              <w:pStyle w:val="TableBodyText"/>
              <w:spacing w:before="0"/>
            </w:pPr>
            <w:r>
              <w:t xml:space="preserve">If the </w:t>
            </w:r>
            <w:r>
              <w:rPr>
                <w:b/>
              </w:rPr>
              <w:t>istd</w:t>
            </w:r>
            <w:r>
              <w:t xml:space="preserve"> is not affected, this </w:t>
            </w:r>
            <w:r>
              <w:rPr>
                <w:b/>
              </w:rPr>
              <w:t>Prl</w:t>
            </w:r>
            <w:r>
              <w:t xml:space="preserve"> MUST be ignored. </w:t>
            </w:r>
          </w:p>
          <w:p w:rsidR="009C6D8D" w:rsidRDefault="00480823">
            <w:pPr>
              <w:pStyle w:val="TableBodyText"/>
              <w:spacing w:before="0"/>
            </w:pPr>
            <w:r>
              <w:t xml:space="preserve">If the </w:t>
            </w:r>
            <w:r>
              <w:rPr>
                <w:b/>
              </w:rPr>
              <w:t>istd</w:t>
            </w:r>
            <w:r>
              <w:t xml:space="preserve"> is affected, the operati</w:t>
            </w:r>
            <w:r>
              <w:t xml:space="preserve">on of this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9C6D8D" w:rsidRDefault="00480823">
            <w:pPr>
              <w:pStyle w:val="TableBodyText"/>
              <w:spacing w:before="0" w:after="0"/>
            </w:pPr>
            <w:r>
              <w:t>By default, the character style of the t</w:t>
            </w:r>
            <w:r>
              <w:t>ext is unaffected.</w:t>
            </w:r>
          </w:p>
        </w:tc>
      </w:tr>
      <w:tr w:rsidR="009C6D8D" w:rsidTr="009C6D8D">
        <w:tc>
          <w:tcPr>
            <w:tcW w:w="0" w:type="auto"/>
          </w:tcPr>
          <w:p w:rsidR="009C6D8D" w:rsidRDefault="00480823">
            <w:pPr>
              <w:pStyle w:val="TableBodyText"/>
              <w:spacing w:before="0" w:after="0"/>
            </w:pPr>
            <w:bookmarkStart w:id="517" w:name="sprmCPlain"/>
            <w:r>
              <w:t>sprmCPlain</w:t>
            </w:r>
            <w:bookmarkEnd w:id="517"/>
          </w:p>
          <w:p w:rsidR="009C6D8D" w:rsidRDefault="00480823">
            <w:pPr>
              <w:pStyle w:val="TableBodyText"/>
              <w:spacing w:before="0" w:after="0"/>
              <w:jc w:val="center"/>
            </w:pPr>
            <w:r>
              <w:t>(0x2A33)</w:t>
            </w:r>
          </w:p>
        </w:tc>
        <w:tc>
          <w:tcPr>
            <w:tcW w:w="0" w:type="auto"/>
          </w:tcPr>
          <w:p w:rsidR="009C6D8D" w:rsidRDefault="00480823">
            <w:pPr>
              <w:pStyle w:val="TableBodyText"/>
              <w:spacing w:before="0" w:after="0"/>
            </w:pPr>
            <w:r>
              <w:t>0x33</w:t>
            </w:r>
          </w:p>
        </w:tc>
        <w:tc>
          <w:tcPr>
            <w:tcW w:w="0" w:type="auto"/>
          </w:tcPr>
          <w:p w:rsidR="009C6D8D" w:rsidRDefault="00480823">
            <w:pPr>
              <w:pStyle w:val="TableBodyText"/>
              <w:spacing w:before="0"/>
            </w:pPr>
            <w:r>
              <w:t xml:space="preserve">The operand is an unsigned integer that MUST be 0 and MUST be ignored. </w:t>
            </w:r>
          </w:p>
          <w:p w:rsidR="009C6D8D" w:rsidRDefault="00480823">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9C6D8D" w:rsidRDefault="00480823">
            <w:pPr>
              <w:pStyle w:val="TableBodyText"/>
              <w:spacing w:before="0"/>
            </w:pPr>
            <w:r>
              <w:t>To determine the properti</w:t>
            </w:r>
            <w:r>
              <w:t xml:space="preserve">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[ECMA-376] Part 4, Secti</w:t>
            </w:r>
            <w:r>
              <w:t xml:space="preserve">on 2.7.2 for further specification.) </w:t>
            </w:r>
          </w:p>
          <w:p w:rsidR="009C6D8D" w:rsidRDefault="00480823">
            <w:pPr>
              <w:pStyle w:val="TableBodyText"/>
              <w:spacing w:before="0"/>
            </w:pPr>
            <w:r>
              <w:t xml:space="preserve">The following properties MUST NOT be affected by the application of sprmCPlain: </w:t>
            </w:r>
          </w:p>
          <w:p w:rsidR="009C6D8D" w:rsidRDefault="00480823">
            <w:pPr>
              <w:pStyle w:val="ListParagraph"/>
              <w:numPr>
                <w:ilvl w:val="0"/>
                <w:numId w:val="116"/>
              </w:numPr>
              <w:spacing w:before="0" w:after="0"/>
            </w:pPr>
            <w:r>
              <w:t>Whether the text is formatted as deleted revision mark text (for example, by sprmCFRMarkDel).</w:t>
            </w:r>
          </w:p>
          <w:p w:rsidR="009C6D8D" w:rsidRDefault="00480823">
            <w:pPr>
              <w:pStyle w:val="ListParagraph"/>
              <w:numPr>
                <w:ilvl w:val="0"/>
                <w:numId w:val="116"/>
              </w:numPr>
              <w:spacing w:before="0" w:after="0"/>
            </w:pPr>
            <w:r>
              <w:t xml:space="preserve">Whether the text is formatted with </w:t>
            </w:r>
            <w:r>
              <w:t>right-to-left layout (for example, by sprmCFBiDi).</w:t>
            </w:r>
          </w:p>
          <w:p w:rsidR="009C6D8D" w:rsidRDefault="00480823">
            <w:pPr>
              <w:pStyle w:val="ListParagraph"/>
              <w:numPr>
                <w:ilvl w:val="0"/>
                <w:numId w:val="116"/>
              </w:numPr>
              <w:spacing w:before="0" w:after="0"/>
            </w:pPr>
            <w:r>
              <w:t>Whether the text is displayed right-to-left or is in a South Asian language. (for example, by sprmCFComplexScripts).</w:t>
            </w:r>
          </w:p>
          <w:p w:rsidR="009C6D8D" w:rsidRDefault="00480823">
            <w:pPr>
              <w:pStyle w:val="ListParagraph"/>
              <w:numPr>
                <w:ilvl w:val="0"/>
                <w:numId w:val="117"/>
              </w:numPr>
              <w:spacing w:before="0" w:after="0"/>
            </w:pPr>
            <w:r>
              <w:t>Whether the field text is hidden (for example, by sprmCFFldVanish).</w:t>
            </w:r>
          </w:p>
          <w:p w:rsidR="009C6D8D" w:rsidRDefault="00480823">
            <w:pPr>
              <w:pStyle w:val="ListParagraph"/>
              <w:numPr>
                <w:ilvl w:val="0"/>
                <w:numId w:val="117"/>
              </w:numPr>
              <w:spacing w:before="0" w:after="0"/>
            </w:pPr>
            <w:r>
              <w:t xml:space="preserve">Whether the text is </w:t>
            </w:r>
            <w:r>
              <w:t>formatted as inserted revision mark text (for example, by sprmCFRMarkIns).</w:t>
            </w:r>
          </w:p>
          <w:p w:rsidR="009C6D8D" w:rsidRDefault="00480823">
            <w:pPr>
              <w:pStyle w:val="ListParagraph"/>
              <w:numPr>
                <w:ilvl w:val="0"/>
                <w:numId w:val="117"/>
              </w:numPr>
              <w:spacing w:before="0" w:after="0"/>
            </w:pPr>
            <w:r>
              <w:t>Whether the text has a special meaning and special display handling (for example, by sprmCFSpec).</w:t>
            </w:r>
          </w:p>
          <w:p w:rsidR="009C6D8D" w:rsidRDefault="00480823">
            <w:pPr>
              <w:pStyle w:val="ListParagraph"/>
              <w:numPr>
                <w:ilvl w:val="0"/>
                <w:numId w:val="117"/>
              </w:numPr>
              <w:spacing w:before="0" w:after="0"/>
            </w:pPr>
            <w:r>
              <w:t>Whether the text has associated picture data (for example, by sprmCFData).</w:t>
            </w:r>
          </w:p>
          <w:p w:rsidR="009C6D8D" w:rsidRDefault="00480823">
            <w:pPr>
              <w:pStyle w:val="ListParagraph"/>
              <w:numPr>
                <w:ilvl w:val="0"/>
                <w:numId w:val="117"/>
              </w:numPr>
              <w:spacing w:before="0" w:after="0"/>
            </w:pPr>
            <w:r>
              <w:t>Whether the character is a placeholder for an OLE object (for example, by sprmCFOle2).</w:t>
            </w:r>
          </w:p>
          <w:p w:rsidR="009C6D8D" w:rsidRDefault="00480823">
            <w:pPr>
              <w:pStyle w:val="ListParagraph"/>
              <w:numPr>
                <w:ilvl w:val="0"/>
                <w:numId w:val="117"/>
              </w:numPr>
              <w:spacing w:before="0" w:after="0"/>
            </w:pPr>
            <w:r>
              <w:t>Whether the text is hidden in Web Layout view (for example, by sprmCFWebHidden).</w:t>
            </w:r>
          </w:p>
          <w:p w:rsidR="009C6D8D" w:rsidRDefault="00480823">
            <w:pPr>
              <w:pStyle w:val="ListParagraph"/>
              <w:numPr>
                <w:ilvl w:val="0"/>
                <w:numId w:val="117"/>
              </w:numPr>
              <w:spacing w:before="0" w:after="0"/>
            </w:pPr>
            <w:r>
              <w:t>The names of the authors who inserted the text (for example, by sprmCIbstRMark).</w:t>
            </w:r>
          </w:p>
          <w:p w:rsidR="009C6D8D" w:rsidRDefault="00480823">
            <w:pPr>
              <w:pStyle w:val="ListParagraph"/>
              <w:numPr>
                <w:ilvl w:val="0"/>
                <w:numId w:val="117"/>
              </w:numPr>
              <w:spacing w:before="0" w:after="0"/>
            </w:pPr>
            <w:r>
              <w:t>The dat</w:t>
            </w:r>
            <w:r>
              <w:t>es and times at which the text was inserted (for example, by sprmCDttmRMark).</w:t>
            </w:r>
          </w:p>
          <w:p w:rsidR="009C6D8D" w:rsidRDefault="00480823">
            <w:pPr>
              <w:pStyle w:val="ListParagraph"/>
              <w:numPr>
                <w:ilvl w:val="0"/>
                <w:numId w:val="117"/>
              </w:numPr>
              <w:spacing w:before="0" w:after="0"/>
            </w:pPr>
            <w:r>
              <w:t>The names of the authors who deleted the text (for example, by sprmCIbstRMarkDel).</w:t>
            </w:r>
          </w:p>
          <w:p w:rsidR="009C6D8D" w:rsidRDefault="00480823">
            <w:pPr>
              <w:pStyle w:val="ListParagraph"/>
              <w:numPr>
                <w:ilvl w:val="0"/>
                <w:numId w:val="117"/>
              </w:numPr>
              <w:spacing w:before="0" w:after="0"/>
            </w:pPr>
            <w:r>
              <w:t>The dates and times at which the text was deleted (for example, by sprmCDttmRMarkDel).</w:t>
            </w:r>
          </w:p>
          <w:p w:rsidR="009C6D8D" w:rsidRDefault="00480823">
            <w:pPr>
              <w:pStyle w:val="ListParagraph"/>
              <w:numPr>
                <w:ilvl w:val="0"/>
                <w:numId w:val="117"/>
              </w:numPr>
              <w:spacing w:before="0" w:after="0"/>
            </w:pPr>
            <w:r>
              <w:t xml:space="preserve">Whether </w:t>
            </w:r>
            <w:r>
              <w:t>the text has an associated property revision mark, as well as its author and date/time (for example, by sprmCPropRMark).</w:t>
            </w:r>
          </w:p>
          <w:p w:rsidR="009C6D8D" w:rsidRDefault="00480823">
            <w:pPr>
              <w:pStyle w:val="ListParagraph"/>
              <w:numPr>
                <w:ilvl w:val="0"/>
                <w:numId w:val="118"/>
              </w:numPr>
              <w:spacing w:before="0" w:after="0"/>
            </w:pPr>
            <w:r>
              <w:t>Paragraph properties that have been preserved for revision marking (for example, by sprmCWall).</w:t>
            </w:r>
          </w:p>
          <w:p w:rsidR="009C6D8D" w:rsidRDefault="00480823">
            <w:pPr>
              <w:pStyle w:val="ListParagraph"/>
              <w:numPr>
                <w:ilvl w:val="0"/>
                <w:numId w:val="118"/>
              </w:numPr>
              <w:spacing w:before="0" w:after="0"/>
            </w:pPr>
            <w:r>
              <w:t>The reason value of the inserted or mod</w:t>
            </w:r>
            <w:r>
              <w:t>ified revision mark text (for example, by sprmCIdslRMark).</w:t>
            </w:r>
          </w:p>
          <w:p w:rsidR="009C6D8D" w:rsidRDefault="00480823">
            <w:pPr>
              <w:pStyle w:val="ListParagraph"/>
              <w:numPr>
                <w:ilvl w:val="0"/>
                <w:numId w:val="118"/>
              </w:numPr>
              <w:spacing w:before="0" w:after="0"/>
            </w:pPr>
            <w:r>
              <w:t>Whether the text is a symbol and, if it is, the font and character code (for example, by sprmCSymbol).</w:t>
            </w:r>
          </w:p>
          <w:p w:rsidR="009C6D8D" w:rsidRDefault="00480823">
            <w:pPr>
              <w:pStyle w:val="ListParagraph"/>
              <w:numPr>
                <w:ilvl w:val="0"/>
                <w:numId w:val="118"/>
              </w:numPr>
              <w:spacing w:before="0" w:after="0"/>
            </w:pPr>
            <w:r>
              <w:t>The position in the Data Stream of a picture, or the name of an OLE stream (for example, by sp</w:t>
            </w:r>
            <w:r>
              <w:t>rmCPicLocation).</w:t>
            </w:r>
          </w:p>
          <w:p w:rsidR="009C6D8D" w:rsidRDefault="00480823">
            <w:pPr>
              <w:pStyle w:val="ListParagraph"/>
              <w:numPr>
                <w:ilvl w:val="0"/>
                <w:numId w:val="118"/>
              </w:numPr>
              <w:spacing w:before="0" w:after="0"/>
            </w:pPr>
            <w:r>
              <w:t>Any previous operand value of sprmCIdctHint.</w:t>
            </w:r>
          </w:p>
          <w:p w:rsidR="009C6D8D" w:rsidRDefault="00480823">
            <w:pPr>
              <w:pStyle w:val="ListParagraph"/>
              <w:numPr>
                <w:ilvl w:val="0"/>
                <w:numId w:val="118"/>
              </w:numPr>
              <w:spacing w:before="0" w:after="0"/>
            </w:pPr>
            <w:r>
              <w:t>The highlighting color of the text (for example, by sprmCHighlight).</w:t>
            </w:r>
          </w:p>
          <w:p w:rsidR="009C6D8D" w:rsidRDefault="00480823">
            <w:pPr>
              <w:pStyle w:val="ListParagraph"/>
              <w:numPr>
                <w:ilvl w:val="0"/>
                <w:numId w:val="118"/>
              </w:numPr>
              <w:spacing w:before="0" w:after="0"/>
            </w:pPr>
            <w:r>
              <w:lastRenderedPageBreak/>
              <w:t>The type of font substitution that is needed for the associated text (for example, by sprmCNeedFontFixup).</w:t>
            </w:r>
          </w:p>
          <w:p w:rsidR="009C6D8D" w:rsidRDefault="00480823">
            <w:pPr>
              <w:pStyle w:val="ListParagraph"/>
              <w:numPr>
                <w:ilvl w:val="0"/>
                <w:numId w:val="118"/>
              </w:numPr>
              <w:spacing w:before="0" w:after="0"/>
            </w:pPr>
            <w:r>
              <w:t>The revision save ID that is associated with the insertion of text (for example, by sprmCRsidText).</w:t>
            </w:r>
          </w:p>
          <w:p w:rsidR="009C6D8D" w:rsidRDefault="00480823">
            <w:pPr>
              <w:pStyle w:val="ListParagraph"/>
              <w:numPr>
                <w:ilvl w:val="0"/>
                <w:numId w:val="118"/>
              </w:numPr>
              <w:spacing w:before="0" w:after="0"/>
            </w:pPr>
            <w:r>
              <w:t>The revision save ID that is associated with character formatting (for example, by sprmCRsidProp).</w:t>
            </w:r>
          </w:p>
          <w:p w:rsidR="009C6D8D" w:rsidRDefault="00480823">
            <w:pPr>
              <w:pStyle w:val="ListParagraph"/>
              <w:numPr>
                <w:ilvl w:val="0"/>
                <w:numId w:val="118"/>
              </w:numPr>
              <w:spacing w:before="0" w:after="0"/>
            </w:pPr>
            <w:r>
              <w:t xml:space="preserve">The revision save ID that is associated with the tracked </w:t>
            </w:r>
            <w:r>
              <w:t>deletion of text (for example, by sprmCRsidRMDel).</w:t>
            </w:r>
          </w:p>
          <w:p w:rsidR="009C6D8D" w:rsidRDefault="00480823">
            <w:pPr>
              <w:pStyle w:val="ListParagraph"/>
              <w:numPr>
                <w:ilvl w:val="0"/>
                <w:numId w:val="118"/>
              </w:numPr>
              <w:spacing w:before="0" w:after="0"/>
            </w:pPr>
            <w:r>
              <w:t>The justification of equations in the paragraph (for example, by sprmCFMathPr).</w:t>
            </w:r>
          </w:p>
          <w:p w:rsidR="009C6D8D" w:rsidRDefault="009C6D8D">
            <w:pPr>
              <w:pStyle w:val="TableBodyText"/>
              <w:spacing w:before="0" w:after="0"/>
            </w:pPr>
          </w:p>
          <w:p w:rsidR="009C6D8D" w:rsidRDefault="00480823">
            <w:pPr>
              <w:pStyle w:val="TableBodyText"/>
              <w:spacing w:before="0" w:after="0"/>
            </w:pPr>
            <w:r>
              <w:t>By default, the character properties of the text are not reset.</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518" w:name="sprmCKcd"/>
            <w:r>
              <w:lastRenderedPageBreak/>
              <w:t>sprmCKcd</w:t>
            </w:r>
            <w:bookmarkEnd w:id="518"/>
          </w:p>
          <w:p w:rsidR="009C6D8D" w:rsidRDefault="00480823">
            <w:pPr>
              <w:pStyle w:val="TableBodyText"/>
              <w:spacing w:before="0" w:after="0"/>
              <w:jc w:val="center"/>
            </w:pPr>
            <w:r>
              <w:t>(0x2A34)</w:t>
            </w:r>
          </w:p>
        </w:tc>
        <w:tc>
          <w:tcPr>
            <w:tcW w:w="0" w:type="auto"/>
          </w:tcPr>
          <w:p w:rsidR="009C6D8D" w:rsidRDefault="00480823">
            <w:pPr>
              <w:pStyle w:val="TableBodyText"/>
              <w:spacing w:before="0" w:after="0"/>
            </w:pPr>
            <w:r>
              <w:t>0x34</w:t>
            </w:r>
          </w:p>
        </w:tc>
        <w:tc>
          <w:tcPr>
            <w:tcW w:w="0" w:type="auto"/>
          </w:tcPr>
          <w:p w:rsidR="009C6D8D" w:rsidRDefault="00480823">
            <w:pPr>
              <w:pStyle w:val="TableBodyText"/>
              <w:spacing w:before="0" w:after="0"/>
            </w:pPr>
            <w:r>
              <w:t>A byte that specifies the kind of e</w:t>
            </w:r>
            <w:r>
              <w:t>mphasis to apply to the text. The operand MUST be one of the following values.</w:t>
            </w:r>
          </w:p>
          <w:p w:rsidR="009C6D8D" w:rsidRDefault="009C6D8D">
            <w:pPr>
              <w:pStyle w:val="TableBodyText"/>
              <w:spacing w:before="0" w:after="0"/>
            </w:pPr>
          </w:p>
          <w:p w:rsidR="009C6D8D" w:rsidRDefault="00480823">
            <w:pPr>
              <w:pStyle w:val="ListParagraph"/>
            </w:pPr>
            <w:r>
              <w:t>0x00 - No emphasis</w:t>
            </w:r>
          </w:p>
          <w:p w:rsidR="009C6D8D" w:rsidRDefault="00480823">
            <w:pPr>
              <w:pStyle w:val="ListParagraph"/>
            </w:pPr>
            <w:r>
              <w:t>0x01 - Solid circle</w:t>
            </w:r>
          </w:p>
          <w:p w:rsidR="009C6D8D" w:rsidRDefault="00480823">
            <w:pPr>
              <w:pStyle w:val="ListParagraph"/>
            </w:pPr>
            <w:r>
              <w:t>0x02 - Comma above</w:t>
            </w:r>
          </w:p>
          <w:p w:rsidR="009C6D8D" w:rsidRDefault="00480823">
            <w:pPr>
              <w:pStyle w:val="ListParagraph"/>
            </w:pPr>
            <w:r>
              <w:t>0x03 - Circle above</w:t>
            </w:r>
          </w:p>
          <w:p w:rsidR="009C6D8D" w:rsidRDefault="00480823">
            <w:pPr>
              <w:pStyle w:val="ListParagraph"/>
            </w:pPr>
            <w:r>
              <w:t>0x04 - Solid circle below</w:t>
            </w:r>
          </w:p>
          <w:p w:rsidR="009C6D8D" w:rsidRDefault="009C6D8D">
            <w:pPr>
              <w:pStyle w:val="TableBodyText"/>
              <w:spacing w:before="0" w:after="0"/>
            </w:pPr>
          </w:p>
          <w:p w:rsidR="009C6D8D" w:rsidRDefault="00480823">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w:t>
            </w:r>
            <w:r>
              <w:t>ese (Taiwan), or Chinese (China).</w:t>
            </w:r>
          </w:p>
          <w:p w:rsidR="009C6D8D" w:rsidRDefault="009C6D8D">
            <w:pPr>
              <w:pStyle w:val="TableBodyText"/>
              <w:spacing w:before="0" w:after="0"/>
            </w:pPr>
          </w:p>
          <w:p w:rsidR="009C6D8D" w:rsidRDefault="00480823">
            <w:pPr>
              <w:pStyle w:val="TableBodyText"/>
              <w:spacing w:before="0" w:after="0"/>
            </w:pPr>
            <w:r>
              <w:t>If the meaning of the operand is "solid circle", the following applies:</w:t>
            </w:r>
          </w:p>
          <w:p w:rsidR="009C6D8D" w:rsidRDefault="00480823">
            <w:pPr>
              <w:pStyle w:val="ListParagraph"/>
              <w:numPr>
                <w:ilvl w:val="0"/>
                <w:numId w:val="119"/>
              </w:numPr>
            </w:pPr>
            <w:r>
              <w:t>In the Japanese language, the Unicode character of 0xFF0E is positioned above the text.</w:t>
            </w:r>
          </w:p>
          <w:p w:rsidR="009C6D8D" w:rsidRDefault="00480823">
            <w:pPr>
              <w:pStyle w:val="ListParagraph"/>
              <w:numPr>
                <w:ilvl w:val="0"/>
                <w:numId w:val="119"/>
              </w:numPr>
            </w:pPr>
            <w:r>
              <w:t>In the Korean language, the Unicode character of 0x02D9 is po</w:t>
            </w:r>
            <w:r>
              <w:t>sitioned above the text.</w:t>
            </w:r>
          </w:p>
          <w:p w:rsidR="009C6D8D" w:rsidRDefault="00480823">
            <w:pPr>
              <w:pStyle w:val="ListParagraph"/>
              <w:numPr>
                <w:ilvl w:val="0"/>
                <w:numId w:val="119"/>
              </w:numPr>
            </w:pPr>
            <w:r>
              <w:t>In the Chinese (Taiwan) language, the Unicode character of 0x2027 is positioned above the text.</w:t>
            </w:r>
          </w:p>
          <w:p w:rsidR="009C6D8D" w:rsidRDefault="00480823">
            <w:pPr>
              <w:pStyle w:val="ListParagraph"/>
              <w:numPr>
                <w:ilvl w:val="0"/>
                <w:numId w:val="119"/>
              </w:numPr>
            </w:pPr>
            <w:r>
              <w:t>In the Chinese (China) language, the Unicode character of 0xFF0E is positioned below the text.</w:t>
            </w:r>
          </w:p>
          <w:p w:rsidR="009C6D8D" w:rsidRDefault="00480823">
            <w:pPr>
              <w:pStyle w:val="TableBodyText"/>
              <w:spacing w:before="0" w:after="0"/>
            </w:pPr>
            <w:r>
              <w:t xml:space="preserve">If the meaning of the operand is "comma </w:t>
            </w:r>
            <w:r>
              <w:t>above", the following applies:</w:t>
            </w:r>
          </w:p>
          <w:p w:rsidR="009C6D8D" w:rsidRDefault="00480823">
            <w:pPr>
              <w:pStyle w:val="ListParagraph"/>
              <w:numPr>
                <w:ilvl w:val="0"/>
                <w:numId w:val="120"/>
              </w:numPr>
              <w:spacing w:before="0" w:after="0"/>
            </w:pPr>
            <w:r>
              <w:t>In the Japanese language, the Unicode character of 0x3001 is positioned above the text.</w:t>
            </w:r>
          </w:p>
          <w:p w:rsidR="009C6D8D" w:rsidRDefault="00480823">
            <w:pPr>
              <w:pStyle w:val="ListParagraph"/>
              <w:numPr>
                <w:ilvl w:val="0"/>
                <w:numId w:val="120"/>
              </w:numPr>
              <w:spacing w:before="0" w:after="0"/>
            </w:pPr>
            <w:r>
              <w:t>In the Korean language, the Unicode character of 0x02DA is positioned above the text.</w:t>
            </w:r>
          </w:p>
          <w:p w:rsidR="009C6D8D" w:rsidRDefault="00480823">
            <w:pPr>
              <w:pStyle w:val="ListParagraph"/>
              <w:numPr>
                <w:ilvl w:val="0"/>
                <w:numId w:val="120"/>
              </w:numPr>
              <w:spacing w:before="0" w:after="0"/>
            </w:pPr>
            <w:r>
              <w:t>In the Chinese (Taiwan) language, the Unicode chara</w:t>
            </w:r>
            <w:r>
              <w:t>cter of 0x3002 is positioned above the text.</w:t>
            </w:r>
          </w:p>
          <w:p w:rsidR="009C6D8D" w:rsidRDefault="00480823">
            <w:pPr>
              <w:pStyle w:val="ListParagraph"/>
              <w:numPr>
                <w:ilvl w:val="0"/>
                <w:numId w:val="119"/>
              </w:numPr>
            </w:pPr>
            <w:r>
              <w:t xml:space="preserve">In the Chinese (China) language, the Unicode character of 0x3001 is positioned above the text. </w:t>
            </w:r>
          </w:p>
          <w:p w:rsidR="009C6D8D" w:rsidRDefault="00480823">
            <w:pPr>
              <w:pStyle w:val="TableBodyText"/>
              <w:spacing w:before="0" w:after="0"/>
            </w:pPr>
            <w:r>
              <w:t>If the meaning of the operand is "circle above", the following applies:</w:t>
            </w:r>
          </w:p>
          <w:p w:rsidR="009C6D8D" w:rsidRDefault="00480823">
            <w:pPr>
              <w:pStyle w:val="ListParagraph"/>
              <w:numPr>
                <w:ilvl w:val="0"/>
                <w:numId w:val="121"/>
              </w:numPr>
              <w:spacing w:before="0" w:after="0"/>
            </w:pPr>
            <w:r>
              <w:t>In the Japanese language, the Unicode chara</w:t>
            </w:r>
            <w:r>
              <w:t>cter of 0x02DA is positioned above the text.</w:t>
            </w:r>
          </w:p>
          <w:p w:rsidR="009C6D8D" w:rsidRDefault="00480823">
            <w:pPr>
              <w:pStyle w:val="ListParagraph"/>
              <w:numPr>
                <w:ilvl w:val="0"/>
                <w:numId w:val="121"/>
              </w:numPr>
              <w:spacing w:before="0" w:after="0"/>
            </w:pPr>
            <w:r>
              <w:t>In the Korean language, the Unicode character of 0x02DA is positioned above the text.</w:t>
            </w:r>
          </w:p>
          <w:p w:rsidR="009C6D8D" w:rsidRDefault="00480823">
            <w:pPr>
              <w:pStyle w:val="ListParagraph"/>
              <w:numPr>
                <w:ilvl w:val="0"/>
                <w:numId w:val="121"/>
              </w:numPr>
              <w:spacing w:before="0" w:after="0"/>
            </w:pPr>
            <w:r>
              <w:t xml:space="preserve">In the Chinese (Taiwan) language, the Unicode character of 0x3002 is </w:t>
            </w:r>
            <w:r>
              <w:lastRenderedPageBreak/>
              <w:t>positioned above the text.</w:t>
            </w:r>
          </w:p>
          <w:p w:rsidR="009C6D8D" w:rsidRDefault="00480823">
            <w:pPr>
              <w:pStyle w:val="ListParagraph"/>
              <w:numPr>
                <w:ilvl w:val="0"/>
                <w:numId w:val="119"/>
              </w:numPr>
            </w:pPr>
            <w:r>
              <w:t>In the Chinese (China) langua</w:t>
            </w:r>
            <w:r>
              <w:t xml:space="preserve">ge, the Unicode character of 0x02DA is positioned above the text. </w:t>
            </w:r>
          </w:p>
          <w:p w:rsidR="009C6D8D" w:rsidRDefault="00480823">
            <w:pPr>
              <w:pStyle w:val="TableBodyText"/>
              <w:spacing w:before="0" w:after="0"/>
            </w:pPr>
            <w:r>
              <w:t>If the meaning of the operand is "solid circle below", the following applies:</w:t>
            </w:r>
          </w:p>
          <w:p w:rsidR="009C6D8D" w:rsidRDefault="00480823">
            <w:pPr>
              <w:pStyle w:val="ListParagraph"/>
              <w:numPr>
                <w:ilvl w:val="0"/>
                <w:numId w:val="122"/>
              </w:numPr>
              <w:spacing w:before="0" w:after="0"/>
            </w:pPr>
            <w:r>
              <w:t>In the Japanese language, the Unicode character of 0xFF0E is positioned below the text.</w:t>
            </w:r>
          </w:p>
          <w:p w:rsidR="009C6D8D" w:rsidRDefault="00480823">
            <w:pPr>
              <w:pStyle w:val="ListParagraph"/>
              <w:numPr>
                <w:ilvl w:val="0"/>
                <w:numId w:val="122"/>
              </w:numPr>
              <w:spacing w:before="0" w:after="0"/>
            </w:pPr>
            <w:r>
              <w:t>In the Korean language,</w:t>
            </w:r>
            <w:r>
              <w:t xml:space="preserve"> the Unicode character of 0xFF0E is positioned below the text.</w:t>
            </w:r>
          </w:p>
          <w:p w:rsidR="009C6D8D" w:rsidRDefault="00480823">
            <w:pPr>
              <w:pStyle w:val="ListParagraph"/>
              <w:numPr>
                <w:ilvl w:val="0"/>
                <w:numId w:val="122"/>
              </w:numPr>
              <w:spacing w:before="0" w:after="0"/>
            </w:pPr>
            <w:r>
              <w:t>In the Chinese (Taiwan) language, the Unicode character of 0xFF0E is positioned below the text.</w:t>
            </w:r>
          </w:p>
          <w:p w:rsidR="009C6D8D" w:rsidRDefault="00480823">
            <w:pPr>
              <w:pStyle w:val="ListParagraph"/>
              <w:numPr>
                <w:ilvl w:val="0"/>
                <w:numId w:val="119"/>
              </w:numPr>
            </w:pPr>
            <w:r>
              <w:t xml:space="preserve">In the Chinese (China) language, the Unicode character of 0xFF0E is positioned below the text. </w:t>
            </w:r>
          </w:p>
          <w:p w:rsidR="009C6D8D" w:rsidRDefault="00480823">
            <w:pPr>
              <w:pStyle w:val="TableBodyText"/>
              <w:spacing w:before="0" w:after="0"/>
            </w:pPr>
            <w:r>
              <w:t>B</w:t>
            </w:r>
            <w:r>
              <w:t>y default, text has no emphasis mark.</w:t>
            </w:r>
          </w:p>
        </w:tc>
      </w:tr>
      <w:tr w:rsidR="009C6D8D" w:rsidTr="009C6D8D">
        <w:tc>
          <w:tcPr>
            <w:tcW w:w="0" w:type="auto"/>
          </w:tcPr>
          <w:p w:rsidR="009C6D8D" w:rsidRDefault="00480823">
            <w:pPr>
              <w:pStyle w:val="TableBodyText"/>
              <w:spacing w:before="0" w:after="0"/>
            </w:pPr>
            <w:bookmarkStart w:id="519" w:name="sprmCFBold"/>
            <w:r>
              <w:lastRenderedPageBreak/>
              <w:t>sprmCFBold</w:t>
            </w:r>
            <w:bookmarkEnd w:id="519"/>
          </w:p>
          <w:p w:rsidR="009C6D8D" w:rsidRDefault="00480823">
            <w:pPr>
              <w:pStyle w:val="TableBodyText"/>
              <w:spacing w:before="0" w:after="0"/>
              <w:jc w:val="center"/>
            </w:pPr>
            <w:r>
              <w:t>(0x0835)</w:t>
            </w:r>
          </w:p>
        </w:tc>
        <w:tc>
          <w:tcPr>
            <w:tcW w:w="0" w:type="auto"/>
          </w:tcPr>
          <w:p w:rsidR="009C6D8D" w:rsidRDefault="00480823">
            <w:pPr>
              <w:pStyle w:val="TableBodyText"/>
              <w:spacing w:before="0" w:after="0"/>
            </w:pPr>
            <w:r>
              <w:t>0x35</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bold. By default, text is not bold.</w:t>
            </w:r>
          </w:p>
        </w:tc>
      </w:tr>
      <w:tr w:rsidR="009C6D8D" w:rsidTr="009C6D8D">
        <w:tc>
          <w:tcPr>
            <w:tcW w:w="0" w:type="auto"/>
          </w:tcPr>
          <w:p w:rsidR="009C6D8D" w:rsidRDefault="00480823">
            <w:pPr>
              <w:pStyle w:val="TableBodyText"/>
              <w:spacing w:before="0" w:after="0"/>
            </w:pPr>
            <w:bookmarkStart w:id="520" w:name="sprmCFItalic"/>
            <w:r>
              <w:t>sprmCFItalic</w:t>
            </w:r>
            <w:bookmarkEnd w:id="520"/>
          </w:p>
          <w:p w:rsidR="009C6D8D" w:rsidRDefault="00480823">
            <w:pPr>
              <w:pStyle w:val="TableBodyText"/>
              <w:spacing w:before="0" w:after="0"/>
              <w:jc w:val="center"/>
            </w:pPr>
            <w:r>
              <w:t>(0x0836)</w:t>
            </w:r>
          </w:p>
        </w:tc>
        <w:tc>
          <w:tcPr>
            <w:tcW w:w="0" w:type="auto"/>
          </w:tcPr>
          <w:p w:rsidR="009C6D8D" w:rsidRDefault="00480823">
            <w:pPr>
              <w:pStyle w:val="TableBodyText"/>
              <w:spacing w:before="0" w:after="0"/>
            </w:pPr>
            <w:r>
              <w:t>0x36</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italicized. By</w:t>
            </w:r>
            <w:r>
              <w:t xml:space="preserve"> default, text is not italicized.</w:t>
            </w:r>
          </w:p>
        </w:tc>
      </w:tr>
      <w:tr w:rsidR="009C6D8D" w:rsidTr="009C6D8D">
        <w:tc>
          <w:tcPr>
            <w:tcW w:w="0" w:type="auto"/>
          </w:tcPr>
          <w:p w:rsidR="009C6D8D" w:rsidRDefault="00480823">
            <w:pPr>
              <w:pStyle w:val="TableBodyText"/>
              <w:spacing w:before="0" w:after="0"/>
            </w:pPr>
            <w:bookmarkStart w:id="521" w:name="sprmCFStrike"/>
            <w:r>
              <w:t>sprmCFStrike</w:t>
            </w:r>
            <w:bookmarkEnd w:id="521"/>
          </w:p>
          <w:p w:rsidR="009C6D8D" w:rsidRDefault="00480823">
            <w:pPr>
              <w:pStyle w:val="TableBodyText"/>
              <w:spacing w:before="0" w:after="0"/>
              <w:jc w:val="center"/>
            </w:pPr>
            <w:r>
              <w:t>(0x0837)</w:t>
            </w:r>
          </w:p>
        </w:tc>
        <w:tc>
          <w:tcPr>
            <w:tcW w:w="0" w:type="auto"/>
          </w:tcPr>
          <w:p w:rsidR="009C6D8D" w:rsidRDefault="00480823">
            <w:pPr>
              <w:pStyle w:val="TableBodyText"/>
              <w:spacing w:before="0" w:after="0"/>
            </w:pPr>
            <w:r>
              <w:t>0x37</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9C6D8D" w:rsidTr="009C6D8D">
        <w:tc>
          <w:tcPr>
            <w:tcW w:w="0" w:type="auto"/>
          </w:tcPr>
          <w:p w:rsidR="009C6D8D" w:rsidRDefault="00480823">
            <w:pPr>
              <w:pStyle w:val="TableBodyText"/>
              <w:spacing w:before="0" w:after="0"/>
            </w:pPr>
            <w:bookmarkStart w:id="522" w:name="sprmCFOutline"/>
            <w:r>
              <w:t>sprmCFOutline</w:t>
            </w:r>
            <w:bookmarkEnd w:id="522"/>
          </w:p>
          <w:p w:rsidR="009C6D8D" w:rsidRDefault="00480823">
            <w:pPr>
              <w:pStyle w:val="TableBodyText"/>
              <w:spacing w:before="0" w:after="0"/>
              <w:jc w:val="center"/>
            </w:pPr>
            <w:r>
              <w:t>(0x0838)</w:t>
            </w:r>
          </w:p>
        </w:tc>
        <w:tc>
          <w:tcPr>
            <w:tcW w:w="0" w:type="auto"/>
          </w:tcPr>
          <w:p w:rsidR="009C6D8D" w:rsidRDefault="00480823">
            <w:pPr>
              <w:pStyle w:val="TableBodyText"/>
              <w:spacing w:before="0" w:after="0"/>
            </w:pPr>
            <w:r>
              <w:t>0x38</w:t>
            </w:r>
          </w:p>
        </w:tc>
        <w:tc>
          <w:tcPr>
            <w:tcW w:w="0" w:type="auto"/>
          </w:tcPr>
          <w:p w:rsidR="009C6D8D" w:rsidRDefault="00480823">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w:t>
            </w:r>
            <w:r>
              <w:rPr>
                <w:b/>
              </w:rPr>
              <w:t>utline</w:t>
            </w:r>
            <w:r>
              <w:t xml:space="preserve"> MUST be </w:t>
            </w:r>
            <w:r>
              <w:rPr>
                <w:b/>
              </w:rPr>
              <w:t>false</w:t>
            </w:r>
            <w:r>
              <w:t>.</w:t>
            </w:r>
          </w:p>
        </w:tc>
      </w:tr>
      <w:tr w:rsidR="009C6D8D" w:rsidTr="009C6D8D">
        <w:tc>
          <w:tcPr>
            <w:tcW w:w="0" w:type="auto"/>
          </w:tcPr>
          <w:p w:rsidR="009C6D8D" w:rsidRDefault="00480823">
            <w:pPr>
              <w:pStyle w:val="TableBodyText"/>
              <w:spacing w:before="0" w:after="0"/>
            </w:pPr>
            <w:bookmarkStart w:id="523" w:name="sprmCFShadow"/>
            <w:r>
              <w:t>sprmCFShadow</w:t>
            </w:r>
            <w:bookmarkEnd w:id="523"/>
          </w:p>
          <w:p w:rsidR="009C6D8D" w:rsidRDefault="00480823">
            <w:pPr>
              <w:pStyle w:val="TableBodyText"/>
              <w:spacing w:before="0" w:after="0"/>
              <w:jc w:val="center"/>
            </w:pPr>
            <w:r>
              <w:t>(0x0839)</w:t>
            </w:r>
          </w:p>
        </w:tc>
        <w:tc>
          <w:tcPr>
            <w:tcW w:w="0" w:type="auto"/>
          </w:tcPr>
          <w:p w:rsidR="009C6D8D" w:rsidRDefault="00480823">
            <w:pPr>
              <w:pStyle w:val="TableBodyText"/>
              <w:spacing w:before="0" w:after="0"/>
            </w:pPr>
            <w:r>
              <w:t>0x39</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9C6D8D" w:rsidTr="009C6D8D">
        <w:tc>
          <w:tcPr>
            <w:tcW w:w="0" w:type="auto"/>
          </w:tcPr>
          <w:p w:rsidR="009C6D8D" w:rsidRDefault="00480823">
            <w:pPr>
              <w:pStyle w:val="TableBodyText"/>
              <w:spacing w:before="0" w:after="0"/>
            </w:pPr>
            <w:bookmarkStart w:id="524" w:name="sprmCFSmallCaps"/>
            <w:r>
              <w:t>sprmCFSmallCaps</w:t>
            </w:r>
            <w:bookmarkEnd w:id="524"/>
          </w:p>
          <w:p w:rsidR="009C6D8D" w:rsidRDefault="00480823">
            <w:pPr>
              <w:pStyle w:val="TableBodyText"/>
              <w:spacing w:before="0" w:after="0"/>
              <w:jc w:val="center"/>
            </w:pPr>
            <w:r>
              <w:t>(0x083A)</w:t>
            </w:r>
          </w:p>
        </w:tc>
        <w:tc>
          <w:tcPr>
            <w:tcW w:w="0" w:type="auto"/>
          </w:tcPr>
          <w:p w:rsidR="009C6D8D" w:rsidRDefault="00480823">
            <w:pPr>
              <w:pStyle w:val="TableBodyText"/>
              <w:spacing w:before="0" w:after="0"/>
            </w:pPr>
            <w:r>
              <w:t>0x3A</w:t>
            </w:r>
          </w:p>
        </w:tc>
        <w:tc>
          <w:tcPr>
            <w:tcW w:w="0" w:type="auto"/>
          </w:tcPr>
          <w:p w:rsidR="009C6D8D" w:rsidRDefault="00480823">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w:t>
            </w:r>
            <w:r>
              <w:t xml:space="preserve"> character. By default, the characters are displayed in their original character form.</w:t>
            </w:r>
          </w:p>
        </w:tc>
      </w:tr>
      <w:tr w:rsidR="009C6D8D" w:rsidTr="009C6D8D">
        <w:tc>
          <w:tcPr>
            <w:tcW w:w="0" w:type="auto"/>
          </w:tcPr>
          <w:p w:rsidR="009C6D8D" w:rsidRDefault="00480823">
            <w:pPr>
              <w:pStyle w:val="TableBodyText"/>
              <w:spacing w:before="0" w:after="0"/>
            </w:pPr>
            <w:bookmarkStart w:id="525" w:name="sprmCFCaps"/>
            <w:r>
              <w:t>sprmCFCaps</w:t>
            </w:r>
            <w:bookmarkEnd w:id="525"/>
          </w:p>
          <w:p w:rsidR="009C6D8D" w:rsidRDefault="00480823">
            <w:pPr>
              <w:pStyle w:val="TableBodyText"/>
              <w:spacing w:before="0" w:after="0"/>
              <w:jc w:val="center"/>
            </w:pPr>
            <w:r>
              <w:t>(0x083B)</w:t>
            </w:r>
          </w:p>
        </w:tc>
        <w:tc>
          <w:tcPr>
            <w:tcW w:w="0" w:type="auto"/>
          </w:tcPr>
          <w:p w:rsidR="009C6D8D" w:rsidRDefault="00480823">
            <w:pPr>
              <w:pStyle w:val="TableBodyText"/>
              <w:spacing w:before="0" w:after="0"/>
            </w:pPr>
            <w:r>
              <w:t>0x3B</w:t>
            </w:r>
          </w:p>
        </w:tc>
        <w:tc>
          <w:tcPr>
            <w:tcW w:w="0" w:type="auto"/>
          </w:tcPr>
          <w:p w:rsidR="009C6D8D" w:rsidRDefault="00480823">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9C6D8D" w:rsidTr="009C6D8D">
        <w:tc>
          <w:tcPr>
            <w:tcW w:w="0" w:type="auto"/>
          </w:tcPr>
          <w:p w:rsidR="009C6D8D" w:rsidRDefault="00480823">
            <w:pPr>
              <w:pStyle w:val="TableBodyText"/>
              <w:spacing w:before="0" w:after="0"/>
            </w:pPr>
            <w:bookmarkStart w:id="526" w:name="sprmCFVanish"/>
            <w:r>
              <w:t>sprmCFVanish</w:t>
            </w:r>
            <w:bookmarkEnd w:id="526"/>
          </w:p>
          <w:p w:rsidR="009C6D8D" w:rsidRDefault="00480823">
            <w:pPr>
              <w:pStyle w:val="TableBodyText"/>
              <w:spacing w:before="0" w:after="0"/>
              <w:jc w:val="center"/>
            </w:pPr>
            <w:r>
              <w:t>(0x083C)</w:t>
            </w:r>
          </w:p>
        </w:tc>
        <w:tc>
          <w:tcPr>
            <w:tcW w:w="0" w:type="auto"/>
          </w:tcPr>
          <w:p w:rsidR="009C6D8D" w:rsidRDefault="00480823">
            <w:pPr>
              <w:pStyle w:val="TableBodyText"/>
              <w:spacing w:before="0" w:after="0"/>
            </w:pPr>
            <w:r>
              <w:t>0x3C</w:t>
            </w:r>
          </w:p>
        </w:tc>
        <w:tc>
          <w:tcPr>
            <w:tcW w:w="0" w:type="auto"/>
          </w:tcPr>
          <w:p w:rsidR="009C6D8D" w:rsidRDefault="00480823">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9C6D8D" w:rsidTr="009C6D8D">
        <w:tc>
          <w:tcPr>
            <w:tcW w:w="0" w:type="auto"/>
          </w:tcPr>
          <w:p w:rsidR="009C6D8D" w:rsidRDefault="00480823">
            <w:pPr>
              <w:pStyle w:val="TableBodyText"/>
              <w:spacing w:before="0" w:after="0"/>
            </w:pPr>
            <w:bookmarkStart w:id="527" w:name="sprmCKul"/>
            <w:r>
              <w:t>sprmCKul</w:t>
            </w:r>
            <w:bookmarkEnd w:id="527"/>
          </w:p>
          <w:p w:rsidR="009C6D8D" w:rsidRDefault="00480823">
            <w:pPr>
              <w:pStyle w:val="TableBodyText"/>
              <w:spacing w:before="0" w:after="0"/>
              <w:jc w:val="center"/>
            </w:pPr>
            <w:r>
              <w:t>(0x2A3E)</w:t>
            </w:r>
          </w:p>
        </w:tc>
        <w:tc>
          <w:tcPr>
            <w:tcW w:w="0" w:type="auto"/>
          </w:tcPr>
          <w:p w:rsidR="009C6D8D" w:rsidRDefault="00480823">
            <w:pPr>
              <w:pStyle w:val="TableBodyText"/>
              <w:spacing w:before="0" w:after="0"/>
            </w:pPr>
            <w:r>
              <w:t>0x3E</w:t>
            </w:r>
          </w:p>
        </w:tc>
        <w:tc>
          <w:tcPr>
            <w:tcW w:w="0" w:type="auto"/>
          </w:tcPr>
          <w:p w:rsidR="009C6D8D" w:rsidRDefault="00480823">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9C6D8D" w:rsidTr="009C6D8D">
        <w:tc>
          <w:tcPr>
            <w:tcW w:w="0" w:type="auto"/>
          </w:tcPr>
          <w:p w:rsidR="009C6D8D" w:rsidRDefault="00480823">
            <w:pPr>
              <w:pStyle w:val="TableBodyText"/>
              <w:spacing w:before="0" w:after="0"/>
            </w:pPr>
            <w:bookmarkStart w:id="528" w:name="sprmCDxaSpace"/>
            <w:r>
              <w:t>sprmCDxaSpace</w:t>
            </w:r>
            <w:bookmarkEnd w:id="528"/>
          </w:p>
          <w:p w:rsidR="009C6D8D" w:rsidRDefault="00480823">
            <w:pPr>
              <w:pStyle w:val="TableBodyText"/>
              <w:spacing w:before="0" w:after="0"/>
              <w:jc w:val="center"/>
            </w:pPr>
            <w:r>
              <w:t>(0x8840)</w:t>
            </w:r>
          </w:p>
        </w:tc>
        <w:tc>
          <w:tcPr>
            <w:tcW w:w="0" w:type="auto"/>
          </w:tcPr>
          <w:p w:rsidR="009C6D8D" w:rsidRDefault="00480823">
            <w:pPr>
              <w:pStyle w:val="TableBodyText"/>
              <w:spacing w:before="0" w:after="0"/>
            </w:pPr>
            <w:r>
              <w:t>0x40</w:t>
            </w:r>
          </w:p>
        </w:tc>
        <w:tc>
          <w:tcPr>
            <w:tcW w:w="0" w:type="auto"/>
          </w:tcPr>
          <w:p w:rsidR="009C6D8D" w:rsidRDefault="00480823">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9C6D8D" w:rsidTr="009C6D8D">
        <w:tc>
          <w:tcPr>
            <w:tcW w:w="0" w:type="auto"/>
          </w:tcPr>
          <w:p w:rsidR="009C6D8D" w:rsidRDefault="00480823">
            <w:pPr>
              <w:pStyle w:val="TableBodyText"/>
              <w:spacing w:before="0" w:after="0"/>
            </w:pPr>
            <w:bookmarkStart w:id="529" w:name="sprmCIco"/>
            <w:r>
              <w:t>sprmCIco</w:t>
            </w:r>
            <w:bookmarkEnd w:id="529"/>
          </w:p>
          <w:p w:rsidR="009C6D8D" w:rsidRDefault="00480823">
            <w:pPr>
              <w:pStyle w:val="TableBodyText"/>
              <w:spacing w:before="0" w:after="0"/>
              <w:jc w:val="center"/>
            </w:pPr>
            <w:r>
              <w:t>(0x2A42)</w:t>
            </w:r>
          </w:p>
        </w:tc>
        <w:tc>
          <w:tcPr>
            <w:tcW w:w="0" w:type="auto"/>
          </w:tcPr>
          <w:p w:rsidR="009C6D8D" w:rsidRDefault="00480823">
            <w:pPr>
              <w:pStyle w:val="TableBodyText"/>
              <w:spacing w:before="0" w:after="0"/>
            </w:pPr>
            <w:r>
              <w:t>0x42</w:t>
            </w:r>
          </w:p>
        </w:tc>
        <w:tc>
          <w:tcPr>
            <w:tcW w:w="0" w:type="auto"/>
          </w:tcPr>
          <w:p w:rsidR="009C6D8D" w:rsidRDefault="00480823">
            <w:pPr>
              <w:pStyle w:val="TableBodyText"/>
              <w:spacing w:before="0" w:after="0"/>
            </w:pPr>
            <w:r>
              <w:t xml:space="preserve">An Ico value that specifies the color of the text. The default text color is </w:t>
            </w:r>
            <w:r>
              <w:rPr>
                <w:b/>
              </w:rPr>
              <w:t>cvAuto</w:t>
            </w:r>
            <w:r>
              <w:t>.</w:t>
            </w:r>
          </w:p>
        </w:tc>
      </w:tr>
      <w:tr w:rsidR="009C6D8D" w:rsidTr="009C6D8D">
        <w:tc>
          <w:tcPr>
            <w:tcW w:w="0" w:type="auto"/>
          </w:tcPr>
          <w:p w:rsidR="009C6D8D" w:rsidRDefault="00480823">
            <w:pPr>
              <w:pStyle w:val="TableBodyText"/>
              <w:spacing w:before="0" w:after="0"/>
            </w:pPr>
            <w:bookmarkStart w:id="530" w:name="sprmCHps"/>
            <w:r>
              <w:t>sprmCHps</w:t>
            </w:r>
            <w:bookmarkEnd w:id="530"/>
          </w:p>
          <w:p w:rsidR="009C6D8D" w:rsidRDefault="00480823">
            <w:pPr>
              <w:pStyle w:val="TableBodyText"/>
              <w:spacing w:before="0" w:after="0"/>
              <w:jc w:val="center"/>
            </w:pPr>
            <w:r>
              <w:t>(0x4A43)</w:t>
            </w:r>
          </w:p>
        </w:tc>
        <w:tc>
          <w:tcPr>
            <w:tcW w:w="0" w:type="auto"/>
          </w:tcPr>
          <w:p w:rsidR="009C6D8D" w:rsidRDefault="00480823">
            <w:pPr>
              <w:pStyle w:val="TableBodyText"/>
              <w:spacing w:before="0" w:after="0"/>
            </w:pPr>
            <w:r>
              <w:t>0x43</w:t>
            </w:r>
          </w:p>
        </w:tc>
        <w:tc>
          <w:tcPr>
            <w:tcW w:w="0" w:type="auto"/>
          </w:tcPr>
          <w:p w:rsidR="009C6D8D" w:rsidRDefault="00480823">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9C6D8D" w:rsidTr="009C6D8D">
        <w:tc>
          <w:tcPr>
            <w:tcW w:w="0" w:type="auto"/>
          </w:tcPr>
          <w:p w:rsidR="009C6D8D" w:rsidRDefault="00480823">
            <w:pPr>
              <w:pStyle w:val="TableBodyText"/>
              <w:spacing w:before="0" w:after="0"/>
            </w:pPr>
            <w:bookmarkStart w:id="531" w:name="sprmCHpsPos"/>
            <w:r>
              <w:t>sprmCHpsPos</w:t>
            </w:r>
            <w:bookmarkEnd w:id="531"/>
          </w:p>
          <w:p w:rsidR="009C6D8D" w:rsidRDefault="00480823">
            <w:pPr>
              <w:pStyle w:val="TableBodyText"/>
              <w:spacing w:before="0" w:after="0"/>
              <w:jc w:val="center"/>
            </w:pPr>
            <w:r>
              <w:t>(0x4845)</w:t>
            </w:r>
          </w:p>
        </w:tc>
        <w:tc>
          <w:tcPr>
            <w:tcW w:w="0" w:type="auto"/>
          </w:tcPr>
          <w:p w:rsidR="009C6D8D" w:rsidRDefault="00480823">
            <w:pPr>
              <w:pStyle w:val="TableBodyText"/>
              <w:spacing w:before="0" w:after="0"/>
            </w:pPr>
            <w:r>
              <w:t>0x45</w:t>
            </w:r>
          </w:p>
        </w:tc>
        <w:tc>
          <w:tcPr>
            <w:tcW w:w="0" w:type="auto"/>
          </w:tcPr>
          <w:p w:rsidR="009C6D8D" w:rsidRDefault="00480823">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9C6D8D" w:rsidTr="009C6D8D">
        <w:tc>
          <w:tcPr>
            <w:tcW w:w="0" w:type="auto"/>
          </w:tcPr>
          <w:p w:rsidR="009C6D8D" w:rsidRDefault="00480823">
            <w:pPr>
              <w:pStyle w:val="TableBodyText"/>
              <w:spacing w:before="0" w:after="0"/>
            </w:pPr>
            <w:bookmarkStart w:id="532" w:name="sprmCMajority"/>
            <w:r>
              <w:t>sprmCMajority</w:t>
            </w:r>
            <w:bookmarkEnd w:id="532"/>
          </w:p>
          <w:p w:rsidR="009C6D8D" w:rsidRDefault="00480823">
            <w:pPr>
              <w:pStyle w:val="TableBodyText"/>
              <w:spacing w:before="0" w:after="0"/>
              <w:jc w:val="center"/>
            </w:pPr>
            <w:r>
              <w:lastRenderedPageBreak/>
              <w:t>(0xCA47)</w:t>
            </w:r>
          </w:p>
        </w:tc>
        <w:tc>
          <w:tcPr>
            <w:tcW w:w="0" w:type="auto"/>
          </w:tcPr>
          <w:p w:rsidR="009C6D8D" w:rsidRDefault="00480823">
            <w:pPr>
              <w:pStyle w:val="TableBodyText"/>
              <w:spacing w:before="0" w:after="0"/>
            </w:pPr>
            <w:r>
              <w:lastRenderedPageBreak/>
              <w:t>0x47</w:t>
            </w:r>
          </w:p>
        </w:tc>
        <w:tc>
          <w:tcPr>
            <w:tcW w:w="0" w:type="auto"/>
          </w:tcPr>
          <w:p w:rsidR="009C6D8D" w:rsidRDefault="00480823">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w:t>
            </w:r>
            <w:r>
              <w:lastRenderedPageBreak/>
              <w:t xml:space="preserve">the text to reset to match the </w:t>
            </w:r>
            <w:r>
              <w:t xml:space="preserve">properties of the underlying paragraph style, taking the style hierarchy into account. </w:t>
            </w:r>
          </w:p>
          <w:p w:rsidR="009C6D8D" w:rsidRDefault="00480823">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9C6D8D" w:rsidRDefault="00480823">
            <w:pPr>
              <w:pStyle w:val="TableBodyText"/>
              <w:spacing w:before="0"/>
            </w:pPr>
            <w:r>
              <w:t>sprmCMajority</w:t>
            </w:r>
            <w:r>
              <w:t xml:space="preserve"> can affect any of the character properties in the following list. If a character property is affected, that property on the text is then set to the value of that property in the underlying paragraph style, taking the style hierarchy into account. </w:t>
            </w:r>
          </w:p>
          <w:p w:rsidR="009C6D8D" w:rsidRDefault="00480823">
            <w:pPr>
              <w:pStyle w:val="TableBodyText"/>
              <w:spacing w:before="0"/>
            </w:pPr>
            <w:r>
              <w:t>To dete</w:t>
            </w:r>
            <w:r>
              <w:t>rmine if a given property (from the following list of potentially affected character properties) is affected, do the following:</w:t>
            </w:r>
          </w:p>
          <w:p w:rsidR="009C6D8D" w:rsidRDefault="00480823">
            <w:pPr>
              <w:pStyle w:val="ListParagraph"/>
              <w:numPr>
                <w:ilvl w:val="0"/>
                <w:numId w:val="123"/>
              </w:numPr>
              <w:spacing w:before="0" w:after="0"/>
            </w:pPr>
            <w:r>
              <w:t>Find the property value on the text.</w:t>
            </w:r>
          </w:p>
          <w:p w:rsidR="009C6D8D" w:rsidRDefault="00480823">
            <w:pPr>
              <w:pStyle w:val="ListParagraph"/>
              <w:numPr>
                <w:ilvl w:val="0"/>
                <w:numId w:val="123"/>
              </w:numPr>
              <w:spacing w:before="0" w:after="0"/>
            </w:pPr>
            <w:r>
              <w:t xml:space="preserve">Find the property value as specified in the </w:t>
            </w:r>
            <w:r>
              <w:rPr>
                <w:b/>
              </w:rPr>
              <w:t>grpprl</w:t>
            </w:r>
            <w:r>
              <w:t xml:space="preserve"> member of CMajorityOperand</w:t>
            </w:r>
            <w:r>
              <w:t xml:space="preserve">. If the property value is not specified in the </w:t>
            </w:r>
            <w:r>
              <w:rPr>
                <w:b/>
              </w:rPr>
              <w:t>grpprl</w:t>
            </w:r>
            <w:r>
              <w:t xml:space="preserve"> member, use the default value.</w:t>
            </w:r>
          </w:p>
          <w:p w:rsidR="009C6D8D" w:rsidRDefault="00480823">
            <w:pPr>
              <w:pStyle w:val="ListParagraph"/>
              <w:numPr>
                <w:ilvl w:val="0"/>
                <w:numId w:val="123"/>
              </w:numPr>
              <w:spacing w:before="0" w:after="0"/>
            </w:pPr>
            <w:r>
              <w:t>Compare the two values.</w:t>
            </w:r>
          </w:p>
          <w:p w:rsidR="009C6D8D" w:rsidRDefault="00480823">
            <w:pPr>
              <w:pStyle w:val="ListParagraph"/>
              <w:numPr>
                <w:ilvl w:val="0"/>
                <w:numId w:val="123"/>
              </w:numPr>
              <w:spacing w:before="0"/>
            </w:pPr>
            <w:r>
              <w:t>If the values match, the property is affected.</w:t>
            </w:r>
          </w:p>
          <w:p w:rsidR="009C6D8D" w:rsidRDefault="00480823">
            <w:pPr>
              <w:pStyle w:val="TableBodyText"/>
              <w:spacing w:before="0"/>
            </w:pPr>
            <w:r>
              <w:t>After it is determined that a property is affected, see sprmCPlain for information about how to det</w:t>
            </w:r>
            <w:r>
              <w:t xml:space="preserve">ermine the properties of the underlying paragraph style. </w:t>
            </w:r>
          </w:p>
          <w:p w:rsidR="009C6D8D" w:rsidRDefault="00480823">
            <w:pPr>
              <w:pStyle w:val="TableBodyText"/>
              <w:spacing w:before="0"/>
            </w:pPr>
            <w:r>
              <w:t>Note that two special cases occur in the determination of whether a property is affected:</w:t>
            </w:r>
          </w:p>
          <w:p w:rsidR="009C6D8D" w:rsidRDefault="00480823">
            <w:pPr>
              <w:pStyle w:val="ListParagraph"/>
              <w:numPr>
                <w:ilvl w:val="0"/>
                <w:numId w:val="124"/>
              </w:numPr>
              <w:spacing w:before="0" w:after="0"/>
            </w:pPr>
            <w:r>
              <w:t>In the case of whether the text is excluded from the proofing analysis (for example, by sprmCFNoProof), if t</w:t>
            </w:r>
            <w:r>
              <w:t xml:space="preserve">he value of the property on the text is 1 and the value of the property specified in the </w:t>
            </w:r>
            <w:r>
              <w:rPr>
                <w:b/>
              </w:rPr>
              <w:t>grpprl</w:t>
            </w:r>
            <w:r>
              <w:t xml:space="preserve"> is 1, the property is not affected (it is left as 1 on the text.) Otherwise the preceding rules apply.</w:t>
            </w:r>
          </w:p>
          <w:p w:rsidR="009C6D8D" w:rsidRDefault="00480823">
            <w:pPr>
              <w:pStyle w:val="ListParagraph"/>
              <w:numPr>
                <w:ilvl w:val="0"/>
                <w:numId w:val="124"/>
              </w:numPr>
              <w:spacing w:before="0"/>
            </w:pPr>
            <w:r>
              <w:t>In the case of the font index that is used only if the la</w:t>
            </w:r>
            <w:r>
              <w:t>nguage for the text is an East Asian language (for example, by sprmCRgFtc1), if the preceding rules would lead to the application of a font index for this property that specifies the Times New Roman font, the property is not affected (it is left as before)</w:t>
            </w:r>
            <w:r>
              <w:t>.</w:t>
            </w:r>
          </w:p>
          <w:p w:rsidR="009C6D8D" w:rsidRDefault="00480823">
            <w:pPr>
              <w:pStyle w:val="TableBodyText"/>
              <w:spacing w:before="0"/>
            </w:pPr>
            <w:r>
              <w:t>The character properties (potentially) affected are:</w:t>
            </w:r>
          </w:p>
          <w:p w:rsidR="009C6D8D" w:rsidRDefault="00480823">
            <w:pPr>
              <w:pStyle w:val="ListParagraph"/>
              <w:numPr>
                <w:ilvl w:val="0"/>
                <w:numId w:val="125"/>
              </w:numPr>
              <w:spacing w:before="0" w:after="0"/>
            </w:pPr>
            <w:r>
              <w:t>Whether the text is bold (for example, by sprmCFBold)</w:t>
            </w:r>
          </w:p>
          <w:p w:rsidR="009C6D8D" w:rsidRDefault="00480823">
            <w:pPr>
              <w:pStyle w:val="ListParagraph"/>
              <w:numPr>
                <w:ilvl w:val="0"/>
                <w:numId w:val="125"/>
              </w:numPr>
              <w:spacing w:before="0" w:after="0"/>
            </w:pPr>
            <w:r>
              <w:t>Whether the text is italicized (for example, by sprmCFItalic)</w:t>
            </w:r>
          </w:p>
          <w:p w:rsidR="009C6D8D" w:rsidRDefault="00480823">
            <w:pPr>
              <w:pStyle w:val="ListParagraph"/>
              <w:numPr>
                <w:ilvl w:val="0"/>
                <w:numId w:val="125"/>
              </w:numPr>
              <w:spacing w:before="0" w:after="0"/>
            </w:pPr>
            <w:r>
              <w:t>Whether the text is formatted in smaller capital forms (for example, by sprmCFSmallCa</w:t>
            </w:r>
            <w:r>
              <w:t>ps)</w:t>
            </w:r>
          </w:p>
          <w:p w:rsidR="009C6D8D" w:rsidRDefault="00480823">
            <w:pPr>
              <w:pStyle w:val="ListParagraph"/>
              <w:numPr>
                <w:ilvl w:val="0"/>
                <w:numId w:val="125"/>
              </w:numPr>
              <w:spacing w:before="0" w:after="0"/>
            </w:pPr>
            <w:r>
              <w:t>Whether the text is formatted as hidden (for example, by sprmCFVanish)</w:t>
            </w:r>
          </w:p>
          <w:p w:rsidR="009C6D8D" w:rsidRDefault="00480823">
            <w:pPr>
              <w:pStyle w:val="ListParagraph"/>
              <w:numPr>
                <w:ilvl w:val="0"/>
                <w:numId w:val="125"/>
              </w:numPr>
              <w:spacing w:before="0" w:after="0"/>
            </w:pPr>
            <w:r>
              <w:t>Whether the text is bolded when displayed right-to-left (for example, by sprmCFBoldBi)</w:t>
            </w:r>
          </w:p>
          <w:p w:rsidR="009C6D8D" w:rsidRDefault="00480823">
            <w:pPr>
              <w:pStyle w:val="ListParagraph"/>
              <w:numPr>
                <w:ilvl w:val="0"/>
                <w:numId w:val="125"/>
              </w:numPr>
              <w:spacing w:before="0" w:after="0"/>
            </w:pPr>
            <w:r>
              <w:t>Whether the text is italicized when the text is displayed right-to-left (for example, by sprmC</w:t>
            </w:r>
            <w:r>
              <w:t>FItalicBi)</w:t>
            </w:r>
          </w:p>
          <w:p w:rsidR="009C6D8D" w:rsidRDefault="00480823">
            <w:pPr>
              <w:pStyle w:val="ListParagraph"/>
              <w:numPr>
                <w:ilvl w:val="0"/>
                <w:numId w:val="125"/>
              </w:numPr>
              <w:spacing w:before="0" w:after="0"/>
            </w:pPr>
            <w:r>
              <w:t>Whether the text is formatted with a strikethrough effect (for example, by sprmCFStrike)</w:t>
            </w:r>
          </w:p>
          <w:p w:rsidR="009C6D8D" w:rsidRDefault="00480823">
            <w:pPr>
              <w:pStyle w:val="ListParagraph"/>
              <w:numPr>
                <w:ilvl w:val="0"/>
                <w:numId w:val="125"/>
              </w:numPr>
              <w:spacing w:before="0" w:after="0"/>
            </w:pPr>
            <w:r>
              <w:t>Whether the text is formatted in capital form (for example, by sprmCFCaps)</w:t>
            </w:r>
          </w:p>
          <w:p w:rsidR="009C6D8D" w:rsidRDefault="00480823">
            <w:pPr>
              <w:pStyle w:val="ListParagraph"/>
              <w:numPr>
                <w:ilvl w:val="0"/>
                <w:numId w:val="125"/>
              </w:numPr>
              <w:spacing w:before="0" w:after="0"/>
            </w:pPr>
            <w:r>
              <w:t>Whether the text is formatted with a shadow effect (for example, by sprmCFShadow)</w:t>
            </w:r>
          </w:p>
          <w:p w:rsidR="009C6D8D" w:rsidRDefault="00480823">
            <w:pPr>
              <w:pStyle w:val="ListParagraph"/>
              <w:numPr>
                <w:ilvl w:val="0"/>
                <w:numId w:val="126"/>
              </w:numPr>
              <w:spacing w:before="0" w:after="0"/>
            </w:pPr>
            <w:r>
              <w:t>Whether only the outline contour of the characters in the text is rendered, with the inside of each character left empty (for example, by sprmCFOutline)</w:t>
            </w:r>
          </w:p>
          <w:p w:rsidR="009C6D8D" w:rsidRDefault="00480823">
            <w:pPr>
              <w:pStyle w:val="ListParagraph"/>
              <w:numPr>
                <w:ilvl w:val="0"/>
                <w:numId w:val="126"/>
              </w:numPr>
              <w:spacing w:before="0" w:after="0"/>
            </w:pPr>
            <w:r>
              <w:t>Whether the text is formatted with a double strikethrough effect (for example, by sprmCFDStrike)</w:t>
            </w:r>
          </w:p>
          <w:p w:rsidR="009C6D8D" w:rsidRDefault="00480823">
            <w:pPr>
              <w:pStyle w:val="ListParagraph"/>
              <w:numPr>
                <w:ilvl w:val="0"/>
                <w:numId w:val="126"/>
              </w:numPr>
              <w:spacing w:before="0" w:after="0"/>
            </w:pPr>
            <w:r>
              <w:t>Wheth</w:t>
            </w:r>
            <w:r>
              <w:t>er the text is embossed (for example, by sprmCFEmboss)</w:t>
            </w:r>
          </w:p>
          <w:p w:rsidR="009C6D8D" w:rsidRDefault="00480823">
            <w:pPr>
              <w:pStyle w:val="ListParagraph"/>
              <w:numPr>
                <w:ilvl w:val="0"/>
                <w:numId w:val="126"/>
              </w:numPr>
              <w:spacing w:before="0" w:after="0"/>
            </w:pPr>
            <w:r>
              <w:t>Whether the text is formatted with the imprint style (for example, by sprmCFImprint)</w:t>
            </w:r>
          </w:p>
          <w:p w:rsidR="009C6D8D" w:rsidRDefault="00480823">
            <w:pPr>
              <w:pStyle w:val="ListParagraph"/>
              <w:numPr>
                <w:ilvl w:val="0"/>
                <w:numId w:val="126"/>
              </w:numPr>
              <w:spacing w:before="0" w:after="0"/>
            </w:pPr>
            <w:r>
              <w:t>Whether the text is excluded from the proofing analysis (for example, by sprmCFNoProof)</w:t>
            </w:r>
          </w:p>
          <w:p w:rsidR="009C6D8D" w:rsidRDefault="00480823">
            <w:pPr>
              <w:pStyle w:val="ListParagraph"/>
              <w:numPr>
                <w:ilvl w:val="0"/>
                <w:numId w:val="126"/>
              </w:numPr>
              <w:spacing w:before="0" w:after="0"/>
            </w:pPr>
            <w:r>
              <w:t xml:space="preserve">The font index that is used </w:t>
            </w:r>
            <w:r>
              <w:t xml:space="preserve">to display the text only if the conditions for using these fonts do not apply: sprmCRgFtc1, sprmCRgFtc2 and </w:t>
            </w:r>
            <w:r>
              <w:lastRenderedPageBreak/>
              <w:t>sprmCFtcBi (for example, by sprmCRgFtc0)</w:t>
            </w:r>
          </w:p>
          <w:p w:rsidR="009C6D8D" w:rsidRDefault="00480823">
            <w:pPr>
              <w:pStyle w:val="ListParagraph"/>
              <w:numPr>
                <w:ilvl w:val="0"/>
                <w:numId w:val="126"/>
              </w:numPr>
              <w:spacing w:before="0" w:after="0"/>
            </w:pPr>
            <w:r>
              <w:t>The font index that is used only if the language for the text is an East Asian language (for example, by sp</w:t>
            </w:r>
            <w:r>
              <w:t>rmCRgFtc1)</w:t>
            </w:r>
          </w:p>
          <w:p w:rsidR="009C6D8D" w:rsidRDefault="00480823">
            <w:pPr>
              <w:pStyle w:val="ListParagraph"/>
              <w:numPr>
                <w:ilvl w:val="0"/>
                <w:numId w:val="126"/>
              </w:numPr>
              <w:spacing w:before="0" w:after="0"/>
            </w:pPr>
            <w:r>
              <w:t>The font index that is used to display the text if the language for the text is one of those listed for sprmCRgFtc2 (for example, by sprmCRgFtc2)</w:t>
            </w:r>
          </w:p>
          <w:p w:rsidR="009C6D8D" w:rsidRDefault="00480823">
            <w:pPr>
              <w:pStyle w:val="ListParagraph"/>
              <w:numPr>
                <w:ilvl w:val="0"/>
                <w:numId w:val="126"/>
              </w:numPr>
              <w:spacing w:before="0" w:after="0"/>
            </w:pPr>
            <w:r>
              <w:t>The font index that is used to display the text only if the text flow is right-to-left or if the la</w:t>
            </w:r>
            <w:r>
              <w:t>nguage for the text is a South Asian language (for example, by sprmCFtcBi)</w:t>
            </w:r>
          </w:p>
          <w:p w:rsidR="009C6D8D" w:rsidRDefault="00480823">
            <w:pPr>
              <w:pStyle w:val="ListParagraph"/>
              <w:numPr>
                <w:ilvl w:val="0"/>
                <w:numId w:val="126"/>
              </w:numPr>
              <w:spacing w:before="0" w:after="0"/>
            </w:pPr>
            <w:r>
              <w:t>The size of the text (for example, by sprmCHps)</w:t>
            </w:r>
          </w:p>
          <w:p w:rsidR="009C6D8D" w:rsidRDefault="00480823">
            <w:pPr>
              <w:pStyle w:val="ListParagraph"/>
              <w:numPr>
                <w:ilvl w:val="0"/>
                <w:numId w:val="126"/>
              </w:numPr>
              <w:spacing w:before="0" w:after="0"/>
            </w:pPr>
            <w:r>
              <w:t>The size of the text, for text that is displayed right-to-left (for example, by sprmCHpsBi)</w:t>
            </w:r>
          </w:p>
          <w:p w:rsidR="009C6D8D" w:rsidRDefault="00480823">
            <w:pPr>
              <w:pStyle w:val="ListParagraph"/>
              <w:numPr>
                <w:ilvl w:val="0"/>
                <w:numId w:val="126"/>
              </w:numPr>
              <w:spacing w:before="0" w:after="0"/>
            </w:pPr>
            <w:r>
              <w:t>The vertical position of the text relativ</w:t>
            </w:r>
            <w:r>
              <w:t>e to the normal position (for example, by sprmCHpsPos)</w:t>
            </w:r>
          </w:p>
          <w:p w:rsidR="009C6D8D" w:rsidRDefault="00480823">
            <w:pPr>
              <w:pStyle w:val="ListParagraph"/>
              <w:numPr>
                <w:ilvl w:val="0"/>
                <w:numId w:val="126"/>
              </w:numPr>
              <w:spacing w:before="0" w:after="0"/>
            </w:pPr>
            <w:r>
              <w:t>The superscript or subscript for text (for example, by sprmCIss)</w:t>
            </w:r>
          </w:p>
          <w:p w:rsidR="009C6D8D" w:rsidRDefault="00480823">
            <w:pPr>
              <w:pStyle w:val="ListParagraph"/>
              <w:numPr>
                <w:ilvl w:val="0"/>
                <w:numId w:val="126"/>
              </w:numPr>
              <w:spacing w:before="0" w:after="0"/>
            </w:pPr>
            <w:r>
              <w:t>The kind of emphasis to apply to the text (for example, by sprmCKcd)</w:t>
            </w:r>
          </w:p>
          <w:p w:rsidR="009C6D8D" w:rsidRDefault="00480823">
            <w:pPr>
              <w:pStyle w:val="ListParagraph"/>
              <w:numPr>
                <w:ilvl w:val="0"/>
                <w:numId w:val="126"/>
              </w:numPr>
              <w:spacing w:before="0" w:after="0"/>
            </w:pPr>
            <w:r>
              <w:t>The underlining style of the text (for example, by sprmCKul)</w:t>
            </w:r>
          </w:p>
          <w:p w:rsidR="009C6D8D" w:rsidRDefault="00480823">
            <w:pPr>
              <w:pStyle w:val="ListParagraph"/>
              <w:numPr>
                <w:ilvl w:val="0"/>
                <w:numId w:val="126"/>
              </w:numPr>
              <w:spacing w:before="0" w:after="0"/>
            </w:pPr>
            <w:r>
              <w:t>The ex</w:t>
            </w:r>
            <w:r>
              <w:t>tra space, in twips, between a character and the one to its right (for example, by sprmCDxaSpace)</w:t>
            </w:r>
          </w:p>
          <w:p w:rsidR="009C6D8D" w:rsidRDefault="00480823">
            <w:pPr>
              <w:pStyle w:val="ListParagraph"/>
              <w:numPr>
                <w:ilvl w:val="0"/>
                <w:numId w:val="126"/>
              </w:numPr>
              <w:spacing w:before="0" w:after="0"/>
            </w:pPr>
            <w:r>
              <w:t>The color of the text (for example, by sprmCCv)</w:t>
            </w:r>
          </w:p>
          <w:p w:rsidR="009C6D8D" w:rsidRDefault="00480823">
            <w:pPr>
              <w:pStyle w:val="ListParagraph"/>
              <w:numPr>
                <w:ilvl w:val="0"/>
                <w:numId w:val="126"/>
              </w:numPr>
              <w:spacing w:before="0" w:after="0"/>
            </w:pPr>
            <w:r>
              <w:t>The text effect of the text (for example, by sprmCSfxText)</w:t>
            </w:r>
          </w:p>
          <w:p w:rsidR="009C6D8D" w:rsidRDefault="00480823">
            <w:pPr>
              <w:pStyle w:val="ListParagraph"/>
              <w:numPr>
                <w:ilvl w:val="0"/>
                <w:numId w:val="126"/>
              </w:numPr>
              <w:spacing w:before="0" w:after="0"/>
            </w:pPr>
            <w:r>
              <w:t>The language of the text, except for East Asian lan</w:t>
            </w:r>
            <w:r>
              <w:t>guages (for example, by sprmCRgLid0)</w:t>
            </w:r>
          </w:p>
          <w:p w:rsidR="009C6D8D" w:rsidRDefault="00480823">
            <w:pPr>
              <w:pStyle w:val="ListParagraph"/>
              <w:numPr>
                <w:ilvl w:val="0"/>
                <w:numId w:val="126"/>
              </w:numPr>
              <w:spacing w:before="0" w:after="0"/>
            </w:pPr>
            <w:r>
              <w:t>The language of the text, if it is an East Asian language (for example, by sprmCRgLid1)</w:t>
            </w:r>
          </w:p>
          <w:p w:rsidR="009C6D8D" w:rsidRDefault="00480823">
            <w:pPr>
              <w:pStyle w:val="ListParagraph"/>
              <w:numPr>
                <w:ilvl w:val="0"/>
                <w:numId w:val="126"/>
              </w:numPr>
              <w:spacing w:before="0" w:after="0"/>
            </w:pPr>
            <w:r>
              <w:t>The language of the text when the text is displayed right-to-left (for example, by sprmCLidBi)</w:t>
            </w:r>
          </w:p>
          <w:p w:rsidR="009C6D8D" w:rsidRDefault="009C6D8D">
            <w:pPr>
              <w:pStyle w:val="TableBodyText"/>
              <w:spacing w:before="0" w:after="0"/>
            </w:pPr>
          </w:p>
          <w:p w:rsidR="009C6D8D" w:rsidRDefault="00480823">
            <w:pPr>
              <w:pStyle w:val="TableBodyText"/>
              <w:spacing w:before="0" w:after="0"/>
            </w:pPr>
            <w:r>
              <w:t>Any character property that is not in this list MUST NOT be affected by sprmCMajority.</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533" w:name="sprmCIss"/>
            <w:r>
              <w:lastRenderedPageBreak/>
              <w:t>sprmCIss</w:t>
            </w:r>
            <w:bookmarkEnd w:id="533"/>
          </w:p>
          <w:p w:rsidR="009C6D8D" w:rsidRDefault="00480823">
            <w:pPr>
              <w:pStyle w:val="TableBodyText"/>
              <w:spacing w:before="0" w:after="0"/>
              <w:jc w:val="center"/>
            </w:pPr>
            <w:r>
              <w:t>(0x2A48)</w:t>
            </w:r>
          </w:p>
        </w:tc>
        <w:tc>
          <w:tcPr>
            <w:tcW w:w="0" w:type="auto"/>
          </w:tcPr>
          <w:p w:rsidR="009C6D8D" w:rsidRDefault="00480823">
            <w:pPr>
              <w:pStyle w:val="TableBodyText"/>
              <w:spacing w:before="0" w:after="0"/>
            </w:pPr>
            <w:r>
              <w:t>0x48</w:t>
            </w:r>
          </w:p>
        </w:tc>
        <w:tc>
          <w:tcPr>
            <w:tcW w:w="0" w:type="auto"/>
          </w:tcPr>
          <w:p w:rsidR="009C6D8D" w:rsidRDefault="00480823">
            <w:pPr>
              <w:pStyle w:val="TableBodyText"/>
              <w:spacing w:before="0" w:after="0"/>
            </w:pPr>
            <w:r>
              <w:t xml:space="preserve">An 8-bit unsigned integer that specifies superscript or subscript for text. By default, text is normal. The value MUST be one of those listed </w:t>
            </w:r>
            <w:r>
              <w:t>following.</w:t>
            </w:r>
          </w:p>
          <w:p w:rsidR="009C6D8D" w:rsidRDefault="009C6D8D">
            <w:pPr>
              <w:pStyle w:val="TableBodyText"/>
              <w:spacing w:before="0" w:after="0"/>
            </w:pPr>
          </w:p>
          <w:p w:rsidR="009C6D8D" w:rsidRDefault="00480823">
            <w:pPr>
              <w:pStyle w:val="TableBodyText"/>
              <w:spacing w:before="0" w:after="0"/>
              <w:ind w:left="720"/>
            </w:pPr>
            <w:r>
              <w:t>0x00 - Normal text</w:t>
            </w:r>
          </w:p>
          <w:p w:rsidR="009C6D8D" w:rsidRDefault="00480823">
            <w:pPr>
              <w:pStyle w:val="TableBodyText"/>
              <w:spacing w:before="0" w:after="0"/>
              <w:ind w:left="720"/>
            </w:pPr>
            <w:r>
              <w:t>0x01 - Superscript</w:t>
            </w:r>
          </w:p>
          <w:p w:rsidR="009C6D8D" w:rsidRDefault="00480823">
            <w:pPr>
              <w:pStyle w:val="TableBodyText"/>
              <w:spacing w:before="0" w:after="0"/>
              <w:ind w:left="720"/>
            </w:pPr>
            <w:r>
              <w:t>0x02 - Subscript</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r>
              <w:t>sprmCHpsKern</w:t>
            </w:r>
          </w:p>
          <w:p w:rsidR="009C6D8D" w:rsidRDefault="00480823">
            <w:pPr>
              <w:pStyle w:val="TableBodyText"/>
              <w:spacing w:before="0" w:after="0"/>
              <w:jc w:val="center"/>
            </w:pPr>
            <w:r>
              <w:t>(0x484B)</w:t>
            </w:r>
          </w:p>
        </w:tc>
        <w:tc>
          <w:tcPr>
            <w:tcW w:w="0" w:type="auto"/>
          </w:tcPr>
          <w:p w:rsidR="009C6D8D" w:rsidRDefault="00480823">
            <w:pPr>
              <w:pStyle w:val="TableBodyText"/>
              <w:spacing w:before="0" w:after="0"/>
            </w:pPr>
            <w:r>
              <w:t>0x4B</w:t>
            </w:r>
          </w:p>
        </w:tc>
        <w:tc>
          <w:tcPr>
            <w:tcW w:w="0" w:type="auto"/>
          </w:tcPr>
          <w:p w:rsidR="009C6D8D" w:rsidRDefault="00480823">
            <w:pPr>
              <w:pStyle w:val="TableBodyText"/>
              <w:spacing w:before="0" w:after="0"/>
            </w:pPr>
            <w:r>
              <w:t>A signed integer that specifies a font size threshold, in half-points, at or above which kerning is applied to the text. If the operand is 0, no kerning is appl</w:t>
            </w:r>
            <w:r>
              <w:t>ied; otherwise, it MUST be a value between 1 and 3276. By default, kerning is not applied to any characters.</w:t>
            </w:r>
          </w:p>
        </w:tc>
      </w:tr>
      <w:tr w:rsidR="009C6D8D" w:rsidTr="009C6D8D">
        <w:tc>
          <w:tcPr>
            <w:tcW w:w="0" w:type="auto"/>
          </w:tcPr>
          <w:p w:rsidR="009C6D8D" w:rsidRDefault="00480823">
            <w:pPr>
              <w:pStyle w:val="TableBodyText"/>
              <w:spacing w:before="0" w:after="0"/>
            </w:pPr>
            <w:r>
              <w:t>sprmCHresi</w:t>
            </w:r>
          </w:p>
          <w:p w:rsidR="009C6D8D" w:rsidRDefault="00480823">
            <w:pPr>
              <w:pStyle w:val="TableBodyText"/>
              <w:spacing w:before="0" w:after="0"/>
              <w:jc w:val="center"/>
            </w:pPr>
            <w:r>
              <w:t>(0x484E)</w:t>
            </w:r>
          </w:p>
        </w:tc>
        <w:tc>
          <w:tcPr>
            <w:tcW w:w="0" w:type="auto"/>
          </w:tcPr>
          <w:p w:rsidR="009C6D8D" w:rsidRDefault="00480823">
            <w:pPr>
              <w:pStyle w:val="TableBodyText"/>
              <w:spacing w:before="0" w:after="0"/>
            </w:pPr>
            <w:r>
              <w:t>0x4E</w:t>
            </w:r>
          </w:p>
        </w:tc>
        <w:tc>
          <w:tcPr>
            <w:tcW w:w="0" w:type="auto"/>
          </w:tcPr>
          <w:p w:rsidR="009C6D8D" w:rsidRDefault="00480823">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9C6D8D" w:rsidTr="009C6D8D">
        <w:tc>
          <w:tcPr>
            <w:tcW w:w="0" w:type="auto"/>
          </w:tcPr>
          <w:p w:rsidR="009C6D8D" w:rsidRDefault="00480823">
            <w:pPr>
              <w:pStyle w:val="TableBodyText"/>
              <w:spacing w:before="0" w:after="0"/>
            </w:pPr>
            <w:bookmarkStart w:id="534" w:name="sprmCRgFtc0"/>
            <w:bookmarkEnd w:id="534"/>
            <w:r>
              <w:t>sprmCRgFtc0</w:t>
            </w:r>
          </w:p>
          <w:p w:rsidR="009C6D8D" w:rsidRDefault="00480823">
            <w:pPr>
              <w:pStyle w:val="TableBodyText"/>
              <w:spacing w:before="0" w:after="0"/>
              <w:jc w:val="center"/>
            </w:pPr>
            <w:r>
              <w:t>(0x4A4F)</w:t>
            </w:r>
          </w:p>
        </w:tc>
        <w:tc>
          <w:tcPr>
            <w:tcW w:w="0" w:type="auto"/>
          </w:tcPr>
          <w:p w:rsidR="009C6D8D" w:rsidRDefault="00480823">
            <w:pPr>
              <w:pStyle w:val="TableBodyText"/>
              <w:spacing w:before="0" w:after="0"/>
            </w:pPr>
            <w:r>
              <w:t>0x4F</w:t>
            </w:r>
          </w:p>
        </w:tc>
        <w:tc>
          <w:tcPr>
            <w:tcW w:w="0" w:type="auto"/>
          </w:tcPr>
          <w:p w:rsidR="009C6D8D" w:rsidRDefault="00480823">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9C6D8D" w:rsidTr="009C6D8D">
        <w:tc>
          <w:tcPr>
            <w:tcW w:w="0" w:type="auto"/>
          </w:tcPr>
          <w:p w:rsidR="009C6D8D" w:rsidRDefault="00480823">
            <w:pPr>
              <w:pStyle w:val="TableBodyText"/>
              <w:spacing w:before="0" w:after="0"/>
            </w:pPr>
            <w:bookmarkStart w:id="535" w:name="sprmCRgFtc1"/>
            <w:r>
              <w:t>sprmCRgFtc1</w:t>
            </w:r>
            <w:bookmarkEnd w:id="535"/>
          </w:p>
          <w:p w:rsidR="009C6D8D" w:rsidRDefault="00480823">
            <w:pPr>
              <w:pStyle w:val="TableBodyText"/>
              <w:spacing w:before="0" w:after="0"/>
              <w:jc w:val="center"/>
            </w:pPr>
            <w:r>
              <w:t>(0x4A50)</w:t>
            </w:r>
          </w:p>
        </w:tc>
        <w:tc>
          <w:tcPr>
            <w:tcW w:w="0" w:type="auto"/>
          </w:tcPr>
          <w:p w:rsidR="009C6D8D" w:rsidRDefault="00480823">
            <w:pPr>
              <w:pStyle w:val="TableBodyText"/>
              <w:spacing w:before="0" w:after="0"/>
            </w:pPr>
            <w:r>
              <w:t>0x50</w:t>
            </w:r>
          </w:p>
        </w:tc>
        <w:tc>
          <w:tcPr>
            <w:tcW w:w="0" w:type="auto"/>
          </w:tcPr>
          <w:p w:rsidR="009C6D8D" w:rsidRDefault="00480823">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9C6D8D" w:rsidTr="009C6D8D">
        <w:tc>
          <w:tcPr>
            <w:tcW w:w="0" w:type="auto"/>
          </w:tcPr>
          <w:p w:rsidR="009C6D8D" w:rsidRDefault="00480823">
            <w:pPr>
              <w:pStyle w:val="TableBodyText"/>
              <w:spacing w:before="0" w:after="0"/>
            </w:pPr>
            <w:bookmarkStart w:id="536" w:name="sprmCRgFtc2"/>
            <w:bookmarkEnd w:id="536"/>
            <w:r>
              <w:t>sprmCRgFtc2</w:t>
            </w:r>
          </w:p>
          <w:p w:rsidR="009C6D8D" w:rsidRDefault="00480823">
            <w:pPr>
              <w:pStyle w:val="TableBodyText"/>
              <w:spacing w:before="0" w:after="0"/>
              <w:jc w:val="center"/>
            </w:pPr>
            <w:r>
              <w:t>(0x4A51)</w:t>
            </w:r>
          </w:p>
        </w:tc>
        <w:tc>
          <w:tcPr>
            <w:tcW w:w="0" w:type="auto"/>
          </w:tcPr>
          <w:p w:rsidR="009C6D8D" w:rsidRDefault="00480823">
            <w:pPr>
              <w:pStyle w:val="TableBodyText"/>
              <w:spacing w:before="0" w:after="0"/>
            </w:pPr>
            <w:r>
              <w:t>0x51</w:t>
            </w:r>
          </w:p>
        </w:tc>
        <w:tc>
          <w:tcPr>
            <w:tcW w:w="0" w:type="auto"/>
          </w:tcPr>
          <w:p w:rsidR="009C6D8D" w:rsidRDefault="00480823">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w:t>
            </w:r>
            <w:r>
              <w:lastRenderedPageBreak/>
              <w:t xml:space="preserve">of entries in SttbfFfn unless there are 0 entries, in which case this value MUST be 0. By default, the font that is used under these conditions is </w:t>
            </w:r>
            <w:r>
              <w:rPr>
                <w:b/>
              </w:rPr>
              <w:t>STSH.Stshi.Stshif.ftcOther</w:t>
            </w:r>
            <w:r>
              <w:t xml:space="preserve">. </w:t>
            </w:r>
          </w:p>
        </w:tc>
      </w:tr>
      <w:tr w:rsidR="009C6D8D" w:rsidTr="009C6D8D">
        <w:tc>
          <w:tcPr>
            <w:tcW w:w="0" w:type="auto"/>
          </w:tcPr>
          <w:p w:rsidR="009C6D8D" w:rsidRDefault="00480823">
            <w:pPr>
              <w:pStyle w:val="TableBodyText"/>
              <w:spacing w:before="0" w:after="0"/>
            </w:pPr>
            <w:r>
              <w:lastRenderedPageBreak/>
              <w:t>sprmCCharScale</w:t>
            </w:r>
          </w:p>
          <w:p w:rsidR="009C6D8D" w:rsidRDefault="00480823">
            <w:pPr>
              <w:pStyle w:val="TableBodyText"/>
              <w:spacing w:before="0" w:after="0"/>
              <w:jc w:val="center"/>
            </w:pPr>
            <w:r>
              <w:t>(0x4852)</w:t>
            </w:r>
          </w:p>
        </w:tc>
        <w:tc>
          <w:tcPr>
            <w:tcW w:w="0" w:type="auto"/>
          </w:tcPr>
          <w:p w:rsidR="009C6D8D" w:rsidRDefault="00480823">
            <w:pPr>
              <w:pStyle w:val="TableBodyText"/>
              <w:spacing w:before="0" w:after="0"/>
            </w:pPr>
            <w:r>
              <w:t>0x52</w:t>
            </w:r>
          </w:p>
        </w:tc>
        <w:tc>
          <w:tcPr>
            <w:tcW w:w="0" w:type="auto"/>
          </w:tcPr>
          <w:p w:rsidR="009C6D8D" w:rsidRDefault="00480823">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9C6D8D" w:rsidTr="009C6D8D">
        <w:tc>
          <w:tcPr>
            <w:tcW w:w="0" w:type="auto"/>
          </w:tcPr>
          <w:p w:rsidR="009C6D8D" w:rsidRDefault="00480823">
            <w:pPr>
              <w:pStyle w:val="TableBodyText"/>
              <w:spacing w:before="0" w:after="0"/>
            </w:pPr>
            <w:bookmarkStart w:id="537" w:name="sprmCFDStrike"/>
            <w:r>
              <w:t>sprmCFDStrike</w:t>
            </w:r>
            <w:bookmarkEnd w:id="537"/>
          </w:p>
          <w:p w:rsidR="009C6D8D" w:rsidRDefault="00480823">
            <w:pPr>
              <w:pStyle w:val="TableBodyText"/>
              <w:spacing w:before="0" w:after="0"/>
              <w:jc w:val="center"/>
            </w:pPr>
            <w:r>
              <w:t>(0x2A53)</w:t>
            </w:r>
          </w:p>
        </w:tc>
        <w:tc>
          <w:tcPr>
            <w:tcW w:w="0" w:type="auto"/>
          </w:tcPr>
          <w:p w:rsidR="009C6D8D" w:rsidRDefault="00480823">
            <w:pPr>
              <w:pStyle w:val="TableBodyText"/>
              <w:spacing w:before="0" w:after="0"/>
            </w:pPr>
            <w:r>
              <w:t>0x53</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9C6D8D" w:rsidTr="009C6D8D">
        <w:tc>
          <w:tcPr>
            <w:tcW w:w="0" w:type="auto"/>
          </w:tcPr>
          <w:p w:rsidR="009C6D8D" w:rsidRDefault="00480823">
            <w:pPr>
              <w:pStyle w:val="TableBodyText"/>
              <w:spacing w:before="0" w:after="0"/>
            </w:pPr>
            <w:bookmarkStart w:id="538" w:name="sprmCFImprint"/>
            <w:r>
              <w:t>sprmCFImprint</w:t>
            </w:r>
            <w:bookmarkEnd w:id="538"/>
          </w:p>
          <w:p w:rsidR="009C6D8D" w:rsidRDefault="00480823">
            <w:pPr>
              <w:pStyle w:val="TableBodyText"/>
              <w:spacing w:before="0" w:after="0"/>
              <w:jc w:val="center"/>
            </w:pPr>
            <w:r>
              <w:t>(0x0854)</w:t>
            </w:r>
          </w:p>
        </w:tc>
        <w:tc>
          <w:tcPr>
            <w:tcW w:w="0" w:type="auto"/>
          </w:tcPr>
          <w:p w:rsidR="009C6D8D" w:rsidRDefault="00480823">
            <w:pPr>
              <w:pStyle w:val="TableBodyText"/>
              <w:spacing w:before="0" w:after="0"/>
            </w:pPr>
            <w:r>
              <w:t>0x54</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9C6D8D" w:rsidTr="009C6D8D">
        <w:tc>
          <w:tcPr>
            <w:tcW w:w="0" w:type="auto"/>
          </w:tcPr>
          <w:p w:rsidR="009C6D8D" w:rsidRDefault="00480823">
            <w:pPr>
              <w:pStyle w:val="TableBodyText"/>
              <w:spacing w:before="0" w:after="0"/>
            </w:pPr>
            <w:bookmarkStart w:id="539" w:name="sprmCFSpec"/>
            <w:r>
              <w:t>sprmCFSpec</w:t>
            </w:r>
            <w:bookmarkEnd w:id="539"/>
          </w:p>
          <w:p w:rsidR="009C6D8D" w:rsidRDefault="00480823">
            <w:pPr>
              <w:pStyle w:val="TableBodyText"/>
              <w:spacing w:before="0" w:after="0"/>
              <w:jc w:val="center"/>
            </w:pPr>
            <w:r>
              <w:t>(0x0855)</w:t>
            </w:r>
          </w:p>
        </w:tc>
        <w:tc>
          <w:tcPr>
            <w:tcW w:w="0" w:type="auto"/>
          </w:tcPr>
          <w:p w:rsidR="009C6D8D" w:rsidRDefault="00480823">
            <w:pPr>
              <w:pStyle w:val="TableBodyText"/>
              <w:spacing w:before="0" w:after="0"/>
            </w:pPr>
            <w:r>
              <w:t>0x55</w:t>
            </w:r>
          </w:p>
        </w:tc>
        <w:tc>
          <w:tcPr>
            <w:tcW w:w="0" w:type="auto"/>
          </w:tcPr>
          <w:p w:rsidR="009C6D8D" w:rsidRDefault="00480823">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0"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540"/>
            <w:r>
              <w:t xml:space="preserve"> be applied only to the following characters.</w:t>
            </w:r>
          </w:p>
          <w:p w:rsidR="009C6D8D" w:rsidRDefault="009C6D8D">
            <w:pPr>
              <w:pStyle w:val="TableBodyText"/>
              <w:keepNext/>
              <w:keepLines/>
              <w:tabs>
                <w:tab w:val="left" w:pos="1214"/>
              </w:tabs>
              <w:spacing w:after="0"/>
            </w:pPr>
          </w:p>
          <w:p w:rsidR="009C6D8D" w:rsidRDefault="00480823">
            <w:pPr>
              <w:pStyle w:val="TableBodyText"/>
              <w:ind w:left="720"/>
            </w:pPr>
            <w:r>
              <w:t>U+0001 - A picture location that is used in conjunction with sprmCPicLocation.</w:t>
            </w:r>
          </w:p>
          <w:p w:rsidR="009C6D8D" w:rsidRDefault="00480823">
            <w:pPr>
              <w:pStyle w:val="TableBodyText"/>
              <w:ind w:left="720"/>
            </w:pPr>
            <w:r>
              <w:t xml:space="preserve">U+0002 - An auto-numbered footnote reference. See </w:t>
            </w:r>
            <w:r>
              <w:t>plcffndRef.</w:t>
            </w:r>
          </w:p>
          <w:p w:rsidR="009C6D8D" w:rsidRDefault="00480823">
            <w:pPr>
              <w:pStyle w:val="TableBodyText"/>
              <w:ind w:left="720"/>
            </w:pPr>
            <w:r>
              <w:t>U+0003 - A short horizontal line.</w:t>
            </w:r>
          </w:p>
          <w:p w:rsidR="009C6D8D" w:rsidRDefault="00480823">
            <w:pPr>
              <w:pStyle w:val="TableBodyText"/>
              <w:ind w:left="720"/>
            </w:pPr>
            <w:r>
              <w:t>U+0004 - A long horizontal line that is the width of the content area of the page.</w:t>
            </w:r>
          </w:p>
          <w:p w:rsidR="009C6D8D" w:rsidRDefault="00480823">
            <w:pPr>
              <w:pStyle w:val="TableBodyText"/>
              <w:ind w:left="720"/>
            </w:pPr>
            <w:r>
              <w:t>U+0005 - An annotation reference character. See PlcfandRef.</w:t>
            </w:r>
          </w:p>
          <w:p w:rsidR="009C6D8D" w:rsidRDefault="00480823">
            <w:pPr>
              <w:pStyle w:val="TableBodyText"/>
              <w:ind w:left="720"/>
            </w:pPr>
            <w:r>
              <w:t>U+0008 - A drawn object. See plcfSpa.</w:t>
            </w:r>
          </w:p>
          <w:p w:rsidR="009C6D8D" w:rsidRDefault="00480823">
            <w:pPr>
              <w:pStyle w:val="TableBodyText"/>
              <w:ind w:left="720"/>
            </w:pPr>
            <w:r>
              <w:t>U+0013 - A field begin charac</w:t>
            </w:r>
            <w:r>
              <w:t>ter. See Plcfld.</w:t>
            </w:r>
          </w:p>
          <w:p w:rsidR="009C6D8D" w:rsidRDefault="00480823">
            <w:pPr>
              <w:pStyle w:val="TableBodyText"/>
              <w:ind w:left="720"/>
            </w:pPr>
            <w:r>
              <w:t>U+0014 - A field separator character. See Plcfld.</w:t>
            </w:r>
          </w:p>
          <w:p w:rsidR="009C6D8D" w:rsidRDefault="00480823">
            <w:pPr>
              <w:pStyle w:val="TableBodyText"/>
              <w:ind w:left="720"/>
            </w:pPr>
            <w:r>
              <w:t>U+0015 - A field end character. See Plcfld.</w:t>
            </w:r>
          </w:p>
          <w:p w:rsidR="009C6D8D" w:rsidRDefault="00480823">
            <w:pPr>
              <w:pStyle w:val="TableBodyText"/>
              <w:ind w:left="720"/>
            </w:pPr>
            <w:r>
              <w:t>U+0028 - A symbol. See sprmCSymbol.</w:t>
            </w:r>
          </w:p>
          <w:p w:rsidR="009C6D8D" w:rsidRDefault="00480823">
            <w:pPr>
              <w:pStyle w:val="TableBodyText"/>
              <w:ind w:left="720"/>
            </w:pPr>
            <w:r>
              <w:t>U+003C - The start of a structured document tag bookmark range. See FibRgFcLcb2003.fcPlcfBkfSdt.</w:t>
            </w:r>
          </w:p>
          <w:p w:rsidR="009C6D8D" w:rsidRDefault="00480823">
            <w:pPr>
              <w:pStyle w:val="TableBodyText"/>
              <w:ind w:left="720"/>
            </w:pPr>
            <w:r>
              <w:t>U+003E - The</w:t>
            </w:r>
            <w:r>
              <w:t xml:space="preserve"> end of a structured document tag bookmark range. See FibRgFcLcb2003.fcPlcfBklSdt.</w:t>
            </w:r>
          </w:p>
          <w:p w:rsidR="009C6D8D" w:rsidRDefault="00480823">
            <w:pPr>
              <w:pStyle w:val="TableBodyText"/>
              <w:ind w:left="720"/>
            </w:pPr>
            <w:r>
              <w:t>U+2002 - An en space.</w:t>
            </w:r>
          </w:p>
          <w:p w:rsidR="009C6D8D" w:rsidRDefault="00480823">
            <w:pPr>
              <w:pStyle w:val="TableBodyText"/>
              <w:ind w:left="720"/>
            </w:pPr>
            <w:r>
              <w:t>U+2003 - An em space.</w:t>
            </w:r>
          </w:p>
          <w:p w:rsidR="009C6D8D" w:rsidRDefault="009C6D8D">
            <w:pPr>
              <w:pStyle w:val="TableBodyText"/>
              <w:keepNext/>
              <w:keepLines/>
              <w:tabs>
                <w:tab w:val="left" w:pos="1214"/>
              </w:tabs>
              <w:spacing w:after="0"/>
            </w:pPr>
          </w:p>
          <w:p w:rsidR="009C6D8D" w:rsidRDefault="00480823">
            <w:pPr>
              <w:pStyle w:val="TableBodyText"/>
              <w:keepNext/>
              <w:keepLines/>
              <w:tabs>
                <w:tab w:val="left" w:pos="1214"/>
              </w:tabs>
              <w:spacing w:after="0"/>
            </w:pPr>
            <w:r>
              <w:t>By default, characters have no special meaning beyond their underlying glyph.</w:t>
            </w:r>
          </w:p>
        </w:tc>
      </w:tr>
      <w:tr w:rsidR="009C6D8D" w:rsidTr="009C6D8D">
        <w:tc>
          <w:tcPr>
            <w:tcW w:w="0" w:type="auto"/>
          </w:tcPr>
          <w:p w:rsidR="009C6D8D" w:rsidRDefault="00480823">
            <w:pPr>
              <w:pStyle w:val="TableBodyText"/>
              <w:spacing w:before="0" w:after="0"/>
            </w:pPr>
            <w:bookmarkStart w:id="541" w:name="sprmCFObj"/>
            <w:r>
              <w:t>sprmCFObj</w:t>
            </w:r>
            <w:bookmarkEnd w:id="541"/>
          </w:p>
          <w:p w:rsidR="009C6D8D" w:rsidRDefault="00480823">
            <w:pPr>
              <w:pStyle w:val="TableBodyText"/>
              <w:spacing w:before="0" w:after="0"/>
              <w:jc w:val="center"/>
            </w:pPr>
            <w:r>
              <w:t>(0x0856)</w:t>
            </w:r>
          </w:p>
        </w:tc>
        <w:tc>
          <w:tcPr>
            <w:tcW w:w="0" w:type="auto"/>
          </w:tcPr>
          <w:p w:rsidR="009C6D8D" w:rsidRDefault="00480823">
            <w:pPr>
              <w:pStyle w:val="TableBodyText"/>
              <w:spacing w:before="0" w:after="0"/>
            </w:pPr>
            <w:r>
              <w:t>0x56</w:t>
            </w:r>
          </w:p>
        </w:tc>
        <w:tc>
          <w:tcPr>
            <w:tcW w:w="0" w:type="auto"/>
          </w:tcPr>
          <w:p w:rsidR="009C6D8D" w:rsidRDefault="00480823">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9C6D8D" w:rsidTr="009C6D8D">
        <w:tc>
          <w:tcPr>
            <w:tcW w:w="0" w:type="auto"/>
          </w:tcPr>
          <w:p w:rsidR="009C6D8D" w:rsidRDefault="00480823">
            <w:pPr>
              <w:pStyle w:val="TableBodyText"/>
              <w:spacing w:before="0" w:after="0"/>
            </w:pPr>
            <w:r>
              <w:t>sprmCPropRMark90</w:t>
            </w:r>
          </w:p>
          <w:p w:rsidR="009C6D8D" w:rsidRDefault="00480823">
            <w:pPr>
              <w:pStyle w:val="TableBodyText"/>
              <w:spacing w:before="0" w:after="0"/>
              <w:jc w:val="center"/>
            </w:pPr>
            <w:r>
              <w:t>(0xCA57)</w:t>
            </w:r>
          </w:p>
        </w:tc>
        <w:tc>
          <w:tcPr>
            <w:tcW w:w="0" w:type="auto"/>
          </w:tcPr>
          <w:p w:rsidR="009C6D8D" w:rsidRDefault="00480823">
            <w:pPr>
              <w:pStyle w:val="TableBodyText"/>
              <w:spacing w:before="0" w:after="0"/>
            </w:pPr>
            <w:r>
              <w:t>0x57</w:t>
            </w:r>
          </w:p>
        </w:tc>
        <w:tc>
          <w:tcPr>
            <w:tcW w:w="0" w:type="auto"/>
          </w:tcPr>
          <w:p w:rsidR="009C6D8D" w:rsidRDefault="00480823">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9C6D8D" w:rsidRDefault="00480823">
            <w:pPr>
              <w:pStyle w:val="TableBodyText"/>
              <w:spacing w:before="0" w:after="0"/>
            </w:pPr>
            <w:r>
              <w:t xml:space="preserve">By default, character runs have no </w:t>
            </w:r>
            <w:r>
              <w:t>property revision marks.</w:t>
            </w:r>
          </w:p>
        </w:tc>
      </w:tr>
      <w:tr w:rsidR="009C6D8D" w:rsidTr="009C6D8D">
        <w:tc>
          <w:tcPr>
            <w:tcW w:w="0" w:type="auto"/>
          </w:tcPr>
          <w:p w:rsidR="009C6D8D" w:rsidRDefault="00480823">
            <w:pPr>
              <w:pStyle w:val="TableBodyText"/>
              <w:spacing w:before="0" w:after="0"/>
            </w:pPr>
            <w:bookmarkStart w:id="542" w:name="sprmCFEmboss"/>
            <w:r>
              <w:t>sprmCFEmboss</w:t>
            </w:r>
            <w:bookmarkEnd w:id="542"/>
          </w:p>
          <w:p w:rsidR="009C6D8D" w:rsidRDefault="00480823">
            <w:pPr>
              <w:pStyle w:val="TableBodyText"/>
              <w:spacing w:before="0" w:after="0"/>
              <w:jc w:val="center"/>
            </w:pPr>
            <w:r>
              <w:t>(0x0858)</w:t>
            </w:r>
          </w:p>
        </w:tc>
        <w:tc>
          <w:tcPr>
            <w:tcW w:w="0" w:type="auto"/>
          </w:tcPr>
          <w:p w:rsidR="009C6D8D" w:rsidRDefault="00480823">
            <w:pPr>
              <w:pStyle w:val="TableBodyText"/>
              <w:spacing w:before="0" w:after="0"/>
            </w:pPr>
            <w:r>
              <w:t>0x58</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9C6D8D" w:rsidTr="009C6D8D">
        <w:tc>
          <w:tcPr>
            <w:tcW w:w="0" w:type="auto"/>
          </w:tcPr>
          <w:p w:rsidR="009C6D8D" w:rsidRDefault="00480823">
            <w:pPr>
              <w:pStyle w:val="TableBodyText"/>
              <w:spacing w:before="0" w:after="0"/>
            </w:pPr>
            <w:bookmarkStart w:id="543" w:name="sprmCSfxText"/>
            <w:r>
              <w:t>sprmCSfxTex</w:t>
            </w:r>
            <w:r>
              <w:t>t</w:t>
            </w:r>
            <w:bookmarkEnd w:id="543"/>
          </w:p>
          <w:p w:rsidR="009C6D8D" w:rsidRDefault="00480823">
            <w:pPr>
              <w:pStyle w:val="TableBodyText"/>
              <w:spacing w:before="0" w:after="0"/>
              <w:jc w:val="center"/>
            </w:pPr>
            <w:r>
              <w:t>(0x2859)</w:t>
            </w:r>
          </w:p>
        </w:tc>
        <w:tc>
          <w:tcPr>
            <w:tcW w:w="0" w:type="auto"/>
          </w:tcPr>
          <w:p w:rsidR="009C6D8D" w:rsidRDefault="00480823">
            <w:pPr>
              <w:pStyle w:val="TableBodyText"/>
              <w:spacing w:before="0" w:after="0"/>
            </w:pPr>
            <w:r>
              <w:t>0x59</w:t>
            </w:r>
          </w:p>
        </w:tc>
        <w:tc>
          <w:tcPr>
            <w:tcW w:w="0" w:type="auto"/>
          </w:tcPr>
          <w:p w:rsidR="009C6D8D" w:rsidRDefault="00480823">
            <w:pPr>
              <w:pStyle w:val="TableBodyText"/>
              <w:spacing w:before="0"/>
            </w:pPr>
            <w:r>
              <w:t>A byte that specifies a text effect to apply to the text. By default, text does not have any text effects. The allowed values and their meanings are listed following.</w:t>
            </w:r>
          </w:p>
          <w:p w:rsidR="009C6D8D" w:rsidRDefault="009C6D8D">
            <w:pPr>
              <w:pStyle w:val="TableBodyText"/>
              <w:spacing w:before="0"/>
            </w:pPr>
          </w:p>
          <w:p w:rsidR="009C6D8D" w:rsidRDefault="00480823">
            <w:pPr>
              <w:pStyle w:val="TableBodyText"/>
              <w:spacing w:before="0"/>
              <w:ind w:left="720"/>
            </w:pPr>
            <w:r>
              <w:lastRenderedPageBreak/>
              <w:t>0x0 - None.</w:t>
            </w:r>
          </w:p>
          <w:p w:rsidR="009C6D8D" w:rsidRDefault="00480823">
            <w:pPr>
              <w:pStyle w:val="TableBodyText"/>
              <w:spacing w:before="0"/>
              <w:ind w:left="720"/>
            </w:pPr>
            <w:r>
              <w:t xml:space="preserve">0x1 - Las Vegas Lights. Text is bordered by marquee lights </w:t>
            </w:r>
            <w:r>
              <w:t>that blink between the colors red, yellow, green, and blue.</w:t>
            </w:r>
          </w:p>
          <w:p w:rsidR="009C6D8D" w:rsidRDefault="00480823">
            <w:pPr>
              <w:pStyle w:val="TableBodyText"/>
              <w:spacing w:before="0"/>
              <w:ind w:left="720"/>
            </w:pPr>
            <w:r>
              <w:t>0x2 - Blinking background. Text has a black background that blinks on and off.</w:t>
            </w:r>
          </w:p>
          <w:p w:rsidR="009C6D8D" w:rsidRDefault="00480823">
            <w:pPr>
              <w:pStyle w:val="TableBodyText"/>
              <w:spacing w:before="0"/>
              <w:ind w:left="720"/>
            </w:pPr>
            <w:r>
              <w:t>0x3 - Sparkle Text. Text is overlaid with multicolored stars that blink on and off at regular intervals.</w:t>
            </w:r>
          </w:p>
          <w:p w:rsidR="009C6D8D" w:rsidRDefault="00480823">
            <w:pPr>
              <w:pStyle w:val="TableBodyText"/>
              <w:spacing w:before="0"/>
              <w:ind w:left="720"/>
            </w:pPr>
            <w:r>
              <w:t>0x4 - Marchi</w:t>
            </w:r>
            <w:r>
              <w:t>ng Black Ants. Text is surrounded by a black dashed-line border. The border is animated so that the individual dashes appear to move clockwise around the text.</w:t>
            </w:r>
          </w:p>
          <w:p w:rsidR="009C6D8D" w:rsidRDefault="00480823">
            <w:pPr>
              <w:pStyle w:val="TableBodyText"/>
              <w:spacing w:before="0"/>
              <w:ind w:left="720"/>
            </w:pPr>
            <w:r>
              <w:t>0x5 - Marching Red Ants. Text is surrounded by a red dashed-line border that is animated to appe</w:t>
            </w:r>
            <w:r>
              <w:t>ar to move clockwise around the text.</w:t>
            </w:r>
          </w:p>
          <w:p w:rsidR="009C6D8D" w:rsidRDefault="00480823">
            <w:pPr>
              <w:pStyle w:val="TableBodyText"/>
              <w:spacing w:before="0"/>
              <w:ind w:left="720"/>
            </w:pPr>
            <w:r>
              <w:t>0x6 - Shimmer. Text is alternately blurred and unblurred at regular intervals, to give the appearance of shimmering.</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544" w:name="sprmCFBiDi"/>
            <w:bookmarkEnd w:id="544"/>
            <w:r>
              <w:lastRenderedPageBreak/>
              <w:t>sprmCFBiDi</w:t>
            </w:r>
          </w:p>
          <w:p w:rsidR="009C6D8D" w:rsidRDefault="00480823">
            <w:pPr>
              <w:pStyle w:val="TableBodyText"/>
              <w:spacing w:before="0" w:after="0"/>
              <w:jc w:val="center"/>
            </w:pPr>
            <w:r>
              <w:t>(0x085A)</w:t>
            </w:r>
          </w:p>
        </w:tc>
        <w:tc>
          <w:tcPr>
            <w:tcW w:w="0" w:type="auto"/>
          </w:tcPr>
          <w:p w:rsidR="009C6D8D" w:rsidRDefault="00480823">
            <w:pPr>
              <w:pStyle w:val="TableBodyText"/>
              <w:spacing w:before="0" w:after="0"/>
            </w:pPr>
            <w:r>
              <w:t>0x5A</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9C6D8D" w:rsidTr="009C6D8D">
        <w:tc>
          <w:tcPr>
            <w:tcW w:w="0" w:type="auto"/>
          </w:tcPr>
          <w:p w:rsidR="009C6D8D" w:rsidRDefault="00480823">
            <w:pPr>
              <w:pStyle w:val="TableBodyText"/>
              <w:spacing w:before="0" w:after="0"/>
            </w:pPr>
            <w:bookmarkStart w:id="545" w:name="sprmCFBoldBi"/>
            <w:r>
              <w:t>sprmCFBoldBi</w:t>
            </w:r>
            <w:bookmarkEnd w:id="545"/>
          </w:p>
          <w:p w:rsidR="009C6D8D" w:rsidRDefault="00480823">
            <w:pPr>
              <w:pStyle w:val="TableBodyText"/>
              <w:spacing w:before="0" w:after="0"/>
              <w:jc w:val="center"/>
            </w:pPr>
            <w:r>
              <w:t>(0x085C)</w:t>
            </w:r>
          </w:p>
        </w:tc>
        <w:tc>
          <w:tcPr>
            <w:tcW w:w="0" w:type="auto"/>
          </w:tcPr>
          <w:p w:rsidR="009C6D8D" w:rsidRDefault="00480823">
            <w:pPr>
              <w:pStyle w:val="TableBodyText"/>
              <w:spacing w:before="0" w:after="0"/>
            </w:pPr>
            <w:r>
              <w:t>0x5C</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9C6D8D" w:rsidTr="009C6D8D">
        <w:tc>
          <w:tcPr>
            <w:tcW w:w="0" w:type="auto"/>
          </w:tcPr>
          <w:p w:rsidR="009C6D8D" w:rsidRDefault="00480823">
            <w:pPr>
              <w:pStyle w:val="TableBodyText"/>
              <w:spacing w:before="0" w:after="0"/>
            </w:pPr>
            <w:bookmarkStart w:id="546" w:name="sprmCFItalicBi"/>
            <w:r>
              <w:t>sprmCFItalicBi</w:t>
            </w:r>
            <w:bookmarkEnd w:id="546"/>
          </w:p>
          <w:p w:rsidR="009C6D8D" w:rsidRDefault="00480823">
            <w:pPr>
              <w:pStyle w:val="TableBodyText"/>
              <w:spacing w:before="0" w:after="0"/>
              <w:jc w:val="center"/>
            </w:pPr>
            <w:r>
              <w:t>(0x085D)</w:t>
            </w:r>
          </w:p>
        </w:tc>
        <w:tc>
          <w:tcPr>
            <w:tcW w:w="0" w:type="auto"/>
          </w:tcPr>
          <w:p w:rsidR="009C6D8D" w:rsidRDefault="00480823">
            <w:pPr>
              <w:pStyle w:val="TableBodyText"/>
              <w:spacing w:before="0" w:after="0"/>
            </w:pPr>
            <w:r>
              <w:t>0x5D</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9C6D8D" w:rsidTr="009C6D8D">
        <w:tc>
          <w:tcPr>
            <w:tcW w:w="0" w:type="auto"/>
          </w:tcPr>
          <w:p w:rsidR="009C6D8D" w:rsidRDefault="00480823">
            <w:pPr>
              <w:pStyle w:val="TableBodyText"/>
              <w:spacing w:before="0" w:after="0"/>
            </w:pPr>
            <w:bookmarkStart w:id="547" w:name="sprmCFtcBi"/>
            <w:bookmarkEnd w:id="547"/>
            <w:r>
              <w:t>sprmCFtcBi</w:t>
            </w:r>
          </w:p>
          <w:p w:rsidR="009C6D8D" w:rsidRDefault="00480823">
            <w:pPr>
              <w:pStyle w:val="TableBodyText"/>
              <w:spacing w:before="0" w:after="0"/>
              <w:jc w:val="center"/>
            </w:pPr>
            <w:r>
              <w:t>(0x4A5E)</w:t>
            </w:r>
          </w:p>
        </w:tc>
        <w:tc>
          <w:tcPr>
            <w:tcW w:w="0" w:type="auto"/>
          </w:tcPr>
          <w:p w:rsidR="009C6D8D" w:rsidRDefault="00480823">
            <w:pPr>
              <w:pStyle w:val="TableBodyText"/>
              <w:spacing w:before="0" w:after="0"/>
            </w:pPr>
            <w:r>
              <w:t>0x5E</w:t>
            </w:r>
          </w:p>
        </w:tc>
        <w:tc>
          <w:tcPr>
            <w:tcW w:w="0" w:type="auto"/>
          </w:tcPr>
          <w:p w:rsidR="009C6D8D" w:rsidRDefault="00480823">
            <w:pPr>
              <w:pStyle w:val="TableBodyText"/>
              <w:spacing w:before="0" w:after="0"/>
            </w:pPr>
            <w:r>
              <w:t>A 2-byte signed index into the font table (</w:t>
            </w:r>
            <w:r>
              <w:rPr>
                <w:b/>
              </w:rPr>
              <w:t>SttbfFfn</w:t>
            </w:r>
            <w:r>
              <w:t>). The font that is referenced by this index is used to display the text only if the text flow is right-to</w:t>
            </w:r>
            <w:r>
              <w:t xml:space="preserve">-left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w:t>
            </w:r>
            <w:r>
              <w:rPr>
                <w:b/>
              </w:rPr>
              <w:t>TSH.Stshi.ftcBi</w:t>
            </w:r>
            <w:r>
              <w:t xml:space="preserve">. </w:t>
            </w:r>
          </w:p>
        </w:tc>
      </w:tr>
      <w:tr w:rsidR="009C6D8D" w:rsidTr="009C6D8D">
        <w:tc>
          <w:tcPr>
            <w:tcW w:w="0" w:type="auto"/>
          </w:tcPr>
          <w:p w:rsidR="009C6D8D" w:rsidRDefault="00480823">
            <w:pPr>
              <w:pStyle w:val="TableBodyText"/>
              <w:spacing w:before="0" w:after="0"/>
            </w:pPr>
            <w:bookmarkStart w:id="548" w:name="sprmCLidBi"/>
            <w:bookmarkEnd w:id="548"/>
            <w:r>
              <w:t>sprmCLidBi</w:t>
            </w:r>
          </w:p>
          <w:p w:rsidR="009C6D8D" w:rsidRDefault="00480823">
            <w:pPr>
              <w:pStyle w:val="TableBodyText"/>
              <w:spacing w:before="0" w:after="0"/>
              <w:jc w:val="center"/>
            </w:pPr>
            <w:r>
              <w:t>(0x485F)</w:t>
            </w:r>
          </w:p>
        </w:tc>
        <w:tc>
          <w:tcPr>
            <w:tcW w:w="0" w:type="auto"/>
          </w:tcPr>
          <w:p w:rsidR="009C6D8D" w:rsidRDefault="00480823">
            <w:pPr>
              <w:pStyle w:val="TableBodyText"/>
              <w:spacing w:before="0" w:after="0"/>
            </w:pPr>
            <w:r>
              <w:t>0x5F</w:t>
            </w:r>
          </w:p>
        </w:tc>
        <w:tc>
          <w:tcPr>
            <w:tcW w:w="0" w:type="auto"/>
          </w:tcPr>
          <w:p w:rsidR="009C6D8D" w:rsidRDefault="00480823">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w:t>
            </w:r>
            <w:r>
              <w:t xml:space="preserve"> is undefined and text is not checked for spelling, grammar, or hyphenation.</w:t>
            </w:r>
          </w:p>
        </w:tc>
      </w:tr>
      <w:tr w:rsidR="009C6D8D" w:rsidTr="009C6D8D">
        <w:tc>
          <w:tcPr>
            <w:tcW w:w="0" w:type="auto"/>
          </w:tcPr>
          <w:p w:rsidR="009C6D8D" w:rsidRDefault="00480823">
            <w:pPr>
              <w:pStyle w:val="TableBodyText"/>
              <w:spacing w:before="0" w:after="0"/>
            </w:pPr>
            <w:r>
              <w:t>sprmCIcoBi</w:t>
            </w:r>
          </w:p>
          <w:p w:rsidR="009C6D8D" w:rsidRDefault="00480823">
            <w:pPr>
              <w:pStyle w:val="TableBodyText"/>
              <w:spacing w:before="0" w:after="0"/>
              <w:jc w:val="center"/>
            </w:pPr>
            <w:r>
              <w:t>(0x4A60)</w:t>
            </w:r>
          </w:p>
        </w:tc>
        <w:tc>
          <w:tcPr>
            <w:tcW w:w="0" w:type="auto"/>
          </w:tcPr>
          <w:p w:rsidR="009C6D8D" w:rsidRDefault="00480823">
            <w:pPr>
              <w:pStyle w:val="TableBodyText"/>
              <w:spacing w:before="0" w:after="0"/>
            </w:pPr>
            <w:r>
              <w:t>0x60</w:t>
            </w:r>
          </w:p>
        </w:tc>
        <w:tc>
          <w:tcPr>
            <w:tcW w:w="0" w:type="auto"/>
          </w:tcPr>
          <w:p w:rsidR="009C6D8D" w:rsidRDefault="00480823">
            <w:pPr>
              <w:pStyle w:val="TableBodyText"/>
              <w:spacing w:before="0" w:after="0"/>
            </w:pPr>
            <w:r>
              <w:t xml:space="preserve">An </w:t>
            </w:r>
            <w:r>
              <w:rPr>
                <w:b/>
              </w:rPr>
              <w:t>ICO</w:t>
            </w:r>
            <w:r>
              <w:t xml:space="preserve"> value that specifies the color of text when displayed right-to-left or determined to be complex script.</w:t>
            </w:r>
            <w:bookmarkStart w:id="549" w:name="Appendix_A_Target_148"/>
            <w:r>
              <w:fldChar w:fldCharType="begin"/>
            </w:r>
            <w:r>
              <w:instrText xml:space="preserve"> HYPERLINK \l "Appendix_A_148" \o "Produc</w:instrText>
            </w:r>
            <w:r>
              <w:instrText xml:space="preserve">t behavior note 148" \h </w:instrText>
            </w:r>
            <w:r>
              <w:fldChar w:fldCharType="separate"/>
            </w:r>
            <w:r>
              <w:rPr>
                <w:rStyle w:val="Hyperlink"/>
              </w:rPr>
              <w:t>&lt;148&gt;</w:t>
            </w:r>
            <w:r>
              <w:rPr>
                <w:rStyle w:val="Hyperlink"/>
              </w:rPr>
              <w:fldChar w:fldCharType="end"/>
            </w:r>
            <w:bookmarkEnd w:id="549"/>
          </w:p>
        </w:tc>
      </w:tr>
      <w:tr w:rsidR="009C6D8D" w:rsidTr="009C6D8D">
        <w:tc>
          <w:tcPr>
            <w:tcW w:w="0" w:type="auto"/>
          </w:tcPr>
          <w:p w:rsidR="009C6D8D" w:rsidRDefault="00480823">
            <w:pPr>
              <w:pStyle w:val="TableBodyText"/>
              <w:spacing w:before="0" w:after="0"/>
            </w:pPr>
            <w:bookmarkStart w:id="550" w:name="sprmCHpsBi"/>
            <w:r>
              <w:t>sprmCHpsBi</w:t>
            </w:r>
            <w:bookmarkEnd w:id="550"/>
          </w:p>
          <w:p w:rsidR="009C6D8D" w:rsidRDefault="00480823">
            <w:pPr>
              <w:pStyle w:val="TableBodyText"/>
              <w:spacing w:before="0" w:after="0"/>
              <w:jc w:val="center"/>
            </w:pPr>
            <w:r>
              <w:t>(0x4A61)</w:t>
            </w:r>
          </w:p>
        </w:tc>
        <w:tc>
          <w:tcPr>
            <w:tcW w:w="0" w:type="auto"/>
          </w:tcPr>
          <w:p w:rsidR="009C6D8D" w:rsidRDefault="00480823">
            <w:pPr>
              <w:pStyle w:val="TableBodyText"/>
              <w:spacing w:before="0" w:after="0"/>
            </w:pPr>
            <w:r>
              <w:t>0x61</w:t>
            </w:r>
          </w:p>
        </w:tc>
        <w:tc>
          <w:tcPr>
            <w:tcW w:w="0" w:type="auto"/>
          </w:tcPr>
          <w:p w:rsidR="009C6D8D" w:rsidRDefault="00480823">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0">
              <w:r>
                <w:rPr>
                  <w:rStyle w:val="Hyperlink"/>
                </w:rPr>
                <w:t>[MC-USB]</w:t>
              </w:r>
            </w:hyperlink>
            <w:r>
              <w:t>.</w:t>
            </w:r>
          </w:p>
          <w:p w:rsidR="009C6D8D" w:rsidRDefault="00480823">
            <w:pPr>
              <w:pStyle w:val="ListParagraph"/>
              <w:numPr>
                <w:ilvl w:val="0"/>
                <w:numId w:val="127"/>
              </w:numPr>
            </w:pPr>
            <w:r>
              <w:t>Thai, Mongolian, and Bangla use a font size of 28.</w:t>
            </w:r>
          </w:p>
          <w:p w:rsidR="009C6D8D" w:rsidRDefault="00480823">
            <w:pPr>
              <w:pStyle w:val="ListParagraph"/>
              <w:numPr>
                <w:ilvl w:val="0"/>
                <w:numId w:val="127"/>
              </w:numPr>
            </w:pPr>
            <w:r>
              <w:t>Tib</w:t>
            </w:r>
            <w:r>
              <w:t>etan uses a font size of 32.</w:t>
            </w:r>
          </w:p>
          <w:p w:rsidR="009C6D8D" w:rsidRDefault="00480823">
            <w:pPr>
              <w:pStyle w:val="ListParagraph"/>
              <w:numPr>
                <w:ilvl w:val="0"/>
                <w:numId w:val="127"/>
              </w:numPr>
            </w:pPr>
            <w:r>
              <w:t>Devanagari uses a font size of 20.</w:t>
            </w:r>
          </w:p>
          <w:p w:rsidR="009C6D8D" w:rsidRDefault="00480823">
            <w:pPr>
              <w:pStyle w:val="ListParagraph"/>
              <w:numPr>
                <w:ilvl w:val="0"/>
                <w:numId w:val="127"/>
              </w:numPr>
            </w:pPr>
            <w:r>
              <w:t>Khmer uses a font size of 36.</w:t>
            </w:r>
          </w:p>
          <w:p w:rsidR="009C6D8D" w:rsidRDefault="00480823">
            <w:pPr>
              <w:pStyle w:val="TableBodyText"/>
              <w:spacing w:before="0" w:after="0"/>
            </w:pPr>
            <w:r>
              <w:t>Text of other Unicode subranges uses a font size of 24 half points.</w:t>
            </w:r>
          </w:p>
        </w:tc>
      </w:tr>
      <w:tr w:rsidR="009C6D8D" w:rsidTr="009C6D8D">
        <w:tc>
          <w:tcPr>
            <w:tcW w:w="0" w:type="auto"/>
          </w:tcPr>
          <w:p w:rsidR="009C6D8D" w:rsidRDefault="00480823">
            <w:pPr>
              <w:pStyle w:val="TableBodyText"/>
              <w:spacing w:before="0" w:after="0"/>
            </w:pPr>
            <w:bookmarkStart w:id="551" w:name="sprmCDispFldRMark"/>
            <w:r>
              <w:t>sprmCDispFldRMark</w:t>
            </w:r>
            <w:bookmarkEnd w:id="551"/>
          </w:p>
          <w:p w:rsidR="009C6D8D" w:rsidRDefault="00480823">
            <w:pPr>
              <w:pStyle w:val="TableBodyText"/>
              <w:spacing w:before="0" w:after="0"/>
              <w:jc w:val="center"/>
            </w:pPr>
            <w:r>
              <w:t>(0xCA62)</w:t>
            </w:r>
          </w:p>
        </w:tc>
        <w:tc>
          <w:tcPr>
            <w:tcW w:w="0" w:type="auto"/>
          </w:tcPr>
          <w:p w:rsidR="009C6D8D" w:rsidRDefault="00480823">
            <w:pPr>
              <w:pStyle w:val="TableBodyText"/>
              <w:spacing w:before="0" w:after="0"/>
            </w:pPr>
            <w:r>
              <w:t>0x62</w:t>
            </w:r>
          </w:p>
        </w:tc>
        <w:tc>
          <w:tcPr>
            <w:tcW w:w="0" w:type="auto"/>
          </w:tcPr>
          <w:p w:rsidR="009C6D8D" w:rsidRDefault="00480823">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9C6D8D" w:rsidTr="009C6D8D">
        <w:tc>
          <w:tcPr>
            <w:tcW w:w="0" w:type="auto"/>
          </w:tcPr>
          <w:p w:rsidR="009C6D8D" w:rsidRDefault="00480823">
            <w:pPr>
              <w:pStyle w:val="TableBodyText"/>
              <w:spacing w:before="0" w:after="0"/>
            </w:pPr>
            <w:bookmarkStart w:id="552" w:name="sprmCIbstRMarkDel"/>
            <w:r>
              <w:t>sprmCIbstRMarkDel</w:t>
            </w:r>
            <w:bookmarkEnd w:id="552"/>
          </w:p>
          <w:p w:rsidR="009C6D8D" w:rsidRDefault="00480823">
            <w:pPr>
              <w:pStyle w:val="TableBodyText"/>
              <w:spacing w:before="0" w:after="0"/>
              <w:jc w:val="center"/>
            </w:pPr>
            <w:r>
              <w:t>(0x4863)</w:t>
            </w:r>
          </w:p>
        </w:tc>
        <w:tc>
          <w:tcPr>
            <w:tcW w:w="0" w:type="auto"/>
          </w:tcPr>
          <w:p w:rsidR="009C6D8D" w:rsidRDefault="00480823">
            <w:pPr>
              <w:pStyle w:val="TableBodyText"/>
              <w:spacing w:before="0" w:after="0"/>
            </w:pPr>
            <w:r>
              <w:t>0x63</w:t>
            </w:r>
          </w:p>
        </w:tc>
        <w:tc>
          <w:tcPr>
            <w:tcW w:w="0" w:type="auto"/>
          </w:tcPr>
          <w:p w:rsidR="009C6D8D" w:rsidRDefault="00480823">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The string at this index is the name of the author who deleted the text. This is recorded only if revision marking is on at the time of deletion. By default, this</w:t>
            </w:r>
            <w:r>
              <w:t xml:space="preserve"> index is zero, which is the index of the </w:t>
            </w:r>
            <w:r>
              <w:lastRenderedPageBreak/>
              <w:t>"Unknown" author.</w:t>
            </w:r>
          </w:p>
        </w:tc>
      </w:tr>
      <w:tr w:rsidR="009C6D8D" w:rsidTr="009C6D8D">
        <w:tc>
          <w:tcPr>
            <w:tcW w:w="0" w:type="auto"/>
          </w:tcPr>
          <w:p w:rsidR="009C6D8D" w:rsidRDefault="00480823">
            <w:pPr>
              <w:pStyle w:val="TableBodyText"/>
              <w:spacing w:before="0" w:after="0"/>
            </w:pPr>
            <w:bookmarkStart w:id="553" w:name="sprmCDttmRMarkDel"/>
            <w:r>
              <w:lastRenderedPageBreak/>
              <w:t>sprmCDttmRMarkDel</w:t>
            </w:r>
            <w:bookmarkEnd w:id="553"/>
          </w:p>
          <w:p w:rsidR="009C6D8D" w:rsidRDefault="00480823">
            <w:pPr>
              <w:pStyle w:val="TableBodyText"/>
              <w:spacing w:before="0" w:after="0"/>
              <w:jc w:val="center"/>
            </w:pPr>
            <w:r>
              <w:t>(0x6864)</w:t>
            </w:r>
          </w:p>
        </w:tc>
        <w:tc>
          <w:tcPr>
            <w:tcW w:w="0" w:type="auto"/>
          </w:tcPr>
          <w:p w:rsidR="009C6D8D" w:rsidRDefault="00480823">
            <w:pPr>
              <w:pStyle w:val="TableBodyText"/>
              <w:spacing w:before="0" w:after="0"/>
            </w:pPr>
            <w:r>
              <w:t>0x64</w:t>
            </w:r>
          </w:p>
        </w:tc>
        <w:tc>
          <w:tcPr>
            <w:tcW w:w="0" w:type="auto"/>
          </w:tcPr>
          <w:p w:rsidR="009C6D8D" w:rsidRDefault="00480823">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9C6D8D" w:rsidTr="009C6D8D">
        <w:tc>
          <w:tcPr>
            <w:tcW w:w="0" w:type="auto"/>
          </w:tcPr>
          <w:p w:rsidR="009C6D8D" w:rsidRDefault="00480823">
            <w:pPr>
              <w:pStyle w:val="TableBodyText"/>
              <w:spacing w:before="0" w:after="0"/>
            </w:pPr>
            <w:r>
              <w:t>sprmCBrc80</w:t>
            </w:r>
          </w:p>
          <w:p w:rsidR="009C6D8D" w:rsidRDefault="00480823">
            <w:pPr>
              <w:pStyle w:val="TableBodyText"/>
              <w:spacing w:before="0" w:after="0"/>
              <w:jc w:val="center"/>
            </w:pPr>
            <w:r>
              <w:t>(0x6865)</w:t>
            </w:r>
          </w:p>
        </w:tc>
        <w:tc>
          <w:tcPr>
            <w:tcW w:w="0" w:type="auto"/>
          </w:tcPr>
          <w:p w:rsidR="009C6D8D" w:rsidRDefault="00480823">
            <w:pPr>
              <w:pStyle w:val="TableBodyText"/>
              <w:spacing w:before="0" w:after="0"/>
            </w:pPr>
            <w:r>
              <w:t>0x65</w:t>
            </w:r>
          </w:p>
        </w:tc>
        <w:tc>
          <w:tcPr>
            <w:tcW w:w="0" w:type="auto"/>
          </w:tcPr>
          <w:p w:rsidR="009C6D8D" w:rsidRDefault="00480823">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9C6D8D" w:rsidRDefault="00480823">
            <w:pPr>
              <w:pStyle w:val="TableBodyText"/>
              <w:spacing w:before="0" w:after="0"/>
            </w:pPr>
            <w:r>
              <w:rPr>
                <w:b/>
              </w:rPr>
              <w:t>Brc80.dptSpace</w:t>
            </w:r>
            <w:r>
              <w:t xml:space="preserve"> MUS</w:t>
            </w:r>
            <w:r>
              <w:t>T be ignored when applied to character borders.</w:t>
            </w:r>
          </w:p>
        </w:tc>
      </w:tr>
      <w:tr w:rsidR="009C6D8D" w:rsidTr="009C6D8D">
        <w:tc>
          <w:tcPr>
            <w:tcW w:w="0" w:type="auto"/>
          </w:tcPr>
          <w:p w:rsidR="009C6D8D" w:rsidRDefault="00480823">
            <w:pPr>
              <w:pStyle w:val="TableBodyText"/>
              <w:spacing w:before="0" w:after="0"/>
            </w:pPr>
            <w:r>
              <w:t>sprmCShd80</w:t>
            </w:r>
          </w:p>
          <w:p w:rsidR="009C6D8D" w:rsidRDefault="00480823">
            <w:pPr>
              <w:pStyle w:val="TableBodyText"/>
              <w:spacing w:before="0" w:after="0"/>
              <w:jc w:val="center"/>
            </w:pPr>
            <w:r>
              <w:t>(0x4866)</w:t>
            </w:r>
          </w:p>
        </w:tc>
        <w:tc>
          <w:tcPr>
            <w:tcW w:w="0" w:type="auto"/>
          </w:tcPr>
          <w:p w:rsidR="009C6D8D" w:rsidRDefault="00480823">
            <w:pPr>
              <w:pStyle w:val="TableBodyText"/>
              <w:spacing w:before="0" w:after="0"/>
            </w:pPr>
            <w:r>
              <w:t>0x66</w:t>
            </w:r>
          </w:p>
        </w:tc>
        <w:tc>
          <w:tcPr>
            <w:tcW w:w="0" w:type="auto"/>
          </w:tcPr>
          <w:p w:rsidR="009C6D8D" w:rsidRDefault="00480823">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9C6D8D" w:rsidTr="009C6D8D">
        <w:tc>
          <w:tcPr>
            <w:tcW w:w="0" w:type="auto"/>
          </w:tcPr>
          <w:p w:rsidR="009C6D8D" w:rsidRDefault="00480823">
            <w:pPr>
              <w:pStyle w:val="TableBodyText"/>
              <w:spacing w:before="0" w:after="0"/>
            </w:pPr>
            <w:bookmarkStart w:id="554" w:name="sprmCIdslRMarkDel"/>
            <w:r>
              <w:t>sprmCIdslRMarkDel</w:t>
            </w:r>
            <w:bookmarkEnd w:id="554"/>
          </w:p>
          <w:p w:rsidR="009C6D8D" w:rsidRDefault="00480823">
            <w:pPr>
              <w:pStyle w:val="TableBodyText"/>
              <w:spacing w:before="0" w:after="0"/>
              <w:jc w:val="center"/>
            </w:pPr>
            <w:r>
              <w:t>(0x4867)</w:t>
            </w:r>
          </w:p>
        </w:tc>
        <w:tc>
          <w:tcPr>
            <w:tcW w:w="0" w:type="auto"/>
          </w:tcPr>
          <w:p w:rsidR="009C6D8D" w:rsidRDefault="00480823">
            <w:pPr>
              <w:pStyle w:val="TableBodyText"/>
              <w:spacing w:before="0" w:after="0"/>
            </w:pPr>
            <w:r>
              <w:t>0x67</w:t>
            </w:r>
          </w:p>
        </w:tc>
        <w:tc>
          <w:tcPr>
            <w:tcW w:w="0" w:type="auto"/>
          </w:tcPr>
          <w:p w:rsidR="009C6D8D" w:rsidRDefault="00480823">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9C6D8D" w:rsidRDefault="009C6D8D">
            <w:pPr>
              <w:pStyle w:val="TableBodyText"/>
              <w:spacing w:before="0" w:after="0"/>
            </w:pPr>
          </w:p>
          <w:p w:rsidR="009C6D8D" w:rsidRDefault="00480823">
            <w:pPr>
              <w:pStyle w:val="ListParagraph"/>
            </w:pPr>
            <w:r>
              <w:t xml:space="preserve">0x0000 – Performed a </w:t>
            </w:r>
            <w:r>
              <w:t>normal edit.</w:t>
            </w:r>
          </w:p>
          <w:p w:rsidR="009C6D8D" w:rsidRDefault="00480823">
            <w:pPr>
              <w:pStyle w:val="ListParagraph"/>
            </w:pPr>
            <w:r>
              <w:t>0x0001 – Applied a style.</w:t>
            </w:r>
          </w:p>
          <w:p w:rsidR="009C6D8D" w:rsidRDefault="00480823">
            <w:pPr>
              <w:pStyle w:val="ListParagraph"/>
            </w:pPr>
            <w:r>
              <w:t>0x0002 – Adjusted alignment with a tab.</w:t>
            </w:r>
          </w:p>
          <w:p w:rsidR="009C6D8D" w:rsidRDefault="00480823">
            <w:pPr>
              <w:pStyle w:val="ListParagraph"/>
            </w:pPr>
            <w:r>
              <w:t>0x0003 – Adjusted alignment with a tab.</w:t>
            </w:r>
          </w:p>
          <w:p w:rsidR="009C6D8D" w:rsidRDefault="00480823">
            <w:pPr>
              <w:pStyle w:val="ListParagraph"/>
            </w:pPr>
            <w:r>
              <w:t>0x0004 – Removed extra paragraph mark.</w:t>
            </w:r>
          </w:p>
          <w:p w:rsidR="009C6D8D" w:rsidRDefault="00480823">
            <w:pPr>
              <w:pStyle w:val="ListParagraph"/>
            </w:pPr>
            <w:r>
              <w:t>0x0005 – Replaced all caps with mixed caps.</w:t>
            </w:r>
          </w:p>
          <w:p w:rsidR="009C6D8D" w:rsidRDefault="00480823">
            <w:pPr>
              <w:pStyle w:val="ListParagraph"/>
            </w:pPr>
            <w:r>
              <w:t>0x0006 – Replaced bullet character with bullet symbol.</w:t>
            </w:r>
          </w:p>
          <w:p w:rsidR="009C6D8D" w:rsidRDefault="00480823">
            <w:pPr>
              <w:pStyle w:val="ListParagraph"/>
            </w:pPr>
            <w:r>
              <w:t>0x0007 – Replaced straight quote with smart quote.</w:t>
            </w:r>
          </w:p>
          <w:p w:rsidR="009C6D8D" w:rsidRDefault="00480823">
            <w:pPr>
              <w:pStyle w:val="ListParagraph"/>
            </w:pPr>
            <w:r>
              <w:t>0x0008 – Replaced multiple-character symbol with single symbol.</w:t>
            </w:r>
          </w:p>
          <w:p w:rsidR="009C6D8D" w:rsidRDefault="00480823">
            <w:pPr>
              <w:pStyle w:val="ListParagraph"/>
            </w:pPr>
            <w:r>
              <w:t>0x0009 – Replaced text with trademark symbol.</w:t>
            </w:r>
          </w:p>
          <w:p w:rsidR="009C6D8D" w:rsidRDefault="00480823">
            <w:pPr>
              <w:pStyle w:val="ListParagraph"/>
            </w:pPr>
            <w:r>
              <w:t>0x000A – Replaced text with copyright symbol.</w:t>
            </w:r>
          </w:p>
          <w:p w:rsidR="009C6D8D" w:rsidRDefault="00480823">
            <w:pPr>
              <w:pStyle w:val="ListParagraph"/>
            </w:pPr>
            <w:r>
              <w:t>0x000B – Replaced text with registered trademark</w:t>
            </w:r>
            <w:r>
              <w:t xml:space="preserve"> symbol.</w:t>
            </w:r>
          </w:p>
          <w:p w:rsidR="009C6D8D" w:rsidRDefault="00480823">
            <w:pPr>
              <w:pStyle w:val="ListParagraph"/>
            </w:pPr>
            <w:r>
              <w:t>0x000C – Adjusted spaces after period.</w:t>
            </w:r>
          </w:p>
          <w:p w:rsidR="009C6D8D" w:rsidRDefault="00480823">
            <w:pPr>
              <w:pStyle w:val="ListParagraph"/>
            </w:pPr>
            <w:r>
              <w:t>0x000D – Replaced numbers with fraction symbol.</w:t>
            </w:r>
          </w:p>
          <w:p w:rsidR="009C6D8D" w:rsidRDefault="00480823">
            <w:pPr>
              <w:pStyle w:val="ListParagraph"/>
            </w:pPr>
            <w:r>
              <w:t>0x000E – Applied a heading style.</w:t>
            </w:r>
          </w:p>
          <w:p w:rsidR="009C6D8D" w:rsidRDefault="00480823">
            <w:pPr>
              <w:pStyle w:val="ListParagraph"/>
            </w:pPr>
            <w:r>
              <w:t>0x000F – Applied an outline style.</w:t>
            </w:r>
          </w:p>
          <w:p w:rsidR="009C6D8D" w:rsidRDefault="00480823">
            <w:pPr>
              <w:pStyle w:val="ListParagraph"/>
            </w:pPr>
            <w:r>
              <w:t>0x0010 – Applied a list style.</w:t>
            </w:r>
          </w:p>
          <w:p w:rsidR="009C6D8D" w:rsidRDefault="00480823">
            <w:pPr>
              <w:pStyle w:val="ListParagraph"/>
            </w:pPr>
            <w:r>
              <w:t>0x0011 – Applied a memo header style.</w:t>
            </w:r>
          </w:p>
          <w:p w:rsidR="009C6D8D" w:rsidRDefault="00480823">
            <w:pPr>
              <w:pStyle w:val="ListParagraph"/>
            </w:pPr>
            <w:r>
              <w:t>0x0012 – Applied an ad</w:t>
            </w:r>
            <w:r>
              <w:t>dress style.</w:t>
            </w:r>
          </w:p>
          <w:p w:rsidR="009C6D8D" w:rsidRDefault="00480823">
            <w:pPr>
              <w:pStyle w:val="ListParagraph"/>
            </w:pPr>
            <w:r>
              <w:t>0x0013 – Applied a salutation style.</w:t>
            </w:r>
          </w:p>
          <w:p w:rsidR="009C6D8D" w:rsidRDefault="00480823">
            <w:pPr>
              <w:pStyle w:val="ListParagraph"/>
            </w:pPr>
            <w:r>
              <w:t>0x0014 – Applied a closing phrase style.</w:t>
            </w:r>
          </w:p>
          <w:p w:rsidR="009C6D8D" w:rsidRDefault="00480823">
            <w:pPr>
              <w:pStyle w:val="ListParagraph"/>
            </w:pPr>
            <w:r>
              <w:t>0x0015 – Applied a date style.</w:t>
            </w:r>
          </w:p>
          <w:p w:rsidR="009C6D8D" w:rsidRDefault="00480823">
            <w:pPr>
              <w:pStyle w:val="ListParagraph"/>
            </w:pPr>
            <w:r>
              <w:t>0x0016 – Applied a distribution list style.</w:t>
            </w:r>
          </w:p>
          <w:p w:rsidR="009C6D8D" w:rsidRDefault="00480823">
            <w:pPr>
              <w:pStyle w:val="ListParagraph"/>
            </w:pPr>
            <w:r>
              <w:lastRenderedPageBreak/>
              <w:t>0x0017 – Applied a bullet list style.</w:t>
            </w:r>
          </w:p>
          <w:p w:rsidR="009C6D8D" w:rsidRDefault="00480823">
            <w:pPr>
              <w:pStyle w:val="ListParagraph"/>
            </w:pPr>
            <w:r>
              <w:t>0x0018 – Applied a column style.</w:t>
            </w:r>
          </w:p>
          <w:p w:rsidR="009C6D8D" w:rsidRDefault="00480823">
            <w:pPr>
              <w:pStyle w:val="ListParagraph"/>
            </w:pPr>
            <w:r>
              <w:t xml:space="preserve">0x0019 – Applied a </w:t>
            </w:r>
            <w:r>
              <w:t>carbon copy style.</w:t>
            </w:r>
          </w:p>
          <w:p w:rsidR="009C6D8D" w:rsidRDefault="00480823">
            <w:pPr>
              <w:pStyle w:val="ListParagraph"/>
            </w:pPr>
            <w:r>
              <w:t>0x001A – Replaced text with superscript.</w:t>
            </w:r>
          </w:p>
          <w:p w:rsidR="009C6D8D" w:rsidRDefault="00480823">
            <w:pPr>
              <w:pStyle w:val="ListParagraph"/>
            </w:pPr>
            <w:r>
              <w:t>0x001B – Replaced whitespace galley with tabs.</w:t>
            </w:r>
          </w:p>
          <w:p w:rsidR="009C6D8D" w:rsidRDefault="00480823">
            <w:pPr>
              <w:pStyle w:val="ListParagraph"/>
            </w:pPr>
            <w:r>
              <w:t>0x001C – Removed leading whitespace.</w:t>
            </w:r>
          </w:p>
          <w:p w:rsidR="009C6D8D" w:rsidRDefault="00480823">
            <w:pPr>
              <w:pStyle w:val="ListParagraph"/>
            </w:pPr>
            <w:r>
              <w:t>0x001D – Removed manual numbering.</w:t>
            </w:r>
          </w:p>
          <w:p w:rsidR="009C6D8D" w:rsidRDefault="00480823">
            <w:pPr>
              <w:pStyle w:val="ListParagraph"/>
            </w:pPr>
            <w:r>
              <w:t>0x001E – Replaced two hyphens with long (em) dash.</w:t>
            </w:r>
          </w:p>
          <w:p w:rsidR="009C6D8D" w:rsidRDefault="00480823">
            <w:pPr>
              <w:pStyle w:val="ListParagraph"/>
            </w:pPr>
            <w:r>
              <w:t xml:space="preserve">0x001F – Adjusted spaces </w:t>
            </w:r>
            <w:r>
              <w:t>before: ‘!’, ‘?’, or ‘;’</w:t>
            </w:r>
          </w:p>
          <w:p w:rsidR="009C6D8D" w:rsidRDefault="00480823">
            <w:pPr>
              <w:pStyle w:val="ListParagraph"/>
            </w:pPr>
            <w:r>
              <w:t>0x0020 – Inserted paragraph mark.</w:t>
            </w:r>
          </w:p>
          <w:p w:rsidR="009C6D8D" w:rsidRDefault="00480823">
            <w:pPr>
              <w:pStyle w:val="ListParagraph"/>
            </w:pPr>
            <w:r>
              <w:t>0x0021 – Replaced leading whitespace to first line indent.</w:t>
            </w:r>
          </w:p>
          <w:p w:rsidR="009C6D8D" w:rsidRDefault="00480823">
            <w:pPr>
              <w:pStyle w:val="ListParagraph"/>
            </w:pPr>
            <w:r>
              <w:t>0x0022 – Removed space between DBC and SBC to use auto space.</w:t>
            </w:r>
          </w:p>
          <w:p w:rsidR="009C6D8D" w:rsidRDefault="00480823">
            <w:pPr>
              <w:pStyle w:val="ListParagraph"/>
            </w:pPr>
            <w:r>
              <w:t>0x0023 – Replaced to match to open parenthesis.</w:t>
            </w:r>
          </w:p>
          <w:p w:rsidR="009C6D8D" w:rsidRDefault="00480823">
            <w:pPr>
              <w:pStyle w:val="ListParagraph"/>
            </w:pPr>
            <w:r>
              <w:t>0x0024 – Replaced double byt</w:t>
            </w:r>
            <w:r>
              <w:t>e to single byte.</w:t>
            </w:r>
          </w:p>
          <w:p w:rsidR="009C6D8D" w:rsidRDefault="00480823">
            <w:pPr>
              <w:pStyle w:val="ListParagraph"/>
            </w:pPr>
            <w:r>
              <w:t>0x0025 – Replaced single byte to double byte.</w:t>
            </w:r>
          </w:p>
          <w:p w:rsidR="009C6D8D" w:rsidRDefault="00480823">
            <w:pPr>
              <w:pStyle w:val="ListParagraph"/>
            </w:pPr>
            <w:r>
              <w:t>0x0026 – Replaced manual emphasis.</w:t>
            </w:r>
          </w:p>
          <w:p w:rsidR="009C6D8D" w:rsidRDefault="00480823">
            <w:pPr>
              <w:pStyle w:val="ListParagraph"/>
            </w:pPr>
            <w:r>
              <w:t>0x0027 – Replaced border characters with borders</w:t>
            </w:r>
          </w:p>
          <w:p w:rsidR="009C6D8D" w:rsidRDefault="00480823">
            <w:pPr>
              <w:pStyle w:val="ListParagraph"/>
            </w:pPr>
            <w:r>
              <w:t>0x0028 – Replaced e-mail history characters with indentation.</w:t>
            </w:r>
          </w:p>
          <w:p w:rsidR="009C6D8D" w:rsidRDefault="00480823">
            <w:pPr>
              <w:pStyle w:val="ListParagraph"/>
            </w:pPr>
            <w:r>
              <w:t>0x0029 – Replaced URL or UNC with hyperlink.</w:t>
            </w:r>
          </w:p>
          <w:p w:rsidR="009C6D8D" w:rsidRDefault="00480823">
            <w:pPr>
              <w:pStyle w:val="ListParagraph"/>
            </w:pPr>
            <w:r>
              <w:t>0</w:t>
            </w:r>
            <w:r>
              <w:t>x002A – Replaced Gateway-generated hex characters.</w:t>
            </w:r>
          </w:p>
          <w:p w:rsidR="009C6D8D" w:rsidRDefault="00480823">
            <w:pPr>
              <w:pStyle w:val="ListParagraph"/>
            </w:pPr>
            <w:r>
              <w:t>0x002B – Applied outline level for document map.</w:t>
            </w:r>
          </w:p>
          <w:p w:rsidR="009C6D8D" w:rsidRDefault="009C6D8D">
            <w:pPr>
              <w:pStyle w:val="TableBodyText"/>
              <w:spacing w:before="0" w:after="0"/>
            </w:pPr>
          </w:p>
          <w:p w:rsidR="009C6D8D" w:rsidRDefault="00480823">
            <w:pPr>
              <w:pStyle w:val="TableBodyText"/>
              <w:spacing w:before="0" w:after="0"/>
            </w:pPr>
            <w:r>
              <w:t>By default, the reason for the revision is "Performed a normal edit."</w:t>
            </w:r>
          </w:p>
        </w:tc>
      </w:tr>
      <w:tr w:rsidR="009C6D8D" w:rsidTr="009C6D8D">
        <w:tc>
          <w:tcPr>
            <w:tcW w:w="0" w:type="auto"/>
          </w:tcPr>
          <w:p w:rsidR="009C6D8D" w:rsidRDefault="00480823">
            <w:pPr>
              <w:pStyle w:val="TableBodyText"/>
              <w:spacing w:before="0" w:after="0"/>
            </w:pPr>
            <w:r>
              <w:lastRenderedPageBreak/>
              <w:t>sprmCFUsePgsuSettings</w:t>
            </w:r>
          </w:p>
          <w:p w:rsidR="009C6D8D" w:rsidRDefault="00480823">
            <w:pPr>
              <w:pStyle w:val="TableBodyText"/>
              <w:spacing w:before="0" w:after="0"/>
              <w:jc w:val="center"/>
            </w:pPr>
            <w:r>
              <w:t>(0x0868)</w:t>
            </w:r>
          </w:p>
        </w:tc>
        <w:tc>
          <w:tcPr>
            <w:tcW w:w="0" w:type="auto"/>
          </w:tcPr>
          <w:p w:rsidR="009C6D8D" w:rsidRDefault="00480823">
            <w:pPr>
              <w:pStyle w:val="TableBodyText"/>
              <w:spacing w:before="0" w:after="0"/>
            </w:pPr>
            <w:r>
              <w:t>0x68</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9C6D8D" w:rsidTr="009C6D8D">
        <w:tc>
          <w:tcPr>
            <w:tcW w:w="0" w:type="auto"/>
          </w:tcPr>
          <w:p w:rsidR="009C6D8D" w:rsidRDefault="00480823">
            <w:pPr>
              <w:pStyle w:val="TableBodyText"/>
              <w:spacing w:before="0" w:after="0"/>
            </w:pPr>
            <w:bookmarkStart w:id="555" w:name="sprmCRgLid0_80"/>
            <w:bookmarkEnd w:id="555"/>
            <w:r>
              <w:t>sprmCRgLid0_80</w:t>
            </w:r>
          </w:p>
          <w:p w:rsidR="009C6D8D" w:rsidRDefault="00480823">
            <w:pPr>
              <w:pStyle w:val="TableBodyText"/>
              <w:spacing w:before="0" w:after="0"/>
              <w:jc w:val="center"/>
            </w:pPr>
            <w:r>
              <w:t>(0x486D)</w:t>
            </w:r>
          </w:p>
        </w:tc>
        <w:tc>
          <w:tcPr>
            <w:tcW w:w="0" w:type="auto"/>
          </w:tcPr>
          <w:p w:rsidR="009C6D8D" w:rsidRDefault="00480823">
            <w:pPr>
              <w:pStyle w:val="TableBodyText"/>
              <w:spacing w:before="0" w:after="0"/>
            </w:pPr>
            <w:r>
              <w:t>0x6D</w:t>
            </w:r>
          </w:p>
        </w:tc>
        <w:tc>
          <w:tcPr>
            <w:tcW w:w="0" w:type="auto"/>
          </w:tcPr>
          <w:p w:rsidR="009C6D8D" w:rsidRDefault="00480823">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9C6D8D" w:rsidTr="009C6D8D">
        <w:tc>
          <w:tcPr>
            <w:tcW w:w="0" w:type="auto"/>
          </w:tcPr>
          <w:p w:rsidR="009C6D8D" w:rsidRDefault="00480823">
            <w:pPr>
              <w:pStyle w:val="TableBodyText"/>
              <w:spacing w:before="0" w:after="0"/>
            </w:pPr>
            <w:bookmarkStart w:id="556" w:name="sprmCRgLid1_80"/>
            <w:bookmarkEnd w:id="556"/>
            <w:r>
              <w:t>sprmCRgLid1_80</w:t>
            </w:r>
          </w:p>
          <w:p w:rsidR="009C6D8D" w:rsidRDefault="00480823">
            <w:pPr>
              <w:pStyle w:val="TableBodyText"/>
              <w:spacing w:before="0" w:after="0"/>
              <w:jc w:val="center"/>
            </w:pPr>
            <w:r>
              <w:t>(0x486E)</w:t>
            </w:r>
          </w:p>
        </w:tc>
        <w:tc>
          <w:tcPr>
            <w:tcW w:w="0" w:type="auto"/>
          </w:tcPr>
          <w:p w:rsidR="009C6D8D" w:rsidRDefault="00480823">
            <w:pPr>
              <w:pStyle w:val="TableBodyText"/>
              <w:spacing w:before="0" w:after="0"/>
            </w:pPr>
            <w:r>
              <w:t>0x6E</w:t>
            </w:r>
          </w:p>
        </w:tc>
        <w:tc>
          <w:tcPr>
            <w:tcW w:w="0" w:type="auto"/>
          </w:tcPr>
          <w:p w:rsidR="009C6D8D" w:rsidRDefault="00480823">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9C6D8D" w:rsidTr="009C6D8D">
        <w:tc>
          <w:tcPr>
            <w:tcW w:w="0" w:type="auto"/>
          </w:tcPr>
          <w:p w:rsidR="009C6D8D" w:rsidRDefault="00480823">
            <w:pPr>
              <w:pStyle w:val="TableBodyText"/>
              <w:spacing w:before="0" w:after="0"/>
            </w:pPr>
            <w:bookmarkStart w:id="557" w:name="sprmCIdctHint"/>
            <w:r>
              <w:t>sprmCIdctHint</w:t>
            </w:r>
            <w:bookmarkEnd w:id="557"/>
          </w:p>
          <w:p w:rsidR="009C6D8D" w:rsidRDefault="00480823">
            <w:pPr>
              <w:pStyle w:val="TableBodyText"/>
              <w:spacing w:before="0" w:after="0"/>
              <w:jc w:val="center"/>
            </w:pPr>
            <w:r>
              <w:t>(0</w:t>
            </w:r>
            <w:r>
              <w:t>x286F)</w:t>
            </w:r>
          </w:p>
        </w:tc>
        <w:tc>
          <w:tcPr>
            <w:tcW w:w="0" w:type="auto"/>
          </w:tcPr>
          <w:p w:rsidR="009C6D8D" w:rsidRDefault="00480823">
            <w:pPr>
              <w:pStyle w:val="TableBodyText"/>
              <w:spacing w:before="0" w:after="0"/>
            </w:pPr>
            <w:r>
              <w:t>0x6F</w:t>
            </w:r>
          </w:p>
        </w:tc>
        <w:tc>
          <w:tcPr>
            <w:tcW w:w="0" w:type="auto"/>
          </w:tcPr>
          <w:p w:rsidR="009C6D8D" w:rsidRDefault="00480823">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the</w:t>
            </w:r>
            <w:r>
              <w:t xml:space="preserve">ir meanings are specified as follows. These meanings correspond to the values of the ST_Hint type specified in [ECMA-376] Part 4, Section 2.18.47. </w:t>
            </w:r>
          </w:p>
          <w:p w:rsidR="009C6D8D" w:rsidRDefault="009C6D8D">
            <w:pPr>
              <w:pStyle w:val="TableBodyText"/>
              <w:spacing w:before="0" w:after="0"/>
            </w:pPr>
          </w:p>
          <w:p w:rsidR="009C6D8D" w:rsidRDefault="00480823">
            <w:pPr>
              <w:pStyle w:val="TableBodyText"/>
              <w:spacing w:before="0" w:after="0"/>
              <w:ind w:left="720"/>
              <w:rPr>
                <w:b/>
              </w:rPr>
            </w:pPr>
            <w:r>
              <w:rPr>
                <w:b/>
              </w:rPr>
              <w:t>0x00 - default</w:t>
            </w:r>
          </w:p>
          <w:p w:rsidR="009C6D8D" w:rsidRDefault="00480823">
            <w:pPr>
              <w:pStyle w:val="TableBodyText"/>
              <w:spacing w:before="0" w:after="0"/>
              <w:ind w:left="720"/>
            </w:pPr>
            <w:r>
              <w:t xml:space="preserve">Use sprmCRgLid0 (or sprmCRgLid0_80) for language. Use sprmCRgFtc0 for font if the character </w:t>
            </w:r>
            <w:r>
              <w:t xml:space="preserve">is between 0x0020 and </w:t>
            </w:r>
            <w:r>
              <w:lastRenderedPageBreak/>
              <w:t>0x007F, inclusive. Otherwise, use sprmCRgFtc2. Use sprmCHps for size, sprmCFBold for bold, and sprmCFItalic for italic.</w:t>
            </w:r>
          </w:p>
          <w:p w:rsidR="009C6D8D" w:rsidRDefault="009C6D8D">
            <w:pPr>
              <w:pStyle w:val="TableBodyText"/>
              <w:spacing w:before="0" w:after="0"/>
              <w:ind w:left="720"/>
            </w:pPr>
          </w:p>
          <w:p w:rsidR="009C6D8D" w:rsidRDefault="00480823">
            <w:pPr>
              <w:pStyle w:val="TableBodyText"/>
              <w:spacing w:before="0" w:after="0"/>
              <w:ind w:left="720"/>
              <w:rPr>
                <w:b/>
              </w:rPr>
            </w:pPr>
            <w:r>
              <w:rPr>
                <w:b/>
              </w:rPr>
              <w:t>0x01 - eastAsia</w:t>
            </w:r>
          </w:p>
          <w:p w:rsidR="009C6D8D" w:rsidRDefault="00480823">
            <w:pPr>
              <w:pStyle w:val="TableBodyText"/>
              <w:spacing w:before="0" w:after="0"/>
              <w:ind w:left="720"/>
            </w:pPr>
            <w:r>
              <w:t>Use sprmCRgLid1 (or sprmCRgLid1_80) for language, sprmCRgFtc1 for font, sprmCHps for size, sprmCF</w:t>
            </w:r>
            <w:r>
              <w:t>Bold for bold, and sprmCFItalic for italic.</w:t>
            </w:r>
          </w:p>
          <w:p w:rsidR="009C6D8D" w:rsidRDefault="009C6D8D">
            <w:pPr>
              <w:pStyle w:val="TableBodyText"/>
              <w:spacing w:before="0" w:after="0"/>
              <w:ind w:left="720"/>
            </w:pPr>
          </w:p>
          <w:p w:rsidR="009C6D8D" w:rsidRDefault="00480823">
            <w:pPr>
              <w:pStyle w:val="TableBodyText"/>
              <w:spacing w:before="0" w:after="0"/>
              <w:ind w:left="720"/>
              <w:rPr>
                <w:b/>
              </w:rPr>
            </w:pPr>
            <w:r>
              <w:rPr>
                <w:b/>
              </w:rPr>
              <w:t>0x02 - cs</w:t>
            </w:r>
          </w:p>
          <w:p w:rsidR="009C6D8D" w:rsidRDefault="00480823">
            <w:pPr>
              <w:pStyle w:val="TableBodyText"/>
              <w:spacing w:before="0" w:after="0"/>
              <w:ind w:left="720"/>
            </w:pPr>
            <w:r>
              <w:t>Use sprmCLidBi for language, sprmCFtcBi for font, sprmCHpsBi for size, sprmCFBoldBi for bold, and sprmCFItalicBi for italic.</w:t>
            </w:r>
          </w:p>
          <w:p w:rsidR="009C6D8D" w:rsidRDefault="009C6D8D">
            <w:pPr>
              <w:pStyle w:val="TableBodyText"/>
              <w:spacing w:before="0" w:after="0"/>
              <w:ind w:left="720"/>
            </w:pPr>
          </w:p>
          <w:p w:rsidR="009C6D8D" w:rsidRDefault="00480823">
            <w:pPr>
              <w:pStyle w:val="TableBodyText"/>
              <w:spacing w:before="0" w:after="0"/>
              <w:ind w:left="720"/>
              <w:rPr>
                <w:b/>
              </w:rPr>
            </w:pPr>
            <w:r>
              <w:rPr>
                <w:b/>
              </w:rPr>
              <w:t>0xFF - No ST_Hint equivalent</w:t>
            </w:r>
          </w:p>
          <w:p w:rsidR="009C6D8D" w:rsidRDefault="00480823">
            <w:pPr>
              <w:pStyle w:val="TableBodyText"/>
              <w:spacing w:before="0" w:after="0"/>
              <w:ind w:left="720"/>
            </w:pPr>
            <w:r>
              <w:t>Provides no guidance on how to treat ambiguous</w:t>
            </w:r>
            <w:r>
              <w:t xml:space="preserve"> text.</w:t>
            </w:r>
          </w:p>
          <w:p w:rsidR="009C6D8D" w:rsidRDefault="009C6D8D">
            <w:pPr>
              <w:pStyle w:val="TableBodyText"/>
              <w:spacing w:before="0" w:after="0"/>
            </w:pP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558" w:name="sprmCCv"/>
            <w:r>
              <w:lastRenderedPageBreak/>
              <w:t>sprmCCv</w:t>
            </w:r>
            <w:bookmarkEnd w:id="558"/>
          </w:p>
          <w:p w:rsidR="009C6D8D" w:rsidRDefault="00480823">
            <w:pPr>
              <w:pStyle w:val="TableBodyText"/>
              <w:spacing w:before="0" w:after="0"/>
              <w:jc w:val="center"/>
            </w:pPr>
            <w:r>
              <w:t>(0x6870)</w:t>
            </w:r>
          </w:p>
        </w:tc>
        <w:tc>
          <w:tcPr>
            <w:tcW w:w="0" w:type="auto"/>
          </w:tcPr>
          <w:p w:rsidR="009C6D8D" w:rsidRDefault="00480823">
            <w:pPr>
              <w:pStyle w:val="TableBodyText"/>
              <w:spacing w:before="0" w:after="0"/>
            </w:pPr>
            <w:r>
              <w:t>0x70</w:t>
            </w:r>
          </w:p>
        </w:tc>
        <w:tc>
          <w:tcPr>
            <w:tcW w:w="0" w:type="auto"/>
          </w:tcPr>
          <w:p w:rsidR="009C6D8D" w:rsidRDefault="00480823">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9C6D8D" w:rsidTr="009C6D8D">
        <w:tc>
          <w:tcPr>
            <w:tcW w:w="0" w:type="auto"/>
          </w:tcPr>
          <w:p w:rsidR="009C6D8D" w:rsidRDefault="00480823">
            <w:pPr>
              <w:pStyle w:val="TableBodyText"/>
              <w:spacing w:before="0" w:after="0"/>
            </w:pPr>
            <w:r>
              <w:t>sprmCShd</w:t>
            </w:r>
          </w:p>
          <w:p w:rsidR="009C6D8D" w:rsidRDefault="00480823">
            <w:pPr>
              <w:pStyle w:val="TableBodyText"/>
              <w:spacing w:before="0" w:after="0"/>
              <w:jc w:val="center"/>
            </w:pPr>
            <w:r>
              <w:t>(0xCA71)</w:t>
            </w:r>
          </w:p>
        </w:tc>
        <w:tc>
          <w:tcPr>
            <w:tcW w:w="0" w:type="auto"/>
          </w:tcPr>
          <w:p w:rsidR="009C6D8D" w:rsidRDefault="00480823">
            <w:pPr>
              <w:pStyle w:val="TableBodyText"/>
              <w:spacing w:before="0" w:after="0"/>
            </w:pPr>
            <w:r>
              <w:t>0x71</w:t>
            </w:r>
          </w:p>
        </w:tc>
        <w:tc>
          <w:tcPr>
            <w:tcW w:w="0" w:type="auto"/>
          </w:tcPr>
          <w:p w:rsidR="009C6D8D" w:rsidRDefault="00480823">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9C6D8D" w:rsidTr="009C6D8D">
        <w:tc>
          <w:tcPr>
            <w:tcW w:w="0" w:type="auto"/>
          </w:tcPr>
          <w:p w:rsidR="009C6D8D" w:rsidRDefault="00480823">
            <w:pPr>
              <w:pStyle w:val="TableBodyText"/>
              <w:spacing w:before="0" w:after="0"/>
            </w:pPr>
            <w:r>
              <w:t>sprmCBrc</w:t>
            </w:r>
          </w:p>
          <w:p w:rsidR="009C6D8D" w:rsidRDefault="00480823">
            <w:pPr>
              <w:pStyle w:val="TableBodyText"/>
              <w:spacing w:before="0" w:after="0"/>
              <w:jc w:val="center"/>
            </w:pPr>
            <w:r>
              <w:t>(0xCA72)</w:t>
            </w:r>
          </w:p>
        </w:tc>
        <w:tc>
          <w:tcPr>
            <w:tcW w:w="0" w:type="auto"/>
          </w:tcPr>
          <w:p w:rsidR="009C6D8D" w:rsidRDefault="00480823">
            <w:pPr>
              <w:pStyle w:val="TableBodyText"/>
              <w:spacing w:before="0" w:after="0"/>
            </w:pPr>
            <w:r>
              <w:t>0x72</w:t>
            </w:r>
          </w:p>
        </w:tc>
        <w:tc>
          <w:tcPr>
            <w:tcW w:w="0" w:type="auto"/>
          </w:tcPr>
          <w:p w:rsidR="009C6D8D" w:rsidRDefault="00480823">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text. The logical left border is hidden if the previous character on the same line has the same border as this character. The logical right border is hidden if the next character on the same line ha</w:t>
            </w:r>
            <w:r>
              <w:t>s the same border as this character. By default, text has no border.</w:t>
            </w:r>
          </w:p>
          <w:p w:rsidR="009C6D8D" w:rsidRDefault="00480823">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9C6D8D" w:rsidTr="009C6D8D">
        <w:tc>
          <w:tcPr>
            <w:tcW w:w="0" w:type="auto"/>
          </w:tcPr>
          <w:p w:rsidR="009C6D8D" w:rsidRDefault="00480823">
            <w:pPr>
              <w:pStyle w:val="TableBodyText"/>
              <w:spacing w:before="0" w:after="0"/>
            </w:pPr>
            <w:bookmarkStart w:id="559" w:name="sprmCRgLid0"/>
            <w:bookmarkEnd w:id="559"/>
            <w:r>
              <w:t>sprmCRgLid0</w:t>
            </w:r>
          </w:p>
          <w:p w:rsidR="009C6D8D" w:rsidRDefault="00480823">
            <w:pPr>
              <w:pStyle w:val="TableBodyText"/>
              <w:spacing w:before="0" w:after="0"/>
              <w:jc w:val="center"/>
            </w:pPr>
            <w:r>
              <w:t>(0x4873)</w:t>
            </w:r>
          </w:p>
        </w:tc>
        <w:tc>
          <w:tcPr>
            <w:tcW w:w="0" w:type="auto"/>
          </w:tcPr>
          <w:p w:rsidR="009C6D8D" w:rsidRDefault="00480823">
            <w:pPr>
              <w:pStyle w:val="TableBodyText"/>
              <w:spacing w:before="0" w:after="0"/>
            </w:pPr>
            <w:r>
              <w:t>0x73</w:t>
            </w:r>
          </w:p>
        </w:tc>
        <w:tc>
          <w:tcPr>
            <w:tcW w:w="0" w:type="auto"/>
          </w:tcPr>
          <w:p w:rsidR="009C6D8D" w:rsidRDefault="00480823">
            <w:pPr>
              <w:pStyle w:val="TableBodyText"/>
              <w:spacing w:before="0" w:after="0"/>
            </w:pPr>
            <w:r>
              <w:t xml:space="preserve">A </w:t>
            </w:r>
            <w:r>
              <w:rPr>
                <w:b/>
              </w:rPr>
              <w:t>LID</w:t>
            </w:r>
            <w:r>
              <w:t xml:space="preserve"> value that specifies the langu</w:t>
            </w:r>
            <w:r>
              <w:t>age of the text, except for East Asian languages. East Asian languages are specified by sprmCRgLid1. By default, the text language is undefined and text is not checked for spelling, grammar, or hyphenation.</w:t>
            </w:r>
          </w:p>
        </w:tc>
      </w:tr>
      <w:tr w:rsidR="009C6D8D" w:rsidTr="009C6D8D">
        <w:tc>
          <w:tcPr>
            <w:tcW w:w="0" w:type="auto"/>
          </w:tcPr>
          <w:p w:rsidR="009C6D8D" w:rsidRDefault="00480823">
            <w:pPr>
              <w:pStyle w:val="TableBodyText"/>
              <w:spacing w:before="0" w:after="0"/>
            </w:pPr>
            <w:bookmarkStart w:id="560" w:name="sprmCRgLid1"/>
            <w:bookmarkEnd w:id="560"/>
            <w:r>
              <w:t>sprmCRgLid1</w:t>
            </w:r>
          </w:p>
          <w:p w:rsidR="009C6D8D" w:rsidRDefault="00480823">
            <w:pPr>
              <w:pStyle w:val="TableBodyText"/>
              <w:spacing w:before="0" w:after="0"/>
              <w:jc w:val="center"/>
            </w:pPr>
            <w:r>
              <w:t>(0x4874)</w:t>
            </w:r>
          </w:p>
        </w:tc>
        <w:tc>
          <w:tcPr>
            <w:tcW w:w="0" w:type="auto"/>
          </w:tcPr>
          <w:p w:rsidR="009C6D8D" w:rsidRDefault="00480823">
            <w:pPr>
              <w:pStyle w:val="TableBodyText"/>
              <w:spacing w:before="0" w:after="0"/>
            </w:pPr>
            <w:r>
              <w:t>0x74</w:t>
            </w:r>
          </w:p>
        </w:tc>
        <w:tc>
          <w:tcPr>
            <w:tcW w:w="0" w:type="auto"/>
          </w:tcPr>
          <w:p w:rsidR="009C6D8D" w:rsidRDefault="00480823">
            <w:pPr>
              <w:pStyle w:val="TableBodyText"/>
              <w:spacing w:before="0" w:after="0"/>
            </w:pPr>
            <w:r>
              <w:t xml:space="preserve">A </w:t>
            </w:r>
            <w:r>
              <w:rPr>
                <w:b/>
              </w:rPr>
              <w:t>LID</w:t>
            </w:r>
            <w:r>
              <w:t xml:space="preserve"> value that speci</w:t>
            </w:r>
            <w:r>
              <w:t>fies the language of the text if it is an East Asian language. Other languages are specified by the sprmCRgLid0. By default, the text language is undefined and text is not checked for spelling, grammar, or hyphenation.</w:t>
            </w:r>
          </w:p>
        </w:tc>
      </w:tr>
      <w:tr w:rsidR="009C6D8D" w:rsidTr="009C6D8D">
        <w:tc>
          <w:tcPr>
            <w:tcW w:w="0" w:type="auto"/>
          </w:tcPr>
          <w:p w:rsidR="009C6D8D" w:rsidRDefault="00480823">
            <w:pPr>
              <w:pStyle w:val="TableBodyText"/>
              <w:spacing w:before="0" w:after="0"/>
            </w:pPr>
            <w:bookmarkStart w:id="561" w:name="sprmCFNoProof"/>
            <w:r>
              <w:t>sprmCFNoProof</w:t>
            </w:r>
            <w:bookmarkEnd w:id="561"/>
          </w:p>
          <w:p w:rsidR="009C6D8D" w:rsidRDefault="00480823">
            <w:pPr>
              <w:pStyle w:val="TableBodyText"/>
              <w:spacing w:before="0" w:after="0"/>
              <w:jc w:val="center"/>
            </w:pPr>
            <w:r>
              <w:t>(0x0875)</w:t>
            </w:r>
          </w:p>
        </w:tc>
        <w:tc>
          <w:tcPr>
            <w:tcW w:w="0" w:type="auto"/>
          </w:tcPr>
          <w:p w:rsidR="009C6D8D" w:rsidRDefault="00480823">
            <w:pPr>
              <w:pStyle w:val="TableBodyText"/>
              <w:spacing w:before="0" w:after="0"/>
            </w:pPr>
            <w:r>
              <w:t>0x75</w:t>
            </w:r>
          </w:p>
        </w:tc>
        <w:tc>
          <w:tcPr>
            <w:tcW w:w="0" w:type="auto"/>
          </w:tcPr>
          <w:p w:rsidR="009C6D8D" w:rsidRDefault="00480823">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9C6D8D" w:rsidTr="009C6D8D">
        <w:tc>
          <w:tcPr>
            <w:tcW w:w="0" w:type="auto"/>
          </w:tcPr>
          <w:p w:rsidR="009C6D8D" w:rsidRDefault="00480823">
            <w:pPr>
              <w:pStyle w:val="TableBodyText"/>
              <w:spacing w:before="0" w:after="0"/>
            </w:pPr>
            <w:bookmarkStart w:id="562" w:name="sprmCFitText"/>
            <w:r>
              <w:t>sprmCFitText</w:t>
            </w:r>
            <w:bookmarkEnd w:id="562"/>
          </w:p>
          <w:p w:rsidR="009C6D8D" w:rsidRDefault="00480823">
            <w:pPr>
              <w:pStyle w:val="TableBodyText"/>
              <w:spacing w:before="0" w:after="0"/>
              <w:jc w:val="center"/>
            </w:pPr>
            <w:r>
              <w:t>(0xCA76)</w:t>
            </w:r>
          </w:p>
        </w:tc>
        <w:tc>
          <w:tcPr>
            <w:tcW w:w="0" w:type="auto"/>
          </w:tcPr>
          <w:p w:rsidR="009C6D8D" w:rsidRDefault="00480823">
            <w:pPr>
              <w:pStyle w:val="TableBodyText"/>
              <w:spacing w:before="0" w:after="0"/>
            </w:pPr>
            <w:r>
              <w:t>0x76</w:t>
            </w:r>
          </w:p>
        </w:tc>
        <w:tc>
          <w:tcPr>
            <w:tcW w:w="0" w:type="auto"/>
          </w:tcPr>
          <w:p w:rsidR="009C6D8D" w:rsidRDefault="00480823">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9C6D8D" w:rsidTr="009C6D8D">
        <w:tc>
          <w:tcPr>
            <w:tcW w:w="0" w:type="auto"/>
          </w:tcPr>
          <w:p w:rsidR="009C6D8D" w:rsidRDefault="00480823">
            <w:pPr>
              <w:pStyle w:val="TableBodyText"/>
              <w:spacing w:before="0" w:after="0"/>
            </w:pPr>
            <w:r>
              <w:t>sprmCCvUl</w:t>
            </w:r>
          </w:p>
          <w:p w:rsidR="009C6D8D" w:rsidRDefault="00480823">
            <w:pPr>
              <w:pStyle w:val="TableBodyText"/>
              <w:spacing w:before="0" w:after="0"/>
              <w:jc w:val="center"/>
            </w:pPr>
            <w:r>
              <w:t>(0x6877)</w:t>
            </w:r>
          </w:p>
        </w:tc>
        <w:tc>
          <w:tcPr>
            <w:tcW w:w="0" w:type="auto"/>
          </w:tcPr>
          <w:p w:rsidR="009C6D8D" w:rsidRDefault="00480823">
            <w:pPr>
              <w:pStyle w:val="TableBodyText"/>
              <w:spacing w:before="0" w:after="0"/>
            </w:pPr>
            <w:r>
              <w:t>0x77</w:t>
            </w:r>
          </w:p>
        </w:tc>
        <w:tc>
          <w:tcPr>
            <w:tcW w:w="0" w:type="auto"/>
          </w:tcPr>
          <w:p w:rsidR="009C6D8D" w:rsidRDefault="00480823">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9C6D8D" w:rsidTr="009C6D8D">
        <w:tc>
          <w:tcPr>
            <w:tcW w:w="0" w:type="auto"/>
          </w:tcPr>
          <w:p w:rsidR="009C6D8D" w:rsidRDefault="00480823">
            <w:pPr>
              <w:pStyle w:val="TableBodyText"/>
              <w:spacing w:before="0" w:after="0"/>
            </w:pPr>
            <w:r>
              <w:t>sprmCFELayout</w:t>
            </w:r>
          </w:p>
          <w:p w:rsidR="009C6D8D" w:rsidRDefault="00480823">
            <w:pPr>
              <w:pStyle w:val="TableBodyText"/>
              <w:spacing w:before="0" w:after="0"/>
              <w:jc w:val="center"/>
            </w:pPr>
            <w:r>
              <w:t>(0xCA78)</w:t>
            </w:r>
          </w:p>
        </w:tc>
        <w:tc>
          <w:tcPr>
            <w:tcW w:w="0" w:type="auto"/>
          </w:tcPr>
          <w:p w:rsidR="009C6D8D" w:rsidRDefault="00480823">
            <w:pPr>
              <w:pStyle w:val="TableBodyText"/>
              <w:spacing w:before="0" w:after="0"/>
            </w:pPr>
            <w:r>
              <w:t>0x78</w:t>
            </w:r>
          </w:p>
        </w:tc>
        <w:tc>
          <w:tcPr>
            <w:tcW w:w="0" w:type="auto"/>
          </w:tcPr>
          <w:p w:rsidR="009C6D8D" w:rsidRDefault="00480823">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w:t>
            </w:r>
            <w:r>
              <w:rPr>
                <w:b/>
              </w:rPr>
              <w:t>mCFELayout</w:t>
            </w:r>
            <w:r>
              <w:t xml:space="preserve"> value.</w:t>
            </w:r>
          </w:p>
        </w:tc>
      </w:tr>
      <w:tr w:rsidR="009C6D8D" w:rsidTr="009C6D8D">
        <w:tc>
          <w:tcPr>
            <w:tcW w:w="0" w:type="auto"/>
          </w:tcPr>
          <w:p w:rsidR="009C6D8D" w:rsidRDefault="00480823">
            <w:pPr>
              <w:pStyle w:val="TableBodyText"/>
              <w:spacing w:before="0" w:after="0"/>
            </w:pPr>
            <w:bookmarkStart w:id="563" w:name="sprmCLbcCRJ"/>
            <w:r>
              <w:t>sprmCLbcCRJ</w:t>
            </w:r>
            <w:bookmarkEnd w:id="563"/>
          </w:p>
          <w:p w:rsidR="009C6D8D" w:rsidRDefault="00480823">
            <w:pPr>
              <w:pStyle w:val="TableBodyText"/>
              <w:spacing w:before="0" w:after="0"/>
              <w:jc w:val="center"/>
            </w:pPr>
            <w:r>
              <w:t>(0x2879)</w:t>
            </w:r>
          </w:p>
        </w:tc>
        <w:tc>
          <w:tcPr>
            <w:tcW w:w="0" w:type="auto"/>
          </w:tcPr>
          <w:p w:rsidR="009C6D8D" w:rsidRDefault="00480823">
            <w:pPr>
              <w:pStyle w:val="TableBodyText"/>
              <w:spacing w:before="0" w:after="0"/>
            </w:pPr>
            <w:r>
              <w:t>0x79</w:t>
            </w:r>
          </w:p>
        </w:tc>
        <w:tc>
          <w:tcPr>
            <w:tcW w:w="0" w:type="auto"/>
          </w:tcPr>
          <w:p w:rsidR="009C6D8D" w:rsidRDefault="00480823">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9C6D8D" w:rsidTr="009C6D8D">
        <w:tc>
          <w:tcPr>
            <w:tcW w:w="0" w:type="auto"/>
          </w:tcPr>
          <w:p w:rsidR="009C6D8D" w:rsidRDefault="00480823">
            <w:pPr>
              <w:pStyle w:val="TableBodyText"/>
              <w:spacing w:before="0" w:after="0"/>
            </w:pPr>
            <w:bookmarkStart w:id="564" w:name="sprmCFComplexScripts"/>
            <w:r>
              <w:t>sprmCFComplexScripts</w:t>
            </w:r>
            <w:bookmarkEnd w:id="564"/>
          </w:p>
          <w:p w:rsidR="009C6D8D" w:rsidRDefault="00480823">
            <w:pPr>
              <w:pStyle w:val="TableBodyText"/>
              <w:spacing w:before="0" w:after="0"/>
              <w:jc w:val="center"/>
            </w:pPr>
            <w:r>
              <w:t>(0x0882)</w:t>
            </w:r>
          </w:p>
        </w:tc>
        <w:tc>
          <w:tcPr>
            <w:tcW w:w="0" w:type="auto"/>
          </w:tcPr>
          <w:p w:rsidR="009C6D8D" w:rsidRDefault="00480823">
            <w:pPr>
              <w:pStyle w:val="TableBodyText"/>
              <w:spacing w:before="0" w:after="0"/>
            </w:pPr>
            <w:r>
              <w:t>0x</w:t>
            </w:r>
            <w:r>
              <w:t>82</w:t>
            </w:r>
          </w:p>
        </w:tc>
        <w:tc>
          <w:tcPr>
            <w:tcW w:w="0" w:type="auto"/>
          </w:tcPr>
          <w:p w:rsidR="009C6D8D" w:rsidRDefault="00480823">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9C6D8D" w:rsidRDefault="00480823">
            <w:pPr>
              <w:pStyle w:val="TableBodyText"/>
              <w:spacing w:before="0" w:after="0"/>
            </w:pPr>
            <w:r>
              <w:t>By default, characters are evaluated to determine whether complex script forma</w:t>
            </w:r>
            <w:r>
              <w:t>tting is applied.</w:t>
            </w:r>
          </w:p>
        </w:tc>
      </w:tr>
      <w:tr w:rsidR="009C6D8D" w:rsidTr="009C6D8D">
        <w:tc>
          <w:tcPr>
            <w:tcW w:w="0" w:type="auto"/>
          </w:tcPr>
          <w:p w:rsidR="009C6D8D" w:rsidRDefault="00480823">
            <w:pPr>
              <w:pStyle w:val="TableBodyText"/>
              <w:spacing w:before="0" w:after="0"/>
            </w:pPr>
            <w:bookmarkStart w:id="565" w:name="sprmCWall"/>
            <w:r>
              <w:t>sprmCWall</w:t>
            </w:r>
            <w:bookmarkEnd w:id="565"/>
          </w:p>
          <w:p w:rsidR="009C6D8D" w:rsidRDefault="00480823">
            <w:pPr>
              <w:pStyle w:val="TableBodyText"/>
              <w:spacing w:before="0" w:after="0"/>
              <w:jc w:val="center"/>
            </w:pPr>
            <w:r>
              <w:t>(0x2A83)</w:t>
            </w:r>
          </w:p>
        </w:tc>
        <w:tc>
          <w:tcPr>
            <w:tcW w:w="0" w:type="auto"/>
          </w:tcPr>
          <w:p w:rsidR="009C6D8D" w:rsidRDefault="00480823">
            <w:pPr>
              <w:pStyle w:val="TableBodyText"/>
              <w:spacing w:before="0" w:after="0"/>
            </w:pPr>
            <w:r>
              <w:t>0x83</w:t>
            </w:r>
          </w:p>
        </w:tc>
        <w:tc>
          <w:tcPr>
            <w:tcW w:w="0" w:type="auto"/>
          </w:tcPr>
          <w:p w:rsidR="009C6D8D" w:rsidRDefault="00480823">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9C6D8D" w:rsidRDefault="00480823">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9C6D8D" w:rsidRDefault="00480823">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s e</w:t>
            </w:r>
            <w:r>
              <w:t xml:space="preserve">ncountered before the sprmCWall, nor subsequent </w:t>
            </w:r>
            <w:r>
              <w:rPr>
                <w:b/>
              </w:rPr>
              <w:t>SPRM</w:t>
            </w:r>
            <w:r>
              <w:t xml:space="preserve">s (until another sprmCWall, if any), are treated in any special way with regard to revision marking. </w:t>
            </w:r>
          </w:p>
          <w:p w:rsidR="009C6D8D" w:rsidRDefault="00480823">
            <w:pPr>
              <w:pStyle w:val="TableBodyText"/>
              <w:spacing w:before="0" w:after="0"/>
            </w:pPr>
            <w:r>
              <w:t>By default, values of properties are not preserved.</w:t>
            </w:r>
          </w:p>
        </w:tc>
      </w:tr>
      <w:tr w:rsidR="009C6D8D" w:rsidTr="009C6D8D">
        <w:tc>
          <w:tcPr>
            <w:tcW w:w="0" w:type="auto"/>
          </w:tcPr>
          <w:p w:rsidR="009C6D8D" w:rsidRDefault="00480823">
            <w:pPr>
              <w:pStyle w:val="TableBodyText"/>
              <w:spacing w:before="0" w:after="0"/>
            </w:pPr>
            <w:bookmarkStart w:id="566" w:name="sprmCCnf"/>
            <w:r>
              <w:lastRenderedPageBreak/>
              <w:t>sprmCCnf</w:t>
            </w:r>
            <w:bookmarkEnd w:id="566"/>
          </w:p>
          <w:p w:rsidR="009C6D8D" w:rsidRDefault="00480823">
            <w:pPr>
              <w:pStyle w:val="TableBodyText"/>
              <w:spacing w:before="0" w:after="0"/>
              <w:jc w:val="center"/>
            </w:pPr>
            <w:r>
              <w:t>(0xCA85)</w:t>
            </w:r>
          </w:p>
        </w:tc>
        <w:tc>
          <w:tcPr>
            <w:tcW w:w="0" w:type="auto"/>
          </w:tcPr>
          <w:p w:rsidR="009C6D8D" w:rsidRDefault="00480823">
            <w:pPr>
              <w:pStyle w:val="TableBodyText"/>
              <w:spacing w:before="0" w:after="0"/>
            </w:pPr>
            <w:r>
              <w:t>0x85</w:t>
            </w:r>
          </w:p>
        </w:tc>
        <w:tc>
          <w:tcPr>
            <w:tcW w:w="0" w:type="auto"/>
          </w:tcPr>
          <w:p w:rsidR="009C6D8D" w:rsidRDefault="00480823">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9C6D8D" w:rsidRDefault="00480823">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9C6D8D" w:rsidRDefault="00480823">
            <w:pPr>
              <w:pStyle w:val="TableBodyText"/>
              <w:spacing w:before="0" w:after="0"/>
            </w:pPr>
            <w:r>
              <w:t>By default, a table style definition does not include conditional formatting.</w:t>
            </w:r>
          </w:p>
        </w:tc>
      </w:tr>
      <w:tr w:rsidR="009C6D8D" w:rsidTr="009C6D8D">
        <w:tc>
          <w:tcPr>
            <w:tcW w:w="0" w:type="auto"/>
          </w:tcPr>
          <w:p w:rsidR="009C6D8D" w:rsidRDefault="00480823">
            <w:pPr>
              <w:pStyle w:val="TableBodyText"/>
              <w:spacing w:before="0" w:after="0"/>
            </w:pPr>
            <w:bookmarkStart w:id="567" w:name="sprmCNeedFontFixup"/>
            <w:r>
              <w:t>sprmCNeedFontFixup</w:t>
            </w:r>
            <w:bookmarkEnd w:id="567"/>
          </w:p>
          <w:p w:rsidR="009C6D8D" w:rsidRDefault="00480823">
            <w:pPr>
              <w:pStyle w:val="TableBodyText"/>
              <w:spacing w:before="0" w:after="0"/>
              <w:jc w:val="center"/>
            </w:pPr>
            <w:r>
              <w:t>(0x2A86)</w:t>
            </w:r>
          </w:p>
        </w:tc>
        <w:tc>
          <w:tcPr>
            <w:tcW w:w="0" w:type="auto"/>
          </w:tcPr>
          <w:p w:rsidR="009C6D8D" w:rsidRDefault="00480823">
            <w:pPr>
              <w:pStyle w:val="TableBodyText"/>
              <w:spacing w:before="0" w:after="0"/>
            </w:pPr>
            <w:r>
              <w:t>0x86</w:t>
            </w:r>
          </w:p>
        </w:tc>
        <w:tc>
          <w:tcPr>
            <w:tcW w:w="0" w:type="auto"/>
          </w:tcPr>
          <w:p w:rsidR="009C6D8D" w:rsidRDefault="00480823">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w:t>
            </w:r>
            <w:r>
              <w:t>xt, so it is necessary to pick a different font that supports the characters. By default, text is not marked as requiring font substitution.</w:t>
            </w:r>
          </w:p>
        </w:tc>
      </w:tr>
      <w:tr w:rsidR="009C6D8D" w:rsidTr="009C6D8D">
        <w:tc>
          <w:tcPr>
            <w:tcW w:w="0" w:type="auto"/>
          </w:tcPr>
          <w:p w:rsidR="009C6D8D" w:rsidRDefault="00480823">
            <w:pPr>
              <w:pStyle w:val="TableBodyText"/>
              <w:spacing w:before="0" w:after="0"/>
            </w:pPr>
            <w:bookmarkStart w:id="568" w:name="sprmCPbiIBullet"/>
            <w:r>
              <w:t>sprmCPbiIBullet</w:t>
            </w:r>
            <w:bookmarkEnd w:id="568"/>
          </w:p>
          <w:p w:rsidR="009C6D8D" w:rsidRDefault="00480823">
            <w:pPr>
              <w:pStyle w:val="TableBodyText"/>
              <w:spacing w:before="0" w:after="0"/>
              <w:jc w:val="center"/>
            </w:pPr>
            <w:r>
              <w:t>(0x6887)</w:t>
            </w:r>
          </w:p>
        </w:tc>
        <w:tc>
          <w:tcPr>
            <w:tcW w:w="0" w:type="auto"/>
          </w:tcPr>
          <w:p w:rsidR="009C6D8D" w:rsidRDefault="00480823">
            <w:pPr>
              <w:pStyle w:val="TableBodyText"/>
              <w:spacing w:before="0" w:after="0"/>
            </w:pPr>
            <w:r>
              <w:t>0x87</w:t>
            </w:r>
          </w:p>
        </w:tc>
        <w:tc>
          <w:tcPr>
            <w:tcW w:w="0" w:type="auto"/>
          </w:tcPr>
          <w:p w:rsidR="009C6D8D" w:rsidRDefault="00480823">
            <w:pPr>
              <w:pStyle w:val="TableBodyText"/>
              <w:spacing w:before="0"/>
            </w:pPr>
            <w:r>
              <w:t xml:space="preserve">A </w:t>
            </w:r>
            <w:hyperlink w:anchor="Section_a3d44e167d2946f7bb7bd0d8a5734f83" w:history="1">
              <w:r>
                <w:rPr>
                  <w:rStyle w:val="Hyperlink"/>
                </w:rPr>
                <w:t>CP</w:t>
              </w:r>
            </w:hyperlink>
            <w:r>
              <w:t xml:space="preserve"> value in the Bullet</w:t>
            </w:r>
            <w:r>
              <w:t xml:space="preserve"> Pictures document that specifies which picture is used as a bullet character when rendering the bullet. The CP value MUST be greater than or equal to zero. The Bullet Pictures document is stored within the main document and marked by a hidden bookmark (1)</w:t>
            </w:r>
            <w:r>
              <w:t xml:space="preserve"> called "_PictureBullets."</w:t>
            </w:r>
          </w:p>
          <w:p w:rsidR="009C6D8D" w:rsidRDefault="00480823">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w:t>
            </w:r>
            <w:r>
              <w:t>e properties of the picture bullet. By default, pictures are not used for rendering bullets.</w:t>
            </w:r>
          </w:p>
        </w:tc>
      </w:tr>
      <w:tr w:rsidR="009C6D8D" w:rsidTr="009C6D8D">
        <w:tc>
          <w:tcPr>
            <w:tcW w:w="0" w:type="auto"/>
          </w:tcPr>
          <w:p w:rsidR="009C6D8D" w:rsidRDefault="00480823">
            <w:pPr>
              <w:pStyle w:val="TableBodyText"/>
              <w:spacing w:before="0" w:after="0"/>
            </w:pPr>
            <w:bookmarkStart w:id="569" w:name="sprmCPbiGrf"/>
            <w:r>
              <w:t>sprmCPbiGrf</w:t>
            </w:r>
            <w:bookmarkEnd w:id="569"/>
          </w:p>
          <w:p w:rsidR="009C6D8D" w:rsidRDefault="00480823">
            <w:pPr>
              <w:pStyle w:val="TableBodyText"/>
              <w:spacing w:before="0" w:after="0"/>
              <w:jc w:val="center"/>
            </w:pPr>
            <w:r>
              <w:t>(0x4888)</w:t>
            </w:r>
          </w:p>
        </w:tc>
        <w:tc>
          <w:tcPr>
            <w:tcW w:w="0" w:type="auto"/>
          </w:tcPr>
          <w:p w:rsidR="009C6D8D" w:rsidRDefault="00480823">
            <w:pPr>
              <w:pStyle w:val="TableBodyText"/>
              <w:spacing w:before="0" w:after="0"/>
            </w:pPr>
            <w:r>
              <w:t>0x88</w:t>
            </w:r>
          </w:p>
        </w:tc>
        <w:tc>
          <w:tcPr>
            <w:tcW w:w="0" w:type="auto"/>
          </w:tcPr>
          <w:p w:rsidR="009C6D8D" w:rsidRDefault="00480823">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w:t>
            </w:r>
            <w:r>
              <w:t xml:space="preserve">haracter when rendering the bullet. This value also specifies the properties of the picture bullet. This </w:t>
            </w:r>
            <w:r>
              <w:rPr>
                <w:b/>
              </w:rPr>
              <w:t>Sprm</w:t>
            </w:r>
            <w:r>
              <w:t xml:space="preserve"> MUST NOT be applied to any character other than a paragraph mark (Unicode 0x000D). If a picture bullet is used, sprmCPbiIBullet MUST be present to</w:t>
            </w:r>
            <w:r>
              <w:t xml:space="preserve"> specify the location of the picture that is used for the bullet. By default, pictures are not used to render bullets.</w:t>
            </w:r>
          </w:p>
        </w:tc>
      </w:tr>
      <w:tr w:rsidR="009C6D8D" w:rsidTr="009C6D8D">
        <w:tc>
          <w:tcPr>
            <w:tcW w:w="0" w:type="auto"/>
          </w:tcPr>
          <w:p w:rsidR="009C6D8D" w:rsidRDefault="00480823">
            <w:pPr>
              <w:pStyle w:val="TableBodyText"/>
              <w:spacing w:before="0" w:after="0"/>
            </w:pPr>
            <w:bookmarkStart w:id="570" w:name="sprmCPropRMark"/>
            <w:r>
              <w:t>sprmCPropRMark</w:t>
            </w:r>
            <w:bookmarkEnd w:id="570"/>
          </w:p>
          <w:p w:rsidR="009C6D8D" w:rsidRDefault="00480823">
            <w:pPr>
              <w:pStyle w:val="TableBodyText"/>
              <w:spacing w:before="0" w:after="0"/>
              <w:jc w:val="center"/>
            </w:pPr>
            <w:r>
              <w:t>(0xCA89)</w:t>
            </w:r>
          </w:p>
        </w:tc>
        <w:tc>
          <w:tcPr>
            <w:tcW w:w="0" w:type="auto"/>
          </w:tcPr>
          <w:p w:rsidR="009C6D8D" w:rsidRDefault="00480823">
            <w:pPr>
              <w:pStyle w:val="TableBodyText"/>
              <w:spacing w:before="0" w:after="0"/>
            </w:pPr>
            <w:r>
              <w:t>0x89</w:t>
            </w:r>
          </w:p>
        </w:tc>
        <w:tc>
          <w:tcPr>
            <w:tcW w:w="0" w:type="auto"/>
          </w:tcPr>
          <w:p w:rsidR="009C6D8D" w:rsidRDefault="00480823">
            <w:pPr>
              <w:pStyle w:val="TableBodyText"/>
              <w:spacing w:before="0"/>
            </w:pPr>
            <w:r>
              <w:t xml:space="preserve">A </w:t>
            </w:r>
            <w:r>
              <w:rPr>
                <w:b/>
              </w:rPr>
              <w:t>PropRMarkOperand</w:t>
            </w:r>
            <w:r>
              <w:t xml:space="preserve"> value that specifies whether the text has an associated property revision mark</w:t>
            </w:r>
            <w:r>
              <w:t xml:space="preserve">, as well as its author and the date and time. </w:t>
            </w:r>
          </w:p>
          <w:p w:rsidR="009C6D8D" w:rsidRDefault="00480823">
            <w:pPr>
              <w:pStyle w:val="TableBodyText"/>
              <w:spacing w:before="0" w:after="0"/>
            </w:pPr>
            <w:r>
              <w:t>By default, text has no property revision marks.</w:t>
            </w:r>
          </w:p>
        </w:tc>
      </w:tr>
      <w:tr w:rsidR="009C6D8D" w:rsidTr="009C6D8D">
        <w:tc>
          <w:tcPr>
            <w:tcW w:w="0" w:type="auto"/>
          </w:tcPr>
          <w:p w:rsidR="009C6D8D" w:rsidRDefault="00480823">
            <w:pPr>
              <w:pStyle w:val="TableBodyText"/>
              <w:spacing w:before="0" w:after="0"/>
            </w:pPr>
            <w:bookmarkStart w:id="571" w:name="sprmCFSdtVanish"/>
            <w:r>
              <w:t>sprmCFSdtVanish</w:t>
            </w:r>
            <w:bookmarkEnd w:id="571"/>
          </w:p>
          <w:p w:rsidR="009C6D8D" w:rsidRDefault="00480823">
            <w:pPr>
              <w:pStyle w:val="TableBodyText"/>
              <w:spacing w:before="0" w:after="0"/>
              <w:jc w:val="center"/>
            </w:pPr>
            <w:r>
              <w:t>(0x2A90)</w:t>
            </w:r>
          </w:p>
        </w:tc>
        <w:tc>
          <w:tcPr>
            <w:tcW w:w="0" w:type="auto"/>
          </w:tcPr>
          <w:p w:rsidR="009C6D8D" w:rsidRDefault="00480823">
            <w:pPr>
              <w:pStyle w:val="TableBodyText"/>
              <w:spacing w:before="0" w:after="0"/>
            </w:pPr>
            <w:r>
              <w:t>0x90</w:t>
            </w:r>
          </w:p>
        </w:tc>
        <w:tc>
          <w:tcPr>
            <w:tcW w:w="0" w:type="auto"/>
          </w:tcPr>
          <w:p w:rsidR="009C6D8D" w:rsidRDefault="00480823">
            <w:pPr>
              <w:pStyle w:val="TableBodyText"/>
              <w:spacing w:before="0" w:after="0"/>
            </w:pPr>
            <w:r>
              <w:t xml:space="preserve">A </w:t>
            </w:r>
            <w:r>
              <w:rPr>
                <w:b/>
              </w:rPr>
              <w:t>Bool8</w:t>
            </w:r>
            <w:r>
              <w:t xml:space="preserve"> value that specifies whether the text is hidden from display when the option to hide arbitrary XML delimiters is enabled</w:t>
            </w:r>
            <w:r>
              <w:t>. This value MUST NOT be applied to any characters other than '&lt;' (U+003C) or '&gt;' (U+003E) with sprmCFSpec set to "true". By default, text is not hidden when the option to hide XML delimiters is enabled.</w:t>
            </w:r>
          </w:p>
        </w:tc>
      </w:tr>
    </w:tbl>
    <w:p w:rsidR="009C6D8D" w:rsidRDefault="009C6D8D"/>
    <w:p w:rsidR="009C6D8D" w:rsidRDefault="00480823">
      <w:pPr>
        <w:pStyle w:val="Heading3"/>
      </w:pPr>
      <w:bookmarkStart w:id="572" w:name="section_484822eea9d94af4842329fda67a6a58"/>
      <w:bookmarkStart w:id="573" w:name="_Toc471996415"/>
      <w:r>
        <w:t>Paragraph Properties</w:t>
      </w:r>
      <w:bookmarkEnd w:id="572"/>
      <w:bookmarkEnd w:id="573"/>
      <w:r>
        <w:fldChar w:fldCharType="begin"/>
      </w:r>
      <w:r>
        <w:instrText xml:space="preserve"> XE "Details:paragraph propert</w:instrText>
      </w:r>
      <w:r>
        <w:instrText xml:space="preserve">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9C6D8D" w:rsidRDefault="00480823">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9C6D8D" w:rsidRDefault="00480823">
      <w:r>
        <w:lastRenderedPageBreak/>
        <w:t xml:space="preserve">The following table specifies the paragraph property </w:t>
      </w:r>
      <w:r>
        <w:t xml:space="preserve">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675" w:type="dxa"/>
          </w:tcPr>
          <w:p w:rsidR="009C6D8D" w:rsidRDefault="00480823">
            <w:pPr>
              <w:pStyle w:val="TableHeaderText"/>
              <w:spacing w:before="0" w:after="0"/>
            </w:pPr>
            <w:r>
              <w:t>sprm</w:t>
            </w:r>
          </w:p>
        </w:tc>
        <w:tc>
          <w:tcPr>
            <w:tcW w:w="778" w:type="dxa"/>
          </w:tcPr>
          <w:p w:rsidR="009C6D8D" w:rsidRDefault="00480823">
            <w:pPr>
              <w:pStyle w:val="TableHeaderText"/>
              <w:spacing w:before="0" w:after="0"/>
            </w:pPr>
            <w:r>
              <w:t>ispmd</w:t>
            </w:r>
          </w:p>
        </w:tc>
        <w:tc>
          <w:tcPr>
            <w:tcW w:w="0" w:type="auto"/>
          </w:tcPr>
          <w:p w:rsidR="009C6D8D" w:rsidRDefault="00480823">
            <w:pPr>
              <w:pStyle w:val="TableHeaderText"/>
              <w:spacing w:before="0" w:after="0"/>
            </w:pPr>
            <w:r>
              <w:t>Operand</w:t>
            </w:r>
          </w:p>
        </w:tc>
      </w:tr>
      <w:tr w:rsidR="009C6D8D" w:rsidTr="009C6D8D">
        <w:tc>
          <w:tcPr>
            <w:tcW w:w="2675" w:type="dxa"/>
          </w:tcPr>
          <w:p w:rsidR="009C6D8D" w:rsidRDefault="00480823">
            <w:pPr>
              <w:pStyle w:val="TableBodyText"/>
              <w:spacing w:before="0" w:after="0"/>
            </w:pPr>
            <w:bookmarkStart w:id="574" w:name="sprmPIstd"/>
            <w:r>
              <w:t>sprmPIstd</w:t>
            </w:r>
            <w:bookmarkEnd w:id="574"/>
          </w:p>
          <w:p w:rsidR="009C6D8D" w:rsidRDefault="00480823">
            <w:pPr>
              <w:pStyle w:val="TableBodyText"/>
              <w:spacing w:before="0" w:after="0"/>
              <w:jc w:val="center"/>
            </w:pPr>
            <w:r>
              <w:t>(0x4600)</w:t>
            </w:r>
          </w:p>
        </w:tc>
        <w:tc>
          <w:tcPr>
            <w:tcW w:w="778" w:type="dxa"/>
          </w:tcPr>
          <w:p w:rsidR="009C6D8D" w:rsidRDefault="00480823">
            <w:pPr>
              <w:pStyle w:val="TableBodyText"/>
              <w:spacing w:before="0" w:after="0"/>
            </w:pPr>
            <w:r>
              <w:t>0x00</w:t>
            </w:r>
          </w:p>
        </w:tc>
        <w:tc>
          <w:tcPr>
            <w:tcW w:w="0" w:type="auto"/>
          </w:tcPr>
          <w:p w:rsidR="009C6D8D" w:rsidRDefault="00480823">
            <w:pPr>
              <w:pStyle w:val="TableBodyText"/>
              <w:spacing w:before="0"/>
            </w:pPr>
            <w:r>
              <w:t xml:space="preserve">An unsigned integer that specifies the </w:t>
            </w:r>
            <w:r>
              <w:rPr>
                <w:b/>
              </w:rPr>
              <w:t>istd</w:t>
            </w:r>
            <w:r>
              <w:t xml:space="preserve"> of a paragraph style to apply. </w:t>
            </w:r>
          </w:p>
          <w:p w:rsidR="009C6D8D" w:rsidRDefault="00480823">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preserving the pr</w:t>
            </w:r>
            <w:r>
              <w:t>evious values of the following:</w:t>
            </w:r>
          </w:p>
          <w:p w:rsidR="009C6D8D" w:rsidRDefault="00480823">
            <w:pPr>
              <w:pStyle w:val="ListParagraph"/>
              <w:numPr>
                <w:ilvl w:val="0"/>
                <w:numId w:val="128"/>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9C6D8D" w:rsidRDefault="00480823">
            <w:pPr>
              <w:pStyle w:val="ListParagraph"/>
              <w:numPr>
                <w:ilvl w:val="0"/>
                <w:numId w:val="128"/>
              </w:numPr>
              <w:spacing w:before="0" w:after="0"/>
            </w:pPr>
            <w:r>
              <w:t>Whether the paragraph is in a table (for example,</w:t>
            </w:r>
            <w:r>
              <w:t xml:space="preserve"> by sprmPFInTable).</w:t>
            </w:r>
          </w:p>
          <w:p w:rsidR="009C6D8D" w:rsidRDefault="00480823">
            <w:pPr>
              <w:pStyle w:val="ListParagraph"/>
              <w:numPr>
                <w:ilvl w:val="0"/>
                <w:numId w:val="128"/>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9C6D8D" w:rsidRDefault="00480823">
            <w:pPr>
              <w:pStyle w:val="ListParagraph"/>
              <w:numPr>
                <w:ilvl w:val="0"/>
                <w:numId w:val="128"/>
              </w:numPr>
              <w:spacing w:before="0" w:after="0"/>
            </w:pPr>
            <w:r>
              <w:t>Whether the paragraph is the final paragraph in a nested table cell (for example, by sprmPFInnerTableCell).</w:t>
            </w:r>
          </w:p>
          <w:p w:rsidR="009C6D8D" w:rsidRDefault="00480823">
            <w:pPr>
              <w:pStyle w:val="ListParagraph"/>
              <w:numPr>
                <w:ilvl w:val="0"/>
                <w:numId w:val="128"/>
              </w:numPr>
              <w:spacing w:before="0" w:after="0"/>
            </w:pPr>
            <w:r>
              <w:t xml:space="preserve">The </w:t>
            </w:r>
            <w:r>
              <w:t xml:space="preserve">table style applied to the paragraph (for example, by </w:t>
            </w:r>
            <w:hyperlink w:anchor="section_b39a6648501c436183664f042f579469" w:history="1">
              <w:r>
                <w:rPr>
                  <w:rStyle w:val="Hyperlink"/>
                </w:rPr>
                <w:t>sprmTIstd</w:t>
              </w:r>
            </w:hyperlink>
            <w:r>
              <w:t>).</w:t>
            </w:r>
          </w:p>
          <w:p w:rsidR="009C6D8D" w:rsidRDefault="00480823">
            <w:pPr>
              <w:pStyle w:val="ListParagraph"/>
              <w:numPr>
                <w:ilvl w:val="0"/>
                <w:numId w:val="128"/>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w:t>
            </w:r>
            <w:r>
              <w:t>h (for example, by sprmPIpgp).</w:t>
            </w:r>
          </w:p>
          <w:p w:rsidR="009C6D8D" w:rsidRDefault="00480823">
            <w:pPr>
              <w:pStyle w:val="ListParagraph"/>
              <w:numPr>
                <w:ilvl w:val="0"/>
                <w:numId w:val="128"/>
              </w:numPr>
              <w:spacing w:before="0" w:after="0"/>
            </w:pPr>
            <w:r>
              <w:t>Paragraph properties that have been preserved for revision marking (for example, by sprmPWall) See sprmPWall for the meaning of revision marking.</w:t>
            </w:r>
          </w:p>
          <w:p w:rsidR="009C6D8D" w:rsidRDefault="00480823">
            <w:pPr>
              <w:pStyle w:val="ListParagraph"/>
              <w:numPr>
                <w:ilvl w:val="0"/>
                <w:numId w:val="128"/>
              </w:numPr>
              <w:spacing w:before="0" w:after="0"/>
            </w:pPr>
            <w:r>
              <w:t xml:space="preserve">The revision save ID that is associated with the paragraph (for example, by </w:t>
            </w:r>
            <w:r>
              <w:t xml:space="preserve">sprmPRsid), as specified in </w:t>
            </w:r>
            <w:hyperlink r:id="rId91">
              <w:r>
                <w:rPr>
                  <w:rStyle w:val="Hyperlink"/>
                </w:rPr>
                <w:t>[ECMA-376]</w:t>
              </w:r>
            </w:hyperlink>
            <w:r>
              <w:t xml:space="preserve"> Part 4, Section 2.15.1.70.</w:t>
            </w:r>
          </w:p>
          <w:p w:rsidR="009C6D8D" w:rsidRDefault="00480823">
            <w:pPr>
              <w:pStyle w:val="ListParagraph"/>
              <w:numPr>
                <w:ilvl w:val="0"/>
                <w:numId w:val="128"/>
              </w:numPr>
              <w:spacing w:before="0" w:after="0"/>
            </w:pPr>
            <w:r>
              <w:t xml:space="preserve">Whether the paragraph has an associated </w:t>
            </w:r>
            <w:hyperlink w:anchor="gt_4d5c1e95-df26-408b-a964-4a6cba5d2239">
              <w:r>
                <w:rPr>
                  <w:rStyle w:val="HyperlinkGreen"/>
                  <w:b/>
                </w:rPr>
                <w:t>property revision mark</w:t>
              </w:r>
            </w:hyperlink>
            <w:r>
              <w:t>,</w:t>
            </w:r>
            <w:r>
              <w:t xml:space="preserve"> as well as its author and the date and time (for example, by sprmPPropRMark).</w:t>
            </w:r>
          </w:p>
          <w:p w:rsidR="009C6D8D" w:rsidRDefault="00480823">
            <w:pPr>
              <w:pStyle w:val="ListParagraph"/>
              <w:numPr>
                <w:ilvl w:val="0"/>
                <w:numId w:val="128"/>
              </w:numPr>
              <w:spacing w:before="0" w:after="0"/>
            </w:pPr>
            <w:r>
              <w:t>The numbering revision mark for the paragraph (for example, by sprmPNumRM).</w:t>
            </w:r>
          </w:p>
          <w:p w:rsidR="009C6D8D" w:rsidRDefault="00480823">
            <w:pPr>
              <w:pStyle w:val="ListParagraph"/>
              <w:numPr>
                <w:ilvl w:val="0"/>
                <w:numId w:val="128"/>
              </w:numPr>
              <w:spacing w:before="0"/>
            </w:pPr>
            <w:r>
              <w:t>Whether a numbered list was applied to the paragraph after the previous revision (for example, by spr</w:t>
            </w:r>
            <w:r>
              <w:t>mPFNumRMIns).</w:t>
            </w:r>
          </w:p>
          <w:p w:rsidR="009C6D8D" w:rsidRDefault="00480823">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w:t>
            </w:r>
            <w:r>
              <w:t xml:space="preserve">of the </w:t>
            </w:r>
            <w:r>
              <w:rPr>
                <w:b/>
              </w:rPr>
              <w:t>istd</w:t>
            </w:r>
            <w:r>
              <w:t xml:space="preserve"> minus 1. </w:t>
            </w:r>
          </w:p>
          <w:p w:rsidR="009C6D8D" w:rsidRDefault="00480823">
            <w:pPr>
              <w:pStyle w:val="TableBodyText"/>
              <w:spacing w:before="0"/>
            </w:pPr>
            <w:r>
              <w:t xml:space="preserve">If an </w:t>
            </w:r>
            <w:r>
              <w:rPr>
                <w:b/>
              </w:rPr>
              <w:t>istd</w:t>
            </w:r>
            <w:r>
              <w:t xml:space="preserve"> value refers to an empty or nonexistent style, or to a style of a different type, a later Prl such as sprmPIstd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preserving the same set of properties as when applying an </w:t>
            </w:r>
            <w:r>
              <w:rPr>
                <w:b/>
              </w:rPr>
              <w:t>istd</w:t>
            </w:r>
            <w:r>
              <w:t xml:space="preserve">.) </w:t>
            </w:r>
          </w:p>
          <w:p w:rsidR="009C6D8D" w:rsidRDefault="00480823">
            <w:pPr>
              <w:pStyle w:val="TableBodyText"/>
              <w:spacing w:before="0" w:after="0"/>
            </w:pPr>
            <w:r>
              <w:t>By default, the par</w:t>
            </w:r>
            <w:r>
              <w:t>agraph style is unchanged.</w:t>
            </w:r>
          </w:p>
          <w:p w:rsidR="009C6D8D" w:rsidRDefault="009C6D8D">
            <w:pPr>
              <w:pStyle w:val="TableBodyText"/>
              <w:spacing w:before="0" w:after="0"/>
            </w:pPr>
          </w:p>
        </w:tc>
      </w:tr>
      <w:tr w:rsidR="009C6D8D" w:rsidTr="009C6D8D">
        <w:tc>
          <w:tcPr>
            <w:tcW w:w="2675" w:type="dxa"/>
          </w:tcPr>
          <w:p w:rsidR="009C6D8D" w:rsidRDefault="00480823">
            <w:pPr>
              <w:pStyle w:val="TableBodyText"/>
              <w:spacing w:before="0" w:after="0"/>
            </w:pPr>
            <w:bookmarkStart w:id="575" w:name="sprmPIstdPermute"/>
            <w:r>
              <w:t>sprmPIstdPermute</w:t>
            </w:r>
            <w:bookmarkEnd w:id="575"/>
          </w:p>
          <w:p w:rsidR="009C6D8D" w:rsidRDefault="00480823">
            <w:pPr>
              <w:pStyle w:val="TableBodyText"/>
              <w:spacing w:before="0" w:after="0"/>
              <w:jc w:val="center"/>
            </w:pPr>
            <w:r>
              <w:t>(0xC601)</w:t>
            </w:r>
          </w:p>
        </w:tc>
        <w:tc>
          <w:tcPr>
            <w:tcW w:w="778" w:type="dxa"/>
          </w:tcPr>
          <w:p w:rsidR="009C6D8D" w:rsidRDefault="00480823">
            <w:pPr>
              <w:pStyle w:val="TableBodyText"/>
              <w:spacing w:before="0" w:after="0"/>
            </w:pPr>
            <w:r>
              <w:t>0x01</w:t>
            </w:r>
          </w:p>
        </w:tc>
        <w:tc>
          <w:tcPr>
            <w:tcW w:w="0" w:type="auto"/>
          </w:tcPr>
          <w:p w:rsidR="009C6D8D" w:rsidRDefault="00480823">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9C6D8D" w:rsidRDefault="00480823">
            <w:pPr>
              <w:pStyle w:val="TableBodyText"/>
              <w:spacing w:before="0"/>
            </w:pPr>
            <w:r>
              <w:t xml:space="preserve">If the </w:t>
            </w:r>
            <w:r>
              <w:rPr>
                <w:b/>
              </w:rPr>
              <w:t>istd</w:t>
            </w:r>
            <w:r>
              <w:t xml:space="preserve"> is not affected, this Prl</w:t>
            </w:r>
            <w:r>
              <w:t xml:space="preserve"> MUST be ignored.</w:t>
            </w:r>
          </w:p>
          <w:p w:rsidR="009C6D8D" w:rsidRDefault="00480823">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9C6D8D" w:rsidTr="009C6D8D">
        <w:tc>
          <w:tcPr>
            <w:tcW w:w="2675" w:type="dxa"/>
          </w:tcPr>
          <w:p w:rsidR="009C6D8D" w:rsidRDefault="00480823">
            <w:pPr>
              <w:pStyle w:val="TableBodyText"/>
              <w:spacing w:before="0" w:after="0"/>
            </w:pPr>
            <w:bookmarkStart w:id="576" w:name="sprmPIncLvl"/>
            <w:r>
              <w:t>sprmPIncLvl</w:t>
            </w:r>
            <w:bookmarkEnd w:id="576"/>
          </w:p>
          <w:p w:rsidR="009C6D8D" w:rsidRDefault="00480823">
            <w:pPr>
              <w:pStyle w:val="TableBodyText"/>
              <w:spacing w:before="0" w:after="0"/>
              <w:jc w:val="center"/>
            </w:pPr>
            <w:r>
              <w:t>(0x2602)</w:t>
            </w:r>
          </w:p>
        </w:tc>
        <w:tc>
          <w:tcPr>
            <w:tcW w:w="778" w:type="dxa"/>
          </w:tcPr>
          <w:p w:rsidR="009C6D8D" w:rsidRDefault="00480823">
            <w:pPr>
              <w:pStyle w:val="TableBodyText"/>
              <w:spacing w:before="0" w:after="0"/>
            </w:pPr>
            <w:r>
              <w:t>0x02</w:t>
            </w:r>
          </w:p>
        </w:tc>
        <w:tc>
          <w:tcPr>
            <w:tcW w:w="0" w:type="auto"/>
          </w:tcPr>
          <w:p w:rsidR="009C6D8D" w:rsidRDefault="00480823">
            <w:pPr>
              <w:pStyle w:val="TableBodyText"/>
              <w:spacing w:before="0"/>
            </w:pPr>
            <w:r>
              <w:t xml:space="preserve">A signed 8-bit integer value. If the paragraph has an </w:t>
            </w:r>
            <w:r>
              <w:rPr>
                <w:b/>
              </w:rPr>
              <w:t>istd</w:t>
            </w:r>
            <w:r>
              <w:t xml:space="preserve"> that is greater than or equal to 0x0001 and less than</w:t>
            </w:r>
            <w:r>
              <w:t xml:space="preserve"> or equal to 0x0009, this value specifies an offset to the </w:t>
            </w:r>
            <w:r>
              <w:rPr>
                <w:b/>
              </w:rPr>
              <w:t>istd</w:t>
            </w:r>
            <w:r>
              <w:t xml:space="preserve"> of the paragraph. If this value offsets the </w:t>
            </w:r>
            <w:r>
              <w:rPr>
                <w:b/>
              </w:rPr>
              <w:t>istd</w:t>
            </w:r>
            <w:r>
              <w:t xml:space="preserve"> of the paragraph beyond one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9C6D8D" w:rsidRDefault="00480823">
            <w:pPr>
              <w:pStyle w:val="TableBodyText"/>
              <w:spacing w:before="0" w:after="0"/>
            </w:pPr>
            <w:r>
              <w:t xml:space="preserve">If the </w:t>
            </w:r>
            <w:r>
              <w:rPr>
                <w:b/>
              </w:rPr>
              <w:t>istd</w:t>
            </w:r>
            <w:r>
              <w:t xml:space="preserve"> of the paragraph is not within the range that was specified earlier, this value specifies an offset to the out</w:t>
            </w:r>
            <w:r>
              <w:t xml:space="preserve">line level of the </w:t>
            </w:r>
            <w:r>
              <w:lastRenderedPageBreak/>
              <w:t>paragraph, unless the outline level of the paragraph is equal to 0x09, in which case this value MUST be ignored. If this offset adjusts the outline level beyond one of the limits 0x00 or 0x09, than the outline level of the paragraph is se</w:t>
            </w:r>
            <w:r>
              <w:t>t to that limit. See sprmPOutLvl for the outline level of the paragraph.</w:t>
            </w:r>
          </w:p>
        </w:tc>
      </w:tr>
      <w:tr w:rsidR="009C6D8D" w:rsidTr="009C6D8D">
        <w:tc>
          <w:tcPr>
            <w:tcW w:w="2675" w:type="dxa"/>
          </w:tcPr>
          <w:p w:rsidR="009C6D8D" w:rsidRDefault="00480823">
            <w:pPr>
              <w:pStyle w:val="TableBodyText"/>
              <w:spacing w:before="0" w:after="0"/>
            </w:pPr>
            <w:bookmarkStart w:id="577" w:name="sprmPJc80"/>
            <w:r>
              <w:lastRenderedPageBreak/>
              <w:t>sprmPJc80</w:t>
            </w:r>
            <w:bookmarkEnd w:id="577"/>
          </w:p>
          <w:p w:rsidR="009C6D8D" w:rsidRDefault="00480823">
            <w:pPr>
              <w:pStyle w:val="TableBodyText"/>
              <w:spacing w:before="0" w:after="0"/>
              <w:jc w:val="center"/>
            </w:pPr>
            <w:r>
              <w:t>(0x2403)</w:t>
            </w:r>
          </w:p>
        </w:tc>
        <w:tc>
          <w:tcPr>
            <w:tcW w:w="778" w:type="dxa"/>
          </w:tcPr>
          <w:p w:rsidR="009C6D8D" w:rsidRDefault="00480823">
            <w:pPr>
              <w:pStyle w:val="TableBodyText"/>
              <w:spacing w:before="0" w:after="0"/>
            </w:pPr>
            <w:r>
              <w:t>0x03</w:t>
            </w:r>
          </w:p>
        </w:tc>
        <w:tc>
          <w:tcPr>
            <w:tcW w:w="0" w:type="auto"/>
          </w:tcPr>
          <w:p w:rsidR="009C6D8D" w:rsidRDefault="00480823">
            <w:pPr>
              <w:pStyle w:val="TableBodyText"/>
              <w:spacing w:before="0" w:after="0"/>
            </w:pPr>
            <w:r>
              <w:t xml:space="preserve">An unsigned 8-bit integer that specifies the physical justification of the paragraph. This MUST be one of the following values. </w:t>
            </w:r>
          </w:p>
          <w:p w:rsidR="009C6D8D" w:rsidRDefault="009C6D8D">
            <w:pPr>
              <w:pStyle w:val="TableBodyText"/>
              <w:spacing w:before="0" w:after="0"/>
            </w:pPr>
          </w:p>
          <w:p w:rsidR="009C6D8D" w:rsidRDefault="00480823">
            <w:pPr>
              <w:pStyle w:val="TableBodyText"/>
              <w:spacing w:before="0" w:after="0"/>
              <w:ind w:left="720"/>
            </w:pPr>
            <w:r>
              <w:t xml:space="preserve">0 - Paragraph is physically </w:t>
            </w:r>
            <w:r>
              <w:t>left justified.</w:t>
            </w:r>
          </w:p>
          <w:p w:rsidR="009C6D8D" w:rsidRDefault="00480823">
            <w:pPr>
              <w:pStyle w:val="TableBodyText"/>
              <w:spacing w:before="0" w:after="0"/>
              <w:ind w:left="720"/>
            </w:pPr>
            <w:r>
              <w:t>1 - Paragraph is centered.</w:t>
            </w:r>
          </w:p>
          <w:p w:rsidR="009C6D8D" w:rsidRDefault="00480823">
            <w:pPr>
              <w:pStyle w:val="TableBodyText"/>
              <w:ind w:left="720"/>
            </w:pPr>
            <w:r>
              <w:t>2 - Paragraph is physically right justified.</w:t>
            </w:r>
          </w:p>
          <w:p w:rsidR="009C6D8D" w:rsidRDefault="00480823">
            <w:pPr>
              <w:pStyle w:val="TableBodyText"/>
              <w:ind w:left="720"/>
            </w:pPr>
            <w:r>
              <w:t>3 - Paragraph is justified to both right and left with a low character compression ratio.</w:t>
            </w:r>
          </w:p>
          <w:p w:rsidR="009C6D8D" w:rsidRDefault="00480823">
            <w:pPr>
              <w:pStyle w:val="TableBodyText"/>
              <w:ind w:left="720"/>
            </w:pPr>
            <w:r>
              <w:t xml:space="preserve">4 - Paragraph is justified to both right and left with a medium character </w:t>
            </w:r>
            <w:r>
              <w:t>compression ratio.</w:t>
            </w:r>
          </w:p>
          <w:p w:rsidR="009C6D8D" w:rsidRDefault="00480823">
            <w:pPr>
              <w:pStyle w:val="TableBodyText"/>
              <w:ind w:left="720"/>
            </w:pPr>
            <w:r>
              <w:t>5 - Paragraph is justified to both right and left with a high character compression ratio.</w:t>
            </w:r>
          </w:p>
          <w:p w:rsidR="009C6D8D" w:rsidRDefault="009C6D8D">
            <w:pPr>
              <w:pStyle w:val="TableBodyText"/>
              <w:spacing w:before="0" w:after="0"/>
            </w:pPr>
          </w:p>
          <w:p w:rsidR="009C6D8D" w:rsidRDefault="00480823">
            <w:pPr>
              <w:pStyle w:val="TableBodyText"/>
              <w:spacing w:before="0" w:after="0"/>
            </w:pPr>
            <w:r>
              <w:t>By default, paragraphs are physically left-justified.</w:t>
            </w:r>
          </w:p>
        </w:tc>
      </w:tr>
      <w:tr w:rsidR="009C6D8D" w:rsidTr="009C6D8D">
        <w:tc>
          <w:tcPr>
            <w:tcW w:w="2675" w:type="dxa"/>
          </w:tcPr>
          <w:p w:rsidR="009C6D8D" w:rsidRDefault="00480823">
            <w:pPr>
              <w:pStyle w:val="TableBodyText"/>
              <w:spacing w:before="0" w:after="0"/>
            </w:pPr>
            <w:bookmarkStart w:id="578" w:name="sprmPFKeep"/>
            <w:r>
              <w:t>sprmPFKeep</w:t>
            </w:r>
            <w:bookmarkEnd w:id="578"/>
          </w:p>
          <w:p w:rsidR="009C6D8D" w:rsidRDefault="00480823">
            <w:pPr>
              <w:pStyle w:val="TableBodyText"/>
              <w:spacing w:before="0" w:after="0"/>
              <w:jc w:val="center"/>
            </w:pPr>
            <w:r>
              <w:t>(0x2405)</w:t>
            </w:r>
          </w:p>
        </w:tc>
        <w:tc>
          <w:tcPr>
            <w:tcW w:w="778" w:type="dxa"/>
          </w:tcPr>
          <w:p w:rsidR="009C6D8D" w:rsidRDefault="00480823">
            <w:pPr>
              <w:pStyle w:val="TableBodyText"/>
              <w:spacing w:before="0" w:after="0"/>
            </w:pPr>
            <w:r>
              <w:t>0x05</w:t>
            </w:r>
          </w:p>
        </w:tc>
        <w:tc>
          <w:tcPr>
            <w:tcW w:w="0" w:type="auto"/>
          </w:tcPr>
          <w:p w:rsidR="009C6D8D" w:rsidRDefault="00480823">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79"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579"/>
            <w:r>
              <w:t xml:space="preserve"> keep this paragraph on a single page. By default, paragraphs are allowed to split across pages.</w:t>
            </w:r>
          </w:p>
        </w:tc>
      </w:tr>
      <w:tr w:rsidR="009C6D8D" w:rsidTr="009C6D8D">
        <w:tc>
          <w:tcPr>
            <w:tcW w:w="2675" w:type="dxa"/>
          </w:tcPr>
          <w:p w:rsidR="009C6D8D" w:rsidRDefault="00480823">
            <w:pPr>
              <w:pStyle w:val="TableBodyText"/>
              <w:spacing w:before="0" w:after="0"/>
            </w:pPr>
            <w:bookmarkStart w:id="580" w:name="sprmPFKeepFollow"/>
            <w:r>
              <w:t>sprmPFKeepFollow</w:t>
            </w:r>
            <w:bookmarkEnd w:id="580"/>
          </w:p>
          <w:p w:rsidR="009C6D8D" w:rsidRDefault="00480823">
            <w:pPr>
              <w:pStyle w:val="TableBodyText"/>
              <w:spacing w:before="0" w:after="0"/>
              <w:jc w:val="center"/>
            </w:pPr>
            <w:r>
              <w:t>(0x2406)</w:t>
            </w:r>
          </w:p>
        </w:tc>
        <w:tc>
          <w:tcPr>
            <w:tcW w:w="778" w:type="dxa"/>
          </w:tcPr>
          <w:p w:rsidR="009C6D8D" w:rsidRDefault="00480823">
            <w:pPr>
              <w:pStyle w:val="TableBodyText"/>
              <w:spacing w:before="0" w:after="0"/>
            </w:pPr>
            <w:r>
              <w:t>0x0</w:t>
            </w:r>
            <w:r>
              <w:t>6</w:t>
            </w:r>
          </w:p>
        </w:tc>
        <w:tc>
          <w:tcPr>
            <w:tcW w:w="0" w:type="auto"/>
          </w:tcPr>
          <w:p w:rsidR="009C6D8D" w:rsidRDefault="00480823">
            <w:pPr>
              <w:pStyle w:val="TableBodyText"/>
              <w:spacing w:before="0" w:after="0"/>
            </w:pPr>
            <w:r>
              <w:t>A Bool8 value that specifies whether an application SHOULD</w:t>
            </w:r>
            <w:bookmarkStart w:id="581"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581"/>
            <w:r>
              <w:t xml:space="preserve"> keep the end of this paragraph on the same page as the beginning of the next paragraph. By default, adjacent paragraphs ar</w:t>
            </w:r>
            <w:r>
              <w:t>e allowed to be on separate pages.</w:t>
            </w:r>
          </w:p>
        </w:tc>
      </w:tr>
      <w:tr w:rsidR="009C6D8D" w:rsidTr="009C6D8D">
        <w:tc>
          <w:tcPr>
            <w:tcW w:w="2675" w:type="dxa"/>
          </w:tcPr>
          <w:p w:rsidR="009C6D8D" w:rsidRDefault="00480823">
            <w:pPr>
              <w:pStyle w:val="TableBodyText"/>
              <w:spacing w:before="0" w:after="0"/>
            </w:pPr>
            <w:bookmarkStart w:id="582" w:name="sprmPFPageBreakBefore"/>
            <w:r>
              <w:t>sprmPFPageBreakBefore</w:t>
            </w:r>
            <w:bookmarkEnd w:id="582"/>
          </w:p>
          <w:p w:rsidR="009C6D8D" w:rsidRDefault="00480823">
            <w:pPr>
              <w:pStyle w:val="TableBodyText"/>
              <w:spacing w:before="0" w:after="0"/>
              <w:jc w:val="center"/>
            </w:pPr>
            <w:r>
              <w:t>(0x2407)</w:t>
            </w:r>
          </w:p>
        </w:tc>
        <w:tc>
          <w:tcPr>
            <w:tcW w:w="778" w:type="dxa"/>
          </w:tcPr>
          <w:p w:rsidR="009C6D8D" w:rsidRDefault="00480823">
            <w:pPr>
              <w:pStyle w:val="TableBodyText"/>
              <w:spacing w:before="0" w:after="0"/>
            </w:pPr>
            <w:r>
              <w:t>0x07</w:t>
            </w:r>
          </w:p>
        </w:tc>
        <w:tc>
          <w:tcPr>
            <w:tcW w:w="0" w:type="auto"/>
          </w:tcPr>
          <w:p w:rsidR="009C6D8D" w:rsidRDefault="00480823">
            <w:pPr>
              <w:pStyle w:val="TableBodyText"/>
              <w:spacing w:before="0" w:after="0"/>
            </w:pPr>
            <w:r>
              <w:t xml:space="preserve">A Bool8 value that specifies whether this paragraph has a page break before it.  </w:t>
            </w:r>
          </w:p>
          <w:p w:rsidR="009C6D8D" w:rsidRDefault="00480823">
            <w:pPr>
              <w:pStyle w:val="TableBodyText"/>
              <w:spacing w:before="0" w:after="0"/>
            </w:pPr>
            <w:r>
              <w:t>By default, paragraphs do not have page breaks before them.</w:t>
            </w:r>
          </w:p>
        </w:tc>
      </w:tr>
      <w:tr w:rsidR="009C6D8D" w:rsidTr="009C6D8D">
        <w:trPr>
          <w:cantSplit/>
        </w:trPr>
        <w:tc>
          <w:tcPr>
            <w:tcW w:w="2675" w:type="dxa"/>
          </w:tcPr>
          <w:p w:rsidR="009C6D8D" w:rsidRDefault="00480823">
            <w:pPr>
              <w:pStyle w:val="TableBodyText"/>
              <w:spacing w:before="0" w:after="0"/>
            </w:pPr>
            <w:bookmarkStart w:id="583" w:name="sprmPIlvl"/>
            <w:r>
              <w:t>sprmPIlvl</w:t>
            </w:r>
            <w:bookmarkEnd w:id="583"/>
          </w:p>
          <w:p w:rsidR="009C6D8D" w:rsidRDefault="00480823">
            <w:pPr>
              <w:pStyle w:val="TableBodyText"/>
              <w:spacing w:before="0" w:after="0"/>
              <w:jc w:val="center"/>
            </w:pPr>
            <w:r>
              <w:t>(0x260A)</w:t>
            </w:r>
          </w:p>
        </w:tc>
        <w:tc>
          <w:tcPr>
            <w:tcW w:w="778" w:type="dxa"/>
          </w:tcPr>
          <w:p w:rsidR="009C6D8D" w:rsidRDefault="00480823">
            <w:pPr>
              <w:pStyle w:val="TableBodyText"/>
              <w:spacing w:before="0" w:after="0"/>
            </w:pPr>
            <w:r>
              <w:t>0x0A</w:t>
            </w:r>
          </w:p>
        </w:tc>
        <w:tc>
          <w:tcPr>
            <w:tcW w:w="0" w:type="auto"/>
          </w:tcPr>
          <w:p w:rsidR="009C6D8D" w:rsidRDefault="00480823">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9C6D8D" w:rsidRDefault="00480823">
            <w:pPr>
              <w:pStyle w:val="TableBodyText"/>
              <w:spacing w:before="0" w:after="0"/>
              <w:ind w:left="720"/>
              <w:rPr>
                <w:b/>
              </w:rPr>
            </w:pPr>
            <w:r>
              <w:rPr>
                <w:b/>
              </w:rPr>
              <w:t>0x0 - 0x8</w:t>
            </w:r>
          </w:p>
          <w:p w:rsidR="009C6D8D" w:rsidRDefault="00480823">
            <w:pPr>
              <w:pStyle w:val="TableBodyText"/>
              <w:spacing w:before="0"/>
              <w:ind w:left="720"/>
            </w:pPr>
            <w:r>
              <w:t>The value specifies the zero-based level of the list that contains this paragraph. For example, a value of 0x0 means that the paragraph is in the first level of the list.</w:t>
            </w:r>
          </w:p>
          <w:p w:rsidR="009C6D8D" w:rsidRDefault="00480823">
            <w:pPr>
              <w:pStyle w:val="TableBodyText"/>
              <w:spacing w:before="0" w:after="0"/>
              <w:ind w:left="720"/>
              <w:rPr>
                <w:b/>
              </w:rPr>
            </w:pPr>
            <w:r>
              <w:rPr>
                <w:b/>
              </w:rPr>
              <w:t>0xC</w:t>
            </w:r>
          </w:p>
          <w:p w:rsidR="009C6D8D" w:rsidRDefault="00480823">
            <w:pPr>
              <w:pStyle w:val="TableBodyText"/>
              <w:spacing w:before="0"/>
              <w:ind w:left="720"/>
            </w:pPr>
            <w:r>
              <w:t>The list skips this paragraph and does not include it in its numbering.</w:t>
            </w:r>
          </w:p>
          <w:p w:rsidR="009C6D8D" w:rsidRDefault="00480823">
            <w:pPr>
              <w:pStyle w:val="TableBodyText"/>
              <w:spacing w:after="0"/>
            </w:pPr>
            <w:r>
              <w:t>By default, a paragraph is in the first level of the list.</w:t>
            </w:r>
          </w:p>
        </w:tc>
      </w:tr>
      <w:tr w:rsidR="009C6D8D" w:rsidTr="009C6D8D">
        <w:trPr>
          <w:cantSplit/>
        </w:trPr>
        <w:tc>
          <w:tcPr>
            <w:tcW w:w="2675" w:type="dxa"/>
          </w:tcPr>
          <w:p w:rsidR="009C6D8D" w:rsidRDefault="00480823">
            <w:pPr>
              <w:pStyle w:val="TableBodyText"/>
              <w:spacing w:before="0" w:after="0"/>
            </w:pPr>
            <w:bookmarkStart w:id="584" w:name="sprmPIlfo"/>
            <w:r>
              <w:lastRenderedPageBreak/>
              <w:t>sprmPIlfo</w:t>
            </w:r>
            <w:bookmarkEnd w:id="584"/>
          </w:p>
          <w:p w:rsidR="009C6D8D" w:rsidRDefault="00480823">
            <w:pPr>
              <w:pStyle w:val="TableBodyText"/>
              <w:spacing w:before="0" w:after="0"/>
              <w:jc w:val="center"/>
            </w:pPr>
            <w:r>
              <w:t>(0x460B)</w:t>
            </w:r>
          </w:p>
        </w:tc>
        <w:tc>
          <w:tcPr>
            <w:tcW w:w="778" w:type="dxa"/>
          </w:tcPr>
          <w:p w:rsidR="009C6D8D" w:rsidRDefault="00480823">
            <w:pPr>
              <w:pStyle w:val="TableBodyText"/>
              <w:spacing w:before="0" w:after="0"/>
            </w:pPr>
            <w:r>
              <w:t>0x0B</w:t>
            </w:r>
          </w:p>
        </w:tc>
        <w:tc>
          <w:tcPr>
            <w:tcW w:w="0" w:type="auto"/>
          </w:tcPr>
          <w:p w:rsidR="009C6D8D" w:rsidRDefault="00480823">
            <w:pPr>
              <w:pStyle w:val="TableBodyText"/>
              <w:spacing w:before="0" w:after="0"/>
            </w:pPr>
            <w:r>
              <w:t>A 16-bit signed integer value that is used to determine which list contains the paragraph. This value MUST be one of the following:</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0x0000</w:t>
            </w:r>
          </w:p>
          <w:p w:rsidR="009C6D8D" w:rsidRDefault="00480823">
            <w:pPr>
              <w:pStyle w:val="TableBodyText"/>
              <w:spacing w:before="0" w:after="0"/>
              <w:ind w:left="720"/>
            </w:pPr>
            <w:r>
              <w:t xml:space="preserve">This paragraph is not in a </w:t>
            </w:r>
            <w:r>
              <w:t>list, and any list formatting on the paragraph is removed.</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0x0001 - 0x07FE</w:t>
            </w:r>
          </w:p>
          <w:p w:rsidR="009C6D8D" w:rsidRDefault="00480823">
            <w:pPr>
              <w:pStyle w:val="TableBodyText"/>
              <w:spacing w:before="0" w:after="0"/>
              <w:ind w:left="720"/>
            </w:pPr>
            <w:r>
              <w:t>The value is a 1-based index into PlfLfo.rgLfo. The LFO at this index defines the list that this paragraph is in.</w:t>
            </w:r>
          </w:p>
          <w:p w:rsidR="009C6D8D" w:rsidRDefault="009C6D8D">
            <w:pPr>
              <w:pStyle w:val="TableBodyText"/>
              <w:spacing w:before="0" w:after="0"/>
              <w:ind w:left="720"/>
            </w:pPr>
          </w:p>
          <w:p w:rsidR="009C6D8D" w:rsidRDefault="00480823">
            <w:pPr>
              <w:pStyle w:val="TableBodyText"/>
              <w:spacing w:before="0" w:after="0"/>
              <w:ind w:left="720"/>
              <w:rPr>
                <w:b/>
              </w:rPr>
            </w:pPr>
            <w:r>
              <w:rPr>
                <w:b/>
              </w:rPr>
              <w:t>0xF801</w:t>
            </w:r>
          </w:p>
          <w:p w:rsidR="009C6D8D" w:rsidRDefault="00480823">
            <w:pPr>
              <w:pStyle w:val="TableBodyText"/>
              <w:spacing w:before="0" w:after="0"/>
              <w:ind w:left="720"/>
            </w:pPr>
            <w:r>
              <w:t>This paragraph is not in a list.</w:t>
            </w:r>
          </w:p>
          <w:p w:rsidR="009C6D8D" w:rsidRDefault="009C6D8D">
            <w:pPr>
              <w:pStyle w:val="TableBodyText"/>
              <w:spacing w:before="0" w:after="0"/>
              <w:ind w:left="720"/>
            </w:pPr>
          </w:p>
          <w:p w:rsidR="009C6D8D" w:rsidRDefault="00480823">
            <w:pPr>
              <w:pStyle w:val="TableBodyText"/>
              <w:spacing w:before="0" w:after="0"/>
              <w:ind w:left="720"/>
              <w:rPr>
                <w:b/>
              </w:rPr>
            </w:pPr>
            <w:r>
              <w:rPr>
                <w:b/>
              </w:rPr>
              <w:t>0xF802 - 0xFFFF</w:t>
            </w:r>
          </w:p>
          <w:p w:rsidR="009C6D8D" w:rsidRDefault="00480823">
            <w:pPr>
              <w:pStyle w:val="TableBodyText"/>
              <w:spacing w:before="0" w:after="0"/>
              <w:ind w:left="720"/>
            </w:pPr>
            <w:r>
              <w:t xml:space="preserve">The </w:t>
            </w:r>
            <w:r>
              <w:t>value is the negation of a 1-based index into PlfLfo.rgLfo. The LFO at this index defines the list that this paragraph is in. The logical left indentation (see sprmPDxaLeft) and the logical left first line indentation (see sprmPDxaLeft1) of the paragraph M</w:t>
            </w:r>
            <w:r>
              <w:t>UST be preserved despite any list formatting.</w:t>
            </w:r>
          </w:p>
          <w:p w:rsidR="009C6D8D" w:rsidRDefault="009C6D8D">
            <w:pPr>
              <w:pStyle w:val="TableBodyText"/>
              <w:spacing w:before="0" w:after="0"/>
            </w:pPr>
          </w:p>
          <w:p w:rsidR="009C6D8D" w:rsidRDefault="00480823">
            <w:pPr>
              <w:pStyle w:val="TableBodyText"/>
              <w:spacing w:before="0" w:after="0"/>
            </w:pPr>
            <w:r>
              <w:t>By default, a paragraph is not in a list.</w:t>
            </w:r>
          </w:p>
        </w:tc>
      </w:tr>
      <w:tr w:rsidR="009C6D8D" w:rsidTr="009C6D8D">
        <w:tc>
          <w:tcPr>
            <w:tcW w:w="2675" w:type="dxa"/>
          </w:tcPr>
          <w:p w:rsidR="009C6D8D" w:rsidRDefault="00480823">
            <w:pPr>
              <w:pStyle w:val="TableBodyText"/>
              <w:spacing w:before="0" w:after="0"/>
            </w:pPr>
            <w:bookmarkStart w:id="585" w:name="sprmPFNoLineNumb"/>
            <w:r>
              <w:t>sprmPFNoLineNumb</w:t>
            </w:r>
            <w:bookmarkEnd w:id="585"/>
          </w:p>
          <w:p w:rsidR="009C6D8D" w:rsidRDefault="00480823">
            <w:pPr>
              <w:pStyle w:val="TableBodyText"/>
              <w:spacing w:before="0" w:after="0"/>
              <w:jc w:val="center"/>
            </w:pPr>
            <w:r>
              <w:t>(0x240C)</w:t>
            </w:r>
          </w:p>
        </w:tc>
        <w:tc>
          <w:tcPr>
            <w:tcW w:w="778" w:type="dxa"/>
          </w:tcPr>
          <w:p w:rsidR="009C6D8D" w:rsidRDefault="00480823">
            <w:pPr>
              <w:pStyle w:val="TableBodyText"/>
              <w:spacing w:before="0" w:after="0"/>
            </w:pPr>
            <w:r>
              <w:t>0x0C</w:t>
            </w:r>
          </w:p>
        </w:tc>
        <w:tc>
          <w:tcPr>
            <w:tcW w:w="0" w:type="auto"/>
          </w:tcPr>
          <w:p w:rsidR="009C6D8D" w:rsidRDefault="00480823">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have line numbers.</w:t>
            </w:r>
          </w:p>
        </w:tc>
      </w:tr>
      <w:tr w:rsidR="009C6D8D" w:rsidTr="009C6D8D">
        <w:tc>
          <w:tcPr>
            <w:tcW w:w="2675" w:type="dxa"/>
          </w:tcPr>
          <w:p w:rsidR="009C6D8D" w:rsidRDefault="00480823">
            <w:pPr>
              <w:pStyle w:val="TableBodyText"/>
              <w:spacing w:before="0" w:after="0"/>
            </w:pPr>
            <w:bookmarkStart w:id="586" w:name="sprmPChgTabsPapx"/>
            <w:r>
              <w:t>sprmPChgTabsPapx</w:t>
            </w:r>
            <w:bookmarkEnd w:id="586"/>
          </w:p>
          <w:p w:rsidR="009C6D8D" w:rsidRDefault="00480823">
            <w:pPr>
              <w:pStyle w:val="TableBodyText"/>
              <w:spacing w:before="0" w:after="0"/>
              <w:jc w:val="center"/>
            </w:pPr>
            <w:r>
              <w:t>(0xC60D)</w:t>
            </w:r>
          </w:p>
        </w:tc>
        <w:tc>
          <w:tcPr>
            <w:tcW w:w="778" w:type="dxa"/>
          </w:tcPr>
          <w:p w:rsidR="009C6D8D" w:rsidRDefault="00480823">
            <w:pPr>
              <w:pStyle w:val="TableBodyText"/>
              <w:spacing w:before="0" w:after="0"/>
            </w:pPr>
            <w:r>
              <w:t>0x0D</w:t>
            </w:r>
          </w:p>
        </w:tc>
        <w:tc>
          <w:tcPr>
            <w:tcW w:w="0" w:type="auto"/>
          </w:tcPr>
          <w:p w:rsidR="009C6D8D" w:rsidRDefault="00480823">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9C6D8D" w:rsidTr="009C6D8D">
        <w:tc>
          <w:tcPr>
            <w:tcW w:w="2675" w:type="dxa"/>
          </w:tcPr>
          <w:p w:rsidR="009C6D8D" w:rsidRDefault="00480823">
            <w:pPr>
              <w:pStyle w:val="TableBodyText"/>
              <w:spacing w:before="0" w:after="0"/>
            </w:pPr>
            <w:r>
              <w:t>sprmPDxaRight80</w:t>
            </w:r>
          </w:p>
          <w:p w:rsidR="009C6D8D" w:rsidRDefault="00480823">
            <w:pPr>
              <w:pStyle w:val="TableBodyText"/>
              <w:spacing w:before="0" w:after="0"/>
              <w:jc w:val="center"/>
            </w:pPr>
            <w:r>
              <w:t>(0x840E)</w:t>
            </w:r>
          </w:p>
        </w:tc>
        <w:tc>
          <w:tcPr>
            <w:tcW w:w="778" w:type="dxa"/>
          </w:tcPr>
          <w:p w:rsidR="009C6D8D" w:rsidRDefault="00480823">
            <w:pPr>
              <w:pStyle w:val="TableBodyText"/>
              <w:spacing w:before="0" w:after="0"/>
            </w:pPr>
            <w:r>
              <w:t>0x0E</w:t>
            </w:r>
          </w:p>
        </w:tc>
        <w:tc>
          <w:tcPr>
            <w:tcW w:w="0" w:type="auto"/>
          </w:tcPr>
          <w:p w:rsidR="009C6D8D" w:rsidRDefault="00480823">
            <w:pPr>
              <w:pStyle w:val="TableBodyText"/>
              <w:spacing w:before="0" w:after="0"/>
            </w:pPr>
            <w:r>
              <w:t xml:space="preserve">An </w:t>
            </w:r>
            <w:hyperlink w:anchor="Section_7e43135456f44dfb95dfb8b4409f8039" w:history="1">
              <w:r>
                <w:rPr>
                  <w:rStyle w:val="Hyperlink"/>
                </w:rPr>
                <w:t>XAS</w:t>
              </w:r>
            </w:hyperlink>
            <w:r>
              <w:t xml:space="preserve"> value that speci</w:t>
            </w:r>
            <w:r>
              <w:t xml:space="preserve">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9C6D8D" w:rsidTr="009C6D8D">
        <w:tc>
          <w:tcPr>
            <w:tcW w:w="2675" w:type="dxa"/>
          </w:tcPr>
          <w:p w:rsidR="009C6D8D" w:rsidRDefault="00480823">
            <w:pPr>
              <w:pStyle w:val="TableBodyText"/>
              <w:spacing w:before="0" w:after="0"/>
            </w:pPr>
            <w:bookmarkStart w:id="587" w:name="sprmPDxaLeft80"/>
            <w:r>
              <w:t>sprmPDxaLeft80</w:t>
            </w:r>
            <w:bookmarkEnd w:id="587"/>
          </w:p>
          <w:p w:rsidR="009C6D8D" w:rsidRDefault="00480823">
            <w:pPr>
              <w:pStyle w:val="TableBodyText"/>
              <w:spacing w:before="0" w:after="0"/>
              <w:jc w:val="center"/>
            </w:pPr>
            <w:r>
              <w:t>(0x840F)</w:t>
            </w:r>
          </w:p>
        </w:tc>
        <w:tc>
          <w:tcPr>
            <w:tcW w:w="778" w:type="dxa"/>
          </w:tcPr>
          <w:p w:rsidR="009C6D8D" w:rsidRDefault="00480823">
            <w:pPr>
              <w:pStyle w:val="TableBodyText"/>
              <w:spacing w:before="0" w:after="0"/>
            </w:pPr>
            <w:r>
              <w:t>0x0F</w:t>
            </w:r>
          </w:p>
        </w:tc>
        <w:tc>
          <w:tcPr>
            <w:tcW w:w="0" w:type="auto"/>
          </w:tcPr>
          <w:p w:rsidR="009C6D8D" w:rsidRDefault="00480823">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9C6D8D" w:rsidTr="009C6D8D">
        <w:tc>
          <w:tcPr>
            <w:tcW w:w="2675" w:type="dxa"/>
          </w:tcPr>
          <w:p w:rsidR="009C6D8D" w:rsidRDefault="00480823">
            <w:pPr>
              <w:pStyle w:val="TableBodyText"/>
              <w:spacing w:before="0" w:after="0"/>
            </w:pPr>
            <w:bookmarkStart w:id="588" w:name="sprmPNest80"/>
            <w:r>
              <w:t>sprmPNest80</w:t>
            </w:r>
            <w:bookmarkEnd w:id="588"/>
          </w:p>
          <w:p w:rsidR="009C6D8D" w:rsidRDefault="00480823">
            <w:pPr>
              <w:pStyle w:val="TableBodyText"/>
              <w:spacing w:before="0" w:after="0"/>
              <w:jc w:val="center"/>
            </w:pPr>
            <w:r>
              <w:t>(0x4610)</w:t>
            </w:r>
          </w:p>
        </w:tc>
        <w:tc>
          <w:tcPr>
            <w:tcW w:w="778" w:type="dxa"/>
          </w:tcPr>
          <w:p w:rsidR="009C6D8D" w:rsidRDefault="00480823">
            <w:pPr>
              <w:pStyle w:val="TableBodyText"/>
              <w:spacing w:before="0" w:after="0"/>
            </w:pPr>
            <w:r>
              <w:t>0x10</w:t>
            </w:r>
          </w:p>
        </w:tc>
        <w:tc>
          <w:tcPr>
            <w:tcW w:w="0" w:type="auto"/>
          </w:tcPr>
          <w:p w:rsidR="009C6D8D" w:rsidRDefault="00480823">
            <w:pPr>
              <w:pStyle w:val="TableBodyText"/>
              <w:spacing w:before="0" w:after="0"/>
            </w:pPr>
            <w:r>
              <w:t>An XAS value that is added to sprmPDxaLeft</w:t>
            </w:r>
            <w:r>
              <w:t>80 to specify the final indent of a paragraph. By default, there is no additional space added to sprmPDxaLeft80 to determine the final indent of a paragraph.</w:t>
            </w:r>
          </w:p>
        </w:tc>
      </w:tr>
      <w:tr w:rsidR="009C6D8D" w:rsidTr="009C6D8D">
        <w:tc>
          <w:tcPr>
            <w:tcW w:w="2675" w:type="dxa"/>
          </w:tcPr>
          <w:p w:rsidR="009C6D8D" w:rsidRDefault="00480823">
            <w:pPr>
              <w:pStyle w:val="TableBodyText"/>
              <w:spacing w:before="0" w:after="0"/>
            </w:pPr>
            <w:r>
              <w:t>sprmPDxaLeft180</w:t>
            </w:r>
          </w:p>
          <w:p w:rsidR="009C6D8D" w:rsidRDefault="00480823">
            <w:pPr>
              <w:pStyle w:val="TableBodyText"/>
              <w:spacing w:before="0" w:after="0"/>
              <w:jc w:val="center"/>
            </w:pPr>
            <w:r>
              <w:t>(0x8411)</w:t>
            </w:r>
          </w:p>
        </w:tc>
        <w:tc>
          <w:tcPr>
            <w:tcW w:w="778" w:type="dxa"/>
          </w:tcPr>
          <w:p w:rsidR="009C6D8D" w:rsidRDefault="00480823">
            <w:pPr>
              <w:pStyle w:val="TableBodyText"/>
              <w:spacing w:before="0" w:after="0"/>
            </w:pPr>
            <w:r>
              <w:t>0x11</w:t>
            </w:r>
          </w:p>
        </w:tc>
        <w:tc>
          <w:tcPr>
            <w:tcW w:w="0" w:type="auto"/>
          </w:tcPr>
          <w:p w:rsidR="009C6D8D" w:rsidRDefault="00480823">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9C6D8D" w:rsidTr="009C6D8D">
        <w:tc>
          <w:tcPr>
            <w:tcW w:w="2675" w:type="dxa"/>
          </w:tcPr>
          <w:p w:rsidR="009C6D8D" w:rsidRDefault="00480823">
            <w:pPr>
              <w:pStyle w:val="TableBodyText"/>
              <w:spacing w:before="0" w:after="0"/>
            </w:pPr>
            <w:bookmarkStart w:id="589" w:name="sprmPDyaLine"/>
            <w:r>
              <w:t>sprmPDyaLine</w:t>
            </w:r>
            <w:bookmarkEnd w:id="589"/>
          </w:p>
          <w:p w:rsidR="009C6D8D" w:rsidRDefault="00480823">
            <w:pPr>
              <w:pStyle w:val="TableBodyText"/>
              <w:spacing w:before="0" w:after="0"/>
              <w:jc w:val="center"/>
            </w:pPr>
            <w:r>
              <w:t>(0x6412)</w:t>
            </w:r>
          </w:p>
        </w:tc>
        <w:tc>
          <w:tcPr>
            <w:tcW w:w="778" w:type="dxa"/>
          </w:tcPr>
          <w:p w:rsidR="009C6D8D" w:rsidRDefault="00480823">
            <w:pPr>
              <w:pStyle w:val="TableBodyText"/>
              <w:spacing w:before="0" w:after="0"/>
            </w:pPr>
            <w:r>
              <w:t>0x12</w:t>
            </w:r>
          </w:p>
        </w:tc>
        <w:tc>
          <w:tcPr>
            <w:tcW w:w="0" w:type="auto"/>
          </w:tcPr>
          <w:p w:rsidR="009C6D8D" w:rsidRDefault="00480823">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9C6D8D" w:rsidTr="009C6D8D">
        <w:tc>
          <w:tcPr>
            <w:tcW w:w="2675" w:type="dxa"/>
          </w:tcPr>
          <w:p w:rsidR="009C6D8D" w:rsidRDefault="00480823">
            <w:pPr>
              <w:pStyle w:val="TableBodyText"/>
              <w:spacing w:before="0" w:after="0"/>
            </w:pPr>
            <w:bookmarkStart w:id="590" w:name="sprmPDyaBefore"/>
            <w:r>
              <w:t>sprmPDyaBefore</w:t>
            </w:r>
            <w:bookmarkEnd w:id="590"/>
          </w:p>
          <w:p w:rsidR="009C6D8D" w:rsidRDefault="00480823">
            <w:pPr>
              <w:pStyle w:val="TableBodyText"/>
              <w:spacing w:before="0" w:after="0"/>
              <w:jc w:val="center"/>
            </w:pPr>
            <w:r>
              <w:t>(0xA413)</w:t>
            </w:r>
          </w:p>
        </w:tc>
        <w:tc>
          <w:tcPr>
            <w:tcW w:w="778" w:type="dxa"/>
          </w:tcPr>
          <w:p w:rsidR="009C6D8D" w:rsidRDefault="00480823">
            <w:pPr>
              <w:pStyle w:val="TableBodyText"/>
              <w:spacing w:before="0" w:after="0"/>
            </w:pPr>
            <w:r>
              <w:t>0x13</w:t>
            </w:r>
          </w:p>
        </w:tc>
        <w:tc>
          <w:tcPr>
            <w:tcW w:w="0" w:type="auto"/>
          </w:tcPr>
          <w:p w:rsidR="009C6D8D" w:rsidRDefault="00480823">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9C6D8D" w:rsidTr="009C6D8D">
        <w:tc>
          <w:tcPr>
            <w:tcW w:w="2675" w:type="dxa"/>
          </w:tcPr>
          <w:p w:rsidR="009C6D8D" w:rsidRDefault="00480823">
            <w:pPr>
              <w:pStyle w:val="TableBodyText"/>
              <w:spacing w:before="0" w:after="0"/>
            </w:pPr>
            <w:bookmarkStart w:id="591" w:name="sprmPDyaAfter"/>
            <w:r>
              <w:t>sprmPDyaAfter</w:t>
            </w:r>
            <w:bookmarkEnd w:id="591"/>
          </w:p>
          <w:p w:rsidR="009C6D8D" w:rsidRDefault="00480823">
            <w:pPr>
              <w:pStyle w:val="TableBodyText"/>
              <w:spacing w:before="0" w:after="0"/>
              <w:jc w:val="center"/>
            </w:pPr>
            <w:r>
              <w:t>(0xA414)</w:t>
            </w:r>
          </w:p>
        </w:tc>
        <w:tc>
          <w:tcPr>
            <w:tcW w:w="778" w:type="dxa"/>
          </w:tcPr>
          <w:p w:rsidR="009C6D8D" w:rsidRDefault="00480823">
            <w:pPr>
              <w:pStyle w:val="TableBodyText"/>
              <w:spacing w:before="0" w:after="0"/>
            </w:pPr>
            <w:r>
              <w:t>0x14</w:t>
            </w:r>
          </w:p>
        </w:tc>
        <w:tc>
          <w:tcPr>
            <w:tcW w:w="0" w:type="auto"/>
          </w:tcPr>
          <w:p w:rsidR="009C6D8D" w:rsidRDefault="00480823">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9C6D8D" w:rsidTr="009C6D8D">
        <w:tc>
          <w:tcPr>
            <w:tcW w:w="2675" w:type="dxa"/>
          </w:tcPr>
          <w:p w:rsidR="009C6D8D" w:rsidRDefault="00480823">
            <w:pPr>
              <w:pStyle w:val="TableBodyText"/>
              <w:spacing w:before="0" w:after="0"/>
            </w:pPr>
            <w:bookmarkStart w:id="592" w:name="sprmPChgTabs"/>
            <w:r>
              <w:t>sprmPChgTabs</w:t>
            </w:r>
            <w:bookmarkEnd w:id="592"/>
          </w:p>
          <w:p w:rsidR="009C6D8D" w:rsidRDefault="00480823">
            <w:pPr>
              <w:pStyle w:val="TableBodyText"/>
              <w:spacing w:before="0" w:after="0"/>
              <w:jc w:val="center"/>
            </w:pPr>
            <w:r>
              <w:t>(0xC615)</w:t>
            </w:r>
          </w:p>
        </w:tc>
        <w:tc>
          <w:tcPr>
            <w:tcW w:w="778" w:type="dxa"/>
          </w:tcPr>
          <w:p w:rsidR="009C6D8D" w:rsidRDefault="00480823">
            <w:pPr>
              <w:pStyle w:val="TableBodyText"/>
              <w:spacing w:before="0" w:after="0"/>
            </w:pPr>
            <w:r>
              <w:t>0x15</w:t>
            </w:r>
          </w:p>
        </w:tc>
        <w:tc>
          <w:tcPr>
            <w:tcW w:w="0" w:type="auto"/>
          </w:tcPr>
          <w:p w:rsidR="009C6D8D" w:rsidRDefault="00480823">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9C6D8D" w:rsidTr="009C6D8D">
        <w:tc>
          <w:tcPr>
            <w:tcW w:w="2675" w:type="dxa"/>
          </w:tcPr>
          <w:p w:rsidR="009C6D8D" w:rsidRDefault="00480823">
            <w:pPr>
              <w:pStyle w:val="TableBodyText"/>
              <w:spacing w:before="0" w:after="0"/>
            </w:pPr>
            <w:bookmarkStart w:id="593" w:name="sprmPFInTable"/>
            <w:r>
              <w:t>sprm</w:t>
            </w:r>
            <w:bookmarkEnd w:id="593"/>
            <w:r>
              <w:t>PFInTable</w:t>
            </w:r>
          </w:p>
          <w:p w:rsidR="009C6D8D" w:rsidRDefault="00480823">
            <w:pPr>
              <w:pStyle w:val="TableBodyText"/>
              <w:spacing w:before="0" w:after="0"/>
              <w:jc w:val="center"/>
            </w:pPr>
            <w:r>
              <w:t>(0x2416)</w:t>
            </w:r>
          </w:p>
        </w:tc>
        <w:tc>
          <w:tcPr>
            <w:tcW w:w="778" w:type="dxa"/>
          </w:tcPr>
          <w:p w:rsidR="009C6D8D" w:rsidRDefault="00480823">
            <w:pPr>
              <w:pStyle w:val="TableBodyText"/>
              <w:spacing w:before="0" w:after="0"/>
            </w:pPr>
            <w:r>
              <w:t>0x16</w:t>
            </w:r>
          </w:p>
        </w:tc>
        <w:tc>
          <w:tcPr>
            <w:tcW w:w="0" w:type="auto"/>
          </w:tcPr>
          <w:p w:rsidR="009C6D8D" w:rsidRDefault="00480823">
            <w:pPr>
              <w:pStyle w:val="TableBodyText"/>
              <w:spacing w:before="0" w:after="0"/>
            </w:pPr>
            <w:r>
              <w:t>A Bool8 value that specifies</w:t>
            </w:r>
            <w:r>
              <w:t xml:space="preserve"> whether this paragraph is in a table. The value MUST be 1 any time the table depth is greater than zero. See section 2.4.3, Overview of Tables</w:t>
            </w:r>
            <w:r>
              <w:rPr>
                <w:rStyle w:val="Hyperlink"/>
              </w:rPr>
              <w:t>.</w:t>
            </w:r>
            <w:r>
              <w:t xml:space="preserve"> By default, paragraphs are not in tables.</w:t>
            </w:r>
          </w:p>
        </w:tc>
      </w:tr>
      <w:tr w:rsidR="009C6D8D" w:rsidTr="009C6D8D">
        <w:tc>
          <w:tcPr>
            <w:tcW w:w="2675" w:type="dxa"/>
          </w:tcPr>
          <w:p w:rsidR="009C6D8D" w:rsidRDefault="00480823">
            <w:pPr>
              <w:pStyle w:val="TableBodyText"/>
              <w:spacing w:before="0" w:after="0"/>
            </w:pPr>
            <w:bookmarkStart w:id="594" w:name="sprmPFTtp"/>
            <w:r>
              <w:t>sprmPFTtp</w:t>
            </w:r>
            <w:bookmarkEnd w:id="594"/>
          </w:p>
          <w:p w:rsidR="009C6D8D" w:rsidRDefault="00480823">
            <w:pPr>
              <w:pStyle w:val="TableBodyText"/>
              <w:spacing w:before="0" w:after="0"/>
              <w:jc w:val="center"/>
            </w:pPr>
            <w:r>
              <w:t>(0x2417)</w:t>
            </w:r>
          </w:p>
        </w:tc>
        <w:tc>
          <w:tcPr>
            <w:tcW w:w="778" w:type="dxa"/>
          </w:tcPr>
          <w:p w:rsidR="009C6D8D" w:rsidRDefault="00480823">
            <w:pPr>
              <w:pStyle w:val="TableBodyText"/>
              <w:spacing w:before="0" w:after="0"/>
            </w:pPr>
            <w:r>
              <w:t>0x17</w:t>
            </w:r>
          </w:p>
        </w:tc>
        <w:tc>
          <w:tcPr>
            <w:tcW w:w="0" w:type="auto"/>
          </w:tcPr>
          <w:p w:rsidR="009C6D8D" w:rsidRDefault="00480823">
            <w:pPr>
              <w:pStyle w:val="TableBodyText"/>
              <w:spacing w:before="0" w:after="0"/>
            </w:pPr>
            <w:r>
              <w:t xml:space="preserve">A Bool8 that, when set to 1, specifies that </w:t>
            </w:r>
            <w:r>
              <w:t xml:space="preserve">the cell mark it is applied to is a Table Terminating Paragraph (TTP) mark. The TTP mark MUST be </w:t>
            </w:r>
            <w:r>
              <w:lastRenderedPageBreak/>
              <w:t>immediately preceded by a cell mark. See Overview of Tables. By default, a cell mark is not a Table Terminating Paragraph Mark.</w:t>
            </w:r>
          </w:p>
          <w:p w:rsidR="009C6D8D" w:rsidRDefault="009C6D8D">
            <w:pPr>
              <w:pStyle w:val="TableBodyText"/>
              <w:spacing w:before="0" w:after="0"/>
            </w:pPr>
          </w:p>
        </w:tc>
      </w:tr>
      <w:tr w:rsidR="009C6D8D" w:rsidTr="009C6D8D">
        <w:tc>
          <w:tcPr>
            <w:tcW w:w="2675" w:type="dxa"/>
          </w:tcPr>
          <w:p w:rsidR="009C6D8D" w:rsidRDefault="00480823">
            <w:pPr>
              <w:pStyle w:val="TableBodyText"/>
              <w:spacing w:before="0" w:after="0"/>
            </w:pPr>
            <w:bookmarkStart w:id="595" w:name="sprmPDxaAbs"/>
            <w:r>
              <w:lastRenderedPageBreak/>
              <w:t>sprmPDxaAbs</w:t>
            </w:r>
            <w:bookmarkEnd w:id="595"/>
          </w:p>
          <w:p w:rsidR="009C6D8D" w:rsidRDefault="00480823">
            <w:pPr>
              <w:pStyle w:val="TableBodyText"/>
              <w:spacing w:before="0" w:after="0"/>
              <w:jc w:val="center"/>
            </w:pPr>
            <w:r>
              <w:t>(0x8418)</w:t>
            </w:r>
          </w:p>
        </w:tc>
        <w:tc>
          <w:tcPr>
            <w:tcW w:w="778" w:type="dxa"/>
          </w:tcPr>
          <w:p w:rsidR="009C6D8D" w:rsidRDefault="00480823">
            <w:pPr>
              <w:pStyle w:val="TableBodyText"/>
              <w:spacing w:before="0" w:after="0"/>
            </w:pPr>
            <w:r>
              <w:t>0x18</w:t>
            </w:r>
          </w:p>
        </w:tc>
        <w:tc>
          <w:tcPr>
            <w:tcW w:w="0" w:type="auto"/>
          </w:tcPr>
          <w:p w:rsidR="009C6D8D" w:rsidRDefault="00480823">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anchor. If the value is any of the those that follow, the operand specifies a special descriptive, relative position. The meanings that are provided correspond to the values that are specifie</w:t>
            </w:r>
            <w:r>
              <w:t>d in [ECMA-376] Part 4, Section 2.18.114 ST_XAlign (Horizontal Alignment Location):</w:t>
            </w:r>
          </w:p>
          <w:p w:rsidR="009C6D8D" w:rsidRDefault="009C6D8D">
            <w:pPr>
              <w:pStyle w:val="TableBodyText"/>
              <w:spacing w:before="0" w:after="0"/>
            </w:pPr>
          </w:p>
          <w:p w:rsidR="009C6D8D" w:rsidRDefault="00480823">
            <w:pPr>
              <w:pStyle w:val="TableBodyText"/>
              <w:spacing w:before="0" w:after="0"/>
              <w:ind w:left="720"/>
            </w:pPr>
            <w:r>
              <w:t>0x0000 - left</w:t>
            </w:r>
          </w:p>
          <w:p w:rsidR="009C6D8D" w:rsidRDefault="00480823">
            <w:pPr>
              <w:pStyle w:val="TableBodyText"/>
              <w:spacing w:before="0" w:after="0"/>
              <w:ind w:left="720"/>
            </w:pPr>
            <w:r>
              <w:t>0xFFFC - center</w:t>
            </w:r>
          </w:p>
          <w:p w:rsidR="009C6D8D" w:rsidRDefault="00480823">
            <w:pPr>
              <w:pStyle w:val="TableBodyText"/>
              <w:spacing w:before="0" w:after="0"/>
              <w:ind w:left="720"/>
            </w:pPr>
            <w:r>
              <w:t>0xFFF8 - right</w:t>
            </w:r>
          </w:p>
          <w:p w:rsidR="009C6D8D" w:rsidRDefault="00480823">
            <w:pPr>
              <w:pStyle w:val="TableBodyText"/>
              <w:spacing w:before="0" w:after="0"/>
              <w:ind w:left="720"/>
            </w:pPr>
            <w:r>
              <w:t>0xFFF4 - inside</w:t>
            </w:r>
          </w:p>
          <w:p w:rsidR="009C6D8D" w:rsidRDefault="00480823">
            <w:pPr>
              <w:pStyle w:val="TableBodyText"/>
              <w:spacing w:before="0" w:after="0"/>
              <w:ind w:left="720"/>
            </w:pPr>
            <w:r>
              <w:t>0xFFF0 - outside</w:t>
            </w:r>
          </w:p>
          <w:p w:rsidR="009C6D8D" w:rsidRDefault="009C6D8D">
            <w:pPr>
              <w:pStyle w:val="TableBodyText"/>
              <w:spacing w:before="0" w:after="0"/>
            </w:pPr>
          </w:p>
          <w:p w:rsidR="009C6D8D" w:rsidRDefault="00480823">
            <w:pPr>
              <w:pStyle w:val="TableBodyText"/>
              <w:spacing w:before="0" w:after="0"/>
            </w:pPr>
            <w:r>
              <w:t xml:space="preserve">By default, the relative horizontal position is </w:t>
            </w:r>
            <w:r>
              <w:rPr>
                <w:b/>
              </w:rPr>
              <w:t>Left</w:t>
            </w:r>
            <w:r>
              <w:t>.</w:t>
            </w:r>
          </w:p>
        </w:tc>
      </w:tr>
      <w:tr w:rsidR="009C6D8D" w:rsidTr="009C6D8D">
        <w:trPr>
          <w:cantSplit/>
        </w:trPr>
        <w:tc>
          <w:tcPr>
            <w:tcW w:w="2675" w:type="dxa"/>
          </w:tcPr>
          <w:p w:rsidR="009C6D8D" w:rsidRDefault="00480823">
            <w:pPr>
              <w:pStyle w:val="TableBodyText"/>
              <w:spacing w:before="0" w:after="0"/>
            </w:pPr>
            <w:bookmarkStart w:id="596" w:name="sprmPDyaAbs"/>
            <w:r>
              <w:t>sprmPDyaAbs</w:t>
            </w:r>
            <w:bookmarkEnd w:id="596"/>
          </w:p>
          <w:p w:rsidR="009C6D8D" w:rsidRDefault="00480823">
            <w:pPr>
              <w:pStyle w:val="TableBodyText"/>
              <w:spacing w:before="0" w:after="0"/>
              <w:jc w:val="center"/>
            </w:pPr>
            <w:r>
              <w:t>(0x8419)</w:t>
            </w:r>
          </w:p>
        </w:tc>
        <w:tc>
          <w:tcPr>
            <w:tcW w:w="778" w:type="dxa"/>
          </w:tcPr>
          <w:p w:rsidR="009C6D8D" w:rsidRDefault="00480823">
            <w:pPr>
              <w:pStyle w:val="TableBodyText"/>
              <w:spacing w:before="0" w:after="0"/>
            </w:pPr>
            <w:r>
              <w:t>0x19</w:t>
            </w:r>
          </w:p>
        </w:tc>
        <w:tc>
          <w:tcPr>
            <w:tcW w:w="0" w:type="auto"/>
          </w:tcPr>
          <w:p w:rsidR="009C6D8D" w:rsidRDefault="00480823">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w:t>
            </w:r>
            <w:r>
              <w:t>ifies a special descriptive, relative position. The meanings that are provided correspond to the values that are specified in [ECMA-376] Part 4, Section 2.18.115 ST_YAlign (Vertical Alignment Location).</w:t>
            </w:r>
          </w:p>
          <w:p w:rsidR="009C6D8D" w:rsidRDefault="009C6D8D">
            <w:pPr>
              <w:pStyle w:val="TableBodyText"/>
              <w:spacing w:before="0" w:after="0"/>
            </w:pPr>
          </w:p>
          <w:p w:rsidR="009C6D8D" w:rsidRDefault="009C6D8D">
            <w:pPr>
              <w:pStyle w:val="TableBodyText"/>
              <w:spacing w:before="0" w:after="0"/>
            </w:pPr>
          </w:p>
          <w:p w:rsidR="009C6D8D" w:rsidRDefault="00480823">
            <w:pPr>
              <w:pStyle w:val="TableBodyText"/>
              <w:spacing w:before="0" w:after="0"/>
              <w:ind w:left="720"/>
            </w:pPr>
            <w:r>
              <w:t>0x0000 - inline</w:t>
            </w:r>
          </w:p>
          <w:p w:rsidR="009C6D8D" w:rsidRDefault="00480823">
            <w:pPr>
              <w:pStyle w:val="TableBodyText"/>
              <w:spacing w:before="0" w:after="0"/>
              <w:ind w:left="720"/>
            </w:pPr>
            <w:r>
              <w:t>0xFFFC - top</w:t>
            </w:r>
          </w:p>
          <w:p w:rsidR="009C6D8D" w:rsidRDefault="00480823">
            <w:pPr>
              <w:pStyle w:val="TableBodyText"/>
              <w:spacing w:before="0" w:after="0"/>
              <w:ind w:left="720"/>
            </w:pPr>
            <w:r>
              <w:t>0xFFF8 - center</w:t>
            </w:r>
          </w:p>
          <w:p w:rsidR="009C6D8D" w:rsidRDefault="00480823">
            <w:pPr>
              <w:pStyle w:val="TableBodyText"/>
              <w:spacing w:before="0" w:after="0"/>
              <w:ind w:left="720"/>
            </w:pPr>
            <w:r>
              <w:t>0xFFF4</w:t>
            </w:r>
            <w:r>
              <w:t xml:space="preserve"> - bottom</w:t>
            </w:r>
          </w:p>
          <w:p w:rsidR="009C6D8D" w:rsidRDefault="00480823">
            <w:pPr>
              <w:pStyle w:val="TableBodyText"/>
              <w:spacing w:before="0" w:after="0"/>
              <w:ind w:left="720"/>
            </w:pPr>
            <w:r>
              <w:t>0xFFF0 - inside</w:t>
            </w:r>
          </w:p>
          <w:p w:rsidR="009C6D8D" w:rsidRDefault="00480823">
            <w:pPr>
              <w:pStyle w:val="TableBodyText"/>
              <w:spacing w:before="0" w:after="0"/>
              <w:ind w:left="720"/>
            </w:pPr>
            <w:r>
              <w:t>0xFFEC - outside</w:t>
            </w:r>
          </w:p>
          <w:p w:rsidR="009C6D8D" w:rsidRDefault="009C6D8D">
            <w:pPr>
              <w:pStyle w:val="TableBodyText"/>
              <w:spacing w:before="0" w:after="0"/>
            </w:pPr>
          </w:p>
          <w:p w:rsidR="009C6D8D" w:rsidRDefault="00480823">
            <w:pPr>
              <w:pStyle w:val="TableBodyText"/>
              <w:spacing w:before="0" w:after="0"/>
            </w:pPr>
            <w:r>
              <w:t>By default, the relative vertical position is 0x0000 (</w:t>
            </w:r>
            <w:r>
              <w:rPr>
                <w:b/>
              </w:rPr>
              <w:t>Inline</w:t>
            </w:r>
            <w:r>
              <w:t xml:space="preserve">). </w:t>
            </w:r>
          </w:p>
        </w:tc>
      </w:tr>
      <w:tr w:rsidR="009C6D8D" w:rsidTr="009C6D8D">
        <w:tc>
          <w:tcPr>
            <w:tcW w:w="2675" w:type="dxa"/>
          </w:tcPr>
          <w:p w:rsidR="009C6D8D" w:rsidRDefault="00480823">
            <w:pPr>
              <w:pStyle w:val="TableBodyText"/>
              <w:spacing w:before="0" w:after="0"/>
            </w:pPr>
            <w:bookmarkStart w:id="597" w:name="sprmPDxaWidth"/>
            <w:r>
              <w:t>sprmPDxaWidth</w:t>
            </w:r>
            <w:bookmarkEnd w:id="597"/>
          </w:p>
          <w:p w:rsidR="009C6D8D" w:rsidRDefault="00480823">
            <w:pPr>
              <w:pStyle w:val="TableBodyText"/>
              <w:spacing w:before="0" w:after="0"/>
              <w:jc w:val="center"/>
            </w:pPr>
            <w:r>
              <w:t>(0x841A)</w:t>
            </w:r>
          </w:p>
        </w:tc>
        <w:tc>
          <w:tcPr>
            <w:tcW w:w="778" w:type="dxa"/>
          </w:tcPr>
          <w:p w:rsidR="009C6D8D" w:rsidRDefault="00480823">
            <w:pPr>
              <w:pStyle w:val="TableBodyText"/>
              <w:spacing w:before="0" w:after="0"/>
            </w:pPr>
            <w:r>
              <w:t>0x1A</w:t>
            </w:r>
          </w:p>
        </w:tc>
        <w:tc>
          <w:tcPr>
            <w:tcW w:w="0" w:type="auto"/>
          </w:tcPr>
          <w:p w:rsidR="009C6D8D" w:rsidRDefault="00480823">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w:t>
            </w:r>
            <w:r>
              <w:t>. If the operand value is 0, the width of the frame is automatically determined by the maximum line width of the content that is within the frame. By default, the width of the frame is automatically determined by the maximum line width of the content the f</w:t>
            </w:r>
            <w:r>
              <w:t>rame contains.</w:t>
            </w:r>
          </w:p>
        </w:tc>
      </w:tr>
      <w:tr w:rsidR="009C6D8D" w:rsidTr="009C6D8D">
        <w:tc>
          <w:tcPr>
            <w:tcW w:w="2675" w:type="dxa"/>
          </w:tcPr>
          <w:p w:rsidR="009C6D8D" w:rsidRDefault="00480823">
            <w:pPr>
              <w:pStyle w:val="TableBodyText"/>
              <w:spacing w:before="0" w:after="0"/>
            </w:pPr>
            <w:bookmarkStart w:id="598" w:name="sprmPPc"/>
            <w:r>
              <w:t>sprmPPc</w:t>
            </w:r>
            <w:bookmarkEnd w:id="598"/>
          </w:p>
          <w:p w:rsidR="009C6D8D" w:rsidRDefault="00480823">
            <w:pPr>
              <w:pStyle w:val="TableBodyText"/>
              <w:spacing w:before="0" w:after="0"/>
              <w:jc w:val="center"/>
            </w:pPr>
            <w:r>
              <w:t>(0x261B)</w:t>
            </w:r>
          </w:p>
        </w:tc>
        <w:tc>
          <w:tcPr>
            <w:tcW w:w="778" w:type="dxa"/>
          </w:tcPr>
          <w:p w:rsidR="009C6D8D" w:rsidRDefault="00480823">
            <w:pPr>
              <w:pStyle w:val="TableBodyText"/>
              <w:spacing w:before="0" w:after="0"/>
            </w:pPr>
            <w:r>
              <w:t>0x1B</w:t>
            </w:r>
          </w:p>
        </w:tc>
        <w:tc>
          <w:tcPr>
            <w:tcW w:w="0" w:type="auto"/>
          </w:tcPr>
          <w:p w:rsidR="009C6D8D" w:rsidRDefault="00480823">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9C6D8D" w:rsidTr="009C6D8D">
        <w:trPr>
          <w:cantSplit/>
        </w:trPr>
        <w:tc>
          <w:tcPr>
            <w:tcW w:w="2675" w:type="dxa"/>
          </w:tcPr>
          <w:p w:rsidR="009C6D8D" w:rsidRDefault="00480823">
            <w:pPr>
              <w:pStyle w:val="TableBodyText"/>
              <w:spacing w:before="0" w:after="0"/>
            </w:pPr>
            <w:bookmarkStart w:id="599" w:name="sprmPWr"/>
            <w:r>
              <w:lastRenderedPageBreak/>
              <w:t>sprmPWr</w:t>
            </w:r>
            <w:bookmarkEnd w:id="599"/>
          </w:p>
          <w:p w:rsidR="009C6D8D" w:rsidRDefault="00480823">
            <w:pPr>
              <w:pStyle w:val="TableBodyText"/>
              <w:spacing w:before="0" w:after="0"/>
              <w:jc w:val="center"/>
            </w:pPr>
            <w:r>
              <w:t>(0x2423)</w:t>
            </w:r>
          </w:p>
        </w:tc>
        <w:tc>
          <w:tcPr>
            <w:tcW w:w="778" w:type="dxa"/>
          </w:tcPr>
          <w:p w:rsidR="009C6D8D" w:rsidRDefault="00480823">
            <w:pPr>
              <w:pStyle w:val="TableBodyText"/>
              <w:spacing w:before="0" w:after="0"/>
            </w:pPr>
            <w:r>
              <w:t>0x23</w:t>
            </w:r>
          </w:p>
        </w:tc>
        <w:tc>
          <w:tcPr>
            <w:tcW w:w="0" w:type="auto"/>
          </w:tcPr>
          <w:p w:rsidR="009C6D8D" w:rsidRDefault="00480823">
            <w:pPr>
              <w:pStyle w:val="TableBodyText"/>
              <w:spacing w:before="0" w:after="0"/>
            </w:pPr>
            <w:r>
              <w:t xml:space="preserve">A 1-byte integer that specifies how text is wrapped around a frame. Its value MUST be one of those that follow, corresponding to the values of </w:t>
            </w:r>
            <w:r>
              <w:rPr>
                <w:b/>
              </w:rPr>
              <w:t>ST_Wrap</w:t>
            </w:r>
            <w:r>
              <w:t xml:space="preserve"> that are specified in [ECMA-376] Part 4, Section 2.18.113 ST_Wrap (Text Wrapping around Text Frame type).</w:t>
            </w:r>
          </w:p>
          <w:p w:rsidR="009C6D8D" w:rsidRDefault="009C6D8D">
            <w:pPr>
              <w:pStyle w:val="TableBodyText"/>
              <w:spacing w:before="0" w:after="0"/>
            </w:pPr>
          </w:p>
          <w:p w:rsidR="009C6D8D" w:rsidRDefault="009C6D8D">
            <w:pPr>
              <w:pStyle w:val="TableBodyText"/>
              <w:spacing w:before="0" w:after="0"/>
            </w:pPr>
          </w:p>
          <w:p w:rsidR="009C6D8D" w:rsidRDefault="00480823">
            <w:pPr>
              <w:pStyle w:val="TableBodyText"/>
              <w:spacing w:before="0" w:after="0"/>
              <w:ind w:left="720"/>
              <w:rPr>
                <w:b/>
              </w:rPr>
            </w:pPr>
            <w:r>
              <w:rPr>
                <w:b/>
              </w:rPr>
              <w:t>0x00</w:t>
            </w:r>
          </w:p>
          <w:p w:rsidR="009C6D8D" w:rsidRDefault="00480823">
            <w:pPr>
              <w:pStyle w:val="TableBodyText"/>
              <w:spacing w:before="0" w:after="0"/>
              <w:ind w:left="720"/>
              <w:rPr>
                <w:b/>
              </w:rPr>
            </w:pPr>
            <w:r>
              <w:rPr>
                <w:b/>
              </w:rPr>
              <w:t>ST_Wrap: auto</w:t>
            </w:r>
          </w:p>
          <w:p w:rsidR="009C6D8D" w:rsidRDefault="00480823">
            <w:pPr>
              <w:pStyle w:val="TableBodyText"/>
              <w:spacing w:before="0" w:after="0"/>
              <w:ind w:left="720"/>
            </w:pPr>
            <w:r>
              <w:t>This value specifies automatic text wrapping.</w:t>
            </w:r>
          </w:p>
          <w:p w:rsidR="009C6D8D" w:rsidRDefault="009C6D8D">
            <w:pPr>
              <w:pStyle w:val="TableBodyText"/>
              <w:spacing w:before="0" w:after="0"/>
              <w:ind w:left="720"/>
            </w:pPr>
          </w:p>
          <w:p w:rsidR="009C6D8D" w:rsidRDefault="00480823">
            <w:pPr>
              <w:pStyle w:val="TableBodyText"/>
              <w:spacing w:before="0" w:after="0"/>
              <w:ind w:left="720"/>
              <w:rPr>
                <w:b/>
              </w:rPr>
            </w:pPr>
            <w:r>
              <w:rPr>
                <w:b/>
              </w:rPr>
              <w:t>0x01</w:t>
            </w:r>
          </w:p>
          <w:p w:rsidR="009C6D8D" w:rsidRDefault="00480823">
            <w:pPr>
              <w:pStyle w:val="TableBodyText"/>
              <w:spacing w:before="0" w:after="0"/>
              <w:ind w:left="720"/>
              <w:rPr>
                <w:b/>
              </w:rPr>
            </w:pPr>
            <w:r>
              <w:rPr>
                <w:b/>
              </w:rPr>
              <w:t>ST_Wrap: notBeside</w:t>
            </w:r>
          </w:p>
          <w:p w:rsidR="009C6D8D" w:rsidRDefault="00480823">
            <w:pPr>
              <w:pStyle w:val="TableBodyText"/>
              <w:spacing w:before="0" w:after="0"/>
              <w:ind w:left="720"/>
            </w:pPr>
            <w:r>
              <w:t>This value specifies that there is no text wrapping to either side of the frame.</w:t>
            </w:r>
          </w:p>
          <w:p w:rsidR="009C6D8D" w:rsidRDefault="009C6D8D">
            <w:pPr>
              <w:pStyle w:val="TableBodyText"/>
              <w:spacing w:before="0" w:after="0"/>
              <w:ind w:left="720"/>
            </w:pPr>
          </w:p>
          <w:p w:rsidR="009C6D8D" w:rsidRDefault="00480823">
            <w:pPr>
              <w:pStyle w:val="TableBodyText"/>
              <w:spacing w:before="0" w:after="0"/>
              <w:ind w:left="720"/>
              <w:rPr>
                <w:b/>
              </w:rPr>
            </w:pPr>
            <w:r>
              <w:rPr>
                <w:b/>
              </w:rPr>
              <w:t>0x02</w:t>
            </w:r>
          </w:p>
          <w:p w:rsidR="009C6D8D" w:rsidRDefault="00480823">
            <w:pPr>
              <w:pStyle w:val="TableBodyText"/>
              <w:spacing w:before="0" w:after="0"/>
              <w:ind w:left="720"/>
              <w:rPr>
                <w:b/>
              </w:rPr>
            </w:pPr>
            <w:r>
              <w:rPr>
                <w:b/>
              </w:rPr>
              <w:t>ST_Wrap: around</w:t>
            </w:r>
          </w:p>
          <w:p w:rsidR="009C6D8D" w:rsidRDefault="00480823">
            <w:pPr>
              <w:pStyle w:val="TableBodyText"/>
              <w:spacing w:before="0" w:after="0"/>
              <w:ind w:left="720"/>
            </w:pPr>
            <w:r>
              <w:t>This value specifies that text is wrapped around the frame.</w:t>
            </w:r>
          </w:p>
          <w:p w:rsidR="009C6D8D" w:rsidRDefault="009C6D8D">
            <w:pPr>
              <w:pStyle w:val="TableBodyText"/>
              <w:spacing w:before="0" w:after="0"/>
              <w:ind w:left="720"/>
            </w:pPr>
          </w:p>
          <w:p w:rsidR="009C6D8D" w:rsidRDefault="00480823">
            <w:pPr>
              <w:pStyle w:val="TableBodyText"/>
              <w:spacing w:before="0" w:after="0"/>
              <w:ind w:left="720"/>
              <w:rPr>
                <w:b/>
              </w:rPr>
            </w:pPr>
            <w:r>
              <w:rPr>
                <w:b/>
              </w:rPr>
              <w:t>0x03</w:t>
            </w:r>
          </w:p>
          <w:p w:rsidR="009C6D8D" w:rsidRDefault="00480823">
            <w:pPr>
              <w:pStyle w:val="TableBodyText"/>
              <w:spacing w:before="0" w:after="0"/>
              <w:ind w:left="720"/>
              <w:rPr>
                <w:b/>
              </w:rPr>
            </w:pPr>
            <w:r>
              <w:rPr>
                <w:b/>
              </w:rPr>
              <w:t>ST_Wrap: none</w:t>
            </w:r>
          </w:p>
          <w:p w:rsidR="009C6D8D" w:rsidRDefault="00480823">
            <w:pPr>
              <w:pStyle w:val="TableBodyText"/>
              <w:spacing w:before="0" w:after="0"/>
              <w:ind w:left="720"/>
            </w:pPr>
            <w:r>
              <w:t>Text is not wrapped around the frame.</w:t>
            </w:r>
          </w:p>
          <w:p w:rsidR="009C6D8D" w:rsidRDefault="009C6D8D">
            <w:pPr>
              <w:pStyle w:val="TableBodyText"/>
              <w:spacing w:before="0" w:after="0"/>
              <w:ind w:left="720"/>
            </w:pPr>
          </w:p>
          <w:p w:rsidR="009C6D8D" w:rsidRDefault="00480823">
            <w:pPr>
              <w:pStyle w:val="TableBodyText"/>
              <w:spacing w:before="0" w:after="0"/>
              <w:ind w:left="720"/>
              <w:rPr>
                <w:b/>
              </w:rPr>
            </w:pPr>
            <w:r>
              <w:rPr>
                <w:b/>
              </w:rPr>
              <w:t>0x04</w:t>
            </w:r>
          </w:p>
          <w:p w:rsidR="009C6D8D" w:rsidRDefault="00480823">
            <w:pPr>
              <w:pStyle w:val="TableBodyText"/>
              <w:spacing w:before="0" w:after="0"/>
              <w:ind w:left="720"/>
              <w:rPr>
                <w:b/>
              </w:rPr>
            </w:pPr>
            <w:r>
              <w:rPr>
                <w:b/>
              </w:rPr>
              <w:t>ST_Wrap: tight</w:t>
            </w:r>
          </w:p>
          <w:p w:rsidR="009C6D8D" w:rsidRDefault="00480823">
            <w:pPr>
              <w:pStyle w:val="TableBodyText"/>
              <w:spacing w:before="0" w:after="0"/>
              <w:ind w:left="720"/>
            </w:pPr>
            <w:r>
              <w:t>This value specifies that text is tightly wrapped around the frame.</w:t>
            </w:r>
          </w:p>
          <w:p w:rsidR="009C6D8D" w:rsidRDefault="009C6D8D">
            <w:pPr>
              <w:pStyle w:val="TableBodyText"/>
              <w:spacing w:before="0" w:after="0"/>
              <w:ind w:left="720"/>
            </w:pPr>
          </w:p>
          <w:p w:rsidR="009C6D8D" w:rsidRDefault="00480823">
            <w:pPr>
              <w:pStyle w:val="TableBodyText"/>
              <w:spacing w:before="0" w:after="0"/>
              <w:ind w:left="720"/>
              <w:rPr>
                <w:b/>
              </w:rPr>
            </w:pPr>
            <w:r>
              <w:rPr>
                <w:b/>
              </w:rPr>
              <w:t>0x05</w:t>
            </w:r>
          </w:p>
          <w:p w:rsidR="009C6D8D" w:rsidRDefault="00480823">
            <w:pPr>
              <w:pStyle w:val="TableBodyText"/>
              <w:spacing w:before="0" w:after="0"/>
              <w:ind w:left="720"/>
              <w:rPr>
                <w:b/>
              </w:rPr>
            </w:pPr>
            <w:r>
              <w:rPr>
                <w:b/>
              </w:rPr>
              <w:t>ST_Wrap: through</w:t>
            </w:r>
          </w:p>
          <w:p w:rsidR="009C6D8D" w:rsidRDefault="00480823">
            <w:pPr>
              <w:pStyle w:val="TableBodyText"/>
              <w:spacing w:before="0" w:after="0"/>
              <w:ind w:left="720"/>
            </w:pPr>
            <w:r>
              <w:t>This value specifies that text is wrapped through the frame, to the contours of the co</w:t>
            </w:r>
            <w:r>
              <w:t>ntents of the frame.</w:t>
            </w:r>
          </w:p>
          <w:p w:rsidR="009C6D8D" w:rsidRDefault="009C6D8D">
            <w:pPr>
              <w:pStyle w:val="TableBodyText"/>
              <w:spacing w:before="0" w:after="0"/>
            </w:pPr>
          </w:p>
          <w:p w:rsidR="009C6D8D" w:rsidRDefault="00480823">
            <w:pPr>
              <w:pStyle w:val="TableBodyText"/>
              <w:spacing w:before="0" w:after="0"/>
            </w:pPr>
            <w:r>
              <w:t>By default, text is automatically wrapped around a frame.</w:t>
            </w:r>
          </w:p>
        </w:tc>
      </w:tr>
      <w:tr w:rsidR="009C6D8D" w:rsidTr="009C6D8D">
        <w:tc>
          <w:tcPr>
            <w:tcW w:w="2675" w:type="dxa"/>
          </w:tcPr>
          <w:p w:rsidR="009C6D8D" w:rsidRDefault="00480823">
            <w:pPr>
              <w:pStyle w:val="TableBodyText"/>
              <w:spacing w:before="0" w:after="0"/>
            </w:pPr>
            <w:bookmarkStart w:id="600" w:name="sprmPBrcTop80"/>
            <w:r>
              <w:t>sprmPBrcTop80</w:t>
            </w:r>
            <w:bookmarkEnd w:id="600"/>
          </w:p>
          <w:p w:rsidR="009C6D8D" w:rsidRDefault="00480823">
            <w:pPr>
              <w:pStyle w:val="TableBodyText"/>
              <w:spacing w:before="0" w:after="0"/>
              <w:jc w:val="center"/>
            </w:pPr>
            <w:r>
              <w:t>(0x6424)</w:t>
            </w:r>
          </w:p>
        </w:tc>
        <w:tc>
          <w:tcPr>
            <w:tcW w:w="778" w:type="dxa"/>
          </w:tcPr>
          <w:p w:rsidR="009C6D8D" w:rsidRDefault="00480823">
            <w:pPr>
              <w:pStyle w:val="TableBodyText"/>
              <w:spacing w:before="0" w:after="0"/>
            </w:pPr>
            <w:r>
              <w:t>0x24</w:t>
            </w:r>
          </w:p>
        </w:tc>
        <w:tc>
          <w:tcPr>
            <w:tcW w:w="0" w:type="auto"/>
          </w:tcPr>
          <w:p w:rsidR="009C6D8D" w:rsidRDefault="00480823">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9C6D8D" w:rsidRDefault="00480823">
            <w:pPr>
              <w:pStyle w:val="TableBodyText"/>
              <w:spacing w:before="0" w:after="0"/>
            </w:pPr>
            <w:r>
              <w:t>By d</w:t>
            </w:r>
            <w:r>
              <w:t>efault, paragraphs have no top border.</w:t>
            </w:r>
          </w:p>
        </w:tc>
      </w:tr>
      <w:tr w:rsidR="009C6D8D" w:rsidTr="009C6D8D">
        <w:tc>
          <w:tcPr>
            <w:tcW w:w="2675" w:type="dxa"/>
          </w:tcPr>
          <w:p w:rsidR="009C6D8D" w:rsidRDefault="00480823">
            <w:pPr>
              <w:pStyle w:val="TableBodyText"/>
              <w:spacing w:before="0" w:after="0"/>
            </w:pPr>
            <w:r>
              <w:t>sprmPBrcLeft80</w:t>
            </w:r>
          </w:p>
          <w:p w:rsidR="009C6D8D" w:rsidRDefault="00480823">
            <w:pPr>
              <w:pStyle w:val="TableBodyText"/>
              <w:spacing w:before="0" w:after="0"/>
              <w:jc w:val="center"/>
            </w:pPr>
            <w:r>
              <w:t>(0x6425)</w:t>
            </w:r>
          </w:p>
        </w:tc>
        <w:tc>
          <w:tcPr>
            <w:tcW w:w="778" w:type="dxa"/>
          </w:tcPr>
          <w:p w:rsidR="009C6D8D" w:rsidRDefault="00480823">
            <w:pPr>
              <w:pStyle w:val="TableBodyText"/>
              <w:spacing w:before="0" w:after="0"/>
            </w:pPr>
            <w:r>
              <w:t>0x25</w:t>
            </w:r>
          </w:p>
        </w:tc>
        <w:tc>
          <w:tcPr>
            <w:tcW w:w="0" w:type="auto"/>
          </w:tcPr>
          <w:p w:rsidR="009C6D8D" w:rsidRDefault="00480823">
            <w:pPr>
              <w:pStyle w:val="TableBodyText"/>
              <w:spacing w:before="0" w:after="0"/>
            </w:pPr>
            <w:r>
              <w:t>A Brc80 value that specifies the logical left border of the paragraph. By default, paragraphs have no logical left border.</w:t>
            </w:r>
          </w:p>
        </w:tc>
      </w:tr>
      <w:tr w:rsidR="009C6D8D" w:rsidTr="009C6D8D">
        <w:tc>
          <w:tcPr>
            <w:tcW w:w="2675" w:type="dxa"/>
          </w:tcPr>
          <w:p w:rsidR="009C6D8D" w:rsidRDefault="00480823">
            <w:pPr>
              <w:pStyle w:val="TableBodyText"/>
              <w:spacing w:before="0" w:after="0"/>
            </w:pPr>
            <w:bookmarkStart w:id="601" w:name="sprmPBrcBottom80"/>
            <w:r>
              <w:t>sprmPBrcBottom80</w:t>
            </w:r>
            <w:bookmarkEnd w:id="601"/>
          </w:p>
          <w:p w:rsidR="009C6D8D" w:rsidRDefault="00480823">
            <w:pPr>
              <w:pStyle w:val="TableBodyText"/>
              <w:spacing w:before="0" w:after="0"/>
              <w:jc w:val="center"/>
            </w:pPr>
            <w:r>
              <w:t>(0x6426)</w:t>
            </w:r>
          </w:p>
        </w:tc>
        <w:tc>
          <w:tcPr>
            <w:tcW w:w="778" w:type="dxa"/>
          </w:tcPr>
          <w:p w:rsidR="009C6D8D" w:rsidRDefault="00480823">
            <w:pPr>
              <w:pStyle w:val="TableBodyText"/>
              <w:spacing w:before="0" w:after="0"/>
            </w:pPr>
            <w:r>
              <w:t>0x26</w:t>
            </w:r>
          </w:p>
        </w:tc>
        <w:tc>
          <w:tcPr>
            <w:tcW w:w="0" w:type="auto"/>
          </w:tcPr>
          <w:p w:rsidR="009C6D8D" w:rsidRDefault="00480823">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9C6D8D" w:rsidRDefault="00480823">
            <w:pPr>
              <w:pStyle w:val="TableBodyText"/>
              <w:spacing w:before="0" w:after="0"/>
            </w:pPr>
            <w:r>
              <w:t>By default, paragraphs have no</w:t>
            </w:r>
            <w:r>
              <w:t xml:space="preserve"> bottom border.</w:t>
            </w:r>
          </w:p>
        </w:tc>
      </w:tr>
      <w:tr w:rsidR="009C6D8D" w:rsidTr="009C6D8D">
        <w:tc>
          <w:tcPr>
            <w:tcW w:w="2675" w:type="dxa"/>
          </w:tcPr>
          <w:p w:rsidR="009C6D8D" w:rsidRDefault="00480823">
            <w:pPr>
              <w:pStyle w:val="TableBodyText"/>
              <w:spacing w:before="0" w:after="0"/>
            </w:pPr>
            <w:r>
              <w:t>sprmPBrcRight80</w:t>
            </w:r>
          </w:p>
          <w:p w:rsidR="009C6D8D" w:rsidRDefault="00480823">
            <w:pPr>
              <w:pStyle w:val="TableBodyText"/>
              <w:spacing w:before="0" w:after="0"/>
              <w:jc w:val="center"/>
            </w:pPr>
            <w:r>
              <w:t>(0x6427)</w:t>
            </w:r>
          </w:p>
        </w:tc>
        <w:tc>
          <w:tcPr>
            <w:tcW w:w="778" w:type="dxa"/>
          </w:tcPr>
          <w:p w:rsidR="009C6D8D" w:rsidRDefault="00480823">
            <w:pPr>
              <w:pStyle w:val="TableBodyText"/>
              <w:spacing w:before="0" w:after="0"/>
            </w:pPr>
            <w:r>
              <w:t>0x27</w:t>
            </w:r>
          </w:p>
        </w:tc>
        <w:tc>
          <w:tcPr>
            <w:tcW w:w="0" w:type="auto"/>
          </w:tcPr>
          <w:p w:rsidR="009C6D8D" w:rsidRDefault="00480823">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9C6D8D" w:rsidTr="009C6D8D">
        <w:tc>
          <w:tcPr>
            <w:tcW w:w="2675" w:type="dxa"/>
          </w:tcPr>
          <w:p w:rsidR="009C6D8D" w:rsidRDefault="00480823">
            <w:pPr>
              <w:pStyle w:val="TableBodyText"/>
              <w:spacing w:before="0" w:after="0"/>
            </w:pPr>
            <w:bookmarkStart w:id="602" w:name="sprmPBrcBetween80"/>
            <w:r>
              <w:t>sprmPBrcBetween80</w:t>
            </w:r>
            <w:bookmarkEnd w:id="602"/>
          </w:p>
          <w:p w:rsidR="009C6D8D" w:rsidRDefault="00480823">
            <w:pPr>
              <w:pStyle w:val="TableBodyText"/>
              <w:spacing w:before="0" w:after="0"/>
              <w:jc w:val="center"/>
            </w:pPr>
            <w:r>
              <w:t>(0x6428)</w:t>
            </w:r>
          </w:p>
        </w:tc>
        <w:tc>
          <w:tcPr>
            <w:tcW w:w="778" w:type="dxa"/>
          </w:tcPr>
          <w:p w:rsidR="009C6D8D" w:rsidRDefault="00480823">
            <w:pPr>
              <w:pStyle w:val="TableBodyText"/>
              <w:spacing w:before="0" w:after="0"/>
            </w:pPr>
            <w:r>
              <w:t>0x28</w:t>
            </w:r>
          </w:p>
        </w:tc>
        <w:tc>
          <w:tcPr>
            <w:tcW w:w="0" w:type="auto"/>
          </w:tcPr>
          <w:p w:rsidR="009C6D8D" w:rsidRDefault="00480823">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9C6D8D" w:rsidRDefault="00480823">
            <w:pPr>
              <w:pStyle w:val="TableBodyText"/>
              <w:spacing w:before="0" w:after="0"/>
            </w:pPr>
            <w:r>
              <w:t>By default, paragraphs have no borders between them.</w:t>
            </w:r>
          </w:p>
        </w:tc>
      </w:tr>
      <w:tr w:rsidR="009C6D8D" w:rsidTr="009C6D8D">
        <w:tc>
          <w:tcPr>
            <w:tcW w:w="2675" w:type="dxa"/>
          </w:tcPr>
          <w:p w:rsidR="009C6D8D" w:rsidRDefault="00480823">
            <w:pPr>
              <w:pStyle w:val="TableBodyText"/>
              <w:spacing w:before="0" w:after="0"/>
            </w:pPr>
            <w:bookmarkStart w:id="603" w:name="sprmPBrcBar80"/>
            <w:r>
              <w:t>sprmPBrcBar80</w:t>
            </w:r>
            <w:bookmarkEnd w:id="603"/>
          </w:p>
          <w:p w:rsidR="009C6D8D" w:rsidRDefault="00480823">
            <w:pPr>
              <w:pStyle w:val="TableBodyText"/>
              <w:spacing w:before="0" w:after="0"/>
              <w:jc w:val="center"/>
            </w:pPr>
            <w:r>
              <w:t>(0x6629)</w:t>
            </w:r>
          </w:p>
        </w:tc>
        <w:tc>
          <w:tcPr>
            <w:tcW w:w="778" w:type="dxa"/>
          </w:tcPr>
          <w:p w:rsidR="009C6D8D" w:rsidRDefault="00480823">
            <w:pPr>
              <w:pStyle w:val="TableBodyText"/>
              <w:spacing w:before="0" w:after="0"/>
            </w:pPr>
            <w:r>
              <w:t>0x29</w:t>
            </w:r>
          </w:p>
        </w:tc>
        <w:tc>
          <w:tcPr>
            <w:tcW w:w="0" w:type="auto"/>
          </w:tcPr>
          <w:p w:rsidR="009C6D8D" w:rsidRDefault="00480823">
            <w:pPr>
              <w:pStyle w:val="TableBodyText"/>
              <w:spacing w:before="0" w:after="0"/>
            </w:pPr>
            <w:r>
              <w:t>A Brc80 value that has no effect.</w:t>
            </w:r>
          </w:p>
        </w:tc>
      </w:tr>
      <w:tr w:rsidR="009C6D8D" w:rsidTr="009C6D8D">
        <w:tc>
          <w:tcPr>
            <w:tcW w:w="2675" w:type="dxa"/>
          </w:tcPr>
          <w:p w:rsidR="009C6D8D" w:rsidRDefault="00480823">
            <w:pPr>
              <w:pStyle w:val="TableBodyText"/>
              <w:spacing w:before="0" w:after="0"/>
            </w:pPr>
            <w:bookmarkStart w:id="604" w:name="sprmPFNoAutoHyph"/>
            <w:r>
              <w:t>sprmPFNoAutoHyph</w:t>
            </w:r>
            <w:bookmarkEnd w:id="604"/>
          </w:p>
          <w:p w:rsidR="009C6D8D" w:rsidRDefault="00480823">
            <w:pPr>
              <w:pStyle w:val="TableBodyText"/>
              <w:spacing w:before="0" w:after="0"/>
              <w:jc w:val="center"/>
            </w:pPr>
            <w:r>
              <w:t>(0x242A)</w:t>
            </w:r>
          </w:p>
        </w:tc>
        <w:tc>
          <w:tcPr>
            <w:tcW w:w="778" w:type="dxa"/>
          </w:tcPr>
          <w:p w:rsidR="009C6D8D" w:rsidRDefault="00480823">
            <w:pPr>
              <w:pStyle w:val="TableBodyText"/>
              <w:spacing w:before="0" w:after="0"/>
            </w:pPr>
            <w:r>
              <w:t>0x2A</w:t>
            </w:r>
          </w:p>
        </w:tc>
        <w:tc>
          <w:tcPr>
            <w:tcW w:w="0" w:type="auto"/>
          </w:tcPr>
          <w:p w:rsidR="009C6D8D" w:rsidRDefault="00480823">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9C6D8D" w:rsidRDefault="00480823">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9C6D8D" w:rsidTr="009C6D8D">
        <w:tc>
          <w:tcPr>
            <w:tcW w:w="2675" w:type="dxa"/>
          </w:tcPr>
          <w:p w:rsidR="009C6D8D" w:rsidRDefault="00480823">
            <w:pPr>
              <w:pStyle w:val="TableBodyText"/>
              <w:spacing w:before="0" w:after="0"/>
            </w:pPr>
            <w:bookmarkStart w:id="605" w:name="sprmPWHeightAbs"/>
            <w:r>
              <w:lastRenderedPageBreak/>
              <w:t>sprmPWHeightAbs</w:t>
            </w:r>
            <w:bookmarkEnd w:id="605"/>
          </w:p>
          <w:p w:rsidR="009C6D8D" w:rsidRDefault="00480823">
            <w:pPr>
              <w:pStyle w:val="TableBodyText"/>
              <w:spacing w:before="0" w:after="0"/>
              <w:jc w:val="center"/>
            </w:pPr>
            <w:r>
              <w:t>(0x442B)</w:t>
            </w:r>
          </w:p>
        </w:tc>
        <w:tc>
          <w:tcPr>
            <w:tcW w:w="778" w:type="dxa"/>
          </w:tcPr>
          <w:p w:rsidR="009C6D8D" w:rsidRDefault="00480823">
            <w:pPr>
              <w:pStyle w:val="TableBodyText"/>
              <w:spacing w:before="0" w:after="0"/>
            </w:pPr>
            <w:r>
              <w:t>0x2B</w:t>
            </w:r>
          </w:p>
        </w:tc>
        <w:tc>
          <w:tcPr>
            <w:tcW w:w="0" w:type="auto"/>
          </w:tcPr>
          <w:p w:rsidR="009C6D8D" w:rsidRDefault="00480823">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9C6D8D" w:rsidTr="009C6D8D">
        <w:tc>
          <w:tcPr>
            <w:tcW w:w="2675" w:type="dxa"/>
          </w:tcPr>
          <w:p w:rsidR="009C6D8D" w:rsidRDefault="00480823">
            <w:pPr>
              <w:pStyle w:val="TableBodyText"/>
              <w:spacing w:before="0" w:after="0"/>
            </w:pPr>
            <w:bookmarkStart w:id="606" w:name="sprmPDcs"/>
            <w:r>
              <w:t>sprmPDcs</w:t>
            </w:r>
            <w:bookmarkEnd w:id="606"/>
          </w:p>
          <w:p w:rsidR="009C6D8D" w:rsidRDefault="00480823">
            <w:pPr>
              <w:pStyle w:val="TableBodyText"/>
              <w:spacing w:before="0" w:after="0"/>
              <w:jc w:val="center"/>
            </w:pPr>
            <w:r>
              <w:t>(0x442C)</w:t>
            </w:r>
          </w:p>
        </w:tc>
        <w:tc>
          <w:tcPr>
            <w:tcW w:w="778" w:type="dxa"/>
          </w:tcPr>
          <w:p w:rsidR="009C6D8D" w:rsidRDefault="00480823">
            <w:pPr>
              <w:pStyle w:val="TableBodyText"/>
              <w:spacing w:before="0" w:after="0"/>
            </w:pPr>
            <w:r>
              <w:t>0x2C</w:t>
            </w:r>
          </w:p>
        </w:tc>
        <w:tc>
          <w:tcPr>
            <w:tcW w:w="0" w:type="auto"/>
          </w:tcPr>
          <w:p w:rsidR="009C6D8D" w:rsidRDefault="00480823">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9C6D8D" w:rsidTr="009C6D8D">
        <w:tc>
          <w:tcPr>
            <w:tcW w:w="2675" w:type="dxa"/>
          </w:tcPr>
          <w:p w:rsidR="009C6D8D" w:rsidRDefault="00480823">
            <w:pPr>
              <w:pStyle w:val="TableBodyText"/>
              <w:spacing w:before="0" w:after="0"/>
            </w:pPr>
            <w:r>
              <w:t>sprmPShd80</w:t>
            </w:r>
          </w:p>
          <w:p w:rsidR="009C6D8D" w:rsidRDefault="00480823">
            <w:pPr>
              <w:pStyle w:val="TableBodyText"/>
              <w:spacing w:before="0" w:after="0"/>
              <w:jc w:val="center"/>
            </w:pPr>
            <w:r>
              <w:t>(0x442D)</w:t>
            </w:r>
          </w:p>
        </w:tc>
        <w:tc>
          <w:tcPr>
            <w:tcW w:w="778" w:type="dxa"/>
          </w:tcPr>
          <w:p w:rsidR="009C6D8D" w:rsidRDefault="00480823">
            <w:pPr>
              <w:pStyle w:val="TableBodyText"/>
              <w:spacing w:before="0" w:after="0"/>
            </w:pPr>
            <w:r>
              <w:t>0x2D</w:t>
            </w:r>
          </w:p>
        </w:tc>
        <w:tc>
          <w:tcPr>
            <w:tcW w:w="0" w:type="auto"/>
          </w:tcPr>
          <w:p w:rsidR="009C6D8D" w:rsidRDefault="00480823">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9C6D8D" w:rsidTr="009C6D8D">
        <w:tc>
          <w:tcPr>
            <w:tcW w:w="2675" w:type="dxa"/>
          </w:tcPr>
          <w:p w:rsidR="009C6D8D" w:rsidRDefault="00480823">
            <w:pPr>
              <w:pStyle w:val="TableBodyText"/>
              <w:spacing w:before="0" w:after="0"/>
            </w:pPr>
            <w:bookmarkStart w:id="607" w:name="sprmPDyaFromText"/>
            <w:r>
              <w:t>sprmPDyaFromText</w:t>
            </w:r>
            <w:bookmarkEnd w:id="607"/>
          </w:p>
          <w:p w:rsidR="009C6D8D" w:rsidRDefault="00480823">
            <w:pPr>
              <w:pStyle w:val="TableBodyText"/>
              <w:spacing w:before="0" w:after="0"/>
              <w:jc w:val="center"/>
            </w:pPr>
            <w:r>
              <w:t>(0x</w:t>
            </w:r>
            <w:r>
              <w:t>842E)</w:t>
            </w:r>
          </w:p>
        </w:tc>
        <w:tc>
          <w:tcPr>
            <w:tcW w:w="778" w:type="dxa"/>
          </w:tcPr>
          <w:p w:rsidR="009C6D8D" w:rsidRDefault="00480823">
            <w:pPr>
              <w:pStyle w:val="TableBodyText"/>
              <w:spacing w:before="0" w:after="0"/>
            </w:pPr>
            <w:r>
              <w:t>0x2E</w:t>
            </w:r>
          </w:p>
        </w:tc>
        <w:tc>
          <w:tcPr>
            <w:tcW w:w="0" w:type="auto"/>
          </w:tcPr>
          <w:p w:rsidR="009C6D8D" w:rsidRDefault="00480823">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w:t>
            </w:r>
            <w:r>
              <w:t>ext that wraps around the frame. By default, the minimum vertical distance is 0 twips.</w:t>
            </w:r>
          </w:p>
        </w:tc>
      </w:tr>
      <w:tr w:rsidR="009C6D8D" w:rsidTr="009C6D8D">
        <w:tc>
          <w:tcPr>
            <w:tcW w:w="2675" w:type="dxa"/>
          </w:tcPr>
          <w:p w:rsidR="009C6D8D" w:rsidRDefault="00480823">
            <w:pPr>
              <w:pStyle w:val="TableBodyText"/>
              <w:spacing w:before="0" w:after="0"/>
            </w:pPr>
            <w:bookmarkStart w:id="608" w:name="sprmPDxaFromText"/>
            <w:r>
              <w:t>sprmPDxaFromText</w:t>
            </w:r>
            <w:bookmarkEnd w:id="608"/>
          </w:p>
          <w:p w:rsidR="009C6D8D" w:rsidRDefault="00480823">
            <w:pPr>
              <w:pStyle w:val="TableBodyText"/>
              <w:spacing w:before="0" w:after="0"/>
              <w:jc w:val="center"/>
            </w:pPr>
            <w:r>
              <w:t>(0x842F)</w:t>
            </w:r>
          </w:p>
        </w:tc>
        <w:tc>
          <w:tcPr>
            <w:tcW w:w="778" w:type="dxa"/>
          </w:tcPr>
          <w:p w:rsidR="009C6D8D" w:rsidRDefault="00480823">
            <w:pPr>
              <w:pStyle w:val="TableBodyText"/>
              <w:spacing w:before="0" w:after="0"/>
            </w:pPr>
            <w:r>
              <w:t>0x2F</w:t>
            </w:r>
          </w:p>
        </w:tc>
        <w:tc>
          <w:tcPr>
            <w:tcW w:w="0" w:type="auto"/>
          </w:tcPr>
          <w:p w:rsidR="009C6D8D" w:rsidRDefault="00480823">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9C6D8D" w:rsidTr="009C6D8D">
        <w:tc>
          <w:tcPr>
            <w:tcW w:w="2675" w:type="dxa"/>
          </w:tcPr>
          <w:p w:rsidR="009C6D8D" w:rsidRDefault="00480823">
            <w:pPr>
              <w:pStyle w:val="TableBodyText"/>
              <w:spacing w:before="0" w:after="0"/>
            </w:pPr>
            <w:bookmarkStart w:id="609" w:name="sprmPFLocked"/>
            <w:r>
              <w:t>sprmPFLocked</w:t>
            </w:r>
            <w:bookmarkEnd w:id="609"/>
          </w:p>
          <w:p w:rsidR="009C6D8D" w:rsidRDefault="00480823">
            <w:pPr>
              <w:pStyle w:val="TableBodyText"/>
              <w:spacing w:before="0" w:after="0"/>
              <w:jc w:val="center"/>
            </w:pPr>
            <w:r>
              <w:t>(0x2430)</w:t>
            </w:r>
          </w:p>
        </w:tc>
        <w:tc>
          <w:tcPr>
            <w:tcW w:w="778" w:type="dxa"/>
          </w:tcPr>
          <w:p w:rsidR="009C6D8D" w:rsidRDefault="00480823">
            <w:pPr>
              <w:pStyle w:val="TableBodyText"/>
              <w:spacing w:before="0" w:after="0"/>
            </w:pPr>
            <w:r>
              <w:t>0x30</w:t>
            </w:r>
          </w:p>
        </w:tc>
        <w:tc>
          <w:tcPr>
            <w:tcW w:w="0" w:type="auto"/>
          </w:tcPr>
          <w:p w:rsidR="009C6D8D" w:rsidRDefault="00480823">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9C6D8D" w:rsidTr="009C6D8D">
        <w:tc>
          <w:tcPr>
            <w:tcW w:w="2675" w:type="dxa"/>
          </w:tcPr>
          <w:p w:rsidR="009C6D8D" w:rsidRDefault="00480823">
            <w:pPr>
              <w:pStyle w:val="TableBodyText"/>
              <w:spacing w:before="0" w:after="0"/>
            </w:pPr>
            <w:bookmarkStart w:id="610" w:name="sprmPFWidowControl"/>
            <w:r>
              <w:t>sprmPFWidowControl</w:t>
            </w:r>
            <w:bookmarkEnd w:id="610"/>
          </w:p>
          <w:p w:rsidR="009C6D8D" w:rsidRDefault="00480823">
            <w:pPr>
              <w:pStyle w:val="TableBodyText"/>
              <w:spacing w:before="0" w:after="0"/>
              <w:jc w:val="center"/>
            </w:pPr>
            <w:r>
              <w:t>(0x2431)</w:t>
            </w:r>
          </w:p>
        </w:tc>
        <w:tc>
          <w:tcPr>
            <w:tcW w:w="778" w:type="dxa"/>
          </w:tcPr>
          <w:p w:rsidR="009C6D8D" w:rsidRDefault="00480823">
            <w:pPr>
              <w:pStyle w:val="TableBodyText"/>
              <w:spacing w:before="0" w:after="0"/>
            </w:pPr>
            <w:r>
              <w:t>0x31</w:t>
            </w:r>
          </w:p>
        </w:tc>
        <w:tc>
          <w:tcPr>
            <w:tcW w:w="0" w:type="auto"/>
          </w:tcPr>
          <w:p w:rsidR="009C6D8D" w:rsidRDefault="00480823">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9C6D8D" w:rsidTr="009C6D8D">
        <w:tc>
          <w:tcPr>
            <w:tcW w:w="2675" w:type="dxa"/>
          </w:tcPr>
          <w:p w:rsidR="009C6D8D" w:rsidRDefault="00480823">
            <w:pPr>
              <w:pStyle w:val="TableBodyText"/>
              <w:spacing w:before="0" w:after="0"/>
            </w:pPr>
            <w:bookmarkStart w:id="611" w:name="sprmPFKinsoku"/>
            <w:r>
              <w:t>sprmPFKinsoku</w:t>
            </w:r>
            <w:bookmarkEnd w:id="611"/>
          </w:p>
          <w:p w:rsidR="009C6D8D" w:rsidRDefault="00480823">
            <w:pPr>
              <w:pStyle w:val="TableBodyText"/>
              <w:spacing w:before="0" w:after="0"/>
              <w:jc w:val="center"/>
            </w:pPr>
            <w:r>
              <w:t>(0x2433)</w:t>
            </w:r>
          </w:p>
        </w:tc>
        <w:tc>
          <w:tcPr>
            <w:tcW w:w="778" w:type="dxa"/>
          </w:tcPr>
          <w:p w:rsidR="009C6D8D" w:rsidRDefault="00480823">
            <w:pPr>
              <w:pStyle w:val="TableBodyText"/>
              <w:spacing w:before="0" w:after="0"/>
            </w:pPr>
            <w:r>
              <w:t>0x33</w:t>
            </w:r>
          </w:p>
        </w:tc>
        <w:tc>
          <w:tcPr>
            <w:tcW w:w="0" w:type="auto"/>
          </w:tcPr>
          <w:p w:rsidR="009C6D8D" w:rsidRDefault="00480823">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9C6D8D" w:rsidTr="009C6D8D">
        <w:tc>
          <w:tcPr>
            <w:tcW w:w="2675" w:type="dxa"/>
          </w:tcPr>
          <w:p w:rsidR="009C6D8D" w:rsidRDefault="00480823">
            <w:pPr>
              <w:pStyle w:val="TableBodyText"/>
              <w:spacing w:before="0" w:after="0"/>
            </w:pPr>
            <w:bookmarkStart w:id="612" w:name="sprmPFWordWrap"/>
            <w:r>
              <w:t>sprmPFWordWrap</w:t>
            </w:r>
            <w:bookmarkEnd w:id="612"/>
          </w:p>
          <w:p w:rsidR="009C6D8D" w:rsidRDefault="00480823">
            <w:pPr>
              <w:pStyle w:val="TableBodyText"/>
              <w:spacing w:before="0" w:after="0"/>
              <w:jc w:val="center"/>
            </w:pPr>
            <w:r>
              <w:t>(0x2434)</w:t>
            </w:r>
          </w:p>
        </w:tc>
        <w:tc>
          <w:tcPr>
            <w:tcW w:w="778" w:type="dxa"/>
          </w:tcPr>
          <w:p w:rsidR="009C6D8D" w:rsidRDefault="00480823">
            <w:pPr>
              <w:pStyle w:val="TableBodyText"/>
              <w:spacing w:before="0" w:after="0"/>
            </w:pPr>
            <w:r>
              <w:t>0x34</w:t>
            </w:r>
          </w:p>
        </w:tc>
        <w:tc>
          <w:tcPr>
            <w:tcW w:w="0" w:type="auto"/>
          </w:tcPr>
          <w:p w:rsidR="009C6D8D" w:rsidRDefault="00480823">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9C6D8D" w:rsidRDefault="00480823">
            <w:pPr>
              <w:pStyle w:val="TableBodyText"/>
              <w:spacing w:before="0" w:after="0"/>
            </w:pPr>
            <w:r>
              <w:t>By default, the word is placed on the following line (breaking on the word level).</w:t>
            </w:r>
          </w:p>
        </w:tc>
      </w:tr>
      <w:tr w:rsidR="009C6D8D" w:rsidTr="009C6D8D">
        <w:trPr>
          <w:cantSplit/>
        </w:trPr>
        <w:tc>
          <w:tcPr>
            <w:tcW w:w="2675" w:type="dxa"/>
          </w:tcPr>
          <w:p w:rsidR="009C6D8D" w:rsidRDefault="00480823">
            <w:pPr>
              <w:pStyle w:val="TableBodyText"/>
              <w:spacing w:before="0" w:after="0"/>
            </w:pPr>
            <w:bookmarkStart w:id="613" w:name="sprmPFOverflowPunct"/>
            <w:r>
              <w:t>sprmPFOverflowPunct</w:t>
            </w:r>
            <w:bookmarkEnd w:id="613"/>
          </w:p>
          <w:p w:rsidR="009C6D8D" w:rsidRDefault="00480823">
            <w:pPr>
              <w:pStyle w:val="TableBodyText"/>
              <w:spacing w:before="0" w:after="0"/>
              <w:jc w:val="center"/>
            </w:pPr>
            <w:r>
              <w:t>(0x2435)</w:t>
            </w:r>
          </w:p>
        </w:tc>
        <w:tc>
          <w:tcPr>
            <w:tcW w:w="778" w:type="dxa"/>
          </w:tcPr>
          <w:p w:rsidR="009C6D8D" w:rsidRDefault="00480823">
            <w:pPr>
              <w:pStyle w:val="TableBodyText"/>
              <w:spacing w:before="0" w:after="0"/>
            </w:pPr>
            <w:r>
              <w:t>0x35</w:t>
            </w:r>
          </w:p>
        </w:tc>
        <w:tc>
          <w:tcPr>
            <w:tcW w:w="0" w:type="auto"/>
          </w:tcPr>
          <w:p w:rsidR="009C6D8D" w:rsidRDefault="00480823">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9C6D8D" w:rsidRDefault="00480823">
            <w:pPr>
              <w:pStyle w:val="TableBodyText"/>
              <w:spacing w:before="0" w:after="0"/>
            </w:pPr>
            <w:r>
              <w:t>By default, a single punctuation character that follows a word can appear beyond the extent of a line.</w:t>
            </w:r>
          </w:p>
        </w:tc>
      </w:tr>
      <w:tr w:rsidR="009C6D8D" w:rsidTr="009C6D8D">
        <w:tc>
          <w:tcPr>
            <w:tcW w:w="2675" w:type="dxa"/>
          </w:tcPr>
          <w:p w:rsidR="009C6D8D" w:rsidRDefault="00480823">
            <w:pPr>
              <w:pStyle w:val="TableBodyText"/>
              <w:spacing w:before="0" w:after="0"/>
            </w:pPr>
            <w:bookmarkStart w:id="614" w:name="sprmPFTopLinePunct"/>
            <w:r>
              <w:t>sprmPFTopLinePunct</w:t>
            </w:r>
            <w:bookmarkEnd w:id="614"/>
          </w:p>
          <w:p w:rsidR="009C6D8D" w:rsidRDefault="00480823">
            <w:pPr>
              <w:pStyle w:val="TableBodyText"/>
              <w:spacing w:before="0" w:after="0"/>
              <w:jc w:val="center"/>
            </w:pPr>
            <w:r>
              <w:t>(0x2436)</w:t>
            </w:r>
          </w:p>
        </w:tc>
        <w:tc>
          <w:tcPr>
            <w:tcW w:w="778" w:type="dxa"/>
          </w:tcPr>
          <w:p w:rsidR="009C6D8D" w:rsidRDefault="00480823">
            <w:pPr>
              <w:pStyle w:val="TableBodyText"/>
              <w:spacing w:before="0" w:after="0"/>
            </w:pPr>
            <w:r>
              <w:t>0x36</w:t>
            </w:r>
          </w:p>
        </w:tc>
        <w:tc>
          <w:tcPr>
            <w:tcW w:w="0" w:type="auto"/>
          </w:tcPr>
          <w:p w:rsidR="009C6D8D" w:rsidRDefault="00480823">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9C6D8D" w:rsidRDefault="00480823">
            <w:pPr>
              <w:pStyle w:val="TableBodyText"/>
              <w:spacing w:before="0" w:after="0"/>
            </w:pPr>
            <w:r>
              <w:t xml:space="preserve">By default, punctuation is rendered </w:t>
            </w:r>
            <w:r>
              <w:t>normally.</w:t>
            </w:r>
          </w:p>
        </w:tc>
      </w:tr>
      <w:tr w:rsidR="009C6D8D" w:rsidTr="009C6D8D">
        <w:tc>
          <w:tcPr>
            <w:tcW w:w="2675" w:type="dxa"/>
          </w:tcPr>
          <w:p w:rsidR="009C6D8D" w:rsidRDefault="00480823">
            <w:pPr>
              <w:pStyle w:val="TableBodyText"/>
              <w:spacing w:before="0" w:after="0"/>
            </w:pPr>
            <w:bookmarkStart w:id="615" w:name="sprmPFAutoSpaceDE"/>
            <w:r>
              <w:t>sprmPFAutoSpaceDE</w:t>
            </w:r>
            <w:bookmarkEnd w:id="615"/>
          </w:p>
          <w:p w:rsidR="009C6D8D" w:rsidRDefault="00480823">
            <w:pPr>
              <w:pStyle w:val="TableBodyText"/>
              <w:spacing w:before="0" w:after="0"/>
              <w:jc w:val="center"/>
            </w:pPr>
            <w:r>
              <w:t>(0x2437)</w:t>
            </w:r>
          </w:p>
        </w:tc>
        <w:tc>
          <w:tcPr>
            <w:tcW w:w="778" w:type="dxa"/>
          </w:tcPr>
          <w:p w:rsidR="009C6D8D" w:rsidRDefault="00480823">
            <w:pPr>
              <w:pStyle w:val="TableBodyText"/>
              <w:spacing w:before="0" w:after="0"/>
            </w:pPr>
            <w:r>
              <w:t>0x37</w:t>
            </w:r>
          </w:p>
        </w:tc>
        <w:tc>
          <w:tcPr>
            <w:tcW w:w="0" w:type="auto"/>
          </w:tcPr>
          <w:p w:rsidR="009C6D8D" w:rsidRDefault="00480823">
            <w:pPr>
              <w:pStyle w:val="TableBodyText"/>
              <w:spacing w:before="0" w:after="0"/>
            </w:pPr>
            <w:r>
              <w:t>A Bool8 value that specifies whether space is automatically inserted between East Asian and Latin text. By default, this option is enabled.</w:t>
            </w:r>
          </w:p>
        </w:tc>
      </w:tr>
      <w:tr w:rsidR="009C6D8D" w:rsidTr="009C6D8D">
        <w:tc>
          <w:tcPr>
            <w:tcW w:w="2675" w:type="dxa"/>
          </w:tcPr>
          <w:p w:rsidR="009C6D8D" w:rsidRDefault="00480823">
            <w:pPr>
              <w:pStyle w:val="TableBodyText"/>
              <w:spacing w:before="0" w:after="0"/>
            </w:pPr>
            <w:bookmarkStart w:id="616" w:name="sprmPFAutoSpaceDN"/>
            <w:r>
              <w:t>sprmPFAutoSpaceDN</w:t>
            </w:r>
            <w:bookmarkEnd w:id="616"/>
          </w:p>
          <w:p w:rsidR="009C6D8D" w:rsidRDefault="00480823">
            <w:pPr>
              <w:pStyle w:val="TableBodyText"/>
              <w:spacing w:before="0" w:after="0"/>
              <w:jc w:val="center"/>
            </w:pPr>
            <w:r>
              <w:t>(0x2438)</w:t>
            </w:r>
          </w:p>
        </w:tc>
        <w:tc>
          <w:tcPr>
            <w:tcW w:w="778" w:type="dxa"/>
          </w:tcPr>
          <w:p w:rsidR="009C6D8D" w:rsidRDefault="00480823">
            <w:pPr>
              <w:pStyle w:val="TableBodyText"/>
              <w:spacing w:before="0" w:after="0"/>
            </w:pPr>
            <w:r>
              <w:t>0x38</w:t>
            </w:r>
          </w:p>
        </w:tc>
        <w:tc>
          <w:tcPr>
            <w:tcW w:w="0" w:type="auto"/>
          </w:tcPr>
          <w:p w:rsidR="009C6D8D" w:rsidRDefault="00480823">
            <w:pPr>
              <w:pStyle w:val="TableBodyText"/>
              <w:spacing w:before="0" w:after="0"/>
            </w:pPr>
            <w:r>
              <w:t>A Bool8 value that specifies whether spa</w:t>
            </w:r>
            <w:r>
              <w:t>ce is automatically inserted between East Asian text and numbers. By default, this option is enabled.</w:t>
            </w:r>
          </w:p>
        </w:tc>
      </w:tr>
      <w:tr w:rsidR="009C6D8D" w:rsidTr="009C6D8D">
        <w:trPr>
          <w:cantSplit/>
        </w:trPr>
        <w:tc>
          <w:tcPr>
            <w:tcW w:w="2675" w:type="dxa"/>
          </w:tcPr>
          <w:p w:rsidR="009C6D8D" w:rsidRDefault="00480823">
            <w:pPr>
              <w:pStyle w:val="TableBodyText"/>
              <w:spacing w:before="0" w:after="0"/>
            </w:pPr>
            <w:bookmarkStart w:id="617" w:name="sprmPWAlignFont"/>
            <w:r>
              <w:lastRenderedPageBreak/>
              <w:t>sprmPWAlignFont</w:t>
            </w:r>
            <w:bookmarkEnd w:id="617"/>
          </w:p>
          <w:p w:rsidR="009C6D8D" w:rsidRDefault="00480823">
            <w:pPr>
              <w:pStyle w:val="TableBodyText"/>
              <w:spacing w:before="0" w:after="0"/>
              <w:jc w:val="center"/>
            </w:pPr>
            <w:r>
              <w:t>(0x4439)</w:t>
            </w:r>
          </w:p>
        </w:tc>
        <w:tc>
          <w:tcPr>
            <w:tcW w:w="778" w:type="dxa"/>
          </w:tcPr>
          <w:p w:rsidR="009C6D8D" w:rsidRDefault="00480823">
            <w:pPr>
              <w:pStyle w:val="TableBodyText"/>
              <w:spacing w:before="0" w:after="0"/>
            </w:pPr>
            <w:r>
              <w:t>0x39</w:t>
            </w:r>
          </w:p>
        </w:tc>
        <w:tc>
          <w:tcPr>
            <w:tcW w:w="0" w:type="auto"/>
          </w:tcPr>
          <w:p w:rsidR="009C6D8D" w:rsidRDefault="00480823">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4, Section 2.3.1.39. This value MUST be one of the following, corresponding to the values of ST_TextAlignment that are specified in [ECMA-376] Part 4, Section 2.18.98.</w:t>
            </w:r>
          </w:p>
          <w:p w:rsidR="009C6D8D" w:rsidRDefault="009C6D8D">
            <w:pPr>
              <w:pStyle w:val="TableBodyText"/>
              <w:spacing w:before="0" w:after="0"/>
            </w:pPr>
          </w:p>
          <w:p w:rsidR="009C6D8D" w:rsidRDefault="00480823">
            <w:pPr>
              <w:pStyle w:val="TableBodyText"/>
              <w:spacing w:before="0" w:after="0"/>
              <w:ind w:left="720"/>
              <w:rPr>
                <w:b/>
              </w:rPr>
            </w:pPr>
            <w:r>
              <w:rPr>
                <w:b/>
              </w:rPr>
              <w:t>0x0000</w:t>
            </w:r>
          </w:p>
          <w:p w:rsidR="009C6D8D" w:rsidRDefault="00480823">
            <w:pPr>
              <w:pStyle w:val="TableBodyText"/>
              <w:spacing w:before="0" w:after="0"/>
              <w:ind w:left="720"/>
              <w:rPr>
                <w:b/>
              </w:rPr>
            </w:pPr>
            <w:r>
              <w:rPr>
                <w:b/>
              </w:rPr>
              <w:t>ST_TextAlignment: top</w:t>
            </w:r>
          </w:p>
          <w:p w:rsidR="009C6D8D" w:rsidRDefault="00480823">
            <w:pPr>
              <w:pStyle w:val="TableBodyText"/>
              <w:spacing w:before="0" w:after="0"/>
              <w:ind w:left="720"/>
            </w:pPr>
            <w:r>
              <w:t>This value specifies that characters are aligned based on the top of each character.</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0x0001</w:t>
            </w:r>
          </w:p>
          <w:p w:rsidR="009C6D8D" w:rsidRDefault="00480823">
            <w:pPr>
              <w:pStyle w:val="TableBodyText"/>
              <w:spacing w:before="0" w:after="0"/>
              <w:ind w:left="720"/>
              <w:rPr>
                <w:b/>
              </w:rPr>
            </w:pPr>
            <w:r>
              <w:rPr>
                <w:b/>
              </w:rPr>
              <w:t>ST_TextAlignment: center</w:t>
            </w:r>
          </w:p>
          <w:p w:rsidR="009C6D8D" w:rsidRDefault="00480823">
            <w:pPr>
              <w:pStyle w:val="TableBodyText"/>
              <w:spacing w:before="0" w:after="0"/>
              <w:ind w:left="720"/>
            </w:pPr>
            <w:r>
              <w:t>This value specifies that characters are centered on the line.</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0x0002</w:t>
            </w:r>
          </w:p>
          <w:p w:rsidR="009C6D8D" w:rsidRDefault="00480823">
            <w:pPr>
              <w:pStyle w:val="TableBodyText"/>
              <w:spacing w:before="0" w:after="0"/>
              <w:ind w:left="720"/>
              <w:rPr>
                <w:b/>
              </w:rPr>
            </w:pPr>
            <w:r>
              <w:rPr>
                <w:b/>
              </w:rPr>
              <w:t>ST_TextAlignment: baseline</w:t>
            </w:r>
          </w:p>
          <w:p w:rsidR="009C6D8D" w:rsidRDefault="00480823">
            <w:pPr>
              <w:pStyle w:val="TableBodyText"/>
              <w:spacing w:before="0" w:after="0"/>
              <w:ind w:left="720"/>
            </w:pPr>
            <w:r>
              <w:t>This value specifi</w:t>
            </w:r>
            <w:r>
              <w:t>es that characters are aligned based on their baseline. This is how standard Latin text is displayed.</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0x0003</w:t>
            </w:r>
          </w:p>
          <w:p w:rsidR="009C6D8D" w:rsidRDefault="00480823">
            <w:pPr>
              <w:pStyle w:val="TableBodyText"/>
              <w:spacing w:before="0" w:after="0"/>
              <w:ind w:left="720"/>
              <w:rPr>
                <w:b/>
              </w:rPr>
            </w:pPr>
            <w:r>
              <w:rPr>
                <w:b/>
              </w:rPr>
              <w:t>ST_TextAlignment: bottom</w:t>
            </w:r>
          </w:p>
          <w:p w:rsidR="009C6D8D" w:rsidRDefault="00480823">
            <w:pPr>
              <w:pStyle w:val="TableBodyText"/>
              <w:spacing w:before="0" w:after="0"/>
              <w:ind w:left="720"/>
            </w:pPr>
            <w:r>
              <w:t>This value specifies that characters are aligned based on the bottom of each character.</w:t>
            </w:r>
          </w:p>
          <w:p w:rsidR="009C6D8D" w:rsidRDefault="009C6D8D">
            <w:pPr>
              <w:pStyle w:val="TableBodyText"/>
              <w:spacing w:before="0" w:after="0"/>
              <w:ind w:left="720"/>
            </w:pPr>
          </w:p>
          <w:p w:rsidR="009C6D8D" w:rsidRDefault="00480823">
            <w:pPr>
              <w:pStyle w:val="TableBodyText"/>
              <w:spacing w:before="0" w:after="0"/>
              <w:ind w:left="720"/>
              <w:rPr>
                <w:b/>
              </w:rPr>
            </w:pPr>
            <w:r>
              <w:rPr>
                <w:b/>
              </w:rPr>
              <w:t>0x0004</w:t>
            </w:r>
          </w:p>
          <w:p w:rsidR="009C6D8D" w:rsidRDefault="00480823">
            <w:pPr>
              <w:pStyle w:val="TableBodyText"/>
              <w:spacing w:before="0" w:after="0"/>
              <w:ind w:left="720"/>
              <w:rPr>
                <w:b/>
              </w:rPr>
            </w:pPr>
            <w:r>
              <w:rPr>
                <w:b/>
              </w:rPr>
              <w:t>ST_TextAlignment: auto</w:t>
            </w:r>
          </w:p>
          <w:p w:rsidR="009C6D8D" w:rsidRDefault="00480823">
            <w:pPr>
              <w:pStyle w:val="TableBodyText"/>
              <w:spacing w:before="0" w:after="0"/>
              <w:ind w:left="720"/>
            </w:pPr>
            <w:r>
              <w:t>Th</w:t>
            </w:r>
            <w:r>
              <w:t>is value specifies that alignment is automatically determined by the application.</w:t>
            </w:r>
          </w:p>
          <w:p w:rsidR="009C6D8D" w:rsidRDefault="009C6D8D">
            <w:pPr>
              <w:pStyle w:val="TableBodyText"/>
              <w:spacing w:before="0" w:after="0"/>
            </w:pPr>
          </w:p>
          <w:p w:rsidR="009C6D8D" w:rsidRDefault="00480823">
            <w:pPr>
              <w:pStyle w:val="TableBodyText"/>
              <w:spacing w:before="0" w:after="0"/>
            </w:pPr>
            <w:r>
              <w:t>By default, font alignment is automatically determined by the application.</w:t>
            </w:r>
          </w:p>
        </w:tc>
      </w:tr>
      <w:tr w:rsidR="009C6D8D" w:rsidTr="009C6D8D">
        <w:trPr>
          <w:cantSplit/>
        </w:trPr>
        <w:tc>
          <w:tcPr>
            <w:tcW w:w="2675" w:type="dxa"/>
          </w:tcPr>
          <w:p w:rsidR="009C6D8D" w:rsidRDefault="00480823">
            <w:pPr>
              <w:pStyle w:val="TableBodyText"/>
              <w:spacing w:before="0" w:after="0"/>
            </w:pPr>
            <w:bookmarkStart w:id="618" w:name="sprmPFrameTextFlow"/>
            <w:r>
              <w:t>sprmPFrameTextFlow</w:t>
            </w:r>
            <w:bookmarkEnd w:id="618"/>
          </w:p>
          <w:p w:rsidR="009C6D8D" w:rsidRDefault="00480823">
            <w:pPr>
              <w:pStyle w:val="TableBodyText"/>
              <w:spacing w:before="0" w:after="0"/>
              <w:jc w:val="center"/>
            </w:pPr>
            <w:r>
              <w:t>(0x443A)</w:t>
            </w:r>
          </w:p>
        </w:tc>
        <w:tc>
          <w:tcPr>
            <w:tcW w:w="778" w:type="dxa"/>
          </w:tcPr>
          <w:p w:rsidR="009C6D8D" w:rsidRDefault="00480823">
            <w:pPr>
              <w:pStyle w:val="TableBodyText"/>
              <w:spacing w:before="0" w:after="0"/>
            </w:pPr>
            <w:r>
              <w:t>0x3A</w:t>
            </w:r>
          </w:p>
        </w:tc>
        <w:tc>
          <w:tcPr>
            <w:tcW w:w="0" w:type="auto"/>
          </w:tcPr>
          <w:p w:rsidR="009C6D8D" w:rsidRDefault="00480823">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9C6D8D" w:rsidRDefault="00480823">
            <w:pPr>
              <w:pStyle w:val="ListParagraph"/>
              <w:numPr>
                <w:ilvl w:val="0"/>
                <w:numId w:val="129"/>
              </w:numPr>
              <w:spacing w:before="0" w:after="0"/>
            </w:pPr>
            <w:r>
              <w:t>sprmPDxaAbs</w:t>
            </w:r>
          </w:p>
          <w:p w:rsidR="009C6D8D" w:rsidRDefault="00480823">
            <w:pPr>
              <w:pStyle w:val="ListParagraph"/>
              <w:numPr>
                <w:ilvl w:val="0"/>
                <w:numId w:val="129"/>
              </w:numPr>
              <w:spacing w:before="0" w:after="0"/>
            </w:pPr>
            <w:r>
              <w:t>sprmPDyaAbs</w:t>
            </w:r>
          </w:p>
          <w:p w:rsidR="009C6D8D" w:rsidRDefault="00480823">
            <w:pPr>
              <w:pStyle w:val="ListParagraph"/>
              <w:numPr>
                <w:ilvl w:val="0"/>
                <w:numId w:val="129"/>
              </w:numPr>
              <w:spacing w:before="0" w:after="0"/>
            </w:pPr>
            <w:r>
              <w:t>sprmPDxaWidth</w:t>
            </w:r>
          </w:p>
          <w:p w:rsidR="009C6D8D" w:rsidRDefault="00480823">
            <w:pPr>
              <w:pStyle w:val="ListParagraph"/>
              <w:numPr>
                <w:ilvl w:val="0"/>
                <w:numId w:val="129"/>
              </w:numPr>
              <w:spacing w:before="0" w:after="0"/>
            </w:pPr>
            <w:r>
              <w:t>sprmPPc</w:t>
            </w:r>
          </w:p>
          <w:p w:rsidR="009C6D8D" w:rsidRDefault="00480823">
            <w:pPr>
              <w:pStyle w:val="ListParagraph"/>
              <w:numPr>
                <w:ilvl w:val="0"/>
                <w:numId w:val="129"/>
              </w:numPr>
              <w:spacing w:before="0" w:after="0"/>
            </w:pPr>
            <w:r>
              <w:t>sprmPWr</w:t>
            </w:r>
          </w:p>
          <w:p w:rsidR="009C6D8D" w:rsidRDefault="00480823">
            <w:pPr>
              <w:pStyle w:val="ListParagraph"/>
              <w:numPr>
                <w:ilvl w:val="0"/>
                <w:numId w:val="129"/>
              </w:numPr>
              <w:spacing w:before="0" w:after="0"/>
            </w:pPr>
            <w:r>
              <w:t>sprmPW</w:t>
            </w:r>
            <w:r>
              <w:t>HeightAbs</w:t>
            </w:r>
          </w:p>
          <w:p w:rsidR="009C6D8D" w:rsidRDefault="00480823">
            <w:pPr>
              <w:pStyle w:val="TableBodyText"/>
              <w:spacing w:after="0"/>
            </w:pPr>
            <w:r>
              <w:t>By default, paragraph text flows horizontally, without rotation.</w:t>
            </w:r>
          </w:p>
        </w:tc>
      </w:tr>
      <w:tr w:rsidR="009C6D8D" w:rsidTr="009C6D8D">
        <w:tc>
          <w:tcPr>
            <w:tcW w:w="2675" w:type="dxa"/>
          </w:tcPr>
          <w:p w:rsidR="009C6D8D" w:rsidRDefault="00480823">
            <w:pPr>
              <w:pStyle w:val="TableBodyText"/>
              <w:spacing w:before="0" w:after="0"/>
            </w:pPr>
            <w:bookmarkStart w:id="619" w:name="sprmPOutLvl"/>
            <w:r>
              <w:t>sprmPOutLvl</w:t>
            </w:r>
            <w:bookmarkEnd w:id="619"/>
          </w:p>
          <w:p w:rsidR="009C6D8D" w:rsidRDefault="00480823">
            <w:pPr>
              <w:pStyle w:val="TableBodyText"/>
              <w:spacing w:before="0" w:after="0"/>
              <w:jc w:val="center"/>
            </w:pPr>
            <w:r>
              <w:t>(0x2640)</w:t>
            </w:r>
          </w:p>
        </w:tc>
        <w:tc>
          <w:tcPr>
            <w:tcW w:w="778" w:type="dxa"/>
          </w:tcPr>
          <w:p w:rsidR="009C6D8D" w:rsidRDefault="00480823">
            <w:pPr>
              <w:pStyle w:val="TableBodyText"/>
              <w:spacing w:before="0" w:after="0"/>
            </w:pPr>
            <w:r>
              <w:t>0x40</w:t>
            </w:r>
          </w:p>
        </w:tc>
        <w:tc>
          <w:tcPr>
            <w:tcW w:w="0" w:type="auto"/>
          </w:tcPr>
          <w:p w:rsidR="009C6D8D" w:rsidRDefault="00480823">
            <w:pPr>
              <w:pStyle w:val="TableBodyText"/>
              <w:spacing w:before="0" w:after="0"/>
            </w:pPr>
            <w:r>
              <w:t xml:space="preserve">An unsigned 8-bit integer value that specifies the outline level of the paragraph. This value MUST be one of the following. </w:t>
            </w:r>
          </w:p>
          <w:p w:rsidR="009C6D8D" w:rsidRDefault="009C6D8D">
            <w:pPr>
              <w:pStyle w:val="TableBodyText"/>
              <w:spacing w:before="0" w:after="0"/>
            </w:pPr>
          </w:p>
          <w:p w:rsidR="009C6D8D" w:rsidRDefault="00480823">
            <w:pPr>
              <w:pStyle w:val="TableBodyText"/>
              <w:spacing w:before="0" w:after="0"/>
              <w:ind w:left="720"/>
              <w:rPr>
                <w:b/>
              </w:rPr>
            </w:pPr>
            <w:r>
              <w:rPr>
                <w:b/>
              </w:rPr>
              <w:t>0x0 - 0x8</w:t>
            </w:r>
          </w:p>
          <w:p w:rsidR="009C6D8D" w:rsidRDefault="00480823">
            <w:pPr>
              <w:pStyle w:val="TableBodyText"/>
              <w:spacing w:before="0" w:after="0"/>
              <w:ind w:left="720"/>
            </w:pPr>
            <w:r>
              <w:t>The value is the zero-based outline level that this paragraph is in.</w:t>
            </w:r>
          </w:p>
          <w:p w:rsidR="009C6D8D" w:rsidRDefault="009C6D8D">
            <w:pPr>
              <w:pStyle w:val="TableBodyText"/>
              <w:spacing w:before="0" w:after="0"/>
              <w:ind w:left="720"/>
            </w:pPr>
          </w:p>
          <w:p w:rsidR="009C6D8D" w:rsidRDefault="00480823">
            <w:pPr>
              <w:pStyle w:val="TableBodyText"/>
              <w:spacing w:before="0" w:after="0"/>
              <w:ind w:left="720"/>
              <w:rPr>
                <w:b/>
              </w:rPr>
            </w:pPr>
            <w:r>
              <w:rPr>
                <w:b/>
              </w:rPr>
              <w:t>0x9</w:t>
            </w:r>
          </w:p>
          <w:p w:rsidR="009C6D8D" w:rsidRDefault="00480823">
            <w:pPr>
              <w:pStyle w:val="TableBodyText"/>
              <w:spacing w:before="0" w:after="0"/>
              <w:ind w:left="720"/>
            </w:pPr>
            <w:r>
              <w:t>The paragraph at any outline level; instead, the paragraph is body text.</w:t>
            </w:r>
          </w:p>
          <w:p w:rsidR="009C6D8D" w:rsidRDefault="009C6D8D">
            <w:pPr>
              <w:pStyle w:val="TableBodyText"/>
              <w:spacing w:before="0" w:after="0"/>
            </w:pPr>
          </w:p>
          <w:p w:rsidR="009C6D8D" w:rsidRDefault="00480823">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9C6D8D" w:rsidTr="009C6D8D">
        <w:tc>
          <w:tcPr>
            <w:tcW w:w="2675" w:type="dxa"/>
          </w:tcPr>
          <w:p w:rsidR="009C6D8D" w:rsidRDefault="00480823">
            <w:pPr>
              <w:pStyle w:val="TableBodyText"/>
              <w:spacing w:before="0" w:after="0"/>
            </w:pPr>
            <w:r>
              <w:t>sprmPFBiDi</w:t>
            </w:r>
          </w:p>
          <w:p w:rsidR="009C6D8D" w:rsidRDefault="00480823">
            <w:pPr>
              <w:pStyle w:val="TableBodyText"/>
              <w:spacing w:before="0" w:after="0"/>
              <w:jc w:val="center"/>
            </w:pPr>
            <w:r>
              <w:t>(0x2441)</w:t>
            </w:r>
          </w:p>
        </w:tc>
        <w:tc>
          <w:tcPr>
            <w:tcW w:w="778" w:type="dxa"/>
          </w:tcPr>
          <w:p w:rsidR="009C6D8D" w:rsidRDefault="00480823">
            <w:pPr>
              <w:pStyle w:val="TableBodyText"/>
              <w:spacing w:before="0" w:after="0"/>
            </w:pPr>
            <w:r>
              <w:t>0x41</w:t>
            </w:r>
          </w:p>
        </w:tc>
        <w:tc>
          <w:tcPr>
            <w:tcW w:w="0" w:type="auto"/>
          </w:tcPr>
          <w:p w:rsidR="009C6D8D" w:rsidRDefault="00480823">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w:t>
            </w:r>
            <w:r>
              <w:t xml:space="preserve">t. </w:t>
            </w:r>
          </w:p>
          <w:p w:rsidR="009C6D8D" w:rsidRDefault="00480823">
            <w:pPr>
              <w:pStyle w:val="TableBodyText"/>
              <w:spacing w:before="0" w:after="0"/>
            </w:pPr>
            <w:r>
              <w:t>By default, a paragraph does not use right-to-left layout.</w:t>
            </w:r>
          </w:p>
        </w:tc>
      </w:tr>
      <w:tr w:rsidR="009C6D8D" w:rsidTr="009C6D8D">
        <w:tc>
          <w:tcPr>
            <w:tcW w:w="2675" w:type="dxa"/>
          </w:tcPr>
          <w:p w:rsidR="009C6D8D" w:rsidRDefault="00480823">
            <w:pPr>
              <w:pStyle w:val="TableBodyText"/>
              <w:spacing w:before="0" w:after="0"/>
            </w:pPr>
            <w:bookmarkStart w:id="620" w:name="sprmPFNumRMIns"/>
            <w:r>
              <w:t>sprmPFNumRMIns</w:t>
            </w:r>
            <w:bookmarkEnd w:id="620"/>
          </w:p>
          <w:p w:rsidR="009C6D8D" w:rsidRDefault="00480823">
            <w:pPr>
              <w:pStyle w:val="TableBodyText"/>
              <w:spacing w:before="0" w:after="0"/>
              <w:jc w:val="center"/>
            </w:pPr>
            <w:r>
              <w:lastRenderedPageBreak/>
              <w:t>(0x2443)</w:t>
            </w:r>
          </w:p>
        </w:tc>
        <w:tc>
          <w:tcPr>
            <w:tcW w:w="778" w:type="dxa"/>
          </w:tcPr>
          <w:p w:rsidR="009C6D8D" w:rsidRDefault="00480823">
            <w:pPr>
              <w:pStyle w:val="TableBodyText"/>
              <w:spacing w:before="0" w:after="0"/>
            </w:pPr>
            <w:r>
              <w:lastRenderedPageBreak/>
              <w:t>0x43</w:t>
            </w:r>
          </w:p>
        </w:tc>
        <w:tc>
          <w:tcPr>
            <w:tcW w:w="0" w:type="auto"/>
          </w:tcPr>
          <w:p w:rsidR="009C6D8D" w:rsidRDefault="00480823">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9C6D8D" w:rsidTr="009C6D8D">
        <w:tc>
          <w:tcPr>
            <w:tcW w:w="2675" w:type="dxa"/>
          </w:tcPr>
          <w:p w:rsidR="009C6D8D" w:rsidRDefault="00480823">
            <w:pPr>
              <w:pStyle w:val="TableBodyText"/>
              <w:spacing w:before="0" w:after="0"/>
            </w:pPr>
            <w:bookmarkStart w:id="621" w:name="sprmPNumRM"/>
            <w:r>
              <w:lastRenderedPageBreak/>
              <w:t>sprmPNumRM</w:t>
            </w:r>
            <w:bookmarkEnd w:id="621"/>
          </w:p>
          <w:p w:rsidR="009C6D8D" w:rsidRDefault="00480823">
            <w:pPr>
              <w:pStyle w:val="TableBodyText"/>
              <w:spacing w:before="0" w:after="0"/>
              <w:jc w:val="center"/>
            </w:pPr>
            <w:r>
              <w:t>(0xC645)</w:t>
            </w:r>
          </w:p>
        </w:tc>
        <w:tc>
          <w:tcPr>
            <w:tcW w:w="778" w:type="dxa"/>
          </w:tcPr>
          <w:p w:rsidR="009C6D8D" w:rsidRDefault="00480823">
            <w:pPr>
              <w:pStyle w:val="TableBodyText"/>
              <w:spacing w:before="0" w:after="0"/>
            </w:pPr>
            <w:r>
              <w:t>0x45</w:t>
            </w:r>
          </w:p>
        </w:tc>
        <w:tc>
          <w:tcPr>
            <w:tcW w:w="0" w:type="auto"/>
          </w:tcPr>
          <w:p w:rsidR="009C6D8D" w:rsidRDefault="00480823">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9C6D8D" w:rsidTr="009C6D8D">
        <w:tc>
          <w:tcPr>
            <w:tcW w:w="2675" w:type="dxa"/>
          </w:tcPr>
          <w:p w:rsidR="009C6D8D" w:rsidRDefault="00480823">
            <w:pPr>
              <w:pStyle w:val="TableBodyText"/>
              <w:spacing w:before="0" w:after="0"/>
            </w:pPr>
            <w:bookmarkStart w:id="622" w:name="sprmPHugePapx"/>
            <w:r>
              <w:t>sprmPHugePapx</w:t>
            </w:r>
            <w:bookmarkEnd w:id="622"/>
          </w:p>
          <w:p w:rsidR="009C6D8D" w:rsidRDefault="00480823">
            <w:pPr>
              <w:pStyle w:val="TableBodyText"/>
              <w:spacing w:before="0" w:after="0"/>
              <w:jc w:val="center"/>
            </w:pPr>
            <w:r>
              <w:t>(0x6646)</w:t>
            </w:r>
          </w:p>
        </w:tc>
        <w:tc>
          <w:tcPr>
            <w:tcW w:w="778" w:type="dxa"/>
          </w:tcPr>
          <w:p w:rsidR="009C6D8D" w:rsidRDefault="00480823">
            <w:pPr>
              <w:pStyle w:val="TableBodyText"/>
              <w:spacing w:before="0" w:after="0"/>
            </w:pPr>
            <w:r>
              <w:t>0x46</w:t>
            </w:r>
          </w:p>
        </w:tc>
        <w:tc>
          <w:tcPr>
            <w:tcW w:w="0" w:type="auto"/>
          </w:tcPr>
          <w:p w:rsidR="009C6D8D" w:rsidRDefault="00480823">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w:t>
            </w:r>
            <w:r>
              <w:t xml:space="preserve"> structure MUST NOT be less than 10. If an application processes this PrcData, then it MUST NOT process any more Prl elements in the array that contained the sprmPHugePapx.</w:t>
            </w:r>
          </w:p>
          <w:p w:rsidR="009C6D8D" w:rsidRDefault="00480823">
            <w:pPr>
              <w:pStyle w:val="TableBodyText"/>
              <w:spacing w:before="0"/>
            </w:pPr>
            <w:r>
              <w:t xml:space="preserve">If a Prl with a </w:t>
            </w:r>
            <w:r>
              <w:rPr>
                <w:b/>
              </w:rPr>
              <w:t>sprm</w:t>
            </w:r>
            <w:r>
              <w:t xml:space="preserve"> of </w:t>
            </w:r>
            <w:r>
              <w:rPr>
                <w:b/>
              </w:rPr>
              <w:t>sprmPHugePapx</w:t>
            </w:r>
            <w:r>
              <w:t xml:space="preserve"> is in an array of Prl elements and is not the</w:t>
            </w:r>
            <w:r>
              <w:t xml:space="preserv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w:t>
            </w:r>
            <w:r>
              <w:t xml:space="preserve">t array and the </w:t>
            </w:r>
            <w:r>
              <w:rPr>
                <w:b/>
              </w:rPr>
              <w:t>istd</w:t>
            </w:r>
            <w:r>
              <w:t xml:space="preserve"> member of that GrpPrlAndIstd structure MUST be zero.</w:t>
            </w:r>
          </w:p>
          <w:p w:rsidR="009C6D8D" w:rsidRDefault="00480823">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w:t>
            </w:r>
            <w:r>
              <w:rPr>
                <w:b/>
              </w:rPr>
              <w:t>apx</w:t>
            </w:r>
            <w:r>
              <w:t xml:space="preserve"> value or a sprmPTableProps value.</w:t>
            </w:r>
          </w:p>
        </w:tc>
      </w:tr>
      <w:tr w:rsidR="009C6D8D" w:rsidTr="009C6D8D">
        <w:trPr>
          <w:cantSplit/>
        </w:trPr>
        <w:tc>
          <w:tcPr>
            <w:tcW w:w="2675" w:type="dxa"/>
          </w:tcPr>
          <w:p w:rsidR="009C6D8D" w:rsidRDefault="00480823">
            <w:pPr>
              <w:pStyle w:val="TableBodyText"/>
              <w:spacing w:before="0" w:after="0"/>
            </w:pPr>
            <w:r>
              <w:t>sprmPFUsePgsuSettings</w:t>
            </w:r>
          </w:p>
          <w:p w:rsidR="009C6D8D" w:rsidRDefault="00480823">
            <w:pPr>
              <w:pStyle w:val="TableBodyText"/>
              <w:spacing w:before="0" w:after="0"/>
              <w:jc w:val="center"/>
            </w:pPr>
            <w:r>
              <w:t>(0x2447)</w:t>
            </w:r>
          </w:p>
        </w:tc>
        <w:tc>
          <w:tcPr>
            <w:tcW w:w="778" w:type="dxa"/>
          </w:tcPr>
          <w:p w:rsidR="009C6D8D" w:rsidRDefault="00480823">
            <w:pPr>
              <w:pStyle w:val="TableBodyText"/>
              <w:spacing w:before="0" w:after="0"/>
            </w:pPr>
            <w:r>
              <w:t>0x47</w:t>
            </w:r>
          </w:p>
        </w:tc>
        <w:tc>
          <w:tcPr>
            <w:tcW w:w="0" w:type="auto"/>
          </w:tcPr>
          <w:p w:rsidR="009C6D8D" w:rsidRDefault="00480823">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9C6D8D" w:rsidTr="009C6D8D">
        <w:tc>
          <w:tcPr>
            <w:tcW w:w="2675" w:type="dxa"/>
          </w:tcPr>
          <w:p w:rsidR="009C6D8D" w:rsidRDefault="00480823">
            <w:pPr>
              <w:pStyle w:val="TableBodyText"/>
              <w:spacing w:before="0" w:after="0"/>
            </w:pPr>
            <w:bookmarkStart w:id="623" w:name="sprmPFAdjustRight"/>
            <w:r>
              <w:t>sprmPFAdjustRight</w:t>
            </w:r>
            <w:bookmarkEnd w:id="623"/>
          </w:p>
          <w:p w:rsidR="009C6D8D" w:rsidRDefault="00480823">
            <w:pPr>
              <w:pStyle w:val="TableBodyText"/>
              <w:spacing w:before="0" w:after="0"/>
              <w:jc w:val="center"/>
            </w:pPr>
            <w:r>
              <w:t>(0x2448)</w:t>
            </w:r>
          </w:p>
        </w:tc>
        <w:tc>
          <w:tcPr>
            <w:tcW w:w="778" w:type="dxa"/>
          </w:tcPr>
          <w:p w:rsidR="009C6D8D" w:rsidRDefault="00480823">
            <w:pPr>
              <w:pStyle w:val="TableBodyText"/>
              <w:spacing w:before="0" w:after="0"/>
            </w:pPr>
            <w:r>
              <w:t>0x48</w:t>
            </w:r>
          </w:p>
        </w:tc>
        <w:tc>
          <w:tcPr>
            <w:tcW w:w="0" w:type="auto"/>
          </w:tcPr>
          <w:p w:rsidR="009C6D8D" w:rsidRDefault="00480823">
            <w:pPr>
              <w:pStyle w:val="TableBodyText"/>
              <w:spacing w:before="0" w:after="0"/>
            </w:pPr>
            <w:r>
              <w:t>A Bool8 value that specifies whether this par</w:t>
            </w:r>
            <w:r>
              <w:t xml:space="preserve">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w:t>
            </w:r>
            <w:r>
              <w:t>A-376] Part 4, Section 2.3.1.1. By default, this option is enabled.</w:t>
            </w:r>
          </w:p>
        </w:tc>
      </w:tr>
      <w:tr w:rsidR="009C6D8D" w:rsidTr="009C6D8D">
        <w:tc>
          <w:tcPr>
            <w:tcW w:w="2675" w:type="dxa"/>
          </w:tcPr>
          <w:p w:rsidR="009C6D8D" w:rsidRDefault="00480823">
            <w:pPr>
              <w:pStyle w:val="TableBodyText"/>
              <w:spacing w:before="0" w:after="0"/>
            </w:pPr>
            <w:bookmarkStart w:id="624" w:name="sprmPItap"/>
            <w:r>
              <w:t>sprmPItap</w:t>
            </w:r>
            <w:bookmarkEnd w:id="624"/>
          </w:p>
          <w:p w:rsidR="009C6D8D" w:rsidRDefault="00480823">
            <w:pPr>
              <w:pStyle w:val="TableBodyText"/>
              <w:spacing w:before="0" w:after="0"/>
              <w:jc w:val="center"/>
            </w:pPr>
            <w:r>
              <w:t>(0x6649)</w:t>
            </w:r>
          </w:p>
        </w:tc>
        <w:tc>
          <w:tcPr>
            <w:tcW w:w="778" w:type="dxa"/>
          </w:tcPr>
          <w:p w:rsidR="009C6D8D" w:rsidRDefault="00480823">
            <w:pPr>
              <w:pStyle w:val="TableBodyText"/>
              <w:spacing w:before="0" w:after="0"/>
            </w:pPr>
            <w:r>
              <w:t>0x49</w:t>
            </w:r>
          </w:p>
        </w:tc>
        <w:tc>
          <w:tcPr>
            <w:tcW w:w="0" w:type="auto"/>
          </w:tcPr>
          <w:p w:rsidR="009C6D8D" w:rsidRDefault="00480823">
            <w:pPr>
              <w:pStyle w:val="TableBodyText"/>
              <w:spacing w:before="0" w:after="0"/>
            </w:pPr>
            <w:r>
              <w:t>An integer value that specifies the table depth of this paragraph. See the Overview of Tables (section 2.4.3) for the rules that this value follows. This value, wh</w:t>
            </w:r>
            <w:r>
              <w:t>en present, MUST be a non-negative number. By default, paragraphs are not in tables.</w:t>
            </w:r>
          </w:p>
        </w:tc>
      </w:tr>
      <w:tr w:rsidR="009C6D8D" w:rsidTr="009C6D8D">
        <w:tc>
          <w:tcPr>
            <w:tcW w:w="2675" w:type="dxa"/>
          </w:tcPr>
          <w:p w:rsidR="009C6D8D" w:rsidRDefault="00480823">
            <w:pPr>
              <w:pStyle w:val="TableBodyText"/>
              <w:spacing w:before="0" w:after="0"/>
            </w:pPr>
            <w:bookmarkStart w:id="625" w:name="sprmPDtap"/>
            <w:r>
              <w:t>sprmPDtap</w:t>
            </w:r>
            <w:bookmarkEnd w:id="625"/>
          </w:p>
          <w:p w:rsidR="009C6D8D" w:rsidRDefault="00480823">
            <w:pPr>
              <w:pStyle w:val="TableBodyText"/>
              <w:spacing w:before="0" w:after="0"/>
              <w:jc w:val="center"/>
            </w:pPr>
            <w:r>
              <w:t>(0x664A)</w:t>
            </w:r>
          </w:p>
        </w:tc>
        <w:tc>
          <w:tcPr>
            <w:tcW w:w="778" w:type="dxa"/>
          </w:tcPr>
          <w:p w:rsidR="009C6D8D" w:rsidRDefault="00480823">
            <w:pPr>
              <w:pStyle w:val="TableBodyText"/>
              <w:spacing w:before="0" w:after="0"/>
            </w:pPr>
            <w:r>
              <w:t>0x4A</w:t>
            </w:r>
          </w:p>
        </w:tc>
        <w:tc>
          <w:tcPr>
            <w:tcW w:w="0" w:type="auto"/>
          </w:tcPr>
          <w:p w:rsidR="009C6D8D" w:rsidRDefault="00480823">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9C6D8D" w:rsidRDefault="00480823">
            <w:pPr>
              <w:pStyle w:val="TableBodyText"/>
              <w:spacing w:before="0" w:after="0"/>
            </w:pPr>
            <w:r>
              <w:t>The resultant table depth MUST be non-negative and MUST obey the rules des</w:t>
            </w:r>
            <w:r>
              <w:t>cribed in Overview of Tables (section 2.4.3).</w:t>
            </w:r>
          </w:p>
          <w:p w:rsidR="009C6D8D" w:rsidRDefault="00480823">
            <w:pPr>
              <w:pStyle w:val="TableBodyText"/>
              <w:spacing w:before="0" w:after="0"/>
            </w:pPr>
            <w:r>
              <w:t>By default, paragraphs are not in tables.</w:t>
            </w:r>
          </w:p>
        </w:tc>
      </w:tr>
      <w:tr w:rsidR="009C6D8D" w:rsidTr="009C6D8D">
        <w:tc>
          <w:tcPr>
            <w:tcW w:w="2675" w:type="dxa"/>
          </w:tcPr>
          <w:p w:rsidR="009C6D8D" w:rsidRDefault="00480823">
            <w:pPr>
              <w:pStyle w:val="TableBodyText"/>
              <w:spacing w:before="0" w:after="0"/>
            </w:pPr>
            <w:bookmarkStart w:id="626" w:name="sprmPFInnerTableCell"/>
            <w:r>
              <w:t>sprmPFInnerTableCell</w:t>
            </w:r>
            <w:bookmarkEnd w:id="626"/>
          </w:p>
          <w:p w:rsidR="009C6D8D" w:rsidRDefault="00480823">
            <w:pPr>
              <w:pStyle w:val="TableBodyText"/>
              <w:spacing w:before="0" w:after="0"/>
              <w:jc w:val="center"/>
            </w:pPr>
            <w:r>
              <w:t>(0x244B)</w:t>
            </w:r>
          </w:p>
        </w:tc>
        <w:tc>
          <w:tcPr>
            <w:tcW w:w="778" w:type="dxa"/>
          </w:tcPr>
          <w:p w:rsidR="009C6D8D" w:rsidRDefault="00480823">
            <w:pPr>
              <w:pStyle w:val="TableBodyText"/>
              <w:spacing w:before="0" w:after="0"/>
            </w:pPr>
            <w:r>
              <w:t>0x4B</w:t>
            </w:r>
          </w:p>
        </w:tc>
        <w:tc>
          <w:tcPr>
            <w:tcW w:w="0" w:type="auto"/>
          </w:tcPr>
          <w:p w:rsidR="009C6D8D" w:rsidRDefault="00480823">
            <w:pPr>
              <w:pStyle w:val="TableBodyText"/>
              <w:spacing w:before="0"/>
            </w:pPr>
            <w:r>
              <w:t>A Bool8 value that specifies whether this paragraph is the final paragraph in a nested table cell.</w:t>
            </w:r>
          </w:p>
          <w:p w:rsidR="009C6D8D" w:rsidRDefault="00480823">
            <w:pPr>
              <w:pStyle w:val="TableBodyText"/>
              <w:spacing w:before="0"/>
            </w:pPr>
            <w:r>
              <w:t xml:space="preserve">When </w:t>
            </w:r>
            <w:r>
              <w:rPr>
                <w:b/>
              </w:rPr>
              <w:t>true</w:t>
            </w:r>
            <w:r>
              <w:t xml:space="preserve">, the nesting level of </w:t>
            </w:r>
            <w:r>
              <w:t>this paragraph MUST be greater than 1, indicating that this paragraph is in a table which is nested within another table.</w:t>
            </w:r>
          </w:p>
          <w:p w:rsidR="009C6D8D" w:rsidRDefault="00480823">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w:t>
              </w:r>
              <w:r>
                <w:rPr>
                  <w:rStyle w:val="HyperlinkGreen"/>
                  <w:b/>
                </w:rPr>
                <w:t>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w:t>
            </w:r>
            <w:r>
              <w:t>n about nested tables.</w:t>
            </w:r>
          </w:p>
        </w:tc>
      </w:tr>
      <w:tr w:rsidR="009C6D8D" w:rsidTr="009C6D8D">
        <w:tc>
          <w:tcPr>
            <w:tcW w:w="2675" w:type="dxa"/>
          </w:tcPr>
          <w:p w:rsidR="009C6D8D" w:rsidRDefault="00480823">
            <w:pPr>
              <w:pStyle w:val="TableBodyText"/>
              <w:spacing w:before="0" w:after="0"/>
            </w:pPr>
            <w:bookmarkStart w:id="627" w:name="sprmPFInnerTtp"/>
            <w:r>
              <w:t>sprmPFInnerTtp</w:t>
            </w:r>
            <w:bookmarkEnd w:id="627"/>
          </w:p>
          <w:p w:rsidR="009C6D8D" w:rsidRDefault="00480823">
            <w:pPr>
              <w:pStyle w:val="TableBodyText"/>
              <w:spacing w:before="0" w:after="0"/>
              <w:jc w:val="center"/>
            </w:pPr>
            <w:r>
              <w:t>(0x244C)</w:t>
            </w:r>
          </w:p>
        </w:tc>
        <w:tc>
          <w:tcPr>
            <w:tcW w:w="778" w:type="dxa"/>
          </w:tcPr>
          <w:p w:rsidR="009C6D8D" w:rsidRDefault="00480823">
            <w:pPr>
              <w:pStyle w:val="TableBodyText"/>
              <w:spacing w:before="0" w:after="0"/>
            </w:pPr>
            <w:r>
              <w:t>0x4C</w:t>
            </w:r>
          </w:p>
        </w:tc>
        <w:tc>
          <w:tcPr>
            <w:tcW w:w="0" w:type="auto"/>
          </w:tcPr>
          <w:p w:rsidR="009C6D8D" w:rsidRDefault="00480823">
            <w:pPr>
              <w:pStyle w:val="TableBodyText"/>
              <w:spacing w:before="0" w:after="0"/>
            </w:pPr>
            <w:r>
              <w:t xml:space="preserve">A Bool8 value that specifies whether this paragraph is the final paragraph in a nested table row. When 1, the table depth of this paragraph MUST be greater than 1, indicating that this paragraph is in a </w:t>
            </w:r>
            <w:r>
              <w:t>table that is nested within another table. When 1, this is the last paragraph of a nested table row and its paragraph mark is treated as if it were a TTP mark. By default, paragraphs are not the last paragraph of a nested table row. See the Overview of Tab</w:t>
            </w:r>
            <w:r>
              <w:t xml:space="preserve">les for more information </w:t>
            </w:r>
            <w:r>
              <w:lastRenderedPageBreak/>
              <w:t>about nested tables.</w:t>
            </w:r>
          </w:p>
        </w:tc>
      </w:tr>
      <w:tr w:rsidR="009C6D8D" w:rsidTr="009C6D8D">
        <w:tc>
          <w:tcPr>
            <w:tcW w:w="2675" w:type="dxa"/>
          </w:tcPr>
          <w:p w:rsidR="009C6D8D" w:rsidRDefault="00480823">
            <w:pPr>
              <w:pStyle w:val="TableBodyText"/>
              <w:spacing w:before="0" w:after="0"/>
            </w:pPr>
            <w:r>
              <w:lastRenderedPageBreak/>
              <w:t>sprmPShd</w:t>
            </w:r>
          </w:p>
          <w:p w:rsidR="009C6D8D" w:rsidRDefault="00480823">
            <w:pPr>
              <w:pStyle w:val="TableBodyText"/>
              <w:spacing w:before="0" w:after="0"/>
              <w:jc w:val="center"/>
            </w:pPr>
            <w:r>
              <w:t>(0xC64D)</w:t>
            </w:r>
          </w:p>
        </w:tc>
        <w:tc>
          <w:tcPr>
            <w:tcW w:w="778" w:type="dxa"/>
          </w:tcPr>
          <w:p w:rsidR="009C6D8D" w:rsidRDefault="00480823">
            <w:pPr>
              <w:pStyle w:val="TableBodyText"/>
              <w:spacing w:before="0" w:after="0"/>
            </w:pPr>
            <w:r>
              <w:t>0x4D</w:t>
            </w:r>
          </w:p>
        </w:tc>
        <w:tc>
          <w:tcPr>
            <w:tcW w:w="0" w:type="auto"/>
          </w:tcPr>
          <w:p w:rsidR="009C6D8D" w:rsidRDefault="00480823">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9C6D8D" w:rsidTr="009C6D8D">
        <w:tc>
          <w:tcPr>
            <w:tcW w:w="2675" w:type="dxa"/>
          </w:tcPr>
          <w:p w:rsidR="009C6D8D" w:rsidRDefault="00480823">
            <w:pPr>
              <w:pStyle w:val="TableBodyText"/>
              <w:spacing w:before="0" w:after="0"/>
            </w:pPr>
            <w:bookmarkStart w:id="628" w:name="sprmPBrcTop"/>
            <w:r>
              <w:t>sprmPBrcTop</w:t>
            </w:r>
            <w:bookmarkEnd w:id="628"/>
          </w:p>
          <w:p w:rsidR="009C6D8D" w:rsidRDefault="00480823">
            <w:pPr>
              <w:pStyle w:val="TableBodyText"/>
              <w:spacing w:before="0" w:after="0"/>
              <w:jc w:val="center"/>
            </w:pPr>
            <w:r>
              <w:t>(0xC64E)</w:t>
            </w:r>
          </w:p>
        </w:tc>
        <w:tc>
          <w:tcPr>
            <w:tcW w:w="778" w:type="dxa"/>
          </w:tcPr>
          <w:p w:rsidR="009C6D8D" w:rsidRDefault="00480823">
            <w:pPr>
              <w:pStyle w:val="TableBodyText"/>
              <w:spacing w:before="0" w:after="0"/>
            </w:pPr>
            <w:r>
              <w:t>0x4E</w:t>
            </w:r>
          </w:p>
        </w:tc>
        <w:tc>
          <w:tcPr>
            <w:tcW w:w="0" w:type="auto"/>
          </w:tcPr>
          <w:p w:rsidR="009C6D8D" w:rsidRDefault="00480823">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w:t>
            </w:r>
            <w:r>
              <w:t xml:space="preserve">left, and right borders; its left and right indents; its table depth; and its sprmPIpgp value. </w:t>
            </w:r>
          </w:p>
          <w:p w:rsidR="009C6D8D" w:rsidRDefault="00480823">
            <w:pPr>
              <w:pStyle w:val="TableBodyText"/>
              <w:spacing w:before="0" w:after="0"/>
            </w:pPr>
            <w:r>
              <w:t xml:space="preserve">By default, paragraphs have no top border. </w:t>
            </w:r>
          </w:p>
        </w:tc>
      </w:tr>
      <w:tr w:rsidR="009C6D8D" w:rsidTr="009C6D8D">
        <w:tc>
          <w:tcPr>
            <w:tcW w:w="2675" w:type="dxa"/>
          </w:tcPr>
          <w:p w:rsidR="009C6D8D" w:rsidRDefault="00480823">
            <w:pPr>
              <w:pStyle w:val="TableBodyText"/>
              <w:spacing w:before="0" w:after="0"/>
            </w:pPr>
            <w:bookmarkStart w:id="629" w:name="sprmPBrcLeft"/>
            <w:r>
              <w:t>sprmPBrcLeft</w:t>
            </w:r>
            <w:bookmarkEnd w:id="629"/>
          </w:p>
          <w:p w:rsidR="009C6D8D" w:rsidRDefault="00480823">
            <w:pPr>
              <w:pStyle w:val="TableBodyText"/>
              <w:spacing w:before="0" w:after="0"/>
              <w:jc w:val="center"/>
            </w:pPr>
            <w:r>
              <w:t>(0xC64F)</w:t>
            </w:r>
          </w:p>
        </w:tc>
        <w:tc>
          <w:tcPr>
            <w:tcW w:w="778" w:type="dxa"/>
          </w:tcPr>
          <w:p w:rsidR="009C6D8D" w:rsidRDefault="00480823">
            <w:pPr>
              <w:pStyle w:val="TableBodyText"/>
              <w:spacing w:before="0" w:after="0"/>
            </w:pPr>
            <w:r>
              <w:t>0x4F</w:t>
            </w:r>
          </w:p>
        </w:tc>
        <w:tc>
          <w:tcPr>
            <w:tcW w:w="0" w:type="auto"/>
          </w:tcPr>
          <w:p w:rsidR="009C6D8D" w:rsidRDefault="00480823">
            <w:pPr>
              <w:pStyle w:val="TableBodyText"/>
              <w:spacing w:before="0" w:after="0"/>
            </w:pPr>
            <w:r>
              <w:t xml:space="preserve">A BrcOperand value that specifies the logical left border of the paragraph. By default, </w:t>
            </w:r>
            <w:r>
              <w:t>paragraphs have no logical left border.</w:t>
            </w:r>
          </w:p>
        </w:tc>
      </w:tr>
      <w:tr w:rsidR="009C6D8D" w:rsidTr="009C6D8D">
        <w:tc>
          <w:tcPr>
            <w:tcW w:w="2675" w:type="dxa"/>
          </w:tcPr>
          <w:p w:rsidR="009C6D8D" w:rsidRDefault="00480823">
            <w:pPr>
              <w:pStyle w:val="TableBodyText"/>
              <w:spacing w:before="0" w:after="0"/>
            </w:pPr>
            <w:bookmarkStart w:id="630" w:name="sprmPBrcBottom"/>
            <w:r>
              <w:t>sprmPBrcBottom</w:t>
            </w:r>
            <w:bookmarkEnd w:id="630"/>
          </w:p>
          <w:p w:rsidR="009C6D8D" w:rsidRDefault="00480823">
            <w:pPr>
              <w:pStyle w:val="TableBodyText"/>
              <w:spacing w:before="0" w:after="0"/>
              <w:jc w:val="center"/>
            </w:pPr>
            <w:r>
              <w:t>(0xC650)</w:t>
            </w:r>
          </w:p>
        </w:tc>
        <w:tc>
          <w:tcPr>
            <w:tcW w:w="778" w:type="dxa"/>
          </w:tcPr>
          <w:p w:rsidR="009C6D8D" w:rsidRDefault="00480823">
            <w:pPr>
              <w:pStyle w:val="TableBodyText"/>
              <w:spacing w:before="0" w:after="0"/>
            </w:pPr>
            <w:r>
              <w:t>0x50</w:t>
            </w:r>
          </w:p>
        </w:tc>
        <w:tc>
          <w:tcPr>
            <w:tcW w:w="0" w:type="auto"/>
          </w:tcPr>
          <w:p w:rsidR="009C6D8D" w:rsidRDefault="00480823">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9C6D8D" w:rsidRDefault="00480823">
            <w:pPr>
              <w:pStyle w:val="TableBodyText"/>
              <w:spacing w:before="0" w:after="0"/>
            </w:pPr>
            <w:r>
              <w:t>By de</w:t>
            </w:r>
            <w:r>
              <w:t xml:space="preserve">fault, paragraphs have no bottom border. </w:t>
            </w:r>
          </w:p>
        </w:tc>
      </w:tr>
      <w:tr w:rsidR="009C6D8D" w:rsidTr="009C6D8D">
        <w:tc>
          <w:tcPr>
            <w:tcW w:w="2675" w:type="dxa"/>
          </w:tcPr>
          <w:p w:rsidR="009C6D8D" w:rsidRDefault="00480823">
            <w:pPr>
              <w:pStyle w:val="TableBodyText"/>
              <w:spacing w:before="0" w:after="0"/>
            </w:pPr>
            <w:bookmarkStart w:id="631" w:name="sprmPBrcRight"/>
            <w:r>
              <w:t>sprmPBrcRight</w:t>
            </w:r>
            <w:bookmarkEnd w:id="631"/>
          </w:p>
          <w:p w:rsidR="009C6D8D" w:rsidRDefault="00480823">
            <w:pPr>
              <w:pStyle w:val="TableBodyText"/>
              <w:spacing w:before="0" w:after="0"/>
              <w:jc w:val="center"/>
            </w:pPr>
            <w:r>
              <w:t>(0xC651)</w:t>
            </w:r>
          </w:p>
        </w:tc>
        <w:tc>
          <w:tcPr>
            <w:tcW w:w="778" w:type="dxa"/>
          </w:tcPr>
          <w:p w:rsidR="009C6D8D" w:rsidRDefault="00480823">
            <w:pPr>
              <w:pStyle w:val="TableBodyText"/>
              <w:spacing w:before="0" w:after="0"/>
            </w:pPr>
            <w:r>
              <w:t>0x51</w:t>
            </w:r>
          </w:p>
        </w:tc>
        <w:tc>
          <w:tcPr>
            <w:tcW w:w="0" w:type="auto"/>
          </w:tcPr>
          <w:p w:rsidR="009C6D8D" w:rsidRDefault="00480823">
            <w:pPr>
              <w:pStyle w:val="TableBodyText"/>
              <w:spacing w:before="0" w:after="0"/>
            </w:pPr>
            <w:r>
              <w:t>A BrcOperand value that specifies the logical right border of the paragraph. By default, paragraphs have no logical right border.</w:t>
            </w:r>
          </w:p>
          <w:p w:rsidR="009C6D8D" w:rsidRDefault="009C6D8D">
            <w:pPr>
              <w:pStyle w:val="TableBodyText"/>
              <w:spacing w:before="0" w:after="0"/>
            </w:pPr>
          </w:p>
        </w:tc>
      </w:tr>
      <w:tr w:rsidR="009C6D8D" w:rsidTr="009C6D8D">
        <w:tc>
          <w:tcPr>
            <w:tcW w:w="2675" w:type="dxa"/>
          </w:tcPr>
          <w:p w:rsidR="009C6D8D" w:rsidRDefault="00480823">
            <w:pPr>
              <w:pStyle w:val="TableBodyText"/>
              <w:spacing w:before="0" w:after="0"/>
            </w:pPr>
            <w:bookmarkStart w:id="632" w:name="sprmPBrcBetween"/>
            <w:r>
              <w:t>sprmPBrcBetween</w:t>
            </w:r>
            <w:bookmarkEnd w:id="632"/>
          </w:p>
          <w:p w:rsidR="009C6D8D" w:rsidRDefault="00480823">
            <w:pPr>
              <w:pStyle w:val="TableBodyText"/>
              <w:spacing w:before="0" w:after="0"/>
              <w:jc w:val="center"/>
            </w:pPr>
            <w:r>
              <w:t>(0xC652)</w:t>
            </w:r>
          </w:p>
        </w:tc>
        <w:tc>
          <w:tcPr>
            <w:tcW w:w="778" w:type="dxa"/>
          </w:tcPr>
          <w:p w:rsidR="009C6D8D" w:rsidRDefault="00480823">
            <w:pPr>
              <w:pStyle w:val="TableBodyText"/>
              <w:spacing w:before="0" w:after="0"/>
            </w:pPr>
            <w:r>
              <w:t>0x52</w:t>
            </w:r>
          </w:p>
        </w:tc>
        <w:tc>
          <w:tcPr>
            <w:tcW w:w="0" w:type="auto"/>
          </w:tcPr>
          <w:p w:rsidR="009C6D8D" w:rsidRDefault="00480823">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9C6D8D" w:rsidRDefault="00480823">
            <w:pPr>
              <w:pStyle w:val="TableBodyText"/>
              <w:spacing w:before="0" w:after="0"/>
            </w:pPr>
            <w:r>
              <w:t>By default,</w:t>
            </w:r>
            <w:r>
              <w:t xml:space="preserve"> paragraphs have no borders between them.</w:t>
            </w:r>
          </w:p>
        </w:tc>
      </w:tr>
      <w:tr w:rsidR="009C6D8D" w:rsidTr="009C6D8D">
        <w:tc>
          <w:tcPr>
            <w:tcW w:w="2675" w:type="dxa"/>
          </w:tcPr>
          <w:p w:rsidR="009C6D8D" w:rsidRDefault="00480823">
            <w:pPr>
              <w:pStyle w:val="TableBodyText"/>
              <w:spacing w:before="0" w:after="0"/>
            </w:pPr>
            <w:bookmarkStart w:id="633" w:name="sprmPBrcBar"/>
            <w:r>
              <w:t>sprmPBrcBar</w:t>
            </w:r>
            <w:bookmarkEnd w:id="633"/>
          </w:p>
          <w:p w:rsidR="009C6D8D" w:rsidRDefault="00480823">
            <w:pPr>
              <w:pStyle w:val="TableBodyText"/>
              <w:spacing w:before="0" w:after="0"/>
              <w:jc w:val="center"/>
            </w:pPr>
            <w:r>
              <w:t>(0xC653)</w:t>
            </w:r>
          </w:p>
        </w:tc>
        <w:tc>
          <w:tcPr>
            <w:tcW w:w="778" w:type="dxa"/>
          </w:tcPr>
          <w:p w:rsidR="009C6D8D" w:rsidRDefault="00480823">
            <w:pPr>
              <w:pStyle w:val="TableBodyText"/>
              <w:spacing w:before="0" w:after="0"/>
            </w:pPr>
            <w:r>
              <w:t>0x53</w:t>
            </w:r>
          </w:p>
        </w:tc>
        <w:tc>
          <w:tcPr>
            <w:tcW w:w="0" w:type="auto"/>
          </w:tcPr>
          <w:p w:rsidR="009C6D8D" w:rsidRDefault="00480823">
            <w:pPr>
              <w:pStyle w:val="TableBodyText"/>
              <w:spacing w:before="0" w:after="0"/>
            </w:pPr>
            <w:r>
              <w:t>A BrcOperand value that has no effect.</w:t>
            </w:r>
          </w:p>
        </w:tc>
      </w:tr>
      <w:tr w:rsidR="009C6D8D" w:rsidTr="009C6D8D">
        <w:tc>
          <w:tcPr>
            <w:tcW w:w="2675" w:type="dxa"/>
          </w:tcPr>
          <w:p w:rsidR="009C6D8D" w:rsidRDefault="00480823">
            <w:pPr>
              <w:pStyle w:val="TableBodyText"/>
              <w:spacing w:before="0" w:after="0"/>
            </w:pPr>
            <w:bookmarkStart w:id="634" w:name="sprmPDxcRight"/>
            <w:r>
              <w:t>sprmPDxcRight</w:t>
            </w:r>
            <w:bookmarkEnd w:id="634"/>
          </w:p>
          <w:p w:rsidR="009C6D8D" w:rsidRDefault="00480823">
            <w:pPr>
              <w:pStyle w:val="TableBodyText"/>
              <w:spacing w:before="0" w:after="0"/>
              <w:jc w:val="center"/>
            </w:pPr>
            <w:r>
              <w:t>(0x4455)</w:t>
            </w:r>
          </w:p>
        </w:tc>
        <w:tc>
          <w:tcPr>
            <w:tcW w:w="778" w:type="dxa"/>
          </w:tcPr>
          <w:p w:rsidR="009C6D8D" w:rsidRDefault="00480823">
            <w:pPr>
              <w:pStyle w:val="TableBodyText"/>
              <w:spacing w:before="0" w:after="0"/>
            </w:pPr>
            <w:r>
              <w:t>0x55</w:t>
            </w:r>
          </w:p>
        </w:tc>
        <w:tc>
          <w:tcPr>
            <w:tcW w:w="0" w:type="auto"/>
          </w:tcPr>
          <w:p w:rsidR="009C6D8D" w:rsidRDefault="00480823">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9C6D8D" w:rsidTr="009C6D8D">
        <w:tc>
          <w:tcPr>
            <w:tcW w:w="2675" w:type="dxa"/>
          </w:tcPr>
          <w:p w:rsidR="009C6D8D" w:rsidRDefault="00480823">
            <w:pPr>
              <w:pStyle w:val="TableBodyText"/>
              <w:spacing w:before="0" w:after="0"/>
            </w:pPr>
            <w:bookmarkStart w:id="635" w:name="sprmPDxcLeft"/>
            <w:r>
              <w:t>sprmPDxcLeft</w:t>
            </w:r>
            <w:bookmarkEnd w:id="635"/>
          </w:p>
          <w:p w:rsidR="009C6D8D" w:rsidRDefault="00480823">
            <w:pPr>
              <w:pStyle w:val="TableBodyText"/>
              <w:spacing w:before="0" w:after="0"/>
              <w:jc w:val="center"/>
            </w:pPr>
            <w:r>
              <w:t>(0x4456)</w:t>
            </w:r>
          </w:p>
        </w:tc>
        <w:tc>
          <w:tcPr>
            <w:tcW w:w="778" w:type="dxa"/>
          </w:tcPr>
          <w:p w:rsidR="009C6D8D" w:rsidRDefault="00480823">
            <w:pPr>
              <w:pStyle w:val="TableBodyText"/>
              <w:spacing w:before="0" w:after="0"/>
            </w:pPr>
            <w:r>
              <w:t>0x56</w:t>
            </w:r>
          </w:p>
        </w:tc>
        <w:tc>
          <w:tcPr>
            <w:tcW w:w="0" w:type="auto"/>
          </w:tcPr>
          <w:p w:rsidR="009C6D8D" w:rsidRDefault="00480823">
            <w:pPr>
              <w:pStyle w:val="TableBodyText"/>
              <w:spacing w:before="0" w:after="0"/>
            </w:pPr>
            <w:r>
              <w:t>A signed 16-bit integer value that specifies the logical left indent of the paragraph in hundredths of chara</w:t>
            </w:r>
            <w:r>
              <w:t>cter units. By default, there is no left indentation.</w:t>
            </w:r>
          </w:p>
        </w:tc>
      </w:tr>
      <w:tr w:rsidR="009C6D8D" w:rsidTr="009C6D8D">
        <w:tc>
          <w:tcPr>
            <w:tcW w:w="2675" w:type="dxa"/>
          </w:tcPr>
          <w:p w:rsidR="009C6D8D" w:rsidRDefault="00480823">
            <w:pPr>
              <w:pStyle w:val="TableBodyText"/>
              <w:spacing w:before="0" w:after="0"/>
            </w:pPr>
            <w:bookmarkStart w:id="636" w:name="sprmPDxcLeft1"/>
            <w:r>
              <w:t>sprmPDxcLeft1</w:t>
            </w:r>
            <w:bookmarkEnd w:id="636"/>
          </w:p>
          <w:p w:rsidR="009C6D8D" w:rsidRDefault="00480823">
            <w:pPr>
              <w:pStyle w:val="TableBodyText"/>
              <w:spacing w:before="0" w:after="0"/>
              <w:jc w:val="center"/>
            </w:pPr>
            <w:r>
              <w:t>(0x4457)</w:t>
            </w:r>
          </w:p>
        </w:tc>
        <w:tc>
          <w:tcPr>
            <w:tcW w:w="778" w:type="dxa"/>
          </w:tcPr>
          <w:p w:rsidR="009C6D8D" w:rsidRDefault="00480823">
            <w:pPr>
              <w:pStyle w:val="TableBodyText"/>
              <w:spacing w:before="0" w:after="0"/>
            </w:pPr>
            <w:r>
              <w:t>0x57</w:t>
            </w:r>
          </w:p>
        </w:tc>
        <w:tc>
          <w:tcPr>
            <w:tcW w:w="0" w:type="auto"/>
          </w:tcPr>
          <w:p w:rsidR="009C6D8D" w:rsidRDefault="00480823">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9C6D8D" w:rsidTr="009C6D8D">
        <w:tc>
          <w:tcPr>
            <w:tcW w:w="2675" w:type="dxa"/>
          </w:tcPr>
          <w:p w:rsidR="009C6D8D" w:rsidRDefault="00480823">
            <w:pPr>
              <w:pStyle w:val="TableBodyText"/>
              <w:spacing w:before="0" w:after="0"/>
            </w:pPr>
            <w:bookmarkStart w:id="637" w:name="sprmPDylBefore"/>
            <w:r>
              <w:t>sprmPDylBefore</w:t>
            </w:r>
            <w:bookmarkEnd w:id="637"/>
          </w:p>
          <w:p w:rsidR="009C6D8D" w:rsidRDefault="00480823">
            <w:pPr>
              <w:pStyle w:val="TableBodyText"/>
              <w:spacing w:before="0" w:after="0"/>
              <w:jc w:val="center"/>
            </w:pPr>
            <w:r>
              <w:t>(0x4458)</w:t>
            </w:r>
          </w:p>
        </w:tc>
        <w:tc>
          <w:tcPr>
            <w:tcW w:w="778" w:type="dxa"/>
          </w:tcPr>
          <w:p w:rsidR="009C6D8D" w:rsidRDefault="00480823">
            <w:pPr>
              <w:pStyle w:val="TableBodyText"/>
              <w:spacing w:before="0" w:after="0"/>
            </w:pPr>
            <w:r>
              <w:t>0x58</w:t>
            </w:r>
          </w:p>
        </w:tc>
        <w:tc>
          <w:tcPr>
            <w:tcW w:w="0" w:type="auto"/>
          </w:tcPr>
          <w:p w:rsidR="009C6D8D" w:rsidRDefault="00480823">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9C6D8D" w:rsidTr="009C6D8D">
        <w:tc>
          <w:tcPr>
            <w:tcW w:w="2675" w:type="dxa"/>
          </w:tcPr>
          <w:p w:rsidR="009C6D8D" w:rsidRDefault="00480823">
            <w:pPr>
              <w:pStyle w:val="TableBodyText"/>
              <w:spacing w:before="0" w:after="0"/>
            </w:pPr>
            <w:bookmarkStart w:id="638" w:name="sprmPDylAfter"/>
            <w:r>
              <w:t>sprmPDylAfter</w:t>
            </w:r>
            <w:bookmarkEnd w:id="638"/>
          </w:p>
          <w:p w:rsidR="009C6D8D" w:rsidRDefault="00480823">
            <w:pPr>
              <w:pStyle w:val="TableBodyText"/>
              <w:spacing w:before="0" w:after="0"/>
              <w:jc w:val="center"/>
            </w:pPr>
            <w:r>
              <w:t>(0x4459)</w:t>
            </w:r>
          </w:p>
        </w:tc>
        <w:tc>
          <w:tcPr>
            <w:tcW w:w="778" w:type="dxa"/>
          </w:tcPr>
          <w:p w:rsidR="009C6D8D" w:rsidRDefault="00480823">
            <w:pPr>
              <w:pStyle w:val="TableBodyText"/>
              <w:spacing w:before="0" w:after="0"/>
            </w:pPr>
            <w:r>
              <w:t>0x59</w:t>
            </w:r>
          </w:p>
        </w:tc>
        <w:tc>
          <w:tcPr>
            <w:tcW w:w="0" w:type="auto"/>
          </w:tcPr>
          <w:p w:rsidR="009C6D8D" w:rsidRDefault="00480823">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9C6D8D" w:rsidTr="009C6D8D">
        <w:tc>
          <w:tcPr>
            <w:tcW w:w="2675" w:type="dxa"/>
          </w:tcPr>
          <w:p w:rsidR="009C6D8D" w:rsidRDefault="00480823">
            <w:pPr>
              <w:pStyle w:val="TableBodyText"/>
              <w:spacing w:before="0" w:after="0"/>
            </w:pPr>
            <w:bookmarkStart w:id="639" w:name="sprmPFOpenTch"/>
            <w:r>
              <w:t>sprmPFOpenTch</w:t>
            </w:r>
            <w:bookmarkEnd w:id="639"/>
          </w:p>
          <w:p w:rsidR="009C6D8D" w:rsidRDefault="00480823">
            <w:pPr>
              <w:pStyle w:val="TableBodyText"/>
              <w:spacing w:before="0" w:after="0"/>
              <w:jc w:val="center"/>
            </w:pPr>
            <w:r>
              <w:t>(0x245A)</w:t>
            </w:r>
          </w:p>
        </w:tc>
        <w:tc>
          <w:tcPr>
            <w:tcW w:w="778" w:type="dxa"/>
          </w:tcPr>
          <w:p w:rsidR="009C6D8D" w:rsidRDefault="00480823">
            <w:pPr>
              <w:pStyle w:val="TableBodyText"/>
              <w:spacing w:before="0" w:after="0"/>
            </w:pPr>
            <w:r>
              <w:t>0x5A</w:t>
            </w:r>
          </w:p>
        </w:tc>
        <w:tc>
          <w:tcPr>
            <w:tcW w:w="0" w:type="auto"/>
          </w:tcPr>
          <w:p w:rsidR="009C6D8D" w:rsidRDefault="00480823">
            <w:pPr>
              <w:pStyle w:val="TableBodyText"/>
              <w:spacing w:before="0" w:after="0"/>
            </w:pPr>
            <w:r>
              <w:t>A Bool8 value that specifies whether this table cell mark was being dis</w:t>
            </w:r>
            <w:r>
              <w:t>played when this file was last saved, even though it immediately follows a nested table.</w:t>
            </w:r>
          </w:p>
        </w:tc>
      </w:tr>
      <w:tr w:rsidR="009C6D8D" w:rsidTr="009C6D8D">
        <w:tc>
          <w:tcPr>
            <w:tcW w:w="2675" w:type="dxa"/>
          </w:tcPr>
          <w:p w:rsidR="009C6D8D" w:rsidRDefault="00480823">
            <w:pPr>
              <w:pStyle w:val="TableBodyText"/>
              <w:spacing w:before="0" w:after="0"/>
            </w:pPr>
            <w:bookmarkStart w:id="640" w:name="sprmPFDyaBeforeAuto"/>
            <w:r>
              <w:t>sprmPFDyaBeforeAuto</w:t>
            </w:r>
            <w:bookmarkEnd w:id="640"/>
          </w:p>
          <w:p w:rsidR="009C6D8D" w:rsidRDefault="00480823">
            <w:pPr>
              <w:pStyle w:val="TableBodyText"/>
              <w:spacing w:before="0" w:after="0"/>
              <w:jc w:val="center"/>
            </w:pPr>
            <w:r>
              <w:t>(0x245B)</w:t>
            </w:r>
          </w:p>
        </w:tc>
        <w:tc>
          <w:tcPr>
            <w:tcW w:w="778" w:type="dxa"/>
          </w:tcPr>
          <w:p w:rsidR="009C6D8D" w:rsidRDefault="00480823">
            <w:pPr>
              <w:pStyle w:val="TableBodyText"/>
              <w:spacing w:before="0" w:after="0"/>
            </w:pPr>
            <w:r>
              <w:t>0x5B</w:t>
            </w:r>
          </w:p>
        </w:tc>
        <w:tc>
          <w:tcPr>
            <w:tcW w:w="0" w:type="auto"/>
          </w:tcPr>
          <w:p w:rsidR="009C6D8D" w:rsidRDefault="00480823">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9C6D8D" w:rsidTr="009C6D8D">
        <w:tc>
          <w:tcPr>
            <w:tcW w:w="2675" w:type="dxa"/>
          </w:tcPr>
          <w:p w:rsidR="009C6D8D" w:rsidRDefault="00480823">
            <w:pPr>
              <w:pStyle w:val="TableBodyText"/>
              <w:spacing w:before="0" w:after="0"/>
            </w:pPr>
            <w:bookmarkStart w:id="641" w:name="sprmPFDyaAfterAuto"/>
            <w:r>
              <w:t>sprmPFDyaAfterAuto</w:t>
            </w:r>
            <w:bookmarkEnd w:id="641"/>
          </w:p>
          <w:p w:rsidR="009C6D8D" w:rsidRDefault="00480823">
            <w:pPr>
              <w:pStyle w:val="TableBodyText"/>
              <w:spacing w:before="0" w:after="0"/>
              <w:jc w:val="center"/>
            </w:pPr>
            <w:r>
              <w:t>(0x245C)</w:t>
            </w:r>
          </w:p>
        </w:tc>
        <w:tc>
          <w:tcPr>
            <w:tcW w:w="778" w:type="dxa"/>
          </w:tcPr>
          <w:p w:rsidR="009C6D8D" w:rsidRDefault="00480823">
            <w:pPr>
              <w:pStyle w:val="TableBodyText"/>
              <w:spacing w:before="0" w:after="0"/>
            </w:pPr>
            <w:r>
              <w:t>0x5C</w:t>
            </w:r>
          </w:p>
        </w:tc>
        <w:tc>
          <w:tcPr>
            <w:tcW w:w="0" w:type="auto"/>
          </w:tcPr>
          <w:p w:rsidR="009C6D8D" w:rsidRDefault="00480823">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9C6D8D" w:rsidTr="009C6D8D">
        <w:tc>
          <w:tcPr>
            <w:tcW w:w="2675" w:type="dxa"/>
          </w:tcPr>
          <w:p w:rsidR="009C6D8D" w:rsidRDefault="00480823">
            <w:pPr>
              <w:pStyle w:val="TableBodyText"/>
              <w:spacing w:before="0" w:after="0"/>
            </w:pPr>
            <w:bookmarkStart w:id="642" w:name="sprmPDxaRight"/>
            <w:r>
              <w:t>sprmPDxaRight</w:t>
            </w:r>
            <w:bookmarkEnd w:id="642"/>
          </w:p>
          <w:p w:rsidR="009C6D8D" w:rsidRDefault="00480823">
            <w:pPr>
              <w:pStyle w:val="TableBodyText"/>
              <w:spacing w:before="0" w:after="0"/>
              <w:jc w:val="center"/>
            </w:pPr>
            <w:r>
              <w:t>(0x845D)</w:t>
            </w:r>
          </w:p>
        </w:tc>
        <w:tc>
          <w:tcPr>
            <w:tcW w:w="778" w:type="dxa"/>
          </w:tcPr>
          <w:p w:rsidR="009C6D8D" w:rsidRDefault="00480823">
            <w:pPr>
              <w:pStyle w:val="TableBodyText"/>
              <w:spacing w:before="0" w:after="0"/>
            </w:pPr>
            <w:r>
              <w:t>0x5D</w:t>
            </w:r>
          </w:p>
        </w:tc>
        <w:tc>
          <w:tcPr>
            <w:tcW w:w="0" w:type="auto"/>
          </w:tcPr>
          <w:p w:rsidR="009C6D8D" w:rsidRDefault="00480823">
            <w:pPr>
              <w:pStyle w:val="TableBodyText"/>
              <w:spacing w:before="0" w:after="0"/>
            </w:pPr>
            <w:r>
              <w:t xml:space="preserve">An XAS value that specifies the logical right indent of the </w:t>
            </w:r>
            <w:r>
              <w:t xml:space="preserve">paragraph, in twips. By default, there is no right indentation. </w:t>
            </w:r>
          </w:p>
        </w:tc>
      </w:tr>
      <w:tr w:rsidR="009C6D8D" w:rsidTr="009C6D8D">
        <w:tc>
          <w:tcPr>
            <w:tcW w:w="2675" w:type="dxa"/>
          </w:tcPr>
          <w:p w:rsidR="009C6D8D" w:rsidRDefault="00480823">
            <w:pPr>
              <w:pStyle w:val="TableBodyText"/>
              <w:spacing w:before="0" w:after="0"/>
            </w:pPr>
            <w:bookmarkStart w:id="643" w:name="sprmPDxaLeft"/>
            <w:r>
              <w:t>sprmPDxaLeft</w:t>
            </w:r>
            <w:bookmarkEnd w:id="643"/>
          </w:p>
          <w:p w:rsidR="009C6D8D" w:rsidRDefault="00480823">
            <w:pPr>
              <w:pStyle w:val="TableBodyText"/>
              <w:spacing w:before="0" w:after="0"/>
              <w:jc w:val="center"/>
            </w:pPr>
            <w:r>
              <w:lastRenderedPageBreak/>
              <w:t>(0x845E)</w:t>
            </w:r>
          </w:p>
        </w:tc>
        <w:tc>
          <w:tcPr>
            <w:tcW w:w="778" w:type="dxa"/>
          </w:tcPr>
          <w:p w:rsidR="009C6D8D" w:rsidRDefault="00480823">
            <w:pPr>
              <w:pStyle w:val="TableBodyText"/>
              <w:spacing w:before="0" w:after="0"/>
            </w:pPr>
            <w:r>
              <w:lastRenderedPageBreak/>
              <w:t>0x5E</w:t>
            </w:r>
          </w:p>
        </w:tc>
        <w:tc>
          <w:tcPr>
            <w:tcW w:w="0" w:type="auto"/>
          </w:tcPr>
          <w:p w:rsidR="009C6D8D" w:rsidRDefault="00480823">
            <w:pPr>
              <w:pStyle w:val="TableBodyText"/>
              <w:spacing w:before="0" w:after="0"/>
            </w:pPr>
            <w:r>
              <w:t xml:space="preserve">An XAS value that specifies the logical left indent of the paragraph, in </w:t>
            </w:r>
            <w:r>
              <w:lastRenderedPageBreak/>
              <w:t>twips. By default, there is no left indentation.</w:t>
            </w:r>
          </w:p>
        </w:tc>
      </w:tr>
      <w:tr w:rsidR="009C6D8D" w:rsidTr="009C6D8D">
        <w:tc>
          <w:tcPr>
            <w:tcW w:w="2675" w:type="dxa"/>
          </w:tcPr>
          <w:p w:rsidR="009C6D8D" w:rsidRDefault="00480823">
            <w:pPr>
              <w:pStyle w:val="TableBodyText"/>
              <w:spacing w:before="0" w:after="0"/>
            </w:pPr>
            <w:bookmarkStart w:id="644" w:name="sprmPNest"/>
            <w:r>
              <w:lastRenderedPageBreak/>
              <w:t>sprmPNest</w:t>
            </w:r>
            <w:bookmarkEnd w:id="644"/>
          </w:p>
          <w:p w:rsidR="009C6D8D" w:rsidRDefault="00480823">
            <w:pPr>
              <w:pStyle w:val="TableBodyText"/>
              <w:spacing w:before="0" w:after="0"/>
              <w:jc w:val="center"/>
            </w:pPr>
            <w:r>
              <w:t>(0x465F)</w:t>
            </w:r>
          </w:p>
        </w:tc>
        <w:tc>
          <w:tcPr>
            <w:tcW w:w="778" w:type="dxa"/>
          </w:tcPr>
          <w:p w:rsidR="009C6D8D" w:rsidRDefault="00480823">
            <w:pPr>
              <w:pStyle w:val="TableBodyText"/>
              <w:spacing w:before="0" w:after="0"/>
            </w:pPr>
            <w:r>
              <w:t>0x5F</w:t>
            </w:r>
          </w:p>
        </w:tc>
        <w:tc>
          <w:tcPr>
            <w:tcW w:w="0" w:type="auto"/>
          </w:tcPr>
          <w:p w:rsidR="009C6D8D" w:rsidRDefault="00480823">
            <w:pPr>
              <w:pStyle w:val="TableBodyText"/>
              <w:spacing w:before="0" w:after="0"/>
            </w:pPr>
            <w:r>
              <w:t>An XAS</w:t>
            </w:r>
            <w:r>
              <w:t xml:space="preserve"> value that is added to the sprmPDxaLeft value to determine the final indent of a paragraph. By default, there is no additional space added to sprmPDxaLeft to determine the final indent of a paragraph. When present, this Sprm supersedes any value for sprmP</w:t>
            </w:r>
            <w:r>
              <w:t xml:space="preserve">Nest80. </w:t>
            </w:r>
          </w:p>
        </w:tc>
      </w:tr>
      <w:tr w:rsidR="009C6D8D" w:rsidTr="009C6D8D">
        <w:tc>
          <w:tcPr>
            <w:tcW w:w="2675" w:type="dxa"/>
          </w:tcPr>
          <w:p w:rsidR="009C6D8D" w:rsidRDefault="00480823">
            <w:pPr>
              <w:pStyle w:val="TableBodyText"/>
              <w:spacing w:before="0" w:after="0"/>
            </w:pPr>
            <w:bookmarkStart w:id="645" w:name="sprmPDxaLeft1"/>
            <w:r>
              <w:t>sprmPDxaLeft1</w:t>
            </w:r>
            <w:bookmarkEnd w:id="645"/>
          </w:p>
          <w:p w:rsidR="009C6D8D" w:rsidRDefault="00480823">
            <w:pPr>
              <w:pStyle w:val="TableBodyText"/>
              <w:spacing w:before="0" w:after="0"/>
              <w:jc w:val="center"/>
            </w:pPr>
            <w:r>
              <w:t>(0x8460)</w:t>
            </w:r>
          </w:p>
        </w:tc>
        <w:tc>
          <w:tcPr>
            <w:tcW w:w="778" w:type="dxa"/>
          </w:tcPr>
          <w:p w:rsidR="009C6D8D" w:rsidRDefault="00480823">
            <w:pPr>
              <w:pStyle w:val="TableBodyText"/>
              <w:spacing w:before="0" w:after="0"/>
            </w:pPr>
            <w:r>
              <w:t>0x60</w:t>
            </w:r>
          </w:p>
        </w:tc>
        <w:tc>
          <w:tcPr>
            <w:tcW w:w="0" w:type="auto"/>
          </w:tcPr>
          <w:p w:rsidR="009C6D8D" w:rsidRDefault="00480823">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9C6D8D" w:rsidTr="009C6D8D">
        <w:tc>
          <w:tcPr>
            <w:tcW w:w="2675" w:type="dxa"/>
          </w:tcPr>
          <w:p w:rsidR="009C6D8D" w:rsidRDefault="00480823">
            <w:pPr>
              <w:pStyle w:val="TableBodyText"/>
              <w:spacing w:before="0" w:after="0"/>
            </w:pPr>
            <w:bookmarkStart w:id="646" w:name="sprmPJc"/>
            <w:r>
              <w:t>sprmPJc</w:t>
            </w:r>
            <w:bookmarkEnd w:id="646"/>
          </w:p>
          <w:p w:rsidR="009C6D8D" w:rsidRDefault="00480823">
            <w:pPr>
              <w:pStyle w:val="TableBodyText"/>
              <w:spacing w:before="0" w:after="0"/>
              <w:jc w:val="center"/>
            </w:pPr>
            <w:r>
              <w:t>(0x2461)</w:t>
            </w:r>
          </w:p>
        </w:tc>
        <w:tc>
          <w:tcPr>
            <w:tcW w:w="778" w:type="dxa"/>
          </w:tcPr>
          <w:p w:rsidR="009C6D8D" w:rsidRDefault="00480823">
            <w:pPr>
              <w:pStyle w:val="TableBodyText"/>
              <w:spacing w:before="0" w:after="0"/>
            </w:pPr>
            <w:r>
              <w:t>0x61</w:t>
            </w:r>
          </w:p>
        </w:tc>
        <w:tc>
          <w:tcPr>
            <w:tcW w:w="0" w:type="auto"/>
          </w:tcPr>
          <w:p w:rsidR="009C6D8D" w:rsidRDefault="00480823">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w:t>
            </w:r>
            <w:r>
              <w:t>MA-376] Part 4, Section 2.18.50 ST_Jc (Horizontal Alignment Type).</w:t>
            </w:r>
          </w:p>
          <w:p w:rsidR="009C6D8D" w:rsidRDefault="00480823">
            <w:pPr>
              <w:pStyle w:val="TableBodyText"/>
              <w:spacing w:before="0" w:after="0"/>
              <w:ind w:left="720"/>
              <w:rPr>
                <w:b/>
              </w:rPr>
            </w:pPr>
            <w:r>
              <w:rPr>
                <w:b/>
              </w:rPr>
              <w:t>0</w:t>
            </w:r>
          </w:p>
          <w:p w:rsidR="009C6D8D" w:rsidRDefault="00480823">
            <w:pPr>
              <w:pStyle w:val="TableBodyText"/>
              <w:spacing w:before="0" w:after="0"/>
              <w:ind w:left="720"/>
              <w:rPr>
                <w:b/>
              </w:rPr>
            </w:pPr>
            <w:r>
              <w:rPr>
                <w:b/>
              </w:rPr>
              <w:t>St_Jc: left</w:t>
            </w:r>
          </w:p>
          <w:p w:rsidR="009C6D8D" w:rsidRDefault="00480823">
            <w:pPr>
              <w:pStyle w:val="TableBodyText"/>
              <w:spacing w:before="0"/>
              <w:ind w:left="720"/>
            </w:pPr>
            <w:r>
              <w:t>Paragraph is logical left justified</w:t>
            </w:r>
          </w:p>
          <w:p w:rsidR="009C6D8D" w:rsidRDefault="00480823">
            <w:pPr>
              <w:pStyle w:val="TableBodyText"/>
              <w:spacing w:before="0" w:after="0"/>
              <w:ind w:left="720"/>
              <w:rPr>
                <w:b/>
              </w:rPr>
            </w:pPr>
            <w:r>
              <w:rPr>
                <w:b/>
              </w:rPr>
              <w:t>1</w:t>
            </w:r>
          </w:p>
          <w:p w:rsidR="009C6D8D" w:rsidRDefault="00480823">
            <w:pPr>
              <w:pStyle w:val="TableBodyText"/>
              <w:spacing w:before="0" w:after="0"/>
              <w:ind w:left="720"/>
              <w:rPr>
                <w:b/>
              </w:rPr>
            </w:pPr>
            <w:r>
              <w:rPr>
                <w:b/>
              </w:rPr>
              <w:t>St_Jc: center</w:t>
            </w:r>
          </w:p>
          <w:p w:rsidR="009C6D8D" w:rsidRDefault="00480823">
            <w:pPr>
              <w:pStyle w:val="TableBodyText"/>
              <w:spacing w:before="0"/>
              <w:ind w:left="720"/>
            </w:pPr>
            <w:r>
              <w:t>Paragraph is centered</w:t>
            </w:r>
          </w:p>
          <w:p w:rsidR="009C6D8D" w:rsidRDefault="00480823">
            <w:pPr>
              <w:pStyle w:val="TableBodyText"/>
              <w:spacing w:before="0" w:after="0"/>
              <w:ind w:left="720"/>
              <w:rPr>
                <w:b/>
              </w:rPr>
            </w:pPr>
            <w:r>
              <w:rPr>
                <w:b/>
              </w:rPr>
              <w:t>2</w:t>
            </w:r>
          </w:p>
          <w:p w:rsidR="009C6D8D" w:rsidRDefault="00480823">
            <w:pPr>
              <w:pStyle w:val="TableBodyText"/>
              <w:spacing w:before="0" w:after="0"/>
              <w:ind w:left="720"/>
              <w:rPr>
                <w:b/>
              </w:rPr>
            </w:pPr>
            <w:r>
              <w:rPr>
                <w:b/>
              </w:rPr>
              <w:t>St_Jc: right</w:t>
            </w:r>
          </w:p>
          <w:p w:rsidR="009C6D8D" w:rsidRDefault="00480823">
            <w:pPr>
              <w:pStyle w:val="TableBodyText"/>
              <w:spacing w:before="0"/>
              <w:ind w:left="720"/>
            </w:pPr>
            <w:r>
              <w:t>Paragraph is logical right justified</w:t>
            </w:r>
          </w:p>
          <w:p w:rsidR="009C6D8D" w:rsidRDefault="00480823">
            <w:pPr>
              <w:pStyle w:val="TableBodyText"/>
              <w:spacing w:before="0" w:after="0"/>
              <w:ind w:left="720"/>
              <w:rPr>
                <w:b/>
              </w:rPr>
            </w:pPr>
            <w:r>
              <w:rPr>
                <w:b/>
              </w:rPr>
              <w:t>3</w:t>
            </w:r>
          </w:p>
          <w:p w:rsidR="009C6D8D" w:rsidRDefault="00480823">
            <w:pPr>
              <w:pStyle w:val="TableBodyText"/>
              <w:spacing w:before="0" w:after="0"/>
              <w:ind w:left="720"/>
              <w:rPr>
                <w:b/>
              </w:rPr>
            </w:pPr>
            <w:r>
              <w:rPr>
                <w:b/>
              </w:rPr>
              <w:t>St_Jc: both</w:t>
            </w:r>
          </w:p>
          <w:p w:rsidR="009C6D8D" w:rsidRDefault="00480823">
            <w:pPr>
              <w:pStyle w:val="TableBodyText"/>
              <w:spacing w:before="0"/>
              <w:ind w:left="720"/>
            </w:pPr>
            <w:r>
              <w:t xml:space="preserve">Paragraph is justified to both </w:t>
            </w:r>
            <w:r>
              <w:t>right and left</w:t>
            </w:r>
          </w:p>
          <w:p w:rsidR="009C6D8D" w:rsidRDefault="00480823">
            <w:pPr>
              <w:pStyle w:val="TableBodyText"/>
              <w:spacing w:before="0" w:after="0"/>
              <w:ind w:left="720"/>
              <w:rPr>
                <w:b/>
              </w:rPr>
            </w:pPr>
            <w:r>
              <w:rPr>
                <w:b/>
              </w:rPr>
              <w:t>4</w:t>
            </w:r>
          </w:p>
          <w:p w:rsidR="009C6D8D" w:rsidRDefault="00480823">
            <w:pPr>
              <w:pStyle w:val="TableBodyText"/>
              <w:spacing w:before="0" w:after="0"/>
              <w:ind w:left="720"/>
              <w:rPr>
                <w:b/>
              </w:rPr>
            </w:pPr>
            <w:r>
              <w:rPr>
                <w:b/>
              </w:rPr>
              <w:t>St_Jc:distribute</w:t>
            </w:r>
          </w:p>
          <w:p w:rsidR="009C6D8D" w:rsidRDefault="00480823">
            <w:pPr>
              <w:pStyle w:val="TableBodyText"/>
              <w:spacing w:before="0"/>
              <w:ind w:left="720"/>
            </w:pPr>
            <w:r>
              <w:t>Paragraph characters are distributed to fill the entire width of the paragraph</w:t>
            </w:r>
          </w:p>
          <w:p w:rsidR="009C6D8D" w:rsidRDefault="00480823">
            <w:pPr>
              <w:pStyle w:val="TableBodyText"/>
              <w:spacing w:before="0" w:after="0"/>
              <w:ind w:left="720"/>
              <w:rPr>
                <w:b/>
              </w:rPr>
            </w:pPr>
            <w:r>
              <w:rPr>
                <w:b/>
              </w:rPr>
              <w:t>5</w:t>
            </w:r>
          </w:p>
          <w:p w:rsidR="009C6D8D" w:rsidRDefault="00480823">
            <w:pPr>
              <w:pStyle w:val="TableBodyText"/>
              <w:spacing w:before="0" w:after="0"/>
              <w:ind w:left="720"/>
              <w:rPr>
                <w:b/>
              </w:rPr>
            </w:pPr>
            <w:r>
              <w:rPr>
                <w:b/>
              </w:rPr>
              <w:t>St_Jc: mediumKashida</w:t>
            </w:r>
          </w:p>
          <w:p w:rsidR="009C6D8D" w:rsidRDefault="00480823">
            <w:pPr>
              <w:pStyle w:val="TableBodyText"/>
              <w:spacing w:before="0"/>
              <w:ind w:left="720"/>
            </w:pPr>
            <w:r>
              <w:t>If the language is Arabic, the paragraph uses medium-length Kashida. In other languages, text is justified with a medium</w:t>
            </w:r>
            <w:r>
              <w:t xml:space="preserve"> character compression ratio.</w:t>
            </w:r>
          </w:p>
          <w:p w:rsidR="009C6D8D" w:rsidRDefault="00480823">
            <w:pPr>
              <w:pStyle w:val="TableBodyText"/>
              <w:spacing w:before="0" w:after="0"/>
              <w:ind w:left="720"/>
              <w:rPr>
                <w:b/>
              </w:rPr>
            </w:pPr>
            <w:r>
              <w:rPr>
                <w:b/>
              </w:rPr>
              <w:t>6</w:t>
            </w:r>
          </w:p>
          <w:p w:rsidR="009C6D8D" w:rsidRDefault="00480823">
            <w:pPr>
              <w:pStyle w:val="TableBodyText"/>
              <w:spacing w:before="0"/>
              <w:ind w:left="720"/>
            </w:pPr>
            <w:r>
              <w:t>Paragraph is indented</w:t>
            </w:r>
          </w:p>
          <w:p w:rsidR="009C6D8D" w:rsidRDefault="00480823">
            <w:pPr>
              <w:pStyle w:val="TableBodyText"/>
              <w:spacing w:before="0" w:after="0"/>
              <w:ind w:left="720"/>
              <w:rPr>
                <w:b/>
              </w:rPr>
            </w:pPr>
            <w:r>
              <w:rPr>
                <w:b/>
              </w:rPr>
              <w:t>7</w:t>
            </w:r>
          </w:p>
          <w:p w:rsidR="009C6D8D" w:rsidRDefault="00480823">
            <w:pPr>
              <w:pStyle w:val="TableBodyText"/>
              <w:spacing w:before="0" w:after="0"/>
              <w:ind w:left="720"/>
              <w:rPr>
                <w:b/>
              </w:rPr>
            </w:pPr>
            <w:r>
              <w:rPr>
                <w:b/>
              </w:rPr>
              <w:t>St_Jc: highKashida</w:t>
            </w:r>
          </w:p>
          <w:p w:rsidR="009C6D8D" w:rsidRDefault="00480823">
            <w:pPr>
              <w:pStyle w:val="TableBodyText"/>
              <w:spacing w:before="0"/>
              <w:ind w:left="720"/>
            </w:pPr>
            <w:r>
              <w:t>If the language is Arabic, the paragraph uses longer length Kashida. In other languages, text is justified with a high character compression ratio.</w:t>
            </w:r>
          </w:p>
          <w:p w:rsidR="009C6D8D" w:rsidRDefault="00480823">
            <w:pPr>
              <w:pStyle w:val="TableBodyText"/>
              <w:spacing w:before="0" w:after="0"/>
              <w:ind w:left="720"/>
              <w:rPr>
                <w:b/>
              </w:rPr>
            </w:pPr>
            <w:r>
              <w:rPr>
                <w:b/>
              </w:rPr>
              <w:t>8</w:t>
            </w:r>
          </w:p>
          <w:p w:rsidR="009C6D8D" w:rsidRDefault="00480823">
            <w:pPr>
              <w:pStyle w:val="TableBodyText"/>
              <w:spacing w:before="0" w:after="0"/>
              <w:ind w:left="720"/>
              <w:rPr>
                <w:b/>
              </w:rPr>
            </w:pPr>
            <w:r>
              <w:rPr>
                <w:b/>
              </w:rPr>
              <w:t>St_Jc: lowKashida</w:t>
            </w:r>
          </w:p>
          <w:p w:rsidR="009C6D8D" w:rsidRDefault="00480823">
            <w:pPr>
              <w:pStyle w:val="TableBodyText"/>
              <w:spacing w:before="0"/>
              <w:ind w:left="720"/>
            </w:pPr>
            <w:r>
              <w:t>If the langua</w:t>
            </w:r>
            <w:r>
              <w:t>ge is Arabic, the paragraph uses small length Kashida. In other languages, text is justified with a high character compression ratio.</w:t>
            </w:r>
          </w:p>
          <w:p w:rsidR="009C6D8D" w:rsidRDefault="00480823">
            <w:pPr>
              <w:pStyle w:val="TableBodyText"/>
              <w:spacing w:before="0" w:after="0"/>
              <w:ind w:left="720"/>
              <w:rPr>
                <w:b/>
              </w:rPr>
            </w:pPr>
            <w:r>
              <w:rPr>
                <w:b/>
              </w:rPr>
              <w:t>9</w:t>
            </w:r>
          </w:p>
          <w:p w:rsidR="009C6D8D" w:rsidRDefault="00480823">
            <w:pPr>
              <w:pStyle w:val="TableBodyText"/>
              <w:spacing w:before="0" w:after="0"/>
              <w:ind w:left="720"/>
              <w:rPr>
                <w:b/>
              </w:rPr>
            </w:pPr>
            <w:r>
              <w:rPr>
                <w:b/>
              </w:rPr>
              <w:t>St_Jc:thaiDistribute</w:t>
            </w:r>
          </w:p>
          <w:p w:rsidR="009C6D8D" w:rsidRDefault="00480823">
            <w:pPr>
              <w:pStyle w:val="TableBodyText"/>
              <w:spacing w:before="0"/>
              <w:ind w:left="720"/>
            </w:pPr>
            <w:r>
              <w:t>If the language of the paragraph is Thai, the text is justified with Thai distributed justification</w:t>
            </w:r>
            <w:r>
              <w:t>. In other languages, text is justified with a low character compression ratio.</w:t>
            </w:r>
          </w:p>
          <w:p w:rsidR="009C6D8D" w:rsidRDefault="00480823">
            <w:pPr>
              <w:pStyle w:val="TableBodyText"/>
              <w:spacing w:before="0"/>
            </w:pPr>
            <w:r>
              <w:t>The default is logical left justification.</w:t>
            </w:r>
          </w:p>
        </w:tc>
      </w:tr>
      <w:tr w:rsidR="009C6D8D" w:rsidTr="009C6D8D">
        <w:tc>
          <w:tcPr>
            <w:tcW w:w="2675" w:type="dxa"/>
          </w:tcPr>
          <w:p w:rsidR="009C6D8D" w:rsidRDefault="00480823">
            <w:pPr>
              <w:pStyle w:val="TableBodyText"/>
              <w:spacing w:before="0" w:after="0"/>
            </w:pPr>
            <w:bookmarkStart w:id="647" w:name="sprmPFNoAllowOverlap"/>
            <w:r>
              <w:t>sprmPFNoAllowOverlap</w:t>
            </w:r>
            <w:bookmarkEnd w:id="647"/>
          </w:p>
          <w:p w:rsidR="009C6D8D" w:rsidRDefault="00480823">
            <w:pPr>
              <w:pStyle w:val="TableBodyText"/>
              <w:spacing w:before="0" w:after="0"/>
              <w:jc w:val="center"/>
            </w:pPr>
            <w:r>
              <w:t>(0x2462)</w:t>
            </w:r>
          </w:p>
        </w:tc>
        <w:tc>
          <w:tcPr>
            <w:tcW w:w="778" w:type="dxa"/>
          </w:tcPr>
          <w:p w:rsidR="009C6D8D" w:rsidRDefault="00480823">
            <w:pPr>
              <w:pStyle w:val="TableBodyText"/>
              <w:spacing w:before="0" w:after="0"/>
            </w:pPr>
            <w:r>
              <w:t>0x62</w:t>
            </w:r>
          </w:p>
        </w:tc>
        <w:tc>
          <w:tcPr>
            <w:tcW w:w="0" w:type="auto"/>
          </w:tcPr>
          <w:p w:rsidR="009C6D8D" w:rsidRDefault="00480823">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9C6D8D" w:rsidTr="009C6D8D">
        <w:tc>
          <w:tcPr>
            <w:tcW w:w="2675" w:type="dxa"/>
          </w:tcPr>
          <w:p w:rsidR="009C6D8D" w:rsidRDefault="00480823">
            <w:pPr>
              <w:pStyle w:val="TableBodyText"/>
              <w:spacing w:before="0" w:after="0"/>
            </w:pPr>
            <w:bookmarkStart w:id="648" w:name="sprmPWall"/>
            <w:r>
              <w:t>sprmPWall</w:t>
            </w:r>
            <w:bookmarkEnd w:id="648"/>
          </w:p>
          <w:p w:rsidR="009C6D8D" w:rsidRDefault="00480823">
            <w:pPr>
              <w:pStyle w:val="TableBodyText"/>
              <w:spacing w:before="0" w:after="0"/>
              <w:jc w:val="center"/>
            </w:pPr>
            <w:r>
              <w:t>(0x2664)</w:t>
            </w:r>
          </w:p>
        </w:tc>
        <w:tc>
          <w:tcPr>
            <w:tcW w:w="778" w:type="dxa"/>
          </w:tcPr>
          <w:p w:rsidR="009C6D8D" w:rsidRDefault="00480823">
            <w:pPr>
              <w:pStyle w:val="TableBodyText"/>
              <w:spacing w:before="0" w:after="0"/>
            </w:pPr>
            <w:r>
              <w:t>0x64</w:t>
            </w:r>
          </w:p>
        </w:tc>
        <w:tc>
          <w:tcPr>
            <w:tcW w:w="0" w:type="auto"/>
          </w:tcPr>
          <w:p w:rsidR="009C6D8D" w:rsidRDefault="00480823">
            <w:pPr>
              <w:pStyle w:val="TableBodyText"/>
              <w:spacing w:before="0"/>
            </w:pPr>
            <w:r>
              <w:t>A Bool8</w:t>
            </w:r>
            <w:r>
              <w:t xml:space="preserve"> value that specifies whether the values of paragraph properties are preserved for revision marking purposes until the modifications are accepted or rejected by the user. </w:t>
            </w:r>
          </w:p>
          <w:p w:rsidR="009C6D8D" w:rsidRDefault="00480823">
            <w:pPr>
              <w:pStyle w:val="TableBodyText"/>
              <w:spacing w:before="0"/>
            </w:pPr>
            <w:r>
              <w:lastRenderedPageBreak/>
              <w:t>A value of 1 specifies that the property values were preserved. All SPRMs that are e</w:t>
            </w:r>
            <w:r>
              <w:t xml:space="preserve">ncountered before the </w:t>
            </w:r>
            <w:r>
              <w:rPr>
                <w:b/>
              </w:rPr>
              <w:t>sprmPWall</w:t>
            </w:r>
            <w:r>
              <w:t xml:space="preserve"> in the property evaluation of the paragraph specify the state of properties before revision marking was enabled, whereas all SPRMs following the </w:t>
            </w:r>
            <w:r>
              <w:rPr>
                <w:b/>
              </w:rPr>
              <w:t>sprmPWall</w:t>
            </w:r>
            <w:r>
              <w:t xml:space="preserve"> specify the property modifications that occur after revision marking </w:t>
            </w:r>
            <w:r>
              <w:t xml:space="preserve">was enabled. </w:t>
            </w:r>
          </w:p>
          <w:p w:rsidR="009C6D8D" w:rsidRDefault="00480823">
            <w:pPr>
              <w:pStyle w:val="TableBodyText"/>
              <w:spacing w:before="0"/>
            </w:pPr>
            <w:r>
              <w:t>A value of 0 specifies that no values were preserved (overriding any previously encountered sprmPWall SPRMs that specify the contrary). Neither SPRMs that were encountered before the sprmPWall, nor subsequent SPRMs (until another sprmPWall, i</w:t>
            </w:r>
            <w:r>
              <w:t xml:space="preserve">f any), are treated in any special way with regard to revision marking. </w:t>
            </w:r>
          </w:p>
          <w:p w:rsidR="009C6D8D" w:rsidRDefault="00480823">
            <w:pPr>
              <w:pStyle w:val="TableBodyText"/>
              <w:spacing w:before="0" w:after="0"/>
            </w:pPr>
            <w:r>
              <w:t>By default, property values are not preserved.</w:t>
            </w:r>
          </w:p>
        </w:tc>
      </w:tr>
      <w:tr w:rsidR="009C6D8D" w:rsidTr="009C6D8D">
        <w:tc>
          <w:tcPr>
            <w:tcW w:w="2675" w:type="dxa"/>
          </w:tcPr>
          <w:p w:rsidR="009C6D8D" w:rsidRDefault="00480823">
            <w:pPr>
              <w:pStyle w:val="TableBodyText"/>
              <w:spacing w:before="0" w:after="0"/>
            </w:pPr>
            <w:bookmarkStart w:id="649" w:name="sprmPIpgp"/>
            <w:r>
              <w:lastRenderedPageBreak/>
              <w:t>sprmPIpgp</w:t>
            </w:r>
            <w:bookmarkEnd w:id="649"/>
          </w:p>
          <w:p w:rsidR="009C6D8D" w:rsidRDefault="00480823">
            <w:pPr>
              <w:pStyle w:val="TableBodyText"/>
              <w:spacing w:before="0" w:after="0"/>
              <w:jc w:val="center"/>
            </w:pPr>
            <w:r>
              <w:t>(0x6465)</w:t>
            </w:r>
          </w:p>
        </w:tc>
        <w:tc>
          <w:tcPr>
            <w:tcW w:w="778" w:type="dxa"/>
          </w:tcPr>
          <w:p w:rsidR="009C6D8D" w:rsidRDefault="00480823">
            <w:pPr>
              <w:pStyle w:val="TableBodyText"/>
              <w:spacing w:before="0" w:after="0"/>
            </w:pPr>
            <w:r>
              <w:t>0x65</w:t>
            </w:r>
          </w:p>
        </w:tc>
        <w:tc>
          <w:tcPr>
            <w:tcW w:w="0" w:type="auto"/>
          </w:tcPr>
          <w:p w:rsidR="009C6D8D" w:rsidRDefault="00480823">
            <w:pPr>
              <w:pStyle w:val="TableBodyText"/>
              <w:spacing w:before="0"/>
            </w:pPr>
            <w:r>
              <w:t>An unsigned integer value that specifies the PGPInfo.</w:t>
            </w:r>
            <w:r>
              <w:rPr>
                <w:b/>
              </w:rPr>
              <w:t>ipgpSelf</w:t>
            </w:r>
            <w:r>
              <w:t xml:space="preserve"> value of the PGPInfo data that is applied to this</w:t>
            </w:r>
            <w:r>
              <w:t xml:space="preserve"> paragraph. The table depth of 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9C6D8D" w:rsidRDefault="00480823">
            <w:pPr>
              <w:pStyle w:val="TableBodyText"/>
              <w:spacing w:before="0"/>
            </w:pPr>
            <w:r>
              <w:t>PGPInfo.</w:t>
            </w:r>
            <w:r>
              <w:rPr>
                <w:b/>
              </w:rPr>
              <w:t>ipgpSelf</w:t>
            </w:r>
            <w:r>
              <w:t xml:space="preserve"> values MUST NOT be ap</w:t>
            </w:r>
            <w:r>
              <w:t>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w:t>
            </w:r>
            <w:r>
              <w:t>cending the PGPInfo chain, ensuring that all occurrences of any PGPInfo.</w:t>
            </w:r>
            <w:r>
              <w:rPr>
                <w:b/>
              </w:rPr>
              <w:t>ipgpSelf</w:t>
            </w:r>
            <w:r>
              <w:t xml:space="preserve"> are on adjacent paragraphs of the same table depth ensures that the hierarchy is not broken.</w:t>
            </w:r>
          </w:p>
          <w:p w:rsidR="009C6D8D" w:rsidRDefault="00480823">
            <w:pPr>
              <w:pStyle w:val="TableBodyText"/>
              <w:spacing w:before="0" w:after="0"/>
            </w:pPr>
            <w:r>
              <w:t>By default, a paragraph has no associated PGPInfo.</w:t>
            </w:r>
          </w:p>
        </w:tc>
      </w:tr>
      <w:tr w:rsidR="009C6D8D" w:rsidTr="009C6D8D">
        <w:tc>
          <w:tcPr>
            <w:tcW w:w="2675" w:type="dxa"/>
          </w:tcPr>
          <w:p w:rsidR="009C6D8D" w:rsidRDefault="00480823">
            <w:pPr>
              <w:pStyle w:val="TableBodyText"/>
              <w:spacing w:before="0" w:after="0"/>
            </w:pPr>
            <w:bookmarkStart w:id="650" w:name="sprmPCnf"/>
            <w:r>
              <w:t>sprmPCnf</w:t>
            </w:r>
            <w:bookmarkEnd w:id="650"/>
          </w:p>
          <w:p w:rsidR="009C6D8D" w:rsidRDefault="00480823">
            <w:pPr>
              <w:pStyle w:val="TableBodyText"/>
              <w:spacing w:before="0" w:after="0"/>
              <w:jc w:val="center"/>
            </w:pPr>
            <w:r>
              <w:t>(0xC666)</w:t>
            </w:r>
          </w:p>
        </w:tc>
        <w:tc>
          <w:tcPr>
            <w:tcW w:w="778" w:type="dxa"/>
          </w:tcPr>
          <w:p w:rsidR="009C6D8D" w:rsidRDefault="00480823">
            <w:pPr>
              <w:pStyle w:val="TableBodyText"/>
              <w:spacing w:before="0" w:after="0"/>
            </w:pPr>
            <w:r>
              <w:t>0x66</w:t>
            </w:r>
          </w:p>
        </w:tc>
        <w:tc>
          <w:tcPr>
            <w:tcW w:w="0" w:type="auto"/>
          </w:tcPr>
          <w:p w:rsidR="009C6D8D" w:rsidRDefault="00480823">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9C6D8D" w:rsidRDefault="00480823">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9C6D8D" w:rsidRDefault="00480823">
            <w:pPr>
              <w:pStyle w:val="TableBodyText"/>
              <w:spacing w:before="0" w:after="0"/>
            </w:pPr>
            <w:r>
              <w:t>By default, a table style definition does not include conditional formatting.</w:t>
            </w:r>
          </w:p>
        </w:tc>
      </w:tr>
      <w:tr w:rsidR="009C6D8D" w:rsidTr="009C6D8D">
        <w:tc>
          <w:tcPr>
            <w:tcW w:w="2675" w:type="dxa"/>
          </w:tcPr>
          <w:p w:rsidR="009C6D8D" w:rsidRDefault="00480823">
            <w:pPr>
              <w:pStyle w:val="TableBodyText"/>
              <w:spacing w:before="0" w:after="0"/>
            </w:pPr>
            <w:bookmarkStart w:id="651" w:name="sprmPRsid"/>
            <w:r>
              <w:t>sprmPRsid</w:t>
            </w:r>
            <w:bookmarkEnd w:id="651"/>
          </w:p>
          <w:p w:rsidR="009C6D8D" w:rsidRDefault="00480823">
            <w:pPr>
              <w:pStyle w:val="TableBodyText"/>
              <w:spacing w:before="0" w:after="0"/>
              <w:jc w:val="center"/>
            </w:pPr>
            <w:r>
              <w:t>(0x6467)</w:t>
            </w:r>
          </w:p>
        </w:tc>
        <w:tc>
          <w:tcPr>
            <w:tcW w:w="778" w:type="dxa"/>
          </w:tcPr>
          <w:p w:rsidR="009C6D8D" w:rsidRDefault="00480823">
            <w:pPr>
              <w:pStyle w:val="TableBodyText"/>
              <w:spacing w:before="0" w:after="0"/>
            </w:pPr>
            <w:r>
              <w:t>0x67</w:t>
            </w:r>
          </w:p>
        </w:tc>
        <w:tc>
          <w:tcPr>
            <w:tcW w:w="0" w:type="auto"/>
          </w:tcPr>
          <w:p w:rsidR="009C6D8D" w:rsidRDefault="00480823">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9C6D8D" w:rsidTr="009C6D8D">
        <w:tc>
          <w:tcPr>
            <w:tcW w:w="2675" w:type="dxa"/>
          </w:tcPr>
          <w:p w:rsidR="009C6D8D" w:rsidRDefault="00480823">
            <w:pPr>
              <w:pStyle w:val="TableBodyText"/>
              <w:spacing w:before="0" w:after="0"/>
            </w:pPr>
            <w:bookmarkStart w:id="652" w:name="sprmPIstdListPermute"/>
            <w:r>
              <w:t>sprmPIstdListPermute</w:t>
            </w:r>
            <w:bookmarkEnd w:id="652"/>
          </w:p>
          <w:p w:rsidR="009C6D8D" w:rsidRDefault="00480823">
            <w:pPr>
              <w:pStyle w:val="TableBodyText"/>
              <w:spacing w:before="0" w:after="0"/>
              <w:jc w:val="center"/>
            </w:pPr>
            <w:r>
              <w:t>(</w:t>
            </w:r>
            <w:r>
              <w:t>0xC669)</w:t>
            </w:r>
          </w:p>
        </w:tc>
        <w:tc>
          <w:tcPr>
            <w:tcW w:w="778" w:type="dxa"/>
          </w:tcPr>
          <w:p w:rsidR="009C6D8D" w:rsidRDefault="00480823">
            <w:pPr>
              <w:pStyle w:val="TableBodyText"/>
              <w:spacing w:before="0" w:after="0"/>
            </w:pPr>
            <w:r>
              <w:t>0x69</w:t>
            </w:r>
          </w:p>
        </w:tc>
        <w:tc>
          <w:tcPr>
            <w:tcW w:w="0" w:type="auto"/>
          </w:tcPr>
          <w:p w:rsidR="009C6D8D" w:rsidRDefault="00480823">
            <w:pPr>
              <w:pStyle w:val="TableBodyText"/>
              <w:spacing w:before="0" w:after="0"/>
            </w:pPr>
            <w:r>
              <w:t>An SPPOperand value that has no effect and MUST be ignored.</w:t>
            </w:r>
          </w:p>
        </w:tc>
      </w:tr>
      <w:tr w:rsidR="009C6D8D" w:rsidTr="009C6D8D">
        <w:tc>
          <w:tcPr>
            <w:tcW w:w="2675" w:type="dxa"/>
          </w:tcPr>
          <w:p w:rsidR="009C6D8D" w:rsidRDefault="00480823">
            <w:pPr>
              <w:pStyle w:val="TableBodyText"/>
              <w:spacing w:before="0" w:after="0"/>
            </w:pPr>
            <w:bookmarkStart w:id="653" w:name="sprmPTableProps"/>
            <w:r>
              <w:t>sprmPTableProps</w:t>
            </w:r>
            <w:bookmarkEnd w:id="653"/>
          </w:p>
          <w:p w:rsidR="009C6D8D" w:rsidRDefault="00480823">
            <w:pPr>
              <w:pStyle w:val="TableBodyText"/>
              <w:spacing w:before="0" w:after="0"/>
              <w:jc w:val="center"/>
            </w:pPr>
            <w:r>
              <w:t>(0x646B)</w:t>
            </w:r>
          </w:p>
        </w:tc>
        <w:tc>
          <w:tcPr>
            <w:tcW w:w="778" w:type="dxa"/>
          </w:tcPr>
          <w:p w:rsidR="009C6D8D" w:rsidRDefault="00480823">
            <w:pPr>
              <w:pStyle w:val="TableBodyText"/>
              <w:spacing w:before="0" w:after="0"/>
            </w:pPr>
            <w:r>
              <w:t>0x6B</w:t>
            </w:r>
          </w:p>
        </w:tc>
        <w:tc>
          <w:tcPr>
            <w:tcW w:w="0" w:type="auto"/>
          </w:tcPr>
          <w:p w:rsidR="009C6D8D" w:rsidRDefault="00480823">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w:t>
            </w:r>
          </w:p>
          <w:p w:rsidR="009C6D8D" w:rsidRDefault="00480823">
            <w:pPr>
              <w:pStyle w:val="TableBodyText"/>
              <w:spacing w:before="0" w:after="0"/>
            </w:pPr>
            <w:hyperlink w:anchor="SprmPHugePapx"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w:t>
            </w:r>
            <w:r>
              <w:t>ntains neither sprmPHugePapx nor sprmPTableProps.</w:t>
            </w:r>
          </w:p>
        </w:tc>
      </w:tr>
      <w:tr w:rsidR="009C6D8D" w:rsidTr="009C6D8D">
        <w:tc>
          <w:tcPr>
            <w:tcW w:w="2675" w:type="dxa"/>
          </w:tcPr>
          <w:p w:rsidR="009C6D8D" w:rsidRDefault="00480823">
            <w:pPr>
              <w:pStyle w:val="TableBodyText"/>
              <w:spacing w:before="0" w:after="0"/>
            </w:pPr>
            <w:bookmarkStart w:id="654" w:name="sprmPTIstdInfo"/>
            <w:r>
              <w:t>sprmPTIstdInfo</w:t>
            </w:r>
            <w:bookmarkEnd w:id="654"/>
          </w:p>
          <w:p w:rsidR="009C6D8D" w:rsidRDefault="00480823">
            <w:pPr>
              <w:pStyle w:val="TableBodyText"/>
              <w:spacing w:before="0" w:after="0"/>
              <w:jc w:val="center"/>
            </w:pPr>
            <w:r>
              <w:t>(0xC66C)</w:t>
            </w:r>
          </w:p>
        </w:tc>
        <w:tc>
          <w:tcPr>
            <w:tcW w:w="778" w:type="dxa"/>
          </w:tcPr>
          <w:p w:rsidR="009C6D8D" w:rsidRDefault="00480823">
            <w:pPr>
              <w:pStyle w:val="TableBodyText"/>
              <w:spacing w:before="0" w:after="0"/>
            </w:pPr>
            <w:r>
              <w:t>0x6C</w:t>
            </w:r>
          </w:p>
        </w:tc>
        <w:tc>
          <w:tcPr>
            <w:tcW w:w="0" w:type="auto"/>
          </w:tcPr>
          <w:p w:rsidR="009C6D8D" w:rsidRDefault="00480823">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9C6D8D" w:rsidTr="009C6D8D">
        <w:tc>
          <w:tcPr>
            <w:tcW w:w="2675" w:type="dxa"/>
          </w:tcPr>
          <w:p w:rsidR="009C6D8D" w:rsidRDefault="00480823">
            <w:pPr>
              <w:pStyle w:val="TableBodyText"/>
              <w:spacing w:before="0" w:after="0"/>
            </w:pPr>
            <w:bookmarkStart w:id="655" w:name="sprmPFContextualSpacing"/>
            <w:r>
              <w:t>sprmPFContextualSpacing</w:t>
            </w:r>
            <w:bookmarkEnd w:id="655"/>
          </w:p>
          <w:p w:rsidR="009C6D8D" w:rsidRDefault="00480823">
            <w:pPr>
              <w:pStyle w:val="TableBodyText"/>
              <w:spacing w:before="0" w:after="0"/>
              <w:jc w:val="center"/>
            </w:pPr>
            <w:r>
              <w:t>(0x246D)</w:t>
            </w:r>
          </w:p>
        </w:tc>
        <w:tc>
          <w:tcPr>
            <w:tcW w:w="778" w:type="dxa"/>
          </w:tcPr>
          <w:p w:rsidR="009C6D8D" w:rsidRDefault="00480823">
            <w:pPr>
              <w:pStyle w:val="TableBodyText"/>
              <w:spacing w:before="0" w:after="0"/>
            </w:pPr>
            <w:r>
              <w:t>0x6D</w:t>
            </w:r>
          </w:p>
        </w:tc>
        <w:tc>
          <w:tcPr>
            <w:tcW w:w="0" w:type="auto"/>
          </w:tcPr>
          <w:p w:rsidR="009C6D8D" w:rsidRDefault="00480823">
            <w:pPr>
              <w:pStyle w:val="TableBodyText"/>
              <w:spacing w:before="0" w:after="0"/>
            </w:pPr>
            <w:r>
              <w:t>A Bool8 val</w:t>
            </w:r>
            <w:r>
              <w:t xml:space="preserve">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9C6D8D" w:rsidTr="009C6D8D">
        <w:tc>
          <w:tcPr>
            <w:tcW w:w="2675" w:type="dxa"/>
          </w:tcPr>
          <w:p w:rsidR="009C6D8D" w:rsidRDefault="00480823">
            <w:pPr>
              <w:pStyle w:val="TableBodyText"/>
              <w:spacing w:before="0" w:after="0"/>
            </w:pPr>
            <w:bookmarkStart w:id="656" w:name="sprmPPropRMark"/>
            <w:r>
              <w:lastRenderedPageBreak/>
              <w:t>sprmPPropRMark</w:t>
            </w:r>
            <w:bookmarkEnd w:id="656"/>
          </w:p>
          <w:p w:rsidR="009C6D8D" w:rsidRDefault="00480823">
            <w:pPr>
              <w:pStyle w:val="TableBodyText"/>
              <w:spacing w:before="0" w:after="0"/>
              <w:jc w:val="center"/>
            </w:pPr>
            <w:r>
              <w:t>(0xC66F)</w:t>
            </w:r>
          </w:p>
        </w:tc>
        <w:tc>
          <w:tcPr>
            <w:tcW w:w="778" w:type="dxa"/>
          </w:tcPr>
          <w:p w:rsidR="009C6D8D" w:rsidRDefault="00480823">
            <w:pPr>
              <w:pStyle w:val="TableBodyText"/>
              <w:spacing w:before="0" w:after="0"/>
            </w:pPr>
            <w:r>
              <w:t>0x6F</w:t>
            </w:r>
          </w:p>
        </w:tc>
        <w:tc>
          <w:tcPr>
            <w:tcW w:w="0" w:type="auto"/>
          </w:tcPr>
          <w:p w:rsidR="009C6D8D" w:rsidRDefault="00480823">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property revision ma</w:t>
            </w:r>
            <w:r>
              <w:t>rks.</w:t>
            </w:r>
          </w:p>
        </w:tc>
      </w:tr>
      <w:tr w:rsidR="009C6D8D" w:rsidTr="009C6D8D">
        <w:tc>
          <w:tcPr>
            <w:tcW w:w="2675" w:type="dxa"/>
          </w:tcPr>
          <w:p w:rsidR="009C6D8D" w:rsidRDefault="00480823">
            <w:pPr>
              <w:pStyle w:val="TableBodyText"/>
              <w:spacing w:before="0" w:after="0"/>
            </w:pPr>
            <w:bookmarkStart w:id="657" w:name="sprmPFMirrorIndents"/>
            <w:r>
              <w:t>sprmPFMirrorIndents</w:t>
            </w:r>
            <w:bookmarkEnd w:id="657"/>
          </w:p>
          <w:p w:rsidR="009C6D8D" w:rsidRDefault="00480823">
            <w:pPr>
              <w:pStyle w:val="TableBodyText"/>
              <w:spacing w:before="0" w:after="0"/>
              <w:jc w:val="center"/>
            </w:pPr>
            <w:r>
              <w:t>(0x2470)</w:t>
            </w:r>
          </w:p>
        </w:tc>
        <w:tc>
          <w:tcPr>
            <w:tcW w:w="778" w:type="dxa"/>
          </w:tcPr>
          <w:p w:rsidR="009C6D8D" w:rsidRDefault="00480823">
            <w:pPr>
              <w:pStyle w:val="TableBodyText"/>
              <w:spacing w:before="0" w:after="0"/>
            </w:pPr>
            <w:r>
              <w:t>0x70</w:t>
            </w:r>
          </w:p>
        </w:tc>
        <w:tc>
          <w:tcPr>
            <w:tcW w:w="0" w:type="auto"/>
          </w:tcPr>
          <w:p w:rsidR="009C6D8D" w:rsidRDefault="00480823">
            <w:pPr>
              <w:pStyle w:val="TableBodyText"/>
              <w:spacing w:before="0" w:after="0"/>
            </w:pPr>
            <w:r>
              <w:t>A Bool8 value that specifies whether the left and right indents that are set for this paragraph are interpreted as inside and outside margins for odd and even numbered pages. For specifications of the display behavio</w:t>
            </w:r>
            <w:r>
              <w:t xml:space="preserve">r, see [ECMA-376] Part 4, Section 2.3.1.18 mirrorIndents (use Left/Right Indents as Inside/Outside Indents). By default, paragraph indents are not swapped. </w:t>
            </w:r>
          </w:p>
        </w:tc>
      </w:tr>
      <w:tr w:rsidR="009C6D8D" w:rsidTr="009C6D8D">
        <w:trPr>
          <w:cantSplit/>
        </w:trPr>
        <w:tc>
          <w:tcPr>
            <w:tcW w:w="2675" w:type="dxa"/>
          </w:tcPr>
          <w:p w:rsidR="009C6D8D" w:rsidRDefault="00480823">
            <w:pPr>
              <w:pStyle w:val="TableBodyText"/>
              <w:spacing w:before="0" w:after="0"/>
            </w:pPr>
            <w:bookmarkStart w:id="658" w:name="sprmPTtwo"/>
            <w:r>
              <w:t>sprmPTtwo</w:t>
            </w:r>
            <w:bookmarkEnd w:id="658"/>
          </w:p>
          <w:p w:rsidR="009C6D8D" w:rsidRDefault="00480823">
            <w:pPr>
              <w:pStyle w:val="TableBodyText"/>
              <w:spacing w:before="0" w:after="0"/>
              <w:jc w:val="center"/>
            </w:pPr>
            <w:r>
              <w:t>(0x2471)</w:t>
            </w:r>
          </w:p>
        </w:tc>
        <w:tc>
          <w:tcPr>
            <w:tcW w:w="778" w:type="dxa"/>
          </w:tcPr>
          <w:p w:rsidR="009C6D8D" w:rsidRDefault="00480823">
            <w:pPr>
              <w:pStyle w:val="TableBodyText"/>
              <w:spacing w:before="0" w:after="0"/>
            </w:pPr>
            <w:r>
              <w:t>0x71</w:t>
            </w:r>
          </w:p>
        </w:tc>
        <w:tc>
          <w:tcPr>
            <w:tcW w:w="0" w:type="auto"/>
          </w:tcPr>
          <w:p w:rsidR="009C6D8D" w:rsidRDefault="00480823">
            <w:pPr>
              <w:pStyle w:val="TableBodyText"/>
              <w:spacing w:before="0" w:after="0"/>
            </w:pPr>
            <w:r>
              <w:t xml:space="preserve">A 1-byte integer that specifies text wrapping options for a text box when </w:t>
            </w:r>
            <w:r>
              <w:t>tight wrapping is set for the text box. This option is the same as [ECMA-376] Part 4, Section 2.3.1.40 textboxTightWrap (Allow Surrounding Paragraphs to Tight Wrap to Text Box Contents)</w:t>
            </w:r>
          </w:p>
          <w:p w:rsidR="009C6D8D" w:rsidRDefault="00480823">
            <w:pPr>
              <w:pStyle w:val="TableBodyText"/>
              <w:spacing w:before="0" w:after="0"/>
            </w:pPr>
            <w:r>
              <w:t>The value MUST be one of the following, which correspond to values spe</w:t>
            </w:r>
            <w:r>
              <w:t>cified in [ECMA-376] Part 4, Section 2.18.99 ST_TextboxTightWrap (Lines To Tight Wrap Within Text Box).</w:t>
            </w:r>
          </w:p>
          <w:p w:rsidR="009C6D8D" w:rsidRDefault="009C6D8D">
            <w:pPr>
              <w:pStyle w:val="TableBodyText"/>
              <w:spacing w:before="0" w:after="0"/>
            </w:pPr>
          </w:p>
          <w:p w:rsidR="009C6D8D" w:rsidRDefault="00480823">
            <w:pPr>
              <w:pStyle w:val="TableBodyText"/>
              <w:spacing w:before="0" w:after="0"/>
              <w:ind w:left="720"/>
              <w:rPr>
                <w:b/>
              </w:rPr>
            </w:pPr>
            <w:r>
              <w:rPr>
                <w:b/>
              </w:rPr>
              <w:t>0x00</w:t>
            </w:r>
          </w:p>
          <w:p w:rsidR="009C6D8D" w:rsidRDefault="00480823">
            <w:pPr>
              <w:pStyle w:val="TableBodyText"/>
              <w:spacing w:before="0" w:after="0"/>
              <w:ind w:left="720"/>
              <w:rPr>
                <w:b/>
              </w:rPr>
            </w:pPr>
            <w:r>
              <w:rPr>
                <w:b/>
              </w:rPr>
              <w:t>ST_TextboxTightWrap: none</w:t>
            </w:r>
          </w:p>
          <w:p w:rsidR="009C6D8D" w:rsidRDefault="00480823">
            <w:pPr>
              <w:pStyle w:val="TableBodyText"/>
              <w:spacing w:before="0" w:after="0"/>
              <w:ind w:left="720"/>
            </w:pPr>
            <w:r>
              <w:t>No lines of the paragraph allow the surrounding text to tightly wrap around their edges.</w:t>
            </w:r>
          </w:p>
          <w:p w:rsidR="009C6D8D" w:rsidRDefault="009C6D8D">
            <w:pPr>
              <w:pStyle w:val="TableBodyText"/>
              <w:spacing w:before="0" w:after="0"/>
              <w:ind w:left="720"/>
            </w:pPr>
          </w:p>
          <w:p w:rsidR="009C6D8D" w:rsidRDefault="00480823">
            <w:pPr>
              <w:pStyle w:val="TableBodyText"/>
              <w:spacing w:before="0" w:after="0"/>
              <w:ind w:left="720"/>
              <w:rPr>
                <w:b/>
              </w:rPr>
            </w:pPr>
            <w:r>
              <w:rPr>
                <w:b/>
              </w:rPr>
              <w:t>0x01</w:t>
            </w:r>
          </w:p>
          <w:p w:rsidR="009C6D8D" w:rsidRDefault="00480823">
            <w:pPr>
              <w:pStyle w:val="TableBodyText"/>
              <w:spacing w:before="0" w:after="0"/>
              <w:ind w:left="720"/>
              <w:rPr>
                <w:b/>
              </w:rPr>
            </w:pPr>
            <w:r>
              <w:rPr>
                <w:b/>
              </w:rPr>
              <w:t xml:space="preserve">ST_TextboxTightWrap: </w:t>
            </w:r>
            <w:r>
              <w:rPr>
                <w:b/>
              </w:rPr>
              <w:t>allLines</w:t>
            </w:r>
          </w:p>
          <w:p w:rsidR="009C6D8D" w:rsidRDefault="00480823">
            <w:pPr>
              <w:pStyle w:val="TableBodyText"/>
              <w:spacing w:before="0" w:after="0"/>
              <w:ind w:left="720"/>
            </w:pPr>
            <w:r>
              <w:t>All lines of the paragraph allow the surrounding text to tightly wrap to their edges.</w:t>
            </w:r>
          </w:p>
          <w:p w:rsidR="009C6D8D" w:rsidRDefault="009C6D8D">
            <w:pPr>
              <w:pStyle w:val="TableBodyText"/>
              <w:spacing w:before="0" w:after="0"/>
              <w:ind w:left="720"/>
            </w:pPr>
          </w:p>
          <w:p w:rsidR="009C6D8D" w:rsidRDefault="00480823">
            <w:pPr>
              <w:pStyle w:val="TableBodyText"/>
              <w:spacing w:before="0" w:after="0"/>
              <w:ind w:left="720"/>
              <w:rPr>
                <w:b/>
              </w:rPr>
            </w:pPr>
            <w:r>
              <w:rPr>
                <w:b/>
              </w:rPr>
              <w:t>0x02</w:t>
            </w:r>
          </w:p>
          <w:p w:rsidR="009C6D8D" w:rsidRDefault="00480823">
            <w:pPr>
              <w:pStyle w:val="TableBodyText"/>
              <w:spacing w:before="0" w:after="0"/>
              <w:ind w:left="720"/>
              <w:rPr>
                <w:b/>
              </w:rPr>
            </w:pPr>
            <w:r>
              <w:rPr>
                <w:b/>
              </w:rPr>
              <w:t>ST_TextboxTightWrap: firstAndLastLine</w:t>
            </w:r>
          </w:p>
          <w:p w:rsidR="009C6D8D" w:rsidRDefault="00480823">
            <w:pPr>
              <w:pStyle w:val="TableBodyText"/>
              <w:spacing w:before="0" w:after="0"/>
              <w:ind w:left="720"/>
            </w:pPr>
            <w:r>
              <w:t>Only the first and last lines of the paragraph allow the surrounding text to tightly wrap around their edges.</w:t>
            </w:r>
          </w:p>
          <w:p w:rsidR="009C6D8D" w:rsidRDefault="009C6D8D">
            <w:pPr>
              <w:pStyle w:val="TableBodyText"/>
              <w:spacing w:before="0" w:after="0"/>
              <w:ind w:left="720"/>
            </w:pPr>
          </w:p>
          <w:p w:rsidR="009C6D8D" w:rsidRDefault="00480823">
            <w:pPr>
              <w:pStyle w:val="TableBodyText"/>
              <w:spacing w:before="0" w:after="0"/>
              <w:ind w:left="720"/>
              <w:rPr>
                <w:b/>
              </w:rPr>
            </w:pPr>
            <w:r>
              <w:rPr>
                <w:b/>
              </w:rPr>
              <w:t>0x03</w:t>
            </w:r>
          </w:p>
          <w:p w:rsidR="009C6D8D" w:rsidRDefault="00480823">
            <w:pPr>
              <w:pStyle w:val="TableBodyText"/>
              <w:spacing w:before="0" w:after="0"/>
              <w:ind w:left="720"/>
              <w:rPr>
                <w:b/>
              </w:rPr>
            </w:pPr>
            <w:r>
              <w:rPr>
                <w:b/>
              </w:rPr>
              <w:t>ST_TextboxTightWrap: firstLineOnly</w:t>
            </w:r>
          </w:p>
          <w:p w:rsidR="009C6D8D" w:rsidRDefault="00480823">
            <w:pPr>
              <w:pStyle w:val="TableBodyText"/>
              <w:spacing w:before="0" w:after="0"/>
              <w:ind w:left="720"/>
            </w:pPr>
            <w:r>
              <w:t>Only the first line of the paragraph allows the surrounding text to tightly wrap around its edges.</w:t>
            </w:r>
          </w:p>
          <w:p w:rsidR="009C6D8D" w:rsidRDefault="009C6D8D">
            <w:pPr>
              <w:pStyle w:val="TableBodyText"/>
              <w:spacing w:before="0" w:after="0"/>
              <w:ind w:left="720"/>
            </w:pPr>
          </w:p>
          <w:p w:rsidR="009C6D8D" w:rsidRDefault="00480823">
            <w:pPr>
              <w:pStyle w:val="TableBodyText"/>
              <w:spacing w:before="0" w:after="0"/>
              <w:ind w:left="720"/>
              <w:rPr>
                <w:b/>
              </w:rPr>
            </w:pPr>
            <w:r>
              <w:rPr>
                <w:b/>
              </w:rPr>
              <w:t>0x04</w:t>
            </w:r>
          </w:p>
          <w:p w:rsidR="009C6D8D" w:rsidRDefault="00480823">
            <w:pPr>
              <w:pStyle w:val="TableBodyText"/>
              <w:spacing w:before="0" w:after="0"/>
              <w:ind w:left="720"/>
              <w:rPr>
                <w:b/>
              </w:rPr>
            </w:pPr>
            <w:r>
              <w:rPr>
                <w:b/>
              </w:rPr>
              <w:t>ST_TextboxTightWrap: lastLineOnly</w:t>
            </w:r>
          </w:p>
          <w:p w:rsidR="009C6D8D" w:rsidRDefault="00480823">
            <w:pPr>
              <w:pStyle w:val="TableBodyText"/>
              <w:spacing w:before="0" w:after="0"/>
              <w:ind w:left="720"/>
            </w:pPr>
            <w:r>
              <w:t>Only the last line of the paragraph allows the surrounding text to tightly wrap ar</w:t>
            </w:r>
            <w:r>
              <w:t>ound its edges.</w:t>
            </w:r>
          </w:p>
          <w:p w:rsidR="009C6D8D" w:rsidRDefault="009C6D8D">
            <w:pPr>
              <w:pStyle w:val="TableBodyText"/>
              <w:spacing w:before="0" w:after="0"/>
            </w:pPr>
          </w:p>
          <w:p w:rsidR="009C6D8D" w:rsidRDefault="00480823">
            <w:pPr>
              <w:pStyle w:val="TableBodyText"/>
              <w:spacing w:before="0" w:after="0"/>
            </w:pPr>
            <w:r>
              <w:t>By default, the surrounding text is not allowed to tightly wrap to the edges of the lines of a paragraph in a textbox.</w:t>
            </w:r>
          </w:p>
        </w:tc>
      </w:tr>
    </w:tbl>
    <w:p w:rsidR="009C6D8D" w:rsidRDefault="009C6D8D"/>
    <w:p w:rsidR="009C6D8D" w:rsidRDefault="00480823">
      <w:pPr>
        <w:pStyle w:val="Heading3"/>
      </w:pPr>
      <w:bookmarkStart w:id="659" w:name="section_b39a6648501c436183664f042f579469"/>
      <w:bookmarkStart w:id="660" w:name="_Toc471996416"/>
      <w:r>
        <w:t>Table Properties</w:t>
      </w:r>
      <w:bookmarkEnd w:id="659"/>
      <w:bookmarkEnd w:id="660"/>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9C6D8D" w:rsidRDefault="00480823">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9C6D8D" w:rsidRDefault="00480823">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Sprm</w:t>
            </w:r>
          </w:p>
        </w:tc>
        <w:tc>
          <w:tcPr>
            <w:tcW w:w="0" w:type="auto"/>
          </w:tcPr>
          <w:p w:rsidR="009C6D8D" w:rsidRDefault="00480823">
            <w:pPr>
              <w:pStyle w:val="TableHeaderText"/>
              <w:spacing w:before="0" w:after="0"/>
            </w:pPr>
            <w:r>
              <w:t>ispmd</w:t>
            </w:r>
          </w:p>
        </w:tc>
        <w:tc>
          <w:tcPr>
            <w:tcW w:w="0" w:type="auto"/>
          </w:tcPr>
          <w:p w:rsidR="009C6D8D" w:rsidRDefault="00480823">
            <w:pPr>
              <w:pStyle w:val="TableHeaderText"/>
              <w:spacing w:before="0" w:after="0"/>
            </w:pPr>
            <w:r>
              <w:t>Operand</w:t>
            </w:r>
          </w:p>
        </w:tc>
      </w:tr>
      <w:tr w:rsidR="009C6D8D" w:rsidTr="009C6D8D">
        <w:trPr>
          <w:cantSplit/>
        </w:trPr>
        <w:tc>
          <w:tcPr>
            <w:tcW w:w="0" w:type="auto"/>
          </w:tcPr>
          <w:p w:rsidR="009C6D8D" w:rsidRDefault="00480823">
            <w:pPr>
              <w:pStyle w:val="TableBodyText"/>
              <w:spacing w:before="0" w:after="0"/>
            </w:pPr>
            <w:bookmarkStart w:id="661" w:name="sprmTJc90"/>
            <w:r>
              <w:t>sprmTJc90</w:t>
            </w:r>
            <w:bookmarkEnd w:id="661"/>
          </w:p>
          <w:p w:rsidR="009C6D8D" w:rsidRDefault="00480823">
            <w:pPr>
              <w:pStyle w:val="TableBodyText"/>
              <w:spacing w:before="0" w:after="0"/>
              <w:jc w:val="center"/>
            </w:pPr>
            <w:r>
              <w:t>(0x5400)</w:t>
            </w:r>
          </w:p>
        </w:tc>
        <w:tc>
          <w:tcPr>
            <w:tcW w:w="0" w:type="auto"/>
          </w:tcPr>
          <w:p w:rsidR="009C6D8D" w:rsidRDefault="00480823">
            <w:pPr>
              <w:pStyle w:val="TableBodyText"/>
              <w:spacing w:before="0" w:after="0"/>
            </w:pPr>
            <w:r>
              <w:t>0x00</w:t>
            </w:r>
          </w:p>
        </w:tc>
        <w:tc>
          <w:tcPr>
            <w:tcW w:w="0" w:type="auto"/>
          </w:tcPr>
          <w:p w:rsidR="009C6D8D" w:rsidRDefault="00480823">
            <w:pPr>
              <w:pStyle w:val="TableBodyText"/>
              <w:spacing w:before="0" w:after="0"/>
            </w:pPr>
            <w:r>
              <w:t>An unsigned 16-bit integer value that specifies the physical justification of the table. The valid values and their meanings are as follows.</w:t>
            </w:r>
          </w:p>
          <w:p w:rsidR="009C6D8D" w:rsidRDefault="009C6D8D">
            <w:pPr>
              <w:pStyle w:val="TableBodyText"/>
              <w:spacing w:before="0" w:after="0"/>
            </w:pPr>
          </w:p>
          <w:p w:rsidR="009C6D8D" w:rsidRDefault="009C6D8D">
            <w:pPr>
              <w:pStyle w:val="TableBodyText"/>
              <w:spacing w:before="0" w:after="0"/>
            </w:pPr>
          </w:p>
          <w:p w:rsidR="009C6D8D" w:rsidRDefault="00480823">
            <w:pPr>
              <w:pStyle w:val="TableBodyText"/>
              <w:spacing w:before="0" w:after="0"/>
              <w:ind w:left="720"/>
            </w:pPr>
            <w:r>
              <w:t xml:space="preserve">0 - The table is </w:t>
            </w:r>
            <w:hyperlink w:anchor="gt_109a1037-0ae1-48da-8597-dc99be0a0aa8">
              <w:r>
                <w:rPr>
                  <w:rStyle w:val="HyperlinkGreen"/>
                  <w:b/>
                </w:rPr>
                <w:t>physical left</w:t>
              </w:r>
            </w:hyperlink>
            <w:r>
              <w:t xml:space="preserve"> justified.</w:t>
            </w:r>
          </w:p>
          <w:p w:rsidR="009C6D8D" w:rsidRDefault="00480823">
            <w:pPr>
              <w:pStyle w:val="TableBodyText"/>
              <w:spacing w:before="0" w:after="0"/>
              <w:ind w:left="720"/>
            </w:pPr>
            <w:r>
              <w:t>1 - The table is centered.</w:t>
            </w:r>
          </w:p>
          <w:p w:rsidR="009C6D8D" w:rsidRDefault="00480823">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9C6D8D" w:rsidRDefault="009C6D8D">
            <w:pPr>
              <w:pStyle w:val="TableBodyText"/>
              <w:spacing w:before="0" w:after="0"/>
            </w:pPr>
          </w:p>
          <w:p w:rsidR="009C6D8D" w:rsidRDefault="00480823">
            <w:pPr>
              <w:pStyle w:val="TableBodyText"/>
              <w:spacing w:before="0" w:after="0"/>
            </w:pPr>
            <w:r>
              <w:t>Tables do not have a default physical justification. Their default ju</w:t>
            </w:r>
            <w:r>
              <w:t xml:space="preserve">stification is </w:t>
            </w:r>
            <w:hyperlink w:anchor="gt_ccc2ab6c-db9b-4c67-9b95-21ce79e7358d">
              <w:r>
                <w:rPr>
                  <w:rStyle w:val="HyperlinkGreen"/>
                  <w:b/>
                </w:rPr>
                <w:t>logical left</w:t>
              </w:r>
            </w:hyperlink>
            <w:r>
              <w:t>.</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662" w:name="sprmTDxaLeft"/>
            <w:r>
              <w:t>sprmTDxaLeft</w:t>
            </w:r>
            <w:bookmarkEnd w:id="662"/>
          </w:p>
          <w:p w:rsidR="009C6D8D" w:rsidRDefault="00480823">
            <w:pPr>
              <w:pStyle w:val="TableBodyText"/>
              <w:spacing w:before="0" w:after="0"/>
              <w:jc w:val="center"/>
            </w:pPr>
            <w:r>
              <w:t>(0x9601)</w:t>
            </w:r>
          </w:p>
        </w:tc>
        <w:tc>
          <w:tcPr>
            <w:tcW w:w="0" w:type="auto"/>
          </w:tcPr>
          <w:p w:rsidR="009C6D8D" w:rsidRDefault="00480823">
            <w:pPr>
              <w:pStyle w:val="TableBodyText"/>
              <w:spacing w:before="0" w:after="0"/>
            </w:pPr>
            <w:r>
              <w:t>0x01</w:t>
            </w:r>
          </w:p>
        </w:tc>
        <w:tc>
          <w:tcPr>
            <w:tcW w:w="0" w:type="auto"/>
          </w:tcPr>
          <w:p w:rsidR="009C6D8D" w:rsidRDefault="00480823">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9C6D8D" w:rsidRDefault="00480823">
            <w:pPr>
              <w:pStyle w:val="TableBodyText"/>
              <w:spacing w:before="0"/>
            </w:pPr>
            <w:r>
              <w:t>The actual logical left</w:t>
            </w:r>
            <w:r>
              <w:t xml:space="preserve"> edge of the table can be offset from the origin after also considering cell spacing, margins, and the line width of the border. </w:t>
            </w:r>
          </w:p>
          <w:p w:rsidR="009C6D8D" w:rsidRDefault="00480823">
            <w:pPr>
              <w:pStyle w:val="TableBodyText"/>
              <w:spacing w:before="0" w:after="0"/>
            </w:pPr>
            <w:r>
              <w:t>The default logical left indent is 0.</w:t>
            </w:r>
          </w:p>
        </w:tc>
      </w:tr>
      <w:tr w:rsidR="009C6D8D" w:rsidTr="009C6D8D">
        <w:tc>
          <w:tcPr>
            <w:tcW w:w="0" w:type="auto"/>
          </w:tcPr>
          <w:p w:rsidR="009C6D8D" w:rsidRDefault="00480823">
            <w:pPr>
              <w:pStyle w:val="TableBodyText"/>
              <w:spacing w:before="0" w:after="0"/>
            </w:pPr>
            <w:bookmarkStart w:id="663" w:name="sprmTDxaGapHalf"/>
            <w:r>
              <w:t>sprmTDxaGapHalf</w:t>
            </w:r>
            <w:bookmarkEnd w:id="663"/>
          </w:p>
          <w:p w:rsidR="009C6D8D" w:rsidRDefault="00480823">
            <w:pPr>
              <w:pStyle w:val="TableBodyText"/>
              <w:spacing w:before="0" w:after="0"/>
              <w:jc w:val="center"/>
            </w:pPr>
            <w:r>
              <w:t>(0x9602)</w:t>
            </w:r>
          </w:p>
        </w:tc>
        <w:tc>
          <w:tcPr>
            <w:tcW w:w="0" w:type="auto"/>
          </w:tcPr>
          <w:p w:rsidR="009C6D8D" w:rsidRDefault="00480823">
            <w:pPr>
              <w:pStyle w:val="TableBodyText"/>
              <w:spacing w:before="0" w:after="0"/>
            </w:pPr>
            <w:r>
              <w:t>0x02</w:t>
            </w:r>
          </w:p>
        </w:tc>
        <w:tc>
          <w:tcPr>
            <w:tcW w:w="0" w:type="auto"/>
          </w:tcPr>
          <w:p w:rsidR="009C6D8D" w:rsidRDefault="00480823">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w:t>
            </w:r>
            <w:r>
              <w:t xml:space="preserve">n a cell. Rather, this value is used as an offset to the value in sprmTDxaLeft when positioning the logical left outer edge of the table. This value MUST be non-negative. </w:t>
            </w:r>
          </w:p>
          <w:p w:rsidR="009C6D8D" w:rsidRDefault="00480823">
            <w:pPr>
              <w:pStyle w:val="TableBodyText"/>
              <w:spacing w:before="0" w:after="0"/>
            </w:pPr>
            <w:r>
              <w:t>By default, no offset is applied to sprmTDxaLeft when positioning the table.</w:t>
            </w:r>
          </w:p>
        </w:tc>
      </w:tr>
      <w:tr w:rsidR="009C6D8D" w:rsidTr="009C6D8D">
        <w:tc>
          <w:tcPr>
            <w:tcW w:w="0" w:type="auto"/>
          </w:tcPr>
          <w:p w:rsidR="009C6D8D" w:rsidRDefault="00480823">
            <w:pPr>
              <w:pStyle w:val="TableBodyText"/>
              <w:spacing w:before="0" w:after="0"/>
            </w:pPr>
            <w:bookmarkStart w:id="664" w:name="sprmTFCantSplit90"/>
            <w:r>
              <w:t>sprmTFCantSplit90</w:t>
            </w:r>
            <w:bookmarkEnd w:id="664"/>
          </w:p>
          <w:p w:rsidR="009C6D8D" w:rsidRDefault="00480823">
            <w:pPr>
              <w:pStyle w:val="TableBodyText"/>
              <w:spacing w:before="0" w:after="0"/>
              <w:jc w:val="center"/>
            </w:pPr>
            <w:r>
              <w:t>(0x3403)</w:t>
            </w:r>
          </w:p>
        </w:tc>
        <w:tc>
          <w:tcPr>
            <w:tcW w:w="0" w:type="auto"/>
          </w:tcPr>
          <w:p w:rsidR="009C6D8D" w:rsidRDefault="00480823">
            <w:pPr>
              <w:pStyle w:val="TableBodyText"/>
              <w:spacing w:before="0" w:after="0"/>
            </w:pPr>
            <w:r>
              <w:t>0x03</w:t>
            </w:r>
          </w:p>
        </w:tc>
        <w:tc>
          <w:tcPr>
            <w:tcW w:w="0" w:type="auto"/>
          </w:tcPr>
          <w:p w:rsidR="009C6D8D" w:rsidRDefault="00480823">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5"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665"/>
            <w:r>
              <w:t xml:space="preserve"> be split across</w:t>
            </w:r>
            <w:r>
              <w:t xml:space="preserve"> page breaks. By default, rows can be split across page breaks. Whenever cells are merged this property SHOULD</w:t>
            </w:r>
            <w:bookmarkStart w:id="666"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666"/>
            <w:r>
              <w:t xml:space="preserve"> be set with a value of 0x01 for each row involved in the merge. </w:t>
            </w:r>
          </w:p>
          <w:p w:rsidR="009C6D8D" w:rsidRDefault="00480823">
            <w:pPr>
              <w:pStyle w:val="TableBodyText"/>
              <w:spacing w:before="0" w:after="0"/>
            </w:pPr>
            <w:r>
              <w:t>This pr</w:t>
            </w:r>
            <w:r>
              <w:t>operty SHOULD</w:t>
            </w:r>
            <w:bookmarkStart w:id="667"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667"/>
            <w:r>
              <w:t xml:space="preserve"> be ignored and sprmTFCantSplit SHOULD</w:t>
            </w:r>
            <w:bookmarkStart w:id="668"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668"/>
            <w:r>
              <w:t xml:space="preserve"> be used instead.</w:t>
            </w:r>
          </w:p>
        </w:tc>
      </w:tr>
      <w:tr w:rsidR="009C6D8D" w:rsidTr="009C6D8D">
        <w:tc>
          <w:tcPr>
            <w:tcW w:w="0" w:type="auto"/>
          </w:tcPr>
          <w:p w:rsidR="009C6D8D" w:rsidRDefault="00480823">
            <w:pPr>
              <w:pStyle w:val="TableBodyText"/>
              <w:spacing w:before="0" w:after="0"/>
            </w:pPr>
            <w:bookmarkStart w:id="669" w:name="sprmTTableHeader"/>
            <w:r>
              <w:t>sprmTTableHeader</w:t>
            </w:r>
            <w:bookmarkEnd w:id="669"/>
          </w:p>
          <w:p w:rsidR="009C6D8D" w:rsidRDefault="00480823">
            <w:pPr>
              <w:pStyle w:val="TableBodyText"/>
              <w:spacing w:before="0" w:after="0"/>
              <w:jc w:val="center"/>
            </w:pPr>
            <w:r>
              <w:t>(0x3404)</w:t>
            </w:r>
          </w:p>
        </w:tc>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after="0"/>
            </w:pPr>
            <w:r>
              <w:t>A Bool8 v</w:t>
            </w:r>
            <w:r>
              <w:t>alue that specifies that the current table row is a header row. If the value is 0x01 but sprmTTableHeader is not applied with a value of 0x01 for a previous row in the same table, then this property MUST be ignored.</w:t>
            </w:r>
          </w:p>
          <w:p w:rsidR="009C6D8D" w:rsidRDefault="00480823">
            <w:pPr>
              <w:pStyle w:val="TableBodyText"/>
              <w:spacing w:before="0" w:after="0"/>
            </w:pPr>
            <w:r>
              <w:t xml:space="preserve">By default, a table row is not a header </w:t>
            </w:r>
            <w:r>
              <w:t>row.</w:t>
            </w:r>
          </w:p>
        </w:tc>
      </w:tr>
      <w:tr w:rsidR="009C6D8D" w:rsidTr="009C6D8D">
        <w:tc>
          <w:tcPr>
            <w:tcW w:w="0" w:type="auto"/>
          </w:tcPr>
          <w:p w:rsidR="009C6D8D" w:rsidRDefault="00480823">
            <w:pPr>
              <w:pStyle w:val="TableBodyText"/>
              <w:spacing w:before="0" w:after="0"/>
            </w:pPr>
            <w:r>
              <w:t>sprmTTableBorders80</w:t>
            </w:r>
          </w:p>
          <w:p w:rsidR="009C6D8D" w:rsidRDefault="00480823">
            <w:pPr>
              <w:pStyle w:val="TableBodyText"/>
              <w:spacing w:before="0" w:after="0"/>
              <w:jc w:val="center"/>
            </w:pPr>
            <w:r>
              <w:t>(0xD605)</w:t>
            </w:r>
          </w:p>
        </w:tc>
        <w:tc>
          <w:tcPr>
            <w:tcW w:w="0" w:type="auto"/>
          </w:tcPr>
          <w:p w:rsidR="009C6D8D" w:rsidRDefault="00480823">
            <w:pPr>
              <w:pStyle w:val="TableBodyText"/>
              <w:spacing w:before="0" w:after="0"/>
            </w:pPr>
            <w:r>
              <w:t>0x05</w:t>
            </w:r>
          </w:p>
        </w:tc>
        <w:tc>
          <w:tcPr>
            <w:tcW w:w="0" w:type="auto"/>
          </w:tcPr>
          <w:p w:rsidR="009C6D8D" w:rsidRDefault="00480823">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9C6D8D" w:rsidTr="009C6D8D">
        <w:tc>
          <w:tcPr>
            <w:tcW w:w="0" w:type="auto"/>
          </w:tcPr>
          <w:p w:rsidR="009C6D8D" w:rsidRDefault="00480823">
            <w:pPr>
              <w:pStyle w:val="TableBodyText"/>
              <w:spacing w:before="0" w:after="0"/>
            </w:pPr>
            <w:bookmarkStart w:id="670" w:name="sprmTDyaRowHeight"/>
            <w:r>
              <w:t>sprmTDyaRowHeight</w:t>
            </w:r>
            <w:bookmarkEnd w:id="670"/>
          </w:p>
          <w:p w:rsidR="009C6D8D" w:rsidRDefault="00480823">
            <w:pPr>
              <w:pStyle w:val="TableBodyText"/>
              <w:spacing w:before="0" w:after="0"/>
              <w:jc w:val="center"/>
            </w:pPr>
            <w:r>
              <w:t>(0x</w:t>
            </w:r>
            <w:r>
              <w:t>9407)</w:t>
            </w:r>
          </w:p>
        </w:tc>
        <w:tc>
          <w:tcPr>
            <w:tcW w:w="0" w:type="auto"/>
          </w:tcPr>
          <w:p w:rsidR="009C6D8D" w:rsidRDefault="00480823">
            <w:pPr>
              <w:pStyle w:val="TableBodyText"/>
              <w:spacing w:before="0" w:after="0"/>
            </w:pPr>
            <w:r>
              <w:t>0x07</w:t>
            </w:r>
          </w:p>
        </w:tc>
        <w:tc>
          <w:tcPr>
            <w:tcW w:w="0" w:type="auto"/>
          </w:tcPr>
          <w:p w:rsidR="009C6D8D" w:rsidRDefault="00480823">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9C6D8D" w:rsidRDefault="00480823">
            <w:pPr>
              <w:pStyle w:val="TableBodyText"/>
              <w:spacing w:before="0"/>
            </w:pPr>
            <w:r>
              <w:t xml:space="preserve">If this value is zero, the height of a row is derived from the height of the contents of the cells that the row contains. </w:t>
            </w:r>
          </w:p>
          <w:p w:rsidR="009C6D8D" w:rsidRDefault="00480823">
            <w:pPr>
              <w:pStyle w:val="TableBodyText"/>
              <w:spacing w:before="0"/>
            </w:pPr>
            <w:r>
              <w:t xml:space="preserve">If this </w:t>
            </w:r>
            <w:r>
              <w:t>value is positive, then the value is treated as "at least", meaning the row is larger if the contents need more space.</w:t>
            </w:r>
          </w:p>
          <w:p w:rsidR="009C6D8D" w:rsidRDefault="00480823">
            <w:pPr>
              <w:pStyle w:val="TableBodyText"/>
              <w:spacing w:before="0"/>
            </w:pPr>
            <w:r>
              <w:t xml:space="preserve">If this value is negative, then the absolute value is used, and the size is treated as "exact". The row does not grow to accommodate </w:t>
            </w:r>
            <w:r>
              <w:t>large contents.</w:t>
            </w:r>
          </w:p>
          <w:p w:rsidR="009C6D8D" w:rsidRDefault="00480823">
            <w:pPr>
              <w:pStyle w:val="TableBodyText"/>
              <w:spacing w:before="0" w:after="0"/>
            </w:pPr>
            <w:r>
              <w:t>By default, table row heights are derived from the heights of the contents of the cells in the row.</w:t>
            </w:r>
          </w:p>
        </w:tc>
      </w:tr>
      <w:tr w:rsidR="009C6D8D" w:rsidTr="009C6D8D">
        <w:tc>
          <w:tcPr>
            <w:tcW w:w="0" w:type="auto"/>
          </w:tcPr>
          <w:p w:rsidR="009C6D8D" w:rsidRDefault="00480823">
            <w:pPr>
              <w:pStyle w:val="TableBodyText"/>
              <w:spacing w:before="0" w:after="0"/>
            </w:pPr>
            <w:bookmarkStart w:id="671" w:name="sprmTDefTable"/>
            <w:r>
              <w:t>sprmTDefTable</w:t>
            </w:r>
            <w:bookmarkEnd w:id="671"/>
          </w:p>
          <w:p w:rsidR="009C6D8D" w:rsidRDefault="00480823">
            <w:pPr>
              <w:pStyle w:val="TableBodyText"/>
              <w:spacing w:before="0" w:after="0"/>
              <w:jc w:val="center"/>
            </w:pPr>
            <w:r>
              <w:t>(0xD608)</w:t>
            </w:r>
          </w:p>
        </w:tc>
        <w:tc>
          <w:tcPr>
            <w:tcW w:w="0" w:type="auto"/>
          </w:tcPr>
          <w:p w:rsidR="009C6D8D" w:rsidRDefault="00480823">
            <w:pPr>
              <w:pStyle w:val="TableBodyText"/>
              <w:spacing w:before="0" w:after="0"/>
            </w:pPr>
            <w:r>
              <w:t>0x08</w:t>
            </w:r>
          </w:p>
        </w:tc>
        <w:tc>
          <w:tcPr>
            <w:tcW w:w="0" w:type="auto"/>
          </w:tcPr>
          <w:p w:rsidR="009C6D8D" w:rsidRDefault="00480823">
            <w:pPr>
              <w:pStyle w:val="TableBodyText"/>
              <w:spacing w:before="0"/>
            </w:pPr>
            <w:r>
              <w:t xml:space="preserve">A </w:t>
            </w:r>
            <w:hyperlink w:anchor="Section_de06ec41a0ac40469096cdfaa0091ad9" w:history="1">
              <w:r>
                <w:rPr>
                  <w:rStyle w:val="Hyperlink"/>
                </w:rPr>
                <w:t>TDefTableOperand</w:t>
              </w:r>
            </w:hyperlink>
            <w:r>
              <w:t xml:space="preserve"> value that specifies the number </w:t>
            </w:r>
            <w:r>
              <w:t xml:space="preserve">of columns in the table row, the width of each column, border attributes, and a variety of other settings. </w:t>
            </w:r>
          </w:p>
          <w:p w:rsidR="009C6D8D" w:rsidRDefault="00480823">
            <w:pPr>
              <w:pStyle w:val="TableBodyText"/>
              <w:spacing w:before="0" w:after="0"/>
            </w:pPr>
            <w:r>
              <w:t>By default, a table row has zero columns. In order for a table to have columns, the file MUST provide a sprmTDefTable or a sprmTInsert for each tabl</w:t>
            </w:r>
            <w:r>
              <w:t>e row.</w:t>
            </w:r>
          </w:p>
        </w:tc>
      </w:tr>
      <w:tr w:rsidR="009C6D8D" w:rsidTr="009C6D8D">
        <w:tc>
          <w:tcPr>
            <w:tcW w:w="0" w:type="auto"/>
          </w:tcPr>
          <w:p w:rsidR="009C6D8D" w:rsidRDefault="00480823">
            <w:pPr>
              <w:pStyle w:val="TableBodyText"/>
              <w:spacing w:before="0" w:after="0"/>
            </w:pPr>
            <w:bookmarkStart w:id="672" w:name="sprmTDefTableShd80"/>
            <w:r>
              <w:t>sprmTDefTableShd80</w:t>
            </w:r>
            <w:bookmarkEnd w:id="672"/>
          </w:p>
          <w:p w:rsidR="009C6D8D" w:rsidRDefault="00480823">
            <w:pPr>
              <w:pStyle w:val="TableBodyText"/>
              <w:spacing w:before="0" w:after="0"/>
              <w:jc w:val="center"/>
            </w:pPr>
            <w:r>
              <w:t>(0xD609)</w:t>
            </w:r>
          </w:p>
        </w:tc>
        <w:tc>
          <w:tcPr>
            <w:tcW w:w="0" w:type="auto"/>
          </w:tcPr>
          <w:p w:rsidR="009C6D8D" w:rsidRDefault="00480823">
            <w:pPr>
              <w:pStyle w:val="TableBodyText"/>
              <w:spacing w:before="0" w:after="0"/>
            </w:pPr>
            <w:r>
              <w:t>0x09</w:t>
            </w:r>
          </w:p>
        </w:tc>
        <w:tc>
          <w:tcPr>
            <w:tcW w:w="0" w:type="auto"/>
          </w:tcPr>
          <w:p w:rsidR="009C6D8D" w:rsidRDefault="00480823">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9C6D8D" w:rsidRDefault="00480823">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9C6D8D" w:rsidTr="009C6D8D">
        <w:tc>
          <w:tcPr>
            <w:tcW w:w="0" w:type="auto"/>
          </w:tcPr>
          <w:p w:rsidR="009C6D8D" w:rsidRDefault="00480823">
            <w:pPr>
              <w:pStyle w:val="TableBodyText"/>
              <w:spacing w:before="0" w:after="0"/>
            </w:pPr>
            <w:bookmarkStart w:id="673" w:name="sprmTTlp"/>
            <w:r>
              <w:lastRenderedPageBreak/>
              <w:t>sprmTTlp</w:t>
            </w:r>
            <w:bookmarkEnd w:id="673"/>
          </w:p>
          <w:p w:rsidR="009C6D8D" w:rsidRDefault="00480823">
            <w:pPr>
              <w:pStyle w:val="TableBodyText"/>
              <w:spacing w:before="0" w:after="0"/>
              <w:jc w:val="center"/>
            </w:pPr>
            <w:r>
              <w:t>(0x740A)</w:t>
            </w:r>
          </w:p>
        </w:tc>
        <w:tc>
          <w:tcPr>
            <w:tcW w:w="0" w:type="auto"/>
          </w:tcPr>
          <w:p w:rsidR="009C6D8D" w:rsidRDefault="00480823">
            <w:pPr>
              <w:pStyle w:val="TableBodyText"/>
              <w:spacing w:before="0" w:after="0"/>
            </w:pPr>
            <w:r>
              <w:t>0x0A</w:t>
            </w:r>
          </w:p>
        </w:tc>
        <w:tc>
          <w:tcPr>
            <w:tcW w:w="0" w:type="auto"/>
          </w:tcPr>
          <w:p w:rsidR="009C6D8D" w:rsidRDefault="00480823">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9C6D8D" w:rsidRDefault="00480823">
            <w:pPr>
              <w:pStyle w:val="TableBodyText"/>
              <w:spacing w:before="0" w:after="0"/>
            </w:pPr>
            <w:r>
              <w:t>By default, tables have no table style associated with them and all optional table styles are disabled.</w:t>
            </w:r>
          </w:p>
        </w:tc>
      </w:tr>
      <w:tr w:rsidR="009C6D8D" w:rsidTr="009C6D8D">
        <w:tc>
          <w:tcPr>
            <w:tcW w:w="0" w:type="auto"/>
          </w:tcPr>
          <w:p w:rsidR="009C6D8D" w:rsidRDefault="00480823">
            <w:pPr>
              <w:pStyle w:val="TableBodyText"/>
              <w:spacing w:before="0" w:after="0"/>
            </w:pPr>
            <w:bookmarkStart w:id="674" w:name="sprmTFBiDi"/>
            <w:r>
              <w:t>sprmTFBiDi</w:t>
            </w:r>
            <w:bookmarkEnd w:id="674"/>
          </w:p>
          <w:p w:rsidR="009C6D8D" w:rsidRDefault="00480823">
            <w:pPr>
              <w:pStyle w:val="TableBodyText"/>
              <w:spacing w:before="0" w:after="0"/>
              <w:jc w:val="center"/>
            </w:pPr>
            <w:r>
              <w:t>(0x560B)</w:t>
            </w:r>
          </w:p>
        </w:tc>
        <w:tc>
          <w:tcPr>
            <w:tcW w:w="0" w:type="auto"/>
          </w:tcPr>
          <w:p w:rsidR="009C6D8D" w:rsidRDefault="00480823">
            <w:pPr>
              <w:pStyle w:val="TableBodyText"/>
              <w:spacing w:before="0" w:after="0"/>
            </w:pPr>
            <w:r>
              <w:t>0x0</w:t>
            </w:r>
            <w:r>
              <w:t>B</w:t>
            </w:r>
          </w:p>
        </w:tc>
        <w:tc>
          <w:tcPr>
            <w:tcW w:w="0" w:type="auto"/>
          </w:tcPr>
          <w:p w:rsidR="009C6D8D" w:rsidRDefault="00480823">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9C6D8D" w:rsidRDefault="00480823">
            <w:pPr>
              <w:pStyle w:val="TableBodyText"/>
              <w:spacing w:before="0" w:after="0"/>
            </w:pPr>
            <w:r>
              <w:t xml:space="preserve">By default, tables are </w:t>
            </w:r>
            <w:hyperlink w:anchor="gt_b8c262f8-6c09-457a-9b68-4bf3a08ab067">
              <w:r>
                <w:rPr>
                  <w:rStyle w:val="HyperlinkGreen"/>
                  <w:b/>
                </w:rPr>
                <w:t>left-to-right</w:t>
              </w:r>
            </w:hyperlink>
            <w:r>
              <w:t>.</w:t>
            </w:r>
          </w:p>
        </w:tc>
      </w:tr>
      <w:tr w:rsidR="009C6D8D" w:rsidTr="009C6D8D">
        <w:tc>
          <w:tcPr>
            <w:tcW w:w="0" w:type="auto"/>
          </w:tcPr>
          <w:p w:rsidR="009C6D8D" w:rsidRDefault="00480823">
            <w:pPr>
              <w:pStyle w:val="TableBodyText"/>
              <w:spacing w:before="0" w:after="0"/>
            </w:pPr>
            <w:bookmarkStart w:id="675" w:name="sprmTDefTableShd3rd"/>
            <w:r>
              <w:t>sprmTDefTableShd3rd</w:t>
            </w:r>
            <w:bookmarkEnd w:id="675"/>
          </w:p>
          <w:p w:rsidR="009C6D8D" w:rsidRDefault="00480823">
            <w:pPr>
              <w:pStyle w:val="TableBodyText"/>
              <w:spacing w:before="0" w:after="0"/>
              <w:jc w:val="center"/>
            </w:pPr>
            <w:r>
              <w:t>(0xD60C)</w:t>
            </w:r>
          </w:p>
        </w:tc>
        <w:tc>
          <w:tcPr>
            <w:tcW w:w="0" w:type="auto"/>
          </w:tcPr>
          <w:p w:rsidR="009C6D8D" w:rsidRDefault="00480823">
            <w:pPr>
              <w:pStyle w:val="TableBodyText"/>
              <w:spacing w:before="0" w:after="0"/>
            </w:pPr>
            <w:r>
              <w:t>0x0C</w:t>
            </w:r>
          </w:p>
        </w:tc>
        <w:tc>
          <w:tcPr>
            <w:tcW w:w="0" w:type="auto"/>
          </w:tcPr>
          <w:p w:rsidR="009C6D8D" w:rsidRDefault="00480823">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w:t>
            </w:r>
            <w:r>
              <w:t xml:space="preserve">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9C6D8D" w:rsidRDefault="00480823">
            <w:pPr>
              <w:pStyle w:val="TableBodyText"/>
              <w:spacing w:before="0" w:after="0"/>
            </w:pPr>
            <w:r>
              <w:t>If the nFib value is greater th</w:t>
            </w:r>
            <w:r>
              <w:t xml:space="preserve">an 0x00D9 and the application can interpret table styles, then this </w:t>
            </w:r>
            <w:r>
              <w:rPr>
                <w:b/>
              </w:rPr>
              <w:t>Sprm</w:t>
            </w:r>
            <w:r>
              <w:t xml:space="preserve"> MUST be ignored.</w:t>
            </w:r>
          </w:p>
        </w:tc>
      </w:tr>
      <w:tr w:rsidR="009C6D8D" w:rsidTr="009C6D8D">
        <w:tc>
          <w:tcPr>
            <w:tcW w:w="0" w:type="auto"/>
          </w:tcPr>
          <w:p w:rsidR="009C6D8D" w:rsidRDefault="00480823">
            <w:pPr>
              <w:pStyle w:val="TableBodyText"/>
              <w:spacing w:before="0" w:after="0"/>
            </w:pPr>
            <w:bookmarkStart w:id="676" w:name="sprmTPc"/>
            <w:r>
              <w:t>sprmTPc</w:t>
            </w:r>
            <w:bookmarkEnd w:id="676"/>
          </w:p>
          <w:p w:rsidR="009C6D8D" w:rsidRDefault="00480823">
            <w:pPr>
              <w:pStyle w:val="TableBodyText"/>
              <w:spacing w:before="0" w:after="0"/>
              <w:jc w:val="center"/>
            </w:pPr>
            <w:r>
              <w:t>(0x360D)</w:t>
            </w:r>
          </w:p>
        </w:tc>
        <w:tc>
          <w:tcPr>
            <w:tcW w:w="0" w:type="auto"/>
          </w:tcPr>
          <w:p w:rsidR="009C6D8D" w:rsidRDefault="00480823">
            <w:pPr>
              <w:pStyle w:val="TableBodyText"/>
              <w:spacing w:before="0" w:after="0"/>
            </w:pPr>
            <w:r>
              <w:t>0x0D</w:t>
            </w:r>
          </w:p>
        </w:tc>
        <w:tc>
          <w:tcPr>
            <w:tcW w:w="0" w:type="auto"/>
          </w:tcPr>
          <w:p w:rsidR="009C6D8D" w:rsidRDefault="00480823">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w:t>
            </w:r>
            <w:r>
              <w:t xml:space="preserve"> the table position when it is absolutely positioned.</w:t>
            </w:r>
          </w:p>
          <w:p w:rsidR="009C6D8D" w:rsidRDefault="00480823">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9C6D8D" w:rsidTr="009C6D8D">
        <w:tc>
          <w:tcPr>
            <w:tcW w:w="0" w:type="auto"/>
          </w:tcPr>
          <w:p w:rsidR="009C6D8D" w:rsidRDefault="00480823">
            <w:pPr>
              <w:pStyle w:val="TableBodyText"/>
              <w:spacing w:before="0" w:after="0"/>
            </w:pPr>
            <w:bookmarkStart w:id="677" w:name="sprmTDxaAbs"/>
            <w:r>
              <w:t>sprmTDxaAbs</w:t>
            </w:r>
            <w:bookmarkEnd w:id="677"/>
          </w:p>
          <w:p w:rsidR="009C6D8D" w:rsidRDefault="00480823">
            <w:pPr>
              <w:pStyle w:val="TableBodyText"/>
              <w:spacing w:before="0" w:after="0"/>
              <w:jc w:val="center"/>
            </w:pPr>
            <w:r>
              <w:t>(0x940E)</w:t>
            </w:r>
          </w:p>
        </w:tc>
        <w:tc>
          <w:tcPr>
            <w:tcW w:w="0" w:type="auto"/>
          </w:tcPr>
          <w:p w:rsidR="009C6D8D" w:rsidRDefault="00480823">
            <w:pPr>
              <w:pStyle w:val="TableBodyText"/>
              <w:spacing w:before="0" w:after="0"/>
            </w:pPr>
            <w:r>
              <w:t>0x0E</w:t>
            </w:r>
          </w:p>
        </w:tc>
        <w:tc>
          <w:tcPr>
            <w:tcW w:w="0" w:type="auto"/>
          </w:tcPr>
          <w:p w:rsidR="009C6D8D" w:rsidRDefault="00480823">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9C6D8D" w:rsidRDefault="00480823">
            <w:pPr>
              <w:pStyle w:val="TableBodyText"/>
              <w:spacing w:before="0"/>
            </w:pPr>
            <w:r>
              <w:t>Except for the r</w:t>
            </w:r>
            <w:r>
              <w:t xml:space="preserve">eserved values that are listed in the following table, the sprmTDxaAbs specifies the position of the physical left origin of the table. It MUST be less than or equal to 31681 (22 inches) and greater than or equal to -31679 (-22 inches). Furthermore, after </w:t>
            </w:r>
            <w:r>
              <w:t>accounting for the basis specified in sprmTPc, the absolute position MUST be greater than or equal to 0 inches.</w:t>
            </w:r>
          </w:p>
          <w:p w:rsidR="009C6D8D" w:rsidRDefault="00480823">
            <w:pPr>
              <w:pStyle w:val="TableBodyText"/>
              <w:spacing w:before="0"/>
            </w:pPr>
            <w:r>
              <w:t xml:space="preserve">Several values of sprmTDxaAbs have special meanings as specified by </w:t>
            </w:r>
            <w:hyperlink r:id="rId92">
              <w:r>
                <w:rPr>
                  <w:rStyle w:val="Hyperlink"/>
                </w:rPr>
                <w:t>[ECMA-376]</w:t>
              </w:r>
            </w:hyperlink>
            <w:r>
              <w:t xml:space="preserve"> </w:t>
            </w:r>
            <w:r>
              <w:t>Part 4, Section 2.18.114. These values are specified as follows.</w:t>
            </w:r>
          </w:p>
          <w:p w:rsidR="009C6D8D" w:rsidRDefault="009C6D8D">
            <w:pPr>
              <w:pStyle w:val="TableBodyText"/>
              <w:spacing w:before="0"/>
            </w:pPr>
          </w:p>
          <w:p w:rsidR="009C6D8D" w:rsidRDefault="00480823">
            <w:pPr>
              <w:pStyle w:val="TableBodyText"/>
              <w:spacing w:before="0"/>
              <w:ind w:left="720"/>
            </w:pPr>
            <w:r>
              <w:t>0x0000 - Left aligned</w:t>
            </w:r>
          </w:p>
          <w:p w:rsidR="009C6D8D" w:rsidRDefault="00480823">
            <w:pPr>
              <w:pStyle w:val="TableBodyText"/>
              <w:spacing w:before="0"/>
              <w:ind w:left="720"/>
            </w:pPr>
            <w:r>
              <w:t>0xFFFC - Centered</w:t>
            </w:r>
          </w:p>
          <w:p w:rsidR="009C6D8D" w:rsidRDefault="00480823">
            <w:pPr>
              <w:pStyle w:val="TableBodyText"/>
              <w:spacing w:before="0"/>
              <w:ind w:left="720"/>
            </w:pPr>
            <w:r>
              <w:t>0xFFF8 - Right aligned</w:t>
            </w:r>
          </w:p>
          <w:p w:rsidR="009C6D8D" w:rsidRDefault="00480823">
            <w:pPr>
              <w:pStyle w:val="TableBodyText"/>
              <w:spacing w:before="0"/>
              <w:ind w:left="720"/>
            </w:pPr>
            <w:r>
              <w:t>0xFFF4 - Inside</w:t>
            </w:r>
          </w:p>
          <w:p w:rsidR="009C6D8D" w:rsidRDefault="00480823">
            <w:pPr>
              <w:pStyle w:val="TableBodyText"/>
              <w:spacing w:before="0"/>
              <w:ind w:left="720"/>
            </w:pPr>
            <w:r>
              <w:t>0xFFF0 - Outside</w:t>
            </w:r>
          </w:p>
          <w:p w:rsidR="009C6D8D" w:rsidRDefault="009C6D8D">
            <w:pPr>
              <w:pStyle w:val="TableBodyText"/>
              <w:spacing w:before="0"/>
            </w:pPr>
          </w:p>
          <w:p w:rsidR="009C6D8D" w:rsidRDefault="00480823">
            <w:pPr>
              <w:pStyle w:val="TableBodyText"/>
              <w:spacing w:after="0"/>
            </w:pPr>
            <w:r>
              <w:t>By default, the relative horizontal position is left aligned.</w:t>
            </w:r>
          </w:p>
        </w:tc>
      </w:tr>
      <w:tr w:rsidR="009C6D8D" w:rsidTr="009C6D8D">
        <w:tc>
          <w:tcPr>
            <w:tcW w:w="0" w:type="auto"/>
          </w:tcPr>
          <w:p w:rsidR="009C6D8D" w:rsidRDefault="00480823">
            <w:pPr>
              <w:pStyle w:val="TableBodyText"/>
              <w:spacing w:before="0" w:after="0"/>
            </w:pPr>
            <w:bookmarkStart w:id="678" w:name="sprmTDyaAbs"/>
            <w:r>
              <w:t>sprmTDyaAbs</w:t>
            </w:r>
            <w:bookmarkEnd w:id="678"/>
          </w:p>
          <w:p w:rsidR="009C6D8D" w:rsidRDefault="00480823">
            <w:pPr>
              <w:pStyle w:val="TableBodyText"/>
              <w:spacing w:before="0" w:after="0"/>
              <w:jc w:val="center"/>
            </w:pPr>
            <w:r>
              <w:t>(0x940F)</w:t>
            </w:r>
          </w:p>
        </w:tc>
        <w:tc>
          <w:tcPr>
            <w:tcW w:w="0" w:type="auto"/>
          </w:tcPr>
          <w:p w:rsidR="009C6D8D" w:rsidRDefault="00480823">
            <w:pPr>
              <w:pStyle w:val="TableBodyText"/>
              <w:spacing w:before="0" w:after="0"/>
            </w:pPr>
            <w:r>
              <w:t>0x0F</w:t>
            </w:r>
          </w:p>
        </w:tc>
        <w:tc>
          <w:tcPr>
            <w:tcW w:w="0" w:type="auto"/>
          </w:tcPr>
          <w:p w:rsidR="009C6D8D" w:rsidRDefault="00480823">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w:t>
            </w:r>
            <w:r>
              <w:t>specifies a special descriptive relative position. The meanings that are provided correspond to values that are defined in [ECMA-376] Part 4, Section 2.18.115 ST_YAlign (Vertical Alignment Location).</w:t>
            </w:r>
          </w:p>
          <w:p w:rsidR="009C6D8D" w:rsidRDefault="009C6D8D">
            <w:pPr>
              <w:pStyle w:val="TableBodyText"/>
              <w:spacing w:before="0" w:after="0"/>
            </w:pPr>
          </w:p>
          <w:p w:rsidR="009C6D8D" w:rsidRDefault="00480823">
            <w:pPr>
              <w:pStyle w:val="TableBodyText"/>
              <w:spacing w:before="0" w:after="0"/>
              <w:ind w:left="720"/>
            </w:pPr>
            <w:r>
              <w:t>0x0000 - inline</w:t>
            </w:r>
          </w:p>
          <w:p w:rsidR="009C6D8D" w:rsidRDefault="00480823">
            <w:pPr>
              <w:pStyle w:val="TableBodyText"/>
              <w:spacing w:before="0" w:after="0"/>
              <w:ind w:left="720"/>
            </w:pPr>
            <w:r>
              <w:t>0xFFFC - top</w:t>
            </w:r>
          </w:p>
          <w:p w:rsidR="009C6D8D" w:rsidRDefault="00480823">
            <w:pPr>
              <w:pStyle w:val="TableBodyText"/>
              <w:spacing w:before="0" w:after="0"/>
              <w:ind w:left="720"/>
            </w:pPr>
            <w:r>
              <w:t>0xFFF8 - center</w:t>
            </w:r>
          </w:p>
          <w:p w:rsidR="009C6D8D" w:rsidRDefault="00480823">
            <w:pPr>
              <w:pStyle w:val="TableBodyText"/>
              <w:spacing w:before="0" w:after="0"/>
              <w:ind w:left="720"/>
            </w:pPr>
            <w:r>
              <w:t>0xFFF4 - b</w:t>
            </w:r>
            <w:r>
              <w:t>ottom</w:t>
            </w:r>
          </w:p>
          <w:p w:rsidR="009C6D8D" w:rsidRDefault="00480823">
            <w:pPr>
              <w:pStyle w:val="TableBodyText"/>
              <w:spacing w:before="0" w:after="0"/>
              <w:ind w:left="720"/>
            </w:pPr>
            <w:r>
              <w:t>0xFFF0 - inside</w:t>
            </w:r>
          </w:p>
          <w:p w:rsidR="009C6D8D" w:rsidRDefault="00480823">
            <w:pPr>
              <w:pStyle w:val="TableBodyText"/>
              <w:spacing w:before="0" w:after="0"/>
              <w:ind w:left="720"/>
            </w:pPr>
            <w:r>
              <w:t>0xFFEC - outside</w:t>
            </w:r>
          </w:p>
          <w:p w:rsidR="009C6D8D" w:rsidRDefault="009C6D8D">
            <w:pPr>
              <w:pStyle w:val="TableBodyText"/>
              <w:spacing w:before="0" w:after="0"/>
            </w:pPr>
          </w:p>
          <w:p w:rsidR="009C6D8D" w:rsidRDefault="00480823">
            <w:pPr>
              <w:pStyle w:val="TableBodyText"/>
              <w:spacing w:before="0" w:after="0"/>
            </w:pPr>
            <w:r>
              <w:t xml:space="preserve">By default, the relative vertical position is 0x0000 (inline). </w:t>
            </w:r>
          </w:p>
        </w:tc>
      </w:tr>
      <w:tr w:rsidR="009C6D8D" w:rsidTr="009C6D8D">
        <w:tc>
          <w:tcPr>
            <w:tcW w:w="0" w:type="auto"/>
          </w:tcPr>
          <w:p w:rsidR="009C6D8D" w:rsidRDefault="00480823">
            <w:pPr>
              <w:pStyle w:val="TableBodyText"/>
              <w:spacing w:before="0" w:after="0"/>
            </w:pPr>
            <w:bookmarkStart w:id="679" w:name="sprmTDxaFromText"/>
            <w:r>
              <w:lastRenderedPageBreak/>
              <w:t>sprmTDxaFromText</w:t>
            </w:r>
            <w:bookmarkEnd w:id="679"/>
          </w:p>
          <w:p w:rsidR="009C6D8D" w:rsidRDefault="00480823">
            <w:pPr>
              <w:pStyle w:val="TableBodyText"/>
              <w:spacing w:before="0" w:after="0"/>
              <w:jc w:val="center"/>
            </w:pPr>
            <w:r>
              <w:t>(0x9410)</w:t>
            </w:r>
          </w:p>
        </w:tc>
        <w:tc>
          <w:tcPr>
            <w:tcW w:w="0" w:type="auto"/>
          </w:tcPr>
          <w:p w:rsidR="009C6D8D" w:rsidRDefault="00480823">
            <w:pPr>
              <w:pStyle w:val="TableBodyText"/>
              <w:spacing w:before="0" w:after="0"/>
            </w:pPr>
            <w:r>
              <w:t>0x10</w:t>
            </w:r>
          </w:p>
        </w:tc>
        <w:tc>
          <w:tcPr>
            <w:tcW w:w="0" w:type="auto"/>
          </w:tcPr>
          <w:p w:rsidR="009C6D8D" w:rsidRDefault="00480823">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physical right edge of the text that wraps around the table. By default, the minimum horizontal distance between a table and wrapping text is 0 twips.</w:t>
            </w:r>
          </w:p>
        </w:tc>
      </w:tr>
      <w:tr w:rsidR="009C6D8D" w:rsidTr="009C6D8D">
        <w:tc>
          <w:tcPr>
            <w:tcW w:w="0" w:type="auto"/>
          </w:tcPr>
          <w:p w:rsidR="009C6D8D" w:rsidRDefault="00480823">
            <w:pPr>
              <w:pStyle w:val="TableBodyText"/>
              <w:spacing w:before="0" w:after="0"/>
            </w:pPr>
            <w:bookmarkStart w:id="680" w:name="sprmTDyaFromText"/>
            <w:r>
              <w:t>sprmTDyaFromText</w:t>
            </w:r>
            <w:bookmarkEnd w:id="680"/>
          </w:p>
          <w:p w:rsidR="009C6D8D" w:rsidRDefault="00480823">
            <w:pPr>
              <w:pStyle w:val="TableBodyText"/>
              <w:spacing w:before="0" w:after="0"/>
              <w:jc w:val="center"/>
            </w:pPr>
            <w:r>
              <w:t>(0x9411)</w:t>
            </w:r>
          </w:p>
        </w:tc>
        <w:tc>
          <w:tcPr>
            <w:tcW w:w="0" w:type="auto"/>
          </w:tcPr>
          <w:p w:rsidR="009C6D8D" w:rsidRDefault="00480823">
            <w:pPr>
              <w:pStyle w:val="TableBodyText"/>
              <w:spacing w:before="0" w:after="0"/>
            </w:pPr>
            <w:r>
              <w:t>0x11</w:t>
            </w:r>
          </w:p>
        </w:tc>
        <w:tc>
          <w:tcPr>
            <w:tcW w:w="0" w:type="auto"/>
          </w:tcPr>
          <w:p w:rsidR="009C6D8D" w:rsidRDefault="00480823">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9C6D8D" w:rsidTr="009C6D8D">
        <w:tc>
          <w:tcPr>
            <w:tcW w:w="0" w:type="auto"/>
          </w:tcPr>
          <w:p w:rsidR="009C6D8D" w:rsidRDefault="00480823">
            <w:pPr>
              <w:pStyle w:val="TableBodyText"/>
              <w:spacing w:before="0" w:after="0"/>
            </w:pPr>
            <w:bookmarkStart w:id="681" w:name="sprmTDefTableShd"/>
            <w:r>
              <w:t>sprmTDefTableShd</w:t>
            </w:r>
            <w:bookmarkEnd w:id="681"/>
          </w:p>
          <w:p w:rsidR="009C6D8D" w:rsidRDefault="00480823">
            <w:pPr>
              <w:pStyle w:val="TableBodyText"/>
              <w:spacing w:before="0" w:after="0"/>
              <w:jc w:val="center"/>
            </w:pPr>
            <w:r>
              <w:t>(0xD612</w:t>
            </w:r>
            <w:r>
              <w:t>)</w:t>
            </w:r>
          </w:p>
        </w:tc>
        <w:tc>
          <w:tcPr>
            <w:tcW w:w="0" w:type="auto"/>
          </w:tcPr>
          <w:p w:rsidR="009C6D8D" w:rsidRDefault="00480823">
            <w:pPr>
              <w:pStyle w:val="TableBodyText"/>
              <w:spacing w:before="0" w:after="0"/>
            </w:pPr>
            <w:r>
              <w:t>0x12</w:t>
            </w:r>
          </w:p>
        </w:tc>
        <w:tc>
          <w:tcPr>
            <w:tcW w:w="0" w:type="auto"/>
          </w:tcPr>
          <w:p w:rsidR="009C6D8D" w:rsidRDefault="00480823">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SdhAuto</w:t>
            </w:r>
            <w:r>
              <w:t xml:space="preserve">. By default, no cells are shaded. Cells 23 – 44 </w:t>
            </w:r>
            <w:r>
              <w:t xml:space="preserve">are shaded by sprmTDefTableShd2nd, and cells 45 – 63 are shaded by sprmTDefTableShd3rd. </w:t>
            </w:r>
          </w:p>
          <w:p w:rsidR="009C6D8D" w:rsidRDefault="00480823">
            <w:pPr>
              <w:pStyle w:val="TableBodyText"/>
              <w:spacing w:before="0" w:after="0"/>
            </w:pPr>
            <w:r>
              <w:t>If nFib is greater than 0x00D9 and the application understands table styles, then this Sprm MUST be ignored.</w:t>
            </w:r>
          </w:p>
        </w:tc>
      </w:tr>
      <w:tr w:rsidR="009C6D8D" w:rsidTr="009C6D8D">
        <w:tc>
          <w:tcPr>
            <w:tcW w:w="0" w:type="auto"/>
          </w:tcPr>
          <w:p w:rsidR="009C6D8D" w:rsidRDefault="00480823">
            <w:pPr>
              <w:pStyle w:val="TableBodyText"/>
              <w:spacing w:before="0" w:after="0"/>
            </w:pPr>
            <w:bookmarkStart w:id="682" w:name="sprmTTableBorders"/>
            <w:r>
              <w:t>sprmTTableBorders</w:t>
            </w:r>
            <w:bookmarkEnd w:id="682"/>
          </w:p>
          <w:p w:rsidR="009C6D8D" w:rsidRDefault="00480823">
            <w:pPr>
              <w:pStyle w:val="TableBodyText"/>
              <w:spacing w:before="0" w:after="0"/>
              <w:jc w:val="center"/>
            </w:pPr>
            <w:r>
              <w:t>(0xD613)</w:t>
            </w:r>
          </w:p>
        </w:tc>
        <w:tc>
          <w:tcPr>
            <w:tcW w:w="0" w:type="auto"/>
          </w:tcPr>
          <w:p w:rsidR="009C6D8D" w:rsidRDefault="00480823">
            <w:pPr>
              <w:pStyle w:val="TableBodyText"/>
              <w:spacing w:before="0" w:after="0"/>
            </w:pPr>
            <w:r>
              <w:t>0x13</w:t>
            </w:r>
          </w:p>
        </w:tc>
        <w:tc>
          <w:tcPr>
            <w:tcW w:w="0" w:type="auto"/>
          </w:tcPr>
          <w:p w:rsidR="009C6D8D" w:rsidRDefault="00480823">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9C6D8D" w:rsidTr="009C6D8D">
        <w:tc>
          <w:tcPr>
            <w:tcW w:w="0" w:type="auto"/>
          </w:tcPr>
          <w:p w:rsidR="009C6D8D" w:rsidRDefault="00480823">
            <w:pPr>
              <w:pStyle w:val="TableBodyText"/>
              <w:spacing w:before="0" w:after="0"/>
            </w:pPr>
            <w:bookmarkStart w:id="683" w:name="sprmTTableWidth"/>
            <w:r>
              <w:t>sprmTTableWidth</w:t>
            </w:r>
            <w:bookmarkEnd w:id="683"/>
          </w:p>
          <w:p w:rsidR="009C6D8D" w:rsidRDefault="00480823">
            <w:pPr>
              <w:pStyle w:val="TableBodyText"/>
              <w:spacing w:before="0" w:after="0"/>
              <w:jc w:val="center"/>
            </w:pPr>
            <w:r>
              <w:t>(0xF614)</w:t>
            </w:r>
          </w:p>
        </w:tc>
        <w:tc>
          <w:tcPr>
            <w:tcW w:w="0" w:type="auto"/>
          </w:tcPr>
          <w:p w:rsidR="009C6D8D" w:rsidRDefault="00480823">
            <w:pPr>
              <w:pStyle w:val="TableBodyText"/>
              <w:spacing w:before="0" w:after="0"/>
            </w:pPr>
            <w:r>
              <w:t>0x14</w:t>
            </w:r>
          </w:p>
        </w:tc>
        <w:tc>
          <w:tcPr>
            <w:tcW w:w="0" w:type="auto"/>
          </w:tcPr>
          <w:p w:rsidR="009C6D8D" w:rsidRDefault="00480823">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9C6D8D" w:rsidRDefault="00480823">
            <w:pPr>
              <w:pStyle w:val="TableBodyText"/>
              <w:spacing w:before="0" w:after="0"/>
            </w:pPr>
            <w:r>
              <w:t>By default, tables have no preferred width.</w:t>
            </w:r>
          </w:p>
        </w:tc>
      </w:tr>
      <w:tr w:rsidR="009C6D8D" w:rsidTr="009C6D8D">
        <w:tc>
          <w:tcPr>
            <w:tcW w:w="0" w:type="auto"/>
          </w:tcPr>
          <w:p w:rsidR="009C6D8D" w:rsidRDefault="00480823">
            <w:pPr>
              <w:pStyle w:val="TableBodyText"/>
              <w:spacing w:before="0" w:after="0"/>
            </w:pPr>
            <w:bookmarkStart w:id="684" w:name="sprmTFAutofit"/>
            <w:r>
              <w:t>sprmTFAutofit</w:t>
            </w:r>
            <w:bookmarkEnd w:id="684"/>
          </w:p>
          <w:p w:rsidR="009C6D8D" w:rsidRDefault="00480823">
            <w:pPr>
              <w:pStyle w:val="TableBodyText"/>
              <w:spacing w:before="0" w:after="0"/>
              <w:jc w:val="center"/>
            </w:pPr>
            <w:r>
              <w:t>(0x3615)</w:t>
            </w:r>
          </w:p>
        </w:tc>
        <w:tc>
          <w:tcPr>
            <w:tcW w:w="0" w:type="auto"/>
          </w:tcPr>
          <w:p w:rsidR="009C6D8D" w:rsidRDefault="00480823">
            <w:pPr>
              <w:pStyle w:val="TableBodyText"/>
              <w:spacing w:before="0" w:after="0"/>
            </w:pPr>
            <w:r>
              <w:t>0x15</w:t>
            </w:r>
          </w:p>
        </w:tc>
        <w:tc>
          <w:tcPr>
            <w:tcW w:w="0" w:type="auto"/>
          </w:tcPr>
          <w:p w:rsidR="009C6D8D" w:rsidRDefault="00480823">
            <w:pPr>
              <w:pStyle w:val="TableBodyText"/>
              <w:spacing w:before="0" w:after="0"/>
            </w:pPr>
            <w:r>
              <w:t>A Bool8 value th</w:t>
            </w:r>
            <w:r>
              <w:t>at specifies whether the table column widths are to be automatically resized to best fit the contents of the whole table. By default, table column widths are not automatically resized.</w:t>
            </w:r>
          </w:p>
        </w:tc>
      </w:tr>
      <w:tr w:rsidR="009C6D8D" w:rsidTr="009C6D8D">
        <w:tc>
          <w:tcPr>
            <w:tcW w:w="0" w:type="auto"/>
          </w:tcPr>
          <w:p w:rsidR="009C6D8D" w:rsidRDefault="00480823">
            <w:pPr>
              <w:pStyle w:val="TableBodyText"/>
              <w:spacing w:before="0" w:after="0"/>
            </w:pPr>
            <w:bookmarkStart w:id="685" w:name="sprmTDefTableShd2nd"/>
            <w:r>
              <w:t>sprmTDefTableShd2nd</w:t>
            </w:r>
            <w:bookmarkEnd w:id="685"/>
          </w:p>
          <w:p w:rsidR="009C6D8D" w:rsidRDefault="00480823">
            <w:pPr>
              <w:pStyle w:val="TableBodyText"/>
              <w:spacing w:before="0" w:after="0"/>
              <w:jc w:val="center"/>
            </w:pPr>
            <w:r>
              <w:t>(0xD616)</w:t>
            </w:r>
          </w:p>
        </w:tc>
        <w:tc>
          <w:tcPr>
            <w:tcW w:w="0" w:type="auto"/>
          </w:tcPr>
          <w:p w:rsidR="009C6D8D" w:rsidRDefault="00480823">
            <w:pPr>
              <w:pStyle w:val="TableBodyText"/>
              <w:spacing w:before="0" w:after="0"/>
            </w:pPr>
            <w:r>
              <w:t>0x16</w:t>
            </w:r>
          </w:p>
        </w:tc>
        <w:tc>
          <w:tcPr>
            <w:tcW w:w="0" w:type="auto"/>
          </w:tcPr>
          <w:p w:rsidR="009C6D8D" w:rsidRDefault="00480823">
            <w:pPr>
              <w:pStyle w:val="TableBodyText"/>
              <w:spacing w:before="0"/>
            </w:pPr>
            <w:r>
              <w:t xml:space="preserve">A DefTableShdOperand that specifies </w:t>
            </w:r>
            <w:r>
              <w:t xml:space="preserve">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shaded by sp</w:t>
            </w:r>
            <w:r>
              <w:t xml:space="preserve">rmTDefTableShd, and cells 45 – 63 are shaded by sprmTDefTableShd3rd. </w:t>
            </w:r>
          </w:p>
          <w:p w:rsidR="009C6D8D" w:rsidRDefault="00480823">
            <w:pPr>
              <w:pStyle w:val="TableBodyText"/>
              <w:spacing w:before="0" w:after="0"/>
            </w:pPr>
            <w:r>
              <w:t>If nFib is greater than 0x00D9 and the application understands table styles, then this Sprm MUST be ignored.</w:t>
            </w:r>
          </w:p>
        </w:tc>
      </w:tr>
      <w:tr w:rsidR="009C6D8D" w:rsidTr="009C6D8D">
        <w:tc>
          <w:tcPr>
            <w:tcW w:w="0" w:type="auto"/>
          </w:tcPr>
          <w:p w:rsidR="009C6D8D" w:rsidRDefault="00480823">
            <w:pPr>
              <w:pStyle w:val="TableBodyText"/>
              <w:spacing w:before="0" w:after="0"/>
            </w:pPr>
            <w:bookmarkStart w:id="686" w:name="sprmTWidthBefore"/>
            <w:r>
              <w:t>sprmTWidthBefore</w:t>
            </w:r>
            <w:bookmarkEnd w:id="686"/>
          </w:p>
          <w:p w:rsidR="009C6D8D" w:rsidRDefault="00480823">
            <w:pPr>
              <w:pStyle w:val="TableBodyText"/>
              <w:spacing w:before="0" w:after="0"/>
              <w:jc w:val="center"/>
            </w:pPr>
            <w:r>
              <w:t>(0xF617)</w:t>
            </w:r>
          </w:p>
        </w:tc>
        <w:tc>
          <w:tcPr>
            <w:tcW w:w="0" w:type="auto"/>
          </w:tcPr>
          <w:p w:rsidR="009C6D8D" w:rsidRDefault="00480823">
            <w:pPr>
              <w:pStyle w:val="TableBodyText"/>
              <w:spacing w:before="0" w:after="0"/>
            </w:pPr>
            <w:r>
              <w:t>0x17</w:t>
            </w:r>
          </w:p>
        </w:tc>
        <w:tc>
          <w:tcPr>
            <w:tcW w:w="0" w:type="auto"/>
          </w:tcPr>
          <w:p w:rsidR="009C6D8D" w:rsidRDefault="00480823">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9C6D8D" w:rsidRDefault="00480823">
            <w:pPr>
              <w:pStyle w:val="TableBodyText"/>
              <w:spacing w:before="0" w:after="0"/>
            </w:pPr>
            <w:r>
              <w:t xml:space="preserve">By default, table rows have </w:t>
            </w:r>
            <w:r>
              <w:t>no preferred additional leading indent.</w:t>
            </w:r>
          </w:p>
        </w:tc>
      </w:tr>
      <w:tr w:rsidR="009C6D8D" w:rsidTr="009C6D8D">
        <w:tc>
          <w:tcPr>
            <w:tcW w:w="0" w:type="auto"/>
          </w:tcPr>
          <w:p w:rsidR="009C6D8D" w:rsidRDefault="00480823">
            <w:pPr>
              <w:pStyle w:val="TableBodyText"/>
              <w:spacing w:before="0" w:after="0"/>
            </w:pPr>
            <w:bookmarkStart w:id="687" w:name="sprmTWidthAfter"/>
            <w:r>
              <w:t>sprmTWidthAfter</w:t>
            </w:r>
            <w:bookmarkEnd w:id="687"/>
          </w:p>
          <w:p w:rsidR="009C6D8D" w:rsidRDefault="00480823">
            <w:pPr>
              <w:pStyle w:val="TableBodyText"/>
              <w:spacing w:before="0" w:after="0"/>
              <w:jc w:val="center"/>
            </w:pPr>
            <w:r>
              <w:t>(0xF618)</w:t>
            </w:r>
          </w:p>
        </w:tc>
        <w:tc>
          <w:tcPr>
            <w:tcW w:w="0" w:type="auto"/>
          </w:tcPr>
          <w:p w:rsidR="009C6D8D" w:rsidRDefault="00480823">
            <w:pPr>
              <w:pStyle w:val="TableBodyText"/>
              <w:spacing w:before="0" w:after="0"/>
            </w:pPr>
            <w:r>
              <w:t>0x18</w:t>
            </w:r>
          </w:p>
        </w:tc>
        <w:tc>
          <w:tcPr>
            <w:tcW w:w="0" w:type="auto"/>
          </w:tcPr>
          <w:p w:rsidR="009C6D8D" w:rsidRDefault="00480823">
            <w:pPr>
              <w:pStyle w:val="TableBodyText"/>
              <w:spacing w:before="0"/>
            </w:pPr>
            <w:r>
              <w:t xml:space="preserve">An FtsWWidth_TablePart structure that specifies the preferred trailing indent following the last cell of the row. The indent is inward from the outer edge of the table as a whole. </w:t>
            </w:r>
          </w:p>
          <w:p w:rsidR="009C6D8D" w:rsidRDefault="00480823">
            <w:pPr>
              <w:pStyle w:val="TableBodyText"/>
              <w:spacing w:before="0" w:after="0"/>
            </w:pPr>
            <w:r>
              <w:t xml:space="preserve">By </w:t>
            </w:r>
            <w:r>
              <w:t>default, table rows have no preferred additional trailing indent.</w:t>
            </w:r>
          </w:p>
        </w:tc>
      </w:tr>
      <w:tr w:rsidR="009C6D8D" w:rsidTr="009C6D8D">
        <w:tc>
          <w:tcPr>
            <w:tcW w:w="0" w:type="auto"/>
          </w:tcPr>
          <w:p w:rsidR="009C6D8D" w:rsidRDefault="00480823">
            <w:pPr>
              <w:pStyle w:val="TableBodyText"/>
              <w:spacing w:before="0" w:after="0"/>
            </w:pPr>
            <w:bookmarkStart w:id="688" w:name="sprmTFKeepFollow"/>
            <w:r>
              <w:t>sprmTFKeepFollow</w:t>
            </w:r>
            <w:bookmarkEnd w:id="688"/>
          </w:p>
          <w:p w:rsidR="009C6D8D" w:rsidRDefault="00480823">
            <w:pPr>
              <w:pStyle w:val="TableBodyText"/>
              <w:spacing w:before="0" w:after="0"/>
              <w:jc w:val="center"/>
            </w:pPr>
            <w:r>
              <w:t>(0x3619)</w:t>
            </w:r>
          </w:p>
        </w:tc>
        <w:tc>
          <w:tcPr>
            <w:tcW w:w="0" w:type="auto"/>
          </w:tcPr>
          <w:p w:rsidR="009C6D8D" w:rsidRDefault="00480823">
            <w:pPr>
              <w:pStyle w:val="TableBodyText"/>
              <w:spacing w:before="0" w:after="0"/>
            </w:pPr>
            <w:r>
              <w:t>0x19</w:t>
            </w:r>
          </w:p>
        </w:tc>
        <w:tc>
          <w:tcPr>
            <w:tcW w:w="0" w:type="auto"/>
          </w:tcPr>
          <w:p w:rsidR="009C6D8D" w:rsidRDefault="00480823">
            <w:pPr>
              <w:pStyle w:val="TableBodyText"/>
            </w:pPr>
            <w:r>
              <w:t>A Bool8 value that specifies whether page breaks are avoided between the rows of this table, if possible. By default, tables are allowed to have page breaks.</w:t>
            </w:r>
          </w:p>
        </w:tc>
      </w:tr>
      <w:tr w:rsidR="009C6D8D" w:rsidTr="009C6D8D">
        <w:tc>
          <w:tcPr>
            <w:tcW w:w="0" w:type="auto"/>
          </w:tcPr>
          <w:p w:rsidR="009C6D8D" w:rsidRDefault="00480823">
            <w:pPr>
              <w:pStyle w:val="TableBodyText"/>
              <w:spacing w:before="0" w:after="0"/>
            </w:pPr>
            <w:bookmarkStart w:id="689" w:name="sprmTBrcTopCv"/>
            <w:r>
              <w:t>sprmTBrcTopCv</w:t>
            </w:r>
            <w:bookmarkEnd w:id="689"/>
          </w:p>
          <w:p w:rsidR="009C6D8D" w:rsidRDefault="00480823">
            <w:pPr>
              <w:pStyle w:val="TableBodyText"/>
              <w:spacing w:before="0" w:after="0"/>
              <w:jc w:val="center"/>
            </w:pPr>
            <w:r>
              <w:t>(0xD61A)</w:t>
            </w:r>
          </w:p>
        </w:tc>
        <w:tc>
          <w:tcPr>
            <w:tcW w:w="0" w:type="auto"/>
          </w:tcPr>
          <w:p w:rsidR="009C6D8D" w:rsidRDefault="00480823">
            <w:pPr>
              <w:pStyle w:val="TableBodyText"/>
              <w:spacing w:before="0" w:after="0"/>
            </w:pPr>
            <w:r>
              <w:t>0x1A</w:t>
            </w:r>
          </w:p>
        </w:tc>
        <w:tc>
          <w:tcPr>
            <w:tcW w:w="0" w:type="auto"/>
          </w:tcPr>
          <w:p w:rsidR="009C6D8D" w:rsidRDefault="00480823">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9C6D8D" w:rsidTr="009C6D8D">
        <w:tc>
          <w:tcPr>
            <w:tcW w:w="0" w:type="auto"/>
          </w:tcPr>
          <w:p w:rsidR="009C6D8D" w:rsidRDefault="00480823">
            <w:pPr>
              <w:pStyle w:val="TableBodyText"/>
              <w:spacing w:before="0" w:after="0"/>
            </w:pPr>
            <w:bookmarkStart w:id="690" w:name="sprmTBrcLeftCv"/>
            <w:r>
              <w:t>sprmTBrcLeftCv</w:t>
            </w:r>
            <w:bookmarkEnd w:id="690"/>
          </w:p>
          <w:p w:rsidR="009C6D8D" w:rsidRDefault="00480823">
            <w:pPr>
              <w:pStyle w:val="TableBodyText"/>
              <w:spacing w:before="0" w:after="0"/>
              <w:jc w:val="center"/>
            </w:pPr>
            <w:r>
              <w:t>(0xD61B)</w:t>
            </w:r>
          </w:p>
        </w:tc>
        <w:tc>
          <w:tcPr>
            <w:tcW w:w="0" w:type="auto"/>
          </w:tcPr>
          <w:p w:rsidR="009C6D8D" w:rsidRDefault="00480823">
            <w:pPr>
              <w:pStyle w:val="TableBodyText"/>
              <w:spacing w:before="0" w:after="0"/>
            </w:pPr>
            <w:r>
              <w:t>0x1B</w:t>
            </w:r>
          </w:p>
        </w:tc>
        <w:tc>
          <w:tcPr>
            <w:tcW w:w="0" w:type="auto"/>
          </w:tcPr>
          <w:p w:rsidR="009C6D8D" w:rsidRDefault="00480823">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9C6D8D" w:rsidTr="009C6D8D">
        <w:tc>
          <w:tcPr>
            <w:tcW w:w="0" w:type="auto"/>
          </w:tcPr>
          <w:p w:rsidR="009C6D8D" w:rsidRDefault="00480823">
            <w:pPr>
              <w:pStyle w:val="TableBodyText"/>
              <w:spacing w:before="0" w:after="0"/>
              <w:ind w:right="600"/>
            </w:pPr>
            <w:bookmarkStart w:id="691" w:name="sprmTBrcBottomCv"/>
            <w:r>
              <w:t>sprmTBrcBottomCv</w:t>
            </w:r>
            <w:bookmarkEnd w:id="691"/>
          </w:p>
          <w:p w:rsidR="009C6D8D" w:rsidRDefault="00480823">
            <w:pPr>
              <w:pStyle w:val="TableBodyText"/>
              <w:spacing w:before="0" w:after="0"/>
              <w:ind w:right="600"/>
              <w:jc w:val="center"/>
            </w:pPr>
            <w:r>
              <w:t>(0xD61C)</w:t>
            </w:r>
          </w:p>
        </w:tc>
        <w:tc>
          <w:tcPr>
            <w:tcW w:w="0" w:type="auto"/>
          </w:tcPr>
          <w:p w:rsidR="009C6D8D" w:rsidRDefault="00480823">
            <w:pPr>
              <w:pStyle w:val="TableBodyText"/>
              <w:spacing w:before="0" w:after="0"/>
            </w:pPr>
            <w:r>
              <w:t>0x1C</w:t>
            </w:r>
          </w:p>
        </w:tc>
        <w:tc>
          <w:tcPr>
            <w:tcW w:w="0" w:type="auto"/>
          </w:tcPr>
          <w:p w:rsidR="009C6D8D" w:rsidRDefault="00480823">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9C6D8D" w:rsidTr="009C6D8D">
        <w:tc>
          <w:tcPr>
            <w:tcW w:w="0" w:type="auto"/>
          </w:tcPr>
          <w:p w:rsidR="009C6D8D" w:rsidRDefault="00480823">
            <w:pPr>
              <w:pStyle w:val="TableBodyText"/>
              <w:spacing w:before="0" w:after="0"/>
            </w:pPr>
            <w:bookmarkStart w:id="692" w:name="sprmTBrcRightCv"/>
            <w:r>
              <w:t>sprmTBrcRightCv</w:t>
            </w:r>
            <w:bookmarkEnd w:id="692"/>
          </w:p>
          <w:p w:rsidR="009C6D8D" w:rsidRDefault="00480823">
            <w:pPr>
              <w:pStyle w:val="TableBodyText"/>
              <w:spacing w:before="0" w:after="0"/>
              <w:jc w:val="center"/>
            </w:pPr>
            <w:r>
              <w:t>(0xD61D)</w:t>
            </w:r>
          </w:p>
        </w:tc>
        <w:tc>
          <w:tcPr>
            <w:tcW w:w="0" w:type="auto"/>
          </w:tcPr>
          <w:p w:rsidR="009C6D8D" w:rsidRDefault="00480823">
            <w:pPr>
              <w:pStyle w:val="TableBodyText"/>
              <w:spacing w:before="0" w:after="0"/>
            </w:pPr>
            <w:r>
              <w:t>0x1D</w:t>
            </w:r>
          </w:p>
        </w:tc>
        <w:tc>
          <w:tcPr>
            <w:tcW w:w="0" w:type="auto"/>
          </w:tcPr>
          <w:p w:rsidR="009C6D8D" w:rsidRDefault="00480823">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9C6D8D" w:rsidTr="009C6D8D">
        <w:tc>
          <w:tcPr>
            <w:tcW w:w="0" w:type="auto"/>
          </w:tcPr>
          <w:p w:rsidR="009C6D8D" w:rsidRDefault="00480823">
            <w:pPr>
              <w:pStyle w:val="TableBodyText"/>
              <w:spacing w:before="0" w:after="0"/>
            </w:pPr>
            <w:bookmarkStart w:id="693" w:name="sprmTDxaFromTextRight"/>
            <w:r>
              <w:t>sprmTDxaFromTextRight</w:t>
            </w:r>
            <w:bookmarkEnd w:id="693"/>
          </w:p>
          <w:p w:rsidR="009C6D8D" w:rsidRDefault="00480823">
            <w:pPr>
              <w:pStyle w:val="TableBodyText"/>
              <w:spacing w:before="0" w:after="0"/>
              <w:jc w:val="center"/>
            </w:pPr>
            <w:r>
              <w:t>(0x941E)</w:t>
            </w:r>
          </w:p>
        </w:tc>
        <w:tc>
          <w:tcPr>
            <w:tcW w:w="0" w:type="auto"/>
          </w:tcPr>
          <w:p w:rsidR="009C6D8D" w:rsidRDefault="00480823">
            <w:pPr>
              <w:pStyle w:val="TableBodyText"/>
              <w:spacing w:before="0" w:after="0"/>
            </w:pPr>
            <w:r>
              <w:t>0x1E</w:t>
            </w:r>
          </w:p>
        </w:tc>
        <w:tc>
          <w:tcPr>
            <w:tcW w:w="0" w:type="auto"/>
          </w:tcPr>
          <w:p w:rsidR="009C6D8D" w:rsidRDefault="00480823">
            <w:pPr>
              <w:pStyle w:val="TableBodyText"/>
              <w:spacing w:before="0" w:after="0"/>
            </w:pPr>
            <w:r>
              <w:t xml:space="preserve">An </w:t>
            </w:r>
            <w:r>
              <w:t>XAS_nonNeg value that specifies the minimum horizontal distance between the physical right edge of the table and the physical left edge of the text that wraps around the table. By default, the minimum horizontal distance between a table and wrapping text i</w:t>
            </w:r>
            <w:r>
              <w:t>s 0 twips.</w:t>
            </w:r>
          </w:p>
        </w:tc>
      </w:tr>
      <w:tr w:rsidR="009C6D8D" w:rsidTr="009C6D8D">
        <w:tc>
          <w:tcPr>
            <w:tcW w:w="0" w:type="auto"/>
          </w:tcPr>
          <w:p w:rsidR="009C6D8D" w:rsidRDefault="00480823">
            <w:pPr>
              <w:pStyle w:val="TableBodyText"/>
              <w:spacing w:before="0" w:after="0"/>
            </w:pPr>
            <w:bookmarkStart w:id="694" w:name="sprmTDyaFromTextBottom"/>
            <w:r>
              <w:t>sprmTDyaFromTextBottom</w:t>
            </w:r>
            <w:bookmarkEnd w:id="694"/>
          </w:p>
          <w:p w:rsidR="009C6D8D" w:rsidRDefault="00480823">
            <w:pPr>
              <w:pStyle w:val="TableBodyText"/>
              <w:spacing w:before="0" w:after="0"/>
              <w:jc w:val="center"/>
            </w:pPr>
            <w:r>
              <w:lastRenderedPageBreak/>
              <w:t>(0x941F)</w:t>
            </w:r>
          </w:p>
        </w:tc>
        <w:tc>
          <w:tcPr>
            <w:tcW w:w="0" w:type="auto"/>
          </w:tcPr>
          <w:p w:rsidR="009C6D8D" w:rsidRDefault="00480823">
            <w:pPr>
              <w:pStyle w:val="TableBodyText"/>
              <w:spacing w:before="0" w:after="0"/>
            </w:pPr>
            <w:r>
              <w:lastRenderedPageBreak/>
              <w:t>0x1F</w:t>
            </w:r>
          </w:p>
        </w:tc>
        <w:tc>
          <w:tcPr>
            <w:tcW w:w="0" w:type="auto"/>
          </w:tcPr>
          <w:p w:rsidR="009C6D8D" w:rsidRDefault="00480823">
            <w:pPr>
              <w:pStyle w:val="TableBodyText"/>
              <w:spacing w:before="0" w:after="0"/>
            </w:pPr>
            <w:r>
              <w:t xml:space="preserve">A YAS_nonNeg value that specifies the minimum vertical distance between </w:t>
            </w:r>
            <w:r>
              <w:lastRenderedPageBreak/>
              <w:t xml:space="preserve">the bottom edge of the table and the top edge of text that wraps around the table. By default, the minimum vertical distance between a </w:t>
            </w:r>
            <w:r>
              <w:t>table and wrapping text is 0 twips.</w:t>
            </w:r>
          </w:p>
        </w:tc>
      </w:tr>
      <w:tr w:rsidR="009C6D8D" w:rsidTr="009C6D8D">
        <w:tc>
          <w:tcPr>
            <w:tcW w:w="0" w:type="auto"/>
          </w:tcPr>
          <w:p w:rsidR="009C6D8D" w:rsidRDefault="00480823">
            <w:pPr>
              <w:pStyle w:val="TableBodyText"/>
              <w:spacing w:before="0" w:after="0"/>
            </w:pPr>
            <w:bookmarkStart w:id="695" w:name="sprmTSetBrc80"/>
            <w:r>
              <w:lastRenderedPageBreak/>
              <w:t>sprmTSetBrc80</w:t>
            </w:r>
            <w:bookmarkEnd w:id="695"/>
          </w:p>
          <w:p w:rsidR="009C6D8D" w:rsidRDefault="00480823">
            <w:pPr>
              <w:pStyle w:val="TableBodyText"/>
              <w:spacing w:before="0" w:after="0"/>
              <w:jc w:val="center"/>
            </w:pPr>
            <w:r>
              <w:t>(0xD620)</w:t>
            </w:r>
          </w:p>
        </w:tc>
        <w:tc>
          <w:tcPr>
            <w:tcW w:w="0" w:type="auto"/>
          </w:tcPr>
          <w:p w:rsidR="009C6D8D" w:rsidRDefault="00480823">
            <w:pPr>
              <w:pStyle w:val="TableBodyText"/>
              <w:spacing w:before="0" w:after="0"/>
            </w:pPr>
            <w:r>
              <w:t>0x20</w:t>
            </w:r>
          </w:p>
        </w:tc>
        <w:tc>
          <w:tcPr>
            <w:tcW w:w="0" w:type="auto"/>
          </w:tcPr>
          <w:p w:rsidR="009C6D8D" w:rsidRDefault="00480823">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9C6D8D" w:rsidTr="009C6D8D">
        <w:tc>
          <w:tcPr>
            <w:tcW w:w="0" w:type="auto"/>
          </w:tcPr>
          <w:p w:rsidR="009C6D8D" w:rsidRDefault="00480823">
            <w:pPr>
              <w:pStyle w:val="TableBodyText"/>
              <w:spacing w:before="0" w:after="0"/>
            </w:pPr>
            <w:bookmarkStart w:id="696" w:name="sprmTInsert"/>
            <w:r>
              <w:t>sprmTInsert</w:t>
            </w:r>
            <w:bookmarkEnd w:id="696"/>
          </w:p>
          <w:p w:rsidR="009C6D8D" w:rsidRDefault="00480823">
            <w:pPr>
              <w:pStyle w:val="TableBodyText"/>
              <w:spacing w:before="0" w:after="0"/>
              <w:jc w:val="center"/>
            </w:pPr>
            <w:r>
              <w:t>(0x7621)</w:t>
            </w:r>
          </w:p>
        </w:tc>
        <w:tc>
          <w:tcPr>
            <w:tcW w:w="0" w:type="auto"/>
          </w:tcPr>
          <w:p w:rsidR="009C6D8D" w:rsidRDefault="00480823">
            <w:pPr>
              <w:pStyle w:val="TableBodyText"/>
              <w:spacing w:before="0" w:after="0"/>
            </w:pPr>
            <w:r>
              <w:t>0x21</w:t>
            </w:r>
          </w:p>
        </w:tc>
        <w:tc>
          <w:tcPr>
            <w:tcW w:w="0" w:type="auto"/>
          </w:tcPr>
          <w:p w:rsidR="009C6D8D" w:rsidRDefault="00480823">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w:t>
            </w:r>
            <w:r>
              <w:t xml:space="preserve">e of the row. </w:t>
            </w:r>
          </w:p>
          <w:p w:rsidR="009C6D8D" w:rsidRDefault="00480823">
            <w:pPr>
              <w:pStyle w:val="TableBodyText"/>
              <w:spacing w:before="0" w:after="0"/>
            </w:pPr>
            <w:r>
              <w:t>Each table row MUST specify at least one cell using sprmTInsert or sprmTDefTable, or a combination thereof.</w:t>
            </w:r>
          </w:p>
        </w:tc>
      </w:tr>
      <w:tr w:rsidR="009C6D8D" w:rsidTr="009C6D8D">
        <w:tc>
          <w:tcPr>
            <w:tcW w:w="0" w:type="auto"/>
          </w:tcPr>
          <w:p w:rsidR="009C6D8D" w:rsidRDefault="00480823">
            <w:pPr>
              <w:pStyle w:val="TableBodyText"/>
              <w:spacing w:before="0" w:after="0"/>
            </w:pPr>
            <w:bookmarkStart w:id="697" w:name="sprmTDelete"/>
            <w:r>
              <w:t>sprmTDelete</w:t>
            </w:r>
            <w:bookmarkEnd w:id="697"/>
          </w:p>
          <w:p w:rsidR="009C6D8D" w:rsidRDefault="00480823">
            <w:pPr>
              <w:pStyle w:val="TableBodyText"/>
              <w:spacing w:before="0" w:after="0"/>
              <w:jc w:val="center"/>
            </w:pPr>
            <w:r>
              <w:t>(0x5622)</w:t>
            </w:r>
          </w:p>
        </w:tc>
        <w:tc>
          <w:tcPr>
            <w:tcW w:w="0" w:type="auto"/>
          </w:tcPr>
          <w:p w:rsidR="009C6D8D" w:rsidRDefault="00480823">
            <w:pPr>
              <w:pStyle w:val="TableBodyText"/>
              <w:spacing w:before="0" w:after="0"/>
            </w:pPr>
            <w:r>
              <w:t>0x22</w:t>
            </w:r>
          </w:p>
        </w:tc>
        <w:tc>
          <w:tcPr>
            <w:tcW w:w="0" w:type="auto"/>
          </w:tcPr>
          <w:p w:rsidR="009C6D8D" w:rsidRDefault="00480823">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9C6D8D" w:rsidTr="009C6D8D">
        <w:tc>
          <w:tcPr>
            <w:tcW w:w="0" w:type="auto"/>
          </w:tcPr>
          <w:p w:rsidR="009C6D8D" w:rsidRDefault="00480823">
            <w:pPr>
              <w:pStyle w:val="TableBodyText"/>
              <w:spacing w:before="0" w:after="0"/>
            </w:pPr>
            <w:bookmarkStart w:id="698" w:name="sprmTDxaCol"/>
            <w:r>
              <w:t>sprmTDxaCol</w:t>
            </w:r>
            <w:bookmarkEnd w:id="698"/>
          </w:p>
          <w:p w:rsidR="009C6D8D" w:rsidRDefault="00480823">
            <w:pPr>
              <w:pStyle w:val="TableBodyText"/>
              <w:spacing w:before="0" w:after="0"/>
              <w:jc w:val="center"/>
            </w:pPr>
            <w:r>
              <w:t>(0x7623)</w:t>
            </w:r>
          </w:p>
        </w:tc>
        <w:tc>
          <w:tcPr>
            <w:tcW w:w="0" w:type="auto"/>
          </w:tcPr>
          <w:p w:rsidR="009C6D8D" w:rsidRDefault="00480823">
            <w:pPr>
              <w:pStyle w:val="TableBodyText"/>
              <w:spacing w:before="0" w:after="0"/>
            </w:pPr>
            <w:r>
              <w:t>0x23</w:t>
            </w:r>
          </w:p>
        </w:tc>
        <w:tc>
          <w:tcPr>
            <w:tcW w:w="0" w:type="auto"/>
          </w:tcPr>
          <w:p w:rsidR="009C6D8D" w:rsidRDefault="00480823">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9C6D8D" w:rsidTr="009C6D8D">
        <w:tc>
          <w:tcPr>
            <w:tcW w:w="0" w:type="auto"/>
          </w:tcPr>
          <w:p w:rsidR="009C6D8D" w:rsidRDefault="00480823">
            <w:pPr>
              <w:pStyle w:val="TableBodyText"/>
              <w:spacing w:before="0" w:after="0"/>
            </w:pPr>
            <w:bookmarkStart w:id="699" w:name="sprmTMerge"/>
            <w:r>
              <w:t>sprmTMerge</w:t>
            </w:r>
            <w:bookmarkEnd w:id="699"/>
          </w:p>
          <w:p w:rsidR="009C6D8D" w:rsidRDefault="00480823">
            <w:pPr>
              <w:pStyle w:val="TableBodyText"/>
              <w:spacing w:before="0" w:after="0"/>
              <w:jc w:val="center"/>
            </w:pPr>
            <w:r>
              <w:t>(0x5624)</w:t>
            </w:r>
          </w:p>
        </w:tc>
        <w:tc>
          <w:tcPr>
            <w:tcW w:w="0" w:type="auto"/>
          </w:tcPr>
          <w:p w:rsidR="009C6D8D" w:rsidRDefault="00480823">
            <w:pPr>
              <w:pStyle w:val="TableBodyText"/>
              <w:spacing w:before="0" w:after="0"/>
            </w:pPr>
            <w:r>
              <w:t>0x24</w:t>
            </w:r>
          </w:p>
        </w:tc>
        <w:tc>
          <w:tcPr>
            <w:tcW w:w="0" w:type="auto"/>
          </w:tcPr>
          <w:p w:rsidR="009C6D8D" w:rsidRDefault="00480823">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9C6D8D" w:rsidRDefault="00480823">
            <w:pPr>
              <w:pStyle w:val="TableBodyText"/>
              <w:spacing w:before="0" w:after="0"/>
            </w:pPr>
            <w:r>
              <w:t>By default, cells are not merged.</w:t>
            </w:r>
          </w:p>
        </w:tc>
      </w:tr>
      <w:tr w:rsidR="009C6D8D" w:rsidTr="009C6D8D">
        <w:tc>
          <w:tcPr>
            <w:tcW w:w="0" w:type="auto"/>
          </w:tcPr>
          <w:p w:rsidR="009C6D8D" w:rsidRDefault="00480823">
            <w:pPr>
              <w:pStyle w:val="TableBodyText"/>
              <w:spacing w:before="0" w:after="0"/>
            </w:pPr>
            <w:bookmarkStart w:id="700" w:name="sprmTSplit"/>
            <w:r>
              <w:t>sprmTSplit</w:t>
            </w:r>
            <w:bookmarkEnd w:id="700"/>
          </w:p>
          <w:p w:rsidR="009C6D8D" w:rsidRDefault="00480823">
            <w:pPr>
              <w:pStyle w:val="TableBodyText"/>
              <w:spacing w:before="0" w:after="0"/>
              <w:jc w:val="center"/>
            </w:pPr>
            <w:r>
              <w:t>(0x5625)</w:t>
            </w:r>
          </w:p>
        </w:tc>
        <w:tc>
          <w:tcPr>
            <w:tcW w:w="0" w:type="auto"/>
          </w:tcPr>
          <w:p w:rsidR="009C6D8D" w:rsidRDefault="00480823">
            <w:pPr>
              <w:pStyle w:val="TableBodyText"/>
              <w:spacing w:before="0" w:after="0"/>
            </w:pPr>
            <w:r>
              <w:t>0x25</w:t>
            </w:r>
          </w:p>
        </w:tc>
        <w:tc>
          <w:tcPr>
            <w:tcW w:w="0" w:type="auto"/>
          </w:tcPr>
          <w:p w:rsidR="009C6D8D" w:rsidRDefault="00480823">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9C6D8D" w:rsidRDefault="00480823">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9C6D8D" w:rsidTr="009C6D8D">
        <w:tc>
          <w:tcPr>
            <w:tcW w:w="0" w:type="auto"/>
          </w:tcPr>
          <w:p w:rsidR="009C6D8D" w:rsidRDefault="00480823">
            <w:pPr>
              <w:pStyle w:val="TableBodyText"/>
              <w:spacing w:before="0" w:after="0"/>
            </w:pPr>
            <w:bookmarkStart w:id="701" w:name="sprmTTextFlow"/>
            <w:r>
              <w:t>sprmTTextFlow</w:t>
            </w:r>
            <w:bookmarkEnd w:id="701"/>
          </w:p>
          <w:p w:rsidR="009C6D8D" w:rsidRDefault="00480823">
            <w:pPr>
              <w:pStyle w:val="TableBodyText"/>
              <w:spacing w:before="0" w:after="0"/>
              <w:jc w:val="center"/>
            </w:pPr>
            <w:r>
              <w:t>(0x7629)</w:t>
            </w:r>
          </w:p>
        </w:tc>
        <w:tc>
          <w:tcPr>
            <w:tcW w:w="0" w:type="auto"/>
          </w:tcPr>
          <w:p w:rsidR="009C6D8D" w:rsidRDefault="00480823">
            <w:pPr>
              <w:pStyle w:val="TableBodyText"/>
              <w:spacing w:before="0" w:after="0"/>
            </w:pPr>
            <w:r>
              <w:t>0x29</w:t>
            </w:r>
          </w:p>
        </w:tc>
        <w:tc>
          <w:tcPr>
            <w:tcW w:w="0" w:type="auto"/>
          </w:tcPr>
          <w:p w:rsidR="009C6D8D" w:rsidRDefault="00480823">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9C6D8D" w:rsidRDefault="00480823">
            <w:pPr>
              <w:pStyle w:val="TableBodyText"/>
              <w:spacing w:before="0" w:after="0"/>
            </w:pPr>
            <w:r>
              <w:t xml:space="preserve">By default, the text flow of each cell in the row is </w:t>
            </w:r>
            <w:r>
              <w:rPr>
                <w:b/>
              </w:rPr>
              <w:t>grpfTFlrtb</w:t>
            </w:r>
            <w:r>
              <w:t>.</w:t>
            </w:r>
          </w:p>
        </w:tc>
      </w:tr>
      <w:tr w:rsidR="009C6D8D" w:rsidTr="009C6D8D">
        <w:tc>
          <w:tcPr>
            <w:tcW w:w="0" w:type="auto"/>
          </w:tcPr>
          <w:p w:rsidR="009C6D8D" w:rsidRDefault="00480823">
            <w:pPr>
              <w:pStyle w:val="TableBodyText"/>
              <w:spacing w:before="0" w:after="0"/>
            </w:pPr>
            <w:bookmarkStart w:id="702" w:name="sprmTVertMerge"/>
            <w:r>
              <w:t>sprmTVertMerge</w:t>
            </w:r>
            <w:bookmarkEnd w:id="702"/>
          </w:p>
          <w:p w:rsidR="009C6D8D" w:rsidRDefault="00480823">
            <w:pPr>
              <w:pStyle w:val="TableBodyText"/>
              <w:spacing w:before="0" w:after="0"/>
              <w:jc w:val="center"/>
            </w:pPr>
            <w:r>
              <w:t>(0xD62B)</w:t>
            </w:r>
          </w:p>
        </w:tc>
        <w:tc>
          <w:tcPr>
            <w:tcW w:w="0" w:type="auto"/>
          </w:tcPr>
          <w:p w:rsidR="009C6D8D" w:rsidRDefault="00480823">
            <w:pPr>
              <w:pStyle w:val="TableBodyText"/>
              <w:spacing w:before="0" w:after="0"/>
            </w:pPr>
            <w:r>
              <w:t>0x2B</w:t>
            </w:r>
          </w:p>
        </w:tc>
        <w:tc>
          <w:tcPr>
            <w:tcW w:w="0" w:type="auto"/>
          </w:tcPr>
          <w:p w:rsidR="009C6D8D" w:rsidRDefault="00480823">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9C6D8D" w:rsidRDefault="00480823">
            <w:pPr>
              <w:pStyle w:val="TableBodyText"/>
              <w:spacing w:before="0" w:after="0"/>
            </w:pPr>
            <w:r>
              <w:t>By default, cells are not merged with other cells.</w:t>
            </w:r>
          </w:p>
        </w:tc>
      </w:tr>
      <w:tr w:rsidR="009C6D8D" w:rsidTr="009C6D8D">
        <w:tc>
          <w:tcPr>
            <w:tcW w:w="0" w:type="auto"/>
          </w:tcPr>
          <w:p w:rsidR="009C6D8D" w:rsidRDefault="00480823">
            <w:pPr>
              <w:pStyle w:val="TableBodyText"/>
              <w:spacing w:before="0" w:after="0"/>
            </w:pPr>
            <w:bookmarkStart w:id="703" w:name="sprmTVertAlign"/>
            <w:r>
              <w:t>sprm</w:t>
            </w:r>
            <w:r>
              <w:t>TVertAlign</w:t>
            </w:r>
            <w:bookmarkEnd w:id="703"/>
          </w:p>
          <w:p w:rsidR="009C6D8D" w:rsidRDefault="00480823">
            <w:pPr>
              <w:pStyle w:val="TableBodyText"/>
              <w:spacing w:before="0" w:after="0"/>
              <w:jc w:val="center"/>
            </w:pPr>
            <w:r>
              <w:t>(0xD62C)</w:t>
            </w:r>
          </w:p>
        </w:tc>
        <w:tc>
          <w:tcPr>
            <w:tcW w:w="0" w:type="auto"/>
          </w:tcPr>
          <w:p w:rsidR="009C6D8D" w:rsidRDefault="00480823">
            <w:pPr>
              <w:pStyle w:val="TableBodyText"/>
              <w:spacing w:before="0" w:after="0"/>
            </w:pPr>
            <w:r>
              <w:t>0x2C</w:t>
            </w:r>
          </w:p>
        </w:tc>
        <w:tc>
          <w:tcPr>
            <w:tcW w:w="0" w:type="auto"/>
          </w:tcPr>
          <w:p w:rsidR="009C6D8D" w:rsidRDefault="00480823">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9C6D8D" w:rsidRDefault="00480823">
            <w:pPr>
              <w:pStyle w:val="TableBodyText"/>
              <w:spacing w:before="0" w:after="0"/>
            </w:pPr>
            <w:r>
              <w:t xml:space="preserve">By default, cell contents are </w:t>
            </w:r>
            <w:r>
              <w:t>vertically aligned to the top of the cell.</w:t>
            </w:r>
          </w:p>
        </w:tc>
      </w:tr>
      <w:tr w:rsidR="009C6D8D" w:rsidTr="009C6D8D">
        <w:tc>
          <w:tcPr>
            <w:tcW w:w="0" w:type="auto"/>
          </w:tcPr>
          <w:p w:rsidR="009C6D8D" w:rsidRDefault="00480823">
            <w:pPr>
              <w:pStyle w:val="TableBodyText"/>
              <w:spacing w:before="0" w:after="0"/>
            </w:pPr>
            <w:bookmarkStart w:id="704" w:name="sprmTSetShd"/>
            <w:r>
              <w:t>sprmTSetShd</w:t>
            </w:r>
            <w:bookmarkEnd w:id="704"/>
          </w:p>
          <w:p w:rsidR="009C6D8D" w:rsidRDefault="00480823">
            <w:pPr>
              <w:pStyle w:val="TableBodyText"/>
              <w:spacing w:before="0" w:after="0"/>
              <w:jc w:val="center"/>
            </w:pPr>
            <w:r>
              <w:t>(0xD62D)</w:t>
            </w:r>
          </w:p>
        </w:tc>
        <w:tc>
          <w:tcPr>
            <w:tcW w:w="0" w:type="auto"/>
          </w:tcPr>
          <w:p w:rsidR="009C6D8D" w:rsidRDefault="00480823">
            <w:pPr>
              <w:pStyle w:val="TableBodyText"/>
              <w:spacing w:before="0" w:after="0"/>
            </w:pPr>
            <w:r>
              <w:t>0x2D</w:t>
            </w:r>
          </w:p>
        </w:tc>
        <w:tc>
          <w:tcPr>
            <w:tcW w:w="0" w:type="auto"/>
          </w:tcPr>
          <w:p w:rsidR="009C6D8D" w:rsidRDefault="00480823">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9C6D8D" w:rsidRDefault="00480823">
            <w:pPr>
              <w:pStyle w:val="TableBodyText"/>
              <w:spacing w:before="0"/>
            </w:pPr>
            <w:r>
              <w:t>If the nFib</w:t>
            </w:r>
            <w:r>
              <w:t xml:space="preserve"> value is greater than 0x00D9 and the application can interpret table styles, this Sprm MUST be ignored.</w:t>
            </w:r>
          </w:p>
          <w:p w:rsidR="009C6D8D" w:rsidRDefault="00480823">
            <w:pPr>
              <w:pStyle w:val="TableBodyText"/>
              <w:spacing w:before="0" w:after="0"/>
            </w:pPr>
            <w:r>
              <w:t xml:space="preserve">By default, the background shading of table cells is </w:t>
            </w:r>
            <w:r>
              <w:rPr>
                <w:b/>
              </w:rPr>
              <w:t>ShdAuto</w:t>
            </w:r>
            <w:r>
              <w:t xml:space="preserve">. </w:t>
            </w:r>
          </w:p>
        </w:tc>
      </w:tr>
      <w:tr w:rsidR="009C6D8D" w:rsidTr="009C6D8D">
        <w:tc>
          <w:tcPr>
            <w:tcW w:w="0" w:type="auto"/>
          </w:tcPr>
          <w:p w:rsidR="009C6D8D" w:rsidRDefault="00480823">
            <w:pPr>
              <w:pStyle w:val="TableBodyText"/>
              <w:spacing w:before="0" w:after="0"/>
            </w:pPr>
            <w:bookmarkStart w:id="705" w:name="sprmTSetShdOdd"/>
            <w:r>
              <w:t>sprmTSetShdOdd</w:t>
            </w:r>
            <w:bookmarkEnd w:id="705"/>
          </w:p>
          <w:p w:rsidR="009C6D8D" w:rsidRDefault="00480823">
            <w:pPr>
              <w:pStyle w:val="TableBodyText"/>
              <w:spacing w:before="0" w:after="0"/>
              <w:jc w:val="center"/>
            </w:pPr>
            <w:r>
              <w:t>(0xD62E)</w:t>
            </w:r>
          </w:p>
        </w:tc>
        <w:tc>
          <w:tcPr>
            <w:tcW w:w="0" w:type="auto"/>
          </w:tcPr>
          <w:p w:rsidR="009C6D8D" w:rsidRDefault="00480823">
            <w:pPr>
              <w:pStyle w:val="TableBodyText"/>
              <w:spacing w:before="0" w:after="0"/>
            </w:pPr>
            <w:r>
              <w:t>0x2E</w:t>
            </w:r>
          </w:p>
        </w:tc>
        <w:tc>
          <w:tcPr>
            <w:tcW w:w="0" w:type="auto"/>
          </w:tcPr>
          <w:p w:rsidR="009C6D8D" w:rsidRDefault="00480823">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9C6D8D" w:rsidRDefault="00480823">
            <w:pPr>
              <w:pStyle w:val="TableBodyText"/>
              <w:spacing w:before="0"/>
            </w:pPr>
            <w:r>
              <w:t>If nFib is greater than 0x00D9 and the application can interpret table styles, then this Sprm MUST be ignored.</w:t>
            </w:r>
          </w:p>
          <w:p w:rsidR="009C6D8D" w:rsidRDefault="00480823">
            <w:pPr>
              <w:pStyle w:val="TableBodyText"/>
              <w:spacing w:before="0" w:after="0"/>
            </w:pPr>
            <w:r>
              <w:t xml:space="preserve">By default, the background shading of table cells is </w:t>
            </w:r>
            <w:r>
              <w:rPr>
                <w:b/>
              </w:rPr>
              <w:t>ShdAuto</w:t>
            </w:r>
            <w:r>
              <w:t>.</w:t>
            </w:r>
          </w:p>
        </w:tc>
      </w:tr>
      <w:tr w:rsidR="009C6D8D" w:rsidTr="009C6D8D">
        <w:tc>
          <w:tcPr>
            <w:tcW w:w="0" w:type="auto"/>
          </w:tcPr>
          <w:p w:rsidR="009C6D8D" w:rsidRDefault="00480823">
            <w:pPr>
              <w:pStyle w:val="TableBodyText"/>
              <w:spacing w:before="0" w:after="0"/>
            </w:pPr>
            <w:bookmarkStart w:id="706" w:name="sprmTSetBrc"/>
            <w:r>
              <w:t>sprmTSetBrc</w:t>
            </w:r>
            <w:bookmarkEnd w:id="706"/>
          </w:p>
          <w:p w:rsidR="009C6D8D" w:rsidRDefault="00480823">
            <w:pPr>
              <w:pStyle w:val="TableBodyText"/>
              <w:spacing w:before="0" w:after="0"/>
              <w:jc w:val="center"/>
            </w:pPr>
            <w:r>
              <w:t>(0xD62F)</w:t>
            </w:r>
          </w:p>
        </w:tc>
        <w:tc>
          <w:tcPr>
            <w:tcW w:w="0" w:type="auto"/>
          </w:tcPr>
          <w:p w:rsidR="009C6D8D" w:rsidRDefault="00480823">
            <w:pPr>
              <w:pStyle w:val="TableBodyText"/>
              <w:spacing w:before="0" w:after="0"/>
            </w:pPr>
            <w:r>
              <w:t>0x2F</w:t>
            </w:r>
          </w:p>
        </w:tc>
        <w:tc>
          <w:tcPr>
            <w:tcW w:w="0" w:type="auto"/>
          </w:tcPr>
          <w:p w:rsidR="009C6D8D" w:rsidRDefault="00480823">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9C6D8D" w:rsidTr="009C6D8D">
        <w:tc>
          <w:tcPr>
            <w:tcW w:w="0" w:type="auto"/>
          </w:tcPr>
          <w:p w:rsidR="009C6D8D" w:rsidRDefault="00480823">
            <w:pPr>
              <w:pStyle w:val="TableBodyText"/>
              <w:spacing w:before="0" w:after="0"/>
            </w:pPr>
            <w:bookmarkStart w:id="707" w:name="sprmTCellPadding"/>
            <w:r>
              <w:t>sprmTCellPadding</w:t>
            </w:r>
            <w:bookmarkEnd w:id="707"/>
          </w:p>
          <w:p w:rsidR="009C6D8D" w:rsidRDefault="00480823">
            <w:pPr>
              <w:pStyle w:val="TableBodyText"/>
              <w:spacing w:before="0" w:after="0"/>
              <w:jc w:val="center"/>
            </w:pPr>
            <w:r>
              <w:t>(0xD632)</w:t>
            </w:r>
          </w:p>
        </w:tc>
        <w:tc>
          <w:tcPr>
            <w:tcW w:w="0" w:type="auto"/>
          </w:tcPr>
          <w:p w:rsidR="009C6D8D" w:rsidRDefault="00480823">
            <w:pPr>
              <w:pStyle w:val="TableBodyText"/>
              <w:spacing w:before="0" w:after="0"/>
            </w:pPr>
            <w:r>
              <w:t>0x32</w:t>
            </w:r>
          </w:p>
        </w:tc>
        <w:tc>
          <w:tcPr>
            <w:tcW w:w="0" w:type="auto"/>
          </w:tcPr>
          <w:p w:rsidR="009C6D8D" w:rsidRDefault="00480823">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9C6D8D" w:rsidTr="009C6D8D">
        <w:tc>
          <w:tcPr>
            <w:tcW w:w="0" w:type="auto"/>
          </w:tcPr>
          <w:p w:rsidR="009C6D8D" w:rsidRDefault="00480823">
            <w:pPr>
              <w:pStyle w:val="TableBodyText"/>
              <w:spacing w:before="0" w:after="0"/>
            </w:pPr>
            <w:bookmarkStart w:id="708" w:name="sprmTCellSpacingDefault"/>
            <w:r>
              <w:lastRenderedPageBreak/>
              <w:t>sprmTCellSpacingDefault</w:t>
            </w:r>
            <w:bookmarkEnd w:id="708"/>
          </w:p>
          <w:p w:rsidR="009C6D8D" w:rsidRDefault="00480823">
            <w:pPr>
              <w:pStyle w:val="TableBodyText"/>
              <w:spacing w:before="0" w:after="0"/>
              <w:jc w:val="center"/>
            </w:pPr>
            <w:r>
              <w:t>(0xD633)</w:t>
            </w:r>
          </w:p>
        </w:tc>
        <w:tc>
          <w:tcPr>
            <w:tcW w:w="0" w:type="auto"/>
          </w:tcPr>
          <w:p w:rsidR="009C6D8D" w:rsidRDefault="00480823">
            <w:pPr>
              <w:pStyle w:val="TableBodyText"/>
              <w:spacing w:before="0" w:after="0"/>
            </w:pPr>
            <w:r>
              <w:t>0x33</w:t>
            </w:r>
          </w:p>
        </w:tc>
        <w:tc>
          <w:tcPr>
            <w:tcW w:w="0" w:type="auto"/>
          </w:tcPr>
          <w:p w:rsidR="009C6D8D" w:rsidRDefault="00480823">
            <w:pPr>
              <w:pStyle w:val="TableBodyText"/>
              <w:spacing w:before="0" w:after="0"/>
            </w:pPr>
            <w:r>
              <w:t xml:space="preserve">A CSSAOperandthat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9C6D8D" w:rsidTr="009C6D8D">
        <w:trPr>
          <w:cantSplit/>
        </w:trPr>
        <w:tc>
          <w:tcPr>
            <w:tcW w:w="0" w:type="auto"/>
          </w:tcPr>
          <w:p w:rsidR="009C6D8D" w:rsidRDefault="00480823">
            <w:pPr>
              <w:pStyle w:val="TableBodyText"/>
              <w:spacing w:before="0" w:after="0"/>
            </w:pPr>
            <w:bookmarkStart w:id="709" w:name="sprmTCellPaddingDefault"/>
            <w:r>
              <w:t>sprmTCellPaddingDefault</w:t>
            </w:r>
            <w:bookmarkEnd w:id="709"/>
          </w:p>
          <w:p w:rsidR="009C6D8D" w:rsidRDefault="00480823">
            <w:pPr>
              <w:pStyle w:val="TableBodyText"/>
              <w:spacing w:before="0" w:after="0"/>
              <w:jc w:val="center"/>
            </w:pPr>
            <w:r>
              <w:t>(0xD634)</w:t>
            </w:r>
          </w:p>
        </w:tc>
        <w:tc>
          <w:tcPr>
            <w:tcW w:w="0" w:type="auto"/>
          </w:tcPr>
          <w:p w:rsidR="009C6D8D" w:rsidRDefault="00480823">
            <w:pPr>
              <w:pStyle w:val="TableBodyText"/>
              <w:spacing w:before="0" w:after="0"/>
            </w:pPr>
            <w:r>
              <w:t>0x34</w:t>
            </w:r>
          </w:p>
        </w:tc>
        <w:tc>
          <w:tcPr>
            <w:tcW w:w="0" w:type="auto"/>
          </w:tcPr>
          <w:p w:rsidR="009C6D8D" w:rsidRDefault="00480823">
            <w:pPr>
              <w:pStyle w:val="TableBodyText"/>
              <w:spacing w:before="0"/>
            </w:pPr>
            <w:r>
              <w:t>A CSSAOperandthat specifies the cell margin for one or more cell sides for each ce</w:t>
            </w:r>
            <w:r>
              <w:t xml:space="preserv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9C6D8D" w:rsidRDefault="00480823">
            <w:pPr>
              <w:pStyle w:val="TableBodyText"/>
              <w:spacing w:before="0"/>
            </w:pPr>
            <w:r>
              <w:t xml:space="preserve">By default, rows use two sprmTCellPaddingDefault properties: </w:t>
            </w:r>
            <w:r>
              <w:t xml:space="preserve">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9C6D8D" w:rsidRDefault="009C6D8D">
            <w:pPr>
              <w:pStyle w:val="TableBodyText"/>
              <w:spacing w:before="0"/>
            </w:pPr>
          </w:p>
          <w:p w:rsidR="009C6D8D" w:rsidRDefault="00480823">
            <w:pPr>
              <w:pStyle w:val="TableBodyText"/>
              <w:spacing w:before="0"/>
              <w:ind w:left="720"/>
            </w:pPr>
            <w:r>
              <w:rPr>
                <w:b/>
              </w:rPr>
              <w:t>itcFirst</w:t>
            </w:r>
            <w:r>
              <w:t>: 0</w:t>
            </w:r>
          </w:p>
          <w:p w:rsidR="009C6D8D" w:rsidRDefault="00480823">
            <w:pPr>
              <w:pStyle w:val="TableBodyText"/>
              <w:spacing w:before="0"/>
              <w:ind w:left="720"/>
            </w:pPr>
            <w:r>
              <w:rPr>
                <w:b/>
              </w:rPr>
              <w:t>itcLim</w:t>
            </w:r>
            <w:r>
              <w:t>: 1</w:t>
            </w:r>
          </w:p>
          <w:p w:rsidR="009C6D8D" w:rsidRDefault="00480823">
            <w:pPr>
              <w:pStyle w:val="TableBodyText"/>
              <w:spacing w:before="0"/>
              <w:ind w:left="720"/>
            </w:pPr>
            <w:r>
              <w:rPr>
                <w:b/>
              </w:rPr>
              <w:t>grfb</w:t>
            </w:r>
            <w:r>
              <w:rPr>
                <w:b/>
              </w:rPr>
              <w:t>rc</w:t>
            </w:r>
            <w:r>
              <w:t>: fbrcLeft | fbrcRight (0x0A)</w:t>
            </w:r>
          </w:p>
          <w:p w:rsidR="009C6D8D" w:rsidRDefault="00480823">
            <w:pPr>
              <w:pStyle w:val="TableBodyText"/>
              <w:spacing w:before="0"/>
              <w:ind w:left="720"/>
            </w:pPr>
            <w:r>
              <w:rPr>
                <w:b/>
              </w:rPr>
              <w:t>ftsWidth</w:t>
            </w:r>
            <w:r>
              <w:t>: ftsDxa (0x03)</w:t>
            </w:r>
          </w:p>
          <w:p w:rsidR="009C6D8D" w:rsidRDefault="00480823">
            <w:pPr>
              <w:pStyle w:val="TableBodyText"/>
              <w:spacing w:before="0"/>
              <w:ind w:left="720"/>
            </w:pPr>
            <w:r>
              <w:rPr>
                <w:b/>
              </w:rPr>
              <w:t>wWidth</w:t>
            </w:r>
            <w:r>
              <w:t>: 108</w:t>
            </w:r>
          </w:p>
          <w:p w:rsidR="009C6D8D" w:rsidRDefault="009C6D8D">
            <w:pPr>
              <w:pStyle w:val="TableBodyText"/>
              <w:spacing w:before="0"/>
            </w:pPr>
          </w:p>
          <w:p w:rsidR="009C6D8D" w:rsidRDefault="00480823">
            <w:pPr>
              <w:pStyle w:val="TableBodyText"/>
            </w:pPr>
            <w:r>
              <w:t>By default, top and bottom cell margins use the following CSSA.</w:t>
            </w:r>
          </w:p>
          <w:p w:rsidR="009C6D8D" w:rsidRDefault="009C6D8D">
            <w:pPr>
              <w:pStyle w:val="TableBodyText"/>
            </w:pPr>
          </w:p>
          <w:p w:rsidR="009C6D8D" w:rsidRDefault="00480823">
            <w:pPr>
              <w:pStyle w:val="TableBodyText"/>
              <w:ind w:left="720"/>
            </w:pPr>
            <w:r>
              <w:rPr>
                <w:b/>
              </w:rPr>
              <w:t>itcFirst</w:t>
            </w:r>
            <w:r>
              <w:t>: 0</w:t>
            </w:r>
          </w:p>
          <w:p w:rsidR="009C6D8D" w:rsidRDefault="00480823">
            <w:pPr>
              <w:pStyle w:val="TableBodyText"/>
              <w:ind w:left="720"/>
            </w:pPr>
            <w:r>
              <w:rPr>
                <w:b/>
              </w:rPr>
              <w:t>itcLim</w:t>
            </w:r>
            <w:r>
              <w:t>: 1</w:t>
            </w:r>
          </w:p>
          <w:p w:rsidR="009C6D8D" w:rsidRDefault="00480823">
            <w:pPr>
              <w:pStyle w:val="TableBodyText"/>
              <w:ind w:left="720"/>
            </w:pPr>
            <w:r>
              <w:rPr>
                <w:b/>
              </w:rPr>
              <w:t>grfbrc</w:t>
            </w:r>
            <w:r>
              <w:t>: fbrcTop | fbrcBottom (0x05)</w:t>
            </w:r>
          </w:p>
          <w:p w:rsidR="009C6D8D" w:rsidRDefault="00480823">
            <w:pPr>
              <w:pStyle w:val="TableBodyText"/>
              <w:ind w:left="720"/>
            </w:pPr>
            <w:r>
              <w:rPr>
                <w:b/>
              </w:rPr>
              <w:t>ftsWidth</w:t>
            </w:r>
            <w:r>
              <w:t>: ftsDxa (0x03)</w:t>
            </w:r>
          </w:p>
          <w:p w:rsidR="009C6D8D" w:rsidRDefault="00480823">
            <w:pPr>
              <w:pStyle w:val="TableBodyText"/>
              <w:ind w:left="720"/>
            </w:pPr>
            <w:r>
              <w:rPr>
                <w:b/>
              </w:rPr>
              <w:t>wWidth</w:t>
            </w:r>
            <w:r>
              <w:t>: 0</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710" w:name="sprmTCellWidth"/>
            <w:r>
              <w:t>sprmTCellWidth</w:t>
            </w:r>
            <w:bookmarkEnd w:id="710"/>
          </w:p>
          <w:p w:rsidR="009C6D8D" w:rsidRDefault="00480823">
            <w:pPr>
              <w:pStyle w:val="TableBodyText"/>
              <w:spacing w:before="0" w:after="0"/>
              <w:jc w:val="center"/>
            </w:pPr>
            <w:r>
              <w:t>(0xD635)</w:t>
            </w:r>
          </w:p>
        </w:tc>
        <w:tc>
          <w:tcPr>
            <w:tcW w:w="0" w:type="auto"/>
          </w:tcPr>
          <w:p w:rsidR="009C6D8D" w:rsidRDefault="00480823">
            <w:pPr>
              <w:pStyle w:val="TableBodyText"/>
              <w:spacing w:before="0" w:after="0"/>
            </w:pPr>
            <w:r>
              <w:t>0x35</w:t>
            </w:r>
          </w:p>
        </w:tc>
        <w:tc>
          <w:tcPr>
            <w:tcW w:w="0" w:type="auto"/>
          </w:tcPr>
          <w:p w:rsidR="009C6D8D" w:rsidRDefault="00480823">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9C6D8D" w:rsidTr="009C6D8D">
        <w:tc>
          <w:tcPr>
            <w:tcW w:w="0" w:type="auto"/>
          </w:tcPr>
          <w:p w:rsidR="009C6D8D" w:rsidRDefault="00480823">
            <w:pPr>
              <w:pStyle w:val="TableBodyText"/>
              <w:spacing w:before="0" w:after="0"/>
            </w:pPr>
            <w:bookmarkStart w:id="711" w:name="sprmTFitText"/>
            <w:r>
              <w:t>sprmTFitText</w:t>
            </w:r>
            <w:bookmarkEnd w:id="711"/>
          </w:p>
          <w:p w:rsidR="009C6D8D" w:rsidRDefault="00480823">
            <w:pPr>
              <w:pStyle w:val="TableBodyText"/>
              <w:spacing w:before="0" w:after="0"/>
              <w:jc w:val="center"/>
            </w:pPr>
            <w:r>
              <w:t>(0xF636)</w:t>
            </w:r>
          </w:p>
        </w:tc>
        <w:tc>
          <w:tcPr>
            <w:tcW w:w="0" w:type="auto"/>
          </w:tcPr>
          <w:p w:rsidR="009C6D8D" w:rsidRDefault="00480823">
            <w:pPr>
              <w:pStyle w:val="TableBodyText"/>
              <w:spacing w:before="0" w:after="0"/>
            </w:pPr>
            <w:r>
              <w:t>0x36</w:t>
            </w:r>
          </w:p>
        </w:tc>
        <w:tc>
          <w:tcPr>
            <w:tcW w:w="0" w:type="auto"/>
          </w:tcPr>
          <w:p w:rsidR="009C6D8D" w:rsidRDefault="00480823">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9C6D8D" w:rsidRDefault="00480823">
            <w:pPr>
              <w:pStyle w:val="TableBodyText"/>
              <w:spacing w:before="0" w:after="0"/>
            </w:pPr>
            <w:r>
              <w:t>By default the contents of table cells</w:t>
            </w:r>
            <w:r>
              <w:t xml:space="preserve"> are not stretched or compressed.</w:t>
            </w:r>
          </w:p>
        </w:tc>
      </w:tr>
      <w:tr w:rsidR="009C6D8D" w:rsidTr="009C6D8D">
        <w:tc>
          <w:tcPr>
            <w:tcW w:w="0" w:type="auto"/>
          </w:tcPr>
          <w:p w:rsidR="009C6D8D" w:rsidRDefault="00480823">
            <w:pPr>
              <w:pStyle w:val="TableBodyText"/>
              <w:spacing w:before="0" w:after="0"/>
            </w:pPr>
            <w:bookmarkStart w:id="712" w:name="sprmTFCellNoWrap"/>
            <w:r>
              <w:t>sprmTFCellNoWrap</w:t>
            </w:r>
            <w:bookmarkEnd w:id="712"/>
          </w:p>
          <w:p w:rsidR="009C6D8D" w:rsidRDefault="00480823">
            <w:pPr>
              <w:pStyle w:val="TableBodyText"/>
              <w:spacing w:before="0" w:after="0"/>
              <w:jc w:val="center"/>
            </w:pPr>
            <w:r>
              <w:t>(0xD639)</w:t>
            </w:r>
          </w:p>
        </w:tc>
        <w:tc>
          <w:tcPr>
            <w:tcW w:w="0" w:type="auto"/>
          </w:tcPr>
          <w:p w:rsidR="009C6D8D" w:rsidRDefault="00480823">
            <w:pPr>
              <w:pStyle w:val="TableBodyText"/>
              <w:spacing w:before="0" w:after="0"/>
            </w:pPr>
            <w:r>
              <w:t>0x39</w:t>
            </w:r>
          </w:p>
        </w:tc>
        <w:tc>
          <w:tcPr>
            <w:tcW w:w="0" w:type="auto"/>
          </w:tcPr>
          <w:p w:rsidR="009C6D8D" w:rsidRDefault="00480823">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9C6D8D" w:rsidRDefault="00480823">
            <w:pPr>
              <w:pStyle w:val="TableBodyText"/>
              <w:spacing w:before="0" w:after="0"/>
            </w:pPr>
            <w:r>
              <w:t>By defa</w:t>
            </w:r>
            <w:r>
              <w:t>ult, the contents of table cells wrap over multiple lines.</w:t>
            </w:r>
          </w:p>
        </w:tc>
      </w:tr>
      <w:tr w:rsidR="009C6D8D" w:rsidTr="009C6D8D">
        <w:tc>
          <w:tcPr>
            <w:tcW w:w="0" w:type="auto"/>
          </w:tcPr>
          <w:p w:rsidR="009C6D8D" w:rsidRDefault="00480823">
            <w:pPr>
              <w:pStyle w:val="TableBodyText"/>
              <w:spacing w:before="0" w:after="0"/>
            </w:pPr>
            <w:bookmarkStart w:id="713" w:name="sprmTIstd"/>
            <w:r>
              <w:t>sprmTIstd</w:t>
            </w:r>
            <w:bookmarkEnd w:id="713"/>
          </w:p>
          <w:p w:rsidR="009C6D8D" w:rsidRDefault="00480823">
            <w:pPr>
              <w:pStyle w:val="TableBodyText"/>
              <w:spacing w:before="0" w:after="0"/>
              <w:jc w:val="center"/>
            </w:pPr>
            <w:r>
              <w:t>(0x563A)</w:t>
            </w:r>
          </w:p>
        </w:tc>
        <w:tc>
          <w:tcPr>
            <w:tcW w:w="0" w:type="auto"/>
          </w:tcPr>
          <w:p w:rsidR="009C6D8D" w:rsidRDefault="00480823">
            <w:pPr>
              <w:pStyle w:val="TableBodyText"/>
              <w:spacing w:before="0" w:after="0"/>
            </w:pPr>
            <w:r>
              <w:t>0x3A</w:t>
            </w:r>
          </w:p>
        </w:tc>
        <w:tc>
          <w:tcPr>
            <w:tcW w:w="0" w:type="auto"/>
          </w:tcPr>
          <w:p w:rsidR="009C6D8D" w:rsidRDefault="00480823">
            <w:pPr>
              <w:pStyle w:val="TableBodyText"/>
              <w:spacing w:before="0"/>
            </w:pPr>
            <w:r>
              <w:t xml:space="preserve">An unsigned integer value that specifies the </w:t>
            </w:r>
            <w:r>
              <w:rPr>
                <w:b/>
              </w:rPr>
              <w:t>istd</w:t>
            </w:r>
            <w:r>
              <w:t xml:space="preserve"> value of a table style to apply. </w:t>
            </w:r>
          </w:p>
          <w:p w:rsidR="009C6D8D" w:rsidRDefault="00480823">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9C6D8D" w:rsidRDefault="00480823">
            <w:pPr>
              <w:pStyle w:val="ListParagraph"/>
              <w:numPr>
                <w:ilvl w:val="0"/>
                <w:numId w:val="130"/>
              </w:numPr>
              <w:spacing w:before="0" w:after="0"/>
            </w:pPr>
            <w:r>
              <w:t>Whether the values of table properties have been preserved for revision marking purposes (for example, by sprmTWall).</w:t>
            </w:r>
          </w:p>
          <w:p w:rsidR="009C6D8D" w:rsidRDefault="00480823">
            <w:pPr>
              <w:pStyle w:val="ListParagraph"/>
              <w:numPr>
                <w:ilvl w:val="0"/>
                <w:numId w:val="130"/>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9C6D8D" w:rsidRDefault="00480823">
            <w:pPr>
              <w:pStyle w:val="ListParagraph"/>
              <w:numPr>
                <w:ilvl w:val="0"/>
                <w:numId w:val="130"/>
              </w:numPr>
              <w:spacing w:before="0" w:after="0"/>
            </w:pPr>
            <w:r>
              <w:t>Whether this table is right-to-left (for example, by sprmTFBiDi).</w:t>
            </w:r>
          </w:p>
          <w:p w:rsidR="009C6D8D" w:rsidRDefault="00480823">
            <w:pPr>
              <w:pStyle w:val="ListParagraph"/>
              <w:numPr>
                <w:ilvl w:val="0"/>
                <w:numId w:val="130"/>
              </w:numPr>
              <w:spacing w:before="0" w:after="0"/>
            </w:pPr>
            <w:r>
              <w:t>The revision save ID that is associated with table formatting (sprmTRsid).</w:t>
            </w:r>
          </w:p>
          <w:p w:rsidR="009C6D8D" w:rsidRDefault="00480823">
            <w:pPr>
              <w:pStyle w:val="ListParagraph"/>
              <w:numPr>
                <w:ilvl w:val="0"/>
                <w:numId w:val="130"/>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9C6D8D" w:rsidRDefault="00480823">
            <w:pPr>
              <w:pStyle w:val="ListParagraph"/>
              <w:numPr>
                <w:ilvl w:val="0"/>
                <w:numId w:val="130"/>
              </w:numPr>
              <w:spacing w:before="0" w:after="0"/>
            </w:pPr>
            <w:r>
              <w:t>The horizontal position of the table relative to the horizontal anchor of the table (for example, by sprmTDxaAbs).</w:t>
            </w:r>
          </w:p>
          <w:p w:rsidR="009C6D8D" w:rsidRDefault="00480823">
            <w:pPr>
              <w:pStyle w:val="ListParagraph"/>
              <w:numPr>
                <w:ilvl w:val="0"/>
                <w:numId w:val="130"/>
              </w:numPr>
              <w:spacing w:before="0" w:after="0"/>
            </w:pPr>
            <w:r>
              <w:t>The downward vertical position re</w:t>
            </w:r>
            <w:r>
              <w:t>lative to the vertical anchor of the tables (for example, by sprmTDyaAbs).</w:t>
            </w:r>
          </w:p>
          <w:p w:rsidR="009C6D8D" w:rsidRDefault="00480823">
            <w:pPr>
              <w:pStyle w:val="ListParagraph"/>
              <w:numPr>
                <w:ilvl w:val="0"/>
                <w:numId w:val="130"/>
              </w:numPr>
              <w:spacing w:before="0" w:after="0"/>
            </w:pPr>
            <w:r>
              <w:t>The minimum horizontal distance between the physical left edge of the table and the physical right edge of text that wraps around the table (for example, by sprmTDxaFromText).</w:t>
            </w:r>
          </w:p>
          <w:p w:rsidR="009C6D8D" w:rsidRDefault="00480823">
            <w:pPr>
              <w:pStyle w:val="ListParagraph"/>
              <w:numPr>
                <w:ilvl w:val="0"/>
                <w:numId w:val="131"/>
              </w:numPr>
              <w:spacing w:before="0" w:after="0"/>
            </w:pPr>
            <w:r>
              <w:t>The m</w:t>
            </w:r>
            <w:r>
              <w:t>inimum vertical distance between the top edge of the table and the bottom edge of text that wraps around the table (for example, by sprmTDyaFromText).</w:t>
            </w:r>
          </w:p>
          <w:p w:rsidR="009C6D8D" w:rsidRDefault="00480823">
            <w:pPr>
              <w:pStyle w:val="ListParagraph"/>
              <w:numPr>
                <w:ilvl w:val="0"/>
                <w:numId w:val="131"/>
              </w:numPr>
              <w:spacing w:before="0" w:after="0"/>
            </w:pPr>
            <w:r>
              <w:t>The minimum horizontal distance between the physical right edge of the table and the physical left edge o</w:t>
            </w:r>
            <w:r>
              <w:t>f text that wraps around the table (for example, by sprmTDxaFromTextRight).</w:t>
            </w:r>
          </w:p>
          <w:p w:rsidR="009C6D8D" w:rsidRDefault="00480823">
            <w:pPr>
              <w:pStyle w:val="ListParagraph"/>
              <w:numPr>
                <w:ilvl w:val="0"/>
                <w:numId w:val="131"/>
              </w:numPr>
              <w:spacing w:before="0" w:after="0"/>
            </w:pPr>
            <w:r>
              <w:t>The minimum vertical distance between the bottom edge of the table and the top edge of text that wraps around the table (for example, by sprmTDyaFromTextBottom).</w:t>
            </w:r>
          </w:p>
          <w:p w:rsidR="009C6D8D" w:rsidRDefault="00480823">
            <w:pPr>
              <w:pStyle w:val="ListParagraph"/>
              <w:numPr>
                <w:ilvl w:val="0"/>
                <w:numId w:val="131"/>
              </w:numPr>
              <w:spacing w:before="0" w:after="0"/>
            </w:pPr>
            <w:r>
              <w:t xml:space="preserve">The average width </w:t>
            </w:r>
            <w:r>
              <w:t>between the left and right default cell margins for the first cell in the row (for example, by sprmTDxaGapHalf).</w:t>
            </w:r>
          </w:p>
          <w:p w:rsidR="009C6D8D" w:rsidRDefault="00480823">
            <w:pPr>
              <w:pStyle w:val="ListParagraph"/>
              <w:numPr>
                <w:ilvl w:val="0"/>
                <w:numId w:val="131"/>
              </w:numPr>
              <w:spacing w:before="0" w:after="0"/>
            </w:pPr>
            <w:r>
              <w:t>The height of the row (for example, by sprmTDyaRowHeight).</w:t>
            </w:r>
          </w:p>
          <w:p w:rsidR="009C6D8D" w:rsidRDefault="00480823">
            <w:pPr>
              <w:pStyle w:val="ListParagraph"/>
              <w:numPr>
                <w:ilvl w:val="0"/>
                <w:numId w:val="131"/>
              </w:numPr>
              <w:spacing w:before="0" w:after="0"/>
            </w:pPr>
            <w:r>
              <w:t>The preferred total width of the table (for example, by sprmTTableWidth).</w:t>
            </w:r>
          </w:p>
          <w:p w:rsidR="009C6D8D" w:rsidRDefault="00480823">
            <w:pPr>
              <w:pStyle w:val="ListParagraph"/>
              <w:numPr>
                <w:ilvl w:val="0"/>
                <w:numId w:val="131"/>
              </w:numPr>
              <w:spacing w:before="0" w:after="0"/>
            </w:pPr>
            <w:r>
              <w:t>Whether th</w:t>
            </w:r>
            <w:r>
              <w:t>e table column widths are to be automatically resized to best fit the contents of the whole table (for example, by sprmTFAutofit).</w:t>
            </w:r>
          </w:p>
          <w:p w:rsidR="009C6D8D" w:rsidRDefault="00480823">
            <w:pPr>
              <w:pStyle w:val="ListParagraph"/>
              <w:numPr>
                <w:ilvl w:val="0"/>
                <w:numId w:val="131"/>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9C6D8D" w:rsidRDefault="00480823">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w:t>
            </w:r>
            <w:r>
              <w:t xml:space="preserve"> (see Applying Properties). When sprmTIstd is applied, the paragraph and character properties of the text within the table need to be recomputed. </w:t>
            </w:r>
          </w:p>
          <w:p w:rsidR="009C6D8D" w:rsidRDefault="00480823">
            <w:pPr>
              <w:pStyle w:val="TableBodyText"/>
              <w:spacing w:before="0" w:after="0"/>
            </w:pPr>
            <w:r>
              <w:t xml:space="preserve">If the </w:t>
            </w:r>
            <w:r>
              <w:rPr>
                <w:b/>
              </w:rPr>
              <w:t>istd</w:t>
            </w:r>
            <w:r>
              <w:t xml:space="preserve"> refers to an empty or non-existent style, or a style of a different type, a later Prl such as spr</w:t>
            </w:r>
            <w:r>
              <w:t xml:space="preserve">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r>
              <w:lastRenderedPageBreak/>
              <w:t>sprmTCellPaddingStyle</w:t>
            </w:r>
          </w:p>
          <w:p w:rsidR="009C6D8D" w:rsidRDefault="00480823">
            <w:pPr>
              <w:pStyle w:val="TableBodyText"/>
              <w:spacing w:before="0" w:after="0"/>
              <w:jc w:val="center"/>
            </w:pPr>
            <w:r>
              <w:t>(0xD63E)</w:t>
            </w:r>
          </w:p>
        </w:tc>
        <w:tc>
          <w:tcPr>
            <w:tcW w:w="0" w:type="auto"/>
          </w:tcPr>
          <w:p w:rsidR="009C6D8D" w:rsidRDefault="00480823">
            <w:pPr>
              <w:pStyle w:val="TableBodyText"/>
              <w:spacing w:before="0" w:after="0"/>
            </w:pPr>
            <w:r>
              <w:t>0x3E</w:t>
            </w:r>
          </w:p>
        </w:tc>
        <w:tc>
          <w:tcPr>
            <w:tcW w:w="0" w:type="auto"/>
          </w:tcPr>
          <w:p w:rsidR="009C6D8D" w:rsidRDefault="00480823">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w:t>
            </w:r>
            <w:r>
              <w:t xml:space="preserve"> and </w:t>
            </w:r>
            <w:r>
              <w:rPr>
                <w:b/>
              </w:rPr>
              <w:t>cssa.wWidth</w:t>
            </w:r>
            <w:r>
              <w:t xml:space="preserve"> MUST be nonnegative and MUST NOT exceed 31680. By default, cell margins are set as specified by sprmTCellPaddingDefault.</w:t>
            </w:r>
          </w:p>
        </w:tc>
      </w:tr>
      <w:tr w:rsidR="009C6D8D" w:rsidTr="009C6D8D">
        <w:tc>
          <w:tcPr>
            <w:tcW w:w="0" w:type="auto"/>
          </w:tcPr>
          <w:p w:rsidR="009C6D8D" w:rsidRDefault="00480823">
            <w:pPr>
              <w:pStyle w:val="TableBodyText"/>
              <w:spacing w:before="0" w:after="0"/>
            </w:pPr>
            <w:bookmarkStart w:id="714" w:name="sprmTCellFHideMark"/>
            <w:r>
              <w:t>sprmTCellFHideMark</w:t>
            </w:r>
            <w:bookmarkEnd w:id="714"/>
          </w:p>
          <w:p w:rsidR="009C6D8D" w:rsidRDefault="00480823">
            <w:pPr>
              <w:pStyle w:val="TableBodyText"/>
              <w:spacing w:before="0" w:after="0"/>
              <w:jc w:val="center"/>
            </w:pPr>
            <w:r>
              <w:t>(0xD642)</w:t>
            </w:r>
          </w:p>
        </w:tc>
        <w:tc>
          <w:tcPr>
            <w:tcW w:w="0" w:type="auto"/>
          </w:tcPr>
          <w:p w:rsidR="009C6D8D" w:rsidRDefault="00480823">
            <w:pPr>
              <w:pStyle w:val="TableBodyText"/>
              <w:spacing w:before="0" w:after="0"/>
            </w:pPr>
            <w:r>
              <w:t>0x42</w:t>
            </w:r>
          </w:p>
        </w:tc>
        <w:tc>
          <w:tcPr>
            <w:tcW w:w="0" w:type="auto"/>
          </w:tcPr>
          <w:p w:rsidR="009C6D8D" w:rsidRDefault="00480823">
            <w:pPr>
              <w:pStyle w:val="TableBodyText"/>
              <w:spacing w:before="0" w:after="0"/>
            </w:pPr>
            <w:r>
              <w:t xml:space="preserve">A </w:t>
            </w:r>
            <w:hyperlink w:anchor="Section_2fe0f51643534686bac2a7b5133e3a47" w:history="1">
              <w:r>
                <w:rPr>
                  <w:rStyle w:val="Hyperlink"/>
                </w:rPr>
                <w:t>CellHideMarkOperand</w:t>
              </w:r>
            </w:hyperlink>
            <w:r>
              <w:t xml:space="preserve"> th</w:t>
            </w:r>
            <w:r>
              <w:t>at specifies that table cell content is rendered with no height if all cells in the row are empty; however, cells have a visible height if they have nonzero cell borders, cell margins, or cell spacing. By default, cell heights are rendered based on the par</w:t>
            </w:r>
            <w:r>
              <w:t>agraph and character properties of the cell, regardless of whether they contain content.</w:t>
            </w:r>
          </w:p>
        </w:tc>
      </w:tr>
      <w:tr w:rsidR="009C6D8D" w:rsidTr="009C6D8D">
        <w:tc>
          <w:tcPr>
            <w:tcW w:w="0" w:type="auto"/>
          </w:tcPr>
          <w:p w:rsidR="009C6D8D" w:rsidRDefault="00480823">
            <w:pPr>
              <w:pStyle w:val="TableBodyText"/>
              <w:spacing w:before="0" w:after="0"/>
            </w:pPr>
            <w:bookmarkStart w:id="715" w:name="sprmTSetShdTable"/>
            <w:r>
              <w:t>sprmTSetShdTable</w:t>
            </w:r>
            <w:bookmarkEnd w:id="715"/>
          </w:p>
          <w:p w:rsidR="009C6D8D" w:rsidRDefault="00480823">
            <w:pPr>
              <w:pStyle w:val="TableBodyText"/>
              <w:spacing w:before="0" w:after="0"/>
              <w:jc w:val="center"/>
            </w:pPr>
            <w:r>
              <w:t>(0xD660)</w:t>
            </w:r>
          </w:p>
        </w:tc>
        <w:tc>
          <w:tcPr>
            <w:tcW w:w="0" w:type="auto"/>
          </w:tcPr>
          <w:p w:rsidR="009C6D8D" w:rsidRDefault="00480823">
            <w:pPr>
              <w:pStyle w:val="TableBodyText"/>
              <w:spacing w:before="0" w:after="0"/>
            </w:pPr>
            <w:r>
              <w:t>0x60</w:t>
            </w:r>
          </w:p>
        </w:tc>
        <w:tc>
          <w:tcPr>
            <w:tcW w:w="0" w:type="auto"/>
          </w:tcPr>
          <w:p w:rsidR="009C6D8D" w:rsidRDefault="00480823">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entire tab</w:t>
            </w:r>
            <w:r>
              <w:t xml:space="preserve">le. By default, tables are not shaded. </w:t>
            </w:r>
          </w:p>
        </w:tc>
      </w:tr>
      <w:tr w:rsidR="009C6D8D" w:rsidTr="009C6D8D">
        <w:tc>
          <w:tcPr>
            <w:tcW w:w="0" w:type="auto"/>
          </w:tcPr>
          <w:p w:rsidR="009C6D8D" w:rsidRDefault="00480823">
            <w:pPr>
              <w:pStyle w:val="TableBodyText"/>
              <w:spacing w:before="0" w:after="0"/>
            </w:pPr>
            <w:r>
              <w:t>sprmTWidthIndent</w:t>
            </w:r>
          </w:p>
          <w:p w:rsidR="009C6D8D" w:rsidRDefault="00480823">
            <w:pPr>
              <w:pStyle w:val="TableBodyText"/>
              <w:spacing w:before="0" w:after="0"/>
              <w:jc w:val="center"/>
            </w:pPr>
            <w:r>
              <w:t>(0xF661)</w:t>
            </w:r>
          </w:p>
        </w:tc>
        <w:tc>
          <w:tcPr>
            <w:tcW w:w="0" w:type="auto"/>
          </w:tcPr>
          <w:p w:rsidR="009C6D8D" w:rsidRDefault="00480823">
            <w:pPr>
              <w:pStyle w:val="TableBodyText"/>
              <w:spacing w:before="0" w:after="0"/>
            </w:pPr>
            <w:r>
              <w:t>0x61</w:t>
            </w:r>
          </w:p>
        </w:tc>
        <w:tc>
          <w:tcPr>
            <w:tcW w:w="0" w:type="auto"/>
          </w:tcPr>
          <w:p w:rsidR="009C6D8D" w:rsidRDefault="00480823">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9C6D8D" w:rsidRDefault="00480823">
            <w:pPr>
              <w:pStyle w:val="TableBodyText"/>
              <w:spacing w:before="0" w:after="0"/>
            </w:pPr>
            <w:r>
              <w:t xml:space="preserve">By default, </w:t>
            </w:r>
            <w:r>
              <w:t>tables have no preferred indent.</w:t>
            </w:r>
          </w:p>
        </w:tc>
      </w:tr>
      <w:tr w:rsidR="009C6D8D" w:rsidTr="009C6D8D">
        <w:tc>
          <w:tcPr>
            <w:tcW w:w="0" w:type="auto"/>
          </w:tcPr>
          <w:p w:rsidR="009C6D8D" w:rsidRDefault="00480823">
            <w:pPr>
              <w:pStyle w:val="TableBodyText"/>
              <w:spacing w:before="0" w:after="0"/>
            </w:pPr>
            <w:bookmarkStart w:id="716" w:name="sprmTCellBrcType"/>
            <w:r>
              <w:t>sprmTCellBrcType</w:t>
            </w:r>
            <w:bookmarkEnd w:id="716"/>
          </w:p>
          <w:p w:rsidR="009C6D8D" w:rsidRDefault="00480823">
            <w:pPr>
              <w:pStyle w:val="TableBodyText"/>
              <w:spacing w:before="0" w:after="0"/>
              <w:jc w:val="center"/>
            </w:pPr>
            <w:r>
              <w:t>(0xD662)</w:t>
            </w:r>
          </w:p>
        </w:tc>
        <w:tc>
          <w:tcPr>
            <w:tcW w:w="0" w:type="auto"/>
          </w:tcPr>
          <w:p w:rsidR="009C6D8D" w:rsidRDefault="00480823">
            <w:pPr>
              <w:pStyle w:val="TableBodyText"/>
              <w:spacing w:before="0" w:after="0"/>
            </w:pPr>
            <w:r>
              <w:t>0x62</w:t>
            </w:r>
          </w:p>
        </w:tc>
        <w:tc>
          <w:tcPr>
            <w:tcW w:w="0" w:type="auto"/>
          </w:tcPr>
          <w:p w:rsidR="009C6D8D" w:rsidRDefault="00480823">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w:t>
            </w:r>
            <w:r>
              <w:t>border type is inherited from the table style of the whole table.</w:t>
            </w:r>
          </w:p>
        </w:tc>
      </w:tr>
      <w:tr w:rsidR="009C6D8D" w:rsidTr="009C6D8D">
        <w:tc>
          <w:tcPr>
            <w:tcW w:w="0" w:type="auto"/>
          </w:tcPr>
          <w:p w:rsidR="009C6D8D" w:rsidRDefault="00480823">
            <w:pPr>
              <w:pStyle w:val="TableBodyText"/>
              <w:spacing w:before="0" w:after="0"/>
            </w:pPr>
            <w:bookmarkStart w:id="717" w:name="sprmTFBiDi90"/>
            <w:r>
              <w:lastRenderedPageBreak/>
              <w:t>sprmTFBiDi90</w:t>
            </w:r>
            <w:bookmarkEnd w:id="717"/>
          </w:p>
          <w:p w:rsidR="009C6D8D" w:rsidRDefault="00480823">
            <w:pPr>
              <w:pStyle w:val="TableBodyText"/>
              <w:spacing w:before="0" w:after="0"/>
              <w:jc w:val="center"/>
            </w:pPr>
            <w:r>
              <w:t>(0x5664)</w:t>
            </w:r>
          </w:p>
        </w:tc>
        <w:tc>
          <w:tcPr>
            <w:tcW w:w="0" w:type="auto"/>
          </w:tcPr>
          <w:p w:rsidR="009C6D8D" w:rsidRDefault="00480823">
            <w:pPr>
              <w:pStyle w:val="TableBodyText"/>
              <w:spacing w:before="0" w:after="0"/>
            </w:pPr>
            <w:r>
              <w:t>0x64</w:t>
            </w:r>
          </w:p>
        </w:tc>
        <w:tc>
          <w:tcPr>
            <w:tcW w:w="0" w:type="auto"/>
          </w:tcPr>
          <w:p w:rsidR="009C6D8D" w:rsidRDefault="00480823">
            <w:pPr>
              <w:pStyle w:val="TableBodyText"/>
              <w:spacing w:before="0"/>
            </w:pPr>
            <w:r>
              <w:t xml:space="preserve">A Bool16 value that specifies whether this table is right-to-left. A table is right-to-left if either this Sprm or sprmTFBiDi is set to true. </w:t>
            </w:r>
          </w:p>
          <w:p w:rsidR="009C6D8D" w:rsidRDefault="00480823">
            <w:pPr>
              <w:pStyle w:val="TableBodyText"/>
              <w:spacing w:before="0" w:after="0"/>
            </w:pPr>
            <w:r>
              <w:t xml:space="preserve">By default, tables </w:t>
            </w:r>
            <w:r>
              <w:t>are left-to-right.</w:t>
            </w:r>
          </w:p>
        </w:tc>
      </w:tr>
      <w:tr w:rsidR="009C6D8D" w:rsidTr="009C6D8D">
        <w:tc>
          <w:tcPr>
            <w:tcW w:w="0" w:type="auto"/>
          </w:tcPr>
          <w:p w:rsidR="009C6D8D" w:rsidRDefault="00480823">
            <w:pPr>
              <w:pStyle w:val="TableBodyText"/>
              <w:spacing w:before="0" w:after="0"/>
            </w:pPr>
            <w:bookmarkStart w:id="718" w:name="sprmTFNoAllowOverlap"/>
            <w:r>
              <w:t>sprmTFNoAllowOverlap</w:t>
            </w:r>
            <w:bookmarkEnd w:id="718"/>
          </w:p>
          <w:p w:rsidR="009C6D8D" w:rsidRDefault="00480823">
            <w:pPr>
              <w:pStyle w:val="TableBodyText"/>
              <w:spacing w:before="0" w:after="0"/>
              <w:jc w:val="center"/>
            </w:pPr>
            <w:r>
              <w:t>(0x3465)</w:t>
            </w:r>
          </w:p>
        </w:tc>
        <w:tc>
          <w:tcPr>
            <w:tcW w:w="0" w:type="auto"/>
          </w:tcPr>
          <w:p w:rsidR="009C6D8D" w:rsidRDefault="00480823">
            <w:pPr>
              <w:pStyle w:val="TableBodyText"/>
              <w:spacing w:before="0" w:after="0"/>
            </w:pPr>
            <w:r>
              <w:t>0x65</w:t>
            </w:r>
          </w:p>
        </w:tc>
        <w:tc>
          <w:tcPr>
            <w:tcW w:w="0" w:type="auto"/>
          </w:tcPr>
          <w:p w:rsidR="009C6D8D" w:rsidRDefault="00480823">
            <w:pPr>
              <w:pStyle w:val="TableBodyText"/>
              <w:spacing w:before="0" w:after="0"/>
            </w:pPr>
            <w:r>
              <w:t>A Bool8 value that specifies whether the table is allowed to overlap other tables. A value of 0x01 specifies that the table is not allowed to overlap. By default, tables are allowed to overlap with oth</w:t>
            </w:r>
            <w:r>
              <w:t>er tables.</w:t>
            </w:r>
          </w:p>
        </w:tc>
      </w:tr>
      <w:tr w:rsidR="009C6D8D" w:rsidTr="009C6D8D">
        <w:tc>
          <w:tcPr>
            <w:tcW w:w="0" w:type="auto"/>
          </w:tcPr>
          <w:p w:rsidR="009C6D8D" w:rsidRDefault="00480823">
            <w:pPr>
              <w:pStyle w:val="TableBodyText"/>
              <w:spacing w:before="0" w:after="0"/>
            </w:pPr>
            <w:bookmarkStart w:id="719" w:name="sprmTFCantSplit"/>
            <w:r>
              <w:t>sprmTFCantSplit</w:t>
            </w:r>
            <w:bookmarkEnd w:id="719"/>
          </w:p>
          <w:p w:rsidR="009C6D8D" w:rsidRDefault="00480823">
            <w:pPr>
              <w:pStyle w:val="TableBodyText"/>
              <w:spacing w:before="0" w:after="0"/>
              <w:jc w:val="center"/>
            </w:pPr>
            <w:r>
              <w:t>(0x3466)</w:t>
            </w:r>
          </w:p>
        </w:tc>
        <w:tc>
          <w:tcPr>
            <w:tcW w:w="0" w:type="auto"/>
          </w:tcPr>
          <w:p w:rsidR="009C6D8D" w:rsidRDefault="00480823">
            <w:pPr>
              <w:pStyle w:val="TableBodyText"/>
              <w:spacing w:before="0" w:after="0"/>
            </w:pPr>
            <w:r>
              <w:t>0x66</w:t>
            </w:r>
          </w:p>
        </w:tc>
        <w:tc>
          <w:tcPr>
            <w:tcW w:w="0" w:type="auto"/>
          </w:tcPr>
          <w:p w:rsidR="009C6D8D" w:rsidRDefault="00480823">
            <w:pPr>
              <w:pStyle w:val="TableBodyText"/>
              <w:spacing w:before="0" w:after="0"/>
            </w:pPr>
            <w:r>
              <w:t>A Bool8 value. If this property is "true" (1), table rows MUST NOT be split across page breaks. By default, rows can be split across page breaks.</w:t>
            </w:r>
          </w:p>
        </w:tc>
      </w:tr>
      <w:tr w:rsidR="009C6D8D" w:rsidTr="009C6D8D">
        <w:tc>
          <w:tcPr>
            <w:tcW w:w="0" w:type="auto"/>
          </w:tcPr>
          <w:p w:rsidR="009C6D8D" w:rsidRDefault="00480823">
            <w:pPr>
              <w:pStyle w:val="TableBodyText"/>
              <w:spacing w:before="0" w:after="0"/>
            </w:pPr>
            <w:bookmarkStart w:id="720" w:name="sprmTPropRMark"/>
            <w:r>
              <w:t>sprmTPropRMark</w:t>
            </w:r>
            <w:bookmarkEnd w:id="720"/>
          </w:p>
          <w:p w:rsidR="009C6D8D" w:rsidRDefault="00480823">
            <w:pPr>
              <w:pStyle w:val="TableBodyText"/>
              <w:spacing w:before="0" w:after="0"/>
              <w:jc w:val="center"/>
            </w:pPr>
            <w:r>
              <w:t>(0xD667)</w:t>
            </w:r>
          </w:p>
        </w:tc>
        <w:tc>
          <w:tcPr>
            <w:tcW w:w="0" w:type="auto"/>
          </w:tcPr>
          <w:p w:rsidR="009C6D8D" w:rsidRDefault="00480823">
            <w:pPr>
              <w:pStyle w:val="TableBodyText"/>
              <w:spacing w:before="0" w:after="0"/>
            </w:pPr>
            <w:r>
              <w:t>0x67</w:t>
            </w:r>
          </w:p>
        </w:tc>
        <w:tc>
          <w:tcPr>
            <w:tcW w:w="0" w:type="auto"/>
          </w:tcPr>
          <w:p w:rsidR="009C6D8D" w:rsidRDefault="00480823">
            <w:pPr>
              <w:pStyle w:val="TableBodyText"/>
              <w:spacing w:before="0"/>
            </w:pPr>
            <w:r>
              <w:t xml:space="preserve">A </w:t>
            </w:r>
            <w:hyperlink w:anchor="Section_5a2bf16a9c274d1f87a61e75a51b51f4" w:history="1">
              <w:r>
                <w:rPr>
                  <w:rStyle w:val="Hyperlink"/>
                </w:rPr>
                <w:t>PropRMarkOperand</w:t>
              </w:r>
            </w:hyperlink>
            <w:r>
              <w:t xml:space="preserve"> that specifies whether the table row has an associated property revision mark, as well as its author and date/time. </w:t>
            </w:r>
          </w:p>
          <w:p w:rsidR="009C6D8D" w:rsidRDefault="00480823">
            <w:pPr>
              <w:pStyle w:val="TableBodyText"/>
              <w:spacing w:before="0" w:after="0"/>
            </w:pPr>
            <w:r>
              <w:t>By default, table rows have no property revision marks.</w:t>
            </w:r>
          </w:p>
        </w:tc>
      </w:tr>
      <w:tr w:rsidR="009C6D8D" w:rsidTr="009C6D8D">
        <w:tc>
          <w:tcPr>
            <w:tcW w:w="0" w:type="auto"/>
          </w:tcPr>
          <w:p w:rsidR="009C6D8D" w:rsidRDefault="00480823">
            <w:pPr>
              <w:pStyle w:val="TableBodyText"/>
              <w:spacing w:before="0" w:after="0"/>
            </w:pPr>
            <w:bookmarkStart w:id="721" w:name="sprmTWall"/>
            <w:r>
              <w:t>sprmTWa</w:t>
            </w:r>
            <w:r>
              <w:t>ll</w:t>
            </w:r>
            <w:bookmarkEnd w:id="721"/>
          </w:p>
          <w:p w:rsidR="009C6D8D" w:rsidRDefault="00480823">
            <w:pPr>
              <w:pStyle w:val="TableBodyText"/>
              <w:spacing w:before="0" w:after="0"/>
              <w:jc w:val="center"/>
            </w:pPr>
            <w:r>
              <w:t>(0x3668)</w:t>
            </w:r>
          </w:p>
        </w:tc>
        <w:tc>
          <w:tcPr>
            <w:tcW w:w="0" w:type="auto"/>
          </w:tcPr>
          <w:p w:rsidR="009C6D8D" w:rsidRDefault="00480823">
            <w:pPr>
              <w:pStyle w:val="TableBodyText"/>
              <w:spacing w:before="0" w:after="0"/>
            </w:pPr>
            <w:r>
              <w:t>0x68</w:t>
            </w:r>
          </w:p>
        </w:tc>
        <w:tc>
          <w:tcPr>
            <w:tcW w:w="0" w:type="auto"/>
          </w:tcPr>
          <w:p w:rsidR="009C6D8D" w:rsidRDefault="00480823">
            <w:pPr>
              <w:pStyle w:val="TableBodyText"/>
              <w:spacing w:before="0"/>
            </w:pPr>
            <w:r>
              <w:t xml:space="preserve">A Bool8 value that specifies whether the values of table properties are preserved for revision marking purposes until the modifications are accepted or rejected by the user. </w:t>
            </w:r>
          </w:p>
          <w:p w:rsidR="009C6D8D" w:rsidRDefault="00480823">
            <w:pPr>
              <w:pStyle w:val="TableBodyText"/>
              <w:spacing w:before="0"/>
            </w:pPr>
            <w:r>
              <w:t>A value of 1 specifies that the values of properties are preserv</w:t>
            </w:r>
            <w:r>
              <w:t>ed. All SPRMs encountered before the sprmTWall in the property evaluation of the table row specify the state of properties before revision marking was enabled, whereas all SPRMs following the sprmTWall specify the property modifications that occurred after</w:t>
            </w:r>
            <w:r>
              <w:t xml:space="preserve">wards. </w:t>
            </w:r>
          </w:p>
          <w:p w:rsidR="009C6D8D" w:rsidRDefault="00480823">
            <w:pPr>
              <w:pStyle w:val="TableBodyText"/>
              <w:spacing w:before="0"/>
            </w:pPr>
            <w:r>
              <w:t>A value of 0 specifies that no values are preserved (overriding any previously encountered sprmTWall SPRMs that specify the contrary). Neither SPRMs encountered before the sprmTWall, nor subsequent SPRMs (until another sprmTWall, if any), are treat</w:t>
            </w:r>
            <w:r>
              <w:t xml:space="preserve">ed in any special way with regard to revision marking. </w:t>
            </w:r>
          </w:p>
          <w:p w:rsidR="009C6D8D" w:rsidRDefault="00480823">
            <w:pPr>
              <w:pStyle w:val="TableBodyText"/>
              <w:spacing w:before="0" w:after="0"/>
            </w:pPr>
            <w:r>
              <w:t>By default, property values are not preserved.</w:t>
            </w:r>
          </w:p>
        </w:tc>
      </w:tr>
      <w:tr w:rsidR="009C6D8D" w:rsidTr="009C6D8D">
        <w:tc>
          <w:tcPr>
            <w:tcW w:w="0" w:type="auto"/>
          </w:tcPr>
          <w:p w:rsidR="009C6D8D" w:rsidRDefault="00480823">
            <w:pPr>
              <w:pStyle w:val="TableBodyText"/>
              <w:spacing w:before="0" w:after="0"/>
            </w:pPr>
            <w:bookmarkStart w:id="722" w:name="sprmTIpgp"/>
            <w:r>
              <w:t>sprmTIpgp</w:t>
            </w:r>
            <w:bookmarkEnd w:id="722"/>
          </w:p>
          <w:p w:rsidR="009C6D8D" w:rsidRDefault="00480823">
            <w:pPr>
              <w:pStyle w:val="TableBodyText"/>
              <w:spacing w:before="0" w:after="0"/>
              <w:jc w:val="center"/>
            </w:pPr>
            <w:r>
              <w:t>(0x7469)</w:t>
            </w:r>
          </w:p>
        </w:tc>
        <w:tc>
          <w:tcPr>
            <w:tcW w:w="0" w:type="auto"/>
          </w:tcPr>
          <w:p w:rsidR="009C6D8D" w:rsidRDefault="00480823">
            <w:pPr>
              <w:pStyle w:val="TableBodyText"/>
              <w:spacing w:before="0" w:after="0"/>
            </w:pPr>
            <w:r>
              <w:t>0x69</w:t>
            </w:r>
          </w:p>
        </w:tc>
        <w:tc>
          <w:tcPr>
            <w:tcW w:w="0" w:type="auto"/>
          </w:tcPr>
          <w:p w:rsidR="009C6D8D" w:rsidRDefault="00480823">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9C6D8D" w:rsidRDefault="00480823">
            <w:pPr>
              <w:pStyle w:val="TableBodyText"/>
              <w:spacing w:before="0"/>
            </w:pPr>
            <w:r>
              <w:rPr>
                <w:b/>
              </w:rPr>
              <w:t>ipgpSelf</w:t>
            </w:r>
            <w:r>
              <w:t xml:space="preserve"> values MUST NOT be applied in su</w:t>
            </w:r>
            <w:r>
              <w:t>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w:t>
            </w:r>
            <w:r>
              <w:t>in, then ensuring that all occurrences of any PGPInfo.</w:t>
            </w:r>
            <w:r>
              <w:rPr>
                <w:b/>
              </w:rPr>
              <w:t>ipgpSelf</w:t>
            </w:r>
            <w:r>
              <w:t xml:space="preserve"> are on adjacent rows of the same table depth or paragraphs of one table depth less than an adjacent row ensures that the hierarchy is not broken.</w:t>
            </w:r>
          </w:p>
          <w:p w:rsidR="009C6D8D" w:rsidRDefault="00480823">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9C6D8D" w:rsidRDefault="00480823">
            <w:pPr>
              <w:pStyle w:val="TableBodyText"/>
              <w:spacing w:before="0" w:after="0"/>
            </w:pPr>
            <w:r>
              <w:t>By default, a table row has no associated PGPInfo.</w:t>
            </w:r>
          </w:p>
        </w:tc>
      </w:tr>
      <w:tr w:rsidR="009C6D8D" w:rsidTr="009C6D8D">
        <w:tc>
          <w:tcPr>
            <w:tcW w:w="0" w:type="auto"/>
          </w:tcPr>
          <w:p w:rsidR="009C6D8D" w:rsidRDefault="00480823">
            <w:pPr>
              <w:pStyle w:val="TableBodyText"/>
              <w:spacing w:before="0" w:after="0"/>
            </w:pPr>
            <w:bookmarkStart w:id="723" w:name="sprmTCnf"/>
            <w:r>
              <w:t>sprmTCnf</w:t>
            </w:r>
            <w:bookmarkEnd w:id="723"/>
          </w:p>
          <w:p w:rsidR="009C6D8D" w:rsidRDefault="00480823">
            <w:pPr>
              <w:pStyle w:val="TableBodyText"/>
              <w:spacing w:before="0" w:after="0"/>
              <w:jc w:val="center"/>
            </w:pPr>
            <w:r>
              <w:t>(0xD66A)</w:t>
            </w:r>
          </w:p>
        </w:tc>
        <w:tc>
          <w:tcPr>
            <w:tcW w:w="0" w:type="auto"/>
          </w:tcPr>
          <w:p w:rsidR="009C6D8D" w:rsidRDefault="00480823">
            <w:pPr>
              <w:pStyle w:val="TableBodyText"/>
              <w:spacing w:before="0" w:after="0"/>
            </w:pPr>
            <w:r>
              <w:t>0x6A</w:t>
            </w:r>
          </w:p>
        </w:tc>
        <w:tc>
          <w:tcPr>
            <w:tcW w:w="0" w:type="auto"/>
          </w:tcPr>
          <w:p w:rsidR="009C6D8D" w:rsidRDefault="00480823">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w:t>
            </w:r>
            <w:r>
              <w:t xml:space="preserve">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9C6D8D" w:rsidRDefault="00480823">
            <w:pPr>
              <w:pStyle w:val="ListParagraph"/>
              <w:numPr>
                <w:ilvl w:val="0"/>
                <w:numId w:val="132"/>
              </w:numPr>
              <w:spacing w:before="0" w:after="0"/>
            </w:pPr>
            <w:r>
              <w:t>sprmTCellBrcTopStyle</w:t>
            </w:r>
          </w:p>
          <w:p w:rsidR="009C6D8D" w:rsidRDefault="00480823">
            <w:pPr>
              <w:pStyle w:val="ListParagraph"/>
              <w:numPr>
                <w:ilvl w:val="0"/>
                <w:numId w:val="132"/>
              </w:numPr>
              <w:spacing w:before="0" w:after="0"/>
            </w:pPr>
            <w:r>
              <w:t>sprmTCellBrcBottomStyle</w:t>
            </w:r>
          </w:p>
          <w:p w:rsidR="009C6D8D" w:rsidRDefault="00480823">
            <w:pPr>
              <w:pStyle w:val="ListParagraph"/>
              <w:numPr>
                <w:ilvl w:val="0"/>
                <w:numId w:val="132"/>
              </w:numPr>
              <w:spacing w:before="0" w:after="0"/>
            </w:pPr>
            <w:r>
              <w:t>sprmTCellBrcLeftStyle</w:t>
            </w:r>
          </w:p>
          <w:p w:rsidR="009C6D8D" w:rsidRDefault="00480823">
            <w:pPr>
              <w:pStyle w:val="ListParagraph"/>
              <w:numPr>
                <w:ilvl w:val="0"/>
                <w:numId w:val="132"/>
              </w:numPr>
              <w:spacing w:before="0" w:after="0"/>
            </w:pPr>
            <w:r>
              <w:t>sprmTCellBrcRightStyle</w:t>
            </w:r>
          </w:p>
          <w:p w:rsidR="009C6D8D" w:rsidRDefault="00480823">
            <w:pPr>
              <w:pStyle w:val="ListParagraph"/>
              <w:numPr>
                <w:ilvl w:val="0"/>
                <w:numId w:val="132"/>
              </w:numPr>
              <w:spacing w:before="0" w:after="0"/>
            </w:pPr>
            <w:r>
              <w:t>sprmTCellBrcInsideHStyle</w:t>
            </w:r>
          </w:p>
          <w:p w:rsidR="009C6D8D" w:rsidRDefault="00480823">
            <w:pPr>
              <w:pStyle w:val="ListParagraph"/>
              <w:numPr>
                <w:ilvl w:val="0"/>
                <w:numId w:val="132"/>
              </w:numPr>
              <w:spacing w:before="0"/>
            </w:pPr>
            <w:r>
              <w:t>sprmTCellBrcInsideVStyle</w:t>
            </w:r>
          </w:p>
          <w:p w:rsidR="009C6D8D" w:rsidRDefault="00480823">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9C6D8D" w:rsidRDefault="00480823">
            <w:pPr>
              <w:pStyle w:val="TableBodyText"/>
              <w:spacing w:before="0" w:after="0"/>
            </w:pPr>
            <w:r>
              <w:t>By default, a table style definition does not include conditional formatting.</w:t>
            </w:r>
          </w:p>
        </w:tc>
      </w:tr>
      <w:tr w:rsidR="009C6D8D" w:rsidTr="009C6D8D">
        <w:tc>
          <w:tcPr>
            <w:tcW w:w="0" w:type="auto"/>
          </w:tcPr>
          <w:p w:rsidR="009C6D8D" w:rsidRDefault="00480823">
            <w:pPr>
              <w:pStyle w:val="TableBodyText"/>
              <w:spacing w:before="0" w:after="0"/>
            </w:pPr>
            <w:bookmarkStart w:id="724" w:name="sprmTDefTableShdRaw"/>
            <w:r>
              <w:t>sprmTDefTableShdRaw</w:t>
            </w:r>
            <w:bookmarkEnd w:id="724"/>
          </w:p>
          <w:p w:rsidR="009C6D8D" w:rsidRDefault="00480823">
            <w:pPr>
              <w:pStyle w:val="TableBodyText"/>
              <w:spacing w:before="0" w:after="0"/>
              <w:jc w:val="center"/>
            </w:pPr>
            <w:r>
              <w:t>(0xD670)</w:t>
            </w:r>
          </w:p>
        </w:tc>
        <w:tc>
          <w:tcPr>
            <w:tcW w:w="0" w:type="auto"/>
          </w:tcPr>
          <w:p w:rsidR="009C6D8D" w:rsidRDefault="00480823">
            <w:pPr>
              <w:pStyle w:val="TableBodyText"/>
              <w:spacing w:before="0" w:after="0"/>
            </w:pPr>
            <w:r>
              <w:t>0x70</w:t>
            </w:r>
          </w:p>
        </w:tc>
        <w:tc>
          <w:tcPr>
            <w:tcW w:w="0" w:type="auto"/>
          </w:tcPr>
          <w:p w:rsidR="009C6D8D" w:rsidRDefault="00480823">
            <w:pPr>
              <w:pStyle w:val="TableBodyText"/>
              <w:spacing w:before="0" w:after="0"/>
            </w:pPr>
            <w:r>
              <w:t>A DefTableShdOperand value that specifies the default shading for cells 1 to 22 in the row, or all cells in the row if the row contains fewer t</w:t>
            </w:r>
            <w:r>
              <w:t xml:space="preserve">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w:t>
            </w:r>
            <w:r>
              <w:t>efTableShdRaw2nd, and cells 45 to 63 are shaded by sprmTDefTableShdRaw3rd.</w:t>
            </w:r>
          </w:p>
        </w:tc>
      </w:tr>
      <w:tr w:rsidR="009C6D8D" w:rsidTr="009C6D8D">
        <w:tc>
          <w:tcPr>
            <w:tcW w:w="0" w:type="auto"/>
          </w:tcPr>
          <w:p w:rsidR="009C6D8D" w:rsidRDefault="00480823">
            <w:pPr>
              <w:pStyle w:val="TableBodyText"/>
              <w:spacing w:before="0" w:after="0"/>
            </w:pPr>
            <w:bookmarkStart w:id="725" w:name="sprmTDefTableShdRaw2nd"/>
            <w:r>
              <w:lastRenderedPageBreak/>
              <w:t>sprmTDefTableShdRaw2nd</w:t>
            </w:r>
            <w:bookmarkEnd w:id="725"/>
          </w:p>
          <w:p w:rsidR="009C6D8D" w:rsidRDefault="00480823">
            <w:pPr>
              <w:pStyle w:val="TableBodyText"/>
              <w:spacing w:before="0" w:after="0"/>
              <w:jc w:val="center"/>
            </w:pPr>
            <w:r>
              <w:t>(0xD671)</w:t>
            </w:r>
          </w:p>
        </w:tc>
        <w:tc>
          <w:tcPr>
            <w:tcW w:w="0" w:type="auto"/>
          </w:tcPr>
          <w:p w:rsidR="009C6D8D" w:rsidRDefault="00480823">
            <w:pPr>
              <w:pStyle w:val="TableBodyText"/>
              <w:spacing w:before="0" w:after="0"/>
            </w:pPr>
            <w:r>
              <w:t>0x71</w:t>
            </w:r>
          </w:p>
        </w:tc>
        <w:tc>
          <w:tcPr>
            <w:tcW w:w="0" w:type="auto"/>
          </w:tcPr>
          <w:p w:rsidR="009C6D8D" w:rsidRDefault="00480823">
            <w:pPr>
              <w:pStyle w:val="TableBodyText"/>
              <w:spacing w:before="0" w:after="0"/>
            </w:pPr>
            <w:r>
              <w:t>A DefTableShdOperand value that specifies the default shading for cells 23 to 44 in the row, or all remaining cells in the row beginning with c</w:t>
            </w:r>
            <w:r>
              <w:t xml:space="preserve">ell 23 if the row contains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w:t>
            </w:r>
            <w:r>
              <w:t>ells 1 to 22 are shaded by sprmTDefTableShdRaw, and cells 45 to 63 are shaded by sprmTDefTableShdRaw3rd.</w:t>
            </w:r>
          </w:p>
        </w:tc>
      </w:tr>
      <w:tr w:rsidR="009C6D8D" w:rsidTr="009C6D8D">
        <w:tc>
          <w:tcPr>
            <w:tcW w:w="0" w:type="auto"/>
          </w:tcPr>
          <w:p w:rsidR="009C6D8D" w:rsidRDefault="00480823">
            <w:pPr>
              <w:pStyle w:val="TableBodyText"/>
              <w:spacing w:before="0" w:after="0"/>
            </w:pPr>
            <w:bookmarkStart w:id="726" w:name="sprmTDefTableShdRaw3rd"/>
            <w:r>
              <w:t>sprmTDefTableShdRaw3rd</w:t>
            </w:r>
            <w:bookmarkEnd w:id="726"/>
          </w:p>
          <w:p w:rsidR="009C6D8D" w:rsidRDefault="00480823">
            <w:pPr>
              <w:pStyle w:val="TableBodyText"/>
              <w:spacing w:before="0" w:after="0"/>
              <w:jc w:val="center"/>
            </w:pPr>
            <w:r>
              <w:t>(0xD672)</w:t>
            </w:r>
          </w:p>
        </w:tc>
        <w:tc>
          <w:tcPr>
            <w:tcW w:w="0" w:type="auto"/>
          </w:tcPr>
          <w:p w:rsidR="009C6D8D" w:rsidRDefault="00480823">
            <w:pPr>
              <w:pStyle w:val="TableBodyText"/>
              <w:spacing w:before="0" w:after="0"/>
            </w:pPr>
            <w:r>
              <w:t>0x72</w:t>
            </w:r>
          </w:p>
        </w:tc>
        <w:tc>
          <w:tcPr>
            <w:tcW w:w="0" w:type="auto"/>
          </w:tcPr>
          <w:p w:rsidR="009C6D8D" w:rsidRDefault="00480823">
            <w:pPr>
              <w:pStyle w:val="TableBodyText"/>
              <w:spacing w:before="0" w:after="0"/>
            </w:pPr>
            <w:r>
              <w:t xml:space="preserve">A DefTableShdOperand that specifies the default shading for cells 45 to 63 in the row, or all remaining cells in </w:t>
            </w:r>
            <w:r>
              <w:t xml:space="preserve">the row beginning with cell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w:t>
            </w:r>
            <w:r>
              <w:t>rding to the table style. By default, cells are shaded according to the table style. Cells 1 to 22 are shaded by sprmTDefTableShdRaw, and cells 23 to 44 are shaded by sprmTDefTableShdRaw2nd.</w:t>
            </w:r>
          </w:p>
        </w:tc>
      </w:tr>
      <w:tr w:rsidR="009C6D8D" w:rsidTr="009C6D8D">
        <w:tc>
          <w:tcPr>
            <w:tcW w:w="0" w:type="auto"/>
          </w:tcPr>
          <w:p w:rsidR="009C6D8D" w:rsidRDefault="00480823">
            <w:pPr>
              <w:pStyle w:val="TableBodyText"/>
              <w:spacing w:before="0" w:after="0"/>
            </w:pPr>
            <w:bookmarkStart w:id="727" w:name="sprmTRsid"/>
            <w:r>
              <w:t>sprmTRsid</w:t>
            </w:r>
            <w:bookmarkEnd w:id="727"/>
          </w:p>
          <w:p w:rsidR="009C6D8D" w:rsidRDefault="00480823">
            <w:pPr>
              <w:pStyle w:val="TableBodyText"/>
              <w:spacing w:before="0" w:after="0"/>
              <w:jc w:val="center"/>
            </w:pPr>
            <w:r>
              <w:t>(0x7479)</w:t>
            </w:r>
          </w:p>
        </w:tc>
        <w:tc>
          <w:tcPr>
            <w:tcW w:w="0" w:type="auto"/>
          </w:tcPr>
          <w:p w:rsidR="009C6D8D" w:rsidRDefault="00480823">
            <w:pPr>
              <w:pStyle w:val="TableBodyText"/>
              <w:spacing w:before="0" w:after="0"/>
            </w:pPr>
            <w:r>
              <w:t>0x79</w:t>
            </w:r>
          </w:p>
        </w:tc>
        <w:tc>
          <w:tcPr>
            <w:tcW w:w="0" w:type="auto"/>
          </w:tcPr>
          <w:p w:rsidR="009C6D8D" w:rsidRDefault="00480823">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9C6D8D" w:rsidTr="009C6D8D">
        <w:tc>
          <w:tcPr>
            <w:tcW w:w="0" w:type="auto"/>
          </w:tcPr>
          <w:p w:rsidR="009C6D8D" w:rsidRDefault="00480823">
            <w:pPr>
              <w:pStyle w:val="TableBodyText"/>
              <w:spacing w:before="0" w:after="0"/>
            </w:pPr>
            <w:r>
              <w:t>s</w:t>
            </w:r>
            <w:r>
              <w:t>prmTCellVertAlignStyle</w:t>
            </w:r>
          </w:p>
          <w:p w:rsidR="009C6D8D" w:rsidRDefault="00480823">
            <w:pPr>
              <w:pStyle w:val="TableBodyText"/>
              <w:spacing w:before="0" w:after="0"/>
              <w:jc w:val="center"/>
            </w:pPr>
            <w:r>
              <w:t>(0x347C)</w:t>
            </w:r>
          </w:p>
        </w:tc>
        <w:tc>
          <w:tcPr>
            <w:tcW w:w="0" w:type="auto"/>
          </w:tcPr>
          <w:p w:rsidR="009C6D8D" w:rsidRDefault="00480823">
            <w:pPr>
              <w:pStyle w:val="TableBodyText"/>
              <w:spacing w:before="0" w:after="0"/>
            </w:pPr>
            <w:r>
              <w:t>0x7C</w:t>
            </w:r>
          </w:p>
        </w:tc>
        <w:tc>
          <w:tcPr>
            <w:tcW w:w="0" w:type="auto"/>
          </w:tcPr>
          <w:p w:rsidR="009C6D8D" w:rsidRDefault="00480823">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9C6D8D" w:rsidTr="009C6D8D">
        <w:tc>
          <w:tcPr>
            <w:tcW w:w="0" w:type="auto"/>
          </w:tcPr>
          <w:p w:rsidR="009C6D8D" w:rsidRDefault="00480823">
            <w:pPr>
              <w:pStyle w:val="TableBodyText"/>
              <w:spacing w:before="0" w:after="0"/>
            </w:pPr>
            <w:r>
              <w:t>sprmTCellNoW</w:t>
            </w:r>
            <w:r>
              <w:t>rapStyle</w:t>
            </w:r>
          </w:p>
          <w:p w:rsidR="009C6D8D" w:rsidRDefault="00480823">
            <w:pPr>
              <w:pStyle w:val="TableBodyText"/>
              <w:spacing w:before="0" w:after="0"/>
              <w:jc w:val="center"/>
            </w:pPr>
            <w:r>
              <w:t>(0x347D)</w:t>
            </w:r>
          </w:p>
        </w:tc>
        <w:tc>
          <w:tcPr>
            <w:tcW w:w="0" w:type="auto"/>
          </w:tcPr>
          <w:p w:rsidR="009C6D8D" w:rsidRDefault="00480823">
            <w:pPr>
              <w:pStyle w:val="TableBodyText"/>
              <w:spacing w:before="0" w:after="0"/>
            </w:pPr>
            <w:r>
              <w:t>0x7D</w:t>
            </w:r>
          </w:p>
        </w:tc>
        <w:tc>
          <w:tcPr>
            <w:tcW w:w="0" w:type="auto"/>
          </w:tcPr>
          <w:p w:rsidR="009C6D8D" w:rsidRDefault="00480823">
            <w:pPr>
              <w:pStyle w:val="TableBodyText"/>
              <w:spacing w:before="0" w:after="0"/>
            </w:pPr>
            <w:r>
              <w:t>A Bool8 value that specifies whether content within cells MAY</w:t>
            </w:r>
            <w:bookmarkStart w:id="728"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728"/>
            <w:r>
              <w:t xml:space="preserve"> </w:t>
            </w:r>
            <w:hyperlink w:anchor="gt_869587e8-959d-4f54-b659-ce4643508463">
              <w:r>
                <w:rPr>
                  <w:rStyle w:val="HyperlinkGreen"/>
                  <w:b/>
                </w:rPr>
                <w:t>word wrap</w:t>
              </w:r>
            </w:hyperlink>
            <w:r>
              <w:t xml:space="preserve">. This Sprm is used by </w:t>
            </w:r>
            <w:r>
              <w:t xml:space="preserve">table styles and MUST NOT appear outside of the </w:t>
            </w:r>
            <w:r>
              <w:rPr>
                <w:b/>
              </w:rPr>
              <w:t>grpprlTapx</w:t>
            </w:r>
            <w:r>
              <w:t xml:space="preserve"> array of UpxTapx. If this property is "true" (1), content SHOULD NOT</w:t>
            </w:r>
            <w:bookmarkStart w:id="72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729"/>
            <w:r>
              <w:t xml:space="preserve"> word wrap. By default, content MAY</w:t>
            </w:r>
            <w:bookmarkStart w:id="730" w:name="Appendix_A_Target_157"/>
            <w:r>
              <w:fldChar w:fldCharType="begin"/>
            </w:r>
            <w:r>
              <w:instrText xml:space="preserve"> HYPERLINK \l "Appe</w:instrText>
            </w:r>
            <w:r>
              <w:instrText xml:space="preserve">ndix_A_157" \o "Product behavior note 157" \h </w:instrText>
            </w:r>
            <w:r>
              <w:fldChar w:fldCharType="separate"/>
            </w:r>
            <w:r>
              <w:rPr>
                <w:rStyle w:val="Hyperlink"/>
              </w:rPr>
              <w:t>&lt;157&gt;</w:t>
            </w:r>
            <w:r>
              <w:rPr>
                <w:rStyle w:val="Hyperlink"/>
              </w:rPr>
              <w:fldChar w:fldCharType="end"/>
            </w:r>
            <w:bookmarkEnd w:id="730"/>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9C6D8D" w:rsidTr="009C6D8D">
        <w:tc>
          <w:tcPr>
            <w:tcW w:w="0" w:type="auto"/>
          </w:tcPr>
          <w:p w:rsidR="009C6D8D" w:rsidRDefault="00480823">
            <w:pPr>
              <w:pStyle w:val="TableBodyText"/>
              <w:spacing w:before="0" w:after="0"/>
            </w:pPr>
            <w:bookmarkStart w:id="731" w:name="sprmTCellBrcTopStyle"/>
            <w:r>
              <w:t>sprmTCellBrcT</w:t>
            </w:r>
            <w:r>
              <w:t>opStyle</w:t>
            </w:r>
            <w:bookmarkEnd w:id="731"/>
          </w:p>
          <w:p w:rsidR="009C6D8D" w:rsidRDefault="00480823">
            <w:pPr>
              <w:pStyle w:val="TableBodyText"/>
              <w:spacing w:before="0" w:after="0"/>
              <w:jc w:val="center"/>
            </w:pPr>
            <w:r>
              <w:t>(0xD47F)</w:t>
            </w:r>
          </w:p>
        </w:tc>
        <w:tc>
          <w:tcPr>
            <w:tcW w:w="0" w:type="auto"/>
          </w:tcPr>
          <w:p w:rsidR="009C6D8D" w:rsidRDefault="00480823">
            <w:pPr>
              <w:pStyle w:val="TableBodyText"/>
              <w:spacing w:before="0" w:after="0"/>
            </w:pPr>
            <w:r>
              <w:t>0x7F</w:t>
            </w:r>
          </w:p>
        </w:tc>
        <w:tc>
          <w:tcPr>
            <w:tcW w:w="0" w:type="auto"/>
          </w:tcPr>
          <w:p w:rsidR="009C6D8D" w:rsidRDefault="00480823">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w:t>
            </w:r>
            <w:r>
              <w:t>e. By default, cells have no top border.</w:t>
            </w:r>
          </w:p>
        </w:tc>
      </w:tr>
      <w:tr w:rsidR="009C6D8D" w:rsidTr="009C6D8D">
        <w:tc>
          <w:tcPr>
            <w:tcW w:w="0" w:type="auto"/>
          </w:tcPr>
          <w:p w:rsidR="009C6D8D" w:rsidRDefault="00480823">
            <w:pPr>
              <w:pStyle w:val="TableBodyText"/>
              <w:spacing w:before="0" w:after="0"/>
            </w:pPr>
            <w:bookmarkStart w:id="732" w:name="sprmTCellBrcBottomStyle"/>
            <w:r>
              <w:t>sprmTCellBrcBottomStyle</w:t>
            </w:r>
            <w:bookmarkEnd w:id="732"/>
          </w:p>
          <w:p w:rsidR="009C6D8D" w:rsidRDefault="00480823">
            <w:pPr>
              <w:pStyle w:val="TableBodyText"/>
              <w:spacing w:before="0" w:after="0"/>
              <w:jc w:val="center"/>
            </w:pPr>
            <w:r>
              <w:t>(0xD680)</w:t>
            </w:r>
          </w:p>
        </w:tc>
        <w:tc>
          <w:tcPr>
            <w:tcW w:w="0" w:type="auto"/>
          </w:tcPr>
          <w:p w:rsidR="009C6D8D" w:rsidRDefault="00480823">
            <w:pPr>
              <w:pStyle w:val="TableBodyText"/>
              <w:spacing w:before="0" w:after="0"/>
            </w:pPr>
            <w:r>
              <w:t>0x80</w:t>
            </w:r>
          </w:p>
        </w:tc>
        <w:tc>
          <w:tcPr>
            <w:tcW w:w="0" w:type="auto"/>
          </w:tcPr>
          <w:p w:rsidR="009C6D8D" w:rsidRDefault="00480823">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w:t>
            </w:r>
            <w:r>
              <w:t xml:space="preserve"> default, cells have no bottom border.</w:t>
            </w:r>
          </w:p>
        </w:tc>
      </w:tr>
      <w:tr w:rsidR="009C6D8D" w:rsidTr="009C6D8D">
        <w:tc>
          <w:tcPr>
            <w:tcW w:w="0" w:type="auto"/>
          </w:tcPr>
          <w:p w:rsidR="009C6D8D" w:rsidRDefault="00480823">
            <w:pPr>
              <w:pStyle w:val="TableBodyText"/>
              <w:spacing w:before="0" w:after="0"/>
            </w:pPr>
            <w:bookmarkStart w:id="733" w:name="sprmTCellBrcLeftStyle"/>
            <w:r>
              <w:t>sprmTCellBrcLeftStyle</w:t>
            </w:r>
            <w:bookmarkEnd w:id="733"/>
          </w:p>
          <w:p w:rsidR="009C6D8D" w:rsidRDefault="00480823">
            <w:pPr>
              <w:pStyle w:val="TableBodyText"/>
              <w:spacing w:before="0" w:after="0"/>
              <w:jc w:val="center"/>
            </w:pPr>
            <w:r>
              <w:t>(0xD681)</w:t>
            </w:r>
          </w:p>
        </w:tc>
        <w:tc>
          <w:tcPr>
            <w:tcW w:w="0" w:type="auto"/>
          </w:tcPr>
          <w:p w:rsidR="009C6D8D" w:rsidRDefault="00480823">
            <w:pPr>
              <w:pStyle w:val="TableBodyText"/>
              <w:spacing w:before="0" w:after="0"/>
            </w:pPr>
            <w:r>
              <w:t>0x81</w:t>
            </w:r>
          </w:p>
        </w:tc>
        <w:tc>
          <w:tcPr>
            <w:tcW w:w="0" w:type="auto"/>
          </w:tcPr>
          <w:p w:rsidR="009C6D8D" w:rsidRDefault="00480823">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w:t>
            </w:r>
            <w:r>
              <w:t>By default, cells have no logical left border.</w:t>
            </w:r>
          </w:p>
        </w:tc>
      </w:tr>
      <w:tr w:rsidR="009C6D8D" w:rsidTr="009C6D8D">
        <w:tc>
          <w:tcPr>
            <w:tcW w:w="0" w:type="auto"/>
          </w:tcPr>
          <w:p w:rsidR="009C6D8D" w:rsidRDefault="00480823">
            <w:pPr>
              <w:pStyle w:val="TableBodyText"/>
              <w:spacing w:before="0" w:after="0"/>
            </w:pPr>
            <w:bookmarkStart w:id="734" w:name="sprmTCellBrcRightStyle"/>
            <w:r>
              <w:t>sprmTCellBrcRightStyle</w:t>
            </w:r>
            <w:bookmarkEnd w:id="734"/>
          </w:p>
          <w:p w:rsidR="009C6D8D" w:rsidRDefault="00480823">
            <w:pPr>
              <w:pStyle w:val="TableBodyText"/>
              <w:spacing w:before="0" w:after="0"/>
              <w:jc w:val="center"/>
            </w:pPr>
            <w:r>
              <w:t>(0xD682)</w:t>
            </w:r>
          </w:p>
        </w:tc>
        <w:tc>
          <w:tcPr>
            <w:tcW w:w="0" w:type="auto"/>
          </w:tcPr>
          <w:p w:rsidR="009C6D8D" w:rsidRDefault="00480823">
            <w:pPr>
              <w:pStyle w:val="TableBodyText"/>
              <w:spacing w:before="0" w:after="0"/>
            </w:pPr>
            <w:r>
              <w:t>0x82</w:t>
            </w:r>
          </w:p>
        </w:tc>
        <w:tc>
          <w:tcPr>
            <w:tcW w:w="0" w:type="auto"/>
          </w:tcPr>
          <w:p w:rsidR="009C6D8D" w:rsidRDefault="00480823">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w:t>
            </w:r>
            <w:r>
              <w:t xml:space="preserve"> This Sprm MUST NOT appear outside of the </w:t>
            </w:r>
            <w:r>
              <w:rPr>
                <w:b/>
              </w:rPr>
              <w:t>grpprl</w:t>
            </w:r>
            <w:r>
              <w:t xml:space="preserve"> array of a CNFOperand. By default, cells have no logical right border.</w:t>
            </w:r>
          </w:p>
        </w:tc>
      </w:tr>
      <w:tr w:rsidR="009C6D8D" w:rsidTr="009C6D8D">
        <w:tc>
          <w:tcPr>
            <w:tcW w:w="0" w:type="auto"/>
          </w:tcPr>
          <w:p w:rsidR="009C6D8D" w:rsidRDefault="00480823">
            <w:pPr>
              <w:pStyle w:val="TableBodyText"/>
              <w:spacing w:before="0" w:after="0"/>
            </w:pPr>
            <w:bookmarkStart w:id="735" w:name="sprmTCellBrcInsideHStyle"/>
            <w:r>
              <w:t>sprmTCellBrcInsideHStyle</w:t>
            </w:r>
            <w:bookmarkEnd w:id="735"/>
          </w:p>
          <w:p w:rsidR="009C6D8D" w:rsidRDefault="00480823">
            <w:pPr>
              <w:pStyle w:val="TableBodyText"/>
              <w:spacing w:before="0" w:after="0"/>
              <w:jc w:val="center"/>
            </w:pPr>
            <w:r>
              <w:t>(0xD683)</w:t>
            </w:r>
          </w:p>
        </w:tc>
        <w:tc>
          <w:tcPr>
            <w:tcW w:w="0" w:type="auto"/>
          </w:tcPr>
          <w:p w:rsidR="009C6D8D" w:rsidRDefault="00480823">
            <w:pPr>
              <w:pStyle w:val="TableBodyText"/>
              <w:spacing w:before="0" w:after="0"/>
            </w:pPr>
            <w:r>
              <w:t>0x83</w:t>
            </w:r>
          </w:p>
        </w:tc>
        <w:tc>
          <w:tcPr>
            <w:tcW w:w="0" w:type="auto"/>
          </w:tcPr>
          <w:p w:rsidR="009C6D8D" w:rsidRDefault="00480823">
            <w:pPr>
              <w:pStyle w:val="TableBodyText"/>
              <w:spacing w:before="0" w:after="0"/>
            </w:pPr>
            <w:r>
              <w:t>A BrcOperand value that specifies the border between a table row that is affected by a CNFOperan</w:t>
            </w:r>
            <w:r>
              <w:t xml:space="preserve">d value and the following table row. This Sprm MUST NOT appear outside of the </w:t>
            </w:r>
            <w:r>
              <w:rPr>
                <w:b/>
              </w:rPr>
              <w:t>grpprl</w:t>
            </w:r>
            <w:r>
              <w:t xml:space="preserve"> array of a CNFOperand. By default, table rows have no borders between them.</w:t>
            </w:r>
          </w:p>
        </w:tc>
      </w:tr>
      <w:tr w:rsidR="009C6D8D" w:rsidTr="009C6D8D">
        <w:tc>
          <w:tcPr>
            <w:tcW w:w="0" w:type="auto"/>
          </w:tcPr>
          <w:p w:rsidR="009C6D8D" w:rsidRDefault="00480823">
            <w:pPr>
              <w:pStyle w:val="TableBodyText"/>
              <w:spacing w:before="0" w:after="0"/>
            </w:pPr>
            <w:bookmarkStart w:id="736" w:name="sprmTCellBrcInsideVStyle"/>
            <w:r>
              <w:t>sprmTCellBrcInsideVStyle</w:t>
            </w:r>
            <w:bookmarkEnd w:id="736"/>
          </w:p>
          <w:p w:rsidR="009C6D8D" w:rsidRDefault="00480823">
            <w:pPr>
              <w:pStyle w:val="TableBodyText"/>
              <w:spacing w:before="0" w:after="0"/>
              <w:jc w:val="center"/>
            </w:pPr>
            <w:r>
              <w:t>(0xD684)</w:t>
            </w:r>
          </w:p>
        </w:tc>
        <w:tc>
          <w:tcPr>
            <w:tcW w:w="0" w:type="auto"/>
          </w:tcPr>
          <w:p w:rsidR="009C6D8D" w:rsidRDefault="00480823">
            <w:pPr>
              <w:pStyle w:val="TableBodyText"/>
              <w:spacing w:before="0" w:after="0"/>
            </w:pPr>
            <w:r>
              <w:t>0x84</w:t>
            </w:r>
          </w:p>
        </w:tc>
        <w:tc>
          <w:tcPr>
            <w:tcW w:w="0" w:type="auto"/>
          </w:tcPr>
          <w:p w:rsidR="009C6D8D" w:rsidRDefault="00480823">
            <w:pPr>
              <w:pStyle w:val="TableBodyText"/>
              <w:spacing w:before="0" w:after="0"/>
            </w:pPr>
            <w:r>
              <w:t>A BrcOperand value that specifies the border between ce</w:t>
            </w:r>
            <w:r>
              <w:t xml:space="preserve">lls of a table row that are affected by a CNFOperand. This Sprm MUST NOT appear outside of the </w:t>
            </w:r>
            <w:r>
              <w:rPr>
                <w:b/>
              </w:rPr>
              <w:t>grpprl</w:t>
            </w:r>
            <w:r>
              <w:t xml:space="preserve"> array of a CNFOperand. By default, cells have no border between them.</w:t>
            </w:r>
          </w:p>
        </w:tc>
      </w:tr>
      <w:tr w:rsidR="009C6D8D" w:rsidTr="009C6D8D">
        <w:tc>
          <w:tcPr>
            <w:tcW w:w="0" w:type="auto"/>
          </w:tcPr>
          <w:p w:rsidR="009C6D8D" w:rsidRDefault="00480823">
            <w:pPr>
              <w:pStyle w:val="TableBodyText"/>
              <w:spacing w:before="0" w:after="0"/>
            </w:pPr>
            <w:r>
              <w:t>sprmTCellBrcTL2BRStyle</w:t>
            </w:r>
          </w:p>
          <w:p w:rsidR="009C6D8D" w:rsidRDefault="00480823">
            <w:pPr>
              <w:pStyle w:val="TableBodyText"/>
              <w:spacing w:before="0" w:after="0"/>
              <w:jc w:val="center"/>
            </w:pPr>
            <w:r>
              <w:t>(0xD685)</w:t>
            </w:r>
          </w:p>
        </w:tc>
        <w:tc>
          <w:tcPr>
            <w:tcW w:w="0" w:type="auto"/>
          </w:tcPr>
          <w:p w:rsidR="009C6D8D" w:rsidRDefault="00480823">
            <w:pPr>
              <w:pStyle w:val="TableBodyText"/>
              <w:spacing w:before="0" w:after="0"/>
            </w:pPr>
            <w:r>
              <w:t>0x85</w:t>
            </w:r>
          </w:p>
        </w:tc>
        <w:tc>
          <w:tcPr>
            <w:tcW w:w="0" w:type="auto"/>
          </w:tcPr>
          <w:p w:rsidR="009C6D8D" w:rsidRDefault="00480823">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9C6D8D" w:rsidTr="009C6D8D">
        <w:tc>
          <w:tcPr>
            <w:tcW w:w="0" w:type="auto"/>
          </w:tcPr>
          <w:p w:rsidR="009C6D8D" w:rsidRDefault="00480823">
            <w:pPr>
              <w:pStyle w:val="TableBodyText"/>
              <w:spacing w:before="0" w:after="0"/>
            </w:pPr>
            <w:r>
              <w:lastRenderedPageBreak/>
              <w:t>sprmTCellBrcTR2BLStyle</w:t>
            </w:r>
          </w:p>
          <w:p w:rsidR="009C6D8D" w:rsidRDefault="00480823">
            <w:pPr>
              <w:pStyle w:val="TableBodyText"/>
              <w:spacing w:before="0" w:after="0"/>
              <w:jc w:val="center"/>
            </w:pPr>
            <w:r>
              <w:t>(0xD686)</w:t>
            </w:r>
          </w:p>
        </w:tc>
        <w:tc>
          <w:tcPr>
            <w:tcW w:w="0" w:type="auto"/>
          </w:tcPr>
          <w:p w:rsidR="009C6D8D" w:rsidRDefault="00480823">
            <w:pPr>
              <w:pStyle w:val="TableBodyText"/>
              <w:spacing w:before="0" w:after="0"/>
            </w:pPr>
            <w:r>
              <w:t>0x86</w:t>
            </w:r>
          </w:p>
        </w:tc>
        <w:tc>
          <w:tcPr>
            <w:tcW w:w="0" w:type="auto"/>
          </w:tcPr>
          <w:p w:rsidR="009C6D8D" w:rsidRDefault="00480823">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9C6D8D" w:rsidTr="009C6D8D">
        <w:tc>
          <w:tcPr>
            <w:tcW w:w="0" w:type="auto"/>
          </w:tcPr>
          <w:p w:rsidR="009C6D8D" w:rsidRDefault="00480823">
            <w:pPr>
              <w:pStyle w:val="TableBodyText"/>
              <w:spacing w:before="0" w:after="0"/>
            </w:pPr>
            <w:r>
              <w:t>sprmTCellShdStyle</w:t>
            </w:r>
          </w:p>
          <w:p w:rsidR="009C6D8D" w:rsidRDefault="00480823">
            <w:pPr>
              <w:pStyle w:val="TableBodyText"/>
              <w:spacing w:before="0" w:after="0"/>
              <w:jc w:val="center"/>
            </w:pPr>
            <w:r>
              <w:t>(0xD687)</w:t>
            </w:r>
          </w:p>
        </w:tc>
        <w:tc>
          <w:tcPr>
            <w:tcW w:w="0" w:type="auto"/>
          </w:tcPr>
          <w:p w:rsidR="009C6D8D" w:rsidRDefault="00480823">
            <w:pPr>
              <w:pStyle w:val="TableBodyText"/>
              <w:spacing w:before="0" w:after="0"/>
            </w:pPr>
            <w:r>
              <w:t>0x87</w:t>
            </w:r>
          </w:p>
        </w:tc>
        <w:tc>
          <w:tcPr>
            <w:tcW w:w="0" w:type="auto"/>
          </w:tcPr>
          <w:p w:rsidR="009C6D8D" w:rsidRDefault="00480823">
            <w:pPr>
              <w:pStyle w:val="TableBodyText"/>
              <w:spacing w:before="0" w:after="0"/>
            </w:pPr>
            <w:r>
              <w:t xml:space="preserve">A SHDOperand value that specifies the background shading to be applied to an entire table defined by a Table style. By default, tables are not </w:t>
            </w:r>
            <w:r>
              <w:t>shaded.</w:t>
            </w:r>
          </w:p>
        </w:tc>
      </w:tr>
      <w:tr w:rsidR="009C6D8D" w:rsidTr="009C6D8D">
        <w:tc>
          <w:tcPr>
            <w:tcW w:w="0" w:type="auto"/>
          </w:tcPr>
          <w:p w:rsidR="009C6D8D" w:rsidRDefault="00480823">
            <w:pPr>
              <w:pStyle w:val="TableBodyText"/>
              <w:spacing w:before="0" w:after="0"/>
            </w:pPr>
            <w:bookmarkStart w:id="737" w:name="sprmTCHorzBands"/>
            <w:r>
              <w:t>sprmTCHorzBands</w:t>
            </w:r>
            <w:bookmarkEnd w:id="737"/>
          </w:p>
          <w:p w:rsidR="009C6D8D" w:rsidRDefault="00480823">
            <w:pPr>
              <w:pStyle w:val="TableBodyText"/>
              <w:spacing w:before="0" w:after="0"/>
              <w:jc w:val="center"/>
            </w:pPr>
            <w:r>
              <w:t>(0x3488)</w:t>
            </w:r>
          </w:p>
        </w:tc>
        <w:tc>
          <w:tcPr>
            <w:tcW w:w="0" w:type="auto"/>
          </w:tcPr>
          <w:p w:rsidR="009C6D8D" w:rsidRDefault="00480823">
            <w:pPr>
              <w:pStyle w:val="TableBodyText"/>
              <w:spacing w:before="0" w:after="0"/>
            </w:pPr>
            <w:r>
              <w:t>0x88</w:t>
            </w:r>
          </w:p>
        </w:tc>
        <w:tc>
          <w:tcPr>
            <w:tcW w:w="0" w:type="auto"/>
          </w:tcPr>
          <w:p w:rsidR="009C6D8D" w:rsidRDefault="00480823">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9C6D8D" w:rsidTr="009C6D8D">
        <w:tc>
          <w:tcPr>
            <w:tcW w:w="0" w:type="auto"/>
          </w:tcPr>
          <w:p w:rsidR="009C6D8D" w:rsidRDefault="00480823">
            <w:pPr>
              <w:pStyle w:val="TableBodyText"/>
              <w:spacing w:before="0" w:after="0"/>
            </w:pPr>
            <w:bookmarkStart w:id="738" w:name="sprmTCVertBands"/>
            <w:r>
              <w:t>sprmTCVertBands</w:t>
            </w:r>
            <w:bookmarkEnd w:id="738"/>
          </w:p>
          <w:p w:rsidR="009C6D8D" w:rsidRDefault="00480823">
            <w:pPr>
              <w:pStyle w:val="TableBodyText"/>
              <w:spacing w:before="0" w:after="0"/>
              <w:jc w:val="center"/>
            </w:pPr>
            <w:r>
              <w:t>(0x3489)</w:t>
            </w:r>
          </w:p>
        </w:tc>
        <w:tc>
          <w:tcPr>
            <w:tcW w:w="0" w:type="auto"/>
          </w:tcPr>
          <w:p w:rsidR="009C6D8D" w:rsidRDefault="00480823">
            <w:pPr>
              <w:pStyle w:val="TableBodyText"/>
              <w:spacing w:before="0" w:after="0"/>
            </w:pPr>
            <w:r>
              <w:t>0x89</w:t>
            </w:r>
          </w:p>
        </w:tc>
        <w:tc>
          <w:tcPr>
            <w:tcW w:w="0" w:type="auto"/>
          </w:tcPr>
          <w:p w:rsidR="009C6D8D" w:rsidRDefault="00480823">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9C6D8D" w:rsidTr="009C6D8D">
        <w:tc>
          <w:tcPr>
            <w:tcW w:w="0" w:type="auto"/>
          </w:tcPr>
          <w:p w:rsidR="009C6D8D" w:rsidRDefault="00480823">
            <w:pPr>
              <w:pStyle w:val="TableBodyText"/>
              <w:spacing w:before="0" w:after="0"/>
            </w:pPr>
            <w:bookmarkStart w:id="739" w:name="sprmTJc"/>
            <w:r>
              <w:t>sprm</w:t>
            </w:r>
            <w:r>
              <w:t>TJc</w:t>
            </w:r>
            <w:bookmarkEnd w:id="739"/>
          </w:p>
          <w:p w:rsidR="009C6D8D" w:rsidRDefault="00480823">
            <w:pPr>
              <w:pStyle w:val="TableBodyText"/>
              <w:spacing w:before="0" w:after="0"/>
              <w:jc w:val="center"/>
            </w:pPr>
            <w:r>
              <w:t>(0x548A)</w:t>
            </w:r>
          </w:p>
        </w:tc>
        <w:tc>
          <w:tcPr>
            <w:tcW w:w="0" w:type="auto"/>
          </w:tcPr>
          <w:p w:rsidR="009C6D8D" w:rsidRDefault="00480823">
            <w:pPr>
              <w:pStyle w:val="TableBodyText"/>
              <w:spacing w:before="0" w:after="0"/>
            </w:pPr>
            <w:r>
              <w:t>0x8A</w:t>
            </w:r>
          </w:p>
        </w:tc>
        <w:tc>
          <w:tcPr>
            <w:tcW w:w="0" w:type="auto"/>
          </w:tcPr>
          <w:p w:rsidR="009C6D8D" w:rsidRDefault="00480823">
            <w:pPr>
              <w:pStyle w:val="TableBodyText"/>
              <w:spacing w:before="0" w:after="0"/>
            </w:pPr>
            <w:r>
              <w:t>An unsigned 16-bit integer value that specifies the logical justification of the table. The following shows the valid values and their meanings.</w:t>
            </w:r>
          </w:p>
          <w:p w:rsidR="009C6D8D" w:rsidRDefault="009C6D8D">
            <w:pPr>
              <w:pStyle w:val="TableBodyText"/>
              <w:spacing w:before="0" w:after="0"/>
            </w:pPr>
          </w:p>
          <w:p w:rsidR="009C6D8D" w:rsidRDefault="00480823">
            <w:pPr>
              <w:pStyle w:val="TableBodyText"/>
              <w:spacing w:before="0" w:after="0"/>
              <w:ind w:left="720"/>
            </w:pPr>
            <w:r>
              <w:t>0 - The table is logical left-justified</w:t>
            </w:r>
          </w:p>
          <w:p w:rsidR="009C6D8D" w:rsidRDefault="00480823">
            <w:pPr>
              <w:pStyle w:val="TableBodyText"/>
              <w:spacing w:before="0" w:after="0"/>
              <w:ind w:left="720"/>
            </w:pPr>
            <w:r>
              <w:t>1 - The table is centered</w:t>
            </w:r>
          </w:p>
          <w:p w:rsidR="009C6D8D" w:rsidRDefault="00480823">
            <w:pPr>
              <w:pStyle w:val="TableBodyText"/>
              <w:spacing w:before="0" w:after="0"/>
              <w:ind w:left="720"/>
            </w:pPr>
            <w:r>
              <w:t>2 - The table is logical r</w:t>
            </w:r>
            <w:r>
              <w:t>ight-justified</w:t>
            </w:r>
          </w:p>
          <w:p w:rsidR="009C6D8D" w:rsidRDefault="009C6D8D">
            <w:pPr>
              <w:pStyle w:val="TableBodyText"/>
              <w:spacing w:before="0" w:after="0"/>
            </w:pPr>
          </w:p>
          <w:p w:rsidR="009C6D8D" w:rsidRDefault="00480823">
            <w:pPr>
              <w:pStyle w:val="TableBodyText"/>
              <w:spacing w:before="0" w:after="0"/>
            </w:pPr>
            <w:r>
              <w:t>By default, tables are logical left justified.</w:t>
            </w:r>
          </w:p>
          <w:p w:rsidR="009C6D8D" w:rsidRDefault="009C6D8D">
            <w:pPr>
              <w:pStyle w:val="TableBodyText"/>
              <w:spacing w:before="0" w:after="0"/>
            </w:pPr>
          </w:p>
        </w:tc>
      </w:tr>
    </w:tbl>
    <w:p w:rsidR="009C6D8D" w:rsidRDefault="009C6D8D"/>
    <w:p w:rsidR="009C6D8D" w:rsidRDefault="00480823">
      <w:pPr>
        <w:pStyle w:val="Heading3"/>
      </w:pPr>
      <w:bookmarkStart w:id="740" w:name="section_46c3ec5453ff4c0ab0d607ad15d2546e"/>
      <w:bookmarkStart w:id="741" w:name="_Toc471996417"/>
      <w:r>
        <w:t>Section Properties</w:t>
      </w:r>
      <w:bookmarkEnd w:id="740"/>
      <w:bookmarkEnd w:id="741"/>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9C6D8D" w:rsidRDefault="00480823">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9C6D8D" w:rsidRDefault="00480823">
      <w:r>
        <w:t xml:space="preserve">The following table specifies the section property modifiers, including the valid </w:t>
      </w:r>
      <w:r>
        <w:rPr>
          <w:b/>
        </w:rPr>
        <w:t>sprm</w:t>
      </w:r>
      <w:r>
        <w:t xml:space="preserve"> values, their function, and the correspondi</w:t>
      </w:r>
      <w:r>
        <w:t xml:space="preserve">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sprm</w:t>
            </w:r>
          </w:p>
        </w:tc>
        <w:tc>
          <w:tcPr>
            <w:tcW w:w="0" w:type="auto"/>
          </w:tcPr>
          <w:p w:rsidR="009C6D8D" w:rsidRDefault="00480823">
            <w:pPr>
              <w:pStyle w:val="TableHeaderText"/>
              <w:spacing w:before="0" w:after="0"/>
            </w:pPr>
            <w:r>
              <w:t>ispmd</w:t>
            </w:r>
          </w:p>
        </w:tc>
        <w:tc>
          <w:tcPr>
            <w:tcW w:w="0" w:type="auto"/>
          </w:tcPr>
          <w:p w:rsidR="009C6D8D" w:rsidRDefault="00480823">
            <w:pPr>
              <w:pStyle w:val="TableHeaderText"/>
              <w:spacing w:before="0" w:after="0"/>
            </w:pPr>
            <w:r>
              <w:t>Operand</w:t>
            </w:r>
          </w:p>
        </w:tc>
      </w:tr>
      <w:tr w:rsidR="009C6D8D" w:rsidTr="009C6D8D">
        <w:tc>
          <w:tcPr>
            <w:tcW w:w="0" w:type="auto"/>
          </w:tcPr>
          <w:p w:rsidR="009C6D8D" w:rsidRDefault="00480823">
            <w:pPr>
              <w:pStyle w:val="TableBodyText"/>
              <w:spacing w:before="0" w:after="0"/>
            </w:pPr>
            <w:r>
              <w:t>sprmScnsPgn</w:t>
            </w:r>
          </w:p>
          <w:p w:rsidR="009C6D8D" w:rsidRDefault="00480823">
            <w:pPr>
              <w:pStyle w:val="TableBodyText"/>
              <w:spacing w:before="0" w:after="0"/>
              <w:jc w:val="center"/>
            </w:pPr>
            <w:r>
              <w:t>(0x3000)</w:t>
            </w:r>
          </w:p>
        </w:tc>
        <w:tc>
          <w:tcPr>
            <w:tcW w:w="0" w:type="auto"/>
          </w:tcPr>
          <w:p w:rsidR="009C6D8D" w:rsidRDefault="00480823">
            <w:pPr>
              <w:pStyle w:val="TableBodyText"/>
              <w:spacing w:before="0" w:after="0"/>
            </w:pPr>
            <w:r>
              <w:t>0x00</w:t>
            </w:r>
          </w:p>
        </w:tc>
        <w:tc>
          <w:tcPr>
            <w:tcW w:w="0" w:type="auto"/>
          </w:tcPr>
          <w:p w:rsidR="009C6D8D" w:rsidRDefault="00480823">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9C6D8D" w:rsidRDefault="00480823">
            <w:pPr>
              <w:pStyle w:val="TableBodyText"/>
              <w:spacing w:before="0" w:after="0"/>
            </w:pPr>
            <w:r>
              <w:t>By default, the chapter number separator is a hyphen (see cnsHyphen).</w:t>
            </w:r>
          </w:p>
        </w:tc>
      </w:tr>
      <w:tr w:rsidR="009C6D8D" w:rsidTr="009C6D8D">
        <w:tc>
          <w:tcPr>
            <w:tcW w:w="0" w:type="auto"/>
          </w:tcPr>
          <w:p w:rsidR="009C6D8D" w:rsidRDefault="00480823">
            <w:pPr>
              <w:pStyle w:val="TableBodyText"/>
              <w:spacing w:before="0" w:after="0"/>
            </w:pPr>
            <w:bookmarkStart w:id="742" w:name="sprmSiHeadingPgn"/>
            <w:r>
              <w:t>sprmSiHeadingPgn</w:t>
            </w:r>
            <w:bookmarkEnd w:id="742"/>
          </w:p>
          <w:p w:rsidR="009C6D8D" w:rsidRDefault="00480823">
            <w:pPr>
              <w:pStyle w:val="TableBodyText"/>
              <w:spacing w:before="0" w:after="0"/>
              <w:jc w:val="center"/>
            </w:pPr>
            <w:r>
              <w:t>(0x3001)</w:t>
            </w:r>
          </w:p>
        </w:tc>
        <w:tc>
          <w:tcPr>
            <w:tcW w:w="0" w:type="auto"/>
          </w:tcPr>
          <w:p w:rsidR="009C6D8D" w:rsidRDefault="00480823">
            <w:pPr>
              <w:pStyle w:val="TableBodyText"/>
              <w:spacing w:before="0" w:after="0"/>
            </w:pPr>
            <w:r>
              <w:t>0x01</w:t>
            </w:r>
          </w:p>
        </w:tc>
        <w:tc>
          <w:tcPr>
            <w:tcW w:w="0" w:type="auto"/>
          </w:tcPr>
          <w:p w:rsidR="009C6D8D" w:rsidRDefault="00480823">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w:t>
            </w:r>
            <w:r>
              <w:t xml:space="preserve">shown in page number fields, whereas values from 1 to 9 specify corresponding heading levels (1 specifies Heading 1, 2 specifies Heading 2, and so forth). </w:t>
            </w:r>
          </w:p>
          <w:p w:rsidR="009C6D8D" w:rsidRDefault="00480823">
            <w:pPr>
              <w:pStyle w:val="TableBodyText"/>
              <w:spacing w:before="0"/>
            </w:pPr>
            <w:r>
              <w:t xml:space="preserve">By default, chapter numbers are not shown in page number fields. </w:t>
            </w:r>
          </w:p>
          <w:p w:rsidR="009C6D8D" w:rsidRDefault="00480823">
            <w:pPr>
              <w:pStyle w:val="TableBodyText"/>
              <w:spacing w:before="0" w:after="0"/>
            </w:pPr>
            <w:r>
              <w:t>In the event that the style corres</w:t>
            </w:r>
            <w:r>
              <w:t>ponding to the indicated heading level does not have associated numbering, chapter numbers are not shown in page number fields.</w:t>
            </w:r>
          </w:p>
        </w:tc>
      </w:tr>
      <w:tr w:rsidR="009C6D8D" w:rsidTr="009C6D8D">
        <w:tc>
          <w:tcPr>
            <w:tcW w:w="0" w:type="auto"/>
          </w:tcPr>
          <w:p w:rsidR="009C6D8D" w:rsidRDefault="00480823">
            <w:pPr>
              <w:pStyle w:val="TableBodyText"/>
              <w:spacing w:before="0" w:after="0"/>
            </w:pPr>
            <w:bookmarkStart w:id="743" w:name="sprmSDxaColWidth"/>
            <w:r>
              <w:t>sprmSDxaColWidth</w:t>
            </w:r>
            <w:bookmarkEnd w:id="743"/>
          </w:p>
          <w:p w:rsidR="009C6D8D" w:rsidRDefault="00480823">
            <w:pPr>
              <w:pStyle w:val="TableBodyText"/>
              <w:spacing w:before="0" w:after="0"/>
              <w:jc w:val="center"/>
            </w:pPr>
            <w:r>
              <w:t>(0xF203)</w:t>
            </w:r>
          </w:p>
        </w:tc>
        <w:tc>
          <w:tcPr>
            <w:tcW w:w="0" w:type="auto"/>
          </w:tcPr>
          <w:p w:rsidR="009C6D8D" w:rsidRDefault="00480823">
            <w:pPr>
              <w:pStyle w:val="TableBodyText"/>
              <w:spacing w:before="0" w:after="0"/>
            </w:pPr>
            <w:r>
              <w:t>0x03</w:t>
            </w:r>
          </w:p>
        </w:tc>
        <w:tc>
          <w:tcPr>
            <w:tcW w:w="0" w:type="auto"/>
          </w:tcPr>
          <w:p w:rsidR="009C6D8D" w:rsidRDefault="00480823">
            <w:pPr>
              <w:pStyle w:val="TableBodyText"/>
              <w:spacing w:before="0" w:after="0"/>
            </w:pPr>
            <w:r>
              <w:t xml:space="preserve">An </w:t>
            </w:r>
            <w:hyperlink w:anchor="Section_25ac95491b4449d2a179e066fabe6251" w:history="1">
              <w:r>
                <w:rPr>
                  <w:rStyle w:val="Hyperlink"/>
                </w:rPr>
                <w:t>SDxaColWidthOperand</w:t>
              </w:r>
            </w:hyperlink>
            <w:r>
              <w:t xml:space="preserve"> that specifie</w:t>
            </w:r>
            <w:r>
              <w:t>s the width of a particular column, in case columns are not evenly spaced as specified by sprmSFEvenlySpaced.</w:t>
            </w:r>
          </w:p>
        </w:tc>
      </w:tr>
      <w:tr w:rsidR="009C6D8D" w:rsidTr="009C6D8D">
        <w:tc>
          <w:tcPr>
            <w:tcW w:w="0" w:type="auto"/>
          </w:tcPr>
          <w:p w:rsidR="009C6D8D" w:rsidRDefault="00480823">
            <w:pPr>
              <w:pStyle w:val="TableBodyText"/>
              <w:spacing w:before="0" w:after="0"/>
            </w:pPr>
            <w:bookmarkStart w:id="744" w:name="sprmSDxaColSpacing"/>
            <w:r>
              <w:t>sprmSDxaColSpacing</w:t>
            </w:r>
            <w:bookmarkEnd w:id="744"/>
          </w:p>
          <w:p w:rsidR="009C6D8D" w:rsidRDefault="00480823">
            <w:pPr>
              <w:pStyle w:val="TableBodyText"/>
              <w:spacing w:before="0" w:after="0"/>
              <w:jc w:val="center"/>
            </w:pPr>
            <w:r>
              <w:t>(0xF204)</w:t>
            </w:r>
          </w:p>
        </w:tc>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w:t>
            </w:r>
            <w:r>
              <w:t xml:space="preserve">between two columns in case columns are not evenly spaced (as instructed by sprmSFEvenlySpaced). </w:t>
            </w:r>
          </w:p>
          <w:p w:rsidR="009C6D8D" w:rsidRDefault="00480823">
            <w:pPr>
              <w:pStyle w:val="TableBodyText"/>
              <w:spacing w:before="0"/>
            </w:pPr>
            <w:r>
              <w:t xml:space="preserve">The </w:t>
            </w:r>
            <w:r>
              <w:rPr>
                <w:b/>
              </w:rPr>
              <w:t>iCol</w:t>
            </w:r>
            <w:r>
              <w:t xml:space="preserve"> field of the SDxaColSpacingOperand structure specifies the index of the first of the two columns. </w:t>
            </w:r>
          </w:p>
          <w:p w:rsidR="009C6D8D" w:rsidRDefault="00480823">
            <w:pPr>
              <w:pStyle w:val="TableBodyText"/>
              <w:spacing w:before="0" w:after="0"/>
            </w:pPr>
            <w:r>
              <w:t>By default there is no spacing between columns.</w:t>
            </w:r>
          </w:p>
        </w:tc>
      </w:tr>
      <w:tr w:rsidR="009C6D8D" w:rsidTr="009C6D8D">
        <w:tc>
          <w:tcPr>
            <w:tcW w:w="0" w:type="auto"/>
          </w:tcPr>
          <w:p w:rsidR="009C6D8D" w:rsidRDefault="00480823">
            <w:pPr>
              <w:pStyle w:val="TableBodyText"/>
              <w:spacing w:before="0" w:after="0"/>
            </w:pPr>
            <w:bookmarkStart w:id="745" w:name="sprmSFEvenlySpaced"/>
            <w:r>
              <w:t>s</w:t>
            </w:r>
            <w:r>
              <w:t>prmSFEvenlySpaced</w:t>
            </w:r>
            <w:bookmarkEnd w:id="745"/>
          </w:p>
          <w:p w:rsidR="009C6D8D" w:rsidRDefault="00480823">
            <w:pPr>
              <w:pStyle w:val="TableBodyText"/>
              <w:spacing w:before="0" w:after="0"/>
              <w:jc w:val="center"/>
            </w:pPr>
            <w:r>
              <w:lastRenderedPageBreak/>
              <w:t>(0x3005)</w:t>
            </w:r>
          </w:p>
        </w:tc>
        <w:tc>
          <w:tcPr>
            <w:tcW w:w="0" w:type="auto"/>
          </w:tcPr>
          <w:p w:rsidR="009C6D8D" w:rsidRDefault="00480823">
            <w:pPr>
              <w:pStyle w:val="TableBodyText"/>
              <w:spacing w:before="0" w:after="0"/>
            </w:pPr>
            <w:r>
              <w:lastRenderedPageBreak/>
              <w:t>0x05</w:t>
            </w:r>
          </w:p>
        </w:tc>
        <w:tc>
          <w:tcPr>
            <w:tcW w:w="0" w:type="auto"/>
          </w:tcPr>
          <w:p w:rsidR="009C6D8D" w:rsidRDefault="00480823">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9C6D8D" w:rsidRDefault="00480823">
            <w:pPr>
              <w:pStyle w:val="TableBodyText"/>
              <w:spacing w:before="0" w:after="0"/>
            </w:pPr>
            <w:r>
              <w:t>By default, columns are evenly spaced.</w:t>
            </w:r>
          </w:p>
        </w:tc>
      </w:tr>
      <w:tr w:rsidR="009C6D8D" w:rsidTr="009C6D8D">
        <w:tc>
          <w:tcPr>
            <w:tcW w:w="0" w:type="auto"/>
          </w:tcPr>
          <w:p w:rsidR="009C6D8D" w:rsidRDefault="00480823">
            <w:pPr>
              <w:pStyle w:val="TableBodyText"/>
              <w:spacing w:before="0" w:after="0"/>
            </w:pPr>
            <w:bookmarkStart w:id="746" w:name="sprmSFProtected"/>
            <w:r>
              <w:lastRenderedPageBreak/>
              <w:t>sprmSFProtected</w:t>
            </w:r>
            <w:bookmarkEnd w:id="746"/>
          </w:p>
          <w:p w:rsidR="009C6D8D" w:rsidRDefault="00480823">
            <w:pPr>
              <w:pStyle w:val="TableBodyText"/>
              <w:spacing w:before="0" w:after="0"/>
              <w:jc w:val="center"/>
            </w:pPr>
            <w:r>
              <w:t>(0x3006)</w:t>
            </w:r>
          </w:p>
        </w:tc>
        <w:tc>
          <w:tcPr>
            <w:tcW w:w="0" w:type="auto"/>
          </w:tcPr>
          <w:p w:rsidR="009C6D8D" w:rsidRDefault="00480823">
            <w:pPr>
              <w:pStyle w:val="TableBodyText"/>
              <w:spacing w:before="0" w:after="0"/>
            </w:pPr>
            <w:r>
              <w:t>0x06</w:t>
            </w:r>
          </w:p>
        </w:tc>
        <w:tc>
          <w:tcPr>
            <w:tcW w:w="0" w:type="auto"/>
          </w:tcPr>
          <w:p w:rsidR="009C6D8D" w:rsidRDefault="00480823">
            <w:pPr>
              <w:pStyle w:val="TableBodyText"/>
              <w:spacing w:before="0"/>
            </w:pPr>
            <w:r>
              <w:t>A Bool8 value that specifies whether the section</w:t>
            </w:r>
            <w:r>
              <w:t xml:space="preserve"> is unprotected in case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w:t>
            </w:r>
            <w:r>
              <w:t xml:space="preserve"> section is unprotected, whereas a value of 0 indicates that the section is protected.</w:t>
            </w:r>
          </w:p>
          <w:p w:rsidR="009C6D8D" w:rsidRDefault="00480823">
            <w:pPr>
              <w:pStyle w:val="TableBodyText"/>
              <w:spacing w:before="0" w:after="0"/>
            </w:pPr>
            <w:r>
              <w:t>By default, the protection status of a section is specified by DopBase.</w:t>
            </w:r>
            <w:r>
              <w:rPr>
                <w:b/>
              </w:rPr>
              <w:t>fProtEnabled</w:t>
            </w:r>
            <w:r>
              <w:t>.</w:t>
            </w:r>
          </w:p>
        </w:tc>
      </w:tr>
      <w:tr w:rsidR="009C6D8D" w:rsidTr="009C6D8D">
        <w:tc>
          <w:tcPr>
            <w:tcW w:w="0" w:type="auto"/>
          </w:tcPr>
          <w:p w:rsidR="009C6D8D" w:rsidRDefault="00480823">
            <w:pPr>
              <w:pStyle w:val="TableBodyText"/>
              <w:spacing w:before="0" w:after="0"/>
            </w:pPr>
            <w:r>
              <w:t>sprmSDmBinFirst</w:t>
            </w:r>
          </w:p>
          <w:p w:rsidR="009C6D8D" w:rsidRDefault="00480823">
            <w:pPr>
              <w:pStyle w:val="TableBodyText"/>
              <w:spacing w:before="0" w:after="0"/>
              <w:jc w:val="center"/>
            </w:pPr>
            <w:r>
              <w:t>(0x5007)</w:t>
            </w:r>
          </w:p>
        </w:tc>
        <w:tc>
          <w:tcPr>
            <w:tcW w:w="0" w:type="auto"/>
          </w:tcPr>
          <w:p w:rsidR="009C6D8D" w:rsidRDefault="00480823">
            <w:pPr>
              <w:pStyle w:val="TableBodyText"/>
              <w:spacing w:before="0" w:after="0"/>
            </w:pPr>
            <w:r>
              <w:t>0x07</w:t>
            </w:r>
          </w:p>
        </w:tc>
        <w:tc>
          <w:tcPr>
            <w:tcW w:w="0" w:type="auto"/>
          </w:tcPr>
          <w:p w:rsidR="009C6D8D" w:rsidRDefault="00480823">
            <w:pPr>
              <w:pStyle w:val="TableBodyText"/>
              <w:spacing w:before="0"/>
            </w:pPr>
            <w:r>
              <w:t xml:space="preserve">A </w:t>
            </w:r>
            <w:hyperlink w:anchor="Section_16a10a9f2081469f9c72a6405728daec" w:history="1">
              <w:r>
                <w:rPr>
                  <w:rStyle w:val="Hyperlink"/>
                </w:rPr>
                <w:t>SDmBinOperand</w:t>
              </w:r>
            </w:hyperlink>
            <w:r>
              <w:t xml:space="preserve"> that specifies the paper source used by the printer for the first page of the section. </w:t>
            </w:r>
          </w:p>
          <w:p w:rsidR="009C6D8D" w:rsidRDefault="00480823">
            <w:pPr>
              <w:pStyle w:val="TableBodyText"/>
              <w:spacing w:before="0" w:after="0"/>
            </w:pPr>
            <w:r>
              <w:t>By default, no paper source is specified.</w:t>
            </w:r>
          </w:p>
        </w:tc>
      </w:tr>
      <w:tr w:rsidR="009C6D8D" w:rsidTr="009C6D8D">
        <w:tc>
          <w:tcPr>
            <w:tcW w:w="0" w:type="auto"/>
          </w:tcPr>
          <w:p w:rsidR="009C6D8D" w:rsidRDefault="00480823">
            <w:pPr>
              <w:pStyle w:val="TableBodyText"/>
              <w:spacing w:before="0" w:after="0"/>
            </w:pPr>
            <w:r>
              <w:t>sprmSDmBinOther</w:t>
            </w:r>
          </w:p>
          <w:p w:rsidR="009C6D8D" w:rsidRDefault="00480823">
            <w:pPr>
              <w:pStyle w:val="TableBodyText"/>
              <w:spacing w:before="0" w:after="0"/>
              <w:jc w:val="center"/>
            </w:pPr>
            <w:r>
              <w:t>(0x5008)</w:t>
            </w:r>
          </w:p>
        </w:tc>
        <w:tc>
          <w:tcPr>
            <w:tcW w:w="0" w:type="auto"/>
          </w:tcPr>
          <w:p w:rsidR="009C6D8D" w:rsidRDefault="00480823">
            <w:pPr>
              <w:pStyle w:val="TableBodyText"/>
              <w:spacing w:before="0" w:after="0"/>
            </w:pPr>
            <w:r>
              <w:t>0x08</w:t>
            </w:r>
          </w:p>
        </w:tc>
        <w:tc>
          <w:tcPr>
            <w:tcW w:w="0" w:type="auto"/>
          </w:tcPr>
          <w:p w:rsidR="009C6D8D" w:rsidRDefault="00480823">
            <w:pPr>
              <w:pStyle w:val="TableBodyText"/>
              <w:spacing w:before="0"/>
            </w:pPr>
            <w:r>
              <w:t>An SDmBinOperand</w:t>
            </w:r>
            <w:r>
              <w:t xml:space="preserve"> that specifies the paper source used by the printer for all pages in the section except the first. </w:t>
            </w:r>
          </w:p>
          <w:p w:rsidR="009C6D8D" w:rsidRDefault="00480823">
            <w:pPr>
              <w:pStyle w:val="TableBodyText"/>
              <w:spacing w:before="0" w:after="0"/>
            </w:pPr>
            <w:r>
              <w:t>By default, no paper source is specified.</w:t>
            </w:r>
          </w:p>
        </w:tc>
      </w:tr>
      <w:tr w:rsidR="009C6D8D" w:rsidTr="009C6D8D">
        <w:tc>
          <w:tcPr>
            <w:tcW w:w="0" w:type="auto"/>
          </w:tcPr>
          <w:p w:rsidR="009C6D8D" w:rsidRDefault="00480823">
            <w:pPr>
              <w:pStyle w:val="TableBodyText"/>
              <w:spacing w:before="0" w:after="0"/>
            </w:pPr>
            <w:bookmarkStart w:id="747" w:name="sprmSBkc"/>
            <w:r>
              <w:t>sprmSBkc</w:t>
            </w:r>
            <w:bookmarkEnd w:id="747"/>
          </w:p>
          <w:p w:rsidR="009C6D8D" w:rsidRDefault="00480823">
            <w:pPr>
              <w:pStyle w:val="TableBodyText"/>
              <w:spacing w:before="0" w:after="0"/>
              <w:jc w:val="center"/>
            </w:pPr>
            <w:r>
              <w:t>(0x3009)</w:t>
            </w:r>
          </w:p>
        </w:tc>
        <w:tc>
          <w:tcPr>
            <w:tcW w:w="0" w:type="auto"/>
          </w:tcPr>
          <w:p w:rsidR="009C6D8D" w:rsidRDefault="00480823">
            <w:pPr>
              <w:pStyle w:val="TableBodyText"/>
              <w:spacing w:before="0" w:after="0"/>
            </w:pPr>
            <w:r>
              <w:t>0x09</w:t>
            </w:r>
          </w:p>
        </w:tc>
        <w:tc>
          <w:tcPr>
            <w:tcW w:w="0" w:type="auto"/>
          </w:tcPr>
          <w:p w:rsidR="009C6D8D" w:rsidRDefault="00480823">
            <w:pPr>
              <w:pStyle w:val="TableBodyText"/>
              <w:spacing w:before="0"/>
            </w:pPr>
            <w:r>
              <w:t xml:space="preserve">An </w:t>
            </w:r>
            <w:hyperlink w:anchor="Section_b8f8ff91a8b84024a9248b15ee2fb312" w:history="1">
              <w:r>
                <w:rPr>
                  <w:rStyle w:val="Hyperlink"/>
                </w:rPr>
                <w:t>SBkcOperand</w:t>
              </w:r>
            </w:hyperlink>
            <w:r>
              <w:t xml:space="preserve"> that specifies</w:t>
            </w:r>
            <w:r>
              <w:t xml:space="preserve"> what kind of </w:t>
            </w:r>
            <w:hyperlink w:anchor="gt_b913633e-3b9f-4e4a-8730-f2e4bdb2be68">
              <w:r>
                <w:rPr>
                  <w:rStyle w:val="HyperlinkGreen"/>
                  <w:b/>
                </w:rPr>
                <w:t>section break</w:t>
              </w:r>
            </w:hyperlink>
            <w:r>
              <w:t xml:space="preserve"> terminates the section. </w:t>
            </w:r>
          </w:p>
          <w:p w:rsidR="009C6D8D" w:rsidRDefault="00480823">
            <w:pPr>
              <w:pStyle w:val="TableBodyText"/>
              <w:spacing w:before="0" w:after="0"/>
            </w:pPr>
            <w:r>
              <w:t>By default, section breaks are of type "Next Page" (see bkcNewPage).</w:t>
            </w:r>
          </w:p>
        </w:tc>
      </w:tr>
      <w:tr w:rsidR="009C6D8D" w:rsidTr="009C6D8D">
        <w:tc>
          <w:tcPr>
            <w:tcW w:w="0" w:type="auto"/>
          </w:tcPr>
          <w:p w:rsidR="009C6D8D" w:rsidRDefault="00480823">
            <w:pPr>
              <w:pStyle w:val="TableBodyText"/>
              <w:spacing w:before="0" w:after="0"/>
            </w:pPr>
            <w:bookmarkStart w:id="748" w:name="sprmSFTitlePage"/>
            <w:r>
              <w:t>sprmSFTitlePage</w:t>
            </w:r>
            <w:bookmarkEnd w:id="748"/>
          </w:p>
          <w:p w:rsidR="009C6D8D" w:rsidRDefault="00480823">
            <w:pPr>
              <w:pStyle w:val="TableBodyText"/>
              <w:spacing w:before="0" w:after="0"/>
              <w:jc w:val="center"/>
            </w:pPr>
            <w:r>
              <w:t>(0x300A)</w:t>
            </w:r>
          </w:p>
        </w:tc>
        <w:tc>
          <w:tcPr>
            <w:tcW w:w="0" w:type="auto"/>
          </w:tcPr>
          <w:p w:rsidR="009C6D8D" w:rsidRDefault="00480823">
            <w:pPr>
              <w:pStyle w:val="TableBodyText"/>
              <w:spacing w:before="0" w:after="0"/>
            </w:pPr>
            <w:r>
              <w:t>0x0A</w:t>
            </w:r>
          </w:p>
        </w:tc>
        <w:tc>
          <w:tcPr>
            <w:tcW w:w="0" w:type="auto"/>
          </w:tcPr>
          <w:p w:rsidR="009C6D8D" w:rsidRDefault="00480823">
            <w:pPr>
              <w:pStyle w:val="TableBodyText"/>
              <w:spacing w:before="0"/>
            </w:pPr>
            <w:r>
              <w:t xml:space="preserve">A Bool8 value that specifies whether the </w:t>
            </w:r>
            <w:r>
              <w:t xml:space="preserve">section has a different first page (a "title page"). A value of 1 indicates that the first page is separate, having its own header and footer. A value of 0 indicates that there is no title page. </w:t>
            </w:r>
          </w:p>
          <w:p w:rsidR="009C6D8D" w:rsidRDefault="00480823">
            <w:pPr>
              <w:pStyle w:val="TableBodyText"/>
              <w:spacing w:before="0" w:after="0"/>
            </w:pPr>
            <w:r>
              <w:t>By default, a section does not have a separate first page.</w:t>
            </w:r>
          </w:p>
        </w:tc>
      </w:tr>
      <w:tr w:rsidR="009C6D8D" w:rsidTr="009C6D8D">
        <w:tc>
          <w:tcPr>
            <w:tcW w:w="0" w:type="auto"/>
          </w:tcPr>
          <w:p w:rsidR="009C6D8D" w:rsidRDefault="00480823">
            <w:pPr>
              <w:pStyle w:val="TableBodyText"/>
              <w:spacing w:before="0" w:after="0"/>
            </w:pPr>
            <w:r>
              <w:t>sprmSCcolumns</w:t>
            </w:r>
          </w:p>
          <w:p w:rsidR="009C6D8D" w:rsidRDefault="00480823">
            <w:pPr>
              <w:pStyle w:val="TableBodyText"/>
              <w:spacing w:before="0" w:after="0"/>
              <w:jc w:val="center"/>
            </w:pPr>
            <w:r>
              <w:t>(0x500B)</w:t>
            </w:r>
          </w:p>
        </w:tc>
        <w:tc>
          <w:tcPr>
            <w:tcW w:w="0" w:type="auto"/>
          </w:tcPr>
          <w:p w:rsidR="009C6D8D" w:rsidRDefault="00480823">
            <w:pPr>
              <w:pStyle w:val="TableBodyText"/>
              <w:spacing w:before="0" w:after="0"/>
            </w:pPr>
            <w:r>
              <w:t>0x0B</w:t>
            </w:r>
          </w:p>
        </w:tc>
        <w:tc>
          <w:tcPr>
            <w:tcW w:w="0" w:type="auto"/>
          </w:tcPr>
          <w:p w:rsidR="009C6D8D" w:rsidRDefault="00480823">
            <w:pPr>
              <w:pStyle w:val="TableBodyText"/>
              <w:spacing w:before="0"/>
            </w:pPr>
            <w:r>
              <w:t>An unsigned 16-bit integer whose value is one less than the number of columns in this section. MUST be less than or equal to 43. A value of zero specifies a section with a single column.</w:t>
            </w:r>
          </w:p>
          <w:p w:rsidR="009C6D8D" w:rsidRDefault="00480823">
            <w:pPr>
              <w:pStyle w:val="TableBodyText"/>
              <w:spacing w:before="0"/>
            </w:pPr>
            <w:r>
              <w:t>By default, a section has a single column</w:t>
            </w:r>
            <w:r>
              <w:t xml:space="preserve">. </w:t>
            </w:r>
          </w:p>
          <w:p w:rsidR="009C6D8D" w:rsidRDefault="00480823">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9C6D8D" w:rsidRDefault="00480823">
            <w:pPr>
              <w:pStyle w:val="TableBodyText"/>
              <w:spacing w:before="0" w:after="0"/>
            </w:pPr>
            <w:r>
              <w:t xml:space="preserve">An end-of-column character (0xE) at a particular </w:t>
            </w:r>
            <w:hyperlink w:anchor="Section_a3d44e167d2946f7bb7bd0d8a5734f83" w:history="1">
              <w:r>
                <w:rPr>
                  <w:rStyle w:val="Hyperlink"/>
                </w:rPr>
                <w:t>CP</w:t>
              </w:r>
            </w:hyperlink>
            <w:r>
              <w:t xml:space="preserve"> specifies a manual column break at that CP.</w:t>
            </w:r>
          </w:p>
        </w:tc>
      </w:tr>
      <w:tr w:rsidR="009C6D8D" w:rsidTr="009C6D8D">
        <w:tc>
          <w:tcPr>
            <w:tcW w:w="0" w:type="auto"/>
          </w:tcPr>
          <w:p w:rsidR="009C6D8D" w:rsidRDefault="00480823">
            <w:pPr>
              <w:pStyle w:val="TableBodyText"/>
              <w:spacing w:before="0" w:after="0"/>
            </w:pPr>
            <w:bookmarkStart w:id="749" w:name="sprmSDxaColumns"/>
            <w:r>
              <w:t>sprmSDxaColumns</w:t>
            </w:r>
            <w:bookmarkEnd w:id="749"/>
          </w:p>
          <w:p w:rsidR="009C6D8D" w:rsidRDefault="00480823">
            <w:pPr>
              <w:pStyle w:val="TableBodyText"/>
              <w:spacing w:before="0" w:after="0"/>
              <w:jc w:val="center"/>
            </w:pPr>
            <w:r>
              <w:t>(0x900C)</w:t>
            </w:r>
          </w:p>
        </w:tc>
        <w:tc>
          <w:tcPr>
            <w:tcW w:w="0" w:type="auto"/>
          </w:tcPr>
          <w:p w:rsidR="009C6D8D" w:rsidRDefault="00480823">
            <w:pPr>
              <w:pStyle w:val="TableBodyText"/>
              <w:spacing w:before="0" w:after="0"/>
            </w:pPr>
            <w:r>
              <w:t>0x0C</w:t>
            </w:r>
          </w:p>
        </w:tc>
        <w:tc>
          <w:tcPr>
            <w:tcW w:w="0" w:type="auto"/>
          </w:tcPr>
          <w:p w:rsidR="009C6D8D" w:rsidRDefault="00480823">
            <w:pPr>
              <w:pStyle w:val="TableBodyText"/>
              <w:spacing w:before="0"/>
            </w:pPr>
            <w:r>
              <w:t xml:space="preserve">An </w:t>
            </w:r>
            <w:hyperlink w:anchor="Section_e7503912c08e4661a92076e9c6c8a28b" w:history="1">
              <w:r>
                <w:rPr>
                  <w:rStyle w:val="Hyperlink"/>
                </w:rPr>
                <w:t>XAS_nonNeg</w:t>
              </w:r>
            </w:hyperlink>
            <w:r>
              <w:t xml:space="preserve"> that specifies the space between columns, in case columns are evenly spaced (as instructed by sprmSFEvenlySpaced).</w:t>
            </w:r>
          </w:p>
          <w:p w:rsidR="009C6D8D" w:rsidRDefault="00480823">
            <w:pPr>
              <w:pStyle w:val="TableBodyText"/>
              <w:spacing w:before="0"/>
            </w:pPr>
            <w:r>
              <w:t>By default, spacing between columns varies depending on implementation and system settings, so implementations SHOULD</w:t>
            </w:r>
            <w:bookmarkStart w:id="750" w:name="Appendix_A_Target_158"/>
            <w:r>
              <w:fldChar w:fldCharType="begin"/>
            </w:r>
            <w:r>
              <w:instrText xml:space="preserve"> HYPERLINK </w:instrText>
            </w:r>
            <w:r>
              <w:instrText xml:space="preserve">\l "Appendix_A_158" \o "Product behavior note 158" \h </w:instrText>
            </w:r>
            <w:r>
              <w:fldChar w:fldCharType="separate"/>
            </w:r>
            <w:r>
              <w:rPr>
                <w:rStyle w:val="Hyperlink"/>
              </w:rPr>
              <w:t>&lt;158&gt;</w:t>
            </w:r>
            <w:r>
              <w:rPr>
                <w:rStyle w:val="Hyperlink"/>
              </w:rPr>
              <w:fldChar w:fldCharType="end"/>
            </w:r>
            <w:bookmarkEnd w:id="750"/>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9C6D8D" w:rsidRDefault="00480823">
            <w:pPr>
              <w:pStyle w:val="TableBodyText"/>
              <w:spacing w:before="0"/>
            </w:pPr>
            <w:r>
              <w:t xml:space="preserve">The default values are dependent on </w:t>
            </w:r>
            <w:r>
              <w:t>the installation language of the application. The installation LCID values and their corresponding defaults are shown following.</w:t>
            </w:r>
          </w:p>
          <w:p w:rsidR="009C6D8D" w:rsidRDefault="009C6D8D">
            <w:pPr>
              <w:pStyle w:val="TableBodyText"/>
              <w:spacing w:before="0"/>
            </w:pPr>
          </w:p>
          <w:p w:rsidR="009C6D8D" w:rsidRDefault="00480823">
            <w:pPr>
              <w:pStyle w:val="TableBodyText"/>
              <w:spacing w:before="0"/>
            </w:pPr>
            <w:r>
              <w:t>LCID 1025: 720 twips</w:t>
            </w:r>
          </w:p>
          <w:p w:rsidR="009C6D8D" w:rsidRDefault="00480823">
            <w:pPr>
              <w:pStyle w:val="TableBodyText"/>
            </w:pPr>
            <w:r>
              <w:t>LCID 1026: 708 twips</w:t>
            </w:r>
          </w:p>
          <w:p w:rsidR="009C6D8D" w:rsidRDefault="00480823">
            <w:pPr>
              <w:pStyle w:val="TableBodyText"/>
            </w:pPr>
            <w:r>
              <w:t>LCID 1027: 708 twips</w:t>
            </w:r>
          </w:p>
          <w:p w:rsidR="009C6D8D" w:rsidRDefault="00480823">
            <w:pPr>
              <w:pStyle w:val="TableBodyText"/>
            </w:pPr>
            <w:r>
              <w:t>LCID 1028: 720 twips</w:t>
            </w:r>
          </w:p>
          <w:p w:rsidR="009C6D8D" w:rsidRDefault="00480823">
            <w:pPr>
              <w:pStyle w:val="TableBodyText"/>
            </w:pPr>
            <w:r>
              <w:t>LCID 1029: 708 twips</w:t>
            </w:r>
          </w:p>
          <w:p w:rsidR="009C6D8D" w:rsidRDefault="00480823">
            <w:pPr>
              <w:pStyle w:val="TableBodyText"/>
            </w:pPr>
            <w:r>
              <w:t>LCID 1030: 708 twips</w:t>
            </w:r>
          </w:p>
          <w:p w:rsidR="009C6D8D" w:rsidRDefault="00480823">
            <w:pPr>
              <w:pStyle w:val="TableBodyText"/>
            </w:pPr>
            <w:r>
              <w:t>LCID 1031: 720 twips</w:t>
            </w:r>
          </w:p>
          <w:p w:rsidR="009C6D8D" w:rsidRDefault="00480823">
            <w:pPr>
              <w:pStyle w:val="TableBodyText"/>
            </w:pPr>
            <w:r>
              <w:t>LCID 1032: 720 twips</w:t>
            </w:r>
          </w:p>
          <w:p w:rsidR="009C6D8D" w:rsidRDefault="00480823">
            <w:pPr>
              <w:pStyle w:val="TableBodyText"/>
            </w:pPr>
            <w:r>
              <w:t>LCID 1033: 720 twips</w:t>
            </w:r>
          </w:p>
          <w:p w:rsidR="009C6D8D" w:rsidRDefault="00480823">
            <w:pPr>
              <w:pStyle w:val="TableBodyText"/>
            </w:pPr>
            <w:r>
              <w:t>LCID 1034: 720 twips</w:t>
            </w:r>
          </w:p>
          <w:p w:rsidR="009C6D8D" w:rsidRDefault="00480823">
            <w:pPr>
              <w:pStyle w:val="TableBodyText"/>
            </w:pPr>
            <w:r>
              <w:lastRenderedPageBreak/>
              <w:t>LCID 1035: 708 twips</w:t>
            </w:r>
          </w:p>
          <w:p w:rsidR="009C6D8D" w:rsidRDefault="00480823">
            <w:pPr>
              <w:pStyle w:val="TableBodyText"/>
            </w:pPr>
            <w:r>
              <w:t>LCID 1036: 720 twips</w:t>
            </w:r>
          </w:p>
          <w:p w:rsidR="009C6D8D" w:rsidRDefault="00480823">
            <w:pPr>
              <w:pStyle w:val="TableBodyText"/>
            </w:pPr>
            <w:r>
              <w:t>LCID 1037: 720 twips</w:t>
            </w:r>
          </w:p>
          <w:p w:rsidR="009C6D8D" w:rsidRDefault="00480823">
            <w:pPr>
              <w:pStyle w:val="TableBodyText"/>
            </w:pPr>
            <w:r>
              <w:t>LCID 1038: 708 twips</w:t>
            </w:r>
          </w:p>
          <w:p w:rsidR="009C6D8D" w:rsidRDefault="00480823">
            <w:pPr>
              <w:pStyle w:val="TableBodyText"/>
            </w:pPr>
            <w:r>
              <w:t>LCID 1039: 708 twips</w:t>
            </w:r>
          </w:p>
          <w:p w:rsidR="009C6D8D" w:rsidRDefault="00480823">
            <w:pPr>
              <w:pStyle w:val="TableBodyText"/>
            </w:pPr>
            <w:r>
              <w:t>LCID 1040: 720 twips</w:t>
            </w:r>
          </w:p>
          <w:p w:rsidR="009C6D8D" w:rsidRDefault="00480823">
            <w:pPr>
              <w:pStyle w:val="TableBodyText"/>
            </w:pPr>
            <w:r>
              <w:t>LCID 1041: 720 twips</w:t>
            </w:r>
          </w:p>
          <w:p w:rsidR="009C6D8D" w:rsidRDefault="00480823">
            <w:pPr>
              <w:pStyle w:val="TableBodyText"/>
            </w:pPr>
            <w:r>
              <w:t>LCID 1042: 720 twips</w:t>
            </w:r>
          </w:p>
          <w:p w:rsidR="009C6D8D" w:rsidRDefault="00480823">
            <w:pPr>
              <w:pStyle w:val="TableBodyText"/>
            </w:pPr>
            <w:r>
              <w:t>LCID</w:t>
            </w:r>
            <w:r>
              <w:t xml:space="preserve"> 1043: 708 twips</w:t>
            </w:r>
          </w:p>
          <w:p w:rsidR="009C6D8D" w:rsidRDefault="00480823">
            <w:pPr>
              <w:pStyle w:val="TableBodyText"/>
            </w:pPr>
            <w:r>
              <w:t>LCID 1044: 708 twips</w:t>
            </w:r>
          </w:p>
          <w:p w:rsidR="009C6D8D" w:rsidRDefault="00480823">
            <w:pPr>
              <w:pStyle w:val="TableBodyText"/>
            </w:pPr>
            <w:r>
              <w:t>LCID 1045: 708 twips</w:t>
            </w:r>
          </w:p>
          <w:p w:rsidR="009C6D8D" w:rsidRDefault="00480823">
            <w:pPr>
              <w:pStyle w:val="TableBodyText"/>
            </w:pPr>
            <w:r>
              <w:t>LCID 1046: 720 twips</w:t>
            </w:r>
          </w:p>
          <w:p w:rsidR="009C6D8D" w:rsidRDefault="00480823">
            <w:pPr>
              <w:pStyle w:val="TableBodyText"/>
            </w:pPr>
            <w:r>
              <w:t>LCID 1048: 708 twips</w:t>
            </w:r>
          </w:p>
          <w:p w:rsidR="009C6D8D" w:rsidRDefault="00480823">
            <w:pPr>
              <w:pStyle w:val="TableBodyText"/>
            </w:pPr>
            <w:r>
              <w:t>LCID 1049: 720 twips</w:t>
            </w:r>
          </w:p>
          <w:p w:rsidR="009C6D8D" w:rsidRDefault="00480823">
            <w:pPr>
              <w:pStyle w:val="TableBodyText"/>
            </w:pPr>
            <w:r>
              <w:t>LCID 1050: 720 twips</w:t>
            </w:r>
          </w:p>
          <w:p w:rsidR="009C6D8D" w:rsidRDefault="00480823">
            <w:pPr>
              <w:pStyle w:val="TableBodyText"/>
            </w:pPr>
            <w:r>
              <w:t>LCID 1051: 708 twips</w:t>
            </w:r>
          </w:p>
          <w:p w:rsidR="009C6D8D" w:rsidRDefault="00480823">
            <w:pPr>
              <w:pStyle w:val="TableBodyText"/>
            </w:pPr>
            <w:r>
              <w:t>LCID 1053: 720 twips</w:t>
            </w:r>
          </w:p>
          <w:p w:rsidR="009C6D8D" w:rsidRDefault="00480823">
            <w:pPr>
              <w:pStyle w:val="TableBodyText"/>
            </w:pPr>
            <w:r>
              <w:t>LCID 1055: 708 twips</w:t>
            </w:r>
          </w:p>
          <w:p w:rsidR="009C6D8D" w:rsidRDefault="00480823">
            <w:pPr>
              <w:pStyle w:val="TableBodyText"/>
            </w:pPr>
            <w:r>
              <w:t>LCID 1058: 720 twips</w:t>
            </w:r>
          </w:p>
          <w:p w:rsidR="009C6D8D" w:rsidRDefault="00480823">
            <w:pPr>
              <w:pStyle w:val="TableBodyText"/>
            </w:pPr>
            <w:r>
              <w:t>LCID 1059: 720 twips</w:t>
            </w:r>
          </w:p>
          <w:p w:rsidR="009C6D8D" w:rsidRDefault="00480823">
            <w:pPr>
              <w:pStyle w:val="TableBodyText"/>
            </w:pPr>
            <w:r>
              <w:t>LCID 106</w:t>
            </w:r>
            <w:r>
              <w:t>0: 708 twips</w:t>
            </w:r>
          </w:p>
          <w:p w:rsidR="009C6D8D" w:rsidRDefault="00480823">
            <w:pPr>
              <w:pStyle w:val="TableBodyText"/>
            </w:pPr>
            <w:r>
              <w:t>LCID 1061: 708 twips</w:t>
            </w:r>
          </w:p>
          <w:p w:rsidR="009C6D8D" w:rsidRDefault="00480823">
            <w:pPr>
              <w:pStyle w:val="TableBodyText"/>
            </w:pPr>
            <w:r>
              <w:t>LCID 1062: 720 twips</w:t>
            </w:r>
          </w:p>
          <w:p w:rsidR="009C6D8D" w:rsidRDefault="00480823">
            <w:pPr>
              <w:pStyle w:val="TableBodyText"/>
            </w:pPr>
            <w:r>
              <w:t>LCID 1063: 1296 twips</w:t>
            </w:r>
          </w:p>
          <w:p w:rsidR="009C6D8D" w:rsidRDefault="00480823">
            <w:pPr>
              <w:pStyle w:val="TableBodyText"/>
            </w:pPr>
            <w:r>
              <w:t>LCID 1067: 720 twips</w:t>
            </w:r>
          </w:p>
          <w:p w:rsidR="009C6D8D" w:rsidRDefault="00480823">
            <w:pPr>
              <w:pStyle w:val="TableBodyText"/>
            </w:pPr>
            <w:r>
              <w:t>LCID 1068: 720 twips</w:t>
            </w:r>
          </w:p>
          <w:p w:rsidR="009C6D8D" w:rsidRDefault="00480823">
            <w:pPr>
              <w:pStyle w:val="TableBodyText"/>
            </w:pPr>
            <w:r>
              <w:t>LCID 1069: 708 twips</w:t>
            </w:r>
          </w:p>
          <w:p w:rsidR="009C6D8D" w:rsidRDefault="00480823">
            <w:pPr>
              <w:pStyle w:val="TableBodyText"/>
            </w:pPr>
            <w:r>
              <w:t>LCID 1078: 708 twips</w:t>
            </w:r>
          </w:p>
          <w:p w:rsidR="009C6D8D" w:rsidRDefault="00480823">
            <w:pPr>
              <w:pStyle w:val="TableBodyText"/>
            </w:pPr>
            <w:r>
              <w:t>LCID 1079: 720 twips</w:t>
            </w:r>
          </w:p>
          <w:p w:rsidR="009C6D8D" w:rsidRDefault="00480823">
            <w:pPr>
              <w:pStyle w:val="TableBodyText"/>
            </w:pPr>
            <w:r>
              <w:t>LCID 1086: 720 twips</w:t>
            </w:r>
          </w:p>
          <w:p w:rsidR="009C6D8D" w:rsidRDefault="00480823">
            <w:pPr>
              <w:pStyle w:val="TableBodyText"/>
            </w:pPr>
            <w:r>
              <w:t>LCID 1087: 720 twips</w:t>
            </w:r>
          </w:p>
          <w:p w:rsidR="009C6D8D" w:rsidRDefault="00480823">
            <w:pPr>
              <w:pStyle w:val="TableBodyText"/>
            </w:pPr>
            <w:r>
              <w:t>LCID 1088: 708 twips</w:t>
            </w:r>
          </w:p>
          <w:p w:rsidR="009C6D8D" w:rsidRDefault="00480823">
            <w:pPr>
              <w:pStyle w:val="TableBodyText"/>
            </w:pPr>
            <w:r>
              <w:t xml:space="preserve">LCID 1089: </w:t>
            </w:r>
            <w:r>
              <w:t>708 twips</w:t>
            </w:r>
          </w:p>
          <w:p w:rsidR="009C6D8D" w:rsidRDefault="00480823">
            <w:pPr>
              <w:pStyle w:val="TableBodyText"/>
            </w:pPr>
            <w:r>
              <w:t>LCID 1092: 720 twips</w:t>
            </w:r>
          </w:p>
          <w:p w:rsidR="009C6D8D" w:rsidRDefault="00480823">
            <w:pPr>
              <w:pStyle w:val="TableBodyText"/>
            </w:pPr>
            <w:r>
              <w:t>LCID 1104: 720 twips</w:t>
            </w:r>
          </w:p>
          <w:p w:rsidR="009C6D8D" w:rsidRDefault="00480823">
            <w:pPr>
              <w:pStyle w:val="TableBodyText"/>
            </w:pPr>
            <w:r>
              <w:t>LCID 2052: 720 twips</w:t>
            </w:r>
          </w:p>
          <w:p w:rsidR="009C6D8D" w:rsidRDefault="00480823">
            <w:pPr>
              <w:pStyle w:val="TableBodyText"/>
            </w:pPr>
            <w:r>
              <w:t>LCID 2070: 720 twips</w:t>
            </w:r>
          </w:p>
          <w:p w:rsidR="009C6D8D" w:rsidRDefault="00480823">
            <w:pPr>
              <w:pStyle w:val="TableBodyText"/>
            </w:pPr>
            <w:r>
              <w:t>LCID 2074: 708 twips</w:t>
            </w:r>
          </w:p>
          <w:p w:rsidR="009C6D8D" w:rsidRDefault="009C6D8D">
            <w:pPr>
              <w:pStyle w:val="TableBodyText"/>
              <w:spacing w:before="0" w:after="0"/>
            </w:pPr>
          </w:p>
        </w:tc>
      </w:tr>
      <w:tr w:rsidR="009C6D8D" w:rsidTr="009C6D8D">
        <w:trPr>
          <w:cantSplit/>
        </w:trPr>
        <w:tc>
          <w:tcPr>
            <w:tcW w:w="0" w:type="auto"/>
          </w:tcPr>
          <w:p w:rsidR="009C6D8D" w:rsidRDefault="00480823">
            <w:pPr>
              <w:pStyle w:val="TableBodyText"/>
              <w:spacing w:before="0" w:after="0"/>
            </w:pPr>
            <w:r>
              <w:lastRenderedPageBreak/>
              <w:t>sprmSNfcPgn</w:t>
            </w:r>
          </w:p>
          <w:p w:rsidR="009C6D8D" w:rsidRDefault="00480823">
            <w:pPr>
              <w:pStyle w:val="TableBodyText"/>
              <w:spacing w:before="0" w:after="0"/>
              <w:jc w:val="center"/>
            </w:pPr>
            <w:r>
              <w:t>(0x300E)</w:t>
            </w:r>
          </w:p>
        </w:tc>
        <w:tc>
          <w:tcPr>
            <w:tcW w:w="0" w:type="auto"/>
          </w:tcPr>
          <w:p w:rsidR="009C6D8D" w:rsidRDefault="00480823">
            <w:pPr>
              <w:pStyle w:val="TableBodyText"/>
              <w:spacing w:before="0" w:after="0"/>
            </w:pPr>
            <w:r>
              <w:t>0x0E</w:t>
            </w:r>
          </w:p>
        </w:tc>
        <w:tc>
          <w:tcPr>
            <w:tcW w:w="0" w:type="auto"/>
          </w:tcPr>
          <w:p w:rsidR="009C6D8D" w:rsidRDefault="00480823">
            <w:pPr>
              <w:pStyle w:val="TableBodyText"/>
              <w:spacing w:before="0"/>
            </w:pPr>
            <w:r>
              <w:t xml:space="preserve">An 8-bit MSONFC (as specified in </w:t>
            </w:r>
            <w:hyperlink r:id="rId93" w:anchor="Section_d93502fa5b8f4f47a3fe5574046f4b8d">
              <w:r>
                <w:rPr>
                  <w:rStyle w:val="Hyperlink"/>
                </w:rPr>
                <w:t>[MS-OSHARED]</w:t>
              </w:r>
            </w:hyperlink>
            <w:r>
              <w:t xml:space="preserve"> section 2.2.1.3) that specifies the numbering format used for page numbers.</w:t>
            </w:r>
          </w:p>
          <w:p w:rsidR="009C6D8D" w:rsidRDefault="00480823">
            <w:pPr>
              <w:pStyle w:val="TableBodyText"/>
              <w:spacing w:before="0"/>
            </w:pPr>
            <w:r>
              <w:t>An application MAY</w:t>
            </w:r>
            <w:bookmarkStart w:id="751"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751"/>
            <w:r>
              <w:t xml:space="preserve"> fall back to a different MSONFC if the format specified by the value is not a counting number format—for example, if it is </w:t>
            </w:r>
            <w:r>
              <w:rPr>
                <w:b/>
              </w:rPr>
              <w:t>msonfcBullet</w:t>
            </w:r>
            <w:r>
              <w:t>.</w:t>
            </w:r>
          </w:p>
          <w:p w:rsidR="009C6D8D" w:rsidRDefault="00480823">
            <w:pPr>
              <w:pStyle w:val="TableBodyText"/>
              <w:spacing w:before="0" w:after="0"/>
            </w:pPr>
            <w:r>
              <w:t xml:space="preserve">By default, page numbers use the </w:t>
            </w:r>
            <w:r>
              <w:rPr>
                <w:b/>
              </w:rPr>
              <w:t>msonfcArabic</w:t>
            </w:r>
            <w:r>
              <w:t xml:space="preserve"> numbering format.</w:t>
            </w:r>
          </w:p>
        </w:tc>
      </w:tr>
      <w:tr w:rsidR="009C6D8D" w:rsidTr="009C6D8D">
        <w:tc>
          <w:tcPr>
            <w:tcW w:w="0" w:type="auto"/>
          </w:tcPr>
          <w:p w:rsidR="009C6D8D" w:rsidRDefault="00480823">
            <w:pPr>
              <w:pStyle w:val="TableBodyText"/>
              <w:spacing w:before="0" w:after="0"/>
            </w:pPr>
            <w:bookmarkStart w:id="752" w:name="sprmSFPgnRestart"/>
            <w:r>
              <w:t>sprmSFPgnRestart</w:t>
            </w:r>
            <w:bookmarkEnd w:id="752"/>
          </w:p>
          <w:p w:rsidR="009C6D8D" w:rsidRDefault="00480823">
            <w:pPr>
              <w:pStyle w:val="TableBodyText"/>
              <w:spacing w:before="0" w:after="0"/>
              <w:jc w:val="center"/>
            </w:pPr>
            <w:r>
              <w:t>(0x3011)</w:t>
            </w:r>
          </w:p>
        </w:tc>
        <w:tc>
          <w:tcPr>
            <w:tcW w:w="0" w:type="auto"/>
          </w:tcPr>
          <w:p w:rsidR="009C6D8D" w:rsidRDefault="00480823">
            <w:pPr>
              <w:pStyle w:val="TableBodyText"/>
              <w:spacing w:before="0" w:after="0"/>
            </w:pPr>
            <w:r>
              <w:t>0x11</w:t>
            </w:r>
          </w:p>
        </w:tc>
        <w:tc>
          <w:tcPr>
            <w:tcW w:w="0" w:type="auto"/>
          </w:tcPr>
          <w:p w:rsidR="009C6D8D" w:rsidRDefault="00480823">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9C6D8D" w:rsidRDefault="00480823">
            <w:pPr>
              <w:pStyle w:val="TableBodyText"/>
              <w:spacing w:before="0" w:after="0"/>
            </w:pPr>
            <w:r>
              <w:lastRenderedPageBreak/>
              <w:t>By default, page numbers continue from the previous section (or begin at 1, if this is the first section).</w:t>
            </w:r>
          </w:p>
        </w:tc>
      </w:tr>
      <w:tr w:rsidR="009C6D8D" w:rsidTr="009C6D8D">
        <w:tc>
          <w:tcPr>
            <w:tcW w:w="0" w:type="auto"/>
          </w:tcPr>
          <w:p w:rsidR="009C6D8D" w:rsidRDefault="00480823">
            <w:pPr>
              <w:pStyle w:val="TableBodyText"/>
              <w:spacing w:before="0" w:after="0"/>
            </w:pPr>
            <w:r>
              <w:lastRenderedPageBreak/>
              <w:t>sprmSFEndnote</w:t>
            </w:r>
          </w:p>
          <w:p w:rsidR="009C6D8D" w:rsidRDefault="00480823">
            <w:pPr>
              <w:pStyle w:val="TableBodyText"/>
              <w:spacing w:before="0" w:after="0"/>
              <w:jc w:val="center"/>
            </w:pPr>
            <w:r>
              <w:t>(0x3012)</w:t>
            </w:r>
          </w:p>
        </w:tc>
        <w:tc>
          <w:tcPr>
            <w:tcW w:w="0" w:type="auto"/>
          </w:tcPr>
          <w:p w:rsidR="009C6D8D" w:rsidRDefault="00480823">
            <w:pPr>
              <w:pStyle w:val="TableBodyText"/>
              <w:spacing w:before="0" w:after="0"/>
            </w:pPr>
            <w:r>
              <w:t>0x12</w:t>
            </w:r>
          </w:p>
        </w:tc>
        <w:tc>
          <w:tcPr>
            <w:tcW w:w="0" w:type="auto"/>
          </w:tcPr>
          <w:p w:rsidR="009C6D8D" w:rsidRDefault="00480823">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9C6D8D" w:rsidRDefault="00480823">
            <w:pPr>
              <w:pStyle w:val="TableBodyText"/>
              <w:spacing w:before="0"/>
            </w:pPr>
            <w:r>
              <w:t>A value of 1 specifies that endnotes are shown at the end of the section.</w:t>
            </w:r>
          </w:p>
          <w:p w:rsidR="009C6D8D" w:rsidRDefault="00480823">
            <w:pPr>
              <w:pStyle w:val="TableBodyText"/>
              <w:spacing w:before="0"/>
            </w:pPr>
            <w:r>
              <w:t>A value of</w:t>
            </w:r>
            <w:r>
              <w:t xml:space="preserve"> 0 specifies that endnotes are suppressed for the current section, and they are shown at the end of the next section for which endnotes are not suppressed. If such a section does not exist, the endnotes are shown at the end of the last section of the docum</w:t>
            </w:r>
            <w:r>
              <w:t>ent.</w:t>
            </w:r>
          </w:p>
          <w:p w:rsidR="009C6D8D" w:rsidRDefault="00480823">
            <w:pPr>
              <w:pStyle w:val="TableBodyText"/>
              <w:spacing w:before="0" w:after="0"/>
            </w:pPr>
            <w:r>
              <w:t>By default, endnotes are not suppressed, and they show at the end of a section.</w:t>
            </w:r>
          </w:p>
        </w:tc>
      </w:tr>
      <w:tr w:rsidR="009C6D8D" w:rsidTr="009C6D8D">
        <w:tc>
          <w:tcPr>
            <w:tcW w:w="0" w:type="auto"/>
          </w:tcPr>
          <w:p w:rsidR="009C6D8D" w:rsidRDefault="00480823">
            <w:pPr>
              <w:pStyle w:val="TableBodyText"/>
              <w:spacing w:before="0" w:after="0"/>
            </w:pPr>
            <w:bookmarkStart w:id="753" w:name="sprmSLnc"/>
            <w:r>
              <w:t>sprmSLnc</w:t>
            </w:r>
            <w:bookmarkEnd w:id="753"/>
          </w:p>
          <w:p w:rsidR="009C6D8D" w:rsidRDefault="00480823">
            <w:pPr>
              <w:pStyle w:val="TableBodyText"/>
              <w:spacing w:before="0" w:after="0"/>
              <w:jc w:val="center"/>
            </w:pPr>
            <w:r>
              <w:t>(0x3013)</w:t>
            </w:r>
          </w:p>
        </w:tc>
        <w:tc>
          <w:tcPr>
            <w:tcW w:w="0" w:type="auto"/>
          </w:tcPr>
          <w:p w:rsidR="009C6D8D" w:rsidRDefault="00480823">
            <w:pPr>
              <w:pStyle w:val="TableBodyText"/>
              <w:spacing w:before="0" w:after="0"/>
            </w:pPr>
            <w:r>
              <w:t>0x13</w:t>
            </w:r>
          </w:p>
        </w:tc>
        <w:tc>
          <w:tcPr>
            <w:tcW w:w="0" w:type="auto"/>
          </w:tcPr>
          <w:p w:rsidR="009C6D8D" w:rsidRDefault="00480823">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9C6D8D" w:rsidRDefault="00480823">
            <w:pPr>
              <w:pStyle w:val="TableBodyText"/>
              <w:spacing w:before="0" w:after="0"/>
            </w:pPr>
            <w:r>
              <w:t>By default, line numbers restart every page.</w:t>
            </w:r>
          </w:p>
        </w:tc>
      </w:tr>
      <w:tr w:rsidR="009C6D8D" w:rsidTr="009C6D8D">
        <w:tc>
          <w:tcPr>
            <w:tcW w:w="0" w:type="auto"/>
          </w:tcPr>
          <w:p w:rsidR="009C6D8D" w:rsidRDefault="00480823">
            <w:pPr>
              <w:pStyle w:val="TableBodyText"/>
              <w:spacing w:before="0" w:after="0"/>
            </w:pPr>
            <w:bookmarkStart w:id="754" w:name="sprmSNLnnMod"/>
            <w:r>
              <w:t>sprmSNLnnMod</w:t>
            </w:r>
            <w:bookmarkEnd w:id="754"/>
          </w:p>
          <w:p w:rsidR="009C6D8D" w:rsidRDefault="00480823">
            <w:pPr>
              <w:pStyle w:val="TableBodyText"/>
              <w:spacing w:before="0" w:after="0"/>
              <w:jc w:val="center"/>
            </w:pPr>
            <w:r>
              <w:t>(0x5015)</w:t>
            </w:r>
          </w:p>
        </w:tc>
        <w:tc>
          <w:tcPr>
            <w:tcW w:w="0" w:type="auto"/>
          </w:tcPr>
          <w:p w:rsidR="009C6D8D" w:rsidRDefault="00480823">
            <w:pPr>
              <w:pStyle w:val="TableBodyText"/>
              <w:spacing w:before="0" w:after="0"/>
            </w:pPr>
            <w:r>
              <w:t>0x15</w:t>
            </w:r>
          </w:p>
        </w:tc>
        <w:tc>
          <w:tcPr>
            <w:tcW w:w="0" w:type="auto"/>
          </w:tcPr>
          <w:p w:rsidR="009C6D8D" w:rsidRDefault="00480823">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9C6D8D" w:rsidRDefault="00480823">
            <w:pPr>
              <w:pStyle w:val="TableBodyText"/>
              <w:spacing w:before="0"/>
            </w:pPr>
            <w:r>
              <w:t xml:space="preserve">The value MUST be in the interval [0, 100]. A value of 0 specifies that line </w:t>
            </w:r>
            <w:r>
              <w:t>numbers are disabled.</w:t>
            </w:r>
          </w:p>
          <w:p w:rsidR="009C6D8D" w:rsidRDefault="00480823">
            <w:pPr>
              <w:pStyle w:val="TableBodyText"/>
              <w:spacing w:before="0" w:after="0"/>
            </w:pPr>
            <w:r>
              <w:t>By default, line numbers are disabled.</w:t>
            </w:r>
          </w:p>
        </w:tc>
      </w:tr>
      <w:tr w:rsidR="009C6D8D" w:rsidTr="009C6D8D">
        <w:tc>
          <w:tcPr>
            <w:tcW w:w="0" w:type="auto"/>
          </w:tcPr>
          <w:p w:rsidR="009C6D8D" w:rsidRDefault="00480823">
            <w:pPr>
              <w:pStyle w:val="TableBodyText"/>
              <w:spacing w:before="0" w:after="0"/>
            </w:pPr>
            <w:r>
              <w:t>sprmSDxaLnn</w:t>
            </w:r>
          </w:p>
          <w:p w:rsidR="009C6D8D" w:rsidRDefault="00480823">
            <w:pPr>
              <w:pStyle w:val="TableBodyText"/>
              <w:spacing w:before="0" w:after="0"/>
              <w:jc w:val="center"/>
            </w:pPr>
            <w:r>
              <w:t>(0x9016)</w:t>
            </w:r>
          </w:p>
        </w:tc>
        <w:tc>
          <w:tcPr>
            <w:tcW w:w="0" w:type="auto"/>
          </w:tcPr>
          <w:p w:rsidR="009C6D8D" w:rsidRDefault="00480823">
            <w:pPr>
              <w:pStyle w:val="TableBodyText"/>
              <w:spacing w:before="0" w:after="0"/>
            </w:pPr>
            <w:r>
              <w:t>0x16</w:t>
            </w:r>
          </w:p>
        </w:tc>
        <w:tc>
          <w:tcPr>
            <w:tcW w:w="0" w:type="auto"/>
          </w:tcPr>
          <w:p w:rsidR="009C6D8D" w:rsidRDefault="00480823">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9C6D8D" w:rsidRDefault="00480823">
            <w:pPr>
              <w:pStyle w:val="TableBodyText"/>
              <w:spacing w:before="0" w:after="0"/>
            </w:pPr>
            <w:r>
              <w:t>By default, the positioning of line numbers is automatically determined.</w:t>
            </w:r>
          </w:p>
        </w:tc>
      </w:tr>
      <w:tr w:rsidR="009C6D8D" w:rsidTr="009C6D8D">
        <w:tc>
          <w:tcPr>
            <w:tcW w:w="0" w:type="auto"/>
          </w:tcPr>
          <w:p w:rsidR="009C6D8D" w:rsidRDefault="00480823">
            <w:pPr>
              <w:pStyle w:val="TableBodyText"/>
              <w:spacing w:before="0" w:after="0"/>
            </w:pPr>
            <w:bookmarkStart w:id="755" w:name="sprmSDyaHdrTop"/>
            <w:r>
              <w:t>sprmSDyaHdrTop</w:t>
            </w:r>
            <w:bookmarkEnd w:id="755"/>
          </w:p>
          <w:p w:rsidR="009C6D8D" w:rsidRDefault="00480823">
            <w:pPr>
              <w:pStyle w:val="TableBodyText"/>
              <w:spacing w:before="0" w:after="0"/>
              <w:jc w:val="center"/>
            </w:pPr>
            <w:r>
              <w:t>(0xB017)</w:t>
            </w:r>
          </w:p>
        </w:tc>
        <w:tc>
          <w:tcPr>
            <w:tcW w:w="0" w:type="auto"/>
          </w:tcPr>
          <w:p w:rsidR="009C6D8D" w:rsidRDefault="00480823">
            <w:pPr>
              <w:pStyle w:val="TableBodyText"/>
              <w:spacing w:before="0" w:after="0"/>
            </w:pPr>
            <w:r>
              <w:t>0x17</w:t>
            </w:r>
          </w:p>
        </w:tc>
        <w:tc>
          <w:tcPr>
            <w:tcW w:w="0" w:type="auto"/>
          </w:tcPr>
          <w:p w:rsidR="009C6D8D" w:rsidRDefault="00480823">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9C6D8D" w:rsidRDefault="00480823">
            <w:pPr>
              <w:pStyle w:val="TableBodyText"/>
              <w:spacing w:before="0"/>
            </w:pPr>
            <w:r>
              <w:t>Because the default distance is dependent on the implementation and system settings, implementations SHOULD</w:t>
            </w:r>
            <w:bookmarkStart w:id="756" w:name="Appendix_A_Target_160"/>
            <w:r>
              <w:fldChar w:fldCharType="begin"/>
            </w:r>
            <w:r>
              <w:instrText xml:space="preserve"> HYPERLINK \l "Appendix_A_160" \o "Product behavi</w:instrText>
            </w:r>
            <w:r>
              <w:instrText xml:space="preserve">or note 160" \h </w:instrText>
            </w:r>
            <w:r>
              <w:fldChar w:fldCharType="separate"/>
            </w:r>
            <w:r>
              <w:rPr>
                <w:rStyle w:val="Hyperlink"/>
              </w:rPr>
              <w:t>&lt;160&gt;</w:t>
            </w:r>
            <w:r>
              <w:rPr>
                <w:rStyle w:val="Hyperlink"/>
              </w:rPr>
              <w:fldChar w:fldCharType="end"/>
            </w:r>
            <w:bookmarkEnd w:id="756"/>
            <w:r>
              <w:t xml:space="preserve"> write this Sprm out even if the value does not differ from the default.</w:t>
            </w:r>
          </w:p>
          <w:p w:rsidR="009C6D8D" w:rsidRDefault="00480823">
            <w:pPr>
              <w:pStyle w:val="TableBodyText"/>
              <w:spacing w:before="0"/>
            </w:pPr>
            <w:r>
              <w:t>The default values are dependent on the install language of the application. The installation LCID values and their corresponding defaults are shown following.</w:t>
            </w:r>
          </w:p>
          <w:p w:rsidR="009C6D8D" w:rsidRDefault="009C6D8D">
            <w:pPr>
              <w:pStyle w:val="TableBodyText"/>
              <w:spacing w:before="0"/>
            </w:pPr>
          </w:p>
          <w:p w:rsidR="009C6D8D" w:rsidRDefault="00480823">
            <w:pPr>
              <w:pStyle w:val="TableBodyText"/>
              <w:spacing w:before="0"/>
            </w:pPr>
            <w:r>
              <w:t>LCID 1025: 720 twips</w:t>
            </w:r>
          </w:p>
          <w:p w:rsidR="009C6D8D" w:rsidRDefault="00480823">
            <w:pPr>
              <w:pStyle w:val="TableBodyText"/>
            </w:pPr>
            <w:r>
              <w:t>LCID 1026: 708 twips</w:t>
            </w:r>
          </w:p>
          <w:p w:rsidR="009C6D8D" w:rsidRDefault="00480823">
            <w:pPr>
              <w:pStyle w:val="TableBodyText"/>
            </w:pPr>
            <w:r>
              <w:t>LCID 1027: 708 twips</w:t>
            </w:r>
          </w:p>
          <w:p w:rsidR="009C6D8D" w:rsidRDefault="00480823">
            <w:pPr>
              <w:pStyle w:val="TableBodyText"/>
            </w:pPr>
            <w:r>
              <w:t>LCID 1028: 720 twips</w:t>
            </w:r>
          </w:p>
          <w:p w:rsidR="009C6D8D" w:rsidRDefault="00480823">
            <w:pPr>
              <w:pStyle w:val="TableBodyText"/>
            </w:pPr>
            <w:r>
              <w:t>LCID 1029: 708 twips</w:t>
            </w:r>
          </w:p>
          <w:p w:rsidR="009C6D8D" w:rsidRDefault="00480823">
            <w:pPr>
              <w:pStyle w:val="TableBodyText"/>
            </w:pPr>
            <w:r>
              <w:t>LCID 1030: 708 twips</w:t>
            </w:r>
          </w:p>
          <w:p w:rsidR="009C6D8D" w:rsidRDefault="00480823">
            <w:pPr>
              <w:pStyle w:val="TableBodyText"/>
            </w:pPr>
            <w:r>
              <w:t>LCID 1031: 720 twips</w:t>
            </w:r>
          </w:p>
          <w:p w:rsidR="009C6D8D" w:rsidRDefault="00480823">
            <w:pPr>
              <w:pStyle w:val="TableBodyText"/>
            </w:pPr>
            <w:r>
              <w:t>LCID 1032: 720 twips</w:t>
            </w:r>
          </w:p>
          <w:p w:rsidR="009C6D8D" w:rsidRDefault="00480823">
            <w:pPr>
              <w:pStyle w:val="TableBodyText"/>
            </w:pPr>
            <w:r>
              <w:t>LCID 1033: 720 twips</w:t>
            </w:r>
          </w:p>
          <w:p w:rsidR="009C6D8D" w:rsidRDefault="00480823">
            <w:pPr>
              <w:pStyle w:val="TableBodyText"/>
            </w:pPr>
            <w:r>
              <w:t>LCID 1034: 720 twips</w:t>
            </w:r>
          </w:p>
          <w:p w:rsidR="009C6D8D" w:rsidRDefault="00480823">
            <w:pPr>
              <w:pStyle w:val="TableBodyText"/>
            </w:pPr>
            <w:r>
              <w:t>LCID 1035: 708 twips</w:t>
            </w:r>
          </w:p>
          <w:p w:rsidR="009C6D8D" w:rsidRDefault="00480823">
            <w:pPr>
              <w:pStyle w:val="TableBodyText"/>
            </w:pPr>
            <w:r>
              <w:t>LCID 1036: 720 twips</w:t>
            </w:r>
          </w:p>
          <w:p w:rsidR="009C6D8D" w:rsidRDefault="00480823">
            <w:pPr>
              <w:pStyle w:val="TableBodyText"/>
            </w:pPr>
            <w:r>
              <w:t>LCID</w:t>
            </w:r>
            <w:r>
              <w:t xml:space="preserve"> 1037: 720 twips</w:t>
            </w:r>
          </w:p>
          <w:p w:rsidR="009C6D8D" w:rsidRDefault="00480823">
            <w:pPr>
              <w:pStyle w:val="TableBodyText"/>
            </w:pPr>
            <w:r>
              <w:t>LCID 1038: 708 twips</w:t>
            </w:r>
          </w:p>
          <w:p w:rsidR="009C6D8D" w:rsidRDefault="00480823">
            <w:pPr>
              <w:pStyle w:val="TableBodyText"/>
            </w:pPr>
            <w:r>
              <w:t>LCID 1039: 708 twips</w:t>
            </w:r>
          </w:p>
          <w:p w:rsidR="009C6D8D" w:rsidRDefault="00480823">
            <w:pPr>
              <w:pStyle w:val="TableBodyText"/>
            </w:pPr>
            <w:r>
              <w:t>LCID 1040: 720 twips</w:t>
            </w:r>
          </w:p>
          <w:p w:rsidR="009C6D8D" w:rsidRDefault="00480823">
            <w:pPr>
              <w:pStyle w:val="TableBodyText"/>
            </w:pPr>
            <w:r>
              <w:t>LCID 1041: 720 twips</w:t>
            </w:r>
          </w:p>
          <w:p w:rsidR="009C6D8D" w:rsidRDefault="00480823">
            <w:pPr>
              <w:pStyle w:val="TableBodyText"/>
            </w:pPr>
            <w:r>
              <w:t>LCID 1042: 720 twips</w:t>
            </w:r>
          </w:p>
          <w:p w:rsidR="009C6D8D" w:rsidRDefault="00480823">
            <w:pPr>
              <w:pStyle w:val="TableBodyText"/>
            </w:pPr>
            <w:r>
              <w:t>LCID 1043: 708 twips</w:t>
            </w:r>
          </w:p>
          <w:p w:rsidR="009C6D8D" w:rsidRDefault="00480823">
            <w:pPr>
              <w:pStyle w:val="TableBodyText"/>
            </w:pPr>
            <w:r>
              <w:lastRenderedPageBreak/>
              <w:t>LCID 1044: 708 twips</w:t>
            </w:r>
          </w:p>
          <w:p w:rsidR="009C6D8D" w:rsidRDefault="00480823">
            <w:pPr>
              <w:pStyle w:val="TableBodyText"/>
            </w:pPr>
            <w:r>
              <w:t>LCID 1045: 708 twips</w:t>
            </w:r>
          </w:p>
          <w:p w:rsidR="009C6D8D" w:rsidRDefault="00480823">
            <w:pPr>
              <w:pStyle w:val="TableBodyText"/>
            </w:pPr>
            <w:r>
              <w:t>LCID 1046: 720 twips</w:t>
            </w:r>
          </w:p>
          <w:p w:rsidR="009C6D8D" w:rsidRDefault="00480823">
            <w:pPr>
              <w:pStyle w:val="TableBodyText"/>
            </w:pPr>
            <w:r>
              <w:t>LCID 1048: 708 twips</w:t>
            </w:r>
          </w:p>
          <w:p w:rsidR="009C6D8D" w:rsidRDefault="00480823">
            <w:pPr>
              <w:pStyle w:val="TableBodyText"/>
            </w:pPr>
            <w:r>
              <w:t>LCID 1049: 720 twips</w:t>
            </w:r>
          </w:p>
          <w:p w:rsidR="009C6D8D" w:rsidRDefault="00480823">
            <w:pPr>
              <w:pStyle w:val="TableBodyText"/>
            </w:pPr>
            <w:r>
              <w:t xml:space="preserve">LCID </w:t>
            </w:r>
            <w:r>
              <w:t>1050: 720 twips</w:t>
            </w:r>
          </w:p>
          <w:p w:rsidR="009C6D8D" w:rsidRDefault="00480823">
            <w:pPr>
              <w:pStyle w:val="TableBodyText"/>
            </w:pPr>
            <w:r>
              <w:t>LCID 1051: 708 twips</w:t>
            </w:r>
          </w:p>
          <w:p w:rsidR="009C6D8D" w:rsidRDefault="00480823">
            <w:pPr>
              <w:pStyle w:val="TableBodyText"/>
            </w:pPr>
            <w:r>
              <w:t>LCID 1053: 720 twips</w:t>
            </w:r>
          </w:p>
          <w:p w:rsidR="009C6D8D" w:rsidRDefault="00480823">
            <w:pPr>
              <w:pStyle w:val="TableBodyText"/>
            </w:pPr>
            <w:r>
              <w:t>LCID 1055: 708 twips</w:t>
            </w:r>
          </w:p>
          <w:p w:rsidR="009C6D8D" w:rsidRDefault="00480823">
            <w:pPr>
              <w:pStyle w:val="TableBodyText"/>
            </w:pPr>
            <w:r>
              <w:t>LCID 1058: 708 twips</w:t>
            </w:r>
          </w:p>
          <w:p w:rsidR="009C6D8D" w:rsidRDefault="00480823">
            <w:pPr>
              <w:pStyle w:val="TableBodyText"/>
            </w:pPr>
            <w:r>
              <w:t>LCID 1059: 708 twips</w:t>
            </w:r>
          </w:p>
          <w:p w:rsidR="009C6D8D" w:rsidRDefault="00480823">
            <w:pPr>
              <w:pStyle w:val="TableBodyText"/>
            </w:pPr>
            <w:r>
              <w:t>LCID 1060: 708 twips</w:t>
            </w:r>
          </w:p>
          <w:p w:rsidR="009C6D8D" w:rsidRDefault="00480823">
            <w:pPr>
              <w:pStyle w:val="TableBodyText"/>
            </w:pPr>
            <w:r>
              <w:t>LCID 1061: 708 twips</w:t>
            </w:r>
          </w:p>
          <w:p w:rsidR="009C6D8D" w:rsidRDefault="00480823">
            <w:pPr>
              <w:pStyle w:val="TableBodyText"/>
            </w:pPr>
            <w:r>
              <w:t>LCID 1062: 720 twips</w:t>
            </w:r>
          </w:p>
          <w:p w:rsidR="009C6D8D" w:rsidRDefault="00480823">
            <w:pPr>
              <w:pStyle w:val="TableBodyText"/>
            </w:pPr>
            <w:r>
              <w:t>LCID 1063: 567 twips</w:t>
            </w:r>
          </w:p>
          <w:p w:rsidR="009C6D8D" w:rsidRDefault="00480823">
            <w:pPr>
              <w:pStyle w:val="TableBodyText"/>
            </w:pPr>
            <w:r>
              <w:t>LCID 1067: 708 twips</w:t>
            </w:r>
          </w:p>
          <w:p w:rsidR="009C6D8D" w:rsidRDefault="00480823">
            <w:pPr>
              <w:pStyle w:val="TableBodyText"/>
            </w:pPr>
            <w:r>
              <w:t>LCID 1068: 708 twips</w:t>
            </w:r>
          </w:p>
          <w:p w:rsidR="009C6D8D" w:rsidRDefault="00480823">
            <w:pPr>
              <w:pStyle w:val="TableBodyText"/>
            </w:pPr>
            <w:r>
              <w:t>LCID 1069</w:t>
            </w:r>
            <w:r>
              <w:t>: 708 twips</w:t>
            </w:r>
          </w:p>
          <w:p w:rsidR="009C6D8D" w:rsidRDefault="00480823">
            <w:pPr>
              <w:pStyle w:val="TableBodyText"/>
            </w:pPr>
            <w:r>
              <w:t>LCID 1078: 708 twips</w:t>
            </w:r>
          </w:p>
          <w:p w:rsidR="009C6D8D" w:rsidRDefault="00480823">
            <w:pPr>
              <w:pStyle w:val="TableBodyText"/>
            </w:pPr>
            <w:r>
              <w:t>LCID 1079: 708 twips</w:t>
            </w:r>
          </w:p>
          <w:p w:rsidR="009C6D8D" w:rsidRDefault="00480823">
            <w:pPr>
              <w:pStyle w:val="TableBodyText"/>
            </w:pPr>
            <w:r>
              <w:t>LCID 1086: 720 twips</w:t>
            </w:r>
          </w:p>
          <w:p w:rsidR="009C6D8D" w:rsidRDefault="00480823">
            <w:pPr>
              <w:pStyle w:val="TableBodyText"/>
            </w:pPr>
            <w:r>
              <w:t>LCID 1087: 708 twips</w:t>
            </w:r>
          </w:p>
          <w:p w:rsidR="009C6D8D" w:rsidRDefault="00480823">
            <w:pPr>
              <w:pStyle w:val="TableBodyText"/>
            </w:pPr>
            <w:r>
              <w:t>LCID 1088: 708 twips</w:t>
            </w:r>
          </w:p>
          <w:p w:rsidR="009C6D8D" w:rsidRDefault="00480823">
            <w:pPr>
              <w:pStyle w:val="TableBodyText"/>
            </w:pPr>
            <w:r>
              <w:t>LCID 1089: 708 twips</w:t>
            </w:r>
          </w:p>
          <w:p w:rsidR="009C6D8D" w:rsidRDefault="00480823">
            <w:pPr>
              <w:pStyle w:val="TableBodyText"/>
            </w:pPr>
            <w:r>
              <w:t>LCID 1092: 708 twips</w:t>
            </w:r>
          </w:p>
          <w:p w:rsidR="009C6D8D" w:rsidRDefault="00480823">
            <w:pPr>
              <w:pStyle w:val="TableBodyText"/>
            </w:pPr>
            <w:r>
              <w:t>LCID 1104: 720 twips</w:t>
            </w:r>
          </w:p>
          <w:p w:rsidR="009C6D8D" w:rsidRDefault="00480823">
            <w:pPr>
              <w:pStyle w:val="TableBodyText"/>
            </w:pPr>
            <w:r>
              <w:t>LCID 2052: 720 twips</w:t>
            </w:r>
          </w:p>
          <w:p w:rsidR="009C6D8D" w:rsidRDefault="00480823">
            <w:pPr>
              <w:pStyle w:val="TableBodyText"/>
            </w:pPr>
            <w:r>
              <w:t>LCID 2070: 720 twips</w:t>
            </w:r>
          </w:p>
          <w:p w:rsidR="009C6D8D" w:rsidRDefault="00480823">
            <w:pPr>
              <w:pStyle w:val="TableBodyText"/>
            </w:pPr>
            <w:r>
              <w:t>LCID 2074: 708 twips</w:t>
            </w:r>
          </w:p>
          <w:p w:rsidR="009C6D8D" w:rsidRDefault="009C6D8D">
            <w:pPr>
              <w:pStyle w:val="TableBodyText"/>
              <w:spacing w:before="0" w:after="0"/>
            </w:pPr>
          </w:p>
        </w:tc>
      </w:tr>
      <w:tr w:rsidR="009C6D8D" w:rsidTr="009C6D8D">
        <w:tc>
          <w:tcPr>
            <w:tcW w:w="0" w:type="auto"/>
          </w:tcPr>
          <w:p w:rsidR="009C6D8D" w:rsidRDefault="00480823">
            <w:pPr>
              <w:pStyle w:val="TableBodyText"/>
              <w:spacing w:before="0" w:after="0"/>
            </w:pPr>
            <w:bookmarkStart w:id="757" w:name="sprmSDyaHdrBottom"/>
            <w:r>
              <w:lastRenderedPageBreak/>
              <w:t>sprmSDyaHdrBottom</w:t>
            </w:r>
            <w:bookmarkEnd w:id="757"/>
          </w:p>
          <w:p w:rsidR="009C6D8D" w:rsidRDefault="00480823">
            <w:pPr>
              <w:pStyle w:val="TableBodyText"/>
              <w:spacing w:before="0" w:after="0"/>
              <w:jc w:val="center"/>
            </w:pPr>
            <w:r>
              <w:t>(0xB018)</w:t>
            </w:r>
          </w:p>
        </w:tc>
        <w:tc>
          <w:tcPr>
            <w:tcW w:w="0" w:type="auto"/>
          </w:tcPr>
          <w:p w:rsidR="009C6D8D" w:rsidRDefault="00480823">
            <w:pPr>
              <w:pStyle w:val="TableBodyText"/>
              <w:spacing w:before="0" w:after="0"/>
            </w:pPr>
            <w:r>
              <w:t>0x18</w:t>
            </w:r>
          </w:p>
        </w:tc>
        <w:tc>
          <w:tcPr>
            <w:tcW w:w="0" w:type="auto"/>
          </w:tcPr>
          <w:p w:rsidR="009C6D8D" w:rsidRDefault="00480823">
            <w:pPr>
              <w:pStyle w:val="TableBodyText"/>
              <w:spacing w:before="0"/>
            </w:pPr>
            <w:r>
              <w:t>An YAS_nonNeg that specifies the footer distance, in twips, from the bottom edge of the page.</w:t>
            </w:r>
          </w:p>
          <w:p w:rsidR="009C6D8D" w:rsidRDefault="00480823">
            <w:pPr>
              <w:pStyle w:val="TableBodyText"/>
              <w:spacing w:before="0"/>
            </w:pPr>
            <w:r>
              <w:t>Implementations SHOULD</w:t>
            </w:r>
            <w:bookmarkStart w:id="758"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758"/>
            <w:r>
              <w:t xml:space="preserve"> write this Sprm out to ensure inte</w:t>
            </w:r>
            <w:r>
              <w:t>roperability because the footer distance from the bottom is dependent on the implementation and system settings.</w:t>
            </w:r>
          </w:p>
          <w:p w:rsidR="009C6D8D" w:rsidRDefault="00480823">
            <w:pPr>
              <w:pStyle w:val="TableBodyText"/>
              <w:spacing w:before="0" w:after="0"/>
            </w:pPr>
            <w:r>
              <w:t>The default values are the same as listed for sprmSDyaHdrTop.</w:t>
            </w:r>
          </w:p>
        </w:tc>
      </w:tr>
      <w:tr w:rsidR="009C6D8D" w:rsidTr="009C6D8D">
        <w:tc>
          <w:tcPr>
            <w:tcW w:w="0" w:type="auto"/>
          </w:tcPr>
          <w:p w:rsidR="009C6D8D" w:rsidRDefault="00480823">
            <w:pPr>
              <w:pStyle w:val="TableBodyText"/>
              <w:spacing w:before="0" w:after="0"/>
            </w:pPr>
            <w:r>
              <w:t>sprmSLBetween</w:t>
            </w:r>
          </w:p>
          <w:p w:rsidR="009C6D8D" w:rsidRDefault="00480823">
            <w:pPr>
              <w:pStyle w:val="TableBodyText"/>
              <w:spacing w:before="0" w:after="0"/>
              <w:jc w:val="center"/>
            </w:pPr>
            <w:r>
              <w:t>(0x3019)</w:t>
            </w:r>
          </w:p>
        </w:tc>
        <w:tc>
          <w:tcPr>
            <w:tcW w:w="0" w:type="auto"/>
          </w:tcPr>
          <w:p w:rsidR="009C6D8D" w:rsidRDefault="00480823">
            <w:pPr>
              <w:pStyle w:val="TableBodyText"/>
              <w:spacing w:before="0" w:after="0"/>
            </w:pPr>
            <w:r>
              <w:t>0x19</w:t>
            </w:r>
          </w:p>
        </w:tc>
        <w:tc>
          <w:tcPr>
            <w:tcW w:w="0" w:type="auto"/>
          </w:tcPr>
          <w:p w:rsidR="009C6D8D" w:rsidRDefault="00480823">
            <w:pPr>
              <w:pStyle w:val="TableBodyText"/>
              <w:spacing w:before="0"/>
            </w:pPr>
            <w:r>
              <w:t>A Bool8</w:t>
            </w:r>
            <w:r>
              <w:t xml:space="preserve"> value that specifies whether lines are drawn between columns of text.</w:t>
            </w:r>
          </w:p>
          <w:p w:rsidR="009C6D8D" w:rsidRDefault="00480823">
            <w:pPr>
              <w:pStyle w:val="TableBodyText"/>
              <w:spacing w:before="0" w:after="0"/>
            </w:pPr>
            <w:r>
              <w:t>By default, lines are not drawn between columns of text.</w:t>
            </w:r>
          </w:p>
        </w:tc>
      </w:tr>
      <w:tr w:rsidR="009C6D8D" w:rsidTr="009C6D8D">
        <w:tc>
          <w:tcPr>
            <w:tcW w:w="0" w:type="auto"/>
          </w:tcPr>
          <w:p w:rsidR="009C6D8D" w:rsidRDefault="00480823">
            <w:pPr>
              <w:pStyle w:val="TableBodyText"/>
              <w:spacing w:before="0" w:after="0"/>
            </w:pPr>
            <w:r>
              <w:t>sprmSVjc</w:t>
            </w:r>
          </w:p>
          <w:p w:rsidR="009C6D8D" w:rsidRDefault="00480823">
            <w:pPr>
              <w:pStyle w:val="TableBodyText"/>
              <w:spacing w:before="0" w:after="0"/>
              <w:jc w:val="center"/>
            </w:pPr>
            <w:r>
              <w:t>(0x301A)</w:t>
            </w:r>
          </w:p>
        </w:tc>
        <w:tc>
          <w:tcPr>
            <w:tcW w:w="0" w:type="auto"/>
          </w:tcPr>
          <w:p w:rsidR="009C6D8D" w:rsidRDefault="00480823">
            <w:pPr>
              <w:pStyle w:val="TableBodyText"/>
              <w:spacing w:before="0" w:after="0"/>
            </w:pPr>
            <w:r>
              <w:t>0x1A</w:t>
            </w:r>
          </w:p>
        </w:tc>
        <w:tc>
          <w:tcPr>
            <w:tcW w:w="0" w:type="auto"/>
          </w:tcPr>
          <w:p w:rsidR="009C6D8D" w:rsidRDefault="00480823">
            <w:pPr>
              <w:pStyle w:val="TableBodyText"/>
              <w:spacing w:before="0"/>
            </w:pPr>
            <w:r>
              <w:t xml:space="preserve">A </w:t>
            </w:r>
            <w:hyperlink w:anchor="Section_31d4ef4f2e8b4e60b54c1b550b042f25" w:history="1">
              <w:r>
                <w:rPr>
                  <w:rStyle w:val="Hyperlink"/>
                </w:rPr>
                <w:t>Vjc</w:t>
              </w:r>
            </w:hyperlink>
            <w:r>
              <w:t xml:space="preserve"> value that specifies the vertical justification of the section. </w:t>
            </w:r>
          </w:p>
          <w:p w:rsidR="009C6D8D" w:rsidRDefault="00480823">
            <w:pPr>
              <w:pStyle w:val="TableBodyText"/>
              <w:spacing w:before="0" w:after="0"/>
            </w:pPr>
            <w:r>
              <w:t>By default, sections are top-aligned (vjcTop).</w:t>
            </w:r>
          </w:p>
        </w:tc>
      </w:tr>
      <w:tr w:rsidR="009C6D8D" w:rsidTr="009C6D8D">
        <w:tc>
          <w:tcPr>
            <w:tcW w:w="0" w:type="auto"/>
          </w:tcPr>
          <w:p w:rsidR="009C6D8D" w:rsidRDefault="00480823">
            <w:pPr>
              <w:pStyle w:val="TableBodyText"/>
              <w:spacing w:before="0" w:after="0"/>
            </w:pPr>
            <w:r>
              <w:t>sprmSLnnMin</w:t>
            </w:r>
          </w:p>
          <w:p w:rsidR="009C6D8D" w:rsidRDefault="00480823">
            <w:pPr>
              <w:pStyle w:val="TableBodyText"/>
              <w:spacing w:before="0" w:after="0"/>
              <w:jc w:val="center"/>
            </w:pPr>
            <w:r>
              <w:t>(0x501B)</w:t>
            </w:r>
          </w:p>
        </w:tc>
        <w:tc>
          <w:tcPr>
            <w:tcW w:w="0" w:type="auto"/>
          </w:tcPr>
          <w:p w:rsidR="009C6D8D" w:rsidRDefault="00480823">
            <w:pPr>
              <w:pStyle w:val="TableBodyText"/>
              <w:spacing w:before="0" w:after="0"/>
            </w:pPr>
            <w:r>
              <w:t>0x1B</w:t>
            </w:r>
          </w:p>
        </w:tc>
        <w:tc>
          <w:tcPr>
            <w:tcW w:w="0" w:type="auto"/>
          </w:tcPr>
          <w:p w:rsidR="009C6D8D" w:rsidRDefault="00480823">
            <w:pPr>
              <w:pStyle w:val="TableBodyText"/>
              <w:spacing w:before="0"/>
            </w:pPr>
            <w:r>
              <w:t>An unsigned 16-bit integer whose value is one less than the starting value for line numbers. The value SHOULD</w:t>
            </w:r>
            <w:bookmarkStart w:id="759" w:name="Appendix_A_Target_162"/>
            <w:r>
              <w:fldChar w:fldCharType="begin"/>
            </w:r>
            <w:r>
              <w:instrText xml:space="preserve"> HYPE</w:instrText>
            </w:r>
            <w:r>
              <w:instrText xml:space="preserve">RLINK \l "Appendix_A_162" \o "Product behavior note 162" \h </w:instrText>
            </w:r>
            <w:r>
              <w:fldChar w:fldCharType="separate"/>
            </w:r>
            <w:r>
              <w:rPr>
                <w:rStyle w:val="Hyperlink"/>
              </w:rPr>
              <w:t>&lt;162&gt;</w:t>
            </w:r>
            <w:r>
              <w:rPr>
                <w:rStyle w:val="Hyperlink"/>
              </w:rPr>
              <w:fldChar w:fldCharType="end"/>
            </w:r>
            <w:bookmarkEnd w:id="759"/>
            <w:r>
              <w:t xml:space="preserve"> be less than or equal to 32766. </w:t>
            </w:r>
          </w:p>
          <w:p w:rsidR="009C6D8D" w:rsidRDefault="00480823">
            <w:pPr>
              <w:pStyle w:val="TableBodyText"/>
              <w:spacing w:before="0" w:after="0"/>
            </w:pPr>
            <w:r>
              <w:t>By default, line numbers begin at 1.</w:t>
            </w:r>
          </w:p>
        </w:tc>
      </w:tr>
      <w:tr w:rsidR="009C6D8D" w:rsidTr="009C6D8D">
        <w:tc>
          <w:tcPr>
            <w:tcW w:w="0" w:type="auto"/>
          </w:tcPr>
          <w:p w:rsidR="009C6D8D" w:rsidRDefault="00480823">
            <w:pPr>
              <w:pStyle w:val="TableBodyText"/>
              <w:spacing w:before="0" w:after="0"/>
            </w:pPr>
            <w:bookmarkStart w:id="760" w:name="sprmSPgnStart97"/>
            <w:r>
              <w:t>sprmSPgnStart97</w:t>
            </w:r>
            <w:bookmarkEnd w:id="760"/>
          </w:p>
          <w:p w:rsidR="009C6D8D" w:rsidRDefault="00480823">
            <w:pPr>
              <w:pStyle w:val="TableBodyText"/>
              <w:spacing w:before="0" w:after="0"/>
              <w:jc w:val="center"/>
            </w:pPr>
            <w:r>
              <w:t>(0x501C)</w:t>
            </w:r>
          </w:p>
        </w:tc>
        <w:tc>
          <w:tcPr>
            <w:tcW w:w="0" w:type="auto"/>
          </w:tcPr>
          <w:p w:rsidR="009C6D8D" w:rsidRDefault="00480823">
            <w:pPr>
              <w:pStyle w:val="TableBodyText"/>
              <w:spacing w:before="0" w:after="0"/>
            </w:pPr>
            <w:r>
              <w:t>0x1C</w:t>
            </w:r>
          </w:p>
        </w:tc>
        <w:tc>
          <w:tcPr>
            <w:tcW w:w="0" w:type="auto"/>
          </w:tcPr>
          <w:p w:rsidR="009C6D8D" w:rsidRDefault="00480823">
            <w:pPr>
              <w:pStyle w:val="TableBodyText"/>
              <w:spacing w:before="0"/>
            </w:pPr>
            <w:r>
              <w:t xml:space="preserve">An unsigned 16-bit integer that specifies the starting value for page numbers when the </w:t>
            </w:r>
            <w:r>
              <w:t xml:space="preserve">section has page number restart enabled (as specified by sprmSFPgnRestart). This value MUST be ignored if the section does not have page number restart enabled. </w:t>
            </w:r>
          </w:p>
          <w:p w:rsidR="009C6D8D" w:rsidRDefault="00480823">
            <w:pPr>
              <w:pStyle w:val="TableBodyText"/>
              <w:spacing w:before="0"/>
            </w:pPr>
            <w:r>
              <w:t>The value of the operand SHOULD</w:t>
            </w:r>
            <w:bookmarkStart w:id="761" w:name="Appendix_A_Target_163"/>
            <w:r>
              <w:fldChar w:fldCharType="begin"/>
            </w:r>
            <w:r>
              <w:instrText xml:space="preserve"> HYPERLINK \l "Appendix_A_163" \o "Product behavior note 163"</w:instrText>
            </w:r>
            <w:r>
              <w:instrText xml:space="preserve"> \h </w:instrText>
            </w:r>
            <w:r>
              <w:fldChar w:fldCharType="separate"/>
            </w:r>
            <w:r>
              <w:rPr>
                <w:rStyle w:val="Hyperlink"/>
              </w:rPr>
              <w:t>&lt;163&gt;</w:t>
            </w:r>
            <w:r>
              <w:rPr>
                <w:rStyle w:val="Hyperlink"/>
              </w:rPr>
              <w:fldChar w:fldCharType="end"/>
            </w:r>
            <w:bookmarkEnd w:id="761"/>
            <w:r>
              <w:t xml:space="preserve"> be less than or equal to 32766.</w:t>
            </w:r>
          </w:p>
          <w:p w:rsidR="009C6D8D" w:rsidRDefault="00480823">
            <w:pPr>
              <w:pStyle w:val="TableBodyText"/>
              <w:spacing w:before="0" w:after="0"/>
            </w:pPr>
            <w:r>
              <w:t>By default, page numbers restart at 0.</w:t>
            </w:r>
          </w:p>
        </w:tc>
      </w:tr>
      <w:tr w:rsidR="009C6D8D" w:rsidTr="009C6D8D">
        <w:tc>
          <w:tcPr>
            <w:tcW w:w="0" w:type="auto"/>
          </w:tcPr>
          <w:p w:rsidR="009C6D8D" w:rsidRDefault="00480823">
            <w:pPr>
              <w:pStyle w:val="TableBodyText"/>
              <w:spacing w:before="0" w:after="0"/>
            </w:pPr>
            <w:bookmarkStart w:id="762" w:name="sprmSBOrientation"/>
            <w:r>
              <w:t>sprmSBOrientation</w:t>
            </w:r>
            <w:bookmarkEnd w:id="762"/>
          </w:p>
          <w:p w:rsidR="009C6D8D" w:rsidRDefault="00480823">
            <w:pPr>
              <w:pStyle w:val="TableBodyText"/>
              <w:spacing w:before="0" w:after="0"/>
              <w:jc w:val="center"/>
            </w:pPr>
            <w:r>
              <w:lastRenderedPageBreak/>
              <w:t>(0x301D)</w:t>
            </w:r>
          </w:p>
        </w:tc>
        <w:tc>
          <w:tcPr>
            <w:tcW w:w="0" w:type="auto"/>
          </w:tcPr>
          <w:p w:rsidR="009C6D8D" w:rsidRDefault="00480823">
            <w:pPr>
              <w:pStyle w:val="TableBodyText"/>
              <w:spacing w:before="0" w:after="0"/>
            </w:pPr>
            <w:r>
              <w:lastRenderedPageBreak/>
              <w:t>0x1D</w:t>
            </w:r>
          </w:p>
        </w:tc>
        <w:tc>
          <w:tcPr>
            <w:tcW w:w="0" w:type="auto"/>
          </w:tcPr>
          <w:p w:rsidR="009C6D8D" w:rsidRDefault="00480823">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9C6D8D" w:rsidRDefault="00480823">
            <w:pPr>
              <w:pStyle w:val="TableBodyText"/>
              <w:spacing w:before="0" w:after="0"/>
            </w:pPr>
            <w:r>
              <w:lastRenderedPageBreak/>
              <w:t>By d</w:t>
            </w:r>
            <w:r>
              <w:t>efault, the page orientation is portrait.</w:t>
            </w:r>
          </w:p>
        </w:tc>
      </w:tr>
      <w:tr w:rsidR="009C6D8D" w:rsidTr="009C6D8D">
        <w:tc>
          <w:tcPr>
            <w:tcW w:w="0" w:type="auto"/>
          </w:tcPr>
          <w:p w:rsidR="009C6D8D" w:rsidRDefault="00480823">
            <w:pPr>
              <w:pStyle w:val="TableBodyText"/>
              <w:spacing w:before="0" w:after="0"/>
            </w:pPr>
            <w:bookmarkStart w:id="763" w:name="sprmSXaPage"/>
            <w:r>
              <w:lastRenderedPageBreak/>
              <w:t>sprmSXaPage</w:t>
            </w:r>
            <w:bookmarkEnd w:id="763"/>
          </w:p>
          <w:p w:rsidR="009C6D8D" w:rsidRDefault="00480823">
            <w:pPr>
              <w:pStyle w:val="TableBodyText"/>
              <w:spacing w:before="0" w:after="0"/>
              <w:jc w:val="center"/>
            </w:pPr>
            <w:r>
              <w:t>(0xB01F)</w:t>
            </w:r>
          </w:p>
        </w:tc>
        <w:tc>
          <w:tcPr>
            <w:tcW w:w="0" w:type="auto"/>
          </w:tcPr>
          <w:p w:rsidR="009C6D8D" w:rsidRDefault="00480823">
            <w:pPr>
              <w:pStyle w:val="TableBodyText"/>
              <w:spacing w:before="0" w:after="0"/>
            </w:pPr>
            <w:r>
              <w:t>0x1F</w:t>
            </w:r>
          </w:p>
        </w:tc>
        <w:tc>
          <w:tcPr>
            <w:tcW w:w="0" w:type="auto"/>
          </w:tcPr>
          <w:p w:rsidR="009C6D8D" w:rsidRDefault="00480823">
            <w:pPr>
              <w:pStyle w:val="TableBodyText"/>
              <w:spacing w:before="0"/>
            </w:pPr>
            <w:r>
              <w:t xml:space="preserve">An unsigned 16-bit integer that specifies the page width of the section in twips. The value of the operand MUST be in the interval [144, 31680]. </w:t>
            </w:r>
          </w:p>
          <w:p w:rsidR="009C6D8D" w:rsidRDefault="00480823">
            <w:pPr>
              <w:pStyle w:val="TableBodyText"/>
              <w:spacing w:before="0" w:after="0"/>
            </w:pPr>
            <w:r>
              <w:t>By default, the page width is 215.9 mm (8</w:t>
            </w:r>
            <w:r>
              <w:t>.5 inches, or 12240 twips).</w:t>
            </w:r>
          </w:p>
        </w:tc>
      </w:tr>
      <w:tr w:rsidR="009C6D8D" w:rsidTr="009C6D8D">
        <w:tc>
          <w:tcPr>
            <w:tcW w:w="0" w:type="auto"/>
          </w:tcPr>
          <w:p w:rsidR="009C6D8D" w:rsidRDefault="00480823">
            <w:pPr>
              <w:pStyle w:val="TableBodyText"/>
              <w:spacing w:before="0" w:after="0"/>
            </w:pPr>
            <w:bookmarkStart w:id="764" w:name="sprmSYaPage"/>
            <w:r>
              <w:t>sprmSYaPage</w:t>
            </w:r>
            <w:bookmarkEnd w:id="764"/>
          </w:p>
          <w:p w:rsidR="009C6D8D" w:rsidRDefault="00480823">
            <w:pPr>
              <w:pStyle w:val="TableBodyText"/>
              <w:spacing w:before="0" w:after="0"/>
              <w:jc w:val="center"/>
            </w:pPr>
            <w:r>
              <w:t>(0xB020)</w:t>
            </w:r>
          </w:p>
        </w:tc>
        <w:tc>
          <w:tcPr>
            <w:tcW w:w="0" w:type="auto"/>
          </w:tcPr>
          <w:p w:rsidR="009C6D8D" w:rsidRDefault="00480823">
            <w:pPr>
              <w:pStyle w:val="TableBodyText"/>
              <w:spacing w:before="0" w:after="0"/>
            </w:pPr>
            <w:r>
              <w:t>0x20</w:t>
            </w:r>
          </w:p>
        </w:tc>
        <w:tc>
          <w:tcPr>
            <w:tcW w:w="0" w:type="auto"/>
          </w:tcPr>
          <w:p w:rsidR="009C6D8D" w:rsidRDefault="00480823">
            <w:pPr>
              <w:pStyle w:val="TableBodyText"/>
              <w:spacing w:before="0"/>
            </w:pPr>
            <w:r>
              <w:t xml:space="preserve">An unsigned 16-bit integer that specifies the page height of the section, in twips. The value of the operand MUST be in the interval [144, 31680]. </w:t>
            </w:r>
          </w:p>
          <w:p w:rsidR="009C6D8D" w:rsidRDefault="00480823">
            <w:pPr>
              <w:pStyle w:val="TableBodyText"/>
              <w:spacing w:before="0" w:after="0"/>
            </w:pPr>
            <w:r>
              <w:t>By default, the page height is 279.4 mm (11 inches, or 15840 twips).</w:t>
            </w:r>
          </w:p>
        </w:tc>
      </w:tr>
      <w:tr w:rsidR="009C6D8D" w:rsidTr="009C6D8D">
        <w:tc>
          <w:tcPr>
            <w:tcW w:w="0" w:type="auto"/>
          </w:tcPr>
          <w:p w:rsidR="009C6D8D" w:rsidRDefault="00480823">
            <w:pPr>
              <w:pStyle w:val="TableBodyText"/>
              <w:spacing w:before="0" w:after="0"/>
            </w:pPr>
            <w:bookmarkStart w:id="765" w:name="sprmSDxaLeft"/>
            <w:r>
              <w:t>sprmSDxaLeft</w:t>
            </w:r>
            <w:bookmarkEnd w:id="765"/>
          </w:p>
          <w:p w:rsidR="009C6D8D" w:rsidRDefault="00480823">
            <w:pPr>
              <w:pStyle w:val="TableBodyText"/>
              <w:spacing w:before="0" w:after="0"/>
              <w:jc w:val="center"/>
            </w:pPr>
            <w:r>
              <w:t>(0xB021)</w:t>
            </w:r>
          </w:p>
        </w:tc>
        <w:tc>
          <w:tcPr>
            <w:tcW w:w="0" w:type="auto"/>
          </w:tcPr>
          <w:p w:rsidR="009C6D8D" w:rsidRDefault="00480823">
            <w:pPr>
              <w:pStyle w:val="TableBodyText"/>
              <w:spacing w:before="0" w:after="0"/>
            </w:pPr>
            <w:r>
              <w:t>0x21</w:t>
            </w:r>
          </w:p>
        </w:tc>
        <w:tc>
          <w:tcPr>
            <w:tcW w:w="0" w:type="auto"/>
          </w:tcPr>
          <w:p w:rsidR="009C6D8D" w:rsidRDefault="00480823">
            <w:pPr>
              <w:pStyle w:val="TableBodyText"/>
              <w:spacing w:before="0"/>
            </w:pPr>
            <w:r>
              <w:t>An XAS_nonNeg that specifies the width, in twips, of the left margin.</w:t>
            </w:r>
          </w:p>
          <w:p w:rsidR="009C6D8D" w:rsidRDefault="00480823">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9C6D8D" w:rsidTr="009C6D8D">
        <w:tc>
          <w:tcPr>
            <w:tcW w:w="0" w:type="auto"/>
          </w:tcPr>
          <w:p w:rsidR="009C6D8D" w:rsidRDefault="00480823">
            <w:pPr>
              <w:pStyle w:val="TableBodyText"/>
              <w:spacing w:before="0" w:after="0"/>
            </w:pPr>
            <w:bookmarkStart w:id="766" w:name="sprmSDxaRight"/>
            <w:r>
              <w:t>sprmSDxaRight</w:t>
            </w:r>
            <w:bookmarkEnd w:id="766"/>
          </w:p>
          <w:p w:rsidR="009C6D8D" w:rsidRDefault="00480823">
            <w:pPr>
              <w:pStyle w:val="TableBodyText"/>
              <w:spacing w:before="0" w:after="0"/>
              <w:jc w:val="center"/>
            </w:pPr>
            <w:r>
              <w:t>(0xB022)</w:t>
            </w:r>
          </w:p>
        </w:tc>
        <w:tc>
          <w:tcPr>
            <w:tcW w:w="0" w:type="auto"/>
          </w:tcPr>
          <w:p w:rsidR="009C6D8D" w:rsidRDefault="00480823">
            <w:pPr>
              <w:pStyle w:val="TableBodyText"/>
              <w:spacing w:before="0" w:after="0"/>
            </w:pPr>
            <w:r>
              <w:t>0x22</w:t>
            </w:r>
          </w:p>
        </w:tc>
        <w:tc>
          <w:tcPr>
            <w:tcW w:w="0" w:type="auto"/>
          </w:tcPr>
          <w:p w:rsidR="009C6D8D" w:rsidRDefault="00480823">
            <w:pPr>
              <w:pStyle w:val="TableBodyText"/>
              <w:spacing w:before="0"/>
            </w:pPr>
            <w:r>
              <w:t>An XAS_nonNeg that specifies the width, in twips, of the right margin.</w:t>
            </w:r>
          </w:p>
          <w:p w:rsidR="009C6D8D" w:rsidRDefault="00480823">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9C6D8D" w:rsidTr="009C6D8D">
        <w:tc>
          <w:tcPr>
            <w:tcW w:w="0" w:type="auto"/>
          </w:tcPr>
          <w:p w:rsidR="009C6D8D" w:rsidRDefault="00480823">
            <w:pPr>
              <w:pStyle w:val="TableBodyText"/>
              <w:spacing w:before="0" w:after="0"/>
            </w:pPr>
            <w:bookmarkStart w:id="767" w:name="sprmSDyaTop"/>
            <w:r>
              <w:t>sprmSDyaTop</w:t>
            </w:r>
            <w:bookmarkEnd w:id="767"/>
          </w:p>
          <w:p w:rsidR="009C6D8D" w:rsidRDefault="00480823">
            <w:pPr>
              <w:pStyle w:val="TableBodyText"/>
              <w:spacing w:before="0" w:after="0"/>
              <w:jc w:val="center"/>
            </w:pPr>
            <w:r>
              <w:t>(0x9023)</w:t>
            </w:r>
          </w:p>
        </w:tc>
        <w:tc>
          <w:tcPr>
            <w:tcW w:w="0" w:type="auto"/>
          </w:tcPr>
          <w:p w:rsidR="009C6D8D" w:rsidRDefault="00480823">
            <w:pPr>
              <w:pStyle w:val="TableBodyText"/>
              <w:spacing w:before="0" w:after="0"/>
            </w:pPr>
            <w:r>
              <w:t>0x23</w:t>
            </w:r>
          </w:p>
        </w:tc>
        <w:tc>
          <w:tcPr>
            <w:tcW w:w="0" w:type="auto"/>
          </w:tcPr>
          <w:p w:rsidR="009C6D8D" w:rsidRDefault="00480823">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w:t>
            </w:r>
            <w:r>
              <w:t xml:space="preserve">egative value indicates a fixed margin; the top margin MUST be the absolute value of the value that is specified by this SPRM regardless of the space that is occupied by headers. </w:t>
            </w:r>
          </w:p>
          <w:p w:rsidR="009C6D8D" w:rsidRDefault="00480823">
            <w:pPr>
              <w:pStyle w:val="TableBodyText"/>
              <w:spacing w:before="0" w:after="0"/>
            </w:pPr>
            <w:r>
              <w:t xml:space="preserve">Each section MUST specify a top margin. The top margin MUST be less than or </w:t>
            </w:r>
            <w:r>
              <w:t>equal to 31665 and greater than or equal to -31665.</w:t>
            </w:r>
          </w:p>
        </w:tc>
      </w:tr>
      <w:tr w:rsidR="009C6D8D" w:rsidTr="009C6D8D">
        <w:tc>
          <w:tcPr>
            <w:tcW w:w="0" w:type="auto"/>
          </w:tcPr>
          <w:p w:rsidR="009C6D8D" w:rsidRDefault="00480823">
            <w:pPr>
              <w:pStyle w:val="TableBodyText"/>
              <w:spacing w:before="0" w:after="0"/>
            </w:pPr>
            <w:bookmarkStart w:id="768" w:name="sprmSDyaBottom"/>
            <w:r>
              <w:t>sprmSDyaBottom</w:t>
            </w:r>
            <w:bookmarkEnd w:id="768"/>
          </w:p>
          <w:p w:rsidR="009C6D8D" w:rsidRDefault="00480823">
            <w:pPr>
              <w:pStyle w:val="TableBodyText"/>
              <w:spacing w:before="0" w:after="0"/>
              <w:jc w:val="center"/>
            </w:pPr>
            <w:r>
              <w:t>(0x9024)</w:t>
            </w:r>
          </w:p>
        </w:tc>
        <w:tc>
          <w:tcPr>
            <w:tcW w:w="0" w:type="auto"/>
          </w:tcPr>
          <w:p w:rsidR="009C6D8D" w:rsidRDefault="00480823">
            <w:pPr>
              <w:pStyle w:val="TableBodyText"/>
              <w:spacing w:before="0" w:after="0"/>
            </w:pPr>
            <w:r>
              <w:t>0x24</w:t>
            </w:r>
          </w:p>
        </w:tc>
        <w:tc>
          <w:tcPr>
            <w:tcW w:w="0" w:type="auto"/>
          </w:tcPr>
          <w:p w:rsidR="009C6D8D" w:rsidRDefault="00480823">
            <w:pPr>
              <w:pStyle w:val="TableBodyText"/>
              <w:spacing w:before="0"/>
            </w:pPr>
            <w:r>
              <w:t>A YAS that specifies the height of the bottom margin, in twips. A positive value specifies a minimum bottom margin; this margin MUST be grown to avoid overlapping the space t</w:t>
            </w:r>
            <w:r>
              <w:t xml:space="preserve">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xml:space="preserve">. A negative value specifies a fixed margin; the bottom margin MUST be the absolute value of </w:t>
            </w:r>
            <w:r>
              <w:t>the value that is specified by this SPRM regardless of the space that is occupied by footers or footnotes.</w:t>
            </w:r>
          </w:p>
          <w:p w:rsidR="009C6D8D" w:rsidRDefault="00480823">
            <w:pPr>
              <w:pStyle w:val="TableBodyText"/>
              <w:spacing w:before="0" w:after="0"/>
            </w:pPr>
            <w:r>
              <w:t>Each section MUST specify a bottom margin. The bottom margin MUST be less than or equal to 31665 and greater than or equal to -31665.</w:t>
            </w:r>
          </w:p>
        </w:tc>
      </w:tr>
      <w:tr w:rsidR="009C6D8D" w:rsidTr="009C6D8D">
        <w:tc>
          <w:tcPr>
            <w:tcW w:w="0" w:type="auto"/>
          </w:tcPr>
          <w:p w:rsidR="009C6D8D" w:rsidRDefault="00480823">
            <w:pPr>
              <w:pStyle w:val="TableBodyText"/>
              <w:spacing w:before="0" w:after="0"/>
            </w:pPr>
            <w:bookmarkStart w:id="769" w:name="sprmSDzaGutter"/>
            <w:r>
              <w:t>sprmSDzaGutter</w:t>
            </w:r>
            <w:bookmarkEnd w:id="769"/>
          </w:p>
          <w:p w:rsidR="009C6D8D" w:rsidRDefault="00480823">
            <w:pPr>
              <w:pStyle w:val="TableBodyText"/>
              <w:spacing w:before="0" w:after="0"/>
              <w:jc w:val="center"/>
            </w:pPr>
            <w:r>
              <w:t>(0xB025)</w:t>
            </w:r>
          </w:p>
        </w:tc>
        <w:tc>
          <w:tcPr>
            <w:tcW w:w="0" w:type="auto"/>
          </w:tcPr>
          <w:p w:rsidR="009C6D8D" w:rsidRDefault="00480823">
            <w:pPr>
              <w:pStyle w:val="TableBodyText"/>
              <w:spacing w:before="0" w:after="0"/>
            </w:pPr>
            <w:r>
              <w:t>0x25</w:t>
            </w:r>
          </w:p>
        </w:tc>
        <w:tc>
          <w:tcPr>
            <w:tcW w:w="0" w:type="auto"/>
          </w:tcPr>
          <w:p w:rsidR="009C6D8D" w:rsidRDefault="00480823">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9C6D8D" w:rsidRDefault="00480823">
            <w:pPr>
              <w:pStyle w:val="TableBodyText"/>
              <w:spacing w:before="0" w:after="0"/>
            </w:pPr>
            <w:r>
              <w:t xml:space="preserve">By default, there is no </w:t>
            </w:r>
            <w:hyperlink w:anchor="gt_384fedff-6be0-4cc3-9361-0430ba5ec2dd">
              <w:r>
                <w:rPr>
                  <w:rStyle w:val="HyperlinkGreen"/>
                  <w:b/>
                </w:rPr>
                <w:t>gutter ma</w:t>
              </w:r>
              <w:r>
                <w:rPr>
                  <w:rStyle w:val="HyperlinkGreen"/>
                  <w:b/>
                </w:rPr>
                <w:t>rgin</w:t>
              </w:r>
            </w:hyperlink>
            <w:r>
              <w:t xml:space="preserve">. </w:t>
            </w:r>
          </w:p>
        </w:tc>
      </w:tr>
      <w:tr w:rsidR="009C6D8D" w:rsidTr="009C6D8D">
        <w:tc>
          <w:tcPr>
            <w:tcW w:w="0" w:type="auto"/>
          </w:tcPr>
          <w:p w:rsidR="009C6D8D" w:rsidRDefault="00480823">
            <w:pPr>
              <w:pStyle w:val="TableBodyText"/>
              <w:spacing w:before="0" w:after="0"/>
            </w:pPr>
            <w:r>
              <w:t>sprmSDmPaperReq</w:t>
            </w:r>
          </w:p>
          <w:p w:rsidR="009C6D8D" w:rsidRDefault="00480823">
            <w:pPr>
              <w:pStyle w:val="TableBodyText"/>
              <w:spacing w:before="0" w:after="0"/>
              <w:jc w:val="center"/>
            </w:pPr>
            <w:r>
              <w:t>(0x5026)</w:t>
            </w:r>
          </w:p>
        </w:tc>
        <w:tc>
          <w:tcPr>
            <w:tcW w:w="0" w:type="auto"/>
          </w:tcPr>
          <w:p w:rsidR="009C6D8D" w:rsidRDefault="00480823">
            <w:pPr>
              <w:pStyle w:val="TableBodyText"/>
              <w:spacing w:before="0" w:after="0"/>
            </w:pPr>
            <w:r>
              <w:t>0x26</w:t>
            </w:r>
          </w:p>
        </w:tc>
        <w:tc>
          <w:tcPr>
            <w:tcW w:w="0" w:type="auto"/>
          </w:tcPr>
          <w:p w:rsidR="009C6D8D" w:rsidRDefault="00480823">
            <w:pPr>
              <w:pStyle w:val="TableBodyText"/>
              <w:spacing w:before="0"/>
            </w:pPr>
            <w:r>
              <w:t>A 16-bit unsigned integer that specifies a tie-breaker value to be used when more than one available paper format ("Letter Matte", "Letter Gloss", "Letter w/ Letterhead", "Letter Pink", and so on) matches the page dime</w:t>
            </w:r>
            <w:r>
              <w:t>nsions as specified by sprmSXaPage and sprmSYaPage. This tie-breaker value MAY</w:t>
            </w:r>
            <w:bookmarkStart w:id="770"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770"/>
            <w:r>
              <w:t xml:space="preserve"> be ignored.</w:t>
            </w:r>
          </w:p>
          <w:p w:rsidR="009C6D8D" w:rsidRDefault="00480823">
            <w:pPr>
              <w:pStyle w:val="TableBodyText"/>
              <w:spacing w:before="0"/>
            </w:pPr>
            <w:r>
              <w:t>The determination and interpretation of this value is implementation-specific.</w:t>
            </w:r>
          </w:p>
          <w:p w:rsidR="009C6D8D" w:rsidRDefault="00480823">
            <w:pPr>
              <w:pStyle w:val="TableBodyText"/>
              <w:spacing w:before="0" w:after="0"/>
            </w:pPr>
            <w:r>
              <w:t>The determina</w:t>
            </w:r>
            <w:r>
              <w:t>tion of the paper sizes for an application is implementation-specific</w:t>
            </w:r>
          </w:p>
        </w:tc>
      </w:tr>
      <w:tr w:rsidR="009C6D8D" w:rsidTr="009C6D8D">
        <w:tc>
          <w:tcPr>
            <w:tcW w:w="0" w:type="auto"/>
          </w:tcPr>
          <w:p w:rsidR="009C6D8D" w:rsidRDefault="00480823">
            <w:pPr>
              <w:pStyle w:val="TableBodyText"/>
              <w:spacing w:before="0" w:after="0"/>
            </w:pPr>
            <w:r>
              <w:t>sprmSFBiDi</w:t>
            </w:r>
          </w:p>
          <w:p w:rsidR="009C6D8D" w:rsidRDefault="00480823">
            <w:pPr>
              <w:pStyle w:val="TableBodyText"/>
              <w:spacing w:before="0" w:after="0"/>
              <w:jc w:val="center"/>
            </w:pPr>
            <w:r>
              <w:t>(0x3228)</w:t>
            </w:r>
          </w:p>
        </w:tc>
        <w:tc>
          <w:tcPr>
            <w:tcW w:w="0" w:type="auto"/>
          </w:tcPr>
          <w:p w:rsidR="009C6D8D" w:rsidRDefault="00480823">
            <w:pPr>
              <w:pStyle w:val="TableBodyText"/>
              <w:spacing w:before="0" w:after="0"/>
            </w:pPr>
            <w:r>
              <w:t>0x28</w:t>
            </w:r>
          </w:p>
        </w:tc>
        <w:tc>
          <w:tcPr>
            <w:tcW w:w="0" w:type="auto"/>
          </w:tcPr>
          <w:p w:rsidR="009C6D8D" w:rsidRDefault="00480823">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9C6D8D" w:rsidRDefault="00480823">
            <w:pPr>
              <w:pStyle w:val="TableBodyText"/>
              <w:spacing w:before="0" w:after="0"/>
            </w:pPr>
            <w:r>
              <w:t xml:space="preserve">By default, sections do not use right-to-left layout. </w:t>
            </w:r>
          </w:p>
        </w:tc>
      </w:tr>
      <w:tr w:rsidR="009C6D8D" w:rsidTr="009C6D8D">
        <w:tc>
          <w:tcPr>
            <w:tcW w:w="0" w:type="auto"/>
          </w:tcPr>
          <w:p w:rsidR="009C6D8D" w:rsidRDefault="00480823">
            <w:pPr>
              <w:pStyle w:val="TableBodyText"/>
              <w:spacing w:before="0" w:after="0"/>
            </w:pPr>
            <w:r>
              <w:t>sprmSFRTLGutter</w:t>
            </w:r>
          </w:p>
          <w:p w:rsidR="009C6D8D" w:rsidRDefault="00480823">
            <w:pPr>
              <w:pStyle w:val="TableBodyText"/>
              <w:spacing w:before="0" w:after="0"/>
              <w:jc w:val="center"/>
            </w:pPr>
            <w:r>
              <w:t>(0x322A)</w:t>
            </w:r>
          </w:p>
        </w:tc>
        <w:tc>
          <w:tcPr>
            <w:tcW w:w="0" w:type="auto"/>
          </w:tcPr>
          <w:p w:rsidR="009C6D8D" w:rsidRDefault="00480823">
            <w:pPr>
              <w:pStyle w:val="TableBodyText"/>
              <w:spacing w:before="0" w:after="0"/>
            </w:pPr>
            <w:r>
              <w:t>0x2A</w:t>
            </w:r>
          </w:p>
        </w:tc>
        <w:tc>
          <w:tcPr>
            <w:tcW w:w="0" w:type="auto"/>
          </w:tcPr>
          <w:p w:rsidR="009C6D8D" w:rsidRDefault="00480823">
            <w:pPr>
              <w:pStyle w:val="TableBodyText"/>
              <w:spacing w:before="0"/>
            </w:pPr>
            <w:r>
              <w:t xml:space="preserve">A Bool8 value that specifies whether the </w:t>
            </w:r>
            <w:r>
              <w:t xml:space="preserve">gutter margin requires right-to-left layout. A value of 1 indicates a right-to-left gutter margin. </w:t>
            </w:r>
          </w:p>
          <w:p w:rsidR="009C6D8D" w:rsidRDefault="00480823">
            <w:pPr>
              <w:pStyle w:val="TableBodyText"/>
              <w:spacing w:before="0" w:after="0"/>
            </w:pPr>
            <w:r>
              <w:t>By default, gutter margins are not right-to-left.</w:t>
            </w:r>
          </w:p>
        </w:tc>
      </w:tr>
      <w:tr w:rsidR="009C6D8D" w:rsidTr="009C6D8D">
        <w:tc>
          <w:tcPr>
            <w:tcW w:w="0" w:type="auto"/>
          </w:tcPr>
          <w:p w:rsidR="009C6D8D" w:rsidRDefault="00480823">
            <w:pPr>
              <w:pStyle w:val="TableBodyText"/>
              <w:spacing w:before="0" w:after="0"/>
            </w:pPr>
            <w:r>
              <w:t>sprmSBrcTop80</w:t>
            </w:r>
          </w:p>
          <w:p w:rsidR="009C6D8D" w:rsidRDefault="00480823">
            <w:pPr>
              <w:pStyle w:val="TableBodyText"/>
              <w:spacing w:before="0" w:after="0"/>
              <w:jc w:val="center"/>
            </w:pPr>
            <w:r>
              <w:t>(0x702B)</w:t>
            </w:r>
          </w:p>
        </w:tc>
        <w:tc>
          <w:tcPr>
            <w:tcW w:w="0" w:type="auto"/>
          </w:tcPr>
          <w:p w:rsidR="009C6D8D" w:rsidRDefault="00480823">
            <w:pPr>
              <w:pStyle w:val="TableBodyText"/>
              <w:spacing w:before="0" w:after="0"/>
            </w:pPr>
            <w:r>
              <w:t>0x2B</w:t>
            </w:r>
          </w:p>
        </w:tc>
        <w:tc>
          <w:tcPr>
            <w:tcW w:w="0" w:type="auto"/>
          </w:tcPr>
          <w:p w:rsidR="009C6D8D" w:rsidRDefault="00480823">
            <w:pPr>
              <w:pStyle w:val="TableBodyText"/>
              <w:spacing w:before="0"/>
            </w:pPr>
            <w:r>
              <w:t xml:space="preserve">A </w:t>
            </w:r>
            <w:hyperlink w:anchor="Section_cfab8014e4774e33b50fa23b8476f6f3" w:history="1">
              <w:r>
                <w:rPr>
                  <w:rStyle w:val="Hyperlink"/>
                </w:rPr>
                <w:t>Brc80</w:t>
              </w:r>
            </w:hyperlink>
            <w:r>
              <w:t xml:space="preserve"> that spec</w:t>
            </w:r>
            <w:r>
              <w:t>ifies the top page border.</w:t>
            </w:r>
          </w:p>
          <w:p w:rsidR="009C6D8D" w:rsidRDefault="00480823">
            <w:pPr>
              <w:pStyle w:val="TableBodyText"/>
              <w:spacing w:before="0" w:after="0"/>
            </w:pPr>
            <w:r>
              <w:t>By default, pages have no top border.</w:t>
            </w:r>
          </w:p>
        </w:tc>
      </w:tr>
      <w:tr w:rsidR="009C6D8D" w:rsidTr="009C6D8D">
        <w:tc>
          <w:tcPr>
            <w:tcW w:w="0" w:type="auto"/>
          </w:tcPr>
          <w:p w:rsidR="009C6D8D" w:rsidRDefault="00480823">
            <w:pPr>
              <w:pStyle w:val="TableBodyText"/>
              <w:spacing w:before="0" w:after="0"/>
            </w:pPr>
            <w:r>
              <w:t>sprmSBrcLeft80</w:t>
            </w:r>
          </w:p>
          <w:p w:rsidR="009C6D8D" w:rsidRDefault="00480823">
            <w:pPr>
              <w:pStyle w:val="TableBodyText"/>
              <w:spacing w:before="0" w:after="0"/>
              <w:jc w:val="center"/>
            </w:pPr>
            <w:r>
              <w:t>(0x702C)</w:t>
            </w:r>
          </w:p>
        </w:tc>
        <w:tc>
          <w:tcPr>
            <w:tcW w:w="0" w:type="auto"/>
          </w:tcPr>
          <w:p w:rsidR="009C6D8D" w:rsidRDefault="00480823">
            <w:pPr>
              <w:pStyle w:val="TableBodyText"/>
              <w:spacing w:before="0" w:after="0"/>
            </w:pPr>
            <w:r>
              <w:t>0x2C</w:t>
            </w:r>
          </w:p>
        </w:tc>
        <w:tc>
          <w:tcPr>
            <w:tcW w:w="0" w:type="auto"/>
          </w:tcPr>
          <w:p w:rsidR="009C6D8D" w:rsidRDefault="00480823">
            <w:pPr>
              <w:pStyle w:val="TableBodyText"/>
              <w:spacing w:before="0"/>
            </w:pPr>
            <w:r>
              <w:t>A Brc80 that specifies the left page border.</w:t>
            </w:r>
          </w:p>
          <w:p w:rsidR="009C6D8D" w:rsidRDefault="00480823">
            <w:pPr>
              <w:pStyle w:val="TableBodyText"/>
              <w:spacing w:before="0" w:after="0"/>
            </w:pPr>
            <w:r>
              <w:t>By default, pages have no left border.</w:t>
            </w:r>
          </w:p>
        </w:tc>
      </w:tr>
      <w:tr w:rsidR="009C6D8D" w:rsidTr="009C6D8D">
        <w:tc>
          <w:tcPr>
            <w:tcW w:w="0" w:type="auto"/>
          </w:tcPr>
          <w:p w:rsidR="009C6D8D" w:rsidRDefault="00480823">
            <w:pPr>
              <w:pStyle w:val="TableBodyText"/>
              <w:spacing w:before="0" w:after="0"/>
            </w:pPr>
            <w:r>
              <w:t>sprmSBrcBottom80</w:t>
            </w:r>
          </w:p>
          <w:p w:rsidR="009C6D8D" w:rsidRDefault="00480823">
            <w:pPr>
              <w:pStyle w:val="TableBodyText"/>
              <w:spacing w:before="0" w:after="0"/>
              <w:jc w:val="center"/>
            </w:pPr>
            <w:r>
              <w:t>(0x702D)</w:t>
            </w:r>
          </w:p>
        </w:tc>
        <w:tc>
          <w:tcPr>
            <w:tcW w:w="0" w:type="auto"/>
          </w:tcPr>
          <w:p w:rsidR="009C6D8D" w:rsidRDefault="00480823">
            <w:pPr>
              <w:pStyle w:val="TableBodyText"/>
              <w:spacing w:before="0" w:after="0"/>
            </w:pPr>
            <w:r>
              <w:t>0x2D</w:t>
            </w:r>
          </w:p>
        </w:tc>
        <w:tc>
          <w:tcPr>
            <w:tcW w:w="0" w:type="auto"/>
          </w:tcPr>
          <w:p w:rsidR="009C6D8D" w:rsidRDefault="00480823">
            <w:pPr>
              <w:pStyle w:val="TableBodyText"/>
              <w:spacing w:before="0"/>
            </w:pPr>
            <w:r>
              <w:t>A Brc80</w:t>
            </w:r>
            <w:r>
              <w:t xml:space="preserve"> that specifies the bottom page border.</w:t>
            </w:r>
          </w:p>
          <w:p w:rsidR="009C6D8D" w:rsidRDefault="00480823">
            <w:pPr>
              <w:pStyle w:val="TableBodyText"/>
              <w:spacing w:before="0" w:after="0"/>
            </w:pPr>
            <w:r>
              <w:t>By default, pages have no bottom border.</w:t>
            </w:r>
          </w:p>
        </w:tc>
      </w:tr>
      <w:tr w:rsidR="009C6D8D" w:rsidTr="009C6D8D">
        <w:tc>
          <w:tcPr>
            <w:tcW w:w="0" w:type="auto"/>
          </w:tcPr>
          <w:p w:rsidR="009C6D8D" w:rsidRDefault="00480823">
            <w:pPr>
              <w:pStyle w:val="TableBodyText"/>
              <w:spacing w:before="0" w:after="0"/>
            </w:pPr>
            <w:r>
              <w:t>sprmSBrcRight80</w:t>
            </w:r>
          </w:p>
          <w:p w:rsidR="009C6D8D" w:rsidRDefault="00480823">
            <w:pPr>
              <w:pStyle w:val="TableBodyText"/>
              <w:spacing w:before="0" w:after="0"/>
              <w:jc w:val="center"/>
            </w:pPr>
            <w:r>
              <w:lastRenderedPageBreak/>
              <w:t>(0x702E)</w:t>
            </w:r>
          </w:p>
        </w:tc>
        <w:tc>
          <w:tcPr>
            <w:tcW w:w="0" w:type="auto"/>
          </w:tcPr>
          <w:p w:rsidR="009C6D8D" w:rsidRDefault="00480823">
            <w:pPr>
              <w:pStyle w:val="TableBodyText"/>
              <w:spacing w:before="0" w:after="0"/>
            </w:pPr>
            <w:r>
              <w:lastRenderedPageBreak/>
              <w:t>0x2E</w:t>
            </w:r>
          </w:p>
        </w:tc>
        <w:tc>
          <w:tcPr>
            <w:tcW w:w="0" w:type="auto"/>
          </w:tcPr>
          <w:p w:rsidR="009C6D8D" w:rsidRDefault="00480823">
            <w:pPr>
              <w:pStyle w:val="TableBodyText"/>
              <w:spacing w:before="0"/>
            </w:pPr>
            <w:r>
              <w:t>A Brc80 that specifies the right page border.</w:t>
            </w:r>
          </w:p>
          <w:p w:rsidR="009C6D8D" w:rsidRDefault="00480823">
            <w:pPr>
              <w:pStyle w:val="TableBodyText"/>
              <w:spacing w:before="0" w:after="0"/>
            </w:pPr>
            <w:r>
              <w:lastRenderedPageBreak/>
              <w:t>By default, pages have no right border.</w:t>
            </w:r>
          </w:p>
        </w:tc>
      </w:tr>
      <w:tr w:rsidR="009C6D8D" w:rsidTr="009C6D8D">
        <w:tc>
          <w:tcPr>
            <w:tcW w:w="0" w:type="auto"/>
          </w:tcPr>
          <w:p w:rsidR="009C6D8D" w:rsidRDefault="00480823">
            <w:pPr>
              <w:pStyle w:val="TableBodyText"/>
              <w:spacing w:before="0" w:after="0"/>
            </w:pPr>
            <w:bookmarkStart w:id="771" w:name="sprmSPgbProp"/>
            <w:r>
              <w:lastRenderedPageBreak/>
              <w:t>sprmSPgbProp</w:t>
            </w:r>
            <w:bookmarkEnd w:id="771"/>
          </w:p>
          <w:p w:rsidR="009C6D8D" w:rsidRDefault="00480823">
            <w:pPr>
              <w:pStyle w:val="TableBodyText"/>
              <w:spacing w:before="0" w:after="0"/>
              <w:jc w:val="center"/>
            </w:pPr>
            <w:r>
              <w:t>(0x522F)</w:t>
            </w:r>
          </w:p>
        </w:tc>
        <w:tc>
          <w:tcPr>
            <w:tcW w:w="0" w:type="auto"/>
          </w:tcPr>
          <w:p w:rsidR="009C6D8D" w:rsidRDefault="00480823">
            <w:pPr>
              <w:pStyle w:val="TableBodyText"/>
              <w:spacing w:before="0" w:after="0"/>
            </w:pPr>
            <w:r>
              <w:t>0x2F</w:t>
            </w:r>
          </w:p>
        </w:tc>
        <w:tc>
          <w:tcPr>
            <w:tcW w:w="0" w:type="auto"/>
          </w:tcPr>
          <w:p w:rsidR="009C6D8D" w:rsidRDefault="00480823">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9C6D8D" w:rsidRDefault="00480823">
            <w:pPr>
              <w:pStyle w:val="TableBodyText"/>
              <w:spacing w:before="0" w:after="0"/>
            </w:pPr>
            <w:r>
              <w:t>By default, page borders apply to all pages of the section (pgbAllPages), they are displayed in front of text and other content (pgbAtFront), a</w:t>
            </w:r>
            <w:r>
              <w:t>nd their distance is measured from text (pgbFromText).</w:t>
            </w:r>
          </w:p>
        </w:tc>
      </w:tr>
      <w:tr w:rsidR="009C6D8D" w:rsidTr="009C6D8D">
        <w:tc>
          <w:tcPr>
            <w:tcW w:w="0" w:type="auto"/>
          </w:tcPr>
          <w:p w:rsidR="009C6D8D" w:rsidRDefault="00480823">
            <w:pPr>
              <w:pStyle w:val="TableBodyText"/>
              <w:spacing w:before="0" w:after="0"/>
            </w:pPr>
            <w:bookmarkStart w:id="772" w:name="sprmSDxtCharSpace"/>
            <w:r>
              <w:t>sprmSDxtCharSpace</w:t>
            </w:r>
            <w:bookmarkEnd w:id="772"/>
          </w:p>
          <w:p w:rsidR="009C6D8D" w:rsidRDefault="00480823">
            <w:pPr>
              <w:pStyle w:val="TableBodyText"/>
              <w:spacing w:before="0" w:after="0"/>
              <w:jc w:val="center"/>
            </w:pPr>
            <w:r>
              <w:t>(0x7030)</w:t>
            </w:r>
          </w:p>
        </w:tc>
        <w:tc>
          <w:tcPr>
            <w:tcW w:w="0" w:type="auto"/>
          </w:tcPr>
          <w:p w:rsidR="009C6D8D" w:rsidRDefault="00480823">
            <w:pPr>
              <w:pStyle w:val="TableBodyText"/>
              <w:spacing w:before="0" w:after="0"/>
            </w:pPr>
            <w:r>
              <w:t>0x30</w:t>
            </w:r>
          </w:p>
        </w:tc>
        <w:tc>
          <w:tcPr>
            <w:tcW w:w="0" w:type="auto"/>
          </w:tcPr>
          <w:p w:rsidR="009C6D8D" w:rsidRDefault="00480823">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document grid</w:t>
              </w:r>
            </w:hyperlink>
            <w:r>
              <w:t>, if enabled (see sprmSClm), and the pitch of the font that is specified by the Normal style. The resolution of the operand is 4096/pt. That is, a 1-pt difference between the desired charac</w:t>
            </w:r>
            <w:r>
              <w:t>ter pitch and the font size as specified by the Normal style would affect the operand by 4096. For example, if the Normal style specified a font size of 11 pt, an operand value of 6144 would specify a desired character pitch for document grid of 12.5 pt (b</w:t>
            </w:r>
            <w:r>
              <w:t>ecause 6144 / 4096 = 1.5 pt, so 11 pt + 1.5 pt = 12.5 pt).</w:t>
            </w:r>
          </w:p>
          <w:p w:rsidR="009C6D8D" w:rsidRDefault="00480823">
            <w:pPr>
              <w:pStyle w:val="TableBodyText"/>
              <w:spacing w:before="0"/>
            </w:pPr>
            <w:r>
              <w:t>By default, there is no difference between the desired character pitch for the document grid and the pitch of the font that is specified by the Normal style.</w:t>
            </w:r>
          </w:p>
          <w:p w:rsidR="009C6D8D" w:rsidRDefault="00480823">
            <w:pPr>
              <w:pStyle w:val="TableBodyText"/>
              <w:spacing w:before="0" w:after="0"/>
            </w:pPr>
            <w:r>
              <w:t>This value MUST be greater than or equa</w:t>
            </w:r>
            <w:r>
              <w:t>l to -670925 and MUST be less than or equal to 6488064.</w:t>
            </w:r>
          </w:p>
        </w:tc>
      </w:tr>
      <w:tr w:rsidR="009C6D8D" w:rsidTr="009C6D8D">
        <w:tc>
          <w:tcPr>
            <w:tcW w:w="0" w:type="auto"/>
          </w:tcPr>
          <w:p w:rsidR="009C6D8D" w:rsidRDefault="00480823">
            <w:pPr>
              <w:pStyle w:val="TableBodyText"/>
              <w:spacing w:before="0" w:after="0"/>
            </w:pPr>
            <w:bookmarkStart w:id="773" w:name="sprmSDyaLinePitch"/>
            <w:r>
              <w:t>sprmSDyaLinePitch</w:t>
            </w:r>
            <w:bookmarkEnd w:id="773"/>
          </w:p>
          <w:p w:rsidR="009C6D8D" w:rsidRDefault="00480823">
            <w:pPr>
              <w:pStyle w:val="TableBodyText"/>
              <w:spacing w:before="0" w:after="0"/>
              <w:jc w:val="center"/>
            </w:pPr>
            <w:r>
              <w:t>(0x9031)</w:t>
            </w:r>
          </w:p>
        </w:tc>
        <w:tc>
          <w:tcPr>
            <w:tcW w:w="0" w:type="auto"/>
          </w:tcPr>
          <w:p w:rsidR="009C6D8D" w:rsidRDefault="00480823">
            <w:pPr>
              <w:pStyle w:val="TableBodyText"/>
              <w:spacing w:before="0" w:after="0"/>
            </w:pPr>
            <w:r>
              <w:t>0x31</w:t>
            </w:r>
          </w:p>
        </w:tc>
        <w:tc>
          <w:tcPr>
            <w:tcW w:w="0" w:type="auto"/>
          </w:tcPr>
          <w:p w:rsidR="009C6D8D" w:rsidRDefault="00480823">
            <w:pPr>
              <w:pStyle w:val="TableBodyText"/>
              <w:spacing w:before="0"/>
            </w:pPr>
            <w:r>
              <w:t>A YAS that specifies, in twips, the line height that is used for document grid, if enabled (see sprmSClm</w:t>
            </w:r>
            <w:r>
              <w:t xml:space="preserve">). This line height does not apply to lines within table cells in case the fDontAdjustLineHeightInTable flag is set in the document </w:t>
            </w:r>
            <w:hyperlink w:anchor="Section_fb0ce92e36c94060a37e45708860d997" w:history="1">
              <w:r>
                <w:rPr>
                  <w:rStyle w:val="Hyperlink"/>
                </w:rPr>
                <w:t>Dop2000</w:t>
              </w:r>
            </w:hyperlink>
            <w:r>
              <w:t>.</w:t>
            </w:r>
          </w:p>
          <w:p w:rsidR="009C6D8D" w:rsidRDefault="00480823">
            <w:pPr>
              <w:pStyle w:val="TableBodyText"/>
              <w:spacing w:before="0"/>
            </w:pPr>
            <w:r>
              <w:t>If the document grid is enabled (see sprmSClm), a secti</w:t>
            </w:r>
            <w:r>
              <w:t>on MUST specify the line height that is used for the document grid.</w:t>
            </w:r>
          </w:p>
          <w:p w:rsidR="009C6D8D" w:rsidRDefault="00480823">
            <w:pPr>
              <w:pStyle w:val="TableBodyText"/>
              <w:spacing w:before="0" w:after="0"/>
            </w:pPr>
            <w:r>
              <w:t>This value MUST be greater than or equal to 1, and MUST be less than or equal to 31680.</w:t>
            </w:r>
          </w:p>
        </w:tc>
      </w:tr>
      <w:tr w:rsidR="009C6D8D" w:rsidTr="009C6D8D">
        <w:tc>
          <w:tcPr>
            <w:tcW w:w="0" w:type="auto"/>
          </w:tcPr>
          <w:p w:rsidR="009C6D8D" w:rsidRDefault="00480823">
            <w:pPr>
              <w:pStyle w:val="TableBodyText"/>
              <w:spacing w:before="0" w:after="0"/>
            </w:pPr>
            <w:bookmarkStart w:id="774" w:name="sprmSClm"/>
            <w:r>
              <w:t>sprmSClm</w:t>
            </w:r>
            <w:bookmarkEnd w:id="774"/>
          </w:p>
          <w:p w:rsidR="009C6D8D" w:rsidRDefault="00480823">
            <w:pPr>
              <w:pStyle w:val="TableBodyText"/>
              <w:spacing w:before="0" w:after="0"/>
              <w:jc w:val="center"/>
            </w:pPr>
            <w:r>
              <w:t>(0x5032)</w:t>
            </w:r>
          </w:p>
        </w:tc>
        <w:tc>
          <w:tcPr>
            <w:tcW w:w="0" w:type="auto"/>
          </w:tcPr>
          <w:p w:rsidR="009C6D8D" w:rsidRDefault="00480823">
            <w:pPr>
              <w:pStyle w:val="TableBodyText"/>
              <w:spacing w:before="0" w:after="0"/>
            </w:pPr>
            <w:r>
              <w:t>0x32</w:t>
            </w:r>
          </w:p>
        </w:tc>
        <w:tc>
          <w:tcPr>
            <w:tcW w:w="0" w:type="auto"/>
          </w:tcPr>
          <w:p w:rsidR="009C6D8D" w:rsidRDefault="00480823">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9C6D8D" w:rsidRDefault="00480823">
            <w:pPr>
              <w:pStyle w:val="TableBodyText"/>
              <w:spacing w:before="0" w:after="0"/>
            </w:pPr>
            <w:r>
              <w:t>By default, document grid is disabled (clmUseDefault).</w:t>
            </w:r>
          </w:p>
        </w:tc>
      </w:tr>
      <w:tr w:rsidR="009C6D8D" w:rsidTr="009C6D8D">
        <w:tc>
          <w:tcPr>
            <w:tcW w:w="0" w:type="auto"/>
          </w:tcPr>
          <w:p w:rsidR="009C6D8D" w:rsidRDefault="00480823">
            <w:pPr>
              <w:pStyle w:val="TableBodyText"/>
              <w:spacing w:before="0" w:after="0"/>
            </w:pPr>
            <w:r>
              <w:t>sprmSTextFlow</w:t>
            </w:r>
          </w:p>
          <w:p w:rsidR="009C6D8D" w:rsidRDefault="00480823">
            <w:pPr>
              <w:pStyle w:val="TableBodyText"/>
              <w:spacing w:before="0" w:after="0"/>
              <w:jc w:val="center"/>
            </w:pPr>
            <w:r>
              <w:t>(0x5033)</w:t>
            </w:r>
          </w:p>
        </w:tc>
        <w:tc>
          <w:tcPr>
            <w:tcW w:w="0" w:type="auto"/>
          </w:tcPr>
          <w:p w:rsidR="009C6D8D" w:rsidRDefault="00480823">
            <w:pPr>
              <w:pStyle w:val="TableBodyText"/>
              <w:spacing w:before="0" w:after="0"/>
            </w:pPr>
            <w:r>
              <w:t>0x33</w:t>
            </w:r>
          </w:p>
        </w:tc>
        <w:tc>
          <w:tcPr>
            <w:tcW w:w="0" w:type="auto"/>
          </w:tcPr>
          <w:p w:rsidR="009C6D8D" w:rsidRDefault="00480823">
            <w:pPr>
              <w:pStyle w:val="TableBodyText"/>
              <w:spacing w:before="0" w:after="0"/>
            </w:pPr>
            <w:r>
              <w:t xml:space="preserve">A MSOTXFL that specifies the text flow of the section, as specified in </w:t>
            </w:r>
            <w:hyperlink r:id="rId94" w:anchor="Section_8560795e77594745838ff7f2ef2f1872">
              <w:r>
                <w:rPr>
                  <w:rStyle w:val="Hyperlink"/>
                </w:rPr>
                <w:t>[MS-ODRAW]</w:t>
              </w:r>
            </w:hyperlink>
            <w:r>
              <w:t xml:space="preserve"> section 2.4.5.</w:t>
            </w:r>
          </w:p>
        </w:tc>
      </w:tr>
      <w:tr w:rsidR="009C6D8D" w:rsidTr="009C6D8D">
        <w:tc>
          <w:tcPr>
            <w:tcW w:w="0" w:type="auto"/>
          </w:tcPr>
          <w:p w:rsidR="009C6D8D" w:rsidRDefault="00480823">
            <w:pPr>
              <w:pStyle w:val="TableBodyText"/>
              <w:spacing w:before="0" w:after="0"/>
            </w:pPr>
            <w:r>
              <w:t>sprmSBrcTop</w:t>
            </w:r>
          </w:p>
          <w:p w:rsidR="009C6D8D" w:rsidRDefault="00480823">
            <w:pPr>
              <w:pStyle w:val="TableBodyText"/>
              <w:spacing w:before="0" w:after="0"/>
              <w:jc w:val="center"/>
            </w:pPr>
            <w:r>
              <w:t>(0xD234)</w:t>
            </w:r>
          </w:p>
        </w:tc>
        <w:tc>
          <w:tcPr>
            <w:tcW w:w="0" w:type="auto"/>
          </w:tcPr>
          <w:p w:rsidR="009C6D8D" w:rsidRDefault="00480823">
            <w:pPr>
              <w:pStyle w:val="TableBodyText"/>
              <w:spacing w:before="0" w:after="0"/>
            </w:pPr>
            <w:r>
              <w:t>0x34</w:t>
            </w:r>
          </w:p>
        </w:tc>
        <w:tc>
          <w:tcPr>
            <w:tcW w:w="0" w:type="auto"/>
          </w:tcPr>
          <w:p w:rsidR="009C6D8D" w:rsidRDefault="00480823">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9C6D8D" w:rsidRDefault="00480823">
            <w:pPr>
              <w:pStyle w:val="TableBodyText"/>
              <w:spacing w:before="0" w:after="0"/>
            </w:pPr>
            <w:r>
              <w:t>By default, pages have no top border.</w:t>
            </w:r>
          </w:p>
        </w:tc>
      </w:tr>
      <w:tr w:rsidR="009C6D8D" w:rsidTr="009C6D8D">
        <w:tc>
          <w:tcPr>
            <w:tcW w:w="0" w:type="auto"/>
          </w:tcPr>
          <w:p w:rsidR="009C6D8D" w:rsidRDefault="00480823">
            <w:pPr>
              <w:pStyle w:val="TableBodyText"/>
              <w:spacing w:before="0" w:after="0"/>
            </w:pPr>
            <w:r>
              <w:t>sprm</w:t>
            </w:r>
            <w:r>
              <w:t>SBrcLeft</w:t>
            </w:r>
          </w:p>
          <w:p w:rsidR="009C6D8D" w:rsidRDefault="00480823">
            <w:pPr>
              <w:pStyle w:val="TableBodyText"/>
              <w:spacing w:before="0" w:after="0"/>
              <w:jc w:val="center"/>
            </w:pPr>
            <w:r>
              <w:t>(0xD235)</w:t>
            </w:r>
          </w:p>
        </w:tc>
        <w:tc>
          <w:tcPr>
            <w:tcW w:w="0" w:type="auto"/>
          </w:tcPr>
          <w:p w:rsidR="009C6D8D" w:rsidRDefault="00480823">
            <w:pPr>
              <w:pStyle w:val="TableBodyText"/>
              <w:spacing w:before="0" w:after="0"/>
            </w:pPr>
            <w:r>
              <w:t>0x35</w:t>
            </w:r>
          </w:p>
        </w:tc>
        <w:tc>
          <w:tcPr>
            <w:tcW w:w="0" w:type="auto"/>
          </w:tcPr>
          <w:p w:rsidR="009C6D8D" w:rsidRDefault="00480823">
            <w:pPr>
              <w:pStyle w:val="TableBodyText"/>
              <w:spacing w:before="0"/>
            </w:pPr>
            <w:r>
              <w:t>A BrcOperand that specifies the left page border.</w:t>
            </w:r>
          </w:p>
          <w:p w:rsidR="009C6D8D" w:rsidRDefault="00480823">
            <w:pPr>
              <w:pStyle w:val="TableBodyText"/>
              <w:spacing w:before="0" w:after="0"/>
            </w:pPr>
            <w:r>
              <w:t>By default, pages have no left border.</w:t>
            </w:r>
          </w:p>
        </w:tc>
      </w:tr>
      <w:tr w:rsidR="009C6D8D" w:rsidTr="009C6D8D">
        <w:tc>
          <w:tcPr>
            <w:tcW w:w="0" w:type="auto"/>
          </w:tcPr>
          <w:p w:rsidR="009C6D8D" w:rsidRDefault="00480823">
            <w:pPr>
              <w:pStyle w:val="TableBodyText"/>
              <w:spacing w:before="0" w:after="0"/>
            </w:pPr>
            <w:r>
              <w:t>sprmSBrcBottom</w:t>
            </w:r>
          </w:p>
          <w:p w:rsidR="009C6D8D" w:rsidRDefault="00480823">
            <w:pPr>
              <w:pStyle w:val="TableBodyText"/>
              <w:spacing w:before="0" w:after="0"/>
              <w:jc w:val="center"/>
            </w:pPr>
            <w:r>
              <w:t>(0xD236)</w:t>
            </w:r>
          </w:p>
        </w:tc>
        <w:tc>
          <w:tcPr>
            <w:tcW w:w="0" w:type="auto"/>
          </w:tcPr>
          <w:p w:rsidR="009C6D8D" w:rsidRDefault="00480823">
            <w:pPr>
              <w:pStyle w:val="TableBodyText"/>
              <w:spacing w:before="0" w:after="0"/>
            </w:pPr>
            <w:r>
              <w:t>0x36</w:t>
            </w:r>
          </w:p>
        </w:tc>
        <w:tc>
          <w:tcPr>
            <w:tcW w:w="0" w:type="auto"/>
          </w:tcPr>
          <w:p w:rsidR="009C6D8D" w:rsidRDefault="00480823">
            <w:pPr>
              <w:pStyle w:val="TableBodyText"/>
              <w:spacing w:before="0"/>
            </w:pPr>
            <w:r>
              <w:t>A BrcOperand that specifies the bottom page border.</w:t>
            </w:r>
          </w:p>
          <w:p w:rsidR="009C6D8D" w:rsidRDefault="00480823">
            <w:pPr>
              <w:pStyle w:val="TableBodyText"/>
              <w:spacing w:before="0" w:after="0"/>
            </w:pPr>
            <w:r>
              <w:t>By default, pages have no bottom border.</w:t>
            </w:r>
          </w:p>
        </w:tc>
      </w:tr>
      <w:tr w:rsidR="009C6D8D" w:rsidTr="009C6D8D">
        <w:tc>
          <w:tcPr>
            <w:tcW w:w="0" w:type="auto"/>
          </w:tcPr>
          <w:p w:rsidR="009C6D8D" w:rsidRDefault="00480823">
            <w:pPr>
              <w:pStyle w:val="TableBodyText"/>
              <w:spacing w:before="0" w:after="0"/>
            </w:pPr>
            <w:r>
              <w:t>sprmSBrcRight</w:t>
            </w:r>
          </w:p>
          <w:p w:rsidR="009C6D8D" w:rsidRDefault="00480823">
            <w:pPr>
              <w:pStyle w:val="TableBodyText"/>
              <w:spacing w:before="0" w:after="0"/>
              <w:jc w:val="center"/>
            </w:pPr>
            <w:r>
              <w:t>(0xD237)</w:t>
            </w:r>
          </w:p>
        </w:tc>
        <w:tc>
          <w:tcPr>
            <w:tcW w:w="0" w:type="auto"/>
          </w:tcPr>
          <w:p w:rsidR="009C6D8D" w:rsidRDefault="00480823">
            <w:pPr>
              <w:pStyle w:val="TableBodyText"/>
              <w:spacing w:before="0" w:after="0"/>
            </w:pPr>
            <w:r>
              <w:t>0x37</w:t>
            </w:r>
          </w:p>
        </w:tc>
        <w:tc>
          <w:tcPr>
            <w:tcW w:w="0" w:type="auto"/>
          </w:tcPr>
          <w:p w:rsidR="009C6D8D" w:rsidRDefault="00480823">
            <w:pPr>
              <w:pStyle w:val="TableBodyText"/>
              <w:spacing w:before="0"/>
            </w:pPr>
            <w:r>
              <w:t>A BrcOperand that specifies the right page border.</w:t>
            </w:r>
          </w:p>
          <w:p w:rsidR="009C6D8D" w:rsidRDefault="00480823">
            <w:pPr>
              <w:pStyle w:val="TableBodyText"/>
              <w:spacing w:before="0" w:after="0"/>
            </w:pPr>
            <w:r>
              <w:t>By default, pages have no right border.</w:t>
            </w:r>
          </w:p>
        </w:tc>
      </w:tr>
      <w:tr w:rsidR="009C6D8D" w:rsidTr="009C6D8D">
        <w:tc>
          <w:tcPr>
            <w:tcW w:w="0" w:type="auto"/>
          </w:tcPr>
          <w:p w:rsidR="009C6D8D" w:rsidRDefault="00480823">
            <w:pPr>
              <w:pStyle w:val="TableBodyText"/>
              <w:spacing w:before="0" w:after="0"/>
            </w:pPr>
            <w:r>
              <w:t>sprmSWall</w:t>
            </w:r>
          </w:p>
          <w:p w:rsidR="009C6D8D" w:rsidRDefault="00480823">
            <w:pPr>
              <w:pStyle w:val="TableBodyText"/>
              <w:spacing w:before="0" w:after="0"/>
              <w:jc w:val="center"/>
            </w:pPr>
            <w:r>
              <w:t>(0x3239)</w:t>
            </w:r>
          </w:p>
        </w:tc>
        <w:tc>
          <w:tcPr>
            <w:tcW w:w="0" w:type="auto"/>
          </w:tcPr>
          <w:p w:rsidR="009C6D8D" w:rsidRDefault="00480823">
            <w:pPr>
              <w:pStyle w:val="TableBodyText"/>
              <w:spacing w:before="0" w:after="0"/>
            </w:pPr>
            <w:r>
              <w:t>0x39</w:t>
            </w:r>
          </w:p>
        </w:tc>
        <w:tc>
          <w:tcPr>
            <w:tcW w:w="0" w:type="auto"/>
          </w:tcPr>
          <w:p w:rsidR="009C6D8D" w:rsidRDefault="00480823">
            <w:pPr>
              <w:pStyle w:val="TableBodyText"/>
              <w:spacing w:before="0"/>
            </w:pPr>
            <w:r>
              <w:t>A Bool8 value that specifies whether the values of section properties are preserved for revision marking purposes until the mo</w:t>
            </w:r>
            <w:r>
              <w:t xml:space="preserve">difications are accepted or rejected by the user. </w:t>
            </w:r>
          </w:p>
          <w:p w:rsidR="009C6D8D" w:rsidRDefault="00480823">
            <w:pPr>
              <w:pStyle w:val="TableBodyText"/>
              <w:spacing w:before="0"/>
            </w:pPr>
            <w:r>
              <w:t>A value of 1 specifies that the values of properties are preserved. All SPRMs that are encountered before the sprmSWall in the property evaluation of the section specify the state of properties before revi</w:t>
            </w:r>
            <w:r>
              <w:t xml:space="preserve">sion marking was enabled, whereas all SPRMs following the sprmSWall specify the property modifications that occurred afterwards. </w:t>
            </w:r>
          </w:p>
          <w:p w:rsidR="009C6D8D" w:rsidRDefault="00480823">
            <w:pPr>
              <w:pStyle w:val="TableBodyText"/>
              <w:spacing w:before="0"/>
            </w:pPr>
            <w:r>
              <w:t>A value of 0 specifies that no values are preserved (overriding any previously encountered sprmSWall SPRM</w:t>
            </w:r>
            <w:r>
              <w:t xml:space="preserve">s that specify the contrary). Neither SPRMs encountered before the sprmSWall, nor subsequent SPRMs (until another sprmSWall, if any), are treated in any special way with regard to revision marking. </w:t>
            </w:r>
          </w:p>
          <w:p w:rsidR="009C6D8D" w:rsidRDefault="00480823">
            <w:pPr>
              <w:pStyle w:val="TableBodyText"/>
              <w:spacing w:before="0" w:after="0"/>
            </w:pPr>
            <w:r>
              <w:t>By default, the values of properties are not preserved.</w:t>
            </w:r>
          </w:p>
        </w:tc>
      </w:tr>
      <w:tr w:rsidR="009C6D8D" w:rsidTr="009C6D8D">
        <w:tc>
          <w:tcPr>
            <w:tcW w:w="0" w:type="auto"/>
          </w:tcPr>
          <w:p w:rsidR="009C6D8D" w:rsidRDefault="00480823">
            <w:pPr>
              <w:pStyle w:val="TableBodyText"/>
              <w:spacing w:before="0" w:after="0"/>
            </w:pPr>
            <w:r>
              <w:t>sprmSRsid</w:t>
            </w:r>
          </w:p>
          <w:p w:rsidR="009C6D8D" w:rsidRDefault="00480823">
            <w:pPr>
              <w:pStyle w:val="TableBodyText"/>
              <w:spacing w:before="0" w:after="0"/>
              <w:jc w:val="center"/>
            </w:pPr>
            <w:r>
              <w:t>(0x703A)</w:t>
            </w:r>
          </w:p>
        </w:tc>
        <w:tc>
          <w:tcPr>
            <w:tcW w:w="0" w:type="auto"/>
          </w:tcPr>
          <w:p w:rsidR="009C6D8D" w:rsidRDefault="00480823">
            <w:pPr>
              <w:pStyle w:val="TableBodyText"/>
              <w:spacing w:before="0" w:after="0"/>
            </w:pPr>
            <w:r>
              <w:t>0x3A</w:t>
            </w:r>
          </w:p>
        </w:tc>
        <w:tc>
          <w:tcPr>
            <w:tcW w:w="0" w:type="auto"/>
          </w:tcPr>
          <w:p w:rsidR="009C6D8D" w:rsidRDefault="00480823">
            <w:pPr>
              <w:pStyle w:val="TableBodyText"/>
              <w:spacing w:before="0" w:after="0"/>
            </w:pPr>
            <w:r>
              <w:t xml:space="preserve">An integer that specifies a revision save ID, as specified in </w:t>
            </w:r>
            <w:hyperlink r:id="rId95">
              <w:r>
                <w:rPr>
                  <w:rStyle w:val="Hyperlink"/>
                </w:rPr>
                <w:t>[ECMA-376]</w:t>
              </w:r>
            </w:hyperlink>
            <w:r>
              <w:t xml:space="preserve"> Part 4, Section 2.15.1.70 rsid (Single Session Revision Save ID), associated with section form</w:t>
            </w:r>
            <w:r>
              <w:t xml:space="preserve">atting. If this value is not present, no revision save ID is specified </w:t>
            </w:r>
            <w:r>
              <w:lastRenderedPageBreak/>
              <w:t>for this formatting.</w:t>
            </w:r>
          </w:p>
        </w:tc>
      </w:tr>
      <w:tr w:rsidR="009C6D8D" w:rsidTr="009C6D8D">
        <w:tc>
          <w:tcPr>
            <w:tcW w:w="0" w:type="auto"/>
          </w:tcPr>
          <w:p w:rsidR="009C6D8D" w:rsidRDefault="00480823">
            <w:pPr>
              <w:pStyle w:val="TableBodyText"/>
              <w:spacing w:before="0" w:after="0"/>
            </w:pPr>
            <w:bookmarkStart w:id="775" w:name="sprmSFpc"/>
            <w:r>
              <w:lastRenderedPageBreak/>
              <w:t>sprmSFpc</w:t>
            </w:r>
            <w:bookmarkEnd w:id="775"/>
          </w:p>
          <w:p w:rsidR="009C6D8D" w:rsidRDefault="00480823">
            <w:pPr>
              <w:pStyle w:val="TableBodyText"/>
              <w:spacing w:before="0" w:after="0"/>
              <w:jc w:val="center"/>
            </w:pPr>
            <w:r>
              <w:t>(0x303B)</w:t>
            </w:r>
          </w:p>
        </w:tc>
        <w:tc>
          <w:tcPr>
            <w:tcW w:w="0" w:type="auto"/>
          </w:tcPr>
          <w:p w:rsidR="009C6D8D" w:rsidRDefault="00480823">
            <w:pPr>
              <w:pStyle w:val="TableBodyText"/>
              <w:spacing w:before="0" w:after="0"/>
            </w:pPr>
            <w:r>
              <w:t>0x3B</w:t>
            </w:r>
          </w:p>
        </w:tc>
        <w:tc>
          <w:tcPr>
            <w:tcW w:w="0" w:type="auto"/>
          </w:tcPr>
          <w:p w:rsidR="009C6D8D" w:rsidRDefault="00480823">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9C6D8D" w:rsidRDefault="00480823">
            <w:pPr>
              <w:pStyle w:val="TableBodyText"/>
              <w:spacing w:before="0" w:after="0"/>
            </w:pPr>
            <w:r>
              <w:t>By defa</w:t>
            </w:r>
            <w:r>
              <w:t>ult, footnotes are positioned at the bottom of the page (see fpcBottomPage).</w:t>
            </w:r>
          </w:p>
        </w:tc>
      </w:tr>
      <w:tr w:rsidR="009C6D8D" w:rsidTr="009C6D8D">
        <w:tc>
          <w:tcPr>
            <w:tcW w:w="0" w:type="auto"/>
          </w:tcPr>
          <w:p w:rsidR="009C6D8D" w:rsidRDefault="00480823">
            <w:pPr>
              <w:pStyle w:val="TableBodyText"/>
              <w:spacing w:before="0" w:after="0"/>
            </w:pPr>
            <w:bookmarkStart w:id="776" w:name="sprmSRncFtn"/>
            <w:bookmarkEnd w:id="776"/>
            <w:r>
              <w:t>sprmSRncFtn</w:t>
            </w:r>
          </w:p>
          <w:p w:rsidR="009C6D8D" w:rsidRDefault="00480823">
            <w:pPr>
              <w:pStyle w:val="TableBodyText"/>
              <w:spacing w:before="0" w:after="0"/>
              <w:jc w:val="center"/>
            </w:pPr>
            <w:r>
              <w:t>(0x303C)</w:t>
            </w:r>
          </w:p>
        </w:tc>
        <w:tc>
          <w:tcPr>
            <w:tcW w:w="0" w:type="auto"/>
          </w:tcPr>
          <w:p w:rsidR="009C6D8D" w:rsidRDefault="00480823">
            <w:pPr>
              <w:pStyle w:val="TableBodyText"/>
              <w:spacing w:before="0" w:after="0"/>
            </w:pPr>
            <w:r>
              <w:t>0x3C</w:t>
            </w:r>
          </w:p>
        </w:tc>
        <w:tc>
          <w:tcPr>
            <w:tcW w:w="0" w:type="auto"/>
          </w:tcPr>
          <w:p w:rsidR="009C6D8D" w:rsidRDefault="00480823">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w:t>
            </w:r>
            <w:r>
              <w:t xml:space="preserve">of the Rnc enumeration are allowed. </w:t>
            </w:r>
          </w:p>
          <w:p w:rsidR="009C6D8D" w:rsidRDefault="00480823">
            <w:pPr>
              <w:pStyle w:val="TableBodyText"/>
              <w:spacing w:before="0" w:after="0"/>
            </w:pPr>
            <w:r>
              <w:t>By default, footnotes are numbered continuously (see rncCont).</w:t>
            </w:r>
          </w:p>
        </w:tc>
      </w:tr>
      <w:tr w:rsidR="009C6D8D" w:rsidTr="009C6D8D">
        <w:tc>
          <w:tcPr>
            <w:tcW w:w="0" w:type="auto"/>
          </w:tcPr>
          <w:p w:rsidR="009C6D8D" w:rsidRDefault="00480823">
            <w:pPr>
              <w:pStyle w:val="TableBodyText"/>
              <w:spacing w:before="0" w:after="0"/>
            </w:pPr>
            <w:bookmarkStart w:id="777" w:name="sprmSRncEdn"/>
            <w:bookmarkEnd w:id="777"/>
            <w:r>
              <w:t>sprmSRncEdn</w:t>
            </w:r>
          </w:p>
          <w:p w:rsidR="009C6D8D" w:rsidRDefault="00480823">
            <w:pPr>
              <w:pStyle w:val="TableBodyText"/>
              <w:spacing w:before="0" w:after="0"/>
              <w:jc w:val="center"/>
            </w:pPr>
            <w:r>
              <w:t>(0x303E)</w:t>
            </w:r>
          </w:p>
        </w:tc>
        <w:tc>
          <w:tcPr>
            <w:tcW w:w="0" w:type="auto"/>
          </w:tcPr>
          <w:p w:rsidR="009C6D8D" w:rsidRDefault="00480823">
            <w:pPr>
              <w:pStyle w:val="TableBodyText"/>
              <w:spacing w:before="0" w:after="0"/>
            </w:pPr>
            <w:r>
              <w:t>0x3E</w:t>
            </w:r>
          </w:p>
        </w:tc>
        <w:tc>
          <w:tcPr>
            <w:tcW w:w="0" w:type="auto"/>
          </w:tcPr>
          <w:p w:rsidR="009C6D8D" w:rsidRDefault="00480823">
            <w:pPr>
              <w:pStyle w:val="TableBodyText"/>
              <w:spacing w:before="0"/>
            </w:pPr>
            <w:r>
              <w:t>An Rnc</w:t>
            </w:r>
            <w:r>
              <w:t xml:space="preserve"> value that specifies whether and when endnote numbering is restarted. The value MUST be either rncCont or rncRstSect, as rncRstPage does not apply to endnotes.</w:t>
            </w:r>
          </w:p>
          <w:p w:rsidR="009C6D8D" w:rsidRDefault="00480823">
            <w:pPr>
              <w:pStyle w:val="TableBodyText"/>
              <w:spacing w:before="0" w:after="0"/>
            </w:pPr>
            <w:r>
              <w:t>By default, endnotes are numbered continuously (see rncCont).</w:t>
            </w:r>
          </w:p>
        </w:tc>
      </w:tr>
      <w:tr w:rsidR="009C6D8D" w:rsidTr="009C6D8D">
        <w:tc>
          <w:tcPr>
            <w:tcW w:w="0" w:type="auto"/>
          </w:tcPr>
          <w:p w:rsidR="009C6D8D" w:rsidRDefault="00480823">
            <w:pPr>
              <w:pStyle w:val="TableBodyText"/>
              <w:spacing w:before="0" w:after="0"/>
            </w:pPr>
            <w:bookmarkStart w:id="778" w:name="sprmSNFtn"/>
            <w:bookmarkEnd w:id="778"/>
            <w:r>
              <w:t>sprmSNFtn</w:t>
            </w:r>
          </w:p>
          <w:p w:rsidR="009C6D8D" w:rsidRDefault="00480823">
            <w:pPr>
              <w:pStyle w:val="TableBodyText"/>
              <w:spacing w:before="0" w:after="0"/>
              <w:jc w:val="center"/>
            </w:pPr>
            <w:r>
              <w:t>(0x503F)</w:t>
            </w:r>
          </w:p>
        </w:tc>
        <w:tc>
          <w:tcPr>
            <w:tcW w:w="0" w:type="auto"/>
          </w:tcPr>
          <w:p w:rsidR="009C6D8D" w:rsidRDefault="00480823">
            <w:pPr>
              <w:pStyle w:val="TableBodyText"/>
              <w:spacing w:before="0" w:after="0"/>
            </w:pPr>
            <w:r>
              <w:t>0x3F</w:t>
            </w:r>
          </w:p>
        </w:tc>
        <w:tc>
          <w:tcPr>
            <w:tcW w:w="0" w:type="auto"/>
          </w:tcPr>
          <w:p w:rsidR="009C6D8D" w:rsidRDefault="00480823">
            <w:pPr>
              <w:pStyle w:val="TableBodyText"/>
              <w:spacing w:before="0"/>
            </w:pPr>
            <w:r>
              <w:t>An unsig</w:t>
            </w:r>
            <w:r>
              <w:t xml:space="preserve">ned 16-bit integer that specifies an offset to add to footnote numbers in this section. </w:t>
            </w:r>
          </w:p>
          <w:p w:rsidR="009C6D8D" w:rsidRDefault="00480823">
            <w:pPr>
              <w:pStyle w:val="TableBodyText"/>
              <w:spacing w:before="0"/>
            </w:pPr>
            <w:r>
              <w:t>If this section has continuous footnote numbering (as specified by sprmSRncFtn), then the value of the sprm minus one MUST be added to every footnote number. (For exam</w:t>
            </w:r>
            <w:r>
              <w:t xml:space="preserve">ple, with an offset of 6, a footnote that would have been numbered 2 is now numbered 2+5=7.) The sprm value MUST be less than or equal to 16383. If this section does not have continuous footnote numbering, the value of this sprm MUST be ignored. </w:t>
            </w:r>
          </w:p>
          <w:p w:rsidR="009C6D8D" w:rsidRDefault="00480823">
            <w:pPr>
              <w:pStyle w:val="TableBodyText"/>
              <w:spacing w:before="0" w:after="0"/>
            </w:pPr>
            <w:r>
              <w:t>By defaul</w:t>
            </w:r>
            <w:r>
              <w:t>t, no offset is added to footnote numbers.</w:t>
            </w:r>
          </w:p>
        </w:tc>
      </w:tr>
      <w:tr w:rsidR="009C6D8D" w:rsidTr="009C6D8D">
        <w:tc>
          <w:tcPr>
            <w:tcW w:w="0" w:type="auto"/>
          </w:tcPr>
          <w:p w:rsidR="009C6D8D" w:rsidRDefault="00480823">
            <w:pPr>
              <w:pStyle w:val="TableBodyText"/>
              <w:spacing w:before="0" w:after="0"/>
            </w:pPr>
            <w:bookmarkStart w:id="779" w:name="sprmSNfcFtnRef"/>
            <w:bookmarkEnd w:id="779"/>
            <w:r>
              <w:t>sprmSNfcFtnRef</w:t>
            </w:r>
          </w:p>
          <w:p w:rsidR="009C6D8D" w:rsidRDefault="00480823">
            <w:pPr>
              <w:pStyle w:val="TableBodyText"/>
              <w:spacing w:before="0" w:after="0"/>
              <w:jc w:val="center"/>
            </w:pPr>
            <w:r>
              <w:t>(0x5040)</w:t>
            </w:r>
          </w:p>
        </w:tc>
        <w:tc>
          <w:tcPr>
            <w:tcW w:w="0" w:type="auto"/>
          </w:tcPr>
          <w:p w:rsidR="009C6D8D" w:rsidRDefault="00480823">
            <w:pPr>
              <w:pStyle w:val="TableBodyText"/>
              <w:spacing w:before="0" w:after="0"/>
            </w:pPr>
            <w:r>
              <w:t>0x40</w:t>
            </w:r>
          </w:p>
        </w:tc>
        <w:tc>
          <w:tcPr>
            <w:tcW w:w="0" w:type="auto"/>
          </w:tcPr>
          <w:p w:rsidR="009C6D8D" w:rsidRDefault="00480823">
            <w:pPr>
              <w:pStyle w:val="TableBodyText"/>
              <w:spacing w:before="0"/>
            </w:pPr>
            <w:r>
              <w:t xml:space="preserve">A 16-bit MSONFC (as specified in [MS-OSHARED] section 2.2.1.3) that specifies the numbering format used for footnotes. </w:t>
            </w:r>
          </w:p>
          <w:p w:rsidR="009C6D8D" w:rsidRDefault="00480823">
            <w:pPr>
              <w:pStyle w:val="TableBodyText"/>
              <w:spacing w:before="0" w:after="0"/>
            </w:pPr>
            <w:r>
              <w:t xml:space="preserve">By default, footnotes use the </w:t>
            </w:r>
            <w:r>
              <w:rPr>
                <w:b/>
              </w:rPr>
              <w:t>msonfcArabic</w:t>
            </w:r>
            <w:r>
              <w:t xml:space="preserve"> numbering format.</w:t>
            </w:r>
          </w:p>
        </w:tc>
      </w:tr>
      <w:tr w:rsidR="009C6D8D" w:rsidTr="009C6D8D">
        <w:tc>
          <w:tcPr>
            <w:tcW w:w="0" w:type="auto"/>
          </w:tcPr>
          <w:p w:rsidR="009C6D8D" w:rsidRDefault="00480823">
            <w:pPr>
              <w:pStyle w:val="TableBodyText"/>
              <w:spacing w:before="0" w:after="0"/>
            </w:pPr>
            <w:bookmarkStart w:id="780" w:name="sprmSNEdn"/>
            <w:bookmarkEnd w:id="780"/>
            <w:r>
              <w:t>s</w:t>
            </w:r>
            <w:r>
              <w:t>prmSNEdn</w:t>
            </w:r>
          </w:p>
          <w:p w:rsidR="009C6D8D" w:rsidRDefault="00480823">
            <w:pPr>
              <w:pStyle w:val="TableBodyText"/>
              <w:spacing w:before="0" w:after="0"/>
              <w:jc w:val="center"/>
            </w:pPr>
            <w:r>
              <w:t>(0x5041)</w:t>
            </w:r>
          </w:p>
        </w:tc>
        <w:tc>
          <w:tcPr>
            <w:tcW w:w="0" w:type="auto"/>
          </w:tcPr>
          <w:p w:rsidR="009C6D8D" w:rsidRDefault="00480823">
            <w:pPr>
              <w:pStyle w:val="TableBodyText"/>
              <w:spacing w:before="0" w:after="0"/>
            </w:pPr>
            <w:r>
              <w:t>0x41</w:t>
            </w:r>
          </w:p>
        </w:tc>
        <w:tc>
          <w:tcPr>
            <w:tcW w:w="0" w:type="auto"/>
          </w:tcPr>
          <w:p w:rsidR="009C6D8D" w:rsidRDefault="00480823">
            <w:pPr>
              <w:pStyle w:val="TableBodyText"/>
              <w:spacing w:before="0"/>
            </w:pPr>
            <w:r>
              <w:t>An unsigned 16-bit integer that specifies an offset to add to endnote numbers in this section.</w:t>
            </w:r>
          </w:p>
          <w:p w:rsidR="009C6D8D" w:rsidRDefault="00480823">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9C6D8D" w:rsidRDefault="00480823">
            <w:pPr>
              <w:pStyle w:val="TableBodyText"/>
              <w:spacing w:before="0" w:after="0"/>
            </w:pPr>
            <w:r>
              <w:t>By default, no offset is added to endnote numbers.</w:t>
            </w:r>
          </w:p>
        </w:tc>
      </w:tr>
      <w:tr w:rsidR="009C6D8D" w:rsidTr="009C6D8D">
        <w:tc>
          <w:tcPr>
            <w:tcW w:w="0" w:type="auto"/>
          </w:tcPr>
          <w:p w:rsidR="009C6D8D" w:rsidRDefault="00480823">
            <w:pPr>
              <w:pStyle w:val="TableBodyText"/>
              <w:spacing w:before="0" w:after="0"/>
            </w:pPr>
            <w:bookmarkStart w:id="781" w:name="sprmSNfcEdnRef"/>
            <w:bookmarkEnd w:id="781"/>
            <w:r>
              <w:t>sprmSNfcEdnRef</w:t>
            </w:r>
          </w:p>
          <w:p w:rsidR="009C6D8D" w:rsidRDefault="00480823">
            <w:pPr>
              <w:pStyle w:val="TableBodyText"/>
              <w:spacing w:before="0" w:after="0"/>
              <w:jc w:val="center"/>
            </w:pPr>
            <w:r>
              <w:t>(0x5042)</w:t>
            </w:r>
          </w:p>
        </w:tc>
        <w:tc>
          <w:tcPr>
            <w:tcW w:w="0" w:type="auto"/>
          </w:tcPr>
          <w:p w:rsidR="009C6D8D" w:rsidRDefault="00480823">
            <w:pPr>
              <w:pStyle w:val="TableBodyText"/>
              <w:spacing w:before="0" w:after="0"/>
            </w:pPr>
            <w:r>
              <w:t>0x42</w:t>
            </w:r>
          </w:p>
        </w:tc>
        <w:tc>
          <w:tcPr>
            <w:tcW w:w="0" w:type="auto"/>
          </w:tcPr>
          <w:p w:rsidR="009C6D8D" w:rsidRDefault="00480823">
            <w:pPr>
              <w:pStyle w:val="TableBodyText"/>
              <w:spacing w:before="0"/>
            </w:pPr>
            <w:r>
              <w:t xml:space="preserve">A 16-bit MSONFC (as specified in [MS-OSHARED] section 2.2.1.3) that specifies the </w:t>
            </w:r>
            <w:r>
              <w:t>numbering format used for endnotes.</w:t>
            </w:r>
          </w:p>
          <w:p w:rsidR="009C6D8D" w:rsidRDefault="00480823">
            <w:pPr>
              <w:pStyle w:val="TableBodyText"/>
              <w:spacing w:before="0" w:after="0"/>
            </w:pPr>
            <w:r>
              <w:t xml:space="preserve">By default, endnotes use the </w:t>
            </w:r>
            <w:r>
              <w:rPr>
                <w:b/>
              </w:rPr>
              <w:t>msonfcLCRoman</w:t>
            </w:r>
            <w:r>
              <w:t xml:space="preserve"> numbering format.</w:t>
            </w:r>
          </w:p>
        </w:tc>
      </w:tr>
      <w:tr w:rsidR="009C6D8D" w:rsidTr="009C6D8D">
        <w:tc>
          <w:tcPr>
            <w:tcW w:w="0" w:type="auto"/>
          </w:tcPr>
          <w:p w:rsidR="009C6D8D" w:rsidRDefault="00480823">
            <w:pPr>
              <w:pStyle w:val="TableBodyText"/>
              <w:spacing w:before="0" w:after="0"/>
            </w:pPr>
            <w:r>
              <w:t>sprmSPropRMark</w:t>
            </w:r>
          </w:p>
          <w:p w:rsidR="009C6D8D" w:rsidRDefault="00480823">
            <w:pPr>
              <w:pStyle w:val="TableBodyText"/>
              <w:spacing w:before="0" w:after="0"/>
              <w:jc w:val="center"/>
            </w:pPr>
            <w:r>
              <w:t>(0xD243)</w:t>
            </w:r>
          </w:p>
        </w:tc>
        <w:tc>
          <w:tcPr>
            <w:tcW w:w="0" w:type="auto"/>
          </w:tcPr>
          <w:p w:rsidR="009C6D8D" w:rsidRDefault="00480823">
            <w:pPr>
              <w:pStyle w:val="TableBodyText"/>
              <w:spacing w:before="0" w:after="0"/>
            </w:pPr>
            <w:r>
              <w:t>0x43</w:t>
            </w:r>
          </w:p>
        </w:tc>
        <w:tc>
          <w:tcPr>
            <w:tcW w:w="0" w:type="auto"/>
          </w:tcPr>
          <w:p w:rsidR="009C6D8D" w:rsidRDefault="00480823">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w:t>
            </w:r>
            <w:r>
              <w:t xml:space="preserve">ed </w:t>
            </w:r>
            <w:hyperlink w:anchor="gt_4d5c1e95-df26-408b-a964-4a6cba5d2239">
              <w:r>
                <w:rPr>
                  <w:rStyle w:val="HyperlinkGreen"/>
                  <w:b/>
                </w:rPr>
                <w:t>property revision mark</w:t>
              </w:r>
            </w:hyperlink>
            <w:r>
              <w:t xml:space="preserve">, as well as its author and date/time. </w:t>
            </w:r>
          </w:p>
          <w:p w:rsidR="009C6D8D" w:rsidRDefault="00480823">
            <w:pPr>
              <w:pStyle w:val="TableBodyText"/>
              <w:spacing w:before="0" w:after="0"/>
            </w:pPr>
            <w:r>
              <w:t>By default, sections have no property revision marks.</w:t>
            </w:r>
          </w:p>
        </w:tc>
      </w:tr>
      <w:tr w:rsidR="009C6D8D" w:rsidTr="009C6D8D">
        <w:tc>
          <w:tcPr>
            <w:tcW w:w="0" w:type="auto"/>
          </w:tcPr>
          <w:p w:rsidR="009C6D8D" w:rsidRDefault="00480823">
            <w:pPr>
              <w:pStyle w:val="TableBodyText"/>
              <w:spacing w:before="0" w:after="0"/>
            </w:pPr>
            <w:bookmarkStart w:id="782" w:name="sprmSPgnStart"/>
            <w:r>
              <w:t>sprmSPgnStart</w:t>
            </w:r>
            <w:bookmarkEnd w:id="782"/>
          </w:p>
          <w:p w:rsidR="009C6D8D" w:rsidRDefault="00480823">
            <w:pPr>
              <w:pStyle w:val="TableBodyText"/>
              <w:spacing w:before="0" w:after="0"/>
              <w:jc w:val="center"/>
            </w:pPr>
            <w:r>
              <w:t>(0x7044)</w:t>
            </w:r>
          </w:p>
        </w:tc>
        <w:tc>
          <w:tcPr>
            <w:tcW w:w="0" w:type="auto"/>
          </w:tcPr>
          <w:p w:rsidR="009C6D8D" w:rsidRDefault="00480823">
            <w:pPr>
              <w:pStyle w:val="TableBodyText"/>
              <w:spacing w:before="0" w:after="0"/>
            </w:pPr>
            <w:r>
              <w:t>0x44</w:t>
            </w:r>
          </w:p>
        </w:tc>
        <w:tc>
          <w:tcPr>
            <w:tcW w:w="0" w:type="auto"/>
          </w:tcPr>
          <w:p w:rsidR="009C6D8D" w:rsidRDefault="00480823">
            <w:pPr>
              <w:pStyle w:val="TableBodyText"/>
              <w:spacing w:before="0"/>
            </w:pPr>
            <w:r>
              <w:t xml:space="preserve">An unsigned 32-bit integer that specifies the </w:t>
            </w:r>
            <w:r>
              <w:t xml:space="preserve">starting value for page numbers when the section has page number restart enabled (as specified by sprmSFPgnRestart). MUST be ignored if the section does not have page number restart enabled. </w:t>
            </w:r>
          </w:p>
          <w:p w:rsidR="009C6D8D" w:rsidRDefault="00480823">
            <w:pPr>
              <w:pStyle w:val="TableBodyText"/>
              <w:spacing w:before="0"/>
            </w:pPr>
            <w:r>
              <w:t>The value of the operand MUST be less than or equal to 214748364</w:t>
            </w:r>
            <w:r>
              <w:t xml:space="preserve">6. </w:t>
            </w:r>
          </w:p>
          <w:p w:rsidR="009C6D8D" w:rsidRDefault="00480823">
            <w:pPr>
              <w:pStyle w:val="TableBodyText"/>
              <w:spacing w:before="0" w:after="0"/>
            </w:pPr>
            <w:r>
              <w:t>By default, page numbers restart at 0.</w:t>
            </w:r>
          </w:p>
        </w:tc>
      </w:tr>
    </w:tbl>
    <w:p w:rsidR="009C6D8D" w:rsidRDefault="009C6D8D"/>
    <w:p w:rsidR="009C6D8D" w:rsidRDefault="00480823">
      <w:pPr>
        <w:pStyle w:val="Heading3"/>
      </w:pPr>
      <w:bookmarkStart w:id="783" w:name="section_383425a146204389add75c96d2a5e54a"/>
      <w:bookmarkStart w:id="784" w:name="_Toc471996418"/>
      <w:r>
        <w:t>Picture Properties</w:t>
      </w:r>
      <w:bookmarkEnd w:id="783"/>
      <w:bookmarkEnd w:id="784"/>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9C6D8D" w:rsidRDefault="00480823">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9C6D8D" w:rsidRDefault="00480823">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9C6D8D" w:rsidTr="009C6D8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9C6D8D" w:rsidRDefault="00480823">
            <w:pPr>
              <w:pStyle w:val="TableHeaderText"/>
              <w:spacing w:before="0" w:after="0"/>
            </w:pPr>
            <w:r>
              <w:lastRenderedPageBreak/>
              <w:t>Sprm</w:t>
            </w:r>
          </w:p>
        </w:tc>
        <w:tc>
          <w:tcPr>
            <w:tcW w:w="0" w:type="auto"/>
          </w:tcPr>
          <w:p w:rsidR="009C6D8D" w:rsidRDefault="00480823">
            <w:pPr>
              <w:pStyle w:val="TableHeaderText"/>
              <w:spacing w:before="0" w:after="0"/>
            </w:pPr>
            <w:r>
              <w:t>ispmd</w:t>
            </w:r>
          </w:p>
        </w:tc>
        <w:tc>
          <w:tcPr>
            <w:tcW w:w="0" w:type="auto"/>
          </w:tcPr>
          <w:p w:rsidR="009C6D8D" w:rsidRDefault="00480823">
            <w:pPr>
              <w:pStyle w:val="TableHeaderText"/>
              <w:spacing w:before="0" w:after="0"/>
            </w:pPr>
            <w:r>
              <w:t>Operand</w:t>
            </w:r>
          </w:p>
        </w:tc>
      </w:tr>
      <w:tr w:rsidR="009C6D8D" w:rsidTr="009C6D8D">
        <w:trPr>
          <w:cantSplit/>
        </w:trPr>
        <w:tc>
          <w:tcPr>
            <w:tcW w:w="0" w:type="auto"/>
          </w:tcPr>
          <w:p w:rsidR="009C6D8D" w:rsidRDefault="00480823">
            <w:pPr>
              <w:pStyle w:val="TableBodyText"/>
              <w:spacing w:before="0" w:after="0"/>
            </w:pPr>
            <w:r>
              <w:t>sprmPicBrcTop80</w:t>
            </w:r>
          </w:p>
          <w:p w:rsidR="009C6D8D" w:rsidRDefault="00480823">
            <w:pPr>
              <w:pStyle w:val="TableBodyText"/>
              <w:spacing w:before="0" w:after="0"/>
              <w:jc w:val="center"/>
            </w:pPr>
            <w:r>
              <w:t>(0x6C02)</w:t>
            </w:r>
          </w:p>
        </w:tc>
        <w:tc>
          <w:tcPr>
            <w:tcW w:w="0" w:type="auto"/>
          </w:tcPr>
          <w:p w:rsidR="009C6D8D" w:rsidRDefault="00480823">
            <w:pPr>
              <w:pStyle w:val="TableBodyText"/>
              <w:spacing w:before="0" w:after="0"/>
            </w:pPr>
            <w:r>
              <w:t>0x02</w:t>
            </w:r>
          </w:p>
        </w:tc>
        <w:tc>
          <w:tcPr>
            <w:tcW w:w="0" w:type="auto"/>
          </w:tcPr>
          <w:p w:rsidR="009C6D8D" w:rsidRDefault="00480823">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9C6D8D" w:rsidTr="009C6D8D">
        <w:trPr>
          <w:cantSplit/>
        </w:trPr>
        <w:tc>
          <w:tcPr>
            <w:tcW w:w="0" w:type="auto"/>
          </w:tcPr>
          <w:p w:rsidR="009C6D8D" w:rsidRDefault="00480823">
            <w:pPr>
              <w:pStyle w:val="TableBodyText"/>
              <w:spacing w:before="0" w:after="0"/>
            </w:pPr>
            <w:r>
              <w:t>sprmPicBrcLeft80</w:t>
            </w:r>
          </w:p>
          <w:p w:rsidR="009C6D8D" w:rsidRDefault="00480823">
            <w:pPr>
              <w:pStyle w:val="TableBodyText"/>
              <w:spacing w:before="0" w:after="0"/>
              <w:jc w:val="center"/>
            </w:pPr>
            <w:r>
              <w:t>(0x6C03)</w:t>
            </w:r>
          </w:p>
        </w:tc>
        <w:tc>
          <w:tcPr>
            <w:tcW w:w="0" w:type="auto"/>
          </w:tcPr>
          <w:p w:rsidR="009C6D8D" w:rsidRDefault="00480823">
            <w:pPr>
              <w:pStyle w:val="TableBodyText"/>
              <w:spacing w:before="0" w:after="0"/>
            </w:pPr>
            <w:r>
              <w:t>0x03</w:t>
            </w:r>
          </w:p>
        </w:tc>
        <w:tc>
          <w:tcPr>
            <w:tcW w:w="0" w:type="auto"/>
          </w:tcPr>
          <w:p w:rsidR="009C6D8D" w:rsidRDefault="00480823">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9C6D8D" w:rsidTr="009C6D8D">
        <w:trPr>
          <w:cantSplit/>
        </w:trPr>
        <w:tc>
          <w:tcPr>
            <w:tcW w:w="0" w:type="auto"/>
          </w:tcPr>
          <w:p w:rsidR="009C6D8D" w:rsidRDefault="00480823">
            <w:pPr>
              <w:pStyle w:val="TableBodyText"/>
              <w:spacing w:before="0" w:after="0"/>
            </w:pPr>
            <w:r>
              <w:t>sprmPicBrcBottom80</w:t>
            </w:r>
          </w:p>
          <w:p w:rsidR="009C6D8D" w:rsidRDefault="00480823">
            <w:pPr>
              <w:pStyle w:val="TableBodyText"/>
              <w:spacing w:before="0" w:after="0"/>
              <w:jc w:val="center"/>
            </w:pPr>
            <w:r>
              <w:t>(0x6C04)</w:t>
            </w:r>
          </w:p>
        </w:tc>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after="0"/>
            </w:pPr>
            <w:r>
              <w:t>A Brc80</w:t>
            </w:r>
            <w:r>
              <w:t xml:space="preserve"> that specifies the bottom border of the inline picture. The Brc80.</w:t>
            </w:r>
            <w:r>
              <w:rPr>
                <w:b/>
              </w:rPr>
              <w:t>brcType</w:t>
            </w:r>
            <w:r>
              <w:t xml:space="preserve"> field MUST be less than or equal to 0x19. By default, inline pictures do not have borders.</w:t>
            </w:r>
          </w:p>
        </w:tc>
      </w:tr>
      <w:tr w:rsidR="009C6D8D" w:rsidTr="009C6D8D">
        <w:trPr>
          <w:cantSplit/>
        </w:trPr>
        <w:tc>
          <w:tcPr>
            <w:tcW w:w="0" w:type="auto"/>
          </w:tcPr>
          <w:p w:rsidR="009C6D8D" w:rsidRDefault="00480823">
            <w:pPr>
              <w:pStyle w:val="TableBodyText"/>
              <w:spacing w:before="0" w:after="0"/>
            </w:pPr>
            <w:r>
              <w:t>sprmPicBrcRight80</w:t>
            </w:r>
          </w:p>
          <w:p w:rsidR="009C6D8D" w:rsidRDefault="00480823">
            <w:pPr>
              <w:pStyle w:val="TableBodyText"/>
              <w:spacing w:before="0" w:after="0"/>
              <w:jc w:val="center"/>
            </w:pPr>
            <w:r>
              <w:t>(0x6C05)</w:t>
            </w:r>
          </w:p>
        </w:tc>
        <w:tc>
          <w:tcPr>
            <w:tcW w:w="0" w:type="auto"/>
          </w:tcPr>
          <w:p w:rsidR="009C6D8D" w:rsidRDefault="00480823">
            <w:pPr>
              <w:pStyle w:val="TableBodyText"/>
              <w:spacing w:before="0" w:after="0"/>
            </w:pPr>
            <w:r>
              <w:t>0x05</w:t>
            </w:r>
          </w:p>
        </w:tc>
        <w:tc>
          <w:tcPr>
            <w:tcW w:w="0" w:type="auto"/>
          </w:tcPr>
          <w:p w:rsidR="009C6D8D" w:rsidRDefault="00480823">
            <w:pPr>
              <w:pStyle w:val="TableBodyText"/>
              <w:spacing w:before="0" w:after="0"/>
            </w:pPr>
            <w:r>
              <w:t>A Brc80 that specifies the right border of the inline pic</w:t>
            </w:r>
            <w:r>
              <w:t>ture. The Brc80.</w:t>
            </w:r>
            <w:r>
              <w:rPr>
                <w:b/>
              </w:rPr>
              <w:t>brcType</w:t>
            </w:r>
            <w:r>
              <w:t xml:space="preserve"> field MUST be less than or equal to 0x19. By default, inline pictures do not have borders.</w:t>
            </w:r>
          </w:p>
        </w:tc>
      </w:tr>
      <w:tr w:rsidR="009C6D8D" w:rsidTr="009C6D8D">
        <w:trPr>
          <w:cantSplit/>
        </w:trPr>
        <w:tc>
          <w:tcPr>
            <w:tcW w:w="0" w:type="auto"/>
          </w:tcPr>
          <w:p w:rsidR="009C6D8D" w:rsidRDefault="00480823">
            <w:pPr>
              <w:pStyle w:val="TableBodyText"/>
              <w:spacing w:before="0" w:after="0"/>
            </w:pPr>
            <w:r>
              <w:t>sprmPicBrcTop</w:t>
            </w:r>
          </w:p>
          <w:p w:rsidR="009C6D8D" w:rsidRDefault="00480823">
            <w:pPr>
              <w:pStyle w:val="TableBodyText"/>
              <w:spacing w:before="0" w:after="0"/>
              <w:jc w:val="center"/>
            </w:pPr>
            <w:r>
              <w:t>(0xCE08)</w:t>
            </w:r>
          </w:p>
        </w:tc>
        <w:tc>
          <w:tcPr>
            <w:tcW w:w="0" w:type="auto"/>
          </w:tcPr>
          <w:p w:rsidR="009C6D8D" w:rsidRDefault="00480823">
            <w:pPr>
              <w:pStyle w:val="TableBodyText"/>
              <w:spacing w:before="0" w:after="0"/>
            </w:pPr>
            <w:r>
              <w:t>0x08</w:t>
            </w:r>
          </w:p>
        </w:tc>
        <w:tc>
          <w:tcPr>
            <w:tcW w:w="0" w:type="auto"/>
          </w:tcPr>
          <w:p w:rsidR="009C6D8D" w:rsidRDefault="00480823">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w:t>
            </w:r>
            <w:r>
              <w:t>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9C6D8D" w:rsidTr="009C6D8D">
        <w:trPr>
          <w:cantSplit/>
        </w:trPr>
        <w:tc>
          <w:tcPr>
            <w:tcW w:w="0" w:type="auto"/>
          </w:tcPr>
          <w:p w:rsidR="009C6D8D" w:rsidRDefault="00480823">
            <w:pPr>
              <w:pStyle w:val="TableBodyText"/>
              <w:spacing w:before="0" w:after="0"/>
            </w:pPr>
            <w:r>
              <w:t>sprmPicBrcLeft</w:t>
            </w:r>
          </w:p>
          <w:p w:rsidR="009C6D8D" w:rsidRDefault="00480823">
            <w:pPr>
              <w:pStyle w:val="TableBodyText"/>
              <w:spacing w:before="0" w:after="0"/>
              <w:jc w:val="center"/>
            </w:pPr>
            <w:r>
              <w:t>(0xCE09)</w:t>
            </w:r>
          </w:p>
        </w:tc>
        <w:tc>
          <w:tcPr>
            <w:tcW w:w="0" w:type="auto"/>
          </w:tcPr>
          <w:p w:rsidR="009C6D8D" w:rsidRDefault="00480823">
            <w:pPr>
              <w:pStyle w:val="TableBodyText"/>
              <w:spacing w:before="0" w:after="0"/>
            </w:pPr>
            <w:r>
              <w:t>0x09</w:t>
            </w:r>
          </w:p>
        </w:tc>
        <w:tc>
          <w:tcPr>
            <w:tcW w:w="0" w:type="auto"/>
          </w:tcPr>
          <w:p w:rsidR="009C6D8D" w:rsidRDefault="00480823">
            <w:pPr>
              <w:pStyle w:val="TableBodyText"/>
              <w:spacing w:before="0" w:after="0"/>
            </w:pPr>
            <w:r>
              <w:t>A BrcOperand</w:t>
            </w:r>
            <w:r>
              <w:t xml:space="preserve"> that specifies the left border of the inline picture. The BrcOperand.Brc.</w:t>
            </w:r>
            <w:r>
              <w:rPr>
                <w:b/>
              </w:rPr>
              <w:t>brcType</w:t>
            </w:r>
            <w:r>
              <w:t xml:space="preserve"> field MUST be less than or equal to 0x1B. By default, inline pictures do not have borders.</w:t>
            </w:r>
          </w:p>
        </w:tc>
      </w:tr>
      <w:tr w:rsidR="009C6D8D" w:rsidTr="009C6D8D">
        <w:trPr>
          <w:cantSplit/>
        </w:trPr>
        <w:tc>
          <w:tcPr>
            <w:tcW w:w="0" w:type="auto"/>
          </w:tcPr>
          <w:p w:rsidR="009C6D8D" w:rsidRDefault="00480823">
            <w:pPr>
              <w:pStyle w:val="TableBodyText"/>
              <w:spacing w:before="0" w:after="0"/>
            </w:pPr>
            <w:r>
              <w:t>sprmPicBrcBottom</w:t>
            </w:r>
          </w:p>
          <w:p w:rsidR="009C6D8D" w:rsidRDefault="00480823">
            <w:pPr>
              <w:pStyle w:val="TableBodyText"/>
              <w:spacing w:before="0" w:after="0"/>
              <w:jc w:val="center"/>
            </w:pPr>
            <w:r>
              <w:t>(0xCE0A)</w:t>
            </w:r>
          </w:p>
        </w:tc>
        <w:tc>
          <w:tcPr>
            <w:tcW w:w="0" w:type="auto"/>
          </w:tcPr>
          <w:p w:rsidR="009C6D8D" w:rsidRDefault="00480823">
            <w:pPr>
              <w:pStyle w:val="TableBodyText"/>
              <w:spacing w:before="0" w:after="0"/>
            </w:pPr>
            <w:r>
              <w:t>0x0A</w:t>
            </w:r>
          </w:p>
        </w:tc>
        <w:tc>
          <w:tcPr>
            <w:tcW w:w="0" w:type="auto"/>
          </w:tcPr>
          <w:p w:rsidR="009C6D8D" w:rsidRDefault="00480823">
            <w:pPr>
              <w:pStyle w:val="TableBodyText"/>
              <w:spacing w:before="0" w:after="0"/>
            </w:pPr>
            <w:r>
              <w:t>A BrcOperand that specifies the bottom border of th</w:t>
            </w:r>
            <w:r>
              <w:t>e inline picture. The BrcOperand.Brc.</w:t>
            </w:r>
            <w:r>
              <w:rPr>
                <w:b/>
              </w:rPr>
              <w:t>brcType</w:t>
            </w:r>
            <w:r>
              <w:t xml:space="preserve"> field MUST be less than or equal to 0x1B. By default, inline pictures do not have borders.</w:t>
            </w:r>
          </w:p>
        </w:tc>
      </w:tr>
      <w:tr w:rsidR="009C6D8D" w:rsidTr="009C6D8D">
        <w:trPr>
          <w:cantSplit/>
        </w:trPr>
        <w:tc>
          <w:tcPr>
            <w:tcW w:w="0" w:type="auto"/>
          </w:tcPr>
          <w:p w:rsidR="009C6D8D" w:rsidRDefault="00480823">
            <w:pPr>
              <w:pStyle w:val="TableBodyText"/>
              <w:spacing w:before="0" w:after="0"/>
            </w:pPr>
            <w:r>
              <w:t>sprmPicBrcRight</w:t>
            </w:r>
          </w:p>
          <w:p w:rsidR="009C6D8D" w:rsidRDefault="00480823">
            <w:pPr>
              <w:pStyle w:val="TableBodyText"/>
              <w:spacing w:before="0" w:after="0"/>
              <w:jc w:val="center"/>
            </w:pPr>
            <w:r>
              <w:t>(0xCE0B)</w:t>
            </w:r>
          </w:p>
        </w:tc>
        <w:tc>
          <w:tcPr>
            <w:tcW w:w="0" w:type="auto"/>
          </w:tcPr>
          <w:p w:rsidR="009C6D8D" w:rsidRDefault="00480823">
            <w:pPr>
              <w:pStyle w:val="TableBodyText"/>
              <w:spacing w:before="0" w:after="0"/>
            </w:pPr>
            <w:r>
              <w:t>0x0B</w:t>
            </w:r>
          </w:p>
        </w:tc>
        <w:tc>
          <w:tcPr>
            <w:tcW w:w="0" w:type="auto"/>
          </w:tcPr>
          <w:p w:rsidR="009C6D8D" w:rsidRDefault="00480823">
            <w:pPr>
              <w:pStyle w:val="TableBodyText"/>
              <w:tabs>
                <w:tab w:val="left" w:pos="3075"/>
              </w:tabs>
              <w:spacing w:before="0" w:after="0"/>
            </w:pPr>
            <w:r>
              <w:t>A BrcOperand that specifies the right border of the inline picture. The BrcOperand.Brc.</w:t>
            </w:r>
            <w:r>
              <w:rPr>
                <w:b/>
              </w:rPr>
              <w:t>br</w:t>
            </w:r>
            <w:r>
              <w:rPr>
                <w:b/>
              </w:rPr>
              <w:t>cType</w:t>
            </w:r>
            <w:r>
              <w:t xml:space="preserve"> field MUST be less than or equal to 0x1B. By default, inline pictures do not have borders.</w:t>
            </w:r>
            <w:r>
              <w:tab/>
            </w:r>
          </w:p>
        </w:tc>
      </w:tr>
    </w:tbl>
    <w:p w:rsidR="009C6D8D" w:rsidRDefault="009C6D8D"/>
    <w:p w:rsidR="009C6D8D" w:rsidRDefault="00480823">
      <w:pPr>
        <w:pStyle w:val="Heading2"/>
      </w:pPr>
      <w:bookmarkStart w:id="785" w:name="section_d145fe23ffea41609978d207f4388fcf"/>
      <w:bookmarkStart w:id="786" w:name="_Toc471996419"/>
      <w:r>
        <w:t>Document Properties</w:t>
      </w:r>
      <w:bookmarkEnd w:id="785"/>
      <w:bookmarkEnd w:id="786"/>
    </w:p>
    <w:p w:rsidR="009C6D8D" w:rsidRDefault="00480823">
      <w:pPr>
        <w:pStyle w:val="Heading3"/>
      </w:pPr>
      <w:bookmarkStart w:id="787" w:name="Section_841b5f72487e4fe78657ec90d5af8750"/>
      <w:bookmarkStart w:id="788" w:name="Dop"/>
      <w:bookmarkStart w:id="789" w:name="_Toc471996420"/>
      <w:r>
        <w:t>Dop</w:t>
      </w:r>
      <w:bookmarkEnd w:id="787"/>
      <w:bookmarkEnd w:id="788"/>
      <w:bookmarkEnd w:id="789"/>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9C6D8D" w:rsidRDefault="00480823">
      <w:r>
        <w:t>The Dop structure contains the document and compatibility</w:t>
      </w:r>
      <w:r>
        <w:t xml:space="preserve"> settings for the document.</w:t>
      </w:r>
    </w:p>
    <w:p w:rsidR="009C6D8D" w:rsidRDefault="00480823">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r>
              <w:t>0</w:t>
            </w:r>
          </w:p>
        </w:tc>
        <w:tc>
          <w:tcPr>
            <w:tcW w:w="0" w:type="auto"/>
            <w:vAlign w:val="center"/>
          </w:tcPr>
          <w:p w:rsidR="009C6D8D" w:rsidRDefault="00480823">
            <w:pPr>
              <w:pStyle w:val="TableBodyText"/>
            </w:pPr>
            <w:hyperlink w:anchor="Section_2feeb178f9014151bf5c8496d5a0700b" w:history="1">
              <w:r>
                <w:rPr>
                  <w:rStyle w:val="Hyperlink"/>
                </w:rPr>
                <w:t>Dop97</w:t>
              </w:r>
            </w:hyperlink>
          </w:p>
        </w:tc>
      </w:tr>
      <w:tr w:rsidR="009C6D8D" w:rsidTr="009C6D8D">
        <w:tc>
          <w:tcPr>
            <w:tcW w:w="0" w:type="auto"/>
            <w:vAlign w:val="center"/>
          </w:tcPr>
          <w:p w:rsidR="009C6D8D" w:rsidRDefault="00480823">
            <w:pPr>
              <w:pStyle w:val="TableBodyText"/>
            </w:pPr>
            <w:r>
              <w:t>otherwise</w:t>
            </w:r>
          </w:p>
        </w:tc>
        <w:tc>
          <w:tcPr>
            <w:tcW w:w="0" w:type="auto"/>
            <w:vAlign w:val="center"/>
          </w:tcPr>
          <w:p w:rsidR="009C6D8D" w:rsidRDefault="00480823">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9C6D8D" w:rsidRDefault="00480823">
            <w:pPr>
              <w:pStyle w:val="ListParagraph"/>
              <w:numPr>
                <w:ilvl w:val="0"/>
                <w:numId w:val="48"/>
              </w:numPr>
            </w:pPr>
            <w:r>
              <w:t xml:space="preserve">0x00D9 </w:t>
            </w:r>
            <w:hyperlink w:anchor="Section_fb0ce92e36c94060a37e45708860d997" w:history="1">
              <w:r>
                <w:rPr>
                  <w:rStyle w:val="Hyperlink"/>
                </w:rPr>
                <w:t>Dop2000</w:t>
              </w:r>
            </w:hyperlink>
          </w:p>
          <w:p w:rsidR="009C6D8D" w:rsidRDefault="00480823">
            <w:pPr>
              <w:pStyle w:val="ListParagraph"/>
              <w:numPr>
                <w:ilvl w:val="0"/>
                <w:numId w:val="48"/>
              </w:numPr>
            </w:pPr>
            <w:r>
              <w:t>0x0101</w:t>
            </w:r>
            <w:r>
              <w:tab/>
              <w:t xml:space="preserve"> </w:t>
            </w:r>
            <w:hyperlink w:anchor="Section_4ba592e9dff6466eb13d257c325c4d8a" w:history="1">
              <w:r>
                <w:rPr>
                  <w:rStyle w:val="Hyperlink"/>
                </w:rPr>
                <w:t>Dop2002</w:t>
              </w:r>
            </w:hyperlink>
          </w:p>
          <w:p w:rsidR="009C6D8D" w:rsidRDefault="00480823">
            <w:pPr>
              <w:pStyle w:val="ListParagraph"/>
              <w:numPr>
                <w:ilvl w:val="0"/>
                <w:numId w:val="48"/>
              </w:numPr>
            </w:pPr>
            <w:r>
              <w:t>0x010C</w:t>
            </w:r>
            <w:r>
              <w:tab/>
              <w:t xml:space="preserve"> </w:t>
            </w:r>
            <w:hyperlink w:anchor="Section_8783a51dda224e5fa8f0d98ae25215c5" w:history="1">
              <w:r>
                <w:rPr>
                  <w:rStyle w:val="Hyperlink"/>
                </w:rPr>
                <w:t>Dop2003</w:t>
              </w:r>
            </w:hyperlink>
          </w:p>
          <w:p w:rsidR="009C6D8D" w:rsidRDefault="00480823">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9C6D8D" w:rsidRDefault="00480823">
      <w:pPr>
        <w:pStyle w:val="Heading3"/>
      </w:pPr>
      <w:bookmarkStart w:id="790" w:name="Section_f885b87a15b3460eaecc213bd17f960e"/>
      <w:bookmarkStart w:id="791" w:name="DopBase"/>
      <w:bookmarkStart w:id="792" w:name="_Toc471996421"/>
      <w:r>
        <w:t>DopBase</w:t>
      </w:r>
      <w:bookmarkEnd w:id="790"/>
      <w:bookmarkEnd w:id="791"/>
      <w:bookmarkEnd w:id="792"/>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9C6D8D" w:rsidRDefault="00480823">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540" w:type="dxa"/>
            <w:gridSpan w:val="2"/>
          </w:tcPr>
          <w:p w:rsidR="009C6D8D" w:rsidRDefault="00480823">
            <w:pPr>
              <w:pStyle w:val="PacketDiagramBodyText"/>
            </w:pPr>
            <w:r>
              <w:t>D</w:t>
            </w:r>
          </w:p>
        </w:tc>
        <w:tc>
          <w:tcPr>
            <w:tcW w:w="540" w:type="dxa"/>
            <w:gridSpan w:val="2"/>
          </w:tcPr>
          <w:p w:rsidR="009C6D8D" w:rsidRDefault="00480823">
            <w:pPr>
              <w:pStyle w:val="PacketDiagramBodyText"/>
            </w:pPr>
            <w:r>
              <w:t>fpc</w:t>
            </w:r>
          </w:p>
        </w:tc>
        <w:tc>
          <w:tcPr>
            <w:tcW w:w="270" w:type="dxa"/>
          </w:tcPr>
          <w:p w:rsidR="009C6D8D" w:rsidRDefault="00480823">
            <w:pPr>
              <w:pStyle w:val="PacketDiagramBodyText"/>
            </w:pPr>
            <w:r>
              <w:t>E</w:t>
            </w:r>
          </w:p>
        </w:tc>
        <w:tc>
          <w:tcPr>
            <w:tcW w:w="2160" w:type="dxa"/>
            <w:gridSpan w:val="8"/>
          </w:tcPr>
          <w:p w:rsidR="009C6D8D" w:rsidRDefault="00480823">
            <w:pPr>
              <w:pStyle w:val="PacketDiagramBodyText"/>
            </w:pPr>
            <w:r>
              <w:t>unused4</w:t>
            </w:r>
          </w:p>
        </w:tc>
        <w:tc>
          <w:tcPr>
            <w:tcW w:w="540" w:type="dxa"/>
            <w:gridSpan w:val="2"/>
          </w:tcPr>
          <w:p w:rsidR="009C6D8D" w:rsidRDefault="00480823">
            <w:pPr>
              <w:pStyle w:val="PacketDiagramBodyText"/>
            </w:pPr>
            <w:r>
              <w:t>F</w:t>
            </w:r>
          </w:p>
        </w:tc>
        <w:tc>
          <w:tcPr>
            <w:tcW w:w="3780" w:type="dxa"/>
            <w:gridSpan w:val="14"/>
          </w:tcPr>
          <w:p w:rsidR="009C6D8D" w:rsidRDefault="00480823">
            <w:pPr>
              <w:pStyle w:val="PacketDiagramBodyText"/>
            </w:pPr>
            <w:r>
              <w:t>nFtn</w:t>
            </w:r>
          </w:p>
        </w:tc>
      </w:tr>
      <w:tr w:rsidR="009C6D8D" w:rsidTr="009C6D8D">
        <w:trPr>
          <w:trHeight w:hRule="exact" w:val="490"/>
        </w:trPr>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270" w:type="dxa"/>
          </w:tcPr>
          <w:p w:rsidR="009C6D8D" w:rsidRDefault="00480823">
            <w:pPr>
              <w:pStyle w:val="PacketDiagramBodyText"/>
            </w:pPr>
            <w:r>
              <w:t>S</w:t>
            </w:r>
          </w:p>
        </w:tc>
        <w:tc>
          <w:tcPr>
            <w:tcW w:w="270" w:type="dxa"/>
          </w:tcPr>
          <w:p w:rsidR="009C6D8D" w:rsidRDefault="00480823">
            <w:pPr>
              <w:pStyle w:val="PacketDiagramBodyText"/>
            </w:pPr>
            <w:r>
              <w:t>T</w:t>
            </w:r>
          </w:p>
        </w:tc>
        <w:tc>
          <w:tcPr>
            <w:tcW w:w="270" w:type="dxa"/>
          </w:tcPr>
          <w:p w:rsidR="009C6D8D" w:rsidRDefault="00480823">
            <w:pPr>
              <w:pStyle w:val="PacketDiagramBodyText"/>
            </w:pPr>
            <w:r>
              <w:t>U</w:t>
            </w:r>
          </w:p>
        </w:tc>
        <w:tc>
          <w:tcPr>
            <w:tcW w:w="270" w:type="dxa"/>
          </w:tcPr>
          <w:p w:rsidR="009C6D8D" w:rsidRDefault="00480823">
            <w:pPr>
              <w:pStyle w:val="PacketDiagramBodyText"/>
            </w:pPr>
            <w:r>
              <w:t>V</w:t>
            </w:r>
          </w:p>
        </w:tc>
        <w:tc>
          <w:tcPr>
            <w:tcW w:w="270" w:type="dxa"/>
          </w:tcPr>
          <w:p w:rsidR="009C6D8D" w:rsidRDefault="00480823">
            <w:pPr>
              <w:pStyle w:val="PacketDiagramBodyText"/>
            </w:pPr>
            <w:r>
              <w:t>W</w:t>
            </w:r>
          </w:p>
        </w:tc>
        <w:tc>
          <w:tcPr>
            <w:tcW w:w="270" w:type="dxa"/>
          </w:tcPr>
          <w:p w:rsidR="009C6D8D" w:rsidRDefault="00480823">
            <w:pPr>
              <w:pStyle w:val="PacketDiagramBodyText"/>
            </w:pPr>
            <w:r>
              <w:t>X</w:t>
            </w:r>
          </w:p>
        </w:tc>
        <w:tc>
          <w:tcPr>
            <w:tcW w:w="270" w:type="dxa"/>
          </w:tcPr>
          <w:p w:rsidR="009C6D8D" w:rsidRDefault="00480823">
            <w:pPr>
              <w:pStyle w:val="PacketDiagramBodyText"/>
            </w:pPr>
            <w:r>
              <w:t>Y</w:t>
            </w:r>
          </w:p>
        </w:tc>
        <w:tc>
          <w:tcPr>
            <w:tcW w:w="270" w:type="dxa"/>
          </w:tcPr>
          <w:p w:rsidR="009C6D8D" w:rsidRDefault="00480823">
            <w:pPr>
              <w:pStyle w:val="PacketDiagramBodyText"/>
            </w:pPr>
            <w:r>
              <w:t>Z</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r>
      <w:tr w:rsidR="009C6D8D" w:rsidTr="009C6D8D">
        <w:trPr>
          <w:trHeight w:hRule="exact" w:val="490"/>
        </w:trPr>
        <w:tc>
          <w:tcPr>
            <w:tcW w:w="4320" w:type="dxa"/>
            <w:gridSpan w:val="16"/>
          </w:tcPr>
          <w:p w:rsidR="009C6D8D" w:rsidRDefault="00480823">
            <w:pPr>
              <w:pStyle w:val="PacketDiagramBodyText"/>
            </w:pPr>
            <w:r>
              <w:t>copts60</w:t>
            </w:r>
          </w:p>
        </w:tc>
        <w:tc>
          <w:tcPr>
            <w:tcW w:w="4320" w:type="dxa"/>
            <w:gridSpan w:val="16"/>
          </w:tcPr>
          <w:p w:rsidR="009C6D8D" w:rsidRDefault="00480823">
            <w:pPr>
              <w:pStyle w:val="PacketDiagramBodyText"/>
            </w:pPr>
            <w:r>
              <w:t>dxaTab</w:t>
            </w:r>
          </w:p>
        </w:tc>
      </w:tr>
      <w:tr w:rsidR="009C6D8D" w:rsidTr="009C6D8D">
        <w:trPr>
          <w:trHeight w:hRule="exact" w:val="490"/>
        </w:trPr>
        <w:tc>
          <w:tcPr>
            <w:tcW w:w="4320" w:type="dxa"/>
            <w:gridSpan w:val="16"/>
          </w:tcPr>
          <w:p w:rsidR="009C6D8D" w:rsidRDefault="00480823">
            <w:pPr>
              <w:pStyle w:val="PacketDiagramBodyText"/>
            </w:pPr>
            <w:r>
              <w:t>cpgWebOpt</w:t>
            </w:r>
          </w:p>
        </w:tc>
        <w:tc>
          <w:tcPr>
            <w:tcW w:w="4320" w:type="dxa"/>
            <w:gridSpan w:val="16"/>
          </w:tcPr>
          <w:p w:rsidR="009C6D8D" w:rsidRDefault="00480823">
            <w:pPr>
              <w:pStyle w:val="PacketDiagramBodyText"/>
            </w:pPr>
            <w:r>
              <w:t>dxaHotZ</w:t>
            </w:r>
          </w:p>
        </w:tc>
      </w:tr>
      <w:tr w:rsidR="009C6D8D" w:rsidTr="009C6D8D">
        <w:trPr>
          <w:trHeight w:hRule="exact" w:val="490"/>
        </w:trPr>
        <w:tc>
          <w:tcPr>
            <w:tcW w:w="4320" w:type="dxa"/>
            <w:gridSpan w:val="16"/>
          </w:tcPr>
          <w:p w:rsidR="009C6D8D" w:rsidRDefault="00480823">
            <w:pPr>
              <w:pStyle w:val="PacketDiagramBodyText"/>
            </w:pPr>
            <w:r>
              <w:t>cConsecHypLim</w:t>
            </w:r>
          </w:p>
        </w:tc>
        <w:tc>
          <w:tcPr>
            <w:tcW w:w="4320" w:type="dxa"/>
            <w:gridSpan w:val="16"/>
          </w:tcPr>
          <w:p w:rsidR="009C6D8D" w:rsidRDefault="00480823">
            <w:pPr>
              <w:pStyle w:val="PacketDiagramBodyText"/>
            </w:pPr>
            <w:r>
              <w:t>wSpare2</w:t>
            </w:r>
          </w:p>
        </w:tc>
      </w:tr>
      <w:tr w:rsidR="009C6D8D" w:rsidTr="009C6D8D">
        <w:trPr>
          <w:trHeight w:hRule="exact" w:val="490"/>
        </w:trPr>
        <w:tc>
          <w:tcPr>
            <w:tcW w:w="8640" w:type="dxa"/>
            <w:gridSpan w:val="32"/>
          </w:tcPr>
          <w:p w:rsidR="009C6D8D" w:rsidRDefault="00480823">
            <w:pPr>
              <w:pStyle w:val="PacketDiagramBodyText"/>
            </w:pPr>
            <w:r>
              <w:t>dttmCreated</w:t>
            </w:r>
          </w:p>
        </w:tc>
      </w:tr>
      <w:tr w:rsidR="009C6D8D" w:rsidTr="009C6D8D">
        <w:trPr>
          <w:trHeight w:hRule="exact" w:val="490"/>
        </w:trPr>
        <w:tc>
          <w:tcPr>
            <w:tcW w:w="8640" w:type="dxa"/>
            <w:gridSpan w:val="32"/>
          </w:tcPr>
          <w:p w:rsidR="009C6D8D" w:rsidRDefault="00480823">
            <w:pPr>
              <w:pStyle w:val="PacketDiagramBodyText"/>
            </w:pPr>
            <w:r>
              <w:t>dttmRevised</w:t>
            </w:r>
          </w:p>
        </w:tc>
      </w:tr>
      <w:tr w:rsidR="009C6D8D" w:rsidTr="009C6D8D">
        <w:trPr>
          <w:trHeight w:hRule="exact" w:val="490"/>
        </w:trPr>
        <w:tc>
          <w:tcPr>
            <w:tcW w:w="8640" w:type="dxa"/>
            <w:gridSpan w:val="32"/>
          </w:tcPr>
          <w:p w:rsidR="009C6D8D" w:rsidRDefault="00480823">
            <w:pPr>
              <w:pStyle w:val="PacketDiagramBodyText"/>
            </w:pPr>
            <w:r>
              <w:t>dttmLastPrint</w:t>
            </w:r>
          </w:p>
        </w:tc>
      </w:tr>
      <w:tr w:rsidR="009C6D8D" w:rsidTr="009C6D8D">
        <w:trPr>
          <w:trHeight w:hRule="exact" w:val="490"/>
        </w:trPr>
        <w:tc>
          <w:tcPr>
            <w:tcW w:w="4320" w:type="dxa"/>
            <w:gridSpan w:val="16"/>
          </w:tcPr>
          <w:p w:rsidR="009C6D8D" w:rsidRDefault="00480823">
            <w:pPr>
              <w:pStyle w:val="PacketDiagramBodyText"/>
            </w:pPr>
            <w:r>
              <w:t>nRevision</w:t>
            </w:r>
          </w:p>
        </w:tc>
        <w:tc>
          <w:tcPr>
            <w:tcW w:w="4320" w:type="dxa"/>
            <w:gridSpan w:val="16"/>
          </w:tcPr>
          <w:p w:rsidR="009C6D8D" w:rsidRDefault="00480823">
            <w:pPr>
              <w:pStyle w:val="PacketDiagramBodyText"/>
            </w:pPr>
            <w:r>
              <w:t>tmEdited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cWords</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cPg</w:t>
            </w:r>
          </w:p>
        </w:tc>
      </w:tr>
      <w:tr w:rsidR="009C6D8D" w:rsidTr="009C6D8D">
        <w:trPr>
          <w:trHeight w:hRule="exact" w:val="490"/>
        </w:trPr>
        <w:tc>
          <w:tcPr>
            <w:tcW w:w="8640" w:type="dxa"/>
            <w:gridSpan w:val="32"/>
          </w:tcPr>
          <w:p w:rsidR="009C6D8D" w:rsidRDefault="00480823">
            <w:pPr>
              <w:pStyle w:val="PacketDiagramBodyText"/>
            </w:pPr>
            <w:r>
              <w:t>cParas</w:t>
            </w:r>
          </w:p>
        </w:tc>
      </w:tr>
      <w:tr w:rsidR="009C6D8D" w:rsidTr="009C6D8D">
        <w:trPr>
          <w:trHeight w:hRule="exact" w:val="490"/>
        </w:trPr>
        <w:tc>
          <w:tcPr>
            <w:tcW w:w="540" w:type="dxa"/>
            <w:gridSpan w:val="2"/>
          </w:tcPr>
          <w:p w:rsidR="009C6D8D" w:rsidRDefault="00480823">
            <w:pPr>
              <w:pStyle w:val="PacketDiagramBodyText"/>
            </w:pPr>
            <w:r>
              <w:t>m</w:t>
            </w:r>
          </w:p>
        </w:tc>
        <w:tc>
          <w:tcPr>
            <w:tcW w:w="3780" w:type="dxa"/>
            <w:gridSpan w:val="14"/>
          </w:tcPr>
          <w:p w:rsidR="009C6D8D" w:rsidRDefault="00480823">
            <w:pPr>
              <w:pStyle w:val="PacketDiagramBodyText"/>
            </w:pPr>
            <w:r>
              <w:t>nEdn</w:t>
            </w:r>
          </w:p>
        </w:tc>
        <w:tc>
          <w:tcPr>
            <w:tcW w:w="540" w:type="dxa"/>
            <w:gridSpan w:val="2"/>
          </w:tcPr>
          <w:p w:rsidR="009C6D8D" w:rsidRDefault="00480823">
            <w:pPr>
              <w:pStyle w:val="PacketDiagramBodyText"/>
            </w:pPr>
            <w:r>
              <w:t>epc</w:t>
            </w:r>
          </w:p>
        </w:tc>
        <w:tc>
          <w:tcPr>
            <w:tcW w:w="1080" w:type="dxa"/>
            <w:gridSpan w:val="4"/>
          </w:tcPr>
          <w:p w:rsidR="009C6D8D" w:rsidRDefault="00480823">
            <w:pPr>
              <w:pStyle w:val="PacketDiagramBodyText"/>
            </w:pPr>
            <w:r>
              <w:t>n</w:t>
            </w:r>
          </w:p>
        </w:tc>
        <w:tc>
          <w:tcPr>
            <w:tcW w:w="1080" w:type="dxa"/>
            <w:gridSpan w:val="4"/>
          </w:tcPr>
          <w:p w:rsidR="009C6D8D" w:rsidRDefault="00480823">
            <w:pPr>
              <w:pStyle w:val="PacketDiagramBodyText"/>
            </w:pPr>
            <w:r>
              <w:t>o</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270" w:type="dxa"/>
          </w:tcPr>
          <w:p w:rsidR="009C6D8D" w:rsidRDefault="00480823">
            <w:pPr>
              <w:pStyle w:val="PacketDiagramBodyText"/>
            </w:pPr>
            <w:r>
              <w:t>s</w:t>
            </w:r>
          </w:p>
        </w:tc>
        <w:tc>
          <w:tcPr>
            <w:tcW w:w="270" w:type="dxa"/>
          </w:tcPr>
          <w:p w:rsidR="009C6D8D" w:rsidRDefault="00480823">
            <w:pPr>
              <w:pStyle w:val="PacketDiagramBodyText"/>
            </w:pPr>
            <w:r>
              <w:t>t</w:t>
            </w:r>
          </w:p>
        </w:tc>
        <w:tc>
          <w:tcPr>
            <w:tcW w:w="270" w:type="dxa"/>
          </w:tcPr>
          <w:p w:rsidR="009C6D8D" w:rsidRDefault="00480823">
            <w:pPr>
              <w:pStyle w:val="PacketDiagramBodyText"/>
            </w:pPr>
            <w:r>
              <w:t>u</w:t>
            </w:r>
          </w:p>
        </w:tc>
      </w:tr>
      <w:tr w:rsidR="009C6D8D" w:rsidTr="009C6D8D">
        <w:trPr>
          <w:trHeight w:hRule="exact" w:val="490"/>
        </w:trPr>
        <w:tc>
          <w:tcPr>
            <w:tcW w:w="8640" w:type="dxa"/>
            <w:gridSpan w:val="32"/>
          </w:tcPr>
          <w:p w:rsidR="009C6D8D" w:rsidRDefault="00480823">
            <w:pPr>
              <w:pStyle w:val="PacketDiagramBodyText"/>
            </w:pPr>
            <w:r>
              <w:t>cLines</w:t>
            </w:r>
          </w:p>
        </w:tc>
      </w:tr>
      <w:tr w:rsidR="009C6D8D" w:rsidTr="009C6D8D">
        <w:trPr>
          <w:trHeight w:hRule="exact" w:val="490"/>
        </w:trPr>
        <w:tc>
          <w:tcPr>
            <w:tcW w:w="8640" w:type="dxa"/>
            <w:gridSpan w:val="32"/>
          </w:tcPr>
          <w:p w:rsidR="009C6D8D" w:rsidRDefault="00480823">
            <w:pPr>
              <w:pStyle w:val="PacketDiagramBodyText"/>
            </w:pPr>
            <w:r>
              <w:t>cWordsWithSubdocs</w:t>
            </w:r>
          </w:p>
        </w:tc>
      </w:tr>
      <w:tr w:rsidR="009C6D8D" w:rsidTr="009C6D8D">
        <w:trPr>
          <w:trHeight w:hRule="exact" w:val="490"/>
        </w:trPr>
        <w:tc>
          <w:tcPr>
            <w:tcW w:w="8640" w:type="dxa"/>
            <w:gridSpan w:val="32"/>
          </w:tcPr>
          <w:p w:rsidR="009C6D8D" w:rsidRDefault="00480823">
            <w:pPr>
              <w:pStyle w:val="PacketDiagramBodyText"/>
            </w:pPr>
            <w:r>
              <w:t>cChWithSubdocs</w:t>
            </w:r>
          </w:p>
        </w:tc>
      </w:tr>
      <w:tr w:rsidR="009C6D8D" w:rsidTr="009C6D8D">
        <w:trPr>
          <w:trHeight w:hRule="exact" w:val="490"/>
        </w:trPr>
        <w:tc>
          <w:tcPr>
            <w:tcW w:w="4320" w:type="dxa"/>
            <w:gridSpan w:val="16"/>
          </w:tcPr>
          <w:p w:rsidR="009C6D8D" w:rsidRDefault="00480823">
            <w:pPr>
              <w:pStyle w:val="PacketDiagramBodyText"/>
            </w:pPr>
            <w:r>
              <w:t>cPgWithSubdocs</w:t>
            </w:r>
          </w:p>
        </w:tc>
        <w:tc>
          <w:tcPr>
            <w:tcW w:w="4320" w:type="dxa"/>
            <w:gridSpan w:val="16"/>
          </w:tcPr>
          <w:p w:rsidR="009C6D8D" w:rsidRDefault="00480823">
            <w:pPr>
              <w:pStyle w:val="PacketDiagramBodyText"/>
            </w:pPr>
            <w:r>
              <w:t>cParasWithSubdocs</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cLinesWithSubdocs</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lKeyProtDoc</w:t>
            </w:r>
          </w:p>
        </w:tc>
      </w:tr>
      <w:tr w:rsidR="009C6D8D" w:rsidTr="009C6D8D">
        <w:trPr>
          <w:trHeight w:hRule="exact" w:val="490"/>
        </w:trPr>
        <w:tc>
          <w:tcPr>
            <w:tcW w:w="4320" w:type="dxa"/>
            <w:gridSpan w:val="16"/>
          </w:tcPr>
          <w:p w:rsidR="009C6D8D" w:rsidRDefault="00480823">
            <w:pPr>
              <w:pStyle w:val="PacketDiagramBodyText"/>
            </w:pPr>
            <w:r>
              <w:t>...</w:t>
            </w:r>
          </w:p>
        </w:tc>
        <w:tc>
          <w:tcPr>
            <w:tcW w:w="810" w:type="dxa"/>
            <w:gridSpan w:val="3"/>
          </w:tcPr>
          <w:p w:rsidR="009C6D8D" w:rsidRDefault="00480823">
            <w:pPr>
              <w:pStyle w:val="PacketDiagramBodyText"/>
            </w:pPr>
            <w:r>
              <w:t>v</w:t>
            </w:r>
          </w:p>
        </w:tc>
        <w:tc>
          <w:tcPr>
            <w:tcW w:w="2430" w:type="dxa"/>
            <w:gridSpan w:val="9"/>
          </w:tcPr>
          <w:p w:rsidR="009C6D8D" w:rsidRDefault="00480823">
            <w:pPr>
              <w:pStyle w:val="PacketDiagramBodyText"/>
            </w:pPr>
            <w:r>
              <w:t>pctWwdSaved</w:t>
            </w:r>
          </w:p>
        </w:tc>
        <w:tc>
          <w:tcPr>
            <w:tcW w:w="540" w:type="dxa"/>
            <w:gridSpan w:val="2"/>
          </w:tcPr>
          <w:p w:rsidR="009C6D8D" w:rsidRDefault="00480823">
            <w:pPr>
              <w:pStyle w:val="PacketDiagramBodyText"/>
            </w:pPr>
            <w:r>
              <w:t>w</w:t>
            </w:r>
          </w:p>
        </w:tc>
        <w:tc>
          <w:tcPr>
            <w:tcW w:w="270" w:type="dxa"/>
          </w:tcPr>
          <w:p w:rsidR="009C6D8D" w:rsidRDefault="00480823">
            <w:pPr>
              <w:pStyle w:val="PacketDiagramBodyText"/>
            </w:pPr>
            <w:r>
              <w:t>x</w:t>
            </w:r>
          </w:p>
        </w:tc>
        <w:tc>
          <w:tcPr>
            <w:tcW w:w="270" w:type="dxa"/>
          </w:tcPr>
          <w:p w:rsidR="009C6D8D" w:rsidRDefault="00480823">
            <w:pPr>
              <w:pStyle w:val="PacketDiagramBodyText"/>
            </w:pPr>
            <w:r>
              <w:t>y</w:t>
            </w:r>
          </w:p>
        </w:tc>
      </w:tr>
    </w:tbl>
    <w:p w:rsidR="009C6D8D" w:rsidRDefault="00480823">
      <w:pPr>
        <w:pStyle w:val="Definition-Field"/>
      </w:pPr>
      <w:r>
        <w:rPr>
          <w:b/>
        </w:rPr>
        <w:t xml:space="preserve">A - fFacingPages (1 bit): </w:t>
      </w:r>
      <w:r>
        <w:t xml:space="preserve"> A bit that specifies whether even and odd pages have different headers and footers as specified in </w:t>
      </w:r>
      <w:hyperlink r:id="rId96">
        <w:r>
          <w:rPr>
            <w:rStyle w:val="Hyperlink"/>
          </w:rPr>
          <w:t>[ECMA-376]</w:t>
        </w:r>
      </w:hyperlink>
      <w:r>
        <w:t xml:space="preserve"> Part4, Section 2.10.1 evenAndOddHeaders, where </w:t>
      </w:r>
      <w:r>
        <w:rPr>
          <w:b/>
        </w:rPr>
        <w:t>titlePg</w:t>
      </w:r>
      <w:r>
        <w:t xml:space="preserve"> corresponds to the sectio</w:t>
      </w:r>
      <w:r>
        <w:t xml:space="preserve">n property </w:t>
      </w:r>
      <w:hyperlink w:anchor="section_46c3ec5453ff4c0ab0d607ad15d2546e" w:history="1">
        <w:r>
          <w:rPr>
            <w:rStyle w:val="Hyperlink"/>
          </w:rPr>
          <w:t>sprmSFTitlePage</w:t>
        </w:r>
      </w:hyperlink>
      <w:r>
        <w:t>.</w:t>
      </w:r>
    </w:p>
    <w:p w:rsidR="009C6D8D" w:rsidRDefault="00480823">
      <w:pPr>
        <w:pStyle w:val="Definition-Field"/>
      </w:pPr>
      <w:r>
        <w:rPr>
          <w:b/>
        </w:rPr>
        <w:t xml:space="preserve">B - unused1 (1 bit): </w:t>
      </w:r>
      <w:r>
        <w:t xml:space="preserve"> This value is undefined and MUST be ignored.</w:t>
      </w:r>
    </w:p>
    <w:p w:rsidR="009C6D8D" w:rsidRDefault="00480823">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9C6D8D" w:rsidRDefault="00480823">
      <w:pPr>
        <w:pStyle w:val="Definition-Field"/>
      </w:pPr>
      <w:r>
        <w:rPr>
          <w:b/>
        </w:rPr>
        <w:t xml:space="preserve">D - unused2 (2 bits): </w:t>
      </w:r>
      <w:r>
        <w:t xml:space="preserve"> This value is undefined and MUST be ignored.</w:t>
      </w:r>
    </w:p>
    <w:p w:rsidR="009C6D8D" w:rsidRDefault="00480823">
      <w:pPr>
        <w:pStyle w:val="Definition-Field"/>
      </w:pPr>
      <w:r>
        <w:rPr>
          <w:b/>
        </w:rPr>
        <w:t xml:space="preserve">fpc (2 bits): </w:t>
      </w:r>
      <w:r>
        <w:t xml:space="preserve"> Specifies where footnotes are placed on the page when they are referenced by text in the current document for d</w:t>
      </w:r>
      <w:r>
        <w:t xml:space="preserve">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TableHeaderText"/>
              <w:spacing w:before="0" w:after="0"/>
            </w:pPr>
            <w:r>
              <w:t>Value</w:t>
            </w:r>
          </w:p>
        </w:tc>
        <w:tc>
          <w:tcPr>
            <w:tcW w:w="7578" w:type="dxa"/>
          </w:tcPr>
          <w:p w:rsidR="009C6D8D" w:rsidRDefault="00480823">
            <w:pPr>
              <w:pStyle w:val="TableHeaderText"/>
              <w:spacing w:before="0" w:after="0"/>
            </w:pPr>
            <w:r>
              <w:t>Meaning</w:t>
            </w:r>
          </w:p>
        </w:tc>
      </w:tr>
      <w:tr w:rsidR="009C6D8D" w:rsidTr="009C6D8D">
        <w:tc>
          <w:tcPr>
            <w:tcW w:w="1278" w:type="dxa"/>
          </w:tcPr>
          <w:p w:rsidR="009C6D8D" w:rsidRDefault="00480823">
            <w:pPr>
              <w:pStyle w:val="TableBodyText"/>
              <w:spacing w:before="0" w:after="0"/>
            </w:pPr>
            <w:r>
              <w:t>0</w:t>
            </w:r>
          </w:p>
        </w:tc>
        <w:tc>
          <w:tcPr>
            <w:tcW w:w="7578" w:type="dxa"/>
          </w:tcPr>
          <w:p w:rsidR="009C6D8D" w:rsidRDefault="00480823">
            <w:pPr>
              <w:pStyle w:val="TableBodyText"/>
              <w:spacing w:before="0" w:after="0"/>
            </w:pPr>
            <w:r>
              <w:t xml:space="preserve">Specifies that all footnotes are placed at the end of the section </w:t>
            </w:r>
            <w:r>
              <w:t>in which they are referenced.</w:t>
            </w:r>
          </w:p>
        </w:tc>
      </w:tr>
      <w:tr w:rsidR="009C6D8D" w:rsidTr="009C6D8D">
        <w:tc>
          <w:tcPr>
            <w:tcW w:w="1278" w:type="dxa"/>
          </w:tcPr>
          <w:p w:rsidR="009C6D8D" w:rsidRDefault="00480823">
            <w:pPr>
              <w:pStyle w:val="TableBodyText"/>
              <w:spacing w:before="0" w:after="0"/>
            </w:pPr>
            <w:r>
              <w:t>1</w:t>
            </w:r>
          </w:p>
        </w:tc>
        <w:tc>
          <w:tcPr>
            <w:tcW w:w="7578" w:type="dxa"/>
          </w:tcPr>
          <w:p w:rsidR="009C6D8D" w:rsidRDefault="00480823">
            <w:pPr>
              <w:pStyle w:val="TableBodyText"/>
              <w:spacing w:before="0" w:after="0"/>
            </w:pPr>
            <w:r>
              <w:t>Specifies that footnotes are displayed at the bottom margin of the page on which the note reference mark appears.</w:t>
            </w:r>
          </w:p>
        </w:tc>
      </w:tr>
      <w:tr w:rsidR="009C6D8D" w:rsidTr="009C6D8D">
        <w:tc>
          <w:tcPr>
            <w:tcW w:w="1278" w:type="dxa"/>
          </w:tcPr>
          <w:p w:rsidR="009C6D8D" w:rsidRDefault="00480823">
            <w:pPr>
              <w:pStyle w:val="TableBodyText"/>
              <w:spacing w:before="0" w:after="0"/>
            </w:pPr>
            <w:r>
              <w:t>2</w:t>
            </w:r>
          </w:p>
        </w:tc>
        <w:tc>
          <w:tcPr>
            <w:tcW w:w="7578" w:type="dxa"/>
          </w:tcPr>
          <w:p w:rsidR="009C6D8D" w:rsidRDefault="00480823">
            <w:pPr>
              <w:pStyle w:val="TableBodyText"/>
              <w:spacing w:before="0" w:after="0"/>
            </w:pPr>
            <w:r>
              <w:t xml:space="preserve">Specifies that footnotes are displayed immediately following the last line of text on the page on which </w:t>
            </w:r>
            <w:r>
              <w:t>the note reference mark appears.</w:t>
            </w:r>
          </w:p>
        </w:tc>
      </w:tr>
    </w:tbl>
    <w:p w:rsidR="009C6D8D" w:rsidRDefault="009C6D8D"/>
    <w:p w:rsidR="009C6D8D" w:rsidRDefault="00480823">
      <w:pPr>
        <w:pStyle w:val="Definition-Field"/>
      </w:pPr>
      <w:r>
        <w:rPr>
          <w:b/>
        </w:rPr>
        <w:t xml:space="preserve">E - unused3 (1 bit): </w:t>
      </w:r>
      <w:r>
        <w:t xml:space="preserve"> This value is undefined and MUST be ignored.</w:t>
      </w:r>
    </w:p>
    <w:p w:rsidR="009C6D8D" w:rsidRDefault="00480823">
      <w:pPr>
        <w:pStyle w:val="Definition-Field"/>
      </w:pPr>
      <w:r>
        <w:rPr>
          <w:b/>
        </w:rPr>
        <w:t xml:space="preserve">unused4 (8 bits): </w:t>
      </w:r>
      <w:r>
        <w:t xml:space="preserve"> This value is undefined and MUST be ignored.</w:t>
      </w:r>
    </w:p>
    <w:p w:rsidR="009C6D8D" w:rsidRDefault="00480823">
      <w:pPr>
        <w:pStyle w:val="Definition-Field"/>
      </w:pPr>
      <w:r>
        <w:rPr>
          <w:b/>
        </w:rPr>
        <w:t xml:space="preserve">F - rncFtn (2 bits): </w:t>
      </w:r>
      <w:r>
        <w:t xml:space="preserve"> Specifies when all automatic numbering for the footnote reference ma</w:t>
      </w:r>
      <w:r>
        <w:t xml:space="preserve">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MUST b</w:t>
      </w:r>
      <w:r>
        <w:t>e one of the following values.</w:t>
      </w:r>
    </w:p>
    <w:tbl>
      <w:tblPr>
        <w:tblStyle w:val="Table-ShadedHeaderIndented"/>
        <w:tblW w:w="0" w:type="auto"/>
        <w:tblLook w:val="04A0" w:firstRow="1" w:lastRow="0" w:firstColumn="1" w:lastColumn="0" w:noHBand="0" w:noVBand="1"/>
      </w:tblPr>
      <w:tblGrid>
        <w:gridCol w:w="1278"/>
        <w:gridCol w:w="75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TableHeaderText"/>
              <w:spacing w:before="0" w:after="0"/>
            </w:pPr>
            <w:r>
              <w:t>Value</w:t>
            </w:r>
          </w:p>
        </w:tc>
        <w:tc>
          <w:tcPr>
            <w:tcW w:w="7578" w:type="dxa"/>
          </w:tcPr>
          <w:p w:rsidR="009C6D8D" w:rsidRDefault="00480823">
            <w:pPr>
              <w:pStyle w:val="TableHeaderText"/>
              <w:spacing w:before="0" w:after="0"/>
            </w:pPr>
            <w:r>
              <w:t>Meaning</w:t>
            </w:r>
          </w:p>
        </w:tc>
      </w:tr>
      <w:tr w:rsidR="009C6D8D" w:rsidTr="009C6D8D">
        <w:tc>
          <w:tcPr>
            <w:tcW w:w="1278" w:type="dxa"/>
          </w:tcPr>
          <w:p w:rsidR="009C6D8D" w:rsidRDefault="00480823">
            <w:pPr>
              <w:pStyle w:val="TableBodyText"/>
              <w:spacing w:before="0" w:after="0"/>
            </w:pPr>
            <w:r>
              <w:t>0</w:t>
            </w:r>
          </w:p>
        </w:tc>
        <w:tc>
          <w:tcPr>
            <w:tcW w:w="7578" w:type="dxa"/>
          </w:tcPr>
          <w:p w:rsidR="009C6D8D" w:rsidRDefault="00480823">
            <w:pPr>
              <w:pStyle w:val="TableBodyText"/>
              <w:spacing w:before="0" w:after="0"/>
            </w:pPr>
            <w:r>
              <w:t>Specifies that the numbering of footnotes continues from the previous section in the document.</w:t>
            </w:r>
          </w:p>
        </w:tc>
      </w:tr>
      <w:tr w:rsidR="009C6D8D" w:rsidTr="009C6D8D">
        <w:tc>
          <w:tcPr>
            <w:tcW w:w="1278" w:type="dxa"/>
          </w:tcPr>
          <w:p w:rsidR="009C6D8D" w:rsidRDefault="00480823">
            <w:pPr>
              <w:pStyle w:val="TableBodyText"/>
              <w:spacing w:before="0" w:after="0"/>
            </w:pPr>
            <w:r>
              <w:t>1</w:t>
            </w:r>
          </w:p>
        </w:tc>
        <w:tc>
          <w:tcPr>
            <w:tcW w:w="7578" w:type="dxa"/>
          </w:tcPr>
          <w:p w:rsidR="009C6D8D" w:rsidRDefault="00480823">
            <w:pPr>
              <w:pStyle w:val="TableBodyText"/>
              <w:spacing w:before="0" w:after="0"/>
            </w:pPr>
            <w:r>
              <w:t xml:space="preserve">Specifies that the numbering of footnotes is reset to the starting value for each unique section in the </w:t>
            </w:r>
            <w:r>
              <w:t>document.</w:t>
            </w:r>
          </w:p>
        </w:tc>
      </w:tr>
      <w:tr w:rsidR="009C6D8D" w:rsidTr="009C6D8D">
        <w:tc>
          <w:tcPr>
            <w:tcW w:w="1278" w:type="dxa"/>
          </w:tcPr>
          <w:p w:rsidR="009C6D8D" w:rsidRDefault="00480823">
            <w:pPr>
              <w:pStyle w:val="TableBodyText"/>
              <w:spacing w:before="0" w:after="0"/>
            </w:pPr>
            <w:r>
              <w:t>2</w:t>
            </w:r>
          </w:p>
        </w:tc>
        <w:tc>
          <w:tcPr>
            <w:tcW w:w="7578" w:type="dxa"/>
          </w:tcPr>
          <w:p w:rsidR="009C6D8D" w:rsidRDefault="00480823">
            <w:pPr>
              <w:pStyle w:val="TableBodyText"/>
              <w:spacing w:before="0" w:after="0"/>
            </w:pPr>
            <w:r>
              <w:t>Specifies that the numbering of footnotes is reset to the starting value for each unique page in the document.</w:t>
            </w:r>
          </w:p>
        </w:tc>
      </w:tr>
    </w:tbl>
    <w:p w:rsidR="009C6D8D" w:rsidRDefault="009C6D8D"/>
    <w:p w:rsidR="009C6D8D" w:rsidRDefault="00480823">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9C6D8D" w:rsidRDefault="00480823">
      <w:pPr>
        <w:pStyle w:val="Definition-Field"/>
      </w:pPr>
      <w:r>
        <w:rPr>
          <w:b/>
        </w:rPr>
        <w:t xml:space="preserve">G - unused5 (1 bit): </w:t>
      </w:r>
      <w:r>
        <w:t xml:space="preserve"> This value is undefined and MUST be ignored.</w:t>
      </w:r>
    </w:p>
    <w:p w:rsidR="009C6D8D" w:rsidRDefault="00480823">
      <w:pPr>
        <w:pStyle w:val="Definition-Field"/>
      </w:pPr>
      <w:r>
        <w:rPr>
          <w:b/>
        </w:rPr>
        <w:t xml:space="preserve">H - unused6 (1 bit): </w:t>
      </w:r>
      <w:r>
        <w:t xml:space="preserve"> This value is undefined and MUST be ignored.</w:t>
      </w:r>
    </w:p>
    <w:p w:rsidR="009C6D8D" w:rsidRDefault="00480823">
      <w:pPr>
        <w:pStyle w:val="Definition-Field"/>
      </w:pPr>
      <w:r>
        <w:rPr>
          <w:b/>
        </w:rPr>
        <w:t xml:space="preserve">I - unused7 (1 bit): </w:t>
      </w:r>
      <w:r>
        <w:t xml:space="preserve"> This value is undefined and MUST be ignored.</w:t>
      </w:r>
    </w:p>
    <w:p w:rsidR="009C6D8D" w:rsidRDefault="00480823">
      <w:pPr>
        <w:pStyle w:val="Definition-Field"/>
      </w:pPr>
      <w:r>
        <w:rPr>
          <w:b/>
        </w:rPr>
        <w:t xml:space="preserve">J - unused8 (1 bit): </w:t>
      </w:r>
      <w:r>
        <w:t xml:space="preserve"> This value is undefined and MUST be ignored.</w:t>
      </w:r>
    </w:p>
    <w:p w:rsidR="009C6D8D" w:rsidRDefault="00480823">
      <w:pPr>
        <w:pStyle w:val="Definition-Field"/>
      </w:pPr>
      <w:r>
        <w:rPr>
          <w:b/>
        </w:rPr>
        <w:t xml:space="preserve">K - unused9 (1 bit): </w:t>
      </w:r>
      <w:r>
        <w:t xml:space="preserve"> This value is undefined and MUST </w:t>
      </w:r>
      <w:r>
        <w:t>be ignored.</w:t>
      </w:r>
    </w:p>
    <w:p w:rsidR="009C6D8D" w:rsidRDefault="00480823">
      <w:pPr>
        <w:pStyle w:val="Definition-Field"/>
      </w:pPr>
      <w:r>
        <w:rPr>
          <w:b/>
        </w:rPr>
        <w:t xml:space="preserve">L - unused10 (1 bit): </w:t>
      </w:r>
      <w:r>
        <w:t xml:space="preserve"> This value is undefined and MUST be ignored.</w:t>
      </w:r>
    </w:p>
    <w:p w:rsidR="009C6D8D" w:rsidRDefault="00480823">
      <w:pPr>
        <w:pStyle w:val="Definition-Field"/>
      </w:pPr>
      <w:r>
        <w:rPr>
          <w:b/>
        </w:rPr>
        <w:t xml:space="preserve">M - fSplAllDone (1 bit): </w:t>
      </w:r>
      <w:r>
        <w:t xml:space="preserve"> Specifies whether all content in this document was already checked by the spelling checker.</w:t>
      </w:r>
    </w:p>
    <w:p w:rsidR="009C6D8D" w:rsidRDefault="00480823">
      <w:pPr>
        <w:pStyle w:val="Definition-Field"/>
      </w:pPr>
      <w:r>
        <w:rPr>
          <w:b/>
        </w:rPr>
        <w:t xml:space="preserve">N - fSplAllClean (1 bit): </w:t>
      </w:r>
      <w:r>
        <w:t xml:space="preserve"> Specifies whether all content i</w:t>
      </w:r>
      <w:r>
        <w:t>n this document can be considered to be spelled correctly.</w:t>
      </w:r>
    </w:p>
    <w:p w:rsidR="009C6D8D" w:rsidRDefault="00480823">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9C6D8D" w:rsidRDefault="00480823">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9C6D8D" w:rsidRDefault="00480823">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9C6D8D" w:rsidRDefault="00480823">
      <w:pPr>
        <w:pStyle w:val="Definition-Field2"/>
      </w:pPr>
      <w:r>
        <w:t>When the value is 1, the document was created as a labels document.</w:t>
      </w:r>
    </w:p>
    <w:p w:rsidR="009C6D8D" w:rsidRDefault="00480823">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9C6D8D" w:rsidRDefault="00480823">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9C6D8D" w:rsidRDefault="00480823">
      <w:pPr>
        <w:pStyle w:val="Definition-Field"/>
      </w:pPr>
      <w:r>
        <w:rPr>
          <w:b/>
        </w:rPr>
        <w:t xml:space="preserve">T - fFormNoFields (1 bit): </w:t>
      </w:r>
      <w:r>
        <w:t xml:space="preserve"> Specifies that there are no editable regions in a docum</w:t>
      </w:r>
      <w:r>
        <w:t>ent that is currently protected for form field fill-in (</w:t>
      </w:r>
      <w:r>
        <w:rPr>
          <w:b/>
        </w:rPr>
        <w:t>fProtEnabled</w:t>
      </w:r>
      <w:r>
        <w:t xml:space="preserve"> is 1). This value MUST be 0 if </w:t>
      </w:r>
      <w:r>
        <w:rPr>
          <w:b/>
        </w:rPr>
        <w:t>fProtEnabled</w:t>
      </w:r>
      <w:r>
        <w:t xml:space="preserve"> is 0.</w:t>
      </w:r>
    </w:p>
    <w:p w:rsidR="009C6D8D" w:rsidRDefault="00480823">
      <w:pPr>
        <w:pStyle w:val="Definition-Field"/>
      </w:pPr>
      <w:r>
        <w:rPr>
          <w:b/>
        </w:rPr>
        <w:t xml:space="preserve">U - fLinkStyles (1 bit): </w:t>
      </w:r>
      <w:r>
        <w:t xml:space="preserve"> Specifies whether the styles of the document are updated to match those of the attached template as specified i</w:t>
      </w:r>
      <w:r>
        <w:t xml:space="preserve">n [ECMA-376] Part4, Section 2.15.1.55 linkStyles, where the attachedTemplate value refers to entry 0x01 in </w:t>
      </w:r>
      <w:hyperlink w:anchor="Section_f6f1030e2e5e46ff92f0b228c5585308" w:history="1">
        <w:r>
          <w:rPr>
            <w:rStyle w:val="Hyperlink"/>
          </w:rPr>
          <w:t>SttbfAssoc</w:t>
        </w:r>
      </w:hyperlink>
      <w:r>
        <w:t>.</w:t>
      </w:r>
    </w:p>
    <w:p w:rsidR="009C6D8D" w:rsidRDefault="00480823">
      <w:pPr>
        <w:pStyle w:val="Definition-Field"/>
      </w:pPr>
      <w:r>
        <w:rPr>
          <w:b/>
        </w:rPr>
        <w:t xml:space="preserve">V - fRevMarking (1 bit): </w:t>
      </w:r>
      <w:r>
        <w:t xml:space="preserve"> Specifies whether edits are tracked as revisions. I</w:t>
      </w:r>
      <w:r>
        <w:t xml:space="preserve">f the value of </w:t>
      </w:r>
      <w:r>
        <w:rPr>
          <w:b/>
        </w:rPr>
        <w:t>fLockRev</w:t>
      </w:r>
      <w:r>
        <w:t xml:space="preserve"> is set to 1, the value of </w:t>
      </w:r>
      <w:r>
        <w:rPr>
          <w:b/>
        </w:rPr>
        <w:t>fRevMarking</w:t>
      </w:r>
      <w:r>
        <w:t xml:space="preserve"> MUST also be set to 1, as specified in [ECMA-376] Part4, Section 2.15.1.90 trackRevisions.</w:t>
      </w:r>
    </w:p>
    <w:p w:rsidR="009C6D8D" w:rsidRDefault="00480823">
      <w:pPr>
        <w:pStyle w:val="Definition-Field"/>
      </w:pPr>
      <w:r>
        <w:rPr>
          <w:b/>
        </w:rPr>
        <w:t xml:space="preserve">W - unused11 (1 bit): </w:t>
      </w:r>
      <w:r>
        <w:t xml:space="preserve"> This value is undefined and MUST be ignored.</w:t>
      </w:r>
    </w:p>
    <w:p w:rsidR="009C6D8D" w:rsidRDefault="00480823">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w:t>
      </w:r>
      <w:r>
        <w:t xml:space="preserve">reflect the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fIncludeSubdocsInStats</w:t>
      </w:r>
      <w:r>
        <w:t xml:space="preserve"> determines which set of fields contains accurate </w:t>
      </w:r>
      <w:r>
        <w:t>values.</w:t>
      </w:r>
    </w:p>
    <w:p w:rsidR="009C6D8D" w:rsidRDefault="00480823">
      <w:pPr>
        <w:pStyle w:val="Definition-Field"/>
      </w:pPr>
      <w:r>
        <w:rPr>
          <w:b/>
        </w:rPr>
        <w:t xml:space="preserve">Y - fPagHidden (1 bit): </w:t>
      </w:r>
      <w:r>
        <w:t xml:space="preserve"> Specifies whether text to which </w:t>
      </w:r>
      <w:hyperlink w:anchor="section_7022285b962142e9ad4d4e02c115ef18" w:history="1">
        <w:r>
          <w:rPr>
            <w:rStyle w:val="Hyperlink"/>
          </w:rPr>
          <w:t xml:space="preserve">sprmCFVanish </w:t>
        </w:r>
      </w:hyperlink>
      <w:r>
        <w:t>was applied was displayed when the document was last saved.</w:t>
      </w:r>
    </w:p>
    <w:p w:rsidR="009C6D8D" w:rsidRDefault="00480823">
      <w:pPr>
        <w:pStyle w:val="Definition-Field"/>
      </w:pPr>
      <w:r>
        <w:rPr>
          <w:b/>
        </w:rPr>
        <w:t xml:space="preserve">Z - fPagResults (1 bit): </w:t>
      </w:r>
      <w:r>
        <w:t xml:space="preserve"> A value of 0 specifies that fiel</w:t>
      </w:r>
      <w:r>
        <w:t>d codes were displayed at the time the document was last saved. A value of 1 specifies that the field results were displayed instead.</w:t>
      </w:r>
    </w:p>
    <w:p w:rsidR="009C6D8D" w:rsidRDefault="00480823">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w:t>
      </w:r>
      <w:r>
        <w:t xml:space="preserve">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3" w:name="Appendix_A_Target_165"/>
      <w:r>
        <w:fldChar w:fldCharType="begin"/>
      </w:r>
      <w:r>
        <w:instrText xml:space="preserve"> HYPERLINK \l "Appendix_A_165" \o "</w:instrText>
      </w:r>
      <w:r>
        <w:instrText xml:space="preserve">Product behavior note 165" \h </w:instrText>
      </w:r>
      <w:r>
        <w:fldChar w:fldCharType="separate"/>
      </w:r>
      <w:r>
        <w:rPr>
          <w:rStyle w:val="Hyperlink"/>
        </w:rPr>
        <w:t>&lt;165&gt;</w:t>
      </w:r>
      <w:r>
        <w:rPr>
          <w:rStyle w:val="Hyperlink"/>
        </w:rPr>
        <w:fldChar w:fldCharType="end"/>
      </w:r>
      <w:bookmarkEnd w:id="793"/>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keepNext w:val="0"/>
              <w:spacing w:before="0" w:after="0"/>
            </w:pPr>
            <w:r>
              <w:t>Meaning</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Specifies that the edits made to this document are restricted to the following:</w:t>
            </w:r>
          </w:p>
          <w:p w:rsidR="009C6D8D" w:rsidRDefault="00480823">
            <w:pPr>
              <w:pStyle w:val="ListParagraph"/>
              <w:numPr>
                <w:ilvl w:val="0"/>
                <w:numId w:val="49"/>
              </w:numPr>
              <w:spacing w:before="0" w:after="0"/>
            </w:pPr>
            <w:r>
              <w:t>The insertion and deletion of comments within the document.</w:t>
            </w:r>
          </w:p>
          <w:p w:rsidR="009C6D8D" w:rsidRDefault="00480823">
            <w:pPr>
              <w:pStyle w:val="ListParagraph"/>
              <w:numPr>
                <w:ilvl w:val="0"/>
                <w:numId w:val="49"/>
              </w:numPr>
              <w:spacing w:before="0" w:after="0"/>
            </w:pPr>
            <w:r>
              <w:t>The editing of th</w:t>
            </w:r>
            <w:r>
              <w:t>e regions that are delimited by range permissions matching the editing rights of the user account that is being used to perform the editing.</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Specifies that the edits made to this document are restricted to the following:</w:t>
            </w:r>
          </w:p>
          <w:p w:rsidR="009C6D8D" w:rsidRDefault="00480823">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9C6D8D" w:rsidRDefault="009C6D8D">
            <w:pPr>
              <w:pStyle w:val="ListParagraph"/>
              <w:spacing w:before="0" w:after="0"/>
            </w:pPr>
          </w:p>
        </w:tc>
      </w:tr>
    </w:tbl>
    <w:p w:rsidR="009C6D8D" w:rsidRDefault="009C6D8D"/>
    <w:p w:rsidR="009C6D8D" w:rsidRDefault="00480823">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9C6D8D" w:rsidRDefault="00480823">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9C6D8D" w:rsidRDefault="00480823">
      <w:pPr>
        <w:pStyle w:val="Definition-Field"/>
      </w:pPr>
      <w:r>
        <w:rPr>
          <w:b/>
        </w:rPr>
        <w:t xml:space="preserve">d - unused12 (1 bit): </w:t>
      </w:r>
      <w:r>
        <w:t xml:space="preserve"> This value is undefined and MUST be ignored.</w:t>
      </w:r>
    </w:p>
    <w:p w:rsidR="009C6D8D" w:rsidRDefault="00480823">
      <w:pPr>
        <w:pStyle w:val="Definition-Field"/>
      </w:pPr>
      <w:r>
        <w:rPr>
          <w:b/>
        </w:rPr>
        <w:t xml:space="preserve">e - unused13 (1 bit): </w:t>
      </w:r>
      <w:r>
        <w:t xml:space="preserve"> This value is undefined and MUST be ignored.</w:t>
      </w:r>
    </w:p>
    <w:p w:rsidR="009C6D8D" w:rsidRDefault="00480823">
      <w:pPr>
        <w:pStyle w:val="Definition-Field"/>
      </w:pPr>
      <w:r>
        <w:rPr>
          <w:b/>
        </w:rPr>
        <w:t xml:space="preserve">f - fProtEnabled (1 bit): </w:t>
      </w:r>
      <w:r>
        <w:t xml:space="preserve"> Specifies that the edits that are made to this document are restricted to the editing of form fields in sections th</w:t>
      </w:r>
      <w:r>
        <w:t xml:space="preserve">at are protected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4"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794"/>
      <w:r>
        <w:t xml:space="preserve"> be 0.</w:t>
      </w:r>
    </w:p>
    <w:p w:rsidR="009C6D8D" w:rsidRDefault="00480823">
      <w:pPr>
        <w:pStyle w:val="Definition-Field"/>
      </w:pPr>
      <w:r>
        <w:rPr>
          <w:b/>
        </w:rPr>
        <w:t xml:space="preserve">g </w:t>
      </w:r>
      <w:r>
        <w:rPr>
          <w:b/>
        </w:rPr>
        <w:t xml:space="preserve">- fDispFormFldSel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9C6D8D" w:rsidRDefault="00480823">
      <w:pPr>
        <w:pStyle w:val="Definition-Field"/>
      </w:pPr>
      <w:r>
        <w:rPr>
          <w:b/>
        </w:rPr>
        <w:t>h - fRMV</w:t>
      </w:r>
      <w:r>
        <w:rPr>
          <w:b/>
        </w:rPr>
        <w:t xml:space="preserve">iew (1 bit): </w:t>
      </w:r>
      <w:r>
        <w:t xml:space="preserve"> Specifies whether to show any revision markup that is present in this document.</w:t>
      </w:r>
    </w:p>
    <w:p w:rsidR="009C6D8D" w:rsidRDefault="00480823">
      <w:pPr>
        <w:pStyle w:val="Definition-Field"/>
      </w:pPr>
      <w:r>
        <w:rPr>
          <w:b/>
        </w:rPr>
        <w:t xml:space="preserve">i - fRMPrint (1 bit): </w:t>
      </w:r>
      <w:r>
        <w:t xml:space="preserve"> Specifies whether to print any revision markup that is present in the document. SHOULD</w:t>
      </w:r>
      <w:bookmarkStart w:id="795" w:name="Appendix_A_Target_167"/>
      <w:r>
        <w:fldChar w:fldCharType="begin"/>
      </w:r>
      <w:r>
        <w:instrText xml:space="preserve"> HYPERLINK \l "Appendix_A_167" \o "Product behavior</w:instrText>
      </w:r>
      <w:r>
        <w:instrText xml:space="preserve"> note 167" \h </w:instrText>
      </w:r>
      <w:r>
        <w:fldChar w:fldCharType="separate"/>
      </w:r>
      <w:r>
        <w:rPr>
          <w:rStyle w:val="Hyperlink"/>
        </w:rPr>
        <w:t>&lt;167&gt;</w:t>
      </w:r>
      <w:r>
        <w:rPr>
          <w:rStyle w:val="Hyperlink"/>
        </w:rPr>
        <w:fldChar w:fldCharType="end"/>
      </w:r>
      <w:bookmarkEnd w:id="795"/>
      <w:r>
        <w:t xml:space="preserve"> be the same value as </w:t>
      </w:r>
      <w:r>
        <w:rPr>
          <w:b/>
        </w:rPr>
        <w:t>fRMView</w:t>
      </w:r>
      <w:r>
        <w:t>.</w:t>
      </w:r>
    </w:p>
    <w:p w:rsidR="009C6D8D" w:rsidRDefault="00480823">
      <w:pPr>
        <w:pStyle w:val="Definition-Field"/>
      </w:pPr>
      <w:r>
        <w:rPr>
          <w:b/>
        </w:rPr>
        <w:t xml:space="preserve">j - fLockVbaProj (1 bit): </w:t>
      </w:r>
      <w:r>
        <w:t xml:space="preserve"> Specifies whether the Microsoft Visual Basic project is locked from editing and viewing.</w:t>
      </w:r>
    </w:p>
    <w:p w:rsidR="009C6D8D" w:rsidRDefault="00480823">
      <w:pPr>
        <w:pStyle w:val="Definition-Field"/>
      </w:pPr>
      <w:r>
        <w:rPr>
          <w:b/>
        </w:rPr>
        <w:t xml:space="preserve">k - fLockRev (1 bit): </w:t>
      </w:r>
      <w:r>
        <w:t xml:space="preserve"> Specifies whether to track all edits made to this document as revi</w:t>
      </w:r>
      <w:r>
        <w:t xml:space="preserve">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6"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796"/>
      <w:r>
        <w:t xml:space="preserve"> be 0.</w:t>
      </w:r>
    </w:p>
    <w:p w:rsidR="009C6D8D" w:rsidRDefault="00480823">
      <w:pPr>
        <w:pStyle w:val="Definition-Field"/>
      </w:pPr>
      <w:r>
        <w:rPr>
          <w:b/>
        </w:rPr>
        <w:t>l - fEmbedFonts (1 b</w:t>
      </w:r>
      <w:r>
        <w:rPr>
          <w:b/>
        </w:rPr>
        <w:t xml:space="preserve">it): </w:t>
      </w:r>
      <w:r>
        <w:t xml:space="preserve"> Specifies that TrueType fonts are embedded in the document when the document is saved as specified in [ECMA-376] Part4, Section 2.8.2.8 embedTrueTypeFonts.</w:t>
      </w:r>
    </w:p>
    <w:p w:rsidR="009C6D8D" w:rsidRDefault="00480823">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w:t>
      </w:r>
      <w:r>
        <w:t>specifies compatibility options.</w:t>
      </w:r>
    </w:p>
    <w:p w:rsidR="009C6D8D" w:rsidRDefault="00480823">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9C6D8D" w:rsidRDefault="00480823">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HTML.</w:t>
      </w:r>
    </w:p>
    <w:p w:rsidR="009C6D8D" w:rsidRDefault="00480823">
      <w:pPr>
        <w:pStyle w:val="Definition-Field"/>
      </w:pPr>
      <w:r>
        <w:rPr>
          <w:b/>
        </w:rPr>
        <w:t xml:space="preserve">dxaHotZ (2 bytes): </w:t>
      </w:r>
      <w:r>
        <w:t xml:space="preserve"> Specifies the maximum amount of white space, in twips, all</w:t>
      </w:r>
      <w:r>
        <w:t>owed at the end of the line before attempting to hyphenate the next word as specified in [ECMA-376] Part4, Section 2.15.1.53 hyphenationZone.</w:t>
      </w:r>
    </w:p>
    <w:p w:rsidR="009C6D8D" w:rsidRDefault="00480823">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consecutiveHyphenLimit.</w:t>
      </w:r>
    </w:p>
    <w:p w:rsidR="009C6D8D" w:rsidRDefault="00480823">
      <w:pPr>
        <w:pStyle w:val="Definition-Field"/>
      </w:pPr>
      <w:r>
        <w:rPr>
          <w:b/>
        </w:rPr>
        <w:t xml:space="preserve">wSpare2 (2 bytes): </w:t>
      </w:r>
      <w:r>
        <w:t xml:space="preserve"> This value MUST be</w:t>
      </w:r>
      <w:r>
        <w:t xml:space="preserve"> zero, and MUST be ignored.</w:t>
      </w:r>
    </w:p>
    <w:p w:rsidR="009C6D8D" w:rsidRDefault="00480823">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797"/>
      <w:r>
        <w:t xml:space="preserve"> specify the date and time at which the document was cre</w:t>
      </w:r>
      <w:r>
        <w:t>ated.</w:t>
      </w:r>
    </w:p>
    <w:p w:rsidR="009C6D8D" w:rsidRDefault="00480823">
      <w:pPr>
        <w:pStyle w:val="Definition-Field"/>
      </w:pPr>
      <w:r>
        <w:rPr>
          <w:b/>
        </w:rPr>
        <w:lastRenderedPageBreak/>
        <w:t xml:space="preserve">dttmRevised (4 bytes): </w:t>
      </w:r>
      <w:r>
        <w:t xml:space="preserve"> A </w:t>
      </w:r>
      <w:r>
        <w:rPr>
          <w:b/>
        </w:rPr>
        <w:t>DTTM</w:t>
      </w:r>
      <w:r>
        <w:t xml:space="preserve"> that specifies the date and time at which the document was last saved.</w:t>
      </w:r>
    </w:p>
    <w:p w:rsidR="009C6D8D" w:rsidRDefault="00480823">
      <w:pPr>
        <w:pStyle w:val="Definition-Field"/>
      </w:pPr>
      <w:r>
        <w:rPr>
          <w:b/>
        </w:rPr>
        <w:t xml:space="preserve">dttmLastPrint (4 bytes): </w:t>
      </w:r>
      <w:r>
        <w:t xml:space="preserve"> A </w:t>
      </w:r>
      <w:r>
        <w:rPr>
          <w:b/>
        </w:rPr>
        <w:t>DTTM</w:t>
      </w:r>
      <w:r>
        <w:t xml:space="preserve"> that MAY</w:t>
      </w:r>
      <w:bookmarkStart w:id="798"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798"/>
      <w:r>
        <w:t xml:space="preserve"> specify the date and time at whic</w:t>
      </w:r>
      <w:r>
        <w:t>h the document was last printed.</w:t>
      </w:r>
    </w:p>
    <w:p w:rsidR="009C6D8D" w:rsidRDefault="00480823">
      <w:pPr>
        <w:pStyle w:val="Definition-Field"/>
      </w:pPr>
      <w:r>
        <w:rPr>
          <w:b/>
        </w:rPr>
        <w:t xml:space="preserve">nRevision (2 bytes): </w:t>
      </w:r>
      <w:r>
        <w:t xml:space="preserve"> A signed integer that MAY</w:t>
      </w:r>
      <w:bookmarkStart w:id="799"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799"/>
      <w:r>
        <w:t xml:space="preserve"> specify the number of times that this document was resaved. This MUST be a value between 0 and 0x7FFF.</w:t>
      </w:r>
    </w:p>
    <w:p w:rsidR="009C6D8D" w:rsidRDefault="00480823">
      <w:pPr>
        <w:pStyle w:val="Definition-Field"/>
      </w:pPr>
      <w:r>
        <w:rPr>
          <w:b/>
        </w:rPr>
        <w:t xml:space="preserve">tmEdited (4 bytes): </w:t>
      </w:r>
      <w:r>
        <w:t xml:space="preserve"> A signed integer value that MAY</w:t>
      </w:r>
      <w:bookmarkStart w:id="800"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800"/>
      <w:r>
        <w:t xml:space="preserve"> specify the time it took, in minutes, for the document to be opened for editing and then subsequently saved. </w:t>
      </w:r>
    </w:p>
    <w:p w:rsidR="009C6D8D" w:rsidRDefault="00480823">
      <w:pPr>
        <w:pStyle w:val="Definition-Field"/>
      </w:pPr>
      <w:r>
        <w:rPr>
          <w:b/>
        </w:rPr>
        <w:t xml:space="preserve">cWords (4 bytes): </w:t>
      </w:r>
      <w:r>
        <w:t xml:space="preserve"> </w:t>
      </w:r>
      <w:r>
        <w:t xml:space="preserve">A signed integer value that specifies the last calculated or the estimated count of words in the main document, depending on </w:t>
      </w:r>
      <w:r>
        <w:rPr>
          <w:b/>
        </w:rPr>
        <w:t>fExactCWords</w:t>
      </w:r>
      <w:r>
        <w:t xml:space="preserve"> and </w:t>
      </w:r>
      <w:r>
        <w:rPr>
          <w:b/>
        </w:rPr>
        <w:t>fIncludeSubdocsInStats</w:t>
      </w:r>
      <w:r>
        <w:t>.</w:t>
      </w:r>
    </w:p>
    <w:p w:rsidR="009C6D8D" w:rsidRDefault="00480823">
      <w:pPr>
        <w:pStyle w:val="Definition-Field"/>
      </w:pPr>
      <w:r>
        <w:rPr>
          <w:b/>
        </w:rPr>
        <w:t xml:space="preserve">cCh (4 bytes): </w:t>
      </w:r>
      <w:r>
        <w:t xml:space="preserve"> A signed integer value that specifies the last calculated or estimated cou</w:t>
      </w:r>
      <w:r>
        <w:t xml:space="preserve">nt of characters in the main document, depending on the values of </w:t>
      </w:r>
      <w:r>
        <w:rPr>
          <w:b/>
        </w:rPr>
        <w:t>fExactCWords</w:t>
      </w:r>
      <w:r>
        <w:t xml:space="preserve"> and </w:t>
      </w:r>
      <w:r>
        <w:rPr>
          <w:b/>
        </w:rPr>
        <w:t>fIncludeSubdocsInStats</w:t>
      </w:r>
      <w:r>
        <w:t>. The character count excludes whitespace.</w:t>
      </w:r>
    </w:p>
    <w:p w:rsidR="009C6D8D" w:rsidRDefault="00480823">
      <w:pPr>
        <w:pStyle w:val="Definition-Field"/>
      </w:pPr>
      <w:r>
        <w:rPr>
          <w:b/>
        </w:rPr>
        <w:t xml:space="preserve">cPg (2 bytes): </w:t>
      </w:r>
      <w:r>
        <w:t xml:space="preserve"> A signed integer value that specifies the last calculated or estimated count of pages in the</w:t>
      </w:r>
      <w:r>
        <w:t xml:space="preserve"> main document, depending on the values of </w:t>
      </w:r>
      <w:r>
        <w:rPr>
          <w:b/>
        </w:rPr>
        <w:t>fExactCWords</w:t>
      </w:r>
      <w:r>
        <w:t xml:space="preserve"> and </w:t>
      </w:r>
      <w:r>
        <w:rPr>
          <w:b/>
        </w:rPr>
        <w:t>fIncludeSubdocsInStats</w:t>
      </w:r>
      <w:r>
        <w:t>.</w:t>
      </w:r>
    </w:p>
    <w:p w:rsidR="009C6D8D" w:rsidRDefault="00480823">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w:t>
      </w:r>
      <w:r>
        <w:t xml:space="preserve">and </w:t>
      </w:r>
      <w:r>
        <w:rPr>
          <w:b/>
        </w:rPr>
        <w:t>fIncludeSubdocsInStats</w:t>
      </w:r>
      <w:r>
        <w:t>.</w:t>
      </w:r>
    </w:p>
    <w:p w:rsidR="009C6D8D" w:rsidRDefault="00480823">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w:t>
      </w:r>
      <w:r>
        <w:t xml:space="preserve">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TableHeaderText"/>
              <w:spacing w:before="0" w:after="0"/>
            </w:pPr>
            <w:r>
              <w:t>Value</w:t>
            </w:r>
          </w:p>
        </w:tc>
        <w:tc>
          <w:tcPr>
            <w:tcW w:w="7578" w:type="dxa"/>
          </w:tcPr>
          <w:p w:rsidR="009C6D8D" w:rsidRDefault="00480823">
            <w:pPr>
              <w:pStyle w:val="TableHeaderText"/>
              <w:spacing w:before="0" w:after="0"/>
            </w:pPr>
            <w:r>
              <w:t>Meaning</w:t>
            </w:r>
          </w:p>
        </w:tc>
      </w:tr>
      <w:tr w:rsidR="009C6D8D" w:rsidTr="009C6D8D">
        <w:tc>
          <w:tcPr>
            <w:tcW w:w="1278" w:type="dxa"/>
          </w:tcPr>
          <w:p w:rsidR="009C6D8D" w:rsidRDefault="00480823">
            <w:pPr>
              <w:pStyle w:val="TableBodyText"/>
              <w:spacing w:before="0" w:after="0"/>
            </w:pPr>
            <w:r>
              <w:t>0</w:t>
            </w:r>
          </w:p>
        </w:tc>
        <w:tc>
          <w:tcPr>
            <w:tcW w:w="7578" w:type="dxa"/>
          </w:tcPr>
          <w:p w:rsidR="009C6D8D" w:rsidRDefault="00480823">
            <w:pPr>
              <w:pStyle w:val="TableBodyText"/>
              <w:spacing w:before="0" w:after="0"/>
            </w:pPr>
            <w:r>
              <w:t xml:space="preserve">Specifies that the numbering of endnotes continues from the previous section </w:t>
            </w:r>
            <w:r>
              <w:t>in the document.</w:t>
            </w:r>
          </w:p>
        </w:tc>
      </w:tr>
      <w:tr w:rsidR="009C6D8D" w:rsidTr="009C6D8D">
        <w:tc>
          <w:tcPr>
            <w:tcW w:w="1278" w:type="dxa"/>
          </w:tcPr>
          <w:p w:rsidR="009C6D8D" w:rsidRDefault="00480823">
            <w:pPr>
              <w:pStyle w:val="TableBodyText"/>
              <w:spacing w:before="0" w:after="0"/>
            </w:pPr>
            <w:r>
              <w:t>1</w:t>
            </w:r>
          </w:p>
        </w:tc>
        <w:tc>
          <w:tcPr>
            <w:tcW w:w="7578" w:type="dxa"/>
          </w:tcPr>
          <w:p w:rsidR="009C6D8D" w:rsidRDefault="00480823">
            <w:pPr>
              <w:pStyle w:val="TableBodyText"/>
              <w:spacing w:before="0" w:after="0"/>
            </w:pPr>
            <w:r>
              <w:t>Specifies that the numbering of endnotes is reset to its starting value for each unique section in the document.</w:t>
            </w:r>
          </w:p>
        </w:tc>
      </w:tr>
      <w:tr w:rsidR="009C6D8D" w:rsidTr="009C6D8D">
        <w:tc>
          <w:tcPr>
            <w:tcW w:w="1278" w:type="dxa"/>
          </w:tcPr>
          <w:p w:rsidR="009C6D8D" w:rsidRDefault="00480823">
            <w:pPr>
              <w:pStyle w:val="TableBodyText"/>
              <w:spacing w:before="0" w:after="0"/>
            </w:pPr>
            <w:r>
              <w:t>2</w:t>
            </w:r>
          </w:p>
        </w:tc>
        <w:tc>
          <w:tcPr>
            <w:tcW w:w="7578" w:type="dxa"/>
          </w:tcPr>
          <w:p w:rsidR="009C6D8D" w:rsidRDefault="00480823">
            <w:pPr>
              <w:pStyle w:val="TableBodyText"/>
              <w:spacing w:before="0" w:after="0"/>
            </w:pPr>
            <w:r>
              <w:t>Specifies that the numbering of endnotes is reset to its starting value for each unique page in the document.</w:t>
            </w:r>
          </w:p>
        </w:tc>
      </w:tr>
    </w:tbl>
    <w:p w:rsidR="009C6D8D" w:rsidRDefault="009C6D8D"/>
    <w:p w:rsidR="009C6D8D" w:rsidRDefault="00480823">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in the document, and the first automatically numbered endnote after e</w:t>
      </w:r>
      <w:r>
        <w:t xml:space="preserve">ach restart point that is specified by the </w:t>
      </w:r>
      <w:r>
        <w:rPr>
          <w:b/>
        </w:rPr>
        <w:t>rncEdn</w:t>
      </w:r>
      <w:r>
        <w:t xml:space="preserve"> element.</w:t>
      </w:r>
    </w:p>
    <w:p w:rsidR="009C6D8D" w:rsidRDefault="00480823">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TableHeaderText"/>
              <w:spacing w:before="0" w:after="0"/>
            </w:pPr>
            <w:r>
              <w:t>Value</w:t>
            </w:r>
          </w:p>
        </w:tc>
        <w:tc>
          <w:tcPr>
            <w:tcW w:w="7578" w:type="dxa"/>
          </w:tcPr>
          <w:p w:rsidR="009C6D8D" w:rsidRDefault="00480823">
            <w:pPr>
              <w:pStyle w:val="TableHeaderText"/>
              <w:spacing w:before="0" w:after="0"/>
            </w:pPr>
            <w:r>
              <w:t>Meaning</w:t>
            </w:r>
          </w:p>
        </w:tc>
      </w:tr>
      <w:tr w:rsidR="009C6D8D" w:rsidTr="009C6D8D">
        <w:tc>
          <w:tcPr>
            <w:tcW w:w="1278" w:type="dxa"/>
          </w:tcPr>
          <w:p w:rsidR="009C6D8D" w:rsidRDefault="00480823">
            <w:pPr>
              <w:pStyle w:val="TableBodyText"/>
              <w:spacing w:before="0" w:after="0"/>
            </w:pPr>
            <w:r>
              <w:t>0</w:t>
            </w:r>
          </w:p>
        </w:tc>
        <w:tc>
          <w:tcPr>
            <w:tcW w:w="7578" w:type="dxa"/>
          </w:tcPr>
          <w:p w:rsidR="009C6D8D" w:rsidRDefault="00480823">
            <w:pPr>
              <w:pStyle w:val="TableBodyText"/>
              <w:spacing w:before="0" w:after="0"/>
            </w:pPr>
            <w:r>
              <w:t>Specifies that end</w:t>
            </w:r>
            <w:r>
              <w:t>notes are placed at the end of the section in which they are referenced.</w:t>
            </w:r>
          </w:p>
        </w:tc>
      </w:tr>
      <w:tr w:rsidR="009C6D8D" w:rsidTr="009C6D8D">
        <w:tc>
          <w:tcPr>
            <w:tcW w:w="1278" w:type="dxa"/>
          </w:tcPr>
          <w:p w:rsidR="009C6D8D" w:rsidRDefault="00480823">
            <w:pPr>
              <w:pStyle w:val="TableBodyText"/>
              <w:spacing w:before="0" w:after="0"/>
            </w:pPr>
            <w:r>
              <w:t>3</w:t>
            </w:r>
          </w:p>
        </w:tc>
        <w:tc>
          <w:tcPr>
            <w:tcW w:w="7578" w:type="dxa"/>
          </w:tcPr>
          <w:p w:rsidR="009C6D8D" w:rsidRDefault="00480823">
            <w:pPr>
              <w:pStyle w:val="TableBodyText"/>
              <w:spacing w:before="0" w:after="0"/>
              <w:rPr>
                <w:b/>
              </w:rPr>
            </w:pPr>
            <w:r>
              <w:t>Specifies that all endnotes are placed at the end of the current document, regardless of the section within which they are referenced.</w:t>
            </w:r>
          </w:p>
        </w:tc>
      </w:tr>
    </w:tbl>
    <w:p w:rsidR="009C6D8D" w:rsidRDefault="009C6D8D"/>
    <w:p w:rsidR="009C6D8D" w:rsidRDefault="00480823">
      <w:pPr>
        <w:pStyle w:val="Definition-Field"/>
      </w:pPr>
      <w:r>
        <w:rPr>
          <w:b/>
        </w:rPr>
        <w:t xml:space="preserve">n - unused14 (4 bits): </w:t>
      </w:r>
      <w:r>
        <w:t xml:space="preserve"> This value is undefined and MUST be ignored.</w:t>
      </w:r>
    </w:p>
    <w:p w:rsidR="009C6D8D" w:rsidRDefault="00480823">
      <w:pPr>
        <w:pStyle w:val="Definition-Field"/>
      </w:pPr>
      <w:r>
        <w:rPr>
          <w:b/>
        </w:rPr>
        <w:lastRenderedPageBreak/>
        <w:t xml:space="preserve">o - unused15 (4 bits): </w:t>
      </w:r>
      <w:r>
        <w:t xml:space="preserve"> This value is undefined and MUST be ignored.</w:t>
      </w:r>
    </w:p>
    <w:p w:rsidR="009C6D8D" w:rsidRDefault="00480823">
      <w:pPr>
        <w:pStyle w:val="Definition-Field"/>
      </w:pPr>
      <w:r>
        <w:rPr>
          <w:b/>
        </w:rPr>
        <w:t xml:space="preserve">p - fPrintFormData (1 bit): </w:t>
      </w:r>
      <w:r>
        <w:t xml:space="preserve"> Specifies whether to print only form field results, as specified in [ECMA-376] Part4, Section 2.15.1.61 printFor</w:t>
      </w:r>
      <w:r>
        <w:t>msData.</w:t>
      </w:r>
    </w:p>
    <w:p w:rsidR="009C6D8D" w:rsidRDefault="00480823">
      <w:pPr>
        <w:pStyle w:val="Definition-Field"/>
      </w:pPr>
      <w:r>
        <w:rPr>
          <w:b/>
        </w:rPr>
        <w:t xml:space="preserve">q - fSaveFormData (1 bit): </w:t>
      </w:r>
      <w:r>
        <w:t xml:space="preserve"> Specifies whether the application SHOULD</w:t>
      </w:r>
      <w:bookmarkStart w:id="801"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801"/>
      <w:r>
        <w:t xml:space="preserve"> only save form field contents into a comma-delimited text file and ignore all other content in the documen</w:t>
      </w:r>
      <w:r>
        <w:t>t as specified in [ECMA-376] Part4, Section 2.15.1.73 saveFormsData.</w:t>
      </w:r>
    </w:p>
    <w:p w:rsidR="009C6D8D" w:rsidRDefault="00480823">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w:t>
      </w:r>
      <w:r>
        <w:rPr>
          <w:b/>
        </w:rPr>
        <w:t>oNotShadeFormData</w:t>
      </w:r>
      <w:r>
        <w:t xml:space="preserve"> element is the opposite of </w:t>
      </w:r>
      <w:r>
        <w:rPr>
          <w:b/>
        </w:rPr>
        <w:t>fShadeFormData</w:t>
      </w:r>
      <w:r>
        <w:t>.</w:t>
      </w:r>
    </w:p>
    <w:p w:rsidR="009C6D8D" w:rsidRDefault="00480823">
      <w:pPr>
        <w:pStyle w:val="Definition-Field"/>
      </w:pPr>
      <w:r>
        <w:rPr>
          <w:b/>
        </w:rPr>
        <w:t xml:space="preserve">s - fShadeMergeFields (1 bit): </w:t>
      </w:r>
      <w:r>
        <w:t xml:space="preserve"> Specifies whether to display visual cues around mail merge fields.</w:t>
      </w:r>
    </w:p>
    <w:p w:rsidR="009C6D8D" w:rsidRDefault="00480823">
      <w:pPr>
        <w:pStyle w:val="Definition-Field"/>
      </w:pPr>
      <w:r>
        <w:rPr>
          <w:b/>
        </w:rPr>
        <w:t xml:space="preserve">t - reserved2 (1 bit): </w:t>
      </w:r>
      <w:r>
        <w:t xml:space="preserve"> This value MUST be zero, and MUST be ignored.</w:t>
      </w:r>
    </w:p>
    <w:p w:rsidR="009C6D8D" w:rsidRDefault="00480823">
      <w:pPr>
        <w:pStyle w:val="Definition-Field"/>
      </w:pPr>
      <w:r>
        <w:rPr>
          <w:b/>
        </w:rPr>
        <w:t>u - fIncludeSubdocsInStats</w:t>
      </w:r>
      <w:r>
        <w:rPr>
          <w:b/>
        </w:rPr>
        <w:t xml:space="preserve">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9C6D8D" w:rsidRDefault="00480823">
      <w:pPr>
        <w:pStyle w:val="Definition-Field"/>
      </w:pPr>
      <w:r>
        <w:rPr>
          <w:b/>
        </w:rPr>
        <w:t xml:space="preserve">cLines (4 bytes): </w:t>
      </w:r>
      <w:r>
        <w:t xml:space="preserve"> A signed int</w:t>
      </w:r>
      <w:r>
        <w:t xml:space="preserve">eger that specifies the last calculated or estimated count of lines in the main document, depending on the values of </w:t>
      </w:r>
      <w:r>
        <w:rPr>
          <w:b/>
        </w:rPr>
        <w:t>fExactCWords</w:t>
      </w:r>
      <w:r>
        <w:t xml:space="preserve"> and </w:t>
      </w:r>
      <w:r>
        <w:rPr>
          <w:b/>
        </w:rPr>
        <w:t>fIncludeSubdocsInStats</w:t>
      </w:r>
      <w:r>
        <w:t>.</w:t>
      </w:r>
    </w:p>
    <w:p w:rsidR="009C6D8D" w:rsidRDefault="00480823">
      <w:pPr>
        <w:pStyle w:val="Definition-Field"/>
      </w:pPr>
      <w:r>
        <w:rPr>
          <w:b/>
        </w:rPr>
        <w:t xml:space="preserve">cWordsWithSubdocs (4 bytes): </w:t>
      </w:r>
      <w:r>
        <w:t xml:space="preserve"> A signed integer that specifies the last calculated or estimated count of words in the main document, footnotes, endnotes, and text boxes in the main document, depending on the values of </w:t>
      </w:r>
      <w:r>
        <w:rPr>
          <w:b/>
        </w:rPr>
        <w:t>fExactCWords</w:t>
      </w:r>
      <w:r>
        <w:t xml:space="preserve"> and </w:t>
      </w:r>
      <w:r>
        <w:rPr>
          <w:b/>
        </w:rPr>
        <w:t>fIncludeSubdocsInStats</w:t>
      </w:r>
      <w:r>
        <w:t>.</w:t>
      </w:r>
    </w:p>
    <w:p w:rsidR="009C6D8D" w:rsidRDefault="00480823">
      <w:pPr>
        <w:pStyle w:val="Definition-Field"/>
      </w:pPr>
      <w:r>
        <w:rPr>
          <w:b/>
        </w:rPr>
        <w:t xml:space="preserve">cChWithSubdocs (4 bytes): </w:t>
      </w:r>
      <w:r>
        <w:t xml:space="preserve"> </w:t>
      </w:r>
      <w:r>
        <w:t xml:space="preserve">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fIncludeSubdocsInStats</w:t>
      </w:r>
      <w:r>
        <w:t>.</w:t>
      </w:r>
    </w:p>
    <w:p w:rsidR="009C6D8D" w:rsidRDefault="00480823">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fInclud</w:t>
      </w:r>
      <w:r>
        <w:rPr>
          <w:b/>
        </w:rPr>
        <w:t>eSubdocsInStats</w:t>
      </w:r>
      <w:r>
        <w:t>.</w:t>
      </w:r>
    </w:p>
    <w:p w:rsidR="009C6D8D" w:rsidRDefault="00480823">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values of</w:t>
      </w:r>
      <w:r>
        <w:t xml:space="preserve"> </w:t>
      </w:r>
      <w:r>
        <w:rPr>
          <w:b/>
        </w:rPr>
        <w:t>fExactCWords</w:t>
      </w:r>
      <w:r>
        <w:t xml:space="preserve"> and </w:t>
      </w:r>
      <w:r>
        <w:rPr>
          <w:b/>
        </w:rPr>
        <w:t>fIncludeSubdocsInStats</w:t>
      </w:r>
      <w:r>
        <w:t>.</w:t>
      </w:r>
    </w:p>
    <w:p w:rsidR="009C6D8D" w:rsidRDefault="00480823">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 depend</w:t>
      </w:r>
      <w:r>
        <w:t xml:space="preserve">ing on the values of </w:t>
      </w:r>
      <w:r>
        <w:rPr>
          <w:b/>
        </w:rPr>
        <w:t>fExactCWords</w:t>
      </w:r>
      <w:r>
        <w:t xml:space="preserve"> and </w:t>
      </w:r>
      <w:r>
        <w:rPr>
          <w:b/>
        </w:rPr>
        <w:t>fIncludeSubdocsInStats</w:t>
      </w:r>
      <w:r>
        <w:t>.</w:t>
      </w:r>
    </w:p>
    <w:p w:rsidR="009C6D8D" w:rsidRDefault="00480823">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as specified in [ECMA-3</w:t>
      </w:r>
      <w:r>
        <w:t xml:space="preserve">76] Part4, Section 2.15.1.28 documentProtection. </w:t>
      </w:r>
    </w:p>
    <w:p w:rsidR="009C6D8D" w:rsidRDefault="00480823">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w:t>
      </w:r>
      <w:r>
        <w:t>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wvkoSaved value</w:t>
            </w:r>
          </w:p>
        </w:tc>
        <w:tc>
          <w:tcPr>
            <w:tcW w:w="0" w:type="auto"/>
          </w:tcPr>
          <w:p w:rsidR="009C6D8D" w:rsidRDefault="00480823">
            <w:pPr>
              <w:pStyle w:val="TableHeaderText"/>
              <w:spacing w:before="0" w:after="0"/>
            </w:pPr>
            <w:r>
              <w:t>ECMA attribute value</w:t>
            </w:r>
          </w:p>
        </w:tc>
      </w:tr>
      <w:tr w:rsidR="009C6D8D" w:rsidTr="009C6D8D">
        <w:tc>
          <w:tcPr>
            <w:tcW w:w="0" w:type="auto"/>
          </w:tcPr>
          <w:p w:rsidR="009C6D8D" w:rsidRDefault="00480823">
            <w:pPr>
              <w:pStyle w:val="TableBodyText"/>
              <w:keepNext/>
              <w:spacing w:before="0" w:after="0"/>
            </w:pPr>
            <w:r>
              <w:t>0</w:t>
            </w:r>
          </w:p>
        </w:tc>
        <w:tc>
          <w:tcPr>
            <w:tcW w:w="0" w:type="auto"/>
          </w:tcPr>
          <w:p w:rsidR="009C6D8D" w:rsidRDefault="00480823">
            <w:pPr>
              <w:pStyle w:val="TableBodyText"/>
              <w:keepNext/>
              <w:spacing w:before="0" w:after="0"/>
            </w:pPr>
            <w:r>
              <w:t>none</w:t>
            </w:r>
          </w:p>
        </w:tc>
      </w:tr>
      <w:tr w:rsidR="009C6D8D" w:rsidTr="009C6D8D">
        <w:tc>
          <w:tcPr>
            <w:tcW w:w="0" w:type="auto"/>
          </w:tcPr>
          <w:p w:rsidR="009C6D8D" w:rsidRDefault="00480823">
            <w:pPr>
              <w:pStyle w:val="TableBodyText"/>
              <w:keepNext/>
              <w:spacing w:before="0" w:after="0"/>
            </w:pPr>
            <w:r>
              <w:t>1</w:t>
            </w:r>
          </w:p>
        </w:tc>
        <w:tc>
          <w:tcPr>
            <w:tcW w:w="0" w:type="auto"/>
          </w:tcPr>
          <w:p w:rsidR="009C6D8D" w:rsidRDefault="00480823">
            <w:pPr>
              <w:pStyle w:val="TableBodyText"/>
              <w:keepNext/>
              <w:spacing w:before="0" w:after="0"/>
            </w:pPr>
            <w:r>
              <w:t>print</w:t>
            </w:r>
          </w:p>
        </w:tc>
      </w:tr>
      <w:tr w:rsidR="009C6D8D" w:rsidTr="009C6D8D">
        <w:tc>
          <w:tcPr>
            <w:tcW w:w="0" w:type="auto"/>
          </w:tcPr>
          <w:p w:rsidR="009C6D8D" w:rsidRDefault="00480823">
            <w:pPr>
              <w:pStyle w:val="TableBodyText"/>
              <w:keepNext/>
              <w:spacing w:before="0" w:after="0"/>
            </w:pPr>
            <w:r>
              <w:t>2</w:t>
            </w:r>
          </w:p>
        </w:tc>
        <w:tc>
          <w:tcPr>
            <w:tcW w:w="0" w:type="auto"/>
          </w:tcPr>
          <w:p w:rsidR="009C6D8D" w:rsidRDefault="00480823">
            <w:pPr>
              <w:pStyle w:val="TableBodyText"/>
              <w:keepNext/>
              <w:spacing w:before="0" w:after="0"/>
            </w:pPr>
            <w:r>
              <w:t>outline</w:t>
            </w:r>
          </w:p>
        </w:tc>
      </w:tr>
      <w:tr w:rsidR="009C6D8D" w:rsidTr="009C6D8D">
        <w:tc>
          <w:tcPr>
            <w:tcW w:w="0" w:type="auto"/>
          </w:tcPr>
          <w:p w:rsidR="009C6D8D" w:rsidRDefault="00480823">
            <w:pPr>
              <w:pStyle w:val="TableBodyText"/>
              <w:keepNext/>
              <w:spacing w:before="0" w:after="0"/>
            </w:pPr>
            <w:r>
              <w:t>3</w:t>
            </w:r>
          </w:p>
        </w:tc>
        <w:tc>
          <w:tcPr>
            <w:tcW w:w="0" w:type="auto"/>
          </w:tcPr>
          <w:p w:rsidR="009C6D8D" w:rsidRDefault="00480823">
            <w:pPr>
              <w:pStyle w:val="TableBodyText"/>
              <w:keepNext/>
              <w:spacing w:before="0" w:after="0"/>
            </w:pPr>
            <w:r>
              <w:t>masterPages</w:t>
            </w:r>
          </w:p>
        </w:tc>
      </w:tr>
      <w:tr w:rsidR="009C6D8D" w:rsidTr="009C6D8D">
        <w:tc>
          <w:tcPr>
            <w:tcW w:w="0" w:type="auto"/>
          </w:tcPr>
          <w:p w:rsidR="009C6D8D" w:rsidRDefault="00480823">
            <w:pPr>
              <w:pStyle w:val="TableBodyText"/>
              <w:keepNext/>
              <w:spacing w:before="0" w:after="0"/>
            </w:pPr>
            <w:r>
              <w:t>4</w:t>
            </w:r>
          </w:p>
        </w:tc>
        <w:tc>
          <w:tcPr>
            <w:tcW w:w="0" w:type="auto"/>
          </w:tcPr>
          <w:p w:rsidR="009C6D8D" w:rsidRDefault="00480823">
            <w:pPr>
              <w:pStyle w:val="TableBodyText"/>
              <w:keepNext/>
              <w:spacing w:before="0" w:after="0"/>
            </w:pPr>
            <w:r>
              <w:t>normal</w:t>
            </w:r>
          </w:p>
        </w:tc>
      </w:tr>
      <w:tr w:rsidR="009C6D8D" w:rsidTr="009C6D8D">
        <w:tc>
          <w:tcPr>
            <w:tcW w:w="0" w:type="auto"/>
          </w:tcPr>
          <w:p w:rsidR="009C6D8D" w:rsidRDefault="00480823">
            <w:pPr>
              <w:pStyle w:val="TableBodyText"/>
              <w:keepNext/>
              <w:spacing w:before="0" w:after="0"/>
            </w:pPr>
            <w:r>
              <w:t>5</w:t>
            </w:r>
          </w:p>
        </w:tc>
        <w:tc>
          <w:tcPr>
            <w:tcW w:w="0" w:type="auto"/>
          </w:tcPr>
          <w:p w:rsidR="009C6D8D" w:rsidRDefault="00480823">
            <w:pPr>
              <w:pStyle w:val="TableBodyText"/>
              <w:keepNext/>
              <w:spacing w:before="0" w:after="0"/>
            </w:pPr>
            <w:r>
              <w:t>web</w:t>
            </w:r>
          </w:p>
        </w:tc>
      </w:tr>
    </w:tbl>
    <w:p w:rsidR="009C6D8D" w:rsidRDefault="00480823">
      <w:pPr>
        <w:pStyle w:val="Definition-Field2"/>
      </w:pPr>
      <w:r>
        <w:t>A value of 0 specifies the default view mode of the application.</w:t>
      </w:r>
    </w:p>
    <w:p w:rsidR="009C6D8D" w:rsidRDefault="00480823">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9C6D8D" w:rsidRDefault="00480823">
      <w:pPr>
        <w:pStyle w:val="Definition-Field"/>
      </w:pPr>
      <w:r>
        <w:rPr>
          <w:b/>
        </w:rPr>
        <w:t xml:space="preserve">w - zkSaved (2 bits): </w:t>
      </w:r>
      <w:r>
        <w:t xml:space="preserve"> Specifies th</w:t>
      </w:r>
      <w:r>
        <w:t>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zkSaved value</w:t>
            </w:r>
          </w:p>
        </w:tc>
        <w:tc>
          <w:tcPr>
            <w:tcW w:w="0" w:type="auto"/>
          </w:tcPr>
          <w:p w:rsidR="009C6D8D" w:rsidRDefault="00480823">
            <w:pPr>
              <w:pStyle w:val="TableHeaderText"/>
              <w:spacing w:before="0" w:after="0"/>
            </w:pPr>
            <w:r>
              <w:t>ECMA attribute value</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none</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fullPage</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bestFit</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textFit</w:t>
            </w:r>
          </w:p>
        </w:tc>
      </w:tr>
    </w:tbl>
    <w:p w:rsidR="009C6D8D" w:rsidRDefault="009C6D8D"/>
    <w:p w:rsidR="009C6D8D" w:rsidRDefault="00480823">
      <w:pPr>
        <w:pStyle w:val="Definition-Field"/>
      </w:pPr>
      <w:r>
        <w:rPr>
          <w:b/>
        </w:rPr>
        <w:t xml:space="preserve">x - unused16 (1 bit): </w:t>
      </w:r>
      <w:r>
        <w:t xml:space="preserve"> This value is undefined and MUST be ignored.</w:t>
      </w:r>
    </w:p>
    <w:p w:rsidR="009C6D8D" w:rsidRDefault="00480823">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9C6D8D" w:rsidRDefault="00480823">
      <w:pPr>
        <w:pStyle w:val="Heading3"/>
      </w:pPr>
      <w:bookmarkStart w:id="802" w:name="Section_6de53c7587cf47bc9283ba84b3eb2ec5"/>
      <w:bookmarkStart w:id="803" w:name="Dop95"/>
      <w:bookmarkStart w:id="804" w:name="_Toc471996422"/>
      <w:r>
        <w:t>Dop95</w:t>
      </w:r>
      <w:bookmarkEnd w:id="802"/>
      <w:bookmarkEnd w:id="803"/>
      <w:bookmarkEnd w:id="804"/>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9C6D8D" w:rsidRDefault="00480823">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dopBase (84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copts80</w:t>
            </w:r>
          </w:p>
        </w:tc>
      </w:tr>
    </w:tbl>
    <w:p w:rsidR="009C6D8D" w:rsidRDefault="00480823">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9C6D8D" w:rsidRDefault="00480823">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9C6D8D" w:rsidRDefault="00480823">
      <w:pPr>
        <w:pStyle w:val="Heading3"/>
      </w:pPr>
      <w:bookmarkStart w:id="805" w:name="Section_2feeb178f9014151bf5c8496d5a0700b"/>
      <w:bookmarkStart w:id="806" w:name="Dop97"/>
      <w:bookmarkStart w:id="807" w:name="_Toc471996423"/>
      <w:r>
        <w:lastRenderedPageBreak/>
        <w:t>Dop97</w:t>
      </w:r>
      <w:bookmarkEnd w:id="805"/>
      <w:bookmarkEnd w:id="806"/>
      <w:bookmarkEnd w:id="807"/>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9C6D8D" w:rsidRDefault="00480823">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dop95 (88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adt</w:t>
            </w:r>
          </w:p>
        </w:tc>
        <w:tc>
          <w:tcPr>
            <w:tcW w:w="4320" w:type="dxa"/>
            <w:gridSpan w:val="16"/>
          </w:tcPr>
          <w:p w:rsidR="009C6D8D" w:rsidRDefault="00480823">
            <w:pPr>
              <w:pStyle w:val="PacketDiagramBodyText"/>
            </w:pPr>
            <w:r>
              <w:t>doptypography (310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dogrid</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1080" w:type="dxa"/>
            <w:gridSpan w:val="4"/>
          </w:tcPr>
          <w:p w:rsidR="009C6D8D" w:rsidRDefault="00480823">
            <w:pPr>
              <w:pStyle w:val="PacketDiagramBodyText"/>
            </w:pPr>
            <w:r>
              <w:t>lvlDop</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r>
      <w:tr w:rsidR="009C6D8D" w:rsidTr="009C6D8D">
        <w:trPr>
          <w:trHeight w:hRule="exact" w:val="490"/>
        </w:trPr>
        <w:tc>
          <w:tcPr>
            <w:tcW w:w="4320" w:type="dxa"/>
            <w:gridSpan w:val="16"/>
          </w:tcPr>
          <w:p w:rsidR="009C6D8D" w:rsidRDefault="00480823">
            <w:pPr>
              <w:pStyle w:val="PacketDiagramBodyText"/>
            </w:pPr>
            <w:r>
              <w:t>unused5</w:t>
            </w:r>
          </w:p>
        </w:tc>
        <w:tc>
          <w:tcPr>
            <w:tcW w:w="4320" w:type="dxa"/>
            <w:gridSpan w:val="16"/>
          </w:tcPr>
          <w:p w:rsidR="009C6D8D" w:rsidRDefault="00480823">
            <w:pPr>
              <w:pStyle w:val="PacketDiagramBodyText"/>
            </w:pPr>
            <w:r>
              <w:t>asumyi</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cChWS</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cChWSWithSubdocs</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grfDocEvents</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3780" w:type="dxa"/>
            <w:gridSpan w:val="14"/>
          </w:tcPr>
          <w:p w:rsidR="009C6D8D" w:rsidRDefault="00480823">
            <w:pPr>
              <w:pStyle w:val="PacketDiagramBodyText"/>
            </w:pPr>
            <w:r>
              <w:t>KeyVirusSession30</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space (30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cpMaxListCacheMainDoc</w:t>
            </w:r>
          </w:p>
        </w:tc>
      </w:tr>
      <w:tr w:rsidR="009C6D8D" w:rsidTr="009C6D8D">
        <w:trPr>
          <w:trHeight w:hRule="exact" w:val="490"/>
        </w:trPr>
        <w:tc>
          <w:tcPr>
            <w:tcW w:w="4320" w:type="dxa"/>
            <w:gridSpan w:val="16"/>
          </w:tcPr>
          <w:p w:rsidR="009C6D8D" w:rsidRDefault="00480823">
            <w:pPr>
              <w:pStyle w:val="PacketDiagramBodyText"/>
            </w:pPr>
            <w:r>
              <w:lastRenderedPageBreak/>
              <w:t>ilfoLastBulletMain</w:t>
            </w:r>
          </w:p>
        </w:tc>
        <w:tc>
          <w:tcPr>
            <w:tcW w:w="4320" w:type="dxa"/>
            <w:gridSpan w:val="16"/>
          </w:tcPr>
          <w:p w:rsidR="009C6D8D" w:rsidRDefault="00480823">
            <w:pPr>
              <w:pStyle w:val="PacketDiagramBodyText"/>
            </w:pPr>
            <w:r>
              <w:t>ilfoLastNumberMain</w:t>
            </w:r>
          </w:p>
        </w:tc>
      </w:tr>
      <w:tr w:rsidR="009C6D8D" w:rsidTr="009C6D8D">
        <w:trPr>
          <w:trHeight w:hRule="exact" w:val="490"/>
        </w:trPr>
        <w:tc>
          <w:tcPr>
            <w:tcW w:w="8640" w:type="dxa"/>
            <w:gridSpan w:val="32"/>
          </w:tcPr>
          <w:p w:rsidR="009C6D8D" w:rsidRDefault="00480823">
            <w:pPr>
              <w:pStyle w:val="PacketDiagramBodyText"/>
            </w:pPr>
            <w:r>
              <w:t>cDBC</w:t>
            </w:r>
          </w:p>
        </w:tc>
      </w:tr>
      <w:tr w:rsidR="009C6D8D" w:rsidTr="009C6D8D">
        <w:trPr>
          <w:trHeight w:hRule="exact" w:val="490"/>
        </w:trPr>
        <w:tc>
          <w:tcPr>
            <w:tcW w:w="8640" w:type="dxa"/>
            <w:gridSpan w:val="32"/>
          </w:tcPr>
          <w:p w:rsidR="009C6D8D" w:rsidRDefault="00480823">
            <w:pPr>
              <w:pStyle w:val="PacketDiagramBodyText"/>
            </w:pPr>
            <w:r>
              <w:t>cDBCWithSubdocs</w:t>
            </w:r>
          </w:p>
        </w:tc>
      </w:tr>
      <w:tr w:rsidR="009C6D8D" w:rsidTr="009C6D8D">
        <w:trPr>
          <w:trHeight w:hRule="exact" w:val="490"/>
        </w:trPr>
        <w:tc>
          <w:tcPr>
            <w:tcW w:w="8640" w:type="dxa"/>
            <w:gridSpan w:val="32"/>
          </w:tcPr>
          <w:p w:rsidR="009C6D8D" w:rsidRDefault="00480823">
            <w:pPr>
              <w:pStyle w:val="PacketDiagramBodyText"/>
            </w:pPr>
            <w:r>
              <w:t>reserved3a</w:t>
            </w:r>
          </w:p>
        </w:tc>
      </w:tr>
      <w:tr w:rsidR="009C6D8D" w:rsidTr="009C6D8D">
        <w:trPr>
          <w:trHeight w:hRule="exact" w:val="490"/>
        </w:trPr>
        <w:tc>
          <w:tcPr>
            <w:tcW w:w="4320" w:type="dxa"/>
            <w:gridSpan w:val="16"/>
          </w:tcPr>
          <w:p w:rsidR="009C6D8D" w:rsidRDefault="00480823">
            <w:pPr>
              <w:pStyle w:val="PacketDiagramBodyText"/>
            </w:pPr>
            <w:r>
              <w:t>nfcFtnRef</w:t>
            </w:r>
          </w:p>
        </w:tc>
        <w:tc>
          <w:tcPr>
            <w:tcW w:w="4320" w:type="dxa"/>
            <w:gridSpan w:val="16"/>
          </w:tcPr>
          <w:p w:rsidR="009C6D8D" w:rsidRDefault="00480823">
            <w:pPr>
              <w:pStyle w:val="PacketDiagramBodyText"/>
            </w:pPr>
            <w:r>
              <w:t>nfcEdnRef</w:t>
            </w:r>
          </w:p>
        </w:tc>
      </w:tr>
      <w:tr w:rsidR="009C6D8D" w:rsidTr="009C6D8D">
        <w:trPr>
          <w:trHeight w:hRule="exact" w:val="490"/>
        </w:trPr>
        <w:tc>
          <w:tcPr>
            <w:tcW w:w="4320" w:type="dxa"/>
            <w:gridSpan w:val="16"/>
          </w:tcPr>
          <w:p w:rsidR="009C6D8D" w:rsidRDefault="00480823">
            <w:pPr>
              <w:pStyle w:val="PacketDiagramBodyText"/>
            </w:pPr>
            <w:r>
              <w:t>hpsZoomFontPag</w:t>
            </w:r>
          </w:p>
        </w:tc>
        <w:tc>
          <w:tcPr>
            <w:tcW w:w="4320" w:type="dxa"/>
            <w:gridSpan w:val="16"/>
          </w:tcPr>
          <w:p w:rsidR="009C6D8D" w:rsidRDefault="00480823">
            <w:pPr>
              <w:pStyle w:val="PacketDiagramBodyText"/>
            </w:pPr>
            <w:r>
              <w:t>dywDispPag</w:t>
            </w:r>
          </w:p>
        </w:tc>
      </w:tr>
    </w:tbl>
    <w:p w:rsidR="009C6D8D" w:rsidRDefault="00480823">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9C6D8D" w:rsidRDefault="00480823">
      <w:pPr>
        <w:pStyle w:val="Definition-Field"/>
      </w:pPr>
      <w:r>
        <w:rPr>
          <w:b/>
        </w:rPr>
        <w:t xml:space="preserve">adt (2 bytes): </w:t>
      </w:r>
      <w:r>
        <w:t xml:space="preserve"> Specifies the document classification as specified in </w:t>
      </w:r>
      <w:hyperlink r:id="rId97">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adt value</w:t>
            </w:r>
          </w:p>
        </w:tc>
        <w:tc>
          <w:tcPr>
            <w:tcW w:w="0" w:type="auto"/>
          </w:tcPr>
          <w:p w:rsidR="009C6D8D" w:rsidRDefault="00480823">
            <w:pPr>
              <w:pStyle w:val="TableHeaderText"/>
              <w:spacing w:before="0" w:after="0"/>
            </w:pPr>
            <w:r>
              <w:t>ECMA attribute value</w:t>
            </w:r>
          </w:p>
        </w:tc>
      </w:tr>
      <w:tr w:rsidR="009C6D8D" w:rsidTr="009C6D8D">
        <w:tc>
          <w:tcPr>
            <w:tcW w:w="0" w:type="auto"/>
          </w:tcPr>
          <w:p w:rsidR="009C6D8D" w:rsidRDefault="00480823">
            <w:pPr>
              <w:pStyle w:val="TableBodyText"/>
              <w:spacing w:before="0" w:after="0"/>
            </w:pPr>
            <w:r>
              <w:t>0x0000</w:t>
            </w:r>
          </w:p>
        </w:tc>
        <w:tc>
          <w:tcPr>
            <w:tcW w:w="0" w:type="auto"/>
          </w:tcPr>
          <w:p w:rsidR="009C6D8D" w:rsidRDefault="00480823">
            <w:pPr>
              <w:pStyle w:val="TableBodyText"/>
              <w:spacing w:before="0" w:after="0"/>
            </w:pPr>
            <w:r>
              <w:t>notSpecified</w:t>
            </w:r>
          </w:p>
        </w:tc>
      </w:tr>
      <w:tr w:rsidR="009C6D8D" w:rsidTr="009C6D8D">
        <w:tc>
          <w:tcPr>
            <w:tcW w:w="0" w:type="auto"/>
          </w:tcPr>
          <w:p w:rsidR="009C6D8D" w:rsidRDefault="00480823">
            <w:pPr>
              <w:pStyle w:val="TableBodyText"/>
              <w:spacing w:before="0" w:after="0"/>
            </w:pPr>
            <w:r>
              <w:t>0x0001</w:t>
            </w:r>
          </w:p>
        </w:tc>
        <w:tc>
          <w:tcPr>
            <w:tcW w:w="0" w:type="auto"/>
          </w:tcPr>
          <w:p w:rsidR="009C6D8D" w:rsidRDefault="00480823">
            <w:pPr>
              <w:pStyle w:val="TableBodyText"/>
              <w:spacing w:before="0" w:after="0"/>
            </w:pPr>
            <w:r>
              <w:t>letter</w:t>
            </w:r>
          </w:p>
        </w:tc>
      </w:tr>
      <w:tr w:rsidR="009C6D8D" w:rsidTr="009C6D8D">
        <w:tc>
          <w:tcPr>
            <w:tcW w:w="0" w:type="auto"/>
          </w:tcPr>
          <w:p w:rsidR="009C6D8D" w:rsidRDefault="00480823">
            <w:pPr>
              <w:pStyle w:val="TableBodyText"/>
              <w:spacing w:before="0" w:after="0"/>
            </w:pPr>
            <w:r>
              <w:t>0x0002</w:t>
            </w:r>
          </w:p>
        </w:tc>
        <w:tc>
          <w:tcPr>
            <w:tcW w:w="0" w:type="auto"/>
          </w:tcPr>
          <w:p w:rsidR="009C6D8D" w:rsidRDefault="00480823">
            <w:pPr>
              <w:pStyle w:val="TableBodyText"/>
              <w:spacing w:before="0" w:after="0"/>
            </w:pPr>
            <w:r>
              <w:t>eMail</w:t>
            </w:r>
          </w:p>
        </w:tc>
      </w:tr>
    </w:tbl>
    <w:p w:rsidR="009C6D8D" w:rsidRDefault="009C6D8D"/>
    <w:p w:rsidR="009C6D8D" w:rsidRDefault="00480823">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9C6D8D" w:rsidRDefault="00480823">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9C6D8D" w:rsidRDefault="00480823">
      <w:pPr>
        <w:pStyle w:val="Definition-Field"/>
      </w:pPr>
      <w:r>
        <w:rPr>
          <w:b/>
        </w:rPr>
        <w:t xml:space="preserve">A - unused1 (1 bit): </w:t>
      </w:r>
      <w:r>
        <w:t xml:space="preserve"> This bit is undefined and MUST be ignored.</w:t>
      </w:r>
    </w:p>
    <w:p w:rsidR="009C6D8D" w:rsidRDefault="00480823">
      <w:pPr>
        <w:pStyle w:val="Definition-Field"/>
        <w:keepNext/>
      </w:pPr>
      <w:r>
        <w:rPr>
          <w:b/>
        </w:rPr>
        <w:t xml:space="preserve">lvlDop (4 bits): </w:t>
      </w:r>
      <w:r>
        <w:t xml:space="preserve"> This value SHOULD</w:t>
      </w:r>
      <w:bookmarkStart w:id="808"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808"/>
      <w:r>
        <w:t xml:space="preserve"> specify which outline levels were showing in outline view at the time of the last </w:t>
      </w:r>
      <w:r>
        <w:t xml:space="preserve">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Levels showing</w:t>
            </w:r>
          </w:p>
        </w:tc>
      </w:tr>
      <w:tr w:rsidR="009C6D8D" w:rsidTr="009C6D8D">
        <w:tc>
          <w:tcPr>
            <w:tcW w:w="0" w:type="auto"/>
          </w:tcPr>
          <w:p w:rsidR="009C6D8D" w:rsidRDefault="00480823">
            <w:pPr>
              <w:pStyle w:val="TableBodyText"/>
              <w:keepNext/>
              <w:spacing w:before="0" w:after="0"/>
            </w:pPr>
            <w:r>
              <w:t>0x0</w:t>
            </w:r>
          </w:p>
        </w:tc>
        <w:tc>
          <w:tcPr>
            <w:tcW w:w="0" w:type="auto"/>
          </w:tcPr>
          <w:p w:rsidR="009C6D8D" w:rsidRDefault="00480823">
            <w:pPr>
              <w:pStyle w:val="TableBodyText"/>
              <w:keepNext/>
              <w:spacing w:before="0" w:after="0"/>
            </w:pPr>
            <w:r>
              <w:t>Heading 1</w:t>
            </w:r>
          </w:p>
        </w:tc>
      </w:tr>
      <w:tr w:rsidR="009C6D8D" w:rsidTr="009C6D8D">
        <w:tc>
          <w:tcPr>
            <w:tcW w:w="0" w:type="auto"/>
          </w:tcPr>
          <w:p w:rsidR="009C6D8D" w:rsidRDefault="00480823">
            <w:pPr>
              <w:pStyle w:val="TableBodyText"/>
              <w:keepNext/>
              <w:spacing w:before="0" w:after="0"/>
            </w:pPr>
            <w:r>
              <w:t>0x1</w:t>
            </w:r>
          </w:p>
        </w:tc>
        <w:tc>
          <w:tcPr>
            <w:tcW w:w="0" w:type="auto"/>
          </w:tcPr>
          <w:p w:rsidR="009C6D8D" w:rsidRDefault="00480823">
            <w:pPr>
              <w:pStyle w:val="TableBodyText"/>
              <w:keepNext/>
              <w:spacing w:before="0" w:after="0"/>
            </w:pPr>
            <w:r>
              <w:t>Headings 1 and 2</w:t>
            </w:r>
          </w:p>
        </w:tc>
      </w:tr>
      <w:tr w:rsidR="009C6D8D" w:rsidTr="009C6D8D">
        <w:tc>
          <w:tcPr>
            <w:tcW w:w="0" w:type="auto"/>
          </w:tcPr>
          <w:p w:rsidR="009C6D8D" w:rsidRDefault="00480823">
            <w:pPr>
              <w:pStyle w:val="TableBodyText"/>
              <w:keepNext/>
              <w:spacing w:before="0" w:after="0"/>
            </w:pPr>
            <w:r>
              <w:t>0x2</w:t>
            </w:r>
          </w:p>
        </w:tc>
        <w:tc>
          <w:tcPr>
            <w:tcW w:w="0" w:type="auto"/>
          </w:tcPr>
          <w:p w:rsidR="009C6D8D" w:rsidRDefault="00480823">
            <w:pPr>
              <w:pStyle w:val="TableBodyText"/>
              <w:keepNext/>
              <w:spacing w:before="0" w:after="0"/>
            </w:pPr>
            <w:r>
              <w:t>Headings 1, 2 and 3</w:t>
            </w:r>
          </w:p>
        </w:tc>
      </w:tr>
      <w:tr w:rsidR="009C6D8D" w:rsidTr="009C6D8D">
        <w:tc>
          <w:tcPr>
            <w:tcW w:w="0" w:type="auto"/>
          </w:tcPr>
          <w:p w:rsidR="009C6D8D" w:rsidRDefault="00480823">
            <w:pPr>
              <w:pStyle w:val="TableBodyText"/>
              <w:keepNext/>
              <w:spacing w:before="0" w:after="0"/>
            </w:pPr>
            <w:r>
              <w:t>0x3</w:t>
            </w:r>
          </w:p>
        </w:tc>
        <w:tc>
          <w:tcPr>
            <w:tcW w:w="0" w:type="auto"/>
          </w:tcPr>
          <w:p w:rsidR="009C6D8D" w:rsidRDefault="00480823">
            <w:pPr>
              <w:pStyle w:val="TableBodyText"/>
              <w:keepNext/>
              <w:spacing w:before="0" w:after="0"/>
            </w:pPr>
            <w:r>
              <w:t>Headings 1, 2, 3 and 4</w:t>
            </w:r>
          </w:p>
        </w:tc>
      </w:tr>
      <w:tr w:rsidR="009C6D8D" w:rsidTr="009C6D8D">
        <w:tc>
          <w:tcPr>
            <w:tcW w:w="0" w:type="auto"/>
          </w:tcPr>
          <w:p w:rsidR="009C6D8D" w:rsidRDefault="00480823">
            <w:pPr>
              <w:pStyle w:val="TableBodyText"/>
              <w:keepNext/>
              <w:spacing w:before="0" w:after="0"/>
            </w:pPr>
            <w:r>
              <w:t>0x4</w:t>
            </w:r>
          </w:p>
        </w:tc>
        <w:tc>
          <w:tcPr>
            <w:tcW w:w="0" w:type="auto"/>
          </w:tcPr>
          <w:p w:rsidR="009C6D8D" w:rsidRDefault="00480823">
            <w:pPr>
              <w:pStyle w:val="TableBodyText"/>
              <w:keepNext/>
              <w:spacing w:before="0" w:after="0"/>
            </w:pPr>
            <w:r>
              <w:t>Headings 1, 2, 3, 4 and 5</w:t>
            </w:r>
          </w:p>
        </w:tc>
      </w:tr>
      <w:tr w:rsidR="009C6D8D" w:rsidTr="009C6D8D">
        <w:tc>
          <w:tcPr>
            <w:tcW w:w="0" w:type="auto"/>
          </w:tcPr>
          <w:p w:rsidR="009C6D8D" w:rsidRDefault="00480823">
            <w:pPr>
              <w:pStyle w:val="TableBodyText"/>
              <w:keepNext/>
              <w:spacing w:before="0" w:after="0"/>
            </w:pPr>
            <w:r>
              <w:t>0x5</w:t>
            </w:r>
          </w:p>
        </w:tc>
        <w:tc>
          <w:tcPr>
            <w:tcW w:w="0" w:type="auto"/>
          </w:tcPr>
          <w:p w:rsidR="009C6D8D" w:rsidRDefault="00480823">
            <w:pPr>
              <w:pStyle w:val="TableBodyText"/>
              <w:keepNext/>
              <w:spacing w:before="0" w:after="0"/>
            </w:pPr>
            <w:r>
              <w:t xml:space="preserve">Headings 1, 2, </w:t>
            </w:r>
            <w:r>
              <w:t>3, 4, 5 and 6</w:t>
            </w:r>
          </w:p>
        </w:tc>
      </w:tr>
      <w:tr w:rsidR="009C6D8D" w:rsidTr="009C6D8D">
        <w:tc>
          <w:tcPr>
            <w:tcW w:w="0" w:type="auto"/>
          </w:tcPr>
          <w:p w:rsidR="009C6D8D" w:rsidRDefault="00480823">
            <w:pPr>
              <w:pStyle w:val="TableBodyText"/>
              <w:keepNext/>
              <w:spacing w:before="0" w:after="0"/>
            </w:pPr>
            <w:r>
              <w:t>0x6</w:t>
            </w:r>
          </w:p>
        </w:tc>
        <w:tc>
          <w:tcPr>
            <w:tcW w:w="0" w:type="auto"/>
          </w:tcPr>
          <w:p w:rsidR="009C6D8D" w:rsidRDefault="00480823">
            <w:pPr>
              <w:pStyle w:val="TableBodyText"/>
              <w:keepNext/>
              <w:spacing w:before="0" w:after="0"/>
            </w:pPr>
            <w:r>
              <w:t>Headings 1, 2, 3, 4, 5, 6 and 7</w:t>
            </w:r>
          </w:p>
        </w:tc>
      </w:tr>
      <w:tr w:rsidR="009C6D8D" w:rsidTr="009C6D8D">
        <w:tc>
          <w:tcPr>
            <w:tcW w:w="0" w:type="auto"/>
          </w:tcPr>
          <w:p w:rsidR="009C6D8D" w:rsidRDefault="00480823">
            <w:pPr>
              <w:pStyle w:val="TableBodyText"/>
              <w:keepNext/>
              <w:spacing w:before="0" w:after="0"/>
            </w:pPr>
            <w:r>
              <w:t>0x7</w:t>
            </w:r>
          </w:p>
        </w:tc>
        <w:tc>
          <w:tcPr>
            <w:tcW w:w="0" w:type="auto"/>
          </w:tcPr>
          <w:p w:rsidR="009C6D8D" w:rsidRDefault="00480823">
            <w:pPr>
              <w:pStyle w:val="TableBodyText"/>
              <w:keepNext/>
              <w:spacing w:before="0" w:after="0"/>
            </w:pPr>
            <w:r>
              <w:t>Headings 1, 2, 3, 4, 5, 6, 7 and 8</w:t>
            </w:r>
          </w:p>
        </w:tc>
      </w:tr>
      <w:tr w:rsidR="009C6D8D" w:rsidTr="009C6D8D">
        <w:tc>
          <w:tcPr>
            <w:tcW w:w="0" w:type="auto"/>
          </w:tcPr>
          <w:p w:rsidR="009C6D8D" w:rsidRDefault="00480823">
            <w:pPr>
              <w:pStyle w:val="TableBodyText"/>
              <w:keepNext/>
              <w:spacing w:before="0" w:after="0"/>
            </w:pPr>
            <w:r>
              <w:t>0x8</w:t>
            </w:r>
          </w:p>
        </w:tc>
        <w:tc>
          <w:tcPr>
            <w:tcW w:w="0" w:type="auto"/>
          </w:tcPr>
          <w:p w:rsidR="009C6D8D" w:rsidRDefault="00480823">
            <w:pPr>
              <w:pStyle w:val="TableBodyText"/>
              <w:keepNext/>
              <w:spacing w:before="0" w:after="0"/>
            </w:pPr>
            <w:r>
              <w:t>Headings 1, 2, 3, 4, 5 , 6, 7, 8 and 9</w:t>
            </w:r>
          </w:p>
        </w:tc>
      </w:tr>
      <w:tr w:rsidR="009C6D8D" w:rsidTr="009C6D8D">
        <w:tc>
          <w:tcPr>
            <w:tcW w:w="0" w:type="auto"/>
          </w:tcPr>
          <w:p w:rsidR="009C6D8D" w:rsidRDefault="00480823">
            <w:pPr>
              <w:pStyle w:val="TableBodyText"/>
              <w:keepNext/>
              <w:spacing w:before="0" w:after="0"/>
            </w:pPr>
            <w:r>
              <w:t>0x9</w:t>
            </w:r>
          </w:p>
        </w:tc>
        <w:tc>
          <w:tcPr>
            <w:tcW w:w="0" w:type="auto"/>
          </w:tcPr>
          <w:p w:rsidR="009C6D8D" w:rsidRDefault="00480823">
            <w:pPr>
              <w:pStyle w:val="TableBodyText"/>
              <w:keepNext/>
              <w:spacing w:before="0" w:after="0"/>
            </w:pPr>
            <w:r>
              <w:t>All levels</w:t>
            </w:r>
          </w:p>
        </w:tc>
      </w:tr>
      <w:tr w:rsidR="009C6D8D" w:rsidTr="009C6D8D">
        <w:tc>
          <w:tcPr>
            <w:tcW w:w="0" w:type="auto"/>
          </w:tcPr>
          <w:p w:rsidR="009C6D8D" w:rsidRDefault="00480823">
            <w:pPr>
              <w:pStyle w:val="TableBodyText"/>
              <w:keepNext/>
              <w:spacing w:before="0" w:after="0"/>
            </w:pPr>
            <w:r>
              <w:t>0xF</w:t>
            </w:r>
          </w:p>
        </w:tc>
        <w:tc>
          <w:tcPr>
            <w:tcW w:w="0" w:type="auto"/>
          </w:tcPr>
          <w:p w:rsidR="009C6D8D" w:rsidRDefault="00480823">
            <w:pPr>
              <w:pStyle w:val="TableBodyText"/>
              <w:keepNext/>
              <w:spacing w:before="0" w:after="0"/>
            </w:pPr>
            <w:r>
              <w:t>All levels</w:t>
            </w:r>
          </w:p>
        </w:tc>
      </w:tr>
    </w:tbl>
    <w:p w:rsidR="009C6D8D" w:rsidRDefault="009C6D8D"/>
    <w:p w:rsidR="009C6D8D" w:rsidRDefault="00480823">
      <w:pPr>
        <w:pStyle w:val="Definition-Field"/>
      </w:pPr>
      <w:r>
        <w:rPr>
          <w:b/>
        </w:rPr>
        <w:t xml:space="preserve">B - fGramAllDone (1 bit): </w:t>
      </w:r>
      <w:r>
        <w:t xml:space="preserve"> Specifies whether the grammar of all content in this documen</w:t>
      </w:r>
      <w:r>
        <w:t>t was checked.</w:t>
      </w:r>
    </w:p>
    <w:p w:rsidR="009C6D8D" w:rsidRDefault="00480823">
      <w:pPr>
        <w:pStyle w:val="Definition-Field"/>
      </w:pPr>
      <w:r>
        <w:rPr>
          <w:b/>
        </w:rPr>
        <w:t xml:space="preserve">C - fGramAllClean (1 bit): </w:t>
      </w:r>
      <w:r>
        <w:t xml:space="preserve"> Specifies whether all content in this document can be considered grammatically correct.</w:t>
      </w:r>
    </w:p>
    <w:p w:rsidR="009C6D8D" w:rsidRDefault="00480823">
      <w:pPr>
        <w:pStyle w:val="Definition-Field"/>
      </w:pPr>
      <w:r>
        <w:rPr>
          <w:b/>
        </w:rPr>
        <w:lastRenderedPageBreak/>
        <w:t xml:space="preserve">D - fSubsetFonts (1 bit): </w:t>
      </w:r>
      <w:r>
        <w:t xml:space="preserve"> Specifies whether to subset fonts when embedding as specified in [ECMA-376]</w:t>
      </w:r>
      <w:r>
        <w:t xml:space="preserve">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9C6D8D" w:rsidRDefault="00480823">
      <w:pPr>
        <w:pStyle w:val="Definition-Field"/>
      </w:pPr>
      <w:r>
        <w:rPr>
          <w:b/>
        </w:rPr>
        <w:t xml:space="preserve">E - unused2 (1 bit): </w:t>
      </w:r>
      <w:r>
        <w:t xml:space="preserve"> This value is undefined and MUST be ignored.</w:t>
      </w:r>
    </w:p>
    <w:p w:rsidR="009C6D8D" w:rsidRDefault="00480823">
      <w:pPr>
        <w:pStyle w:val="Definition-Field"/>
      </w:pPr>
      <w:r>
        <w:rPr>
          <w:b/>
        </w:rPr>
        <w:t xml:space="preserve">F - fHtmlDoc (1 bit): </w:t>
      </w:r>
      <w:r>
        <w:t xml:space="preserve"> This va</w:t>
      </w:r>
      <w:r>
        <w:t>lue SHOULD</w:t>
      </w:r>
      <w:bookmarkStart w:id="809"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809"/>
      <w:r>
        <w:t xml:space="preserve"> be 0.</w:t>
      </w:r>
    </w:p>
    <w:p w:rsidR="009C6D8D" w:rsidRDefault="00480823">
      <w:pPr>
        <w:pStyle w:val="Definition-Field"/>
      </w:pPr>
      <w:r>
        <w:rPr>
          <w:b/>
        </w:rPr>
        <w:t xml:space="preserve">G - fDiskLvcInvalid (1 bit): </w:t>
      </w:r>
      <w:r>
        <w:t xml:space="preserve"> This bit MAY</w:t>
      </w:r>
      <w:bookmarkStart w:id="810"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810"/>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9C6D8D" w:rsidRDefault="00480823">
      <w:pPr>
        <w:pStyle w:val="Definition-Field"/>
      </w:pPr>
      <w:r>
        <w:rPr>
          <w:b/>
        </w:rPr>
        <w:t xml:space="preserve">H - fSnapBorder (1 bit): </w:t>
      </w:r>
      <w:r>
        <w:t xml:space="preserve"> Specifies whether to align paragraph and table borders with th</w:t>
      </w:r>
      <w:r>
        <w:t>e page border, as specified in [ECMA-376] Part 4, Section 2.15.1.2 alignBordersAndEdges.</w:t>
      </w:r>
    </w:p>
    <w:p w:rsidR="009C6D8D" w:rsidRDefault="00480823">
      <w:pPr>
        <w:pStyle w:val="Definition-Field"/>
      </w:pPr>
      <w:r>
        <w:rPr>
          <w:b/>
        </w:rPr>
        <w:t xml:space="preserve">I - fIncludeHeader (1 bit): </w:t>
      </w:r>
      <w:r>
        <w:t xml:space="preserve"> Specifies whether to draw the page border so that it includes the header area.</w:t>
      </w:r>
    </w:p>
    <w:p w:rsidR="009C6D8D" w:rsidRDefault="00480823">
      <w:pPr>
        <w:pStyle w:val="Definition-Field"/>
      </w:pPr>
      <w:r>
        <w:rPr>
          <w:b/>
        </w:rPr>
        <w:t xml:space="preserve">J - fIncludeFooter (1 bit): </w:t>
      </w:r>
      <w:r>
        <w:t xml:space="preserve"> Specifies whether to draw the </w:t>
      </w:r>
      <w:r>
        <w:t xml:space="preserve">page border so that it includes the footer area. </w:t>
      </w:r>
    </w:p>
    <w:p w:rsidR="009C6D8D" w:rsidRDefault="00480823">
      <w:pPr>
        <w:pStyle w:val="Definition-Field"/>
      </w:pPr>
      <w:r>
        <w:rPr>
          <w:b/>
        </w:rPr>
        <w:t xml:space="preserve">K - unused3 (1 bit): </w:t>
      </w:r>
      <w:r>
        <w:t xml:space="preserve"> This value is undefined and MUST be ignored.</w:t>
      </w:r>
    </w:p>
    <w:p w:rsidR="009C6D8D" w:rsidRDefault="00480823">
      <w:pPr>
        <w:pStyle w:val="Definition-Field"/>
      </w:pPr>
      <w:r>
        <w:rPr>
          <w:b/>
        </w:rPr>
        <w:t xml:space="preserve">L - unused4 (1 bit): </w:t>
      </w:r>
      <w:r>
        <w:t xml:space="preserve"> This value is undefined and MUST be ignored.</w:t>
      </w:r>
    </w:p>
    <w:p w:rsidR="009C6D8D" w:rsidRDefault="00480823">
      <w:pPr>
        <w:pStyle w:val="Definition-Field"/>
      </w:pPr>
      <w:r>
        <w:rPr>
          <w:b/>
        </w:rPr>
        <w:t xml:space="preserve">unused5 (2 bytes): </w:t>
      </w:r>
      <w:r>
        <w:t>This value is undefined and MUST be ignored.</w:t>
      </w:r>
    </w:p>
    <w:p w:rsidR="009C6D8D" w:rsidRDefault="00480823">
      <w:pPr>
        <w:pStyle w:val="Definition-Field"/>
      </w:pPr>
      <w:r>
        <w:rPr>
          <w:b/>
        </w:rPr>
        <w:t>asumyi (</w:t>
      </w:r>
      <w:r>
        <w:rPr>
          <w:b/>
        </w:rPr>
        <w:t xml:space="preserve">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9C6D8D" w:rsidRDefault="00480823">
      <w:pPr>
        <w:pStyle w:val="Definition-Field"/>
      </w:pPr>
      <w:r>
        <w:rPr>
          <w:b/>
        </w:rPr>
        <w:t xml:space="preserve">cChWS (4 bytes): </w:t>
      </w:r>
      <w:r>
        <w:t xml:space="preserve"> Specifies the last calculated or estimated count of c</w:t>
      </w:r>
      <w:r>
        <w:t xml:space="preserve">haracters in the main document depending on the values of </w:t>
      </w:r>
      <w:r>
        <w:rPr>
          <w:b/>
        </w:rPr>
        <w:t>fExactCWords</w:t>
      </w:r>
      <w:r>
        <w:t xml:space="preserve"> and </w:t>
      </w:r>
      <w:r>
        <w:rPr>
          <w:b/>
        </w:rPr>
        <w:t>fIncludeSubdocsInStats</w:t>
      </w:r>
      <w:r>
        <w:t>. The count of characters includes whitespace.</w:t>
      </w:r>
    </w:p>
    <w:p w:rsidR="009C6D8D" w:rsidRDefault="00480823">
      <w:pPr>
        <w:pStyle w:val="Definition-Field"/>
      </w:pPr>
      <w:r>
        <w:rPr>
          <w:b/>
        </w:rPr>
        <w:t xml:space="preserve">cChWSWithSubdocs (4 bytes): </w:t>
      </w:r>
      <w:r>
        <w:t xml:space="preserve"> Specifies the last calculated or estimated count of characters in the main document</w:t>
      </w:r>
      <w:r>
        <w:t xml:space="preserve">, footnotes, endnotes, and text boxes that are anchored in the main document, depending on </w:t>
      </w:r>
      <w:r>
        <w:rPr>
          <w:b/>
        </w:rPr>
        <w:t>fExactCWords</w:t>
      </w:r>
      <w:r>
        <w:t xml:space="preserve"> and </w:t>
      </w:r>
      <w:r>
        <w:rPr>
          <w:b/>
        </w:rPr>
        <w:t>fIncludeSubdocsInStats</w:t>
      </w:r>
      <w:r>
        <w:t>. The count of characters includes whitespace.</w:t>
      </w:r>
    </w:p>
    <w:p w:rsidR="009C6D8D" w:rsidRDefault="00480823">
      <w:pPr>
        <w:pStyle w:val="Definition-Field"/>
      </w:pPr>
      <w:r>
        <w:rPr>
          <w:b/>
        </w:rPr>
        <w:t xml:space="preserve">grfDocEvents (4 bytes): </w:t>
      </w:r>
      <w:r>
        <w:t xml:space="preserve"> A bit field that specifies which document events are f</w:t>
      </w:r>
      <w:r>
        <w:t>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Bit Mask</w:t>
            </w:r>
          </w:p>
        </w:tc>
        <w:tc>
          <w:tcPr>
            <w:tcW w:w="0" w:type="auto"/>
          </w:tcPr>
          <w:p w:rsidR="009C6D8D" w:rsidRDefault="00480823">
            <w:pPr>
              <w:pStyle w:val="TableHeaderText"/>
              <w:spacing w:before="0" w:after="0"/>
            </w:pPr>
            <w:r>
              <w:t>Event</w:t>
            </w:r>
          </w:p>
        </w:tc>
      </w:tr>
      <w:tr w:rsidR="009C6D8D" w:rsidTr="009C6D8D">
        <w:tc>
          <w:tcPr>
            <w:tcW w:w="0" w:type="auto"/>
          </w:tcPr>
          <w:p w:rsidR="009C6D8D" w:rsidRDefault="00480823">
            <w:pPr>
              <w:pStyle w:val="TableBodyText"/>
              <w:spacing w:before="0" w:after="0"/>
            </w:pPr>
            <w:r>
              <w:t>0x00000001</w:t>
            </w:r>
          </w:p>
        </w:tc>
        <w:tc>
          <w:tcPr>
            <w:tcW w:w="0" w:type="auto"/>
          </w:tcPr>
          <w:p w:rsidR="009C6D8D" w:rsidRDefault="00480823">
            <w:pPr>
              <w:pStyle w:val="TableBodyText"/>
              <w:spacing w:before="0" w:after="0"/>
            </w:pPr>
            <w:r>
              <w:t>New</w:t>
            </w:r>
          </w:p>
        </w:tc>
      </w:tr>
      <w:tr w:rsidR="009C6D8D" w:rsidTr="009C6D8D">
        <w:tc>
          <w:tcPr>
            <w:tcW w:w="0" w:type="auto"/>
          </w:tcPr>
          <w:p w:rsidR="009C6D8D" w:rsidRDefault="00480823">
            <w:pPr>
              <w:pStyle w:val="TableBodyText"/>
              <w:spacing w:before="0" w:after="0"/>
            </w:pPr>
            <w:r>
              <w:t>0x00000002</w:t>
            </w:r>
          </w:p>
        </w:tc>
        <w:tc>
          <w:tcPr>
            <w:tcW w:w="0" w:type="auto"/>
          </w:tcPr>
          <w:p w:rsidR="009C6D8D" w:rsidRDefault="00480823">
            <w:pPr>
              <w:pStyle w:val="TableBodyText"/>
              <w:spacing w:before="0" w:after="0"/>
            </w:pPr>
            <w:r>
              <w:t>Open</w:t>
            </w:r>
          </w:p>
        </w:tc>
      </w:tr>
      <w:tr w:rsidR="009C6D8D" w:rsidTr="009C6D8D">
        <w:tc>
          <w:tcPr>
            <w:tcW w:w="0" w:type="auto"/>
          </w:tcPr>
          <w:p w:rsidR="009C6D8D" w:rsidRDefault="00480823">
            <w:pPr>
              <w:pStyle w:val="TableBodyText"/>
              <w:spacing w:before="0" w:after="0"/>
            </w:pPr>
            <w:r>
              <w:t>0x00000004</w:t>
            </w:r>
          </w:p>
        </w:tc>
        <w:tc>
          <w:tcPr>
            <w:tcW w:w="0" w:type="auto"/>
          </w:tcPr>
          <w:p w:rsidR="009C6D8D" w:rsidRDefault="00480823">
            <w:pPr>
              <w:pStyle w:val="TableBodyText"/>
              <w:spacing w:before="0" w:after="0"/>
            </w:pPr>
            <w:r>
              <w:t>Close</w:t>
            </w:r>
          </w:p>
        </w:tc>
      </w:tr>
      <w:tr w:rsidR="009C6D8D" w:rsidTr="009C6D8D">
        <w:tc>
          <w:tcPr>
            <w:tcW w:w="0" w:type="auto"/>
          </w:tcPr>
          <w:p w:rsidR="009C6D8D" w:rsidRDefault="00480823">
            <w:pPr>
              <w:pStyle w:val="TableBodyText"/>
              <w:spacing w:before="0" w:after="0"/>
            </w:pPr>
            <w:r>
              <w:t>0x00000008</w:t>
            </w:r>
          </w:p>
        </w:tc>
        <w:tc>
          <w:tcPr>
            <w:tcW w:w="0" w:type="auto"/>
          </w:tcPr>
          <w:p w:rsidR="009C6D8D" w:rsidRDefault="00480823">
            <w:pPr>
              <w:pStyle w:val="TableBodyText"/>
              <w:spacing w:before="0" w:after="0"/>
            </w:pPr>
            <w:r>
              <w:t>Sync</w:t>
            </w:r>
          </w:p>
        </w:tc>
      </w:tr>
      <w:tr w:rsidR="009C6D8D" w:rsidTr="009C6D8D">
        <w:tc>
          <w:tcPr>
            <w:tcW w:w="0" w:type="auto"/>
          </w:tcPr>
          <w:p w:rsidR="009C6D8D" w:rsidRDefault="00480823">
            <w:pPr>
              <w:pStyle w:val="TableBodyText"/>
              <w:spacing w:before="0" w:after="0"/>
            </w:pPr>
            <w:r>
              <w:t>0x00000010</w:t>
            </w:r>
          </w:p>
        </w:tc>
        <w:tc>
          <w:tcPr>
            <w:tcW w:w="0" w:type="auto"/>
          </w:tcPr>
          <w:p w:rsidR="009C6D8D" w:rsidRDefault="00480823">
            <w:pPr>
              <w:pStyle w:val="TableBodyText"/>
              <w:spacing w:before="0" w:after="0"/>
            </w:pPr>
            <w:r>
              <w:t>XMLAfterInsert</w:t>
            </w:r>
          </w:p>
        </w:tc>
      </w:tr>
      <w:tr w:rsidR="009C6D8D" w:rsidTr="009C6D8D">
        <w:tc>
          <w:tcPr>
            <w:tcW w:w="0" w:type="auto"/>
          </w:tcPr>
          <w:p w:rsidR="009C6D8D" w:rsidRDefault="00480823">
            <w:pPr>
              <w:pStyle w:val="TableBodyText"/>
              <w:spacing w:before="0" w:after="0"/>
            </w:pPr>
            <w:r>
              <w:t>0x00000020</w:t>
            </w:r>
          </w:p>
        </w:tc>
        <w:tc>
          <w:tcPr>
            <w:tcW w:w="0" w:type="auto"/>
          </w:tcPr>
          <w:p w:rsidR="009C6D8D" w:rsidRDefault="00480823">
            <w:pPr>
              <w:pStyle w:val="TableBodyText"/>
              <w:spacing w:before="0" w:after="0"/>
            </w:pPr>
            <w:r>
              <w:t>XMLBeforeDelete</w:t>
            </w:r>
          </w:p>
        </w:tc>
      </w:tr>
      <w:tr w:rsidR="009C6D8D" w:rsidTr="009C6D8D">
        <w:tc>
          <w:tcPr>
            <w:tcW w:w="0" w:type="auto"/>
          </w:tcPr>
          <w:p w:rsidR="009C6D8D" w:rsidRDefault="00480823">
            <w:pPr>
              <w:pStyle w:val="TableBodyText"/>
              <w:spacing w:before="0" w:after="0"/>
            </w:pPr>
            <w:r>
              <w:t>0x00000100</w:t>
            </w:r>
          </w:p>
        </w:tc>
        <w:tc>
          <w:tcPr>
            <w:tcW w:w="0" w:type="auto"/>
          </w:tcPr>
          <w:p w:rsidR="009C6D8D" w:rsidRDefault="00480823">
            <w:pPr>
              <w:pStyle w:val="TableBodyText"/>
              <w:spacing w:before="0" w:after="0"/>
            </w:pPr>
            <w:r>
              <w:t>BBAfterInsert</w:t>
            </w:r>
          </w:p>
        </w:tc>
      </w:tr>
      <w:tr w:rsidR="009C6D8D" w:rsidTr="009C6D8D">
        <w:tc>
          <w:tcPr>
            <w:tcW w:w="0" w:type="auto"/>
          </w:tcPr>
          <w:p w:rsidR="009C6D8D" w:rsidRDefault="00480823">
            <w:pPr>
              <w:pStyle w:val="TableBodyText"/>
              <w:spacing w:before="0" w:after="0"/>
            </w:pPr>
            <w:r>
              <w:t>0x00000200</w:t>
            </w:r>
          </w:p>
        </w:tc>
        <w:tc>
          <w:tcPr>
            <w:tcW w:w="0" w:type="auto"/>
          </w:tcPr>
          <w:p w:rsidR="009C6D8D" w:rsidRDefault="00480823">
            <w:pPr>
              <w:pStyle w:val="TableBodyText"/>
              <w:spacing w:before="0" w:after="0"/>
            </w:pPr>
            <w:r>
              <w:t>BBBeforeDelete</w:t>
            </w:r>
          </w:p>
        </w:tc>
      </w:tr>
      <w:tr w:rsidR="009C6D8D" w:rsidTr="009C6D8D">
        <w:tc>
          <w:tcPr>
            <w:tcW w:w="0" w:type="auto"/>
          </w:tcPr>
          <w:p w:rsidR="009C6D8D" w:rsidRDefault="00480823">
            <w:pPr>
              <w:pStyle w:val="TableBodyText"/>
              <w:spacing w:before="0" w:after="0"/>
            </w:pPr>
            <w:r>
              <w:t>0x00000400</w:t>
            </w:r>
          </w:p>
        </w:tc>
        <w:tc>
          <w:tcPr>
            <w:tcW w:w="0" w:type="auto"/>
          </w:tcPr>
          <w:p w:rsidR="009C6D8D" w:rsidRDefault="00480823">
            <w:pPr>
              <w:pStyle w:val="TableBodyText"/>
              <w:spacing w:before="0" w:after="0"/>
            </w:pPr>
            <w:r>
              <w:t>BBOnExit</w:t>
            </w:r>
          </w:p>
        </w:tc>
      </w:tr>
      <w:tr w:rsidR="009C6D8D" w:rsidTr="009C6D8D">
        <w:tc>
          <w:tcPr>
            <w:tcW w:w="0" w:type="auto"/>
          </w:tcPr>
          <w:p w:rsidR="009C6D8D" w:rsidRDefault="00480823">
            <w:pPr>
              <w:pStyle w:val="TableBodyText"/>
              <w:spacing w:before="0" w:after="0"/>
            </w:pPr>
            <w:r>
              <w:t>0x00000800</w:t>
            </w:r>
          </w:p>
        </w:tc>
        <w:tc>
          <w:tcPr>
            <w:tcW w:w="0" w:type="auto"/>
          </w:tcPr>
          <w:p w:rsidR="009C6D8D" w:rsidRDefault="00480823">
            <w:pPr>
              <w:pStyle w:val="TableBodyText"/>
              <w:spacing w:before="0" w:after="0"/>
            </w:pPr>
            <w:r>
              <w:t>BBOnEnter</w:t>
            </w:r>
          </w:p>
        </w:tc>
      </w:tr>
      <w:tr w:rsidR="009C6D8D" w:rsidTr="009C6D8D">
        <w:tc>
          <w:tcPr>
            <w:tcW w:w="0" w:type="auto"/>
          </w:tcPr>
          <w:p w:rsidR="009C6D8D" w:rsidRDefault="00480823">
            <w:pPr>
              <w:pStyle w:val="TableBodyText"/>
              <w:spacing w:before="0" w:after="0"/>
            </w:pPr>
            <w:r>
              <w:t>0x00001000</w:t>
            </w:r>
          </w:p>
        </w:tc>
        <w:tc>
          <w:tcPr>
            <w:tcW w:w="0" w:type="auto"/>
          </w:tcPr>
          <w:p w:rsidR="009C6D8D" w:rsidRDefault="00480823">
            <w:pPr>
              <w:pStyle w:val="TableBodyText"/>
              <w:spacing w:before="0" w:after="0"/>
            </w:pPr>
            <w:r>
              <w:t>StoreUpdate</w:t>
            </w:r>
          </w:p>
        </w:tc>
      </w:tr>
      <w:tr w:rsidR="009C6D8D" w:rsidTr="009C6D8D">
        <w:tc>
          <w:tcPr>
            <w:tcW w:w="0" w:type="auto"/>
          </w:tcPr>
          <w:p w:rsidR="009C6D8D" w:rsidRDefault="00480823">
            <w:pPr>
              <w:pStyle w:val="TableBodyText"/>
              <w:spacing w:before="0" w:after="0"/>
            </w:pPr>
            <w:r>
              <w:t>0x00002000</w:t>
            </w:r>
          </w:p>
        </w:tc>
        <w:tc>
          <w:tcPr>
            <w:tcW w:w="0" w:type="auto"/>
          </w:tcPr>
          <w:p w:rsidR="009C6D8D" w:rsidRDefault="00480823">
            <w:pPr>
              <w:pStyle w:val="TableBodyText"/>
              <w:spacing w:before="0" w:after="0"/>
            </w:pPr>
            <w:r>
              <w:t>BBContentUpdate</w:t>
            </w:r>
          </w:p>
        </w:tc>
      </w:tr>
      <w:tr w:rsidR="009C6D8D" w:rsidTr="009C6D8D">
        <w:tc>
          <w:tcPr>
            <w:tcW w:w="0" w:type="auto"/>
          </w:tcPr>
          <w:p w:rsidR="009C6D8D" w:rsidRDefault="00480823">
            <w:pPr>
              <w:pStyle w:val="TableBodyText"/>
              <w:spacing w:before="0" w:after="0"/>
            </w:pPr>
            <w:r>
              <w:t>0x00004000</w:t>
            </w:r>
          </w:p>
        </w:tc>
        <w:tc>
          <w:tcPr>
            <w:tcW w:w="0" w:type="auto"/>
          </w:tcPr>
          <w:p w:rsidR="009C6D8D" w:rsidRDefault="00480823">
            <w:pPr>
              <w:pStyle w:val="TableBodyText"/>
              <w:spacing w:before="0" w:after="0"/>
            </w:pPr>
            <w:r>
              <w:t>LegoAfterInsert</w:t>
            </w:r>
          </w:p>
        </w:tc>
      </w:tr>
    </w:tbl>
    <w:p w:rsidR="009C6D8D" w:rsidRDefault="00480823">
      <w:pPr>
        <w:pStyle w:val="Definition-Field2"/>
      </w:pPr>
      <w:r>
        <w:t>All other bits MUST be set to 0.</w:t>
      </w:r>
    </w:p>
    <w:p w:rsidR="009C6D8D" w:rsidRDefault="00480823">
      <w:pPr>
        <w:pStyle w:val="Definition-Field"/>
      </w:pPr>
      <w:r>
        <w:rPr>
          <w:b/>
        </w:rPr>
        <w:lastRenderedPageBreak/>
        <w:t xml:space="preserve">M - fVirusPrompted (1 bit): </w:t>
      </w:r>
      <w:r>
        <w:t xml:space="preserve"> Specifies whether the macro security prompt is shown in this session for this document.</w:t>
      </w:r>
    </w:p>
    <w:p w:rsidR="009C6D8D" w:rsidRDefault="00480823">
      <w:pPr>
        <w:pStyle w:val="Definition-Field"/>
      </w:pPr>
      <w:r>
        <w:rPr>
          <w:b/>
        </w:rPr>
        <w:t xml:space="preserve">N - fVirusLoadSafe (1 bit): </w:t>
      </w:r>
      <w:r>
        <w:t>Specifies whether to disable macros for this session.</w:t>
      </w:r>
    </w:p>
    <w:p w:rsidR="009C6D8D" w:rsidRDefault="00480823">
      <w:pPr>
        <w:pStyle w:val="Definition-Field"/>
      </w:pPr>
      <w:r>
        <w:rPr>
          <w:b/>
        </w:rPr>
        <w:t xml:space="preserve">KeyVirusSession30 (30 bits): </w:t>
      </w:r>
      <w:r>
        <w:t xml:space="preserve"> A random value to match against the current session key</w:t>
      </w:r>
      <w:r>
        <w:t>. If they match, this is the same session.</w:t>
      </w:r>
    </w:p>
    <w:p w:rsidR="009C6D8D" w:rsidRDefault="00480823">
      <w:pPr>
        <w:pStyle w:val="Definition-Field"/>
      </w:pPr>
      <w:r>
        <w:rPr>
          <w:b/>
        </w:rPr>
        <w:t xml:space="preserve">space (30 bytes): </w:t>
      </w:r>
      <w:r>
        <w:t xml:space="preserve"> This value is undefined and MUST be ignored.</w:t>
      </w:r>
    </w:p>
    <w:p w:rsidR="009C6D8D" w:rsidRDefault="00480823">
      <w:pPr>
        <w:pStyle w:val="Definition-Field"/>
      </w:pPr>
      <w:r>
        <w:rPr>
          <w:b/>
        </w:rPr>
        <w:t xml:space="preserve">cpMaxListCacheMainDoc (4 bytes): </w:t>
      </w:r>
      <w:r>
        <w:t xml:space="preserve"> This value MAY</w:t>
      </w:r>
      <w:bookmarkStart w:id="811"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811"/>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9C6D8D" w:rsidRDefault="00480823">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structure that was used for bullets in the document before the save operation. This value MUST be between 0 and a number that is one less than the number of entries in </w:t>
      </w:r>
      <w:r>
        <w:rPr>
          <w:b/>
        </w:rPr>
        <w:t>FibRgFcLcb97.fcPlfLfo</w:t>
      </w:r>
      <w:r>
        <w:t>, unle</w:t>
      </w:r>
      <w:r>
        <w:t>ss there are 0 entries, in which case this value MUST be 0.</w:t>
      </w:r>
    </w:p>
    <w:p w:rsidR="009C6D8D" w:rsidRDefault="00480823">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t</w:t>
      </w:r>
      <w:r>
        <w:t xml:space="preserve">hat is one less than the number of entries in </w:t>
      </w:r>
      <w:r>
        <w:rPr>
          <w:b/>
        </w:rPr>
        <w:t>FibRgFcLcb97.fcPlfLfo</w:t>
      </w:r>
      <w:r>
        <w:t xml:space="preserve">, unless there are 0 entries, in which case this value MUST be 0. </w:t>
      </w:r>
    </w:p>
    <w:p w:rsidR="009C6D8D" w:rsidRDefault="00480823">
      <w:pPr>
        <w:pStyle w:val="Definition-Field"/>
      </w:pPr>
      <w:r>
        <w:rPr>
          <w:b/>
        </w:rPr>
        <w:t xml:space="preserve">cDBC (4 bytes): </w:t>
      </w:r>
      <w:r>
        <w:t xml:space="preserve"> Specifies the last calculated or estimated count of double-byte characters in the main document, dependin</w:t>
      </w:r>
      <w:r>
        <w:t xml:space="preserve">g on the values of </w:t>
      </w:r>
      <w:r>
        <w:rPr>
          <w:b/>
        </w:rPr>
        <w:t>DopBase.fExactCWords</w:t>
      </w:r>
      <w:r>
        <w:t xml:space="preserve"> and </w:t>
      </w:r>
      <w:r>
        <w:rPr>
          <w:b/>
        </w:rPr>
        <w:t>DopBase.fIncludeSubdocsInStats</w:t>
      </w:r>
      <w:r>
        <w:t>. The count of characters includes whitespace.</w:t>
      </w:r>
    </w:p>
    <w:p w:rsidR="009C6D8D" w:rsidRDefault="00480823">
      <w:pPr>
        <w:pStyle w:val="Definition-Field"/>
      </w:pPr>
      <w:r>
        <w:rPr>
          <w:b/>
        </w:rPr>
        <w:t xml:space="preserve">cDBCWithSubdocs (4 bytes): </w:t>
      </w:r>
      <w:r>
        <w:t xml:space="preserve"> Specifies the last calculated or estimated count of double-byte characters in the main document, footnotes,</w:t>
      </w:r>
      <w:r>
        <w:t xml:space="preserve"> endnotes, and text boxes anchored in the main document depending on </w:t>
      </w:r>
      <w:r>
        <w:rPr>
          <w:b/>
        </w:rPr>
        <w:t>DopBase.fExactCWords</w:t>
      </w:r>
      <w:r>
        <w:t xml:space="preserve"> and </w:t>
      </w:r>
      <w:r>
        <w:rPr>
          <w:b/>
        </w:rPr>
        <w:t>DopBase.fIncludeSubdocsInStats</w:t>
      </w:r>
      <w:r>
        <w:t>. The character count includes whitespace.</w:t>
      </w:r>
    </w:p>
    <w:p w:rsidR="009C6D8D" w:rsidRDefault="00480823">
      <w:pPr>
        <w:pStyle w:val="Definition-Field"/>
      </w:pPr>
      <w:r>
        <w:rPr>
          <w:b/>
        </w:rPr>
        <w:t xml:space="preserve">reserved3a (4 bytes): </w:t>
      </w:r>
      <w:r>
        <w:t xml:space="preserve"> This value is undefined and MUST be ignored.</w:t>
      </w:r>
    </w:p>
    <w:p w:rsidR="009C6D8D" w:rsidRDefault="00480823">
      <w:pPr>
        <w:pStyle w:val="Definition-Field"/>
      </w:pPr>
      <w:r>
        <w:rPr>
          <w:b/>
        </w:rPr>
        <w:t xml:space="preserve">nfcFtnRef (2 bytes): </w:t>
      </w:r>
      <w:r>
        <w:t xml:space="preserve"> An </w:t>
      </w:r>
      <w:r>
        <w:rPr>
          <w:b/>
        </w:rPr>
        <w:t>MSONFC</w:t>
      </w:r>
      <w:r>
        <w:t xml:space="preserve"> (as specified in </w:t>
      </w:r>
      <w:hyperlink r:id="rId98"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w:t>
      </w:r>
      <w:r>
        <w:t>s than or equal to 0x00D9, specifies the numbering format code to use for footnotes in the document.</w:t>
      </w:r>
    </w:p>
    <w:p w:rsidR="009C6D8D" w:rsidRDefault="00480823">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less than or equal to 0</w:t>
      </w:r>
      <w:r>
        <w:t>x00D9, specifies the numbering format code to use for endnotes in the document.</w:t>
      </w:r>
    </w:p>
    <w:p w:rsidR="009C6D8D" w:rsidRDefault="00480823">
      <w:pPr>
        <w:pStyle w:val="Definition-Field"/>
      </w:pPr>
      <w:r>
        <w:rPr>
          <w:b/>
        </w:rPr>
        <w:t xml:space="preserve">hpsZoomFontPag (2 bytes): </w:t>
      </w:r>
      <w:r>
        <w:t>Specifies the size, in half points, of the maximum font size to be enlarged in the view "online layout" at the time the document was last paginated. T</w:t>
      </w:r>
      <w:r>
        <w:t>his value SHOULD</w:t>
      </w:r>
      <w:bookmarkStart w:id="812"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812"/>
      <w:r>
        <w:t xml:space="preserve"> be ignored.</w:t>
      </w:r>
    </w:p>
    <w:p w:rsidR="009C6D8D" w:rsidRDefault="00480823">
      <w:pPr>
        <w:pStyle w:val="Definition-Field"/>
      </w:pPr>
      <w:r>
        <w:rPr>
          <w:b/>
        </w:rPr>
        <w:t xml:space="preserve">dywDispPag (2 bytes): </w:t>
      </w:r>
      <w:r>
        <w:t xml:space="preserve"> Height of the screen, in pixels, at the time that the document was last paginated. This value SHOULD</w:t>
      </w:r>
      <w:bookmarkStart w:id="813" w:name="Appendix_A_Target_179"/>
      <w:r>
        <w:fldChar w:fldCharType="begin"/>
      </w:r>
      <w:r>
        <w:instrText xml:space="preserve"> HYPERLINK \l "Appendix_A_179</w:instrText>
      </w:r>
      <w:r>
        <w:instrText xml:space="preserve">" \o "Product behavior note 179" \h </w:instrText>
      </w:r>
      <w:r>
        <w:fldChar w:fldCharType="separate"/>
      </w:r>
      <w:r>
        <w:rPr>
          <w:rStyle w:val="Hyperlink"/>
        </w:rPr>
        <w:t>&lt;179&gt;</w:t>
      </w:r>
      <w:r>
        <w:rPr>
          <w:rStyle w:val="Hyperlink"/>
        </w:rPr>
        <w:fldChar w:fldCharType="end"/>
      </w:r>
      <w:bookmarkEnd w:id="813"/>
      <w:r>
        <w:t xml:space="preserve"> be ignored.</w:t>
      </w:r>
    </w:p>
    <w:p w:rsidR="009C6D8D" w:rsidRDefault="00480823">
      <w:pPr>
        <w:pStyle w:val="Heading3"/>
      </w:pPr>
      <w:bookmarkStart w:id="814" w:name="Section_fb0ce92e36c94060a37e45708860d997"/>
      <w:bookmarkStart w:id="815" w:name="Dop2000"/>
      <w:bookmarkStart w:id="816" w:name="_Toc471996424"/>
      <w:r>
        <w:t>Dop2000</w:t>
      </w:r>
      <w:bookmarkEnd w:id="814"/>
      <w:bookmarkEnd w:id="815"/>
      <w:bookmarkEnd w:id="816"/>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9C6D8D" w:rsidRDefault="00480823">
      <w:r>
        <w:t>A structure that contains document and compatibility settings. These settings influence the appearance and</w:t>
      </w:r>
      <w:r>
        <w:t xml:space="preserve">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dop97 (500 bytes)</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ilvlLastBulletMain</w:t>
            </w:r>
          </w:p>
        </w:tc>
        <w:tc>
          <w:tcPr>
            <w:tcW w:w="2160" w:type="dxa"/>
            <w:gridSpan w:val="8"/>
          </w:tcPr>
          <w:p w:rsidR="009C6D8D" w:rsidRDefault="00480823">
            <w:pPr>
              <w:pStyle w:val="PacketDiagramBodyText"/>
            </w:pPr>
            <w:r>
              <w:t>ilvlLastNumberMain</w:t>
            </w:r>
          </w:p>
        </w:tc>
        <w:tc>
          <w:tcPr>
            <w:tcW w:w="4320" w:type="dxa"/>
            <w:gridSpan w:val="16"/>
          </w:tcPr>
          <w:p w:rsidR="009C6D8D" w:rsidRDefault="00480823">
            <w:pPr>
              <w:pStyle w:val="PacketDiagramBodyText"/>
            </w:pPr>
            <w:r>
              <w:t>istdClickParaType</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1080" w:type="dxa"/>
            <w:gridSpan w:val="4"/>
          </w:tcPr>
          <w:p w:rsidR="009C6D8D" w:rsidRDefault="00480823">
            <w:pPr>
              <w:pStyle w:val="PacketDiagramBodyText"/>
            </w:pPr>
            <w:r>
              <w:t>empty1</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1080" w:type="dxa"/>
            <w:gridSpan w:val="4"/>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0" w:type="dxa"/>
            <w:gridSpan w:val="10"/>
          </w:tcPr>
          <w:p w:rsidR="009C6D8D" w:rsidRDefault="00480823">
            <w:pPr>
              <w:pStyle w:val="PacketDiagramBodyText"/>
            </w:pPr>
            <w:r>
              <w:t>iPixelsPerInch_WebOpt</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r>
      <w:tr w:rsidR="009C6D8D" w:rsidTr="009C6D8D">
        <w:trPr>
          <w:trHeight w:hRule="exact" w:val="490"/>
        </w:trPr>
        <w:tc>
          <w:tcPr>
            <w:tcW w:w="8640" w:type="dxa"/>
            <w:gridSpan w:val="32"/>
          </w:tcPr>
          <w:p w:rsidR="009C6D8D" w:rsidRDefault="00480823">
            <w:pPr>
              <w:pStyle w:val="PacketDiagramBodyText"/>
            </w:pPr>
            <w:r>
              <w:t>copts (32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verCompatPre10</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270" w:type="dxa"/>
          </w:tcPr>
          <w:p w:rsidR="009C6D8D" w:rsidRDefault="00480823">
            <w:pPr>
              <w:pStyle w:val="PacketDiagramBodyText"/>
            </w:pPr>
            <w:r>
              <w:t>S</w:t>
            </w:r>
          </w:p>
        </w:tc>
        <w:tc>
          <w:tcPr>
            <w:tcW w:w="270" w:type="dxa"/>
          </w:tcPr>
          <w:p w:rsidR="009C6D8D" w:rsidRDefault="00480823">
            <w:pPr>
              <w:pStyle w:val="PacketDiagramBodyText"/>
            </w:pPr>
            <w:r>
              <w:t>T</w:t>
            </w:r>
          </w:p>
        </w:tc>
        <w:tc>
          <w:tcPr>
            <w:tcW w:w="270" w:type="dxa"/>
          </w:tcPr>
          <w:p w:rsidR="009C6D8D" w:rsidRDefault="00480823">
            <w:pPr>
              <w:pStyle w:val="PacketDiagramBodyText"/>
            </w:pPr>
            <w:r>
              <w:t>U</w:t>
            </w:r>
          </w:p>
        </w:tc>
        <w:tc>
          <w:tcPr>
            <w:tcW w:w="270" w:type="dxa"/>
          </w:tcPr>
          <w:p w:rsidR="009C6D8D" w:rsidRDefault="00480823">
            <w:pPr>
              <w:pStyle w:val="PacketDiagramBodyText"/>
            </w:pPr>
            <w:r>
              <w:t>V</w:t>
            </w:r>
          </w:p>
        </w:tc>
        <w:tc>
          <w:tcPr>
            <w:tcW w:w="270" w:type="dxa"/>
          </w:tcPr>
          <w:p w:rsidR="009C6D8D" w:rsidRDefault="00480823">
            <w:pPr>
              <w:pStyle w:val="PacketDiagramBodyText"/>
            </w:pPr>
            <w:r>
              <w:t>W</w:t>
            </w:r>
          </w:p>
        </w:tc>
        <w:tc>
          <w:tcPr>
            <w:tcW w:w="270" w:type="dxa"/>
          </w:tcPr>
          <w:p w:rsidR="009C6D8D" w:rsidRDefault="00480823">
            <w:pPr>
              <w:pStyle w:val="PacketDiagramBodyText"/>
            </w:pPr>
            <w:r>
              <w:t>X</w:t>
            </w:r>
          </w:p>
        </w:tc>
        <w:tc>
          <w:tcPr>
            <w:tcW w:w="270" w:type="dxa"/>
          </w:tcPr>
          <w:p w:rsidR="009C6D8D" w:rsidRDefault="00480823">
            <w:pPr>
              <w:pStyle w:val="PacketDiagramBodyText"/>
            </w:pPr>
            <w:r>
              <w:t>Y</w:t>
            </w:r>
          </w:p>
        </w:tc>
        <w:tc>
          <w:tcPr>
            <w:tcW w:w="270" w:type="dxa"/>
          </w:tcPr>
          <w:p w:rsidR="009C6D8D" w:rsidRDefault="00480823">
            <w:pPr>
              <w:pStyle w:val="PacketDiagramBodyText"/>
            </w:pPr>
            <w:r>
              <w:t>Z</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r>
    </w:tbl>
    <w:p w:rsidR="009C6D8D" w:rsidRDefault="00480823">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9C6D8D" w:rsidRDefault="00480823">
      <w:pPr>
        <w:pStyle w:val="Definition-Field"/>
      </w:pPr>
      <w:r>
        <w:rPr>
          <w:b/>
        </w:rPr>
        <w:t xml:space="preserve">ilvlLastBulletMain (1 byte): </w:t>
      </w:r>
      <w:r>
        <w:t>SHOULD</w:t>
      </w:r>
      <w:bookmarkStart w:id="817"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817"/>
      <w:r>
        <w:t xml:space="preserve"> specify the last bullet level applied via the toolbar before saving. MUST be between 0 and 9.  Default is 0.</w:t>
      </w:r>
    </w:p>
    <w:p w:rsidR="009C6D8D" w:rsidRDefault="00480823">
      <w:pPr>
        <w:pStyle w:val="Definition-Field"/>
      </w:pPr>
      <w:r>
        <w:rPr>
          <w:b/>
        </w:rPr>
        <w:t xml:space="preserve">ilvlLastNumberMain (1 byte): </w:t>
      </w:r>
      <w:r>
        <w:t>SHOULD</w:t>
      </w:r>
      <w:bookmarkStart w:id="818" w:name="Appendix_A_Target_181"/>
      <w:r>
        <w:fldChar w:fldCharType="begin"/>
      </w:r>
      <w:r>
        <w:instrText xml:space="preserve"> </w:instrText>
      </w:r>
      <w:r>
        <w:instrText xml:space="preserve">HYPERLINK \l "Appendix_A_181" \o "Product behavior note 181" \h </w:instrText>
      </w:r>
      <w:r>
        <w:fldChar w:fldCharType="separate"/>
      </w:r>
      <w:r>
        <w:rPr>
          <w:rStyle w:val="Hyperlink"/>
        </w:rPr>
        <w:t>&lt;181&gt;</w:t>
      </w:r>
      <w:r>
        <w:rPr>
          <w:rStyle w:val="Hyperlink"/>
        </w:rPr>
        <w:fldChar w:fldCharType="end"/>
      </w:r>
      <w:bookmarkEnd w:id="818"/>
      <w:r>
        <w:t xml:space="preserve"> specify the last list numbering level applied via the toolbar before saving. MUST be between 0 and 9. Default is 0.</w:t>
      </w:r>
    </w:p>
    <w:p w:rsidR="009C6D8D" w:rsidRDefault="00480823">
      <w:pPr>
        <w:pStyle w:val="Definition-Field"/>
      </w:pPr>
      <w:r>
        <w:rPr>
          <w:b/>
        </w:rPr>
        <w:t xml:space="preserve">istdClickParaType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9C6D8D" w:rsidRDefault="00480823">
      <w:pPr>
        <w:pStyle w:val="Definition-Field"/>
      </w:pPr>
      <w:r>
        <w:rPr>
          <w:b/>
        </w:rPr>
        <w:t>A - fLADAllDone (1 bit</w:t>
      </w:r>
      <w:r>
        <w:rPr>
          <w:b/>
        </w:rPr>
        <w:t xml:space="preserve">):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9C6D8D" w:rsidRDefault="00480823">
      <w:pPr>
        <w:pStyle w:val="Definition-Field"/>
      </w:pPr>
      <w:r>
        <w:rPr>
          <w:b/>
        </w:rPr>
        <w:t xml:space="preserve">B - fEnvelopeVis (1 bit): </w:t>
      </w:r>
      <w:r>
        <w:t xml:space="preserve">Specifies whether to show the E-Mail message header as specified in </w:t>
      </w:r>
      <w:hyperlink r:id="rId99">
        <w:r>
          <w:rPr>
            <w:rStyle w:val="Hyperlink"/>
          </w:rPr>
          <w:t>[ECMA-376]</w:t>
        </w:r>
      </w:hyperlink>
      <w:r>
        <w:t xml:space="preserve"> Part 4, Section 2.15.1.80 showEnvelope. Default is 0.</w:t>
      </w:r>
    </w:p>
    <w:p w:rsidR="009C6D8D" w:rsidRDefault="00480823">
      <w:pPr>
        <w:pStyle w:val="Definition-Field"/>
      </w:pPr>
      <w:r>
        <w:rPr>
          <w:b/>
        </w:rPr>
        <w:t xml:space="preserve">C - fMaybeTentativeListInDoc (1 bit): </w:t>
      </w:r>
      <w:r>
        <w:t>Specifies whether the document potentially contains tentative lists</w:t>
      </w:r>
      <w:bookmarkStart w:id="819" w:name="Appendix_A_Target_182"/>
      <w:r>
        <w:fldChar w:fldCharType="begin"/>
      </w:r>
      <w:r>
        <w:instrText xml:space="preserve"> HYPERLINK \l "Appen</w:instrText>
      </w:r>
      <w:r>
        <w:instrText xml:space="preserve">dix_A_182" \o "Product behavior note 182" \h </w:instrText>
      </w:r>
      <w:r>
        <w:fldChar w:fldCharType="separate"/>
      </w:r>
      <w:r>
        <w:rPr>
          <w:rStyle w:val="Hyperlink"/>
        </w:rPr>
        <w:t>&lt;182&gt;</w:t>
      </w:r>
      <w:r>
        <w:rPr>
          <w:rStyle w:val="Hyperlink"/>
        </w:rPr>
        <w:fldChar w:fldCharType="end"/>
      </w:r>
      <w:bookmarkEnd w:id="819"/>
      <w:r>
        <w:t xml:space="preserve">. Default is 0. See </w:t>
      </w:r>
      <w:hyperlink w:anchor="Section_500d1b05cd1546afbc8f03bc290d1bdd" w:history="1">
        <w:r>
          <w:rPr>
            <w:rStyle w:val="Hyperlink"/>
          </w:rPr>
          <w:t>LVLF</w:t>
        </w:r>
      </w:hyperlink>
      <w:r>
        <w:t>.</w:t>
      </w:r>
      <w:r>
        <w:rPr>
          <w:b/>
        </w:rPr>
        <w:t>fTentative.</w:t>
      </w:r>
    </w:p>
    <w:p w:rsidR="009C6D8D" w:rsidRDefault="00480823">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9C6D8D" w:rsidRDefault="00480823">
      <w:pPr>
        <w:pStyle w:val="Definition-Field"/>
      </w:pPr>
      <w:r>
        <w:rPr>
          <w:b/>
        </w:rPr>
        <w:t xml:space="preserve">empty1 (4 bits): </w:t>
      </w:r>
      <w:r>
        <w:t>MUST be zero, and MUST be ignored.</w:t>
      </w:r>
    </w:p>
    <w:p w:rsidR="009C6D8D" w:rsidRDefault="00480823">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9C6D8D" w:rsidRDefault="00480823">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9C6D8D" w:rsidRDefault="00480823">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9C6D8D" w:rsidRDefault="00480823">
      <w:pPr>
        <w:pStyle w:val="Definition-Field"/>
      </w:pPr>
      <w:r>
        <w:rPr>
          <w:b/>
        </w:rPr>
        <w:t xml:space="preserve">H - fAllowPNG_WebOpt (1 bit): </w:t>
      </w:r>
      <w:r>
        <w:t>Specifies whether to allow Portable Network Graphics (PN</w:t>
      </w:r>
      <w:r>
        <w:t>G) format as a graphic format when saving as a Web page as specified in [ECMA-376] Part 4, Section 2.15.2.1 allowPNG. Default value is 0.</w:t>
      </w:r>
    </w:p>
    <w:p w:rsidR="009C6D8D" w:rsidRDefault="00480823">
      <w:pPr>
        <w:pStyle w:val="Definition-Field"/>
      </w:pPr>
      <w:r>
        <w:rPr>
          <w:b/>
        </w:rPr>
        <w:lastRenderedPageBreak/>
        <w:t xml:space="preserve">I - screenSize_WebOpt (4 bits): </w:t>
      </w:r>
      <w:r>
        <w:t>Specifies what the target screen size for the Web page is as specified in [ECMA-376] P</w:t>
      </w:r>
      <w:r>
        <w:t xml:space="preserve">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9C6D8D" w:rsidRDefault="00480823">
            <w:pPr>
              <w:pStyle w:val="TableHeaderText"/>
              <w:spacing w:before="0" w:after="0"/>
            </w:pPr>
            <w:r>
              <w:t>Value</w:t>
            </w:r>
          </w:p>
        </w:tc>
        <w:tc>
          <w:tcPr>
            <w:tcW w:w="0" w:type="auto"/>
            <w:shd w:val="clear" w:color="auto" w:fill="BFBFBF" w:themeFill="background1" w:themeFillShade="BF"/>
          </w:tcPr>
          <w:p w:rsidR="009C6D8D" w:rsidRDefault="00480823">
            <w:pPr>
              <w:pStyle w:val="TableHeaderText"/>
              <w:spacing w:before="0" w:after="0"/>
            </w:pPr>
            <w:r>
              <w:t>ST_TargetScreenSz string</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544x376</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640x480</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720x512</w:t>
            </w:r>
          </w:p>
        </w:tc>
      </w:tr>
      <w:tr w:rsidR="009C6D8D" w:rsidTr="009C6D8D">
        <w:tc>
          <w:tcPr>
            <w:tcW w:w="0" w:type="auto"/>
          </w:tcPr>
          <w:p w:rsidR="009C6D8D" w:rsidRDefault="00480823">
            <w:pPr>
              <w:pStyle w:val="TableBodyText"/>
              <w:spacing w:before="0" w:after="0"/>
            </w:pPr>
            <w:r>
              <w:t>3 (default)</w:t>
            </w:r>
          </w:p>
        </w:tc>
        <w:tc>
          <w:tcPr>
            <w:tcW w:w="0" w:type="auto"/>
          </w:tcPr>
          <w:p w:rsidR="009C6D8D" w:rsidRDefault="00480823">
            <w:pPr>
              <w:pStyle w:val="TableBodyText"/>
              <w:spacing w:before="0" w:after="0"/>
            </w:pPr>
            <w:r>
              <w:t>800x600</w:t>
            </w:r>
          </w:p>
        </w:tc>
      </w:tr>
      <w:tr w:rsidR="009C6D8D" w:rsidTr="009C6D8D">
        <w:tc>
          <w:tcPr>
            <w:tcW w:w="0" w:type="auto"/>
          </w:tcPr>
          <w:p w:rsidR="009C6D8D" w:rsidRDefault="00480823">
            <w:pPr>
              <w:pStyle w:val="TableBodyText"/>
              <w:spacing w:before="0" w:after="0"/>
            </w:pPr>
            <w:r>
              <w:t>4</w:t>
            </w:r>
          </w:p>
        </w:tc>
        <w:tc>
          <w:tcPr>
            <w:tcW w:w="0" w:type="auto"/>
          </w:tcPr>
          <w:p w:rsidR="009C6D8D" w:rsidRDefault="00480823">
            <w:pPr>
              <w:pStyle w:val="TableBodyText"/>
              <w:spacing w:before="0" w:after="0"/>
            </w:pPr>
            <w:r>
              <w:t>1024x768</w:t>
            </w:r>
          </w:p>
        </w:tc>
      </w:tr>
      <w:tr w:rsidR="009C6D8D" w:rsidTr="009C6D8D">
        <w:tc>
          <w:tcPr>
            <w:tcW w:w="0" w:type="auto"/>
          </w:tcPr>
          <w:p w:rsidR="009C6D8D" w:rsidRDefault="00480823">
            <w:pPr>
              <w:pStyle w:val="TableBodyText"/>
              <w:spacing w:before="0" w:after="0"/>
            </w:pPr>
            <w:r>
              <w:t>5</w:t>
            </w:r>
          </w:p>
        </w:tc>
        <w:tc>
          <w:tcPr>
            <w:tcW w:w="0" w:type="auto"/>
          </w:tcPr>
          <w:p w:rsidR="009C6D8D" w:rsidRDefault="00480823">
            <w:pPr>
              <w:pStyle w:val="TableBodyText"/>
              <w:spacing w:before="0" w:after="0"/>
            </w:pPr>
            <w:r>
              <w:t>1152x882</w:t>
            </w:r>
          </w:p>
        </w:tc>
      </w:tr>
      <w:tr w:rsidR="009C6D8D" w:rsidTr="009C6D8D">
        <w:tc>
          <w:tcPr>
            <w:tcW w:w="0" w:type="auto"/>
          </w:tcPr>
          <w:p w:rsidR="009C6D8D" w:rsidRDefault="00480823">
            <w:pPr>
              <w:pStyle w:val="TableBodyText"/>
              <w:spacing w:before="0" w:after="0"/>
            </w:pPr>
            <w:r>
              <w:t>6</w:t>
            </w:r>
          </w:p>
        </w:tc>
        <w:tc>
          <w:tcPr>
            <w:tcW w:w="0" w:type="auto"/>
          </w:tcPr>
          <w:p w:rsidR="009C6D8D" w:rsidRDefault="00480823">
            <w:pPr>
              <w:pStyle w:val="TableBodyText"/>
              <w:spacing w:before="0" w:after="0"/>
            </w:pPr>
            <w:r>
              <w:t>1152x900</w:t>
            </w:r>
          </w:p>
        </w:tc>
      </w:tr>
      <w:tr w:rsidR="009C6D8D" w:rsidTr="009C6D8D">
        <w:tc>
          <w:tcPr>
            <w:tcW w:w="0" w:type="auto"/>
          </w:tcPr>
          <w:p w:rsidR="009C6D8D" w:rsidRDefault="00480823">
            <w:pPr>
              <w:pStyle w:val="TableBodyText"/>
              <w:spacing w:before="0" w:after="0"/>
            </w:pPr>
            <w:r>
              <w:t>7</w:t>
            </w:r>
          </w:p>
        </w:tc>
        <w:tc>
          <w:tcPr>
            <w:tcW w:w="0" w:type="auto"/>
          </w:tcPr>
          <w:p w:rsidR="009C6D8D" w:rsidRDefault="00480823">
            <w:pPr>
              <w:pStyle w:val="TableBodyText"/>
              <w:spacing w:before="0" w:after="0"/>
            </w:pPr>
            <w:r>
              <w:t>1280x1024</w:t>
            </w:r>
          </w:p>
        </w:tc>
      </w:tr>
      <w:tr w:rsidR="009C6D8D" w:rsidTr="009C6D8D">
        <w:tc>
          <w:tcPr>
            <w:tcW w:w="0" w:type="auto"/>
          </w:tcPr>
          <w:p w:rsidR="009C6D8D" w:rsidRDefault="00480823">
            <w:pPr>
              <w:pStyle w:val="TableBodyText"/>
              <w:spacing w:before="0" w:after="0"/>
            </w:pPr>
            <w:r>
              <w:t>8</w:t>
            </w:r>
          </w:p>
        </w:tc>
        <w:tc>
          <w:tcPr>
            <w:tcW w:w="0" w:type="auto"/>
          </w:tcPr>
          <w:p w:rsidR="009C6D8D" w:rsidRDefault="00480823">
            <w:pPr>
              <w:pStyle w:val="TableBodyText"/>
              <w:spacing w:before="0" w:after="0"/>
            </w:pPr>
            <w:r>
              <w:t>1600x1200</w:t>
            </w:r>
          </w:p>
        </w:tc>
      </w:tr>
      <w:tr w:rsidR="009C6D8D" w:rsidTr="009C6D8D">
        <w:tc>
          <w:tcPr>
            <w:tcW w:w="0" w:type="auto"/>
          </w:tcPr>
          <w:p w:rsidR="009C6D8D" w:rsidRDefault="00480823">
            <w:pPr>
              <w:pStyle w:val="TableBodyText"/>
              <w:spacing w:before="0" w:after="0"/>
            </w:pPr>
            <w:r>
              <w:t>9</w:t>
            </w:r>
          </w:p>
        </w:tc>
        <w:tc>
          <w:tcPr>
            <w:tcW w:w="0" w:type="auto"/>
          </w:tcPr>
          <w:p w:rsidR="009C6D8D" w:rsidRDefault="00480823">
            <w:pPr>
              <w:pStyle w:val="TableBodyText"/>
              <w:spacing w:before="0" w:after="0"/>
            </w:pPr>
            <w:r>
              <w:t>1800x1440</w:t>
            </w:r>
          </w:p>
        </w:tc>
      </w:tr>
      <w:tr w:rsidR="009C6D8D" w:rsidTr="009C6D8D">
        <w:tc>
          <w:tcPr>
            <w:tcW w:w="0" w:type="auto"/>
          </w:tcPr>
          <w:p w:rsidR="009C6D8D" w:rsidRDefault="00480823">
            <w:pPr>
              <w:pStyle w:val="TableBodyText"/>
              <w:spacing w:before="0" w:after="0"/>
            </w:pPr>
            <w:r>
              <w:t>10</w:t>
            </w:r>
          </w:p>
        </w:tc>
        <w:tc>
          <w:tcPr>
            <w:tcW w:w="0" w:type="auto"/>
          </w:tcPr>
          <w:p w:rsidR="009C6D8D" w:rsidRDefault="00480823">
            <w:pPr>
              <w:pStyle w:val="TableBodyText"/>
              <w:spacing w:before="0" w:after="0"/>
            </w:pPr>
            <w:r>
              <w:t>1920x1200</w:t>
            </w:r>
          </w:p>
        </w:tc>
      </w:tr>
    </w:tbl>
    <w:p w:rsidR="009C6D8D" w:rsidRDefault="009C6D8D"/>
    <w:p w:rsidR="009C6D8D" w:rsidRDefault="00480823">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9C6D8D" w:rsidRDefault="00480823">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9C6D8D" w:rsidRDefault="00480823">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9C6D8D" w:rsidRDefault="00480823">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9C6D8D" w:rsidRDefault="00480823">
      <w:pPr>
        <w:pStyle w:val="Definition-Field"/>
      </w:pPr>
      <w:r>
        <w:rPr>
          <w:b/>
        </w:rPr>
        <w:t xml:space="preserve">M - </w:t>
      </w:r>
      <w:r>
        <w:rPr>
          <w:b/>
        </w:rPr>
        <w:t xml:space="preserve">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w:t>
      </w:r>
      <w:r>
        <w:t>characters. The default is 0.</w:t>
      </w:r>
    </w:p>
    <w:p w:rsidR="009C6D8D" w:rsidRDefault="00480823">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sprmPDylAfter) in use. The default is 0.</w:t>
      </w:r>
    </w:p>
    <w:p w:rsidR="009C6D8D" w:rsidRDefault="00480823">
      <w:pPr>
        <w:pStyle w:val="Definition-Field"/>
      </w:pPr>
      <w:r>
        <w:rPr>
          <w:b/>
        </w:rPr>
        <w:t xml:space="preserve">O - unused1 (1 bit): </w:t>
      </w:r>
      <w:r>
        <w:t>Undefined and MUST be ignored.</w:t>
      </w:r>
    </w:p>
    <w:p w:rsidR="009C6D8D" w:rsidRDefault="00480823">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w:t>
      </w:r>
      <w:r>
        <w:t xml:space="preserve">qual to components of </w:t>
      </w:r>
      <w:r>
        <w:rPr>
          <w:b/>
        </w:rPr>
        <w:t>Dop97.copts80</w:t>
      </w:r>
      <w:r>
        <w:t>.</w:t>
      </w:r>
    </w:p>
    <w:p w:rsidR="009C6D8D" w:rsidRDefault="00480823">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w:t>
      </w:r>
      <w:r>
        <w:t>d from the following table:</w:t>
      </w:r>
    </w:p>
    <w:tbl>
      <w:tblPr>
        <w:tblStyle w:val="Table-ShadedHeaderIndented"/>
        <w:tblW w:w="0" w:type="auto"/>
        <w:tblLook w:val="04A0" w:firstRow="1" w:lastRow="0" w:firstColumn="1" w:lastColumn="0" w:noHBand="0" w:noVBand="1"/>
      </w:tblPr>
      <w:tblGrid>
        <w:gridCol w:w="1591"/>
        <w:gridCol w:w="649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tabs>
                <w:tab w:val="left" w:pos="1200"/>
              </w:tabs>
              <w:spacing w:before="0" w:after="0"/>
            </w:pPr>
            <w:r>
              <w:lastRenderedPageBreak/>
              <w:t>Bit Value</w:t>
            </w:r>
            <w:r>
              <w:tab/>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0x0000 (default)</w:t>
            </w:r>
          </w:p>
        </w:tc>
        <w:tc>
          <w:tcPr>
            <w:tcW w:w="0" w:type="auto"/>
          </w:tcPr>
          <w:p w:rsidR="009C6D8D" w:rsidRDefault="00480823">
            <w:pPr>
              <w:pStyle w:val="TableBodyText"/>
              <w:spacing w:before="0" w:after="0"/>
            </w:pPr>
            <w:r>
              <w:t>No Restrictions on feature use</w:t>
            </w:r>
          </w:p>
        </w:tc>
      </w:tr>
      <w:tr w:rsidR="009C6D8D" w:rsidTr="009C6D8D">
        <w:tc>
          <w:tcPr>
            <w:tcW w:w="0" w:type="auto"/>
          </w:tcPr>
          <w:p w:rsidR="009C6D8D" w:rsidRDefault="00480823">
            <w:pPr>
              <w:pStyle w:val="TableBodyText"/>
              <w:spacing w:before="0" w:after="0"/>
            </w:pPr>
            <w:r>
              <w:t>0x0004</w:t>
            </w:r>
          </w:p>
        </w:tc>
        <w:tc>
          <w:tcPr>
            <w:tcW w:w="0" w:type="auto"/>
          </w:tcPr>
          <w:p w:rsidR="009C6D8D" w:rsidRDefault="00480823">
            <w:pPr>
              <w:pStyle w:val="TableBodyText"/>
              <w:spacing w:before="0" w:after="0"/>
            </w:pPr>
            <w:r>
              <w:t>Use only features available in Microsoft Word for Windows 95.</w:t>
            </w:r>
          </w:p>
        </w:tc>
      </w:tr>
      <w:tr w:rsidR="009C6D8D" w:rsidTr="009C6D8D">
        <w:tc>
          <w:tcPr>
            <w:tcW w:w="0" w:type="auto"/>
          </w:tcPr>
          <w:p w:rsidR="009C6D8D" w:rsidRDefault="00480823">
            <w:pPr>
              <w:pStyle w:val="TableBodyText"/>
              <w:spacing w:before="0" w:after="0"/>
            </w:pPr>
            <w:r>
              <w:t>0x0008</w:t>
            </w:r>
          </w:p>
        </w:tc>
        <w:tc>
          <w:tcPr>
            <w:tcW w:w="0" w:type="auto"/>
          </w:tcPr>
          <w:p w:rsidR="009C6D8D" w:rsidRDefault="00480823">
            <w:pPr>
              <w:pStyle w:val="TableBodyText"/>
              <w:spacing w:before="0" w:after="0"/>
            </w:pPr>
            <w:r>
              <w:t>Use only features available in Microsoft Word 97.</w:t>
            </w:r>
          </w:p>
        </w:tc>
      </w:tr>
      <w:tr w:rsidR="009C6D8D" w:rsidTr="009C6D8D">
        <w:tc>
          <w:tcPr>
            <w:tcW w:w="0" w:type="auto"/>
          </w:tcPr>
          <w:p w:rsidR="009C6D8D" w:rsidRDefault="00480823">
            <w:pPr>
              <w:pStyle w:val="TableBodyText"/>
              <w:spacing w:before="0" w:after="0"/>
            </w:pPr>
            <w:r>
              <w:t>0x0040</w:t>
            </w:r>
          </w:p>
        </w:tc>
        <w:tc>
          <w:tcPr>
            <w:tcW w:w="0" w:type="auto"/>
          </w:tcPr>
          <w:p w:rsidR="009C6D8D" w:rsidRDefault="00480823">
            <w:pPr>
              <w:pStyle w:val="TableBodyText"/>
              <w:spacing w:before="0" w:after="0"/>
            </w:pPr>
            <w:r>
              <w:t>Use only features available in the East Asian release of Word for Windows 95.</w:t>
            </w:r>
          </w:p>
        </w:tc>
      </w:tr>
      <w:tr w:rsidR="009C6D8D" w:rsidTr="009C6D8D">
        <w:tc>
          <w:tcPr>
            <w:tcW w:w="0" w:type="auto"/>
          </w:tcPr>
          <w:p w:rsidR="009C6D8D" w:rsidRDefault="00480823">
            <w:pPr>
              <w:pStyle w:val="TableBodyText"/>
              <w:spacing w:before="0" w:after="0"/>
            </w:pPr>
            <w:r>
              <w:t>0x0800</w:t>
            </w:r>
          </w:p>
        </w:tc>
        <w:tc>
          <w:tcPr>
            <w:tcW w:w="0" w:type="auto"/>
          </w:tcPr>
          <w:p w:rsidR="009C6D8D" w:rsidRDefault="00480823">
            <w:pPr>
              <w:pStyle w:val="TableBodyText"/>
              <w:spacing w:before="0" w:after="0"/>
            </w:pPr>
            <w:r>
              <w:t>Use only features available in Microsoft Office Word 2003.</w:t>
            </w:r>
          </w:p>
        </w:tc>
      </w:tr>
    </w:tbl>
    <w:p w:rsidR="009C6D8D" w:rsidRDefault="00480823">
      <w:pPr>
        <w:pStyle w:val="Definition-Field2"/>
      </w:pPr>
      <w:r>
        <w:t>All other bits are undefined and MUST be ignored.</w:t>
      </w:r>
    </w:p>
    <w:p w:rsidR="009C6D8D" w:rsidRDefault="00480823">
      <w:pPr>
        <w:pStyle w:val="Definition-Field"/>
      </w:pPr>
      <w:r>
        <w:rPr>
          <w:b/>
        </w:rPr>
        <w:t xml:space="preserve">P - fNoMargPgvwSaved (1 bit): </w:t>
      </w:r>
      <w:r>
        <w:t>Specifies whether to suppress the display of the header and footer area when in print layout view so that the main text area of one page is displayed adjacent to the main text area of the next page as specified in [ECMA-376] Part 4, Section 2.15.1.34 doNot</w:t>
      </w:r>
      <w:r>
        <w:t xml:space="preserve">DisplayPageBoundaries. Default is 0. </w:t>
      </w:r>
    </w:p>
    <w:p w:rsidR="009C6D8D" w:rsidRDefault="00480823">
      <w:pPr>
        <w:pStyle w:val="Definition-Field"/>
      </w:pPr>
      <w:r>
        <w:rPr>
          <w:b/>
        </w:rPr>
        <w:t xml:space="preserve">Q - unused2 (1 bit): </w:t>
      </w:r>
      <w:r>
        <w:t>Undefined and MUST be ignored.</w:t>
      </w:r>
    </w:p>
    <w:p w:rsidR="009C6D8D" w:rsidRDefault="00480823">
      <w:pPr>
        <w:pStyle w:val="Definition-Field"/>
      </w:pPr>
      <w:r>
        <w:rPr>
          <w:b/>
        </w:rPr>
        <w:t xml:space="preserve">R - unused3 (1 bit): </w:t>
      </w:r>
      <w:r>
        <w:t>Undefined and MUST be ignored.</w:t>
      </w:r>
    </w:p>
    <w:p w:rsidR="009C6D8D" w:rsidRDefault="00480823">
      <w:pPr>
        <w:pStyle w:val="Definition-Field"/>
      </w:pPr>
      <w:r>
        <w:rPr>
          <w:b/>
        </w:rPr>
        <w:t xml:space="preserve">S - unused4 (1 bit): </w:t>
      </w:r>
      <w:r>
        <w:t>Undefined and MUST be ignored.</w:t>
      </w:r>
    </w:p>
    <w:p w:rsidR="009C6D8D" w:rsidRDefault="00480823">
      <w:pPr>
        <w:pStyle w:val="Definition-Field"/>
      </w:pPr>
      <w:r>
        <w:rPr>
          <w:b/>
        </w:rPr>
        <w:t xml:space="preserve">T - fBulletProofed (1 bit): </w:t>
      </w:r>
      <w:r>
        <w:t>Specifies that this document was p</w:t>
      </w:r>
      <w:r>
        <w:t>roduced by the Open and Repair feature. Default is 0.</w:t>
      </w:r>
    </w:p>
    <w:p w:rsidR="009C6D8D" w:rsidRDefault="00480823">
      <w:pPr>
        <w:pStyle w:val="Definition-Field"/>
      </w:pPr>
      <w:r>
        <w:rPr>
          <w:b/>
        </w:rPr>
        <w:t xml:space="preserve">U - empty2 (1 bit): </w:t>
      </w:r>
      <w:r>
        <w:t>MUST be zero, and MUST be ignored.</w:t>
      </w:r>
    </w:p>
    <w:p w:rsidR="009C6D8D" w:rsidRDefault="00480823">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w:t>
      </w:r>
      <w:r>
        <w:t>1.</w:t>
      </w:r>
    </w:p>
    <w:p w:rsidR="009C6D8D" w:rsidRDefault="00480823">
      <w:pPr>
        <w:pStyle w:val="Definition-Field"/>
      </w:pPr>
      <w:r>
        <w:rPr>
          <w:b/>
        </w:rPr>
        <w:t xml:space="preserve">W - fFilterPrivacy (1 bit): </w:t>
      </w:r>
      <w:r>
        <w:t>Specifies whether to remove personal information from the document properties on save as specified in [ECMA-376] Part 4, Section 2.15.1.68 removePersonalInformation. Default is 0.</w:t>
      </w:r>
    </w:p>
    <w:p w:rsidR="009C6D8D" w:rsidRDefault="00480823">
      <w:pPr>
        <w:pStyle w:val="Definition-Field"/>
      </w:pPr>
      <w:r>
        <w:rPr>
          <w:b/>
        </w:rPr>
        <w:t xml:space="preserve">X - empty3 (1 bit): </w:t>
      </w:r>
      <w:r>
        <w:t>MUST be zero, and MUST be</w:t>
      </w:r>
      <w:r>
        <w:t xml:space="preserve"> ignored.</w:t>
      </w:r>
    </w:p>
    <w:p w:rsidR="009C6D8D" w:rsidRDefault="00480823">
      <w:pPr>
        <w:pStyle w:val="Definition-Field"/>
      </w:pPr>
      <w:r>
        <w:rPr>
          <w:b/>
        </w:rPr>
        <w:t xml:space="preserve">Y - fSeenRepairs (1 bit): </w:t>
      </w:r>
      <w:r>
        <w:t>Specifies whether the user has seen any repairs made by the Open and Repair feature. Default is 0.</w:t>
      </w:r>
    </w:p>
    <w:p w:rsidR="009C6D8D" w:rsidRDefault="00480823">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9C6D8D" w:rsidRDefault="00480823">
      <w:pPr>
        <w:pStyle w:val="Definition-Field"/>
      </w:pPr>
      <w:r>
        <w:rPr>
          <w:b/>
        </w:rPr>
        <w:t xml:space="preserve">a - unused5 (1 bit): </w:t>
      </w:r>
      <w:r>
        <w:t>Undefined and MUST be ignored.</w:t>
      </w:r>
    </w:p>
    <w:p w:rsidR="009C6D8D" w:rsidRDefault="00480823">
      <w:pPr>
        <w:pStyle w:val="Definition-Field"/>
      </w:pPr>
      <w:r>
        <w:rPr>
          <w:b/>
        </w:rPr>
        <w:t xml:space="preserve">b - fValidateXML (1 bit): </w:t>
      </w:r>
      <w:r>
        <w:t>Specifies whether to validate custom XML markup against any attached schemas as specified in [ECMA-376] Part 4, Section 2.1</w:t>
      </w:r>
      <w:r>
        <w:t xml:space="preserve">5.1.42 doNotValidateAgainstSchema, where the meaning is the opposite of </w:t>
      </w:r>
      <w:r>
        <w:rPr>
          <w:b/>
        </w:rPr>
        <w:t>fValidateXML</w:t>
      </w:r>
      <w:r>
        <w:t>. Default is 1</w:t>
      </w:r>
    </w:p>
    <w:p w:rsidR="009C6D8D" w:rsidRDefault="00480823">
      <w:pPr>
        <w:pStyle w:val="Definition-Field"/>
      </w:pPr>
      <w:r>
        <w:rPr>
          <w:b/>
        </w:rPr>
        <w:t xml:space="preserve">c - fSaveInvalidXML (1 bit): </w:t>
      </w:r>
      <w:r>
        <w:t>Specifies whether to allow saving the document as an XML file when the custom XML markup is invalid with respect to the attached</w:t>
      </w:r>
      <w:r>
        <w:t xml:space="preserve"> schemas as specified in [ECMA-376] Part 4, Section 2.15.1.74 saveInvalidXml. Default is 0.</w:t>
      </w:r>
    </w:p>
    <w:p w:rsidR="009C6D8D" w:rsidRDefault="00480823">
      <w:pPr>
        <w:pStyle w:val="Definition-Field"/>
      </w:pPr>
      <w:r>
        <w:rPr>
          <w:b/>
        </w:rPr>
        <w:t xml:space="preserve">d - fShowXMLErrors (1 bit): </w:t>
      </w:r>
      <w:r>
        <w:t>Specifies whether to show a visual indicator for invalid custom XML markup as specified in [ECMA-376] Part 4, Section 2.15.1.33 doNotDem</w:t>
      </w:r>
      <w:r>
        <w:t xml:space="preserve">arcateInvalidXml, where the meaning is the opposite of </w:t>
      </w:r>
      <w:r>
        <w:rPr>
          <w:b/>
        </w:rPr>
        <w:t>fShowXMLErrors</w:t>
      </w:r>
      <w:r>
        <w:t>.</w:t>
      </w:r>
    </w:p>
    <w:p w:rsidR="009C6D8D" w:rsidRDefault="00480823">
      <w:pPr>
        <w:pStyle w:val="Definition-Field"/>
      </w:pPr>
      <w:r>
        <w:rPr>
          <w:b/>
        </w:rPr>
        <w:t xml:space="preserve">e - fAlwaysMergeEmptyNamespace (1 bit): </w:t>
      </w:r>
      <w:r>
        <w:t>Specifies whether to consider custom XML elements with no namespace as valid on open as specified in [ECMA-376] Part 4, Section 2.15.1.3 alwaysMe</w:t>
      </w:r>
      <w:r>
        <w:t>rgeEmptyNamespace. Default is 0.</w:t>
      </w:r>
    </w:p>
    <w:p w:rsidR="009C6D8D" w:rsidRDefault="00480823">
      <w:pPr>
        <w:pStyle w:val="Heading3"/>
      </w:pPr>
      <w:bookmarkStart w:id="820" w:name="Section_4ba592e9dff6466eb13d257c325c4d8a"/>
      <w:bookmarkStart w:id="821" w:name="Dop2002"/>
      <w:bookmarkStart w:id="822" w:name="_Toc471996425"/>
      <w:r>
        <w:lastRenderedPageBreak/>
        <w:t>Dop2002</w:t>
      </w:r>
      <w:bookmarkEnd w:id="820"/>
      <w:bookmarkEnd w:id="821"/>
      <w:bookmarkEnd w:id="822"/>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9C6D8D" w:rsidRDefault="00480823">
      <w:r>
        <w:t>A structure that contains document and compatibility settings. These settings influence the appearance and behavior of the curre</w:t>
      </w:r>
      <w:r>
        <w:t>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dop2000 (544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unused</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810" w:type="dxa"/>
            <w:gridSpan w:val="3"/>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4320" w:type="dxa"/>
            <w:gridSpan w:val="16"/>
          </w:tcPr>
          <w:p w:rsidR="009C6D8D" w:rsidRDefault="00480823">
            <w:pPr>
              <w:pStyle w:val="PacketDiagramBodyText"/>
            </w:pPr>
            <w:r>
              <w:t>istdTableDflt</w:t>
            </w:r>
          </w:p>
        </w:tc>
      </w:tr>
      <w:tr w:rsidR="009C6D8D" w:rsidTr="009C6D8D">
        <w:trPr>
          <w:trHeight w:hRule="exact" w:val="490"/>
        </w:trPr>
        <w:tc>
          <w:tcPr>
            <w:tcW w:w="4320" w:type="dxa"/>
            <w:gridSpan w:val="16"/>
          </w:tcPr>
          <w:p w:rsidR="009C6D8D" w:rsidRDefault="00480823">
            <w:pPr>
              <w:pStyle w:val="PacketDiagramBodyText"/>
            </w:pPr>
            <w:r>
              <w:t>verCompat</w:t>
            </w:r>
          </w:p>
        </w:tc>
        <w:tc>
          <w:tcPr>
            <w:tcW w:w="4320" w:type="dxa"/>
            <w:gridSpan w:val="16"/>
          </w:tcPr>
          <w:p w:rsidR="009C6D8D" w:rsidRDefault="00480823">
            <w:pPr>
              <w:pStyle w:val="PacketDiagramBodyText"/>
            </w:pPr>
            <w:r>
              <w:t>grfFmtFilter</w:t>
            </w:r>
          </w:p>
        </w:tc>
      </w:tr>
      <w:tr w:rsidR="009C6D8D" w:rsidTr="009C6D8D">
        <w:trPr>
          <w:trHeight w:hRule="exact" w:val="490"/>
        </w:trPr>
        <w:tc>
          <w:tcPr>
            <w:tcW w:w="4320" w:type="dxa"/>
            <w:gridSpan w:val="16"/>
          </w:tcPr>
          <w:p w:rsidR="009C6D8D" w:rsidRDefault="00480823">
            <w:pPr>
              <w:pStyle w:val="PacketDiagramBodyText"/>
            </w:pPr>
            <w:r>
              <w:t>iFolioPages</w:t>
            </w:r>
          </w:p>
        </w:tc>
        <w:tc>
          <w:tcPr>
            <w:tcW w:w="4320" w:type="dxa"/>
            <w:gridSpan w:val="16"/>
          </w:tcPr>
          <w:p w:rsidR="009C6D8D" w:rsidRDefault="00480823">
            <w:pPr>
              <w:pStyle w:val="PacketDiagramBodyText"/>
            </w:pPr>
            <w:r>
              <w:t>cpgText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cpMinRMText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cpMinRMFtn</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cpMinRMHdd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cpMinRMAtn</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cpMinRMEdn</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cpMinRmTxbx</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cpMinRmHdrTxbx</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rsidRoot</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9C6D8D" w:rsidRDefault="00480823">
      <w:pPr>
        <w:pStyle w:val="Definition-Field"/>
      </w:pPr>
      <w:r>
        <w:rPr>
          <w:b/>
        </w:rPr>
        <w:t xml:space="preserve">unused (4 bytes): </w:t>
      </w:r>
      <w:r>
        <w:t>Undefined and MUST be ignored.</w:t>
      </w:r>
    </w:p>
    <w:p w:rsidR="009C6D8D" w:rsidRDefault="00480823">
      <w:pPr>
        <w:pStyle w:val="Definition-Field"/>
      </w:pPr>
      <w:r>
        <w:rPr>
          <w:b/>
        </w:rPr>
        <w:t xml:space="preserve">A - fDoNotEmbedSystemFont (1 bit): </w:t>
      </w:r>
      <w:r>
        <w:t xml:space="preserve">Specifies whether common system fonts are not to be embedded as specified in </w:t>
      </w:r>
      <w:hyperlink r:id="rId100">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w:t>
      </w:r>
      <w:r>
        <w:rPr>
          <w:b/>
        </w:rPr>
        <w:t>nts</w:t>
      </w:r>
      <w:r>
        <w:t>. Default is 1.</w:t>
      </w:r>
    </w:p>
    <w:p w:rsidR="009C6D8D" w:rsidRDefault="00480823">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9C6D8D" w:rsidRDefault="00480823">
      <w:pPr>
        <w:pStyle w:val="Definition-Field"/>
      </w:pPr>
      <w:r>
        <w:rPr>
          <w:b/>
        </w:rPr>
        <w:lastRenderedPageBreak/>
        <w:t xml:space="preserve">C - fLiveRecover (1 bit): </w:t>
      </w:r>
      <w:r>
        <w:t xml:space="preserve">Specifies that this file is a recovered document </w:t>
      </w:r>
      <w:r>
        <w:t>from after a crash. Default is 0.</w:t>
      </w:r>
    </w:p>
    <w:p w:rsidR="009C6D8D" w:rsidRDefault="00480823">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w:t>
      </w:r>
      <w:r>
        <w:t xml:space="preserve">, where the meaning is the opposite of </w:t>
      </w:r>
      <w:r>
        <w:rPr>
          <w:b/>
        </w:rPr>
        <w:t>fEmbedFactoids</w:t>
      </w:r>
      <w:r>
        <w:t>. Default is 1.</w:t>
      </w:r>
    </w:p>
    <w:p w:rsidR="009C6D8D" w:rsidRDefault="00480823">
      <w:pPr>
        <w:pStyle w:val="Definition-Field"/>
      </w:pPr>
      <w:r>
        <w:rPr>
          <w:b/>
        </w:rPr>
        <w:t xml:space="preserve">E - fFactoidXML (1 bit): </w:t>
      </w:r>
      <w:r>
        <w:t xml:space="preserve">Specifies whether to save smart tag data as an XML-based property bag at the head of the HTML page when saving as HTML as specified in [ECMA-376] Part 4, Section </w:t>
      </w:r>
      <w:r>
        <w:t>2.15.2.36 saveSmartTagsAsXml. Default is 0.</w:t>
      </w:r>
    </w:p>
    <w:p w:rsidR="009C6D8D" w:rsidRDefault="00480823">
      <w:pPr>
        <w:pStyle w:val="Definition-Field"/>
      </w:pPr>
      <w:r>
        <w:rPr>
          <w:b/>
        </w:rPr>
        <w:t xml:space="preserve">F - fFactoidAllDone (1 bit): </w:t>
      </w:r>
      <w:r>
        <w:t>Specifies whether the document has been completely scanned for all possible smart tag creations. Default is 0.</w:t>
      </w:r>
    </w:p>
    <w:p w:rsidR="009C6D8D" w:rsidRDefault="00480823">
      <w:pPr>
        <w:pStyle w:val="Definition-Field"/>
      </w:pPr>
      <w:r>
        <w:rPr>
          <w:b/>
        </w:rPr>
        <w:t xml:space="preserve">G - fFolioPrint (1 bit): </w:t>
      </w:r>
      <w:r>
        <w:t xml:space="preserve">Specifies whether to use book fold printing as </w:t>
      </w:r>
      <w:r>
        <w:t>specified in [ECMA-376] Part 4, Section 2.15.1 11 bookFoldPrinting. Default is 0.</w:t>
      </w:r>
    </w:p>
    <w:p w:rsidR="009C6D8D" w:rsidRDefault="00480823">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9C6D8D" w:rsidRDefault="00480823">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54"/>
        <w:gridCol w:w="806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9C6D8D" w:rsidRDefault="00480823">
            <w:pPr>
              <w:pStyle w:val="TableHeaderText"/>
              <w:spacing w:before="0" w:after="0"/>
            </w:pPr>
            <w:r>
              <w:t>Value</w:t>
            </w:r>
          </w:p>
        </w:tc>
        <w:tc>
          <w:tcPr>
            <w:tcW w:w="0" w:type="auto"/>
            <w:shd w:val="clear" w:color="auto" w:fill="BFBFBF" w:themeFill="background1" w:themeFillShade="BF"/>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 (default)</w:t>
            </w:r>
          </w:p>
        </w:tc>
        <w:tc>
          <w:tcPr>
            <w:tcW w:w="0" w:type="auto"/>
          </w:tcPr>
          <w:p w:rsidR="009C6D8D" w:rsidRDefault="00480823">
            <w:pPr>
              <w:pStyle w:val="TableBodyText"/>
              <w:spacing w:before="0" w:after="0"/>
            </w:pPr>
            <w:r>
              <w:t xml:space="preserve">Carriage return (0x0D) </w:t>
            </w:r>
            <w:r>
              <w:t>followed by line feed (0x0A).</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Carriage return (0x0D).</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Line feed (0x0A).</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Line feed (0x0A) followed by carriage return (0x0D).</w:t>
            </w:r>
          </w:p>
        </w:tc>
      </w:tr>
      <w:tr w:rsidR="009C6D8D" w:rsidTr="009C6D8D">
        <w:tc>
          <w:tcPr>
            <w:tcW w:w="0" w:type="auto"/>
          </w:tcPr>
          <w:p w:rsidR="009C6D8D" w:rsidRDefault="00480823">
            <w:pPr>
              <w:pStyle w:val="TableBodyText"/>
              <w:spacing w:before="0" w:after="0"/>
            </w:pPr>
            <w:r>
              <w:t>4</w:t>
            </w:r>
          </w:p>
        </w:tc>
        <w:tc>
          <w:tcPr>
            <w:tcW w:w="0" w:type="auto"/>
          </w:tcPr>
          <w:p w:rsidR="009C6D8D" w:rsidRDefault="00480823">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9C6D8D" w:rsidRDefault="00480823">
            <w:pPr>
              <w:pStyle w:val="ListParagraph"/>
              <w:numPr>
                <w:ilvl w:val="0"/>
                <w:numId w:val="50"/>
              </w:numPr>
              <w:spacing w:before="0" w:after="0"/>
            </w:pPr>
            <w:r>
              <w:t>If the codepage is CP_JAPANEUC, CP_CHINAEUC, CP_KOREAEUC or CP_TAIWANEUC treat as if the value were 2.</w:t>
            </w:r>
          </w:p>
          <w:p w:rsidR="009C6D8D" w:rsidRDefault="00480823">
            <w:pPr>
              <w:pStyle w:val="ListParagraph"/>
              <w:numPr>
                <w:ilvl w:val="0"/>
                <w:numId w:val="50"/>
              </w:numPr>
              <w:spacing w:before="0" w:after="0"/>
            </w:pPr>
            <w:r>
              <w:t>If the code page is greater than or equal to 10000 and</w:t>
            </w:r>
            <w:r>
              <w:t xml:space="preserve"> less than 20000, then treat as if the value where 1.</w:t>
            </w:r>
          </w:p>
          <w:p w:rsidR="009C6D8D" w:rsidRDefault="00480823">
            <w:pPr>
              <w:pStyle w:val="ListParagraph"/>
              <w:numPr>
                <w:ilvl w:val="0"/>
                <w:numId w:val="50"/>
              </w:numPr>
              <w:spacing w:before="0" w:after="0"/>
            </w:pPr>
            <w:r>
              <w:t>If neither of those apply, then treat as if the value were 0.</w:t>
            </w:r>
          </w:p>
        </w:tc>
      </w:tr>
    </w:tbl>
    <w:p w:rsidR="009C6D8D" w:rsidRDefault="009C6D8D"/>
    <w:p w:rsidR="009C6D8D" w:rsidRDefault="00480823">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9C6D8D" w:rsidRDefault="00480823">
      <w:pPr>
        <w:pStyle w:val="Definition-Field"/>
      </w:pPr>
      <w:r>
        <w:rPr>
          <w:b/>
        </w:rPr>
        <w:t xml:space="preserve">K - fAcetateShowMarkup (1 bit): </w:t>
      </w:r>
      <w:r>
        <w:t xml:space="preserve">Specifies whether to visually indicate any additional nonprinting area used to display annotations when the annotations in this document are </w:t>
      </w:r>
      <w:r>
        <w:t>displayed. Default is 1.</w:t>
      </w:r>
    </w:p>
    <w:p w:rsidR="009C6D8D" w:rsidRDefault="00480823">
      <w:pPr>
        <w:pStyle w:val="Definition-Field"/>
      </w:pPr>
      <w:r>
        <w:rPr>
          <w:b/>
        </w:rPr>
        <w:t xml:space="preserve">L - fAcetateShowAtn (1 bit): </w:t>
      </w:r>
      <w:r>
        <w:t>Specifies if comments are included when the contents of this document are displayed. Default is 1.</w:t>
      </w:r>
    </w:p>
    <w:p w:rsidR="009C6D8D" w:rsidRDefault="00480823">
      <w:pPr>
        <w:pStyle w:val="Definition-Field"/>
      </w:pPr>
      <w:r>
        <w:rPr>
          <w:b/>
        </w:rPr>
        <w:t xml:space="preserve">M - fAcetateShowInsDel (1 bit): </w:t>
      </w:r>
      <w:r>
        <w:t>Specifies if revisions to content are included when the contents of thi</w:t>
      </w:r>
      <w:r>
        <w:t>s document are displayed. Default is 1.</w:t>
      </w:r>
    </w:p>
    <w:p w:rsidR="009C6D8D" w:rsidRDefault="00480823">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 displayed. Default is 1.</w:t>
      </w:r>
    </w:p>
    <w:p w:rsidR="009C6D8D" w:rsidRDefault="00480823">
      <w:pPr>
        <w:pStyle w:val="Definition-Field"/>
      </w:pPr>
      <w:r>
        <w:rPr>
          <w:b/>
        </w:rPr>
        <w:t>istd</w:t>
      </w:r>
      <w:r>
        <w:rPr>
          <w:b/>
        </w:rPr>
        <w:t xml:space="preserve">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9C6D8D" w:rsidRDefault="00480823">
      <w:pPr>
        <w:pStyle w:val="Definition-Field"/>
      </w:pPr>
      <w:r>
        <w:rPr>
          <w:b/>
        </w:rPr>
        <w:lastRenderedPageBreak/>
        <w:t xml:space="preserve">verCompat (16 bits): </w:t>
      </w:r>
      <w:r>
        <w:t>A bit field that specifies the desired feature set to use for the document. This</w:t>
      </w:r>
      <w:r>
        <w:t xml:space="preserve">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428" w:type="dxa"/>
          </w:tcPr>
          <w:p w:rsidR="009C6D8D" w:rsidRDefault="00480823">
            <w:pPr>
              <w:pStyle w:val="TableHeaderText"/>
              <w:spacing w:before="0" w:after="0"/>
            </w:pPr>
            <w:r>
              <w:t>Value</w:t>
            </w:r>
          </w:p>
        </w:tc>
        <w:tc>
          <w:tcPr>
            <w:tcW w:w="4428" w:type="dxa"/>
          </w:tcPr>
          <w:p w:rsidR="009C6D8D" w:rsidRDefault="00480823">
            <w:pPr>
              <w:pStyle w:val="TableHeaderText"/>
              <w:spacing w:before="0" w:after="0"/>
            </w:pPr>
            <w:r>
              <w:t>Meaning</w:t>
            </w:r>
          </w:p>
        </w:tc>
      </w:tr>
      <w:tr w:rsidR="009C6D8D" w:rsidTr="009C6D8D">
        <w:tc>
          <w:tcPr>
            <w:tcW w:w="4428" w:type="dxa"/>
          </w:tcPr>
          <w:p w:rsidR="009C6D8D" w:rsidRDefault="00480823">
            <w:pPr>
              <w:pStyle w:val="TableBodyText"/>
              <w:spacing w:before="0" w:after="0"/>
            </w:pPr>
            <w:r>
              <w:t>0x0000</w:t>
            </w:r>
          </w:p>
        </w:tc>
        <w:tc>
          <w:tcPr>
            <w:tcW w:w="4428" w:type="dxa"/>
          </w:tcPr>
          <w:p w:rsidR="009C6D8D" w:rsidRDefault="00480823">
            <w:pPr>
              <w:pStyle w:val="TableBodyText"/>
              <w:spacing w:before="0" w:after="0"/>
            </w:pPr>
            <w:r>
              <w:t>No restrictions on feature use.</w:t>
            </w:r>
          </w:p>
        </w:tc>
      </w:tr>
      <w:tr w:rsidR="009C6D8D" w:rsidTr="009C6D8D">
        <w:tc>
          <w:tcPr>
            <w:tcW w:w="4428" w:type="dxa"/>
          </w:tcPr>
          <w:p w:rsidR="009C6D8D" w:rsidRDefault="00480823">
            <w:pPr>
              <w:pStyle w:val="TableBodyText"/>
              <w:spacing w:before="0" w:after="0"/>
            </w:pPr>
            <w:r>
              <w:t>0x0001</w:t>
            </w:r>
          </w:p>
        </w:tc>
        <w:tc>
          <w:tcPr>
            <w:tcW w:w="4428" w:type="dxa"/>
          </w:tcPr>
          <w:p w:rsidR="009C6D8D" w:rsidRDefault="00480823">
            <w:pPr>
              <w:pStyle w:val="TableBodyText"/>
              <w:spacing w:before="0" w:after="0"/>
            </w:pPr>
            <w:r>
              <w:t>Use features supported by Microsoft® Internet Explorer® 4.0.</w:t>
            </w:r>
          </w:p>
        </w:tc>
      </w:tr>
      <w:tr w:rsidR="009C6D8D" w:rsidTr="009C6D8D">
        <w:tc>
          <w:tcPr>
            <w:tcW w:w="4428" w:type="dxa"/>
          </w:tcPr>
          <w:p w:rsidR="009C6D8D" w:rsidRDefault="00480823">
            <w:pPr>
              <w:pStyle w:val="TableBodyText"/>
              <w:spacing w:before="0" w:after="0"/>
            </w:pPr>
            <w:r>
              <w:t>0x0002</w:t>
            </w:r>
          </w:p>
        </w:tc>
        <w:tc>
          <w:tcPr>
            <w:tcW w:w="4428" w:type="dxa"/>
          </w:tcPr>
          <w:p w:rsidR="009C6D8D" w:rsidRDefault="00480823">
            <w:pPr>
              <w:pStyle w:val="TableBodyText"/>
              <w:spacing w:before="0" w:after="0"/>
            </w:pPr>
            <w:r>
              <w:t xml:space="preserve">Use features supported by </w:t>
            </w:r>
            <w:r>
              <w:t>Microsoft® Internet Explorer® 5.0.</w:t>
            </w:r>
          </w:p>
        </w:tc>
      </w:tr>
      <w:tr w:rsidR="009C6D8D" w:rsidTr="009C6D8D">
        <w:tc>
          <w:tcPr>
            <w:tcW w:w="4428" w:type="dxa"/>
          </w:tcPr>
          <w:p w:rsidR="009C6D8D" w:rsidRDefault="00480823">
            <w:pPr>
              <w:pStyle w:val="TableBodyText"/>
              <w:spacing w:before="0" w:after="0"/>
            </w:pPr>
            <w:r>
              <w:t>0x0004</w:t>
            </w:r>
          </w:p>
        </w:tc>
        <w:tc>
          <w:tcPr>
            <w:tcW w:w="4428" w:type="dxa"/>
          </w:tcPr>
          <w:p w:rsidR="009C6D8D" w:rsidRDefault="00480823">
            <w:pPr>
              <w:pStyle w:val="TableBodyText"/>
              <w:spacing w:before="0" w:after="0"/>
            </w:pPr>
            <w:r>
              <w:t>Use features supported by Word for Windows 95.</w:t>
            </w:r>
          </w:p>
        </w:tc>
      </w:tr>
      <w:tr w:rsidR="009C6D8D" w:rsidTr="009C6D8D">
        <w:tc>
          <w:tcPr>
            <w:tcW w:w="4428" w:type="dxa"/>
          </w:tcPr>
          <w:p w:rsidR="009C6D8D" w:rsidRDefault="00480823">
            <w:pPr>
              <w:pStyle w:val="TableBodyText"/>
              <w:spacing w:before="0" w:after="0"/>
            </w:pPr>
            <w:r>
              <w:t>0x0008</w:t>
            </w:r>
          </w:p>
        </w:tc>
        <w:tc>
          <w:tcPr>
            <w:tcW w:w="4428" w:type="dxa"/>
          </w:tcPr>
          <w:p w:rsidR="009C6D8D" w:rsidRDefault="00480823">
            <w:pPr>
              <w:pStyle w:val="TableBodyText"/>
              <w:spacing w:before="0" w:after="0"/>
            </w:pPr>
            <w:r>
              <w:t>Use features supported by Word 97.</w:t>
            </w:r>
          </w:p>
        </w:tc>
      </w:tr>
      <w:tr w:rsidR="009C6D8D" w:rsidTr="009C6D8D">
        <w:tc>
          <w:tcPr>
            <w:tcW w:w="4428" w:type="dxa"/>
          </w:tcPr>
          <w:p w:rsidR="009C6D8D" w:rsidRDefault="00480823">
            <w:pPr>
              <w:pStyle w:val="TableBodyText"/>
              <w:spacing w:before="0" w:after="0"/>
            </w:pPr>
            <w:r>
              <w:t>0x0010</w:t>
            </w:r>
          </w:p>
        </w:tc>
        <w:tc>
          <w:tcPr>
            <w:tcW w:w="4428" w:type="dxa"/>
          </w:tcPr>
          <w:p w:rsidR="009C6D8D" w:rsidRDefault="00480823">
            <w:pPr>
              <w:pStyle w:val="TableBodyText"/>
              <w:spacing w:before="0" w:after="0"/>
            </w:pPr>
            <w:r>
              <w:t>Use features supported by the Word HTML format.</w:t>
            </w:r>
          </w:p>
        </w:tc>
      </w:tr>
      <w:tr w:rsidR="009C6D8D" w:rsidTr="009C6D8D">
        <w:tc>
          <w:tcPr>
            <w:tcW w:w="4428" w:type="dxa"/>
          </w:tcPr>
          <w:p w:rsidR="009C6D8D" w:rsidRDefault="00480823">
            <w:pPr>
              <w:pStyle w:val="TableBodyText"/>
              <w:spacing w:before="0" w:after="0"/>
            </w:pPr>
            <w:r>
              <w:t>0x0020</w:t>
            </w:r>
          </w:p>
        </w:tc>
        <w:tc>
          <w:tcPr>
            <w:tcW w:w="4428" w:type="dxa"/>
          </w:tcPr>
          <w:p w:rsidR="009C6D8D" w:rsidRDefault="00480823">
            <w:pPr>
              <w:pStyle w:val="TableBodyText"/>
              <w:spacing w:before="0" w:after="0"/>
            </w:pPr>
            <w:r>
              <w:t>Use features supported by the Word RTF format.</w:t>
            </w:r>
          </w:p>
        </w:tc>
      </w:tr>
      <w:tr w:rsidR="009C6D8D" w:rsidTr="009C6D8D">
        <w:tc>
          <w:tcPr>
            <w:tcW w:w="4428" w:type="dxa"/>
          </w:tcPr>
          <w:p w:rsidR="009C6D8D" w:rsidRDefault="00480823">
            <w:pPr>
              <w:pStyle w:val="TableBodyText"/>
              <w:spacing w:before="0" w:after="0"/>
            </w:pPr>
            <w:r>
              <w:t>0x0040</w:t>
            </w:r>
          </w:p>
        </w:tc>
        <w:tc>
          <w:tcPr>
            <w:tcW w:w="4428" w:type="dxa"/>
          </w:tcPr>
          <w:p w:rsidR="009C6D8D" w:rsidRDefault="00480823">
            <w:pPr>
              <w:pStyle w:val="TableBodyText"/>
              <w:spacing w:before="0" w:after="0"/>
            </w:pPr>
            <w:r>
              <w:t>Use features supported by East Asian versions of Word for Windows 95.</w:t>
            </w:r>
          </w:p>
        </w:tc>
      </w:tr>
      <w:tr w:rsidR="009C6D8D" w:rsidTr="009C6D8D">
        <w:tc>
          <w:tcPr>
            <w:tcW w:w="4428" w:type="dxa"/>
          </w:tcPr>
          <w:p w:rsidR="009C6D8D" w:rsidRDefault="00480823">
            <w:pPr>
              <w:pStyle w:val="TableBodyText"/>
              <w:spacing w:before="0" w:after="0"/>
            </w:pPr>
            <w:r>
              <w:t>0x0080</w:t>
            </w:r>
          </w:p>
        </w:tc>
        <w:tc>
          <w:tcPr>
            <w:tcW w:w="4428" w:type="dxa"/>
          </w:tcPr>
          <w:p w:rsidR="009C6D8D" w:rsidRDefault="00480823">
            <w:pPr>
              <w:pStyle w:val="TableBodyText"/>
              <w:spacing w:before="0" w:after="0"/>
            </w:pPr>
            <w:r>
              <w:t>Use features supported by plain text e-mail messages.</w:t>
            </w:r>
          </w:p>
        </w:tc>
      </w:tr>
      <w:tr w:rsidR="009C6D8D" w:rsidTr="009C6D8D">
        <w:tc>
          <w:tcPr>
            <w:tcW w:w="4428" w:type="dxa"/>
          </w:tcPr>
          <w:p w:rsidR="009C6D8D" w:rsidRDefault="00480823">
            <w:pPr>
              <w:pStyle w:val="TableBodyText"/>
              <w:spacing w:before="0" w:after="0"/>
            </w:pPr>
            <w:r>
              <w:t>0x0100</w:t>
            </w:r>
          </w:p>
        </w:tc>
        <w:tc>
          <w:tcPr>
            <w:tcW w:w="4428" w:type="dxa"/>
          </w:tcPr>
          <w:p w:rsidR="009C6D8D" w:rsidRDefault="00480823">
            <w:pPr>
              <w:pStyle w:val="TableBodyText"/>
              <w:spacing w:before="0" w:after="0"/>
            </w:pPr>
            <w:r>
              <w:t>Use features supported by Internet Explorer 6.0.</w:t>
            </w:r>
          </w:p>
        </w:tc>
      </w:tr>
      <w:tr w:rsidR="009C6D8D" w:rsidTr="009C6D8D">
        <w:tc>
          <w:tcPr>
            <w:tcW w:w="4428" w:type="dxa"/>
          </w:tcPr>
          <w:p w:rsidR="009C6D8D" w:rsidRDefault="00480823">
            <w:pPr>
              <w:pStyle w:val="TableBodyText"/>
              <w:spacing w:before="0" w:after="0"/>
            </w:pPr>
            <w:r>
              <w:t>0x0200</w:t>
            </w:r>
          </w:p>
        </w:tc>
        <w:tc>
          <w:tcPr>
            <w:tcW w:w="4428" w:type="dxa"/>
          </w:tcPr>
          <w:p w:rsidR="009C6D8D" w:rsidRDefault="00480823">
            <w:pPr>
              <w:pStyle w:val="TableBodyText"/>
              <w:spacing w:before="0" w:after="0"/>
            </w:pPr>
            <w:r>
              <w:t>Use features supported by the Word XML format.</w:t>
            </w:r>
          </w:p>
        </w:tc>
      </w:tr>
      <w:tr w:rsidR="009C6D8D" w:rsidTr="009C6D8D">
        <w:tc>
          <w:tcPr>
            <w:tcW w:w="4428" w:type="dxa"/>
          </w:tcPr>
          <w:p w:rsidR="009C6D8D" w:rsidRDefault="00480823">
            <w:pPr>
              <w:pStyle w:val="TableBodyText"/>
              <w:spacing w:before="0" w:after="0"/>
            </w:pPr>
            <w:r>
              <w:t>0x0400</w:t>
            </w:r>
          </w:p>
        </w:tc>
        <w:tc>
          <w:tcPr>
            <w:tcW w:w="4428" w:type="dxa"/>
          </w:tcPr>
          <w:p w:rsidR="009C6D8D" w:rsidRDefault="00480823">
            <w:pPr>
              <w:pStyle w:val="TableBodyText"/>
              <w:spacing w:before="0" w:after="0"/>
            </w:pPr>
            <w:r>
              <w:t xml:space="preserve">Use </w:t>
            </w:r>
            <w:r>
              <w:t>features supported by RTF e-mail messages.</w:t>
            </w:r>
          </w:p>
        </w:tc>
      </w:tr>
      <w:tr w:rsidR="009C6D8D" w:rsidTr="009C6D8D">
        <w:tc>
          <w:tcPr>
            <w:tcW w:w="4428" w:type="dxa"/>
          </w:tcPr>
          <w:p w:rsidR="009C6D8D" w:rsidRDefault="00480823">
            <w:pPr>
              <w:pStyle w:val="TableBodyText"/>
              <w:spacing w:before="0" w:after="0"/>
            </w:pPr>
            <w:r>
              <w:t>0x0800</w:t>
            </w:r>
          </w:p>
        </w:tc>
        <w:tc>
          <w:tcPr>
            <w:tcW w:w="4428" w:type="dxa"/>
          </w:tcPr>
          <w:p w:rsidR="009C6D8D" w:rsidRDefault="00480823">
            <w:pPr>
              <w:pStyle w:val="TableBodyText"/>
              <w:spacing w:before="0" w:after="0"/>
            </w:pPr>
            <w:r>
              <w:t>Do not use features introduced in Microsoft Office Word 2007.</w:t>
            </w:r>
          </w:p>
        </w:tc>
      </w:tr>
      <w:tr w:rsidR="009C6D8D" w:rsidTr="009C6D8D">
        <w:tc>
          <w:tcPr>
            <w:tcW w:w="4428" w:type="dxa"/>
          </w:tcPr>
          <w:p w:rsidR="009C6D8D" w:rsidRDefault="00480823">
            <w:pPr>
              <w:pStyle w:val="TableBodyText"/>
              <w:spacing w:before="0" w:after="0"/>
            </w:pPr>
            <w:r>
              <w:t>0x1000</w:t>
            </w:r>
          </w:p>
        </w:tc>
        <w:tc>
          <w:tcPr>
            <w:tcW w:w="4428" w:type="dxa"/>
          </w:tcPr>
          <w:p w:rsidR="009C6D8D" w:rsidRDefault="00480823">
            <w:pPr>
              <w:pStyle w:val="TableBodyText"/>
              <w:spacing w:before="0" w:after="0"/>
            </w:pPr>
            <w:r>
              <w:t>Use features supported by plain text.</w:t>
            </w:r>
          </w:p>
        </w:tc>
      </w:tr>
    </w:tbl>
    <w:p w:rsidR="009C6D8D" w:rsidRDefault="00480823">
      <w:pPr>
        <w:pStyle w:val="Definition-Field2"/>
      </w:pPr>
      <w:r>
        <w:t>Default is 0.</w:t>
      </w:r>
    </w:p>
    <w:p w:rsidR="009C6D8D" w:rsidRDefault="00480823">
      <w:pPr>
        <w:pStyle w:val="Definition-Field"/>
      </w:pPr>
      <w:r>
        <w:rPr>
          <w:b/>
        </w:rPr>
        <w:t xml:space="preserve">grfFmtFilter (2 bytes): </w:t>
      </w:r>
      <w:r>
        <w:t>Specifies the suggested filtering for the list of document styles as specified in [ECMA-376] Part 4, Section 2.15.1.86 stylePaneFormatFilter. Default is 0x5024.</w:t>
      </w:r>
    </w:p>
    <w:p w:rsidR="009C6D8D" w:rsidRDefault="00480823">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9C6D8D" w:rsidRDefault="00480823">
      <w:pPr>
        <w:pStyle w:val="Definition-Field"/>
      </w:pPr>
      <w:r>
        <w:rPr>
          <w:b/>
        </w:rPr>
        <w:t xml:space="preserve">cpgText (4 bytes): </w:t>
      </w:r>
      <w:r>
        <w:t>Specifies the code page to use when saving as encoded text. Default is the current</w:t>
      </w:r>
      <w:r>
        <w:t xml:space="preserve"> Windows ANSI code page for the system.</w:t>
      </w:r>
    </w:p>
    <w:p w:rsidR="009C6D8D" w:rsidRDefault="00480823">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9C6D8D" w:rsidRDefault="00480823">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9C6D8D" w:rsidRDefault="00480823">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9C6D8D" w:rsidRDefault="00480823">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9C6D8D" w:rsidRDefault="00480823">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9C6D8D" w:rsidRDefault="00480823">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Default is 0.</w:t>
      </w:r>
    </w:p>
    <w:p w:rsidR="009C6D8D" w:rsidRDefault="00480823">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9C6D8D" w:rsidRDefault="00480823">
      <w:pPr>
        <w:pStyle w:val="Definition-Field"/>
      </w:pPr>
      <w:r>
        <w:rPr>
          <w:b/>
        </w:rPr>
        <w:lastRenderedPageBreak/>
        <w:t xml:space="preserve">rsidRoot </w:t>
      </w:r>
      <w:r>
        <w:rPr>
          <w:b/>
        </w:rPr>
        <w:t xml:space="preserve">(4 bytes): </w:t>
      </w:r>
      <w:r>
        <w:t xml:space="preserve">Specifies the original document revision save ID as specified in [ECMA-376] Part 4, Section 2.15.1.71 rsidRoot. By default the </w:t>
      </w:r>
      <w:r>
        <w:rPr>
          <w:b/>
        </w:rPr>
        <w:t>rsidRoot</w:t>
      </w:r>
      <w:r>
        <w:t xml:space="preserve"> is not that of the currently running session.</w:t>
      </w:r>
    </w:p>
    <w:p w:rsidR="009C6D8D" w:rsidRDefault="00480823">
      <w:pPr>
        <w:pStyle w:val="Heading3"/>
      </w:pPr>
      <w:bookmarkStart w:id="823" w:name="Section_8783a51dda224e5fa8f0d98ae25215c5"/>
      <w:bookmarkStart w:id="824" w:name="Dop2003"/>
      <w:bookmarkStart w:id="825" w:name="_Toc471996426"/>
      <w:r>
        <w:t>Dop2003</w:t>
      </w:r>
      <w:bookmarkEnd w:id="823"/>
      <w:bookmarkEnd w:id="824"/>
      <w:bookmarkEnd w:id="825"/>
      <w:r>
        <w:fldChar w:fldCharType="begin"/>
      </w:r>
      <w:r>
        <w:instrText xml:space="preserve"> XE "Details:Dop2003 structure" </w:instrText>
      </w:r>
      <w:r>
        <w:fldChar w:fldCharType="end"/>
      </w:r>
      <w:r>
        <w:fldChar w:fldCharType="begin"/>
      </w:r>
      <w:r>
        <w:instrText xml:space="preserve"> XE "Dop2003 structure</w:instrText>
      </w:r>
      <w:r>
        <w:instrText xml:space="preserve">" </w:instrText>
      </w:r>
      <w:r>
        <w:fldChar w:fldCharType="end"/>
      </w:r>
      <w:r>
        <w:fldChar w:fldCharType="begin"/>
      </w:r>
      <w:r>
        <w:instrText xml:space="preserve"> XE "Structures:Dop2003" </w:instrText>
      </w:r>
      <w:r>
        <w:fldChar w:fldCharType="end"/>
      </w:r>
    </w:p>
    <w:p w:rsidR="009C6D8D" w:rsidRDefault="00480823">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dop2002 (594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810" w:type="dxa"/>
            <w:gridSpan w:val="3"/>
          </w:tcPr>
          <w:p w:rsidR="009C6D8D" w:rsidRDefault="00480823">
            <w:pPr>
              <w:pStyle w:val="PacketDiagramBodyText"/>
            </w:pPr>
            <w:r>
              <w:t>N</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810" w:type="dxa"/>
            <w:gridSpan w:val="3"/>
          </w:tcPr>
          <w:p w:rsidR="009C6D8D" w:rsidRDefault="00480823">
            <w:pPr>
              <w:pStyle w:val="PacketDiagramBodyText"/>
            </w:pPr>
            <w:r>
              <w:t>S</w:t>
            </w:r>
          </w:p>
        </w:tc>
        <w:tc>
          <w:tcPr>
            <w:tcW w:w="270" w:type="dxa"/>
          </w:tcPr>
          <w:p w:rsidR="009C6D8D" w:rsidRDefault="00480823">
            <w:pPr>
              <w:pStyle w:val="PacketDiagramBodyText"/>
            </w:pPr>
            <w:r>
              <w:t>T</w:t>
            </w:r>
          </w:p>
        </w:tc>
        <w:tc>
          <w:tcPr>
            <w:tcW w:w="2160" w:type="dxa"/>
            <w:gridSpan w:val="8"/>
          </w:tcPr>
          <w:p w:rsidR="009C6D8D" w:rsidRDefault="00480823">
            <w:pPr>
              <w:pStyle w:val="PacketDiagramBodyText"/>
            </w:pPr>
            <w:r>
              <w:t>empty2</w:t>
            </w:r>
          </w:p>
        </w:tc>
      </w:tr>
      <w:tr w:rsidR="009C6D8D" w:rsidTr="009C6D8D">
        <w:trPr>
          <w:trHeight w:hRule="exact" w:val="490"/>
        </w:trPr>
        <w:tc>
          <w:tcPr>
            <w:tcW w:w="8640" w:type="dxa"/>
            <w:gridSpan w:val="32"/>
          </w:tcPr>
          <w:p w:rsidR="009C6D8D" w:rsidRDefault="00480823">
            <w:pPr>
              <w:pStyle w:val="PacketDiagramBodyText"/>
            </w:pPr>
            <w:r>
              <w:t>dxaPageLock</w:t>
            </w:r>
          </w:p>
        </w:tc>
      </w:tr>
      <w:tr w:rsidR="009C6D8D" w:rsidTr="009C6D8D">
        <w:trPr>
          <w:trHeight w:hRule="exact" w:val="490"/>
        </w:trPr>
        <w:tc>
          <w:tcPr>
            <w:tcW w:w="8640" w:type="dxa"/>
            <w:gridSpan w:val="32"/>
          </w:tcPr>
          <w:p w:rsidR="009C6D8D" w:rsidRDefault="00480823">
            <w:pPr>
              <w:pStyle w:val="PacketDiagramBodyText"/>
            </w:pPr>
            <w:r>
              <w:t>dyaPageLock</w:t>
            </w:r>
          </w:p>
        </w:tc>
      </w:tr>
      <w:tr w:rsidR="009C6D8D" w:rsidTr="009C6D8D">
        <w:trPr>
          <w:trHeight w:hRule="exact" w:val="490"/>
        </w:trPr>
        <w:tc>
          <w:tcPr>
            <w:tcW w:w="8640" w:type="dxa"/>
            <w:gridSpan w:val="32"/>
          </w:tcPr>
          <w:p w:rsidR="009C6D8D" w:rsidRDefault="00480823">
            <w:pPr>
              <w:pStyle w:val="PacketDiagramBodyText"/>
            </w:pPr>
            <w:r>
              <w:t>pctFontLock</w:t>
            </w:r>
          </w:p>
        </w:tc>
      </w:tr>
      <w:tr w:rsidR="009C6D8D" w:rsidTr="009C6D8D">
        <w:trPr>
          <w:trHeight w:hRule="exact" w:val="490"/>
        </w:trPr>
        <w:tc>
          <w:tcPr>
            <w:tcW w:w="2160" w:type="dxa"/>
            <w:gridSpan w:val="8"/>
          </w:tcPr>
          <w:p w:rsidR="009C6D8D" w:rsidRDefault="00480823">
            <w:pPr>
              <w:pStyle w:val="PacketDiagramBodyText"/>
            </w:pPr>
            <w:r>
              <w:t>grfitbid</w:t>
            </w:r>
          </w:p>
        </w:tc>
        <w:tc>
          <w:tcPr>
            <w:tcW w:w="2160" w:type="dxa"/>
            <w:gridSpan w:val="8"/>
          </w:tcPr>
          <w:p w:rsidR="009C6D8D" w:rsidRDefault="00480823">
            <w:pPr>
              <w:pStyle w:val="PacketDiagramBodyText"/>
            </w:pPr>
            <w:r>
              <w:t>empty3</w:t>
            </w:r>
          </w:p>
        </w:tc>
        <w:tc>
          <w:tcPr>
            <w:tcW w:w="4320" w:type="dxa"/>
            <w:gridSpan w:val="16"/>
          </w:tcPr>
          <w:p w:rsidR="009C6D8D" w:rsidRDefault="00480823">
            <w:pPr>
              <w:pStyle w:val="PacketDiagramBodyText"/>
            </w:pPr>
            <w:r>
              <w:t>ilfoMacAtCleanup</w:t>
            </w:r>
          </w:p>
        </w:tc>
      </w:tr>
    </w:tbl>
    <w:p w:rsidR="009C6D8D" w:rsidRDefault="00480823">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9C6D8D" w:rsidRDefault="00480823">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w:t>
      </w:r>
      <w:r>
        <w:t>read-only protection instead of protect for comments. By default, this value is 0.</w:t>
      </w:r>
    </w:p>
    <w:p w:rsidR="009C6D8D" w:rsidRDefault="00480823">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9C6D8D" w:rsidRDefault="00480823">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1">
        <w:r>
          <w:rPr>
            <w:rStyle w:val="Hyperlink"/>
          </w:rPr>
          <w:t>[ECMA-376]</w:t>
        </w:r>
      </w:hyperlink>
      <w:r>
        <w:t xml:space="preserve"> Part 4, Section 2.15.1.9 autoFormatOverride. By default, this value is 0.</w:t>
      </w:r>
    </w:p>
    <w:p w:rsidR="009C6D8D" w:rsidRDefault="00480823">
      <w:pPr>
        <w:pStyle w:val="Definition-Field"/>
      </w:pPr>
      <w:r>
        <w:rPr>
          <w:b/>
        </w:rPr>
        <w:t xml:space="preserve">D - fRemoveWordML (1 bit): </w:t>
      </w:r>
      <w:r>
        <w:t>Specifies whether to save only custom XML markup when saving to XML as specified in [ECMA-376] Part 4, Section 2</w:t>
      </w:r>
      <w:r>
        <w:t>.15.1.77 saveXmlDataOnly. By default, this value is 0.</w:t>
      </w:r>
    </w:p>
    <w:p w:rsidR="009C6D8D" w:rsidRDefault="00480823">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FibRgFcLcb2003</w:t>
        </w:r>
      </w:hyperlink>
      <w:r>
        <w:t>.</w:t>
      </w:r>
      <w:r>
        <w:rPr>
          <w:b/>
        </w:rPr>
        <w:t>fcCustomX</w:t>
      </w:r>
      <w:r>
        <w:rPr>
          <w:b/>
        </w:rPr>
        <w:t>Form</w:t>
      </w:r>
      <w:r>
        <w:t xml:space="preserve"> and FibRgFcLcb2003.</w:t>
      </w:r>
      <w:r>
        <w:rPr>
          <w:b/>
        </w:rPr>
        <w:t>lcbCustomXForm</w:t>
      </w:r>
      <w:r>
        <w:t xml:space="preserve"> when saving to XML as specified in [ECMA-376] Part 4, Section 2.15.1.92 useXSLTWhenSaving. By default, this value is 0.</w:t>
      </w:r>
    </w:p>
    <w:p w:rsidR="009C6D8D" w:rsidRDefault="00480823">
      <w:pPr>
        <w:pStyle w:val="Definition-Field"/>
      </w:pPr>
      <w:r>
        <w:rPr>
          <w:b/>
        </w:rPr>
        <w:t xml:space="preserve">F - fStyleLockEnforced (1 bit): </w:t>
      </w:r>
      <w:r>
        <w:t>Specifies whether to actively enforce the style restriction as sp</w:t>
      </w:r>
      <w:r>
        <w:t xml:space="preserve">ecified by </w:t>
      </w:r>
      <w:r>
        <w:rPr>
          <w:b/>
        </w:rPr>
        <w:t>fStyleLock</w:t>
      </w:r>
      <w:r>
        <w:t xml:space="preserve">. If </w:t>
      </w:r>
      <w:r>
        <w:rPr>
          <w:b/>
        </w:rPr>
        <w:t>fStyleLockEnforced</w:t>
      </w:r>
      <w:r>
        <w:t xml:space="preserve"> is 1, </w:t>
      </w:r>
      <w:r>
        <w:rPr>
          <w:b/>
        </w:rPr>
        <w:t>fStyleLock</w:t>
      </w:r>
      <w:r>
        <w:t xml:space="preserve"> MUST be 1. By default, this value is 0.</w:t>
      </w:r>
    </w:p>
    <w:p w:rsidR="009C6D8D" w:rsidRDefault="00480823">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w:t>
      </w:r>
      <w:r>
        <w:t>is value is 0.</w:t>
      </w:r>
    </w:p>
    <w:p w:rsidR="009C6D8D" w:rsidRDefault="00480823">
      <w:pPr>
        <w:pStyle w:val="Definition-Field"/>
      </w:pPr>
      <w:r>
        <w:rPr>
          <w:b/>
        </w:rPr>
        <w:t xml:space="preserve">H - fIgnoreMixedContent (1 bit): </w:t>
      </w:r>
      <w:r>
        <w:t>Specifies whether to ignore all text not in leaf nodes of the custom XML when validating custom XML markup as specified in [ECMA-376] Part 4, Section 2.15.1.54 ignoreMixedContent. By default, this value is 0.</w:t>
      </w:r>
    </w:p>
    <w:p w:rsidR="009C6D8D" w:rsidRDefault="00480823">
      <w:pPr>
        <w:pStyle w:val="Definition-Field"/>
      </w:pPr>
      <w:r>
        <w:rPr>
          <w:b/>
        </w:rPr>
        <w:t xml:space="preserve">I - fShowPlaceholderText (1 bit): </w:t>
      </w:r>
      <w:r>
        <w:t>Specifies whether to show some form of in-document placeholder text when custom XML markup contains no content and the custom XML tags are not being displayed as specified in [ECMA-376] Part 4, Section 2.15.1.4 alwaysShow</w:t>
      </w:r>
      <w:r>
        <w:t>PlaceholderText. By default, this value is 0.</w:t>
      </w:r>
    </w:p>
    <w:p w:rsidR="009C6D8D" w:rsidRDefault="00480823">
      <w:pPr>
        <w:pStyle w:val="Definition-Field"/>
      </w:pPr>
      <w:r>
        <w:rPr>
          <w:b/>
        </w:rPr>
        <w:t xml:space="preserve">J - unused (1 bit): </w:t>
      </w:r>
      <w:r>
        <w:t>This value is undefined and MUST be ignored.</w:t>
      </w:r>
    </w:p>
    <w:p w:rsidR="009C6D8D" w:rsidRDefault="00480823">
      <w:pPr>
        <w:pStyle w:val="Definition-Field"/>
      </w:pPr>
      <w:r>
        <w:rPr>
          <w:b/>
        </w:rPr>
        <w:t xml:space="preserve">K - fWord97Doc (1 bit): </w:t>
      </w:r>
      <w:r>
        <w:t>Specifies whether to disable UI for features incompatible with the Word Binary File Format as specified in [ECMA-376]</w:t>
      </w:r>
      <w:r>
        <w:t xml:space="preserve"> Part 4, Section 2.15.3.54 uiCompat97To2003. By default, this value is 0.</w:t>
      </w:r>
    </w:p>
    <w:p w:rsidR="009C6D8D" w:rsidRDefault="00480823">
      <w:pPr>
        <w:pStyle w:val="Definition-Field"/>
      </w:pPr>
      <w:r>
        <w:rPr>
          <w:b/>
        </w:rPr>
        <w:t xml:space="preserve">L - fStyleLockTheme (1 bit): </w:t>
      </w:r>
      <w:r>
        <w:t>Specifies whether to prevent modification of the document theme information as specified in [ECMA-376] Part 4, Section 2.15.1.85 styleLockTheme. By defau</w:t>
      </w:r>
      <w:r>
        <w:t>lt, this value is 0.</w:t>
      </w:r>
    </w:p>
    <w:p w:rsidR="009C6D8D" w:rsidRDefault="00480823">
      <w:pPr>
        <w:pStyle w:val="Definition-Field"/>
      </w:pPr>
      <w:r>
        <w:rPr>
          <w:b/>
        </w:rPr>
        <w:t xml:space="preserve">M - fStyleLockQFSet (1 bit): </w:t>
      </w:r>
      <w:r>
        <w:t>Specifies whether to prevent the replacement of style sets as specified in [ECMA-376] Part 4, Section 2.15.1.84 styleLockQFSet. By default, this value is 0.</w:t>
      </w:r>
    </w:p>
    <w:p w:rsidR="009C6D8D" w:rsidRDefault="00480823">
      <w:pPr>
        <w:pStyle w:val="Definition-Field"/>
      </w:pPr>
      <w:r>
        <w:rPr>
          <w:b/>
        </w:rPr>
        <w:t xml:space="preserve">N - empty1 (19 bits): </w:t>
      </w:r>
      <w:r>
        <w:t>This value MUST be zero, an</w:t>
      </w:r>
      <w:r>
        <w:t>d MUST be ignored.</w:t>
      </w:r>
    </w:p>
    <w:p w:rsidR="009C6D8D" w:rsidRDefault="00480823">
      <w:pPr>
        <w:pStyle w:val="Definition-Field"/>
      </w:pPr>
      <w:r>
        <w:rPr>
          <w:b/>
        </w:rPr>
        <w:t xml:space="preserve">O - fReadingModeInkLockDown (1 bit): </w:t>
      </w:r>
      <w:r>
        <w:t xml:space="preserve">Specifies whether to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w:t>
      </w:r>
      <w:r>
        <w:t>2.15.1.66 readModeInkLockDown. By default, this value is 0.</w:t>
      </w:r>
    </w:p>
    <w:p w:rsidR="009C6D8D" w:rsidRDefault="00480823">
      <w:pPr>
        <w:pStyle w:val="Definition-Field"/>
      </w:pPr>
      <w:r>
        <w:rPr>
          <w:b/>
        </w:rPr>
        <w:t xml:space="preserve">P - fAcetateShowInkAtn (1 bit): </w:t>
      </w:r>
      <w:r>
        <w:t>Specifies whether to include ink annotations when the contents of this document are displayed. By default, this value is 1.</w:t>
      </w:r>
    </w:p>
    <w:p w:rsidR="009C6D8D" w:rsidRDefault="00480823">
      <w:pPr>
        <w:pStyle w:val="Definition-Field"/>
      </w:pPr>
      <w:r>
        <w:rPr>
          <w:b/>
        </w:rPr>
        <w:t xml:space="preserve">Q - fFilterDttm (1 bit): </w:t>
      </w:r>
      <w:r>
        <w:t>Specifies wheth</w:t>
      </w:r>
      <w:r>
        <w:t>er to remove date and time information from annotations as specified in [ECMA-376] Part 4, Section 2.15.1.67 removeDateAndTime. By default, this value is 0.</w:t>
      </w:r>
    </w:p>
    <w:p w:rsidR="009C6D8D" w:rsidRDefault="00480823">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9C6D8D" w:rsidRDefault="00480823">
      <w:pPr>
        <w:pStyle w:val="Definition-Field"/>
      </w:pPr>
      <w:r>
        <w:rPr>
          <w:b/>
        </w:rPr>
        <w:t xml:space="preserve">S - iDocProtCur (3 bits): </w:t>
      </w:r>
      <w:r>
        <w:t xml:space="preserve">Specifies the document protection mode that is in effect when </w:t>
      </w:r>
      <w:r>
        <w:rPr>
          <w:b/>
        </w:rPr>
        <w:t>fEnforceDocProt</w:t>
      </w:r>
      <w:r>
        <w:t xml:space="preserve"> is set to 1. This MUST be set t</w:t>
      </w:r>
      <w:r>
        <w:t>o one of the following values.</w:t>
      </w:r>
    </w:p>
    <w:tbl>
      <w:tblPr>
        <w:tblStyle w:val="Table-ShadedHeaderIndented"/>
        <w:tblW w:w="0" w:type="auto"/>
        <w:tblLook w:val="04A0" w:firstRow="1" w:lastRow="0" w:firstColumn="1" w:lastColumn="0" w:noHBand="0" w:noVBand="1"/>
      </w:tblPr>
      <w:tblGrid>
        <w:gridCol w:w="1020"/>
        <w:gridCol w:w="809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Track all edits that are made to the document as revisions.</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9C6D8D" w:rsidTr="009C6D8D">
        <w:tc>
          <w:tcPr>
            <w:tcW w:w="0" w:type="auto"/>
          </w:tcPr>
          <w:p w:rsidR="009C6D8D" w:rsidRDefault="00480823">
            <w:pPr>
              <w:pStyle w:val="TableBodyText"/>
              <w:spacing w:before="0" w:after="0"/>
            </w:pPr>
            <w:r>
              <w:t>3 (Default)</w:t>
            </w:r>
          </w:p>
        </w:tc>
        <w:tc>
          <w:tcPr>
            <w:tcW w:w="0" w:type="auto"/>
          </w:tcPr>
          <w:p w:rsidR="009C6D8D" w:rsidRDefault="00480823">
            <w:pPr>
              <w:pStyle w:val="TableBodyText"/>
              <w:spacing w:before="0" w:after="0"/>
            </w:pPr>
            <w:r>
              <w:t>Edits are restricted to regions delimited by range permissions which match the editing rights of the user account which is performing the editing. See PRTI.</w:t>
            </w:r>
          </w:p>
        </w:tc>
      </w:tr>
      <w:tr w:rsidR="009C6D8D" w:rsidTr="009C6D8D">
        <w:tc>
          <w:tcPr>
            <w:tcW w:w="0" w:type="auto"/>
          </w:tcPr>
          <w:p w:rsidR="009C6D8D" w:rsidRDefault="00480823">
            <w:pPr>
              <w:pStyle w:val="TableBodyText"/>
              <w:spacing w:before="0" w:after="0"/>
            </w:pPr>
            <w:r>
              <w:t>7</w:t>
            </w:r>
          </w:p>
        </w:tc>
        <w:tc>
          <w:tcPr>
            <w:tcW w:w="0" w:type="auto"/>
          </w:tcPr>
          <w:p w:rsidR="009C6D8D" w:rsidRDefault="00480823">
            <w:pPr>
              <w:pStyle w:val="TableBodyText"/>
              <w:spacing w:before="0" w:after="0"/>
            </w:pPr>
            <w:r>
              <w:t>There are no editing restrictions.</w:t>
            </w:r>
          </w:p>
        </w:tc>
      </w:tr>
    </w:tbl>
    <w:p w:rsidR="009C6D8D" w:rsidRDefault="009C6D8D"/>
    <w:p w:rsidR="009C6D8D" w:rsidRDefault="00480823">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9C6D8D" w:rsidRDefault="00480823">
      <w:pPr>
        <w:pStyle w:val="Definition-Field"/>
      </w:pPr>
      <w:r>
        <w:rPr>
          <w:b/>
        </w:rPr>
        <w:t xml:space="preserve">empty2 (8 bits): </w:t>
      </w:r>
      <w:r>
        <w:t>This value MUS</w:t>
      </w:r>
      <w:r>
        <w:t>T be zero, and MUST be ignored.</w:t>
      </w:r>
    </w:p>
    <w:p w:rsidR="009C6D8D" w:rsidRDefault="00480823">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w:t>
      </w:r>
      <w:r>
        <w:t>e is 0.</w:t>
      </w:r>
    </w:p>
    <w:p w:rsidR="009C6D8D" w:rsidRDefault="00480823">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9C6D8D" w:rsidRDefault="00480823">
      <w:pPr>
        <w:pStyle w:val="Definition-Field"/>
      </w:pPr>
      <w:r>
        <w:rPr>
          <w:b/>
        </w:rPr>
        <w:t xml:space="preserve">pctFontLock (4 bytes): </w:t>
      </w:r>
      <w:r>
        <w:t>Specifies the percentage to which text in the document</w:t>
      </w:r>
      <w:r>
        <w:t xml:space="preserve"> is scaled before it is displayed on a virtual page when </w:t>
      </w:r>
      <w:r>
        <w:rPr>
          <w:b/>
        </w:rPr>
        <w:t>fReadingModeInkLockDown</w:t>
      </w:r>
      <w:r>
        <w:t xml:space="preserve"> is 1. By default, this value is 0.</w:t>
      </w:r>
    </w:p>
    <w:p w:rsidR="009C6D8D" w:rsidRDefault="00480823">
      <w:pPr>
        <w:pStyle w:val="Definition-Field"/>
      </w:pPr>
      <w:r>
        <w:rPr>
          <w:b/>
        </w:rPr>
        <w:t xml:space="preserve">grfitbid (1 byte): </w:t>
      </w:r>
      <w:r>
        <w:t>A bit field that specifies what toolbars were shown because of document state rather than explicit user action at the mom</w:t>
      </w:r>
      <w:r>
        <w:t>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 (default)</w:t>
            </w:r>
          </w:p>
        </w:tc>
        <w:tc>
          <w:tcPr>
            <w:tcW w:w="0" w:type="auto"/>
          </w:tcPr>
          <w:p w:rsidR="009C6D8D" w:rsidRDefault="00480823">
            <w:pPr>
              <w:pStyle w:val="TableBodyText"/>
              <w:spacing w:before="0" w:after="0"/>
            </w:pPr>
            <w:r>
              <w:t>No toolbar was shown because of document state.</w:t>
            </w:r>
          </w:p>
        </w:tc>
      </w:tr>
      <w:tr w:rsidR="009C6D8D" w:rsidTr="009C6D8D">
        <w:tc>
          <w:tcPr>
            <w:tcW w:w="0" w:type="auto"/>
          </w:tcPr>
          <w:p w:rsidR="009C6D8D" w:rsidRDefault="00480823">
            <w:pPr>
              <w:pStyle w:val="TableBodyText"/>
              <w:spacing w:before="0" w:after="0"/>
            </w:pPr>
            <w:r>
              <w:t>0x01</w:t>
            </w:r>
          </w:p>
        </w:tc>
        <w:tc>
          <w:tcPr>
            <w:tcW w:w="0" w:type="auto"/>
          </w:tcPr>
          <w:p w:rsidR="009C6D8D" w:rsidRDefault="00480823">
            <w:pPr>
              <w:pStyle w:val="TableBodyText"/>
              <w:spacing w:before="0" w:after="0"/>
            </w:pPr>
            <w:r>
              <w:t>The reviewing toolbar was shown.</w:t>
            </w:r>
          </w:p>
        </w:tc>
      </w:tr>
      <w:tr w:rsidR="009C6D8D" w:rsidTr="009C6D8D">
        <w:tc>
          <w:tcPr>
            <w:tcW w:w="0" w:type="auto"/>
          </w:tcPr>
          <w:p w:rsidR="009C6D8D" w:rsidRDefault="00480823">
            <w:pPr>
              <w:pStyle w:val="TableBodyText"/>
              <w:spacing w:before="0" w:after="0"/>
            </w:pPr>
            <w:r>
              <w:t>0x02</w:t>
            </w:r>
          </w:p>
        </w:tc>
        <w:tc>
          <w:tcPr>
            <w:tcW w:w="0" w:type="auto"/>
          </w:tcPr>
          <w:p w:rsidR="009C6D8D" w:rsidRDefault="00480823">
            <w:pPr>
              <w:pStyle w:val="TableBodyText"/>
              <w:spacing w:before="0" w:after="0"/>
            </w:pPr>
            <w:r>
              <w:t>The Web toolbar was shown.</w:t>
            </w:r>
          </w:p>
        </w:tc>
      </w:tr>
      <w:tr w:rsidR="009C6D8D" w:rsidTr="009C6D8D">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after="0"/>
            </w:pPr>
            <w:r>
              <w:t xml:space="preserve">The mail merge toolbar was </w:t>
            </w:r>
            <w:r>
              <w:t>shown.</w:t>
            </w:r>
          </w:p>
        </w:tc>
      </w:tr>
    </w:tbl>
    <w:p w:rsidR="009C6D8D" w:rsidRDefault="009C6D8D"/>
    <w:p w:rsidR="009C6D8D" w:rsidRDefault="00480823">
      <w:pPr>
        <w:pStyle w:val="Definition-Field"/>
      </w:pPr>
      <w:r>
        <w:rPr>
          <w:b/>
        </w:rPr>
        <w:t xml:space="preserve">empty3 (1 byte): </w:t>
      </w:r>
      <w:r>
        <w:t>This value MUST be zero, and MUST be ignored.</w:t>
      </w:r>
    </w:p>
    <w:p w:rsidR="009C6D8D" w:rsidRDefault="00480823">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ilfoMacAtCleanup</w:t>
      </w:r>
      <w:r>
        <w:t xml:space="preserve"> are searched for unused values to be pruned as specified in [ECMA-376] Part 4, Section 2.9.20 numIdMacAtCleanup. By default, this value is 0.</w:t>
      </w:r>
    </w:p>
    <w:p w:rsidR="009C6D8D" w:rsidRDefault="00480823">
      <w:pPr>
        <w:pStyle w:val="Heading3"/>
      </w:pPr>
      <w:bookmarkStart w:id="826" w:name="Section_a97f1d2fb2604c5599849f08021d1db5"/>
      <w:bookmarkStart w:id="827" w:name="Dop2007"/>
      <w:bookmarkStart w:id="828" w:name="_Toc471996427"/>
      <w:r>
        <w:t>Dop2007</w:t>
      </w:r>
      <w:bookmarkEnd w:id="826"/>
      <w:bookmarkEnd w:id="827"/>
      <w:bookmarkEnd w:id="828"/>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9C6D8D" w:rsidRDefault="00480823">
      <w:r>
        <w:t>Th</w:t>
      </w:r>
      <w:r>
        <w:t xml:space="preserve">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dop2003 (616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reserved1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1080" w:type="dxa"/>
            <w:gridSpan w:val="4"/>
          </w:tcPr>
          <w:p w:rsidR="009C6D8D" w:rsidRDefault="00480823">
            <w:pPr>
              <w:pStyle w:val="PacketDiagramBodyText"/>
            </w:pPr>
            <w:r>
              <w:t>ssm</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5670" w:type="dxa"/>
            <w:gridSpan w:val="21"/>
          </w:tcPr>
          <w:p w:rsidR="009C6D8D" w:rsidRDefault="00480823">
            <w:pPr>
              <w:pStyle w:val="PacketDiagramBodyText"/>
            </w:pPr>
            <w:r>
              <w:t>reserved3</w:t>
            </w:r>
          </w:p>
        </w:tc>
      </w:tr>
      <w:tr w:rsidR="009C6D8D" w:rsidTr="009C6D8D">
        <w:trPr>
          <w:trHeight w:hRule="exact" w:val="490"/>
        </w:trPr>
        <w:tc>
          <w:tcPr>
            <w:tcW w:w="8640" w:type="dxa"/>
            <w:gridSpan w:val="32"/>
          </w:tcPr>
          <w:p w:rsidR="009C6D8D" w:rsidRDefault="00480823">
            <w:pPr>
              <w:pStyle w:val="PacketDiagramBodyText"/>
            </w:pPr>
            <w:r>
              <w:t>empty3</w:t>
            </w:r>
          </w:p>
        </w:tc>
      </w:tr>
      <w:tr w:rsidR="009C6D8D" w:rsidTr="009C6D8D">
        <w:trPr>
          <w:trHeight w:hRule="exact" w:val="490"/>
        </w:trPr>
        <w:tc>
          <w:tcPr>
            <w:tcW w:w="8640" w:type="dxa"/>
            <w:gridSpan w:val="32"/>
          </w:tcPr>
          <w:p w:rsidR="009C6D8D" w:rsidRDefault="00480823">
            <w:pPr>
              <w:pStyle w:val="PacketDiagramBodyText"/>
            </w:pPr>
            <w:r>
              <w:t>empty4</w:t>
            </w:r>
          </w:p>
        </w:tc>
      </w:tr>
      <w:tr w:rsidR="009C6D8D" w:rsidTr="009C6D8D">
        <w:trPr>
          <w:trHeight w:hRule="exact" w:val="490"/>
        </w:trPr>
        <w:tc>
          <w:tcPr>
            <w:tcW w:w="8640" w:type="dxa"/>
            <w:gridSpan w:val="32"/>
          </w:tcPr>
          <w:p w:rsidR="009C6D8D" w:rsidRDefault="00480823">
            <w:pPr>
              <w:pStyle w:val="PacketDiagramBodyText"/>
            </w:pPr>
            <w:r>
              <w:lastRenderedPageBreak/>
              <w:t>empty5</w:t>
            </w:r>
          </w:p>
        </w:tc>
      </w:tr>
      <w:tr w:rsidR="009C6D8D" w:rsidTr="009C6D8D">
        <w:trPr>
          <w:trHeight w:hRule="exact" w:val="490"/>
        </w:trPr>
        <w:tc>
          <w:tcPr>
            <w:tcW w:w="8640" w:type="dxa"/>
            <w:gridSpan w:val="32"/>
          </w:tcPr>
          <w:p w:rsidR="009C6D8D" w:rsidRDefault="00480823">
            <w:pPr>
              <w:pStyle w:val="PacketDiagramBodyText"/>
            </w:pPr>
            <w:r>
              <w:t>empty6</w:t>
            </w:r>
          </w:p>
        </w:tc>
      </w:tr>
      <w:tr w:rsidR="009C6D8D" w:rsidTr="009C6D8D">
        <w:trPr>
          <w:trHeight w:hRule="exact" w:val="490"/>
        </w:trPr>
        <w:tc>
          <w:tcPr>
            <w:tcW w:w="8640" w:type="dxa"/>
            <w:gridSpan w:val="32"/>
          </w:tcPr>
          <w:p w:rsidR="009C6D8D" w:rsidRDefault="00480823">
            <w:pPr>
              <w:pStyle w:val="PacketDiagramBodyText"/>
            </w:pPr>
            <w:r>
              <w:t>dopMth (34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9C6D8D" w:rsidRDefault="00480823">
      <w:pPr>
        <w:pStyle w:val="Definition-Field"/>
      </w:pPr>
      <w:r>
        <w:rPr>
          <w:b/>
        </w:rPr>
        <w:t xml:space="preserve">reserved1 (4 bytes): </w:t>
      </w:r>
      <w:r>
        <w:t>This value is undefined, and MUST be ignored.</w:t>
      </w:r>
    </w:p>
    <w:p w:rsidR="009C6D8D" w:rsidRDefault="00480823">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9C6D8D" w:rsidRDefault="00480823">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9C6D8D" w:rsidRDefault="00480823">
      <w:pPr>
        <w:pStyle w:val="Definition-Field"/>
      </w:pPr>
      <w:r>
        <w:rPr>
          <w:b/>
        </w:rPr>
        <w:t xml:space="preserve">C - reserved2 (1 bit): </w:t>
      </w:r>
      <w:r>
        <w:t>This value MUST be 0, and MUST be ignored.</w:t>
      </w:r>
    </w:p>
    <w:p w:rsidR="009C6D8D" w:rsidRDefault="00480823">
      <w:pPr>
        <w:pStyle w:val="Definition-Field"/>
      </w:pPr>
      <w:r>
        <w:rPr>
          <w:b/>
        </w:rPr>
        <w:t xml:space="preserve">D - empty1 (1 bit): </w:t>
      </w:r>
      <w:r>
        <w:t>This value MUST be 0, and MUST be ignored.</w:t>
      </w:r>
    </w:p>
    <w:p w:rsidR="009C6D8D" w:rsidRDefault="00480823">
      <w:pPr>
        <w:pStyle w:val="Definition-Field"/>
      </w:pPr>
      <w:r>
        <w:rPr>
          <w:b/>
        </w:rPr>
        <w:t xml:space="preserve">E - empty2 (1 bit): </w:t>
      </w:r>
      <w:r>
        <w:t>This value MUST be 0, and MUST be ignored.</w:t>
      </w:r>
    </w:p>
    <w:p w:rsidR="009C6D8D" w:rsidRDefault="00480823">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428" w:type="dxa"/>
          </w:tcPr>
          <w:p w:rsidR="009C6D8D" w:rsidRDefault="00480823">
            <w:pPr>
              <w:pStyle w:val="TableHeaderText"/>
              <w:spacing w:before="0" w:after="0"/>
            </w:pPr>
            <w:r>
              <w:t>Value</w:t>
            </w:r>
          </w:p>
        </w:tc>
        <w:tc>
          <w:tcPr>
            <w:tcW w:w="4428" w:type="dxa"/>
          </w:tcPr>
          <w:p w:rsidR="009C6D8D" w:rsidRDefault="00480823">
            <w:pPr>
              <w:pStyle w:val="TableHeaderText"/>
              <w:spacing w:before="0" w:after="0"/>
            </w:pPr>
            <w:r>
              <w:t>Meaning</w:t>
            </w:r>
          </w:p>
        </w:tc>
      </w:tr>
      <w:tr w:rsidR="009C6D8D" w:rsidTr="009C6D8D">
        <w:tc>
          <w:tcPr>
            <w:tcW w:w="4428" w:type="dxa"/>
          </w:tcPr>
          <w:p w:rsidR="009C6D8D" w:rsidRDefault="00480823">
            <w:pPr>
              <w:pStyle w:val="TableBodyText"/>
              <w:spacing w:before="0" w:after="0"/>
            </w:pPr>
            <w:r>
              <w:t>0</w:t>
            </w:r>
          </w:p>
        </w:tc>
        <w:tc>
          <w:tcPr>
            <w:tcW w:w="4428" w:type="dxa"/>
          </w:tcPr>
          <w:p w:rsidR="009C6D8D" w:rsidRDefault="00480823">
            <w:pPr>
              <w:pStyle w:val="TableBodyText"/>
              <w:spacing w:before="0" w:after="0"/>
            </w:pPr>
            <w:r>
              <w:t>Styles are sorted by name.</w:t>
            </w:r>
          </w:p>
        </w:tc>
      </w:tr>
      <w:tr w:rsidR="009C6D8D" w:rsidTr="009C6D8D">
        <w:tc>
          <w:tcPr>
            <w:tcW w:w="4428" w:type="dxa"/>
          </w:tcPr>
          <w:p w:rsidR="009C6D8D" w:rsidRDefault="00480823">
            <w:pPr>
              <w:pStyle w:val="TableBodyText"/>
              <w:spacing w:before="0" w:after="0"/>
            </w:pPr>
            <w:r>
              <w:t>1 (default)</w:t>
            </w:r>
          </w:p>
        </w:tc>
        <w:tc>
          <w:tcPr>
            <w:tcW w:w="4428" w:type="dxa"/>
          </w:tcPr>
          <w:p w:rsidR="009C6D8D" w:rsidRDefault="00480823">
            <w:pPr>
              <w:pStyle w:val="TableBodyText"/>
              <w:spacing w:before="0" w:after="0"/>
            </w:pPr>
            <w:r>
              <w:t>Styles are sorted by the default sorting method of the application.</w:t>
            </w:r>
          </w:p>
        </w:tc>
      </w:tr>
      <w:tr w:rsidR="009C6D8D" w:rsidTr="009C6D8D">
        <w:tc>
          <w:tcPr>
            <w:tcW w:w="4428" w:type="dxa"/>
          </w:tcPr>
          <w:p w:rsidR="009C6D8D" w:rsidRDefault="00480823">
            <w:pPr>
              <w:pStyle w:val="TableBodyText"/>
              <w:spacing w:before="0" w:after="0"/>
            </w:pPr>
            <w:r>
              <w:t>2</w:t>
            </w:r>
          </w:p>
        </w:tc>
        <w:tc>
          <w:tcPr>
            <w:tcW w:w="4428" w:type="dxa"/>
          </w:tcPr>
          <w:p w:rsidR="009C6D8D" w:rsidRDefault="00480823">
            <w:pPr>
              <w:pStyle w:val="TableBodyText"/>
              <w:spacing w:before="0" w:after="0"/>
            </w:pPr>
            <w:r>
              <w:t xml:space="preserve">Styles </w:t>
            </w:r>
            <w:r>
              <w:t>are sorted based on the font that they apply.</w:t>
            </w:r>
          </w:p>
        </w:tc>
      </w:tr>
      <w:tr w:rsidR="009C6D8D" w:rsidTr="009C6D8D">
        <w:tc>
          <w:tcPr>
            <w:tcW w:w="4428" w:type="dxa"/>
          </w:tcPr>
          <w:p w:rsidR="009C6D8D" w:rsidRDefault="00480823">
            <w:pPr>
              <w:pStyle w:val="TableBodyText"/>
              <w:spacing w:before="0" w:after="0"/>
            </w:pPr>
            <w:r>
              <w:t>3</w:t>
            </w:r>
          </w:p>
        </w:tc>
        <w:tc>
          <w:tcPr>
            <w:tcW w:w="4428" w:type="dxa"/>
          </w:tcPr>
          <w:p w:rsidR="009C6D8D" w:rsidRDefault="00480823">
            <w:pPr>
              <w:pStyle w:val="TableBodyText"/>
              <w:spacing w:before="0" w:after="0"/>
            </w:pPr>
            <w:r>
              <w:t>Styles are sorted by the style on which they are based.</w:t>
            </w:r>
          </w:p>
        </w:tc>
      </w:tr>
      <w:tr w:rsidR="009C6D8D" w:rsidTr="009C6D8D">
        <w:tc>
          <w:tcPr>
            <w:tcW w:w="4428" w:type="dxa"/>
          </w:tcPr>
          <w:p w:rsidR="009C6D8D" w:rsidRDefault="00480823">
            <w:pPr>
              <w:pStyle w:val="TableBodyText"/>
              <w:spacing w:before="0" w:after="0"/>
            </w:pPr>
            <w:r>
              <w:t>4</w:t>
            </w:r>
          </w:p>
        </w:tc>
        <w:tc>
          <w:tcPr>
            <w:tcW w:w="4428" w:type="dxa"/>
          </w:tcPr>
          <w:p w:rsidR="009C6D8D" w:rsidRDefault="00480823">
            <w:pPr>
              <w:pStyle w:val="TableBodyText"/>
              <w:spacing w:before="0" w:after="0"/>
            </w:pPr>
            <w:r>
              <w:t>Styles are sorted by their style types (character, linked, paragraph, and so on).</w:t>
            </w:r>
          </w:p>
        </w:tc>
      </w:tr>
    </w:tbl>
    <w:p w:rsidR="009C6D8D" w:rsidRDefault="009C6D8D"/>
    <w:p w:rsidR="009C6D8D" w:rsidRDefault="00480823">
      <w:pPr>
        <w:pStyle w:val="Definition-Field"/>
      </w:pPr>
      <w:r>
        <w:rPr>
          <w:b/>
        </w:rPr>
        <w:t xml:space="preserve">F - fReadingModeInkLockDownActualPage (1 bit): </w:t>
      </w:r>
      <w:r>
        <w:t xml:space="preserve">Specifies whether to render the document with actual pages or virtual pages as specified in </w:t>
      </w:r>
      <w:hyperlink r:id="rId102">
        <w:r>
          <w:rPr>
            <w:rStyle w:val="Hyperlink"/>
          </w:rPr>
          <w:t>[ECMA-376]</w:t>
        </w:r>
      </w:hyperlink>
      <w:r>
        <w:t xml:space="preserve"> Part 4, Section 2.15.1.66 readModeInkLockDown. By default, this value is 0.</w:t>
      </w:r>
    </w:p>
    <w:p w:rsidR="009C6D8D" w:rsidRDefault="00480823">
      <w:pPr>
        <w:pStyle w:val="Definition-Field"/>
      </w:pPr>
      <w:r>
        <w:rPr>
          <w:b/>
        </w:rPr>
        <w:t>G - fAutoCom</w:t>
      </w:r>
      <w:r>
        <w:rPr>
          <w:b/>
        </w:rPr>
        <w:t xml:space="preserve">pressPictures (1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w:t>
      </w:r>
      <w:r>
        <w:rPr>
          <w:b/>
        </w:rPr>
        <w:t>ures</w:t>
      </w:r>
      <w:r>
        <w:t>. By default, this value is 1.</w:t>
      </w:r>
    </w:p>
    <w:p w:rsidR="009C6D8D" w:rsidRDefault="00480823">
      <w:pPr>
        <w:pStyle w:val="Definition-Field"/>
      </w:pPr>
      <w:r>
        <w:rPr>
          <w:b/>
        </w:rPr>
        <w:t xml:space="preserve">reserved3 (21 bits): </w:t>
      </w:r>
      <w:r>
        <w:t>This value MUST be 0, and MUST be ignored.</w:t>
      </w:r>
    </w:p>
    <w:p w:rsidR="009C6D8D" w:rsidRDefault="00480823">
      <w:pPr>
        <w:pStyle w:val="Definition-Field"/>
      </w:pPr>
      <w:r>
        <w:rPr>
          <w:b/>
        </w:rPr>
        <w:t xml:space="preserve">empty3 (4 bytes): </w:t>
      </w:r>
      <w:r>
        <w:t>This value MUST be 0, and MUST be ignored.</w:t>
      </w:r>
    </w:p>
    <w:p w:rsidR="009C6D8D" w:rsidRDefault="00480823">
      <w:pPr>
        <w:pStyle w:val="Definition-Field"/>
      </w:pPr>
      <w:r>
        <w:rPr>
          <w:b/>
        </w:rPr>
        <w:lastRenderedPageBreak/>
        <w:t xml:space="preserve">empty4 (4 bytes): </w:t>
      </w:r>
      <w:r>
        <w:t>This value MUST be 0, and MUST be ignored.</w:t>
      </w:r>
    </w:p>
    <w:p w:rsidR="009C6D8D" w:rsidRDefault="00480823">
      <w:pPr>
        <w:pStyle w:val="Definition-Field"/>
      </w:pPr>
      <w:r>
        <w:rPr>
          <w:b/>
        </w:rPr>
        <w:t xml:space="preserve">empty5 (4 bytes): </w:t>
      </w:r>
      <w:r>
        <w:t xml:space="preserve">This value MUST </w:t>
      </w:r>
      <w:r>
        <w:t>be 0, and MUST be ignored.</w:t>
      </w:r>
    </w:p>
    <w:p w:rsidR="009C6D8D" w:rsidRDefault="00480823">
      <w:pPr>
        <w:pStyle w:val="Definition-Field"/>
      </w:pPr>
      <w:r>
        <w:rPr>
          <w:b/>
        </w:rPr>
        <w:t xml:space="preserve">empty6 (4 bytes): </w:t>
      </w:r>
      <w:r>
        <w:t>This value MUST be 0, and MUST be ignored.</w:t>
      </w:r>
    </w:p>
    <w:p w:rsidR="009C6D8D" w:rsidRDefault="00480823">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9C6D8D" w:rsidRDefault="00480823">
      <w:pPr>
        <w:pStyle w:val="Heading3"/>
      </w:pPr>
      <w:bookmarkStart w:id="829" w:name="Section_b93057bd44e543789d16f3f5849485c4"/>
      <w:bookmarkStart w:id="830" w:name="Dop2010"/>
      <w:bookmarkStart w:id="831" w:name="_Toc471996428"/>
      <w:r>
        <w:t>Dop2010</w:t>
      </w:r>
      <w:bookmarkEnd w:id="829"/>
      <w:bookmarkEnd w:id="830"/>
      <w:bookmarkEnd w:id="831"/>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9C6D8D" w:rsidRDefault="00480823">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dop2007 (674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docid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reserved</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empty</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iImageDPI</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w:t>
      </w:r>
      <w:r>
        <w:t>that specifies document and compatibility settings.</w:t>
      </w:r>
    </w:p>
    <w:p w:rsidR="009C6D8D" w:rsidRDefault="00480823">
      <w:pPr>
        <w:pStyle w:val="Definition-Field"/>
      </w:pPr>
      <w:r>
        <w:rPr>
          <w:b/>
        </w:rPr>
        <w:t xml:space="preserve">docid (4 bytes): </w:t>
      </w:r>
      <w:r>
        <w:t xml:space="preserve">An unsigned integer that specifies an arbitrary identifier for the context of the paragraph identifiers in the document, as specified in </w:t>
      </w:r>
      <w:hyperlink r:id="rId103" w:anchor="Section_b839fe1fe1ca4fa68c265954d0abbccd">
        <w:r>
          <w:rPr>
            <w:rStyle w:val="Hyperlink"/>
          </w:rPr>
          <w:t>[MS-DOCX]</w:t>
        </w:r>
      </w:hyperlink>
      <w:r>
        <w:t xml:space="preserve"> section 2.6.1.14 (</w:t>
      </w:r>
      <w:r>
        <w:rPr>
          <w:b/>
        </w:rPr>
        <w:t>docId</w:t>
      </w:r>
      <w:r>
        <w:t>). MUST be greater than 0 and less than 0x80000000</w:t>
      </w:r>
    </w:p>
    <w:p w:rsidR="009C6D8D" w:rsidRDefault="00480823">
      <w:pPr>
        <w:pStyle w:val="Definition-Field"/>
      </w:pPr>
      <w:r>
        <w:rPr>
          <w:b/>
        </w:rPr>
        <w:t xml:space="preserve">reserved (4 bytes): </w:t>
      </w:r>
      <w:r>
        <w:t>This value is undefined and MUST be ignored.</w:t>
      </w:r>
    </w:p>
    <w:p w:rsidR="009C6D8D" w:rsidRDefault="00480823">
      <w:pPr>
        <w:pStyle w:val="Definition-Field"/>
      </w:pPr>
      <w:r>
        <w:rPr>
          <w:b/>
        </w:rPr>
        <w:t xml:space="preserve">A - fDiscardImageData (1 bit): </w:t>
      </w:r>
      <w:r>
        <w:t>Specifies whether the cropped-out areas of imag</w:t>
      </w:r>
      <w:r>
        <w:t>es are to be discarded when the document is saved as specified in [MS-DOCX] section 2.6.1.13 (</w:t>
      </w:r>
      <w:r>
        <w:rPr>
          <w:b/>
        </w:rPr>
        <w:t>discardImageEditingData</w:t>
      </w:r>
      <w:r>
        <w:t>).</w:t>
      </w:r>
    </w:p>
    <w:p w:rsidR="009C6D8D" w:rsidRDefault="00480823">
      <w:pPr>
        <w:pStyle w:val="Definition-Field"/>
      </w:pPr>
      <w:r>
        <w:rPr>
          <w:b/>
        </w:rPr>
        <w:t xml:space="preserve">empty (31 bits): </w:t>
      </w:r>
      <w:r>
        <w:t>This value MUST be 0 and MUST be ignored.</w:t>
      </w:r>
    </w:p>
    <w:p w:rsidR="009C6D8D" w:rsidRDefault="00480823">
      <w:pPr>
        <w:pStyle w:val="Definition-Field"/>
      </w:pPr>
      <w:r>
        <w:rPr>
          <w:b/>
        </w:rPr>
        <w:t xml:space="preserve">iImageDPI (4 bytes): </w:t>
      </w:r>
      <w:r>
        <w:t>An unsigned integer that specifies the resolution at whi</w:t>
      </w:r>
      <w:r>
        <w:t>ch to save images in the document, as specified in [MS-DOCX] section 2.6.1.12 (</w:t>
      </w:r>
      <w:r>
        <w:rPr>
          <w:b/>
        </w:rPr>
        <w:t>defaultImageDpi</w:t>
      </w:r>
      <w:r>
        <w:t>).</w:t>
      </w:r>
    </w:p>
    <w:p w:rsidR="009C6D8D" w:rsidRDefault="00480823">
      <w:pPr>
        <w:pStyle w:val="Heading3"/>
      </w:pPr>
      <w:bookmarkStart w:id="832" w:name="Section_7ac3aac1e3c94affa3660d6f67ddb6fb"/>
      <w:bookmarkStart w:id="833" w:name="Dop2013"/>
      <w:bookmarkStart w:id="834" w:name="_Toc471996429"/>
      <w:r>
        <w:t>Dop2013</w:t>
      </w:r>
      <w:bookmarkEnd w:id="832"/>
      <w:bookmarkEnd w:id="833"/>
      <w:bookmarkEnd w:id="834"/>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9C6D8D" w:rsidRDefault="00480823">
      <w:r>
        <w:t xml:space="preserve">The </w:t>
      </w:r>
      <w:r>
        <w:rPr>
          <w:b/>
        </w:rPr>
        <w:t>Dop2013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dop2010 (690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empty</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9C6D8D" w:rsidRDefault="00480823">
      <w:pPr>
        <w:pStyle w:val="Definition-Field"/>
      </w:pPr>
      <w:r>
        <w:rPr>
          <w:b/>
        </w:rPr>
        <w:t xml:space="preserve">A - fChartTrackingRefBased (1 bit): </w:t>
      </w:r>
      <w:r>
        <w:t xml:space="preserve">Specifies how the data point properties and data labels in all charts in this document behave, as specified in </w:t>
      </w:r>
      <w:hyperlink r:id="rId104" w:anchor="Section_b839fe1fe1ca4fa68c265954d0abbccd">
        <w:r>
          <w:rPr>
            <w:rStyle w:val="Hyperlink"/>
          </w:rPr>
          <w:t>[MS-DOCX]</w:t>
        </w:r>
      </w:hyperlink>
      <w:r>
        <w:t xml:space="preserve"> section 2.5.1.2 (</w:t>
      </w:r>
      <w:r>
        <w:rPr>
          <w:b/>
        </w:rPr>
        <w:t>chartTrackingRefBased</w:t>
      </w:r>
      <w:r>
        <w:t>).</w:t>
      </w:r>
    </w:p>
    <w:p w:rsidR="009C6D8D" w:rsidRDefault="00480823">
      <w:pPr>
        <w:pStyle w:val="Definition-Field"/>
      </w:pPr>
      <w:r>
        <w:rPr>
          <w:b/>
        </w:rPr>
        <w:t>empty (31 bits)</w:t>
      </w:r>
      <w:r>
        <w:rPr>
          <w:b/>
        </w:rPr>
        <w:t xml:space="preserve">: </w:t>
      </w:r>
      <w:r>
        <w:t>This value MUST be 0 and MUST be ignored.</w:t>
      </w:r>
    </w:p>
    <w:p w:rsidR="009C6D8D" w:rsidRDefault="00480823">
      <w:pPr>
        <w:pStyle w:val="Heading3"/>
      </w:pPr>
      <w:bookmarkStart w:id="835" w:name="Section_8b8c7ac1c42440c28645ba719af38bf9"/>
      <w:bookmarkStart w:id="836" w:name="Copts60"/>
      <w:bookmarkStart w:id="837" w:name="_Toc471996430"/>
      <w:r>
        <w:t>Copts60</w:t>
      </w:r>
      <w:bookmarkEnd w:id="835"/>
      <w:bookmarkEnd w:id="836"/>
      <w:bookmarkEnd w:id="837"/>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9C6D8D" w:rsidRDefault="00480823">
      <w:r>
        <w:t xml:space="preserve">The </w:t>
      </w:r>
      <w:r>
        <w:rPr>
          <w:b/>
        </w:rPr>
        <w:t>Copts60</w:t>
      </w:r>
      <w:r>
        <w:t xml:space="preserve"> structure specifies compatibility options.</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r>
    </w:tbl>
    <w:p w:rsidR="009C6D8D" w:rsidRDefault="00480823">
      <w:pPr>
        <w:pStyle w:val="Definition-Field"/>
      </w:pPr>
      <w:r>
        <w:rPr>
          <w:b/>
        </w:rPr>
        <w:t xml:space="preserve">A - fNoTabForInd (1 bit): </w:t>
      </w:r>
      <w:r>
        <w:t xml:space="preserve">Specified in </w:t>
      </w:r>
      <w:hyperlink r:id="rId105">
        <w:r>
          <w:rPr>
            <w:rStyle w:val="Hyperlink"/>
          </w:rPr>
          <w:t>[ECMA-376]</w:t>
        </w:r>
      </w:hyperlink>
      <w:r>
        <w:t xml:space="preserve"> Part 4, Section 2.15.3.37 noTabHangInd.</w:t>
      </w:r>
    </w:p>
    <w:p w:rsidR="009C6D8D" w:rsidRDefault="00480823">
      <w:pPr>
        <w:pStyle w:val="Definition-Field"/>
      </w:pPr>
      <w:r>
        <w:rPr>
          <w:b/>
        </w:rPr>
        <w:t xml:space="preserve">B - fNoSpaceRaiseLower (1 bit): </w:t>
      </w:r>
      <w:r>
        <w:t xml:space="preserve"> Specified in [ECMA-376]</w:t>
      </w:r>
      <w:r>
        <w:t xml:space="preserve"> Part 4, Section 2.15.3.36 noSpaceRaiseLower.</w:t>
      </w:r>
    </w:p>
    <w:p w:rsidR="009C6D8D" w:rsidRDefault="00480823">
      <w:pPr>
        <w:pStyle w:val="Definition-Field"/>
      </w:pPr>
      <w:r>
        <w:rPr>
          <w:b/>
        </w:rPr>
        <w:t xml:space="preserve">C - fSuppressSpBfAfterPgBrk (1 bit): </w:t>
      </w:r>
      <w:r>
        <w:t xml:space="preserve"> Specified in [ECMA-376] Part 4, Section 2.15.3.49 suppressSpBfAfterPgBrk.</w:t>
      </w:r>
    </w:p>
    <w:p w:rsidR="009C6D8D" w:rsidRDefault="00480823">
      <w:pPr>
        <w:pStyle w:val="Definition-Field"/>
      </w:pPr>
      <w:r>
        <w:rPr>
          <w:b/>
        </w:rPr>
        <w:t xml:space="preserve">D - fWrapTrailSpaces (1 bit): </w:t>
      </w:r>
      <w:r>
        <w:t xml:space="preserve"> Specified in [ECMA-376] Part 4, Section 2.15.3.67 wrapTrailSpaces.</w:t>
      </w:r>
    </w:p>
    <w:p w:rsidR="009C6D8D" w:rsidRDefault="00480823">
      <w:pPr>
        <w:pStyle w:val="Definition-Field"/>
      </w:pPr>
      <w:r>
        <w:rPr>
          <w:b/>
        </w:rPr>
        <w:t xml:space="preserve">E - fMapPrintTextColor (1 bit): </w:t>
      </w:r>
      <w:r>
        <w:t xml:space="preserve"> Specified in [ECMA-376] Part 4, Section 2.15.3.39 printColBlack.</w:t>
      </w:r>
    </w:p>
    <w:p w:rsidR="009C6D8D" w:rsidRDefault="00480823">
      <w:pPr>
        <w:pStyle w:val="Definition-Field"/>
      </w:pPr>
      <w:r>
        <w:rPr>
          <w:b/>
        </w:rPr>
        <w:t xml:space="preserve">F - fNoColumnBalance (1 bit): </w:t>
      </w:r>
      <w:r>
        <w:t xml:space="preserve"> Specified in [ECMA-376] Part 4, Section 2.15.3.33 noColumnBalance.</w:t>
      </w:r>
    </w:p>
    <w:p w:rsidR="009C6D8D" w:rsidRDefault="00480823">
      <w:pPr>
        <w:pStyle w:val="Definition-Field"/>
      </w:pPr>
      <w:r>
        <w:rPr>
          <w:b/>
        </w:rPr>
        <w:t xml:space="preserve">G - fConvMailMergeEsc (1 bit): </w:t>
      </w:r>
      <w:r>
        <w:t xml:space="preserve"> Specified in [ECMA-376] Part</w:t>
      </w:r>
      <w:r>
        <w:t xml:space="preserve"> 4, Section 2.15.3.10 convMailMergeEsc.</w:t>
      </w:r>
    </w:p>
    <w:p w:rsidR="009C6D8D" w:rsidRDefault="00480823">
      <w:pPr>
        <w:pStyle w:val="Definition-Field"/>
      </w:pPr>
      <w:r>
        <w:rPr>
          <w:b/>
        </w:rPr>
        <w:t xml:space="preserve">H - fSuppressTopSpacing (1 bit): </w:t>
      </w:r>
      <w:r>
        <w:t xml:space="preserve"> Specified in [ECMA-376] Part 4, Section 2.15.3.50 suppressTopSpacing.</w:t>
      </w:r>
    </w:p>
    <w:p w:rsidR="009C6D8D" w:rsidRDefault="00480823">
      <w:pPr>
        <w:pStyle w:val="Definition-Field"/>
      </w:pPr>
      <w:r>
        <w:rPr>
          <w:b/>
        </w:rPr>
        <w:t xml:space="preserve">I - fOrigWordTableRules (1 bit): </w:t>
      </w:r>
      <w:r>
        <w:t xml:space="preserve"> Specified in [ECMA-376] Part 4, Section 2.15.3.62 useSingleBorderforContiguous</w:t>
      </w:r>
      <w:r>
        <w:t>Cells.</w:t>
      </w:r>
    </w:p>
    <w:p w:rsidR="009C6D8D" w:rsidRDefault="00480823">
      <w:pPr>
        <w:pStyle w:val="Definition-Field"/>
      </w:pPr>
      <w:r>
        <w:rPr>
          <w:b/>
        </w:rPr>
        <w:lastRenderedPageBreak/>
        <w:t xml:space="preserve">J - unused14 (1 bit): </w:t>
      </w:r>
      <w:r>
        <w:t>This value is undefined and MUST be ignored.</w:t>
      </w:r>
    </w:p>
    <w:p w:rsidR="009C6D8D" w:rsidRDefault="00480823">
      <w:pPr>
        <w:pStyle w:val="Definition-Field"/>
      </w:pPr>
      <w:r>
        <w:rPr>
          <w:b/>
        </w:rPr>
        <w:t xml:space="preserve">K - fShowBreaksInFrames (1 bit): </w:t>
      </w:r>
      <w:r>
        <w:t xml:space="preserve"> Specified in [ECMA-376] Part 4, Section 2.15.3.42 showBreaksInFrames.</w:t>
      </w:r>
    </w:p>
    <w:p w:rsidR="009C6D8D" w:rsidRDefault="00480823">
      <w:pPr>
        <w:pStyle w:val="Definition-Field"/>
      </w:pPr>
      <w:r>
        <w:rPr>
          <w:b/>
        </w:rPr>
        <w:t xml:space="preserve">L - fSwapBordersFacingPgs (1 bit): </w:t>
      </w:r>
      <w:r>
        <w:t xml:space="preserve"> Specified in [ECMA-376]</w:t>
      </w:r>
      <w:r>
        <w:t xml:space="preserve"> Part 4, Section 2.15.3.52 swapBordersFacingPages.</w:t>
      </w:r>
    </w:p>
    <w:p w:rsidR="009C6D8D" w:rsidRDefault="00480823">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9C6D8D" w:rsidRDefault="00480823">
      <w:pPr>
        <w:pStyle w:val="Definition-Field"/>
      </w:pPr>
      <w:r>
        <w:rPr>
          <w:b/>
        </w:rPr>
        <w:t>N - fExpShRtn (1 bit)</w:t>
      </w:r>
      <w:r>
        <w:rPr>
          <w:b/>
        </w:rPr>
        <w:t xml:space="preserve">: </w:t>
      </w:r>
      <w:r>
        <w:t xml:space="preserve">Specified in [ECMA-376] Part 4, Section 2.15.3.15 doNotExpandShiftReturn, where the meaning is the opposite of </w:t>
      </w:r>
      <w:r>
        <w:rPr>
          <w:b/>
        </w:rPr>
        <w:t>fExpShRtn</w:t>
      </w:r>
      <w:r>
        <w:t>.</w:t>
      </w:r>
    </w:p>
    <w:p w:rsidR="009C6D8D" w:rsidRDefault="00480823">
      <w:pPr>
        <w:pStyle w:val="Definition-Field"/>
      </w:pPr>
      <w:r>
        <w:rPr>
          <w:b/>
        </w:rPr>
        <w:t xml:space="preserve">O - fDntULTrlSpc (1 bit): </w:t>
      </w:r>
      <w:r>
        <w:t>Specified in [ECMA-376] Part 4, Section 2.15.3.55 ulTrailSpace, where the meaning of the element is the op</w:t>
      </w:r>
      <w:r>
        <w:t xml:space="preserve">posite of </w:t>
      </w:r>
      <w:r>
        <w:rPr>
          <w:b/>
        </w:rPr>
        <w:t>fDntULTrlSpc</w:t>
      </w:r>
      <w:r>
        <w:t>.</w:t>
      </w:r>
    </w:p>
    <w:p w:rsidR="009C6D8D" w:rsidRDefault="00480823">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9C6D8D" w:rsidRDefault="00480823">
      <w:pPr>
        <w:pStyle w:val="Heading3"/>
      </w:pPr>
      <w:bookmarkStart w:id="838" w:name="Section_6ada042ed11e4c6f9c7e6cc27281ed3d"/>
      <w:bookmarkStart w:id="839" w:name="Copts80"/>
      <w:bookmarkStart w:id="840" w:name="_Toc471996431"/>
      <w:r>
        <w:t>Copts80</w:t>
      </w:r>
      <w:bookmarkEnd w:id="838"/>
      <w:bookmarkEnd w:id="839"/>
      <w:bookmarkEnd w:id="840"/>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9C6D8D" w:rsidRDefault="00480823">
      <w:r>
        <w:t xml:space="preserve">The </w:t>
      </w:r>
      <w:r>
        <w:rPr>
          <w:b/>
        </w:rPr>
        <w:t>Copts80</w:t>
      </w:r>
      <w:r>
        <w:t xml:space="preserve"> structure specifies compatibility options.</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copts60</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r>
    </w:tbl>
    <w:p w:rsidR="009C6D8D" w:rsidRDefault="00480823">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9C6D8D" w:rsidRDefault="00480823">
      <w:pPr>
        <w:pStyle w:val="Definition-Field"/>
      </w:pPr>
      <w:r>
        <w:rPr>
          <w:b/>
        </w:rPr>
        <w:t xml:space="preserve">A - fSuppressTopSpacingMac5 (1 bit): </w:t>
      </w:r>
      <w:r>
        <w:t xml:space="preserve">Specifies whether the minimum line height for the first line on the page is ignored as specified in </w:t>
      </w:r>
      <w:hyperlink r:id="rId106">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9C6D8D" w:rsidRDefault="00480823">
      <w:pPr>
        <w:pStyle w:val="Definition-Field"/>
      </w:pPr>
      <w:r>
        <w:rPr>
          <w:b/>
        </w:rPr>
        <w:t xml:space="preserve">B - fTruncDxaExpand (1 bit): </w:t>
      </w:r>
      <w:r>
        <w:t>Specifies whether text is expanded or condensed by whole points as specified in [E</w:t>
      </w:r>
      <w:r>
        <w:t>CMA-376] Part 4, Section 2.15.3.44 spacingInWholePoints, where spacing refers to sprmPDyaBefore and sprmPDyaAfter.</w:t>
      </w:r>
    </w:p>
    <w:p w:rsidR="009C6D8D" w:rsidRDefault="00480823">
      <w:pPr>
        <w:pStyle w:val="Definition-Field"/>
      </w:pPr>
      <w:r>
        <w:rPr>
          <w:b/>
        </w:rPr>
        <w:t xml:space="preserve">C - fPrintBodyBeforeHdr (1 bit): </w:t>
      </w:r>
      <w:r>
        <w:t xml:space="preserve">Specifies whether body text is printed before header and footer contents as specified in [ECMA-376] Part 4, </w:t>
      </w:r>
      <w:r>
        <w:t>Section 2.15.3.38 printBodyTextBeforeHeader.</w:t>
      </w:r>
    </w:p>
    <w:p w:rsidR="009C6D8D" w:rsidRDefault="00480823">
      <w:pPr>
        <w:pStyle w:val="Definition-Field"/>
      </w:pPr>
      <w:r>
        <w:rPr>
          <w:b/>
        </w:rPr>
        <w:t xml:space="preserve">D - fNoExtLeading (1 bit): </w:t>
      </w:r>
      <w:r>
        <w:t>Specifies whether leading is not added between lines of text as specified in [ECMA-376] Part 4, Section 2.15.3.35 noLeading.</w:t>
      </w:r>
    </w:p>
    <w:p w:rsidR="009C6D8D" w:rsidRDefault="00480823">
      <w:pPr>
        <w:pStyle w:val="Definition-Field"/>
      </w:pPr>
      <w:r>
        <w:rPr>
          <w:b/>
        </w:rPr>
        <w:t xml:space="preserve">E - fDontMakeSpaceForUL (1 bit): </w:t>
      </w:r>
      <w:r>
        <w:t>Specifies whether addition</w:t>
      </w:r>
      <w:r>
        <w:t xml:space="preserve">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9C6D8D" w:rsidRDefault="00480823">
      <w:pPr>
        <w:pStyle w:val="Definition-Field"/>
      </w:pPr>
      <w:r>
        <w:rPr>
          <w:b/>
        </w:rPr>
        <w:t xml:space="preserve">F - fMWSmallCaps (1 bit): </w:t>
      </w:r>
      <w:r>
        <w:t>Specifies whether Word 5.x for the Macintosh small caps forma</w:t>
      </w:r>
      <w:r>
        <w:t>tting is to be used as specified in [ECMA-376] Part 4, Section 2.15.3.32 mwSmallCaps.</w:t>
      </w:r>
    </w:p>
    <w:p w:rsidR="009C6D8D" w:rsidRDefault="00480823">
      <w:pPr>
        <w:pStyle w:val="Definition-Field"/>
      </w:pPr>
      <w:r>
        <w:rPr>
          <w:b/>
        </w:rPr>
        <w:lastRenderedPageBreak/>
        <w:t xml:space="preserve">G - f2ptExtLeadingOnly (1 bit): </w:t>
      </w:r>
      <w:r>
        <w:t>Specifies whether line spacing emulates WordPerfect 5.x line spacing as specified in [ECMA-376] Part 4, Section 2.15.3.51 suppressTopSpaci</w:t>
      </w:r>
      <w:r>
        <w:t>ngWP.</w:t>
      </w:r>
    </w:p>
    <w:p w:rsidR="009C6D8D" w:rsidRDefault="00480823">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9C6D8D" w:rsidRDefault="00480823">
      <w:pPr>
        <w:pStyle w:val="Definition-Field"/>
      </w:pPr>
      <w:r>
        <w:rPr>
          <w:b/>
        </w:rPr>
        <w:t xml:space="preserve">I - fSubOnSize (1 bit): </w:t>
      </w:r>
      <w:r>
        <w:t>Specifies whether the priority of font size is increased during font substitution as specified in [ECMA-376] Part 4, Section 2.15.3.46 subFontBySize.</w:t>
      </w:r>
    </w:p>
    <w:p w:rsidR="009C6D8D" w:rsidRDefault="00480823">
      <w:pPr>
        <w:pStyle w:val="Definition-Field"/>
      </w:pPr>
      <w:r>
        <w:rPr>
          <w:b/>
        </w:rPr>
        <w:t xml:space="preserve">J - fLineWrapLikeWord6 (1 bit): </w:t>
      </w:r>
      <w:r>
        <w:t>Specifies whether line wrapping emulates Microsoft® Word 6.0 line wrapping</w:t>
      </w:r>
      <w:r>
        <w:t xml:space="preserve"> for East Asian characters as specified in [ECMA-376] Part 4, Section 2.15.3.31 lineWrapLikeWord6.</w:t>
      </w:r>
    </w:p>
    <w:p w:rsidR="009C6D8D" w:rsidRDefault="00480823">
      <w:pPr>
        <w:pStyle w:val="Definition-Field"/>
      </w:pPr>
      <w:r>
        <w:rPr>
          <w:b/>
        </w:rPr>
        <w:t xml:space="preserve">K - fWW6BorderRules (1 bit): </w:t>
      </w:r>
      <w:r>
        <w:t>Specifies whether the paragraph borders next to frames are not suppressed as specified in [ECMA-376] Part 4, Section 2.15.3.19 d</w:t>
      </w:r>
      <w:r>
        <w:t>oNotSuppressParagraphBorders.</w:t>
      </w:r>
    </w:p>
    <w:p w:rsidR="009C6D8D" w:rsidRDefault="00480823">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w:t>
      </w:r>
      <w:r>
        <w:t>t refers to sprmPDyaLine with LSPD.</w:t>
      </w:r>
      <w:r>
        <w:rPr>
          <w:b/>
        </w:rPr>
        <w:t>fMultLinespace</w:t>
      </w:r>
      <w:r>
        <w:t xml:space="preserve"> of 0 and </w:t>
      </w:r>
      <w:r>
        <w:rPr>
          <w:b/>
        </w:rPr>
        <w:t>LSPD.dyaline</w:t>
      </w:r>
      <w:r>
        <w:t xml:space="preserve"> is less than 0.</w:t>
      </w:r>
    </w:p>
    <w:p w:rsidR="009C6D8D" w:rsidRDefault="00480823">
      <w:pPr>
        <w:pStyle w:val="Definition-Field"/>
      </w:pPr>
      <w:r>
        <w:rPr>
          <w:b/>
        </w:rPr>
        <w:t xml:space="preserve">M - fExtraAfter (1 bit): </w:t>
      </w:r>
      <w:r>
        <w:t>Specifies whether the exact line height for the last line on a page is ignored as specified in [ECMA-376] Part 4, Section 2.15.3.47 suppressBot</w:t>
      </w:r>
      <w:r>
        <w:t xml:space="preserve">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9C6D8D" w:rsidRDefault="00480823">
      <w:pPr>
        <w:pStyle w:val="Definition-Field"/>
      </w:pPr>
      <w:r>
        <w:rPr>
          <w:b/>
        </w:rPr>
        <w:t xml:space="preserve">N - fWPSpace (1 bit): </w:t>
      </w:r>
      <w:r>
        <w:t>Specifies whether the width of a space emulates WordPerfect 5.x space width as spe</w:t>
      </w:r>
      <w:r>
        <w:t xml:space="preserve">cified in [ECMA-376] Part 4, Section 2.15.3.66 wpSpaceWidth. </w:t>
      </w:r>
    </w:p>
    <w:p w:rsidR="009C6D8D" w:rsidRDefault="00480823">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w:t>
      </w:r>
      <w:r>
        <w:rPr>
          <w:b/>
        </w:rPr>
        <w:t>l</w:t>
      </w:r>
      <w:r>
        <w:t xml:space="preserve"> attribute value of </w:t>
      </w:r>
      <w:r>
        <w:rPr>
          <w:b/>
        </w:rPr>
        <w:t>both</w:t>
      </w:r>
      <w:r>
        <w:t xml:space="preserve"> on the </w:t>
      </w:r>
      <w:r>
        <w:rPr>
          <w:b/>
        </w:rPr>
        <w:t>jc</w:t>
      </w:r>
      <w:r>
        <w:t xml:space="preserve"> element refers to sprmPJc with a value of 3.</w:t>
      </w:r>
    </w:p>
    <w:p w:rsidR="009C6D8D" w:rsidRDefault="00480823">
      <w:pPr>
        <w:pStyle w:val="Definition-Field"/>
      </w:pPr>
      <w:r>
        <w:rPr>
          <w:b/>
        </w:rPr>
        <w:t xml:space="preserve">P - fPrintMet (1 bit): </w:t>
      </w:r>
      <w:r>
        <w:t>Specifies whether printer metrics are used to display documents as specified in [ECMA-376] Part 4, Section 2.15.3.61 usePrinterMetrics.</w:t>
      </w:r>
    </w:p>
    <w:p w:rsidR="009C6D8D" w:rsidRDefault="00480823">
      <w:pPr>
        <w:pStyle w:val="Heading3"/>
      </w:pPr>
      <w:bookmarkStart w:id="841" w:name="Section_93788691b8f044a88feea8d6491dc0c4"/>
      <w:bookmarkStart w:id="842" w:name="Copts"/>
      <w:bookmarkStart w:id="843" w:name="_Toc471996432"/>
      <w:r>
        <w:t>Copts</w:t>
      </w:r>
      <w:bookmarkEnd w:id="841"/>
      <w:bookmarkEnd w:id="842"/>
      <w:bookmarkEnd w:id="843"/>
      <w:r>
        <w:fldChar w:fldCharType="begin"/>
      </w:r>
      <w:r>
        <w:instrText xml:space="preserve"> XE "Detail</w:instrText>
      </w:r>
      <w:r>
        <w:instrText xml:space="preserve">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9C6D8D" w:rsidRDefault="00480823">
      <w:r>
        <w:t>A structure that specifies compatibility options.</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copts80</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c>
          <w:tcPr>
            <w:tcW w:w="270" w:type="dxa"/>
          </w:tcPr>
          <w:p w:rsidR="009C6D8D" w:rsidRDefault="00480823">
            <w:pPr>
              <w:pStyle w:val="PacketDiagramBodyText"/>
            </w:pPr>
            <w:r>
              <w:t>Q</w:t>
            </w:r>
          </w:p>
        </w:tc>
        <w:tc>
          <w:tcPr>
            <w:tcW w:w="270" w:type="dxa"/>
          </w:tcPr>
          <w:p w:rsidR="009C6D8D" w:rsidRDefault="00480823">
            <w:pPr>
              <w:pStyle w:val="PacketDiagramBodyText"/>
            </w:pPr>
            <w:r>
              <w:t>R</w:t>
            </w:r>
          </w:p>
        </w:tc>
        <w:tc>
          <w:tcPr>
            <w:tcW w:w="270" w:type="dxa"/>
          </w:tcPr>
          <w:p w:rsidR="009C6D8D" w:rsidRDefault="00480823">
            <w:pPr>
              <w:pStyle w:val="PacketDiagramBodyText"/>
            </w:pPr>
            <w:r>
              <w:t>S</w:t>
            </w:r>
          </w:p>
        </w:tc>
        <w:tc>
          <w:tcPr>
            <w:tcW w:w="270" w:type="dxa"/>
          </w:tcPr>
          <w:p w:rsidR="009C6D8D" w:rsidRDefault="00480823">
            <w:pPr>
              <w:pStyle w:val="PacketDiagramBodyText"/>
            </w:pPr>
            <w:r>
              <w:t>T</w:t>
            </w:r>
          </w:p>
        </w:tc>
        <w:tc>
          <w:tcPr>
            <w:tcW w:w="270" w:type="dxa"/>
          </w:tcPr>
          <w:p w:rsidR="009C6D8D" w:rsidRDefault="00480823">
            <w:pPr>
              <w:pStyle w:val="PacketDiagramBodyText"/>
            </w:pPr>
            <w:r>
              <w:t>U</w:t>
            </w:r>
          </w:p>
        </w:tc>
        <w:tc>
          <w:tcPr>
            <w:tcW w:w="270" w:type="dxa"/>
          </w:tcPr>
          <w:p w:rsidR="009C6D8D" w:rsidRDefault="00480823">
            <w:pPr>
              <w:pStyle w:val="PacketDiagramBodyText"/>
            </w:pPr>
            <w:r>
              <w:t>V</w:t>
            </w:r>
          </w:p>
        </w:tc>
        <w:tc>
          <w:tcPr>
            <w:tcW w:w="270" w:type="dxa"/>
          </w:tcPr>
          <w:p w:rsidR="009C6D8D" w:rsidRDefault="00480823">
            <w:pPr>
              <w:pStyle w:val="PacketDiagramBodyText"/>
            </w:pPr>
            <w:r>
              <w:t>W</w:t>
            </w:r>
          </w:p>
        </w:tc>
        <w:tc>
          <w:tcPr>
            <w:tcW w:w="270" w:type="dxa"/>
          </w:tcPr>
          <w:p w:rsidR="009C6D8D" w:rsidRDefault="00480823">
            <w:pPr>
              <w:pStyle w:val="PacketDiagramBodyText"/>
            </w:pPr>
            <w:r>
              <w:t>X</w:t>
            </w:r>
          </w:p>
        </w:tc>
        <w:tc>
          <w:tcPr>
            <w:tcW w:w="270" w:type="dxa"/>
          </w:tcPr>
          <w:p w:rsidR="009C6D8D" w:rsidRDefault="00480823">
            <w:pPr>
              <w:pStyle w:val="PacketDiagramBodyText"/>
            </w:pPr>
            <w:r>
              <w:t>Y</w:t>
            </w:r>
          </w:p>
        </w:tc>
        <w:tc>
          <w:tcPr>
            <w:tcW w:w="270" w:type="dxa"/>
          </w:tcPr>
          <w:p w:rsidR="009C6D8D" w:rsidRDefault="00480823">
            <w:pPr>
              <w:pStyle w:val="PacketDiagramBodyText"/>
            </w:pPr>
            <w:r>
              <w:t>Z</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r>
      <w:tr w:rsidR="009C6D8D" w:rsidTr="009C6D8D">
        <w:trPr>
          <w:trHeight w:hRule="exact" w:val="490"/>
        </w:trPr>
        <w:tc>
          <w:tcPr>
            <w:tcW w:w="270" w:type="dxa"/>
          </w:tcPr>
          <w:p w:rsidR="009C6D8D" w:rsidRDefault="00480823">
            <w:pPr>
              <w:pStyle w:val="PacketDiagramBodyText"/>
            </w:pPr>
            <w:r>
              <w:t>g</w:t>
            </w:r>
          </w:p>
        </w:tc>
        <w:tc>
          <w:tcPr>
            <w:tcW w:w="8370" w:type="dxa"/>
            <w:gridSpan w:val="31"/>
          </w:tcPr>
          <w:p w:rsidR="009C6D8D" w:rsidRDefault="00480823">
            <w:pPr>
              <w:pStyle w:val="PacketDiagramBodyText"/>
            </w:pPr>
            <w:r>
              <w:t>empty1</w:t>
            </w:r>
          </w:p>
        </w:tc>
      </w:tr>
      <w:tr w:rsidR="009C6D8D" w:rsidTr="009C6D8D">
        <w:trPr>
          <w:trHeight w:hRule="exact" w:val="490"/>
        </w:trPr>
        <w:tc>
          <w:tcPr>
            <w:tcW w:w="8640" w:type="dxa"/>
            <w:gridSpan w:val="32"/>
          </w:tcPr>
          <w:p w:rsidR="009C6D8D" w:rsidRDefault="00480823">
            <w:pPr>
              <w:pStyle w:val="PacketDiagramBodyText"/>
            </w:pPr>
            <w:r>
              <w:t>empty2</w:t>
            </w:r>
          </w:p>
        </w:tc>
      </w:tr>
      <w:tr w:rsidR="009C6D8D" w:rsidTr="009C6D8D">
        <w:trPr>
          <w:trHeight w:hRule="exact" w:val="490"/>
        </w:trPr>
        <w:tc>
          <w:tcPr>
            <w:tcW w:w="8640" w:type="dxa"/>
            <w:gridSpan w:val="32"/>
          </w:tcPr>
          <w:p w:rsidR="009C6D8D" w:rsidRDefault="00480823">
            <w:pPr>
              <w:pStyle w:val="PacketDiagramBodyText"/>
            </w:pPr>
            <w:r>
              <w:t>empty3</w:t>
            </w:r>
          </w:p>
        </w:tc>
      </w:tr>
      <w:tr w:rsidR="009C6D8D" w:rsidTr="009C6D8D">
        <w:trPr>
          <w:trHeight w:hRule="exact" w:val="490"/>
        </w:trPr>
        <w:tc>
          <w:tcPr>
            <w:tcW w:w="8640" w:type="dxa"/>
            <w:gridSpan w:val="32"/>
          </w:tcPr>
          <w:p w:rsidR="009C6D8D" w:rsidRDefault="00480823">
            <w:pPr>
              <w:pStyle w:val="PacketDiagramBodyText"/>
            </w:pPr>
            <w:r>
              <w:lastRenderedPageBreak/>
              <w:t>empty4</w:t>
            </w:r>
          </w:p>
        </w:tc>
      </w:tr>
      <w:tr w:rsidR="009C6D8D" w:rsidTr="009C6D8D">
        <w:trPr>
          <w:trHeight w:hRule="exact" w:val="490"/>
        </w:trPr>
        <w:tc>
          <w:tcPr>
            <w:tcW w:w="8640" w:type="dxa"/>
            <w:gridSpan w:val="32"/>
          </w:tcPr>
          <w:p w:rsidR="009C6D8D" w:rsidRDefault="00480823">
            <w:pPr>
              <w:pStyle w:val="PacketDiagramBodyText"/>
            </w:pPr>
            <w:r>
              <w:t>empty5</w:t>
            </w:r>
          </w:p>
        </w:tc>
      </w:tr>
      <w:tr w:rsidR="009C6D8D" w:rsidTr="009C6D8D">
        <w:trPr>
          <w:trHeight w:hRule="exact" w:val="490"/>
        </w:trPr>
        <w:tc>
          <w:tcPr>
            <w:tcW w:w="8640" w:type="dxa"/>
            <w:gridSpan w:val="32"/>
          </w:tcPr>
          <w:p w:rsidR="009C6D8D" w:rsidRDefault="00480823">
            <w:pPr>
              <w:pStyle w:val="PacketDiagramBodyText"/>
            </w:pPr>
            <w:r>
              <w:t>empty6</w:t>
            </w:r>
          </w:p>
        </w:tc>
      </w:tr>
    </w:tbl>
    <w:p w:rsidR="009C6D8D" w:rsidRDefault="00480823">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9C6D8D" w:rsidRDefault="00480823">
      <w:pPr>
        <w:pStyle w:val="Definition-Field"/>
      </w:pPr>
      <w:r>
        <w:rPr>
          <w:b/>
        </w:rPr>
        <w:t xml:space="preserve">A - fSpLayoutLikeWW8 (1 bit): </w:t>
      </w:r>
      <w:r>
        <w:t xml:space="preserve">Specifies whether to emulate Word 97 text wrapping around floating objects. Specified in </w:t>
      </w:r>
      <w:hyperlink r:id="rId107">
        <w:r>
          <w:rPr>
            <w:rStyle w:val="Hyperlink"/>
          </w:rPr>
          <w:t>[ECMA-376]</w:t>
        </w:r>
      </w:hyperlink>
      <w:r>
        <w:t xml:space="preserve"> part 4, 2.15.3.41 (shapeLayoutLikeWW8).</w:t>
      </w:r>
    </w:p>
    <w:p w:rsidR="009C6D8D" w:rsidRDefault="00480823">
      <w:pPr>
        <w:pStyle w:val="Definition-Field"/>
      </w:pPr>
      <w:r>
        <w:rPr>
          <w:b/>
        </w:rPr>
        <w:t xml:space="preserve">B - fFtnLayoutLikeWW8 (1 bit): </w:t>
      </w:r>
      <w:r>
        <w:t>Specifies whether to</w:t>
      </w:r>
      <w:r>
        <w:t xml:space="preserve"> emulate Microsoft® Word 6.0, Word for Windows 95, or Word 97 footnote placement. Specified in [ECMA-376] Part 4, 2.15.3.26 (footnoteLayoutLikeWW8).</w:t>
      </w:r>
    </w:p>
    <w:p w:rsidR="009C6D8D" w:rsidRDefault="00480823">
      <w:pPr>
        <w:pStyle w:val="Definition-Field"/>
      </w:pPr>
      <w:r>
        <w:rPr>
          <w:b/>
        </w:rPr>
        <w:t xml:space="preserve">C - fDontUseHTMLParagraphAutoSpacing (1 bit): </w:t>
      </w:r>
      <w:r>
        <w:t>Specifies whether to use fixed paragraph spacing for paragrap</w:t>
      </w:r>
      <w:r>
        <w:t>hs specifying auto spacing. Specified in [ECMA-376] Part 4, 2.15.3.21 (doNotUseHTMLParagraphAutoSpacing).</w:t>
      </w:r>
    </w:p>
    <w:p w:rsidR="009C6D8D" w:rsidRDefault="00480823">
      <w:pPr>
        <w:pStyle w:val="Definition-Field"/>
      </w:pPr>
      <w:r>
        <w:rPr>
          <w:b/>
        </w:rPr>
        <w:t xml:space="preserve">D - fDontAdjustLineHeightInTable (1 bit): </w:t>
      </w:r>
      <w:bookmarkStart w:id="844" w:name="Dop2000_fDontAdjustLineHeightInTable"/>
      <w:bookmarkEnd w:id="844"/>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9C6D8D" w:rsidRDefault="00480823">
      <w:pPr>
        <w:pStyle w:val="Definition-Field"/>
      </w:pPr>
      <w:r>
        <w:rPr>
          <w:b/>
        </w:rPr>
        <w:t xml:space="preserve">E - fForgetLastTabAlign (1 bit): </w:t>
      </w:r>
      <w:r>
        <w:t>Specifies whether to ignor</w:t>
      </w:r>
      <w:r>
        <w:t xml:space="preserve">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w:t>
      </w:r>
      <w:r>
        <w:rPr>
          <w:b/>
        </w:rPr>
        <w:t>b</w:t>
      </w:r>
      <w:r>
        <w:t xml:space="preserve"> element refers to either sprmPChgTabs or sprmPChgTabsPapx.</w:t>
      </w:r>
    </w:p>
    <w:p w:rsidR="009C6D8D" w:rsidRDefault="00480823">
      <w:pPr>
        <w:pStyle w:val="Definition-Field"/>
      </w:pPr>
      <w:r>
        <w:rPr>
          <w:b/>
        </w:rPr>
        <w:t xml:space="preserve">F - fUseAutospaceForFullWidthAlpha (1 bit): </w:t>
      </w:r>
      <w:r>
        <w:t xml:space="preserve">Specifies whether to emulate Word for Windows 95 full-width character spacing. Specified in [ECMA-376] Part 4, 2.15.3.6 (autoSpaceLikeWord for Windows </w:t>
      </w:r>
      <w:r>
        <w:t>95).</w:t>
      </w:r>
    </w:p>
    <w:p w:rsidR="009C6D8D" w:rsidRDefault="00480823">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w:t>
      </w:r>
      <w:r>
        <w:t xml:space="preserve"> sprmTJc90.</w:t>
      </w:r>
    </w:p>
    <w:p w:rsidR="009C6D8D" w:rsidRDefault="00480823">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9C6D8D" w:rsidRDefault="00480823">
      <w:pPr>
        <w:pStyle w:val="Definition-Field"/>
      </w:pPr>
      <w:r>
        <w:rPr>
          <w:b/>
        </w:rPr>
        <w:t xml:space="preserve">I - fLayoutTableRowsApart (1 bit): </w:t>
      </w:r>
      <w:r>
        <w:t>Specifies wh</w:t>
      </w:r>
      <w:r>
        <w:t>ether to allow table rows to wrap inline objects independently. Specified in [ECMA-376] Part 4, 2.15.3.30 (layoutTableRowsApart).</w:t>
      </w:r>
    </w:p>
    <w:p w:rsidR="009C6D8D" w:rsidRDefault="00480823">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9C6D8D" w:rsidRDefault="00480823">
      <w:pPr>
        <w:pStyle w:val="Definition-Field"/>
      </w:pPr>
      <w:r>
        <w:rPr>
          <w:b/>
        </w:rPr>
        <w:t xml:space="preserve">K - fDontBreakWrappedTables (1 bit): </w:t>
      </w:r>
      <w:r>
        <w:t>Specifies whether to prevent floating tables from breaking across pages. Specified in [ECMA-376] Part 4,</w:t>
      </w:r>
      <w:r>
        <w:t xml:space="preserve"> 2.15.3.14 (doNotBreakWrappedTables) where the </w:t>
      </w:r>
      <w:r>
        <w:rPr>
          <w:b/>
        </w:rPr>
        <w:t>tblpPr</w:t>
      </w:r>
      <w:r>
        <w:t xml:space="preserve"> element refers to any of sprmTDxaAbs, sprmTDyaAbs, sprmTPc, sprmTDyaFromTextBottom, sprmTDyaFromText, sprmTDxaFromTextRight, or sprmTDxaFromText with a nondefault value specified.</w:t>
      </w:r>
    </w:p>
    <w:p w:rsidR="009C6D8D" w:rsidRDefault="00480823">
      <w:pPr>
        <w:pStyle w:val="Definition-Field"/>
      </w:pPr>
      <w:r>
        <w:rPr>
          <w:b/>
        </w:rPr>
        <w:t>L - fDontSnapToGridInC</w:t>
      </w:r>
      <w:r>
        <w:rPr>
          <w:b/>
        </w:rPr>
        <w:t xml:space="preserve">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or sprmSDxtCharSpace with </w:t>
      </w:r>
      <w:r>
        <w:t>a nondefault value specified.</w:t>
      </w:r>
    </w:p>
    <w:p w:rsidR="009C6D8D" w:rsidRDefault="00480823">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(selectFldWithFirstOrLastChar).</w:t>
      </w:r>
    </w:p>
    <w:p w:rsidR="009C6D8D" w:rsidRDefault="00480823">
      <w:pPr>
        <w:pStyle w:val="Definition-Field"/>
      </w:pPr>
      <w:r>
        <w:rPr>
          <w:b/>
        </w:rPr>
        <w:t>N - fApplyB</w:t>
      </w:r>
      <w:r>
        <w:rPr>
          <w:b/>
        </w:rPr>
        <w:t xml:space="preserve">reakingRules (1 bit): </w:t>
      </w:r>
      <w:r>
        <w:t>Specifies whether to use legacy Ethiopic and Amharic line breaking rules. Specified in [ECMA-376] Part 4, 2.15.3.4 (applyBreakingRules).</w:t>
      </w:r>
    </w:p>
    <w:p w:rsidR="009C6D8D" w:rsidRDefault="00480823">
      <w:pPr>
        <w:pStyle w:val="Definition-Field"/>
      </w:pPr>
      <w:r>
        <w:rPr>
          <w:b/>
        </w:rPr>
        <w:t xml:space="preserve">O - fDontWrapTextWithPunct (1 bit): </w:t>
      </w:r>
      <w:r>
        <w:t xml:space="preserve">Specifies whether to prevent hanging punctuation with the character grid. Specified in [ECMA-376] Part 4, 2.15.3.25 (doNotWrapTextWithPunct) where the </w:t>
      </w:r>
      <w:r>
        <w:rPr>
          <w:b/>
        </w:rPr>
        <w:t>docGrid</w:t>
      </w:r>
      <w:r>
        <w:t xml:space="preserve"> element refers to any of sprmSClm, sprmSDyaLinePitch or sprmSDxtCharSpace with a nondefault value</w:t>
      </w:r>
      <w:r>
        <w:t xml:space="preserve"> specified and the </w:t>
      </w:r>
      <w:r>
        <w:rPr>
          <w:b/>
        </w:rPr>
        <w:t>overflowPunct</w:t>
      </w:r>
      <w:r>
        <w:t xml:space="preserve"> element refers to sprmPFOverflowPunct.</w:t>
      </w:r>
    </w:p>
    <w:p w:rsidR="009C6D8D" w:rsidRDefault="00480823">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9C6D8D" w:rsidRDefault="00480823">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9C6D8D" w:rsidRDefault="00480823">
      <w:pPr>
        <w:pStyle w:val="Definition-Field"/>
      </w:pPr>
      <w:r>
        <w:rPr>
          <w:b/>
        </w:rPr>
        <w:t xml:space="preserve">R - fGrowAutoFit (1 bit): </w:t>
      </w:r>
      <w:r>
        <w:t>Specifies whether to allow tables to autofit into the page margins. Specified in [ECMA-376] Part 4, 2.15.3.28 (growAutofit).</w:t>
      </w:r>
    </w:p>
    <w:p w:rsidR="009C6D8D" w:rsidRDefault="00480823">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5" w:name="Appendix_A_Target_183"/>
      <w:r>
        <w:fldChar w:fldCharType="begin"/>
      </w:r>
      <w:r>
        <w:instrText xml:space="preserve"> HYPERLINK \l "Appendix_A_183" \o "Product behavior </w:instrText>
      </w:r>
      <w:r>
        <w:instrText xml:space="preserve">note 183" \h </w:instrText>
      </w:r>
      <w:r>
        <w:fldChar w:fldCharType="separate"/>
      </w:r>
      <w:r>
        <w:rPr>
          <w:rStyle w:val="Hyperlink"/>
        </w:rPr>
        <w:t>&lt;183&gt;</w:t>
      </w:r>
      <w:r>
        <w:rPr>
          <w:rStyle w:val="Hyperlink"/>
        </w:rPr>
        <w:fldChar w:fldCharType="end"/>
      </w:r>
      <w:bookmarkEnd w:id="845"/>
      <w:r>
        <w:t xml:space="preserve"> be ignored.</w:t>
      </w:r>
    </w:p>
    <w:p w:rsidR="009C6D8D" w:rsidRDefault="00480823">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6" w:name="Appendix_A_Target_184"/>
      <w:r>
        <w:fldChar w:fldCharType="begin"/>
      </w:r>
      <w:r>
        <w:instrText xml:space="preserve"> HYPER</w:instrText>
      </w:r>
      <w:r>
        <w:instrText xml:space="preserve">LINK \l "Appendix_A_184" \o "Product behavior note 184" \h </w:instrText>
      </w:r>
      <w:r>
        <w:fldChar w:fldCharType="separate"/>
      </w:r>
      <w:r>
        <w:rPr>
          <w:rStyle w:val="Hyperlink"/>
        </w:rPr>
        <w:t>&lt;184&gt;</w:t>
      </w:r>
      <w:r>
        <w:rPr>
          <w:rStyle w:val="Hyperlink"/>
        </w:rPr>
        <w:fldChar w:fldCharType="end"/>
      </w:r>
      <w:bookmarkEnd w:id="846"/>
      <w:r>
        <w:t xml:space="preserve"> be ignored.</w:t>
      </w:r>
    </w:p>
    <w:p w:rsidR="009C6D8D" w:rsidRDefault="00480823">
      <w:pPr>
        <w:pStyle w:val="Definition-Field"/>
      </w:pPr>
      <w:r>
        <w:rPr>
          <w:b/>
        </w:rPr>
        <w:t xml:space="preserve">U - fFELineBreak11 (1 bit): </w:t>
      </w:r>
      <w:r>
        <w:t xml:space="preserve">Specifies whether to use an alternate set of East Asian line breaking rules. Specified in [ECMA-376] Part 4, 2.15.3.57 (useAltKinsokuLineBreakRules). </w:t>
      </w:r>
      <w:r>
        <w:t>MAY</w:t>
      </w:r>
      <w:bookmarkStart w:id="847"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847"/>
      <w:r>
        <w:t xml:space="preserve"> be ignored.</w:t>
      </w:r>
    </w:p>
    <w:p w:rsidR="009C6D8D" w:rsidRDefault="00480823">
      <w:pPr>
        <w:pStyle w:val="Definition-Field"/>
      </w:pPr>
      <w:r>
        <w:rPr>
          <w:b/>
        </w:rPr>
        <w:t xml:space="preserve">V - fAllowSpaceOfSameStyleInTable (1 bit): </w:t>
      </w:r>
      <w:r>
        <w:t>Specifies whether to allow contextual spacing of paragraphs in tables. Specified in [ECMA-376] Part 4, 2.15.3.3 (allowSpaceO</w:t>
      </w:r>
      <w:r>
        <w:t xml:space="preserve">fSameStyleInTable) where the </w:t>
      </w:r>
      <w:r>
        <w:rPr>
          <w:b/>
        </w:rPr>
        <w:t>contextualSpacing</w:t>
      </w:r>
      <w:r>
        <w:t xml:space="preserve"> element refers to sprmPFContextualSpacing. MAY</w:t>
      </w:r>
      <w:bookmarkStart w:id="848"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848"/>
      <w:r>
        <w:t xml:space="preserve"> be ignored.</w:t>
      </w:r>
    </w:p>
    <w:p w:rsidR="009C6D8D" w:rsidRDefault="00480823">
      <w:pPr>
        <w:pStyle w:val="Definition-Field"/>
      </w:pPr>
      <w:r>
        <w:rPr>
          <w:b/>
        </w:rPr>
        <w:t xml:space="preserve">W - fWW11IndentRules (1 bit): </w:t>
      </w:r>
      <w:r>
        <w:t>Specifies whether to not ignore floating object</w:t>
      </w:r>
      <w:r>
        <w:t>s when calculating paragraph indentation. Specified in [ECMA-376] Part 4, 2.15.3.18 (doNotSuppressIndentation). MAY</w:t>
      </w:r>
      <w:bookmarkStart w:id="84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849"/>
      <w:r>
        <w:t xml:space="preserve"> be ignored.</w:t>
      </w:r>
    </w:p>
    <w:p w:rsidR="009C6D8D" w:rsidRDefault="00480823">
      <w:pPr>
        <w:pStyle w:val="Definition-Field"/>
      </w:pPr>
      <w:r>
        <w:rPr>
          <w:b/>
        </w:rPr>
        <w:t xml:space="preserve">X - fDontAutofitConstrainedTables (1 bit): </w:t>
      </w:r>
      <w:r>
        <w:t>Specifies wh</w:t>
      </w:r>
      <w:r>
        <w:t>ether to not autofit tables such that they fit next to wrapped objects. Specified in [ECMA-376] Part 4, 2.15.3.12 (doNotAutofitConstrainedTables). MAY</w:t>
      </w:r>
      <w:bookmarkStart w:id="850"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850"/>
      <w:r>
        <w:t xml:space="preserve"> be ignored.</w:t>
      </w:r>
    </w:p>
    <w:p w:rsidR="009C6D8D" w:rsidRDefault="00480823">
      <w:pPr>
        <w:pStyle w:val="Definition-Field"/>
      </w:pPr>
      <w:r>
        <w:rPr>
          <w:b/>
        </w:rPr>
        <w:t>Y - fAutofitLikeWW11</w:t>
      </w:r>
      <w:r>
        <w:rPr>
          <w:b/>
        </w:rPr>
        <w:t xml:space="preserve"> (1 bit): </w:t>
      </w:r>
      <w:r>
        <w:t>Specifies whether to allow table columns to exceed the preferred widths of the constituent cells. Specified in [ECMA-376] Part 4, 2.15.3.5 (autofitToFirstFixedWidthCell). MAY</w:t>
      </w:r>
      <w:bookmarkStart w:id="851" w:name="Appendix_A_Target_189"/>
      <w:r>
        <w:fldChar w:fldCharType="begin"/>
      </w:r>
      <w:r>
        <w:instrText xml:space="preserve"> HYPERLINK \l "Appendix_A_189" \o "Product behavior note 189" \h </w:instrText>
      </w:r>
      <w:r>
        <w:fldChar w:fldCharType="separate"/>
      </w:r>
      <w:r>
        <w:rPr>
          <w:rStyle w:val="Hyperlink"/>
        </w:rPr>
        <w:t>&lt;189</w:t>
      </w:r>
      <w:r>
        <w:rPr>
          <w:rStyle w:val="Hyperlink"/>
        </w:rPr>
        <w:t>&gt;</w:t>
      </w:r>
      <w:r>
        <w:rPr>
          <w:rStyle w:val="Hyperlink"/>
        </w:rPr>
        <w:fldChar w:fldCharType="end"/>
      </w:r>
      <w:bookmarkEnd w:id="851"/>
      <w:r>
        <w:t xml:space="preserve"> be ignored.</w:t>
      </w:r>
    </w:p>
    <w:p w:rsidR="009C6D8D" w:rsidRDefault="00480823">
      <w:pPr>
        <w:pStyle w:val="Definition-Field"/>
      </w:pPr>
      <w:r>
        <w:rPr>
          <w:b/>
        </w:rPr>
        <w:t xml:space="preserve">Z - fUnderlineTabInNumList (1 bit): </w:t>
      </w:r>
      <w:r>
        <w:t>Specifies whether to underline the tab following numbering when both the numbering and the first character of the numbered paragraph are underlined. Specified in [ECMA-376] Part 4, 2.15.3.56 (underlineTabIn</w:t>
      </w:r>
      <w:r>
        <w:t>NumList). MAY</w:t>
      </w:r>
      <w:bookmarkStart w:id="852"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852"/>
      <w:r>
        <w:t xml:space="preserve"> be ignored.</w:t>
      </w:r>
    </w:p>
    <w:p w:rsidR="009C6D8D" w:rsidRDefault="00480823">
      <w:pPr>
        <w:pStyle w:val="Definition-Field"/>
      </w:pPr>
      <w:r>
        <w:rPr>
          <w:b/>
        </w:rPr>
        <w:t xml:space="preserve">a - fHangulWidthLikeWW11 (1 bit): </w:t>
      </w:r>
      <w:r>
        <w:t>Specifies whether to use fixed width for Hangul characters. Specified in [ECMA-376] Part 4, 2.15.3.11 (displayHangulFixedWi</w:t>
      </w:r>
      <w:r>
        <w:t>dth). MAY</w:t>
      </w:r>
      <w:bookmarkStart w:id="853"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853"/>
      <w:r>
        <w:t xml:space="preserve"> be ignored.</w:t>
      </w:r>
    </w:p>
    <w:p w:rsidR="009C6D8D" w:rsidRDefault="00480823">
      <w:pPr>
        <w:pStyle w:val="Definition-Field"/>
      </w:pPr>
      <w:r>
        <w:rPr>
          <w:b/>
        </w:rPr>
        <w:lastRenderedPageBreak/>
        <w:t xml:space="preserve">b - fSplitPgBreakAndParaMark (1 bit): </w:t>
      </w:r>
      <w:r>
        <w:t>Specifies whether to move paragraph marks to the page after a page break. Specified in [ECMA-376]</w:t>
      </w:r>
      <w:r>
        <w:t xml:space="preserve"> Part 4, 2.15.3.45 (splitPgBreakAndParaMark). MAY</w:t>
      </w:r>
      <w:bookmarkStart w:id="854"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854"/>
      <w:r>
        <w:t xml:space="preserve"> be ignored.</w:t>
      </w:r>
    </w:p>
    <w:p w:rsidR="009C6D8D" w:rsidRDefault="00480823">
      <w:pPr>
        <w:pStyle w:val="Definition-Field"/>
      </w:pPr>
      <w:r>
        <w:rPr>
          <w:b/>
        </w:rPr>
        <w:t xml:space="preserve">c - fDontVertAlignCellWithSp (1 bit): </w:t>
      </w:r>
      <w:r>
        <w:t>Specifies whether to not vertically align cells containing floating objects. Specif</w:t>
      </w:r>
      <w:r>
        <w:t>ied in [ECMA-376] Part 4, 2.15.3.23 (doNotVertAlignCellWithSp). MAY</w:t>
      </w:r>
      <w:bookmarkStart w:id="855"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855"/>
      <w:r>
        <w:t xml:space="preserve"> be ignored.</w:t>
      </w:r>
    </w:p>
    <w:p w:rsidR="009C6D8D" w:rsidRDefault="00480823">
      <w:pPr>
        <w:pStyle w:val="Definition-Field"/>
      </w:pPr>
      <w:r>
        <w:rPr>
          <w:b/>
        </w:rPr>
        <w:t xml:space="preserve">d - fDontBreakConstrainedForcedTables (1 bit): </w:t>
      </w:r>
      <w:r>
        <w:t>Specifies whether to not break table rows around floatin</w:t>
      </w:r>
      <w:r>
        <w:t xml:space="preserve">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sprmTPc, sprmTDyaFromTextBott</w:t>
      </w:r>
      <w:r>
        <w:t>om, sprmTDyaFromText, sprmTDxaFromTextRight, or sprmTDxaFromText with a nondefault value specified. MAY</w:t>
      </w:r>
      <w:bookmarkStart w:id="856"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856"/>
      <w:r>
        <w:t xml:space="preserve"> be ignored.</w:t>
      </w:r>
    </w:p>
    <w:p w:rsidR="009C6D8D" w:rsidRDefault="00480823">
      <w:pPr>
        <w:pStyle w:val="Definition-Field"/>
      </w:pPr>
      <w:r>
        <w:rPr>
          <w:b/>
        </w:rPr>
        <w:t xml:space="preserve">e - fDontVertAlignInTxbx (1 bit): </w:t>
      </w:r>
      <w:r>
        <w:t>Specifies whether to ignore verti</w:t>
      </w:r>
      <w:r>
        <w:t>cal alignment in text boxes. Specified in [ECMA-376] Part 4, 2.15.3.24 (doNotVertAlignInTxbx). MAY</w:t>
      </w:r>
      <w:bookmarkStart w:id="8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857"/>
      <w:r>
        <w:t xml:space="preserve"> be ignored.</w:t>
      </w:r>
    </w:p>
    <w:p w:rsidR="009C6D8D" w:rsidRDefault="00480823">
      <w:pPr>
        <w:pStyle w:val="Definition-Field"/>
      </w:pPr>
      <w:r>
        <w:rPr>
          <w:b/>
        </w:rPr>
        <w:t xml:space="preserve">f - fWord11KerningPairs (1 bit): </w:t>
      </w:r>
      <w:r>
        <w:t>Specifies whether to use ANSI kerning p</w:t>
      </w:r>
      <w:r>
        <w:t xml:space="preserve">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58"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858"/>
      <w:r>
        <w:t xml:space="preserve"> be ignored.</w:t>
      </w:r>
    </w:p>
    <w:p w:rsidR="009C6D8D" w:rsidRDefault="00480823">
      <w:pPr>
        <w:pStyle w:val="Definition-Field"/>
      </w:pPr>
      <w:r>
        <w:rPr>
          <w:b/>
        </w:rPr>
        <w:t xml:space="preserve">g - fCachedColBalance (1 bit): </w:t>
      </w:r>
      <w:r>
        <w:t>Specifies whether to use cached paragraph information for column balancing. Specified in [ECMA-376] Part 4, 2.15.3.8 (cachedColBalance). MAY</w:t>
      </w:r>
      <w:bookmarkStart w:id="859"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859"/>
      <w:r>
        <w:t xml:space="preserve"> be ignored.</w:t>
      </w:r>
    </w:p>
    <w:p w:rsidR="009C6D8D" w:rsidRDefault="00480823">
      <w:pPr>
        <w:pStyle w:val="Definition-Field"/>
      </w:pPr>
      <w:r>
        <w:rPr>
          <w:b/>
        </w:rPr>
        <w:t xml:space="preserve">empty1 (31 bits): </w:t>
      </w:r>
      <w:r>
        <w:t>Undefined, and MUST be ignored.</w:t>
      </w:r>
    </w:p>
    <w:p w:rsidR="009C6D8D" w:rsidRDefault="00480823">
      <w:pPr>
        <w:pStyle w:val="Definition-Field"/>
      </w:pPr>
      <w:r>
        <w:rPr>
          <w:b/>
        </w:rPr>
        <w:t xml:space="preserve">empty2 (4 bytes): </w:t>
      </w:r>
      <w:r>
        <w:t>Undefined, and MUST be ignored.</w:t>
      </w:r>
    </w:p>
    <w:p w:rsidR="009C6D8D" w:rsidRDefault="00480823">
      <w:pPr>
        <w:pStyle w:val="Definition-Field"/>
      </w:pPr>
      <w:r>
        <w:rPr>
          <w:b/>
        </w:rPr>
        <w:t xml:space="preserve">empty3 (4 bytes): </w:t>
      </w:r>
      <w:r>
        <w:t>Undefined, and MUST be ignored.</w:t>
      </w:r>
    </w:p>
    <w:p w:rsidR="009C6D8D" w:rsidRDefault="00480823">
      <w:pPr>
        <w:pStyle w:val="Definition-Field"/>
      </w:pPr>
      <w:r>
        <w:rPr>
          <w:b/>
        </w:rPr>
        <w:t xml:space="preserve">empty4 (4 bytes): </w:t>
      </w:r>
      <w:r>
        <w:t>Undefined, and MUST be ignored.</w:t>
      </w:r>
    </w:p>
    <w:p w:rsidR="009C6D8D" w:rsidRDefault="00480823">
      <w:pPr>
        <w:pStyle w:val="Definition-Field"/>
      </w:pPr>
      <w:r>
        <w:rPr>
          <w:b/>
        </w:rPr>
        <w:t xml:space="preserve">empty5 (4 bytes): </w:t>
      </w:r>
      <w:r>
        <w:t>Undefined, and MUST</w:t>
      </w:r>
      <w:r>
        <w:t xml:space="preserve"> be ignored.</w:t>
      </w:r>
    </w:p>
    <w:p w:rsidR="009C6D8D" w:rsidRDefault="00480823">
      <w:pPr>
        <w:pStyle w:val="Definition-Field"/>
      </w:pPr>
      <w:r>
        <w:rPr>
          <w:b/>
        </w:rPr>
        <w:t xml:space="preserve">empty6 (4 bytes): </w:t>
      </w:r>
      <w:r>
        <w:t>Undefined, and MUST be ignored.</w:t>
      </w:r>
    </w:p>
    <w:p w:rsidR="009C6D8D" w:rsidRDefault="00480823">
      <w:pPr>
        <w:pStyle w:val="Heading3"/>
      </w:pPr>
      <w:bookmarkStart w:id="860" w:name="Section_2347f4c2da7446db91c5425dadc86f2b"/>
      <w:bookmarkStart w:id="861" w:name="Asumyi"/>
      <w:bookmarkStart w:id="862" w:name="_Toc471996433"/>
      <w:r>
        <w:t>Asumyi</w:t>
      </w:r>
      <w:bookmarkEnd w:id="860"/>
      <w:bookmarkEnd w:id="861"/>
      <w:bookmarkEnd w:id="862"/>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9C6D8D" w:rsidRDefault="00480823">
      <w:r>
        <w:t xml:space="preserve">The </w:t>
      </w:r>
      <w:r>
        <w:rPr>
          <w:b/>
        </w:rPr>
        <w:t>Asumyi</w:t>
      </w:r>
      <w:r>
        <w:t xml:space="preserve"> structure specifies </w:t>
      </w:r>
      <w:hyperlink w:anchor="gt_f4f3be71-a6a0-43a1-974d-cf345372f5bf">
        <w:r>
          <w:rPr>
            <w:rStyle w:val="HyperlinkGreen"/>
            <w:b/>
          </w:rPr>
          <w:t>AutoSumma</w:t>
        </w:r>
        <w:r>
          <w:rPr>
            <w:rStyle w:val="HyperlinkGreen"/>
            <w:b/>
          </w:rPr>
          <w:t>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540" w:type="dxa"/>
            <w:gridSpan w:val="2"/>
          </w:tcPr>
          <w:p w:rsidR="009C6D8D" w:rsidRDefault="00480823">
            <w:pPr>
              <w:pStyle w:val="PacketDiagramBodyText"/>
            </w:pPr>
            <w:r>
              <w:t>C</w:t>
            </w:r>
          </w:p>
        </w:tc>
        <w:tc>
          <w:tcPr>
            <w:tcW w:w="270" w:type="dxa"/>
          </w:tcPr>
          <w:p w:rsidR="009C6D8D" w:rsidRDefault="00480823">
            <w:pPr>
              <w:pStyle w:val="PacketDiagramBodyText"/>
            </w:pPr>
            <w:r>
              <w:t>D</w:t>
            </w:r>
          </w:p>
        </w:tc>
        <w:tc>
          <w:tcPr>
            <w:tcW w:w="2970" w:type="dxa"/>
            <w:gridSpan w:val="11"/>
          </w:tcPr>
          <w:p w:rsidR="009C6D8D" w:rsidRDefault="00480823">
            <w:pPr>
              <w:pStyle w:val="PacketDiagramBodyText"/>
            </w:pPr>
            <w:r>
              <w:t>reserved</w:t>
            </w:r>
          </w:p>
        </w:tc>
        <w:tc>
          <w:tcPr>
            <w:tcW w:w="4320" w:type="dxa"/>
            <w:gridSpan w:val="16"/>
          </w:tcPr>
          <w:p w:rsidR="009C6D8D" w:rsidRDefault="00480823">
            <w:pPr>
              <w:pStyle w:val="PacketDiagramBodyText"/>
            </w:pPr>
            <w:r>
              <w:t>wDlgLevel</w:t>
            </w:r>
          </w:p>
        </w:tc>
      </w:tr>
      <w:tr w:rsidR="009C6D8D" w:rsidTr="009C6D8D">
        <w:trPr>
          <w:trHeight w:hRule="exact" w:val="490"/>
        </w:trPr>
        <w:tc>
          <w:tcPr>
            <w:tcW w:w="8640" w:type="dxa"/>
            <w:gridSpan w:val="32"/>
          </w:tcPr>
          <w:p w:rsidR="009C6D8D" w:rsidRDefault="00480823">
            <w:pPr>
              <w:pStyle w:val="PacketDiagramBodyText"/>
            </w:pPr>
            <w:r>
              <w:t>lHighestLevel</w:t>
            </w:r>
          </w:p>
        </w:tc>
      </w:tr>
      <w:tr w:rsidR="009C6D8D" w:rsidTr="009C6D8D">
        <w:trPr>
          <w:trHeight w:hRule="exact" w:val="490"/>
        </w:trPr>
        <w:tc>
          <w:tcPr>
            <w:tcW w:w="8640" w:type="dxa"/>
            <w:gridSpan w:val="32"/>
          </w:tcPr>
          <w:p w:rsidR="009C6D8D" w:rsidRDefault="00480823">
            <w:pPr>
              <w:pStyle w:val="PacketDiagramBodyText"/>
            </w:pPr>
            <w:r>
              <w:t>lCurrentLevel</w:t>
            </w:r>
          </w:p>
        </w:tc>
      </w:tr>
    </w:tbl>
    <w:p w:rsidR="009C6D8D" w:rsidRDefault="00480823">
      <w:pPr>
        <w:pStyle w:val="Definition-Field"/>
      </w:pPr>
      <w:r>
        <w:rPr>
          <w:b/>
        </w:rPr>
        <w:t xml:space="preserve">A - fValid (1 bit): </w:t>
      </w:r>
      <w:r>
        <w:t xml:space="preserve"> Specifies whether the rest of the information in the Asumyi is currently valid.</w:t>
      </w:r>
    </w:p>
    <w:p w:rsidR="009C6D8D" w:rsidRDefault="00480823">
      <w:pPr>
        <w:pStyle w:val="Definition-Field"/>
      </w:pPr>
      <w:r>
        <w:rPr>
          <w:b/>
        </w:rPr>
        <w:t xml:space="preserve">B - fView (1 bit): </w:t>
      </w:r>
      <w:r>
        <w:t xml:space="preserve"> Specifies whether the AutoSummary view is currently active.</w:t>
      </w:r>
    </w:p>
    <w:p w:rsidR="009C6D8D" w:rsidRDefault="00480823">
      <w:pPr>
        <w:pStyle w:val="Definition-Field"/>
      </w:pPr>
      <w:r>
        <w:rPr>
          <w:b/>
        </w:rPr>
        <w:t xml:space="preserve">C - iViewBy (2 bits): </w:t>
      </w:r>
      <w:r>
        <w:t xml:space="preserve"> Specifies the type of 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 xml:space="preserve">Highlight the text that is to be included in the </w:t>
            </w:r>
            <w:r>
              <w:t>summary.</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Hide all text that is not part of the summary</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Insert the summary at the top of the document.</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Create a new document that contains the summary.</w:t>
            </w:r>
          </w:p>
        </w:tc>
      </w:tr>
    </w:tbl>
    <w:p w:rsidR="009C6D8D" w:rsidRDefault="009C6D8D"/>
    <w:p w:rsidR="009C6D8D" w:rsidRDefault="00480823">
      <w:pPr>
        <w:pStyle w:val="Definition-Field"/>
      </w:pPr>
      <w:r>
        <w:rPr>
          <w:b/>
        </w:rPr>
        <w:t xml:space="preserve">D - fUpdateProps (1 bit): </w:t>
      </w:r>
      <w:r>
        <w:t xml:space="preserve"> Specifies whether to update the document summary information to reflect the AutoSummary results after the next summarization.</w:t>
      </w:r>
    </w:p>
    <w:p w:rsidR="009C6D8D" w:rsidRDefault="00480823">
      <w:pPr>
        <w:pStyle w:val="Definition-Field"/>
      </w:pPr>
      <w:r>
        <w:rPr>
          <w:b/>
        </w:rPr>
        <w:t xml:space="preserve">reserved (11 bits): </w:t>
      </w:r>
      <w:r>
        <w:t xml:space="preserve"> This value MUST be zero, and MUST be ignored.</w:t>
      </w:r>
    </w:p>
    <w:p w:rsidR="009C6D8D" w:rsidRDefault="00480823">
      <w:pPr>
        <w:pStyle w:val="Definition-Field"/>
      </w:pPr>
      <w:r>
        <w:rPr>
          <w:b/>
        </w:rPr>
        <w:t xml:space="preserve">wDlgLevel (2 bytes): </w:t>
      </w:r>
      <w:r>
        <w:t xml:space="preserve"> Specifies the desired size of the summar</w:t>
      </w:r>
      <w:r>
        <w:t>y. This value SHOULD</w:t>
      </w:r>
      <w:bookmarkStart w:id="863"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863"/>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0xFFFE</w:t>
            </w:r>
          </w:p>
        </w:tc>
        <w:tc>
          <w:tcPr>
            <w:tcW w:w="0" w:type="auto"/>
          </w:tcPr>
          <w:p w:rsidR="009C6D8D" w:rsidRDefault="00480823">
            <w:pPr>
              <w:pStyle w:val="TableBodyText"/>
              <w:spacing w:before="0" w:after="0"/>
            </w:pPr>
            <w:r>
              <w:t>10 sentences.</w:t>
            </w:r>
          </w:p>
        </w:tc>
      </w:tr>
      <w:tr w:rsidR="009C6D8D" w:rsidTr="009C6D8D">
        <w:tc>
          <w:tcPr>
            <w:tcW w:w="0" w:type="auto"/>
          </w:tcPr>
          <w:p w:rsidR="009C6D8D" w:rsidRDefault="00480823">
            <w:pPr>
              <w:pStyle w:val="TableBodyText"/>
              <w:spacing w:before="0" w:after="0"/>
            </w:pPr>
            <w:r>
              <w:t>0xFFFD</w:t>
            </w:r>
          </w:p>
        </w:tc>
        <w:tc>
          <w:tcPr>
            <w:tcW w:w="0" w:type="auto"/>
          </w:tcPr>
          <w:p w:rsidR="009C6D8D" w:rsidRDefault="00480823">
            <w:pPr>
              <w:pStyle w:val="TableBodyText"/>
              <w:spacing w:before="0" w:after="0"/>
            </w:pPr>
            <w:r>
              <w:t>20 sentences.</w:t>
            </w:r>
          </w:p>
        </w:tc>
      </w:tr>
      <w:tr w:rsidR="009C6D8D" w:rsidTr="009C6D8D">
        <w:tc>
          <w:tcPr>
            <w:tcW w:w="0" w:type="auto"/>
          </w:tcPr>
          <w:p w:rsidR="009C6D8D" w:rsidRDefault="00480823">
            <w:pPr>
              <w:pStyle w:val="TableBodyText"/>
              <w:spacing w:before="0" w:after="0"/>
            </w:pPr>
            <w:r>
              <w:t>0xFFFC</w:t>
            </w:r>
          </w:p>
        </w:tc>
        <w:tc>
          <w:tcPr>
            <w:tcW w:w="0" w:type="auto"/>
          </w:tcPr>
          <w:p w:rsidR="009C6D8D" w:rsidRDefault="00480823">
            <w:pPr>
              <w:pStyle w:val="TableBodyText"/>
              <w:spacing w:before="0" w:after="0"/>
            </w:pPr>
            <w:r>
              <w:t>100 words.</w:t>
            </w:r>
          </w:p>
        </w:tc>
      </w:tr>
      <w:tr w:rsidR="009C6D8D" w:rsidTr="009C6D8D">
        <w:tc>
          <w:tcPr>
            <w:tcW w:w="0" w:type="auto"/>
          </w:tcPr>
          <w:p w:rsidR="009C6D8D" w:rsidRDefault="00480823">
            <w:pPr>
              <w:pStyle w:val="TableBodyText"/>
              <w:spacing w:before="0" w:after="0"/>
            </w:pPr>
            <w:r>
              <w:t>0xFFFB</w:t>
            </w:r>
          </w:p>
        </w:tc>
        <w:tc>
          <w:tcPr>
            <w:tcW w:w="0" w:type="auto"/>
          </w:tcPr>
          <w:p w:rsidR="009C6D8D" w:rsidRDefault="00480823">
            <w:pPr>
              <w:pStyle w:val="TableBodyText"/>
              <w:spacing w:before="0" w:after="0"/>
            </w:pPr>
            <w:r>
              <w:t>500 words.</w:t>
            </w:r>
          </w:p>
        </w:tc>
      </w:tr>
      <w:tr w:rsidR="009C6D8D" w:rsidTr="009C6D8D">
        <w:tc>
          <w:tcPr>
            <w:tcW w:w="0" w:type="auto"/>
          </w:tcPr>
          <w:p w:rsidR="009C6D8D" w:rsidRDefault="00480823">
            <w:pPr>
              <w:pStyle w:val="TableBodyText"/>
              <w:spacing w:before="0" w:after="0"/>
            </w:pPr>
            <w:r>
              <w:t>0xFFFA</w:t>
            </w:r>
          </w:p>
        </w:tc>
        <w:tc>
          <w:tcPr>
            <w:tcW w:w="0" w:type="auto"/>
          </w:tcPr>
          <w:p w:rsidR="009C6D8D" w:rsidRDefault="00480823">
            <w:pPr>
              <w:pStyle w:val="TableBodyText"/>
              <w:spacing w:before="0" w:after="0"/>
            </w:pPr>
            <w:r>
              <w:t>10 percent of the original document size.</w:t>
            </w:r>
          </w:p>
        </w:tc>
      </w:tr>
      <w:tr w:rsidR="009C6D8D" w:rsidTr="009C6D8D">
        <w:tc>
          <w:tcPr>
            <w:tcW w:w="0" w:type="auto"/>
          </w:tcPr>
          <w:p w:rsidR="009C6D8D" w:rsidRDefault="00480823">
            <w:pPr>
              <w:pStyle w:val="TableBodyText"/>
              <w:spacing w:before="0" w:after="0"/>
            </w:pPr>
            <w:r>
              <w:t>0xFFF9</w:t>
            </w:r>
          </w:p>
        </w:tc>
        <w:tc>
          <w:tcPr>
            <w:tcW w:w="0" w:type="auto"/>
          </w:tcPr>
          <w:p w:rsidR="009C6D8D" w:rsidRDefault="00480823">
            <w:pPr>
              <w:pStyle w:val="TableBodyText"/>
              <w:spacing w:before="0" w:after="0"/>
            </w:pPr>
            <w:r>
              <w:t>25 percent of the original document size.</w:t>
            </w:r>
          </w:p>
        </w:tc>
      </w:tr>
      <w:tr w:rsidR="009C6D8D" w:rsidTr="009C6D8D">
        <w:tc>
          <w:tcPr>
            <w:tcW w:w="0" w:type="auto"/>
          </w:tcPr>
          <w:p w:rsidR="009C6D8D" w:rsidRDefault="00480823">
            <w:pPr>
              <w:pStyle w:val="TableBodyText"/>
              <w:spacing w:before="0" w:after="0"/>
            </w:pPr>
            <w:r>
              <w:t>0xFFF8</w:t>
            </w:r>
          </w:p>
        </w:tc>
        <w:tc>
          <w:tcPr>
            <w:tcW w:w="0" w:type="auto"/>
          </w:tcPr>
          <w:p w:rsidR="009C6D8D" w:rsidRDefault="00480823">
            <w:pPr>
              <w:pStyle w:val="TableBodyText"/>
              <w:spacing w:before="0" w:after="0"/>
            </w:pPr>
            <w:r>
              <w:t>50 percent of the original document size.</w:t>
            </w:r>
          </w:p>
        </w:tc>
      </w:tr>
      <w:tr w:rsidR="009C6D8D" w:rsidTr="009C6D8D">
        <w:tc>
          <w:tcPr>
            <w:tcW w:w="0" w:type="auto"/>
          </w:tcPr>
          <w:p w:rsidR="009C6D8D" w:rsidRDefault="00480823">
            <w:pPr>
              <w:pStyle w:val="TableBodyText"/>
              <w:spacing w:before="0" w:after="0"/>
            </w:pPr>
            <w:r>
              <w:t>0xFFF7</w:t>
            </w:r>
          </w:p>
        </w:tc>
        <w:tc>
          <w:tcPr>
            <w:tcW w:w="0" w:type="auto"/>
          </w:tcPr>
          <w:p w:rsidR="009C6D8D" w:rsidRDefault="00480823">
            <w:pPr>
              <w:pStyle w:val="TableBodyText"/>
              <w:spacing w:before="0" w:after="0"/>
            </w:pPr>
            <w:r>
              <w:t>75 percent of the original document siz</w:t>
            </w:r>
            <w:r>
              <w:t>e.</w:t>
            </w:r>
          </w:p>
        </w:tc>
      </w:tr>
    </w:tbl>
    <w:p w:rsidR="009C6D8D" w:rsidRDefault="009C6D8D">
      <w:pPr>
        <w:pStyle w:val="Definition-Field"/>
      </w:pPr>
    </w:p>
    <w:p w:rsidR="009C6D8D" w:rsidRDefault="00480823">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9C6D8D" w:rsidRDefault="00480823">
      <w:pPr>
        <w:pStyle w:val="Definition-Field"/>
      </w:pPr>
      <w:r>
        <w:rPr>
          <w:b/>
        </w:rPr>
        <w:t xml:space="preserve">lCurrentLevel (4 bytes): </w:t>
      </w:r>
      <w:r>
        <w:t xml:space="preserve"> If </w:t>
      </w:r>
      <w:r>
        <w:rPr>
          <w:b/>
        </w:rPr>
        <w:t>fValid</w:t>
      </w:r>
      <w:r>
        <w:t xml:space="preserve"> is set to 1, this value MUST be equal to the following.</w:t>
      </w:r>
    </w:p>
    <w:p w:rsidR="009C6D8D" w:rsidRDefault="00480823">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08" cstate="print"/>
                    <a:stretch>
                      <a:fillRect/>
                    </a:stretch>
                  </pic:blipFill>
                  <pic:spPr>
                    <a:xfrm>
                      <a:off x="0" y="0"/>
                      <a:ext cx="2952750" cy="590550"/>
                    </a:xfrm>
                    <a:prstGeom prst="rect">
                      <a:avLst/>
                    </a:prstGeom>
                  </pic:spPr>
                </pic:pic>
              </a:graphicData>
            </a:graphic>
          </wp:inline>
        </w:drawing>
      </w:r>
    </w:p>
    <w:p w:rsidR="009C6D8D" w:rsidRDefault="00480823">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9C6D8D" w:rsidRDefault="00480823">
      <w:pPr>
        <w:pStyle w:val="Heading3"/>
      </w:pPr>
      <w:bookmarkStart w:id="864" w:name="Section_17b04fd052a74cf195728c470773db76"/>
      <w:bookmarkStart w:id="865" w:name="Dogrid"/>
      <w:bookmarkStart w:id="866" w:name="_Toc471996434"/>
      <w:r>
        <w:t>Dogrid</w:t>
      </w:r>
      <w:bookmarkEnd w:id="864"/>
      <w:bookmarkEnd w:id="865"/>
      <w:bookmarkEnd w:id="866"/>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9C6D8D" w:rsidRDefault="00480823">
      <w:r>
        <w:t xml:space="preserve">The </w:t>
      </w:r>
      <w:r>
        <w:rPr>
          <w:b/>
        </w:rPr>
        <w:t>Dogrid</w:t>
      </w:r>
      <w:r>
        <w:t xml:space="preserve"> structure specifies para</w:t>
      </w:r>
      <w:r>
        <w:t>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xaGrid</w:t>
            </w:r>
          </w:p>
        </w:tc>
        <w:tc>
          <w:tcPr>
            <w:tcW w:w="4320" w:type="dxa"/>
            <w:gridSpan w:val="16"/>
          </w:tcPr>
          <w:p w:rsidR="009C6D8D" w:rsidRDefault="00480823">
            <w:pPr>
              <w:pStyle w:val="PacketDiagramBodyText"/>
            </w:pPr>
            <w:r>
              <w:t>yaGrid</w:t>
            </w:r>
          </w:p>
        </w:tc>
      </w:tr>
      <w:tr w:rsidR="009C6D8D" w:rsidTr="009C6D8D">
        <w:trPr>
          <w:trHeight w:hRule="exact" w:val="490"/>
        </w:trPr>
        <w:tc>
          <w:tcPr>
            <w:tcW w:w="4320" w:type="dxa"/>
            <w:gridSpan w:val="16"/>
          </w:tcPr>
          <w:p w:rsidR="009C6D8D" w:rsidRDefault="00480823">
            <w:pPr>
              <w:pStyle w:val="PacketDiagramBodyText"/>
            </w:pPr>
            <w:r>
              <w:t>dxaGrid</w:t>
            </w:r>
          </w:p>
        </w:tc>
        <w:tc>
          <w:tcPr>
            <w:tcW w:w="4320" w:type="dxa"/>
            <w:gridSpan w:val="16"/>
          </w:tcPr>
          <w:p w:rsidR="009C6D8D" w:rsidRDefault="00480823">
            <w:pPr>
              <w:pStyle w:val="PacketDiagramBodyText"/>
            </w:pPr>
            <w:r>
              <w:t>dyaGrid</w:t>
            </w:r>
          </w:p>
        </w:tc>
      </w:tr>
      <w:tr w:rsidR="009C6D8D" w:rsidTr="009C6D8D">
        <w:trPr>
          <w:gridAfter w:val="16"/>
          <w:wAfter w:w="4320" w:type="dxa"/>
          <w:trHeight w:hRule="exact" w:val="490"/>
        </w:trPr>
        <w:tc>
          <w:tcPr>
            <w:tcW w:w="1890" w:type="dxa"/>
            <w:gridSpan w:val="7"/>
          </w:tcPr>
          <w:p w:rsidR="009C6D8D" w:rsidRDefault="00480823">
            <w:pPr>
              <w:pStyle w:val="PacketDiagramBodyText"/>
            </w:pPr>
            <w:r>
              <w:lastRenderedPageBreak/>
              <w:t>dyGridDisplay</w:t>
            </w:r>
          </w:p>
        </w:tc>
        <w:tc>
          <w:tcPr>
            <w:tcW w:w="270" w:type="dxa"/>
          </w:tcPr>
          <w:p w:rsidR="009C6D8D" w:rsidRDefault="00480823">
            <w:pPr>
              <w:pStyle w:val="PacketDiagramBodyText"/>
            </w:pPr>
            <w:r>
              <w:t>A</w:t>
            </w:r>
          </w:p>
        </w:tc>
        <w:tc>
          <w:tcPr>
            <w:tcW w:w="1890" w:type="dxa"/>
            <w:gridSpan w:val="7"/>
          </w:tcPr>
          <w:p w:rsidR="009C6D8D" w:rsidRDefault="00480823">
            <w:pPr>
              <w:pStyle w:val="PacketDiagramBodyText"/>
            </w:pPr>
            <w:r>
              <w:t>dxGridDisplay</w:t>
            </w:r>
          </w:p>
        </w:tc>
        <w:tc>
          <w:tcPr>
            <w:tcW w:w="270" w:type="dxa"/>
          </w:tcPr>
          <w:p w:rsidR="009C6D8D" w:rsidRDefault="00480823">
            <w:pPr>
              <w:pStyle w:val="PacketDiagramBodyText"/>
            </w:pPr>
            <w:r>
              <w:t>B</w:t>
            </w:r>
          </w:p>
        </w:tc>
      </w:tr>
    </w:tbl>
    <w:p w:rsidR="009C6D8D" w:rsidRDefault="00480823">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09">
        <w:r>
          <w:rPr>
            <w:rStyle w:val="Hyperlink"/>
          </w:rPr>
          <w:t>[ECMA-376]</w:t>
        </w:r>
      </w:hyperlink>
      <w:r>
        <w:t xml:space="preserve"> Part 4, Section 2.15.1.43 (drawingGridHorizonta</w:t>
      </w:r>
      <w:r>
        <w:t xml:space="preserve">lOrigin), where </w:t>
      </w:r>
      <w:r>
        <w:rPr>
          <w:b/>
        </w:rPr>
        <w:t>doNotUseMarginsForDrawingGridOrigin</w:t>
      </w:r>
      <w:r>
        <w:t xml:space="preserve"> has the opposite meaning of </w:t>
      </w:r>
      <w:r>
        <w:rPr>
          <w:b/>
        </w:rPr>
        <w:t>fFollowMargins</w:t>
      </w:r>
      <w:r>
        <w:t>. The default value is 1701.</w:t>
      </w:r>
    </w:p>
    <w:p w:rsidR="009C6D8D" w:rsidRDefault="00480823">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w:t>
      </w:r>
      <w:r>
        <w:t xml:space="preserve">of the drawing grid. See [ECMA-376] Part 4, Section 2.15.1.45 (drawingGridVerticalOrigin), where </w:t>
      </w:r>
      <w:r>
        <w:rPr>
          <w:b/>
        </w:rPr>
        <w:t>doNotUseMarginsForDrawingGridOrigin</w:t>
      </w:r>
      <w:r>
        <w:t xml:space="preserve"> has the opposite meaning of </w:t>
      </w:r>
      <w:r>
        <w:rPr>
          <w:b/>
        </w:rPr>
        <w:t>fFollowMargins</w:t>
      </w:r>
      <w:r>
        <w:t>. The default value is 1984.</w:t>
      </w:r>
    </w:p>
    <w:p w:rsidR="009C6D8D" w:rsidRDefault="00480823">
      <w:pPr>
        <w:pStyle w:val="Definition-Field"/>
      </w:pPr>
      <w:r>
        <w:rPr>
          <w:b/>
        </w:rPr>
        <w:t xml:space="preserve">dxaGrid (2 bytes): </w:t>
      </w:r>
      <w:r>
        <w:t xml:space="preserve"> An XAS_nonNeg that specifies the</w:t>
      </w:r>
      <w:r>
        <w:t xml:space="preserve"> horizontal grid unit size of the drawing grid. See [ECMA-376] Part 4, Section 2.15.1.44 (drawingGridHorizontalSpacing). The default value is 180.</w:t>
      </w:r>
    </w:p>
    <w:p w:rsidR="009C6D8D" w:rsidRDefault="00480823">
      <w:pPr>
        <w:pStyle w:val="Definition-Field"/>
      </w:pPr>
      <w:r>
        <w:rPr>
          <w:b/>
        </w:rPr>
        <w:t xml:space="preserve">dyaGrid (2 bytes): </w:t>
      </w:r>
      <w:r>
        <w:t xml:space="preserve"> A YAS_nonNeg that specifies the vertical grid unit size of the drawing grid. See [ECMA-37</w:t>
      </w:r>
      <w:r>
        <w:t>6] Part 4, Section 2.15.1.46 (drawingGridVerticalSpacing). The default value is 180.</w:t>
      </w:r>
    </w:p>
    <w:p w:rsidR="009C6D8D" w:rsidRDefault="00480823">
      <w:pPr>
        <w:pStyle w:val="Definition-Field"/>
      </w:pPr>
      <w:r>
        <w:rPr>
          <w:b/>
        </w:rPr>
        <w:t xml:space="preserve">dyGridDisplay (7 bits): </w:t>
      </w:r>
      <w:r>
        <w:t xml:space="preserve"> A positive value, in units specified by </w:t>
      </w:r>
      <w:r>
        <w:rPr>
          <w:b/>
        </w:rPr>
        <w:t>dyaGrid</w:t>
      </w:r>
      <w:r>
        <w:t xml:space="preserve">, that specifies the distance between vertical gridlines. See [ECMA-376] Part 4, Section 2.15.1.27 </w:t>
      </w:r>
      <w:r>
        <w:t xml:space="preserve">(displayVerticalDrawingGridEvery) where drawingGridVerticalSpacing refers to </w:t>
      </w:r>
      <w:r>
        <w:rPr>
          <w:b/>
        </w:rPr>
        <w:t>dyaGrid</w:t>
      </w:r>
      <w:r>
        <w:t>. The default value is 1.</w:t>
      </w:r>
    </w:p>
    <w:p w:rsidR="009C6D8D" w:rsidRDefault="00480823">
      <w:pPr>
        <w:pStyle w:val="Definition-Field"/>
      </w:pPr>
      <w:r>
        <w:rPr>
          <w:b/>
        </w:rPr>
        <w:t xml:space="preserve">A - unused (1 bit): </w:t>
      </w:r>
      <w:r>
        <w:t xml:space="preserve"> This value is undefined, and MUST be ignored.</w:t>
      </w:r>
    </w:p>
    <w:p w:rsidR="009C6D8D" w:rsidRDefault="00480823">
      <w:pPr>
        <w:pStyle w:val="Definition-Field"/>
      </w:pPr>
      <w:r>
        <w:rPr>
          <w:b/>
        </w:rPr>
        <w:t xml:space="preserve">dxGridDisplay (7 bits): </w:t>
      </w:r>
      <w:r>
        <w:t xml:space="preserve"> A positive value, in units specified by </w:t>
      </w:r>
      <w:r>
        <w:rPr>
          <w:b/>
        </w:rPr>
        <w:t>dxaGrid</w:t>
      </w:r>
      <w:r>
        <w:t xml:space="preserve">, that </w:t>
      </w:r>
      <w:r>
        <w:t xml:space="preserve">specifies the distance between horizontal gridlines. See [ECMA-376] Part 4, Section 2.15.1.26. (displayHorizontalDrawingGridEvery) where drawingGridHorizontalSpacing refers to </w:t>
      </w:r>
      <w:r>
        <w:rPr>
          <w:b/>
        </w:rPr>
        <w:t>dxaGrid</w:t>
      </w:r>
      <w:r>
        <w:t>. The default value is 1.</w:t>
      </w:r>
    </w:p>
    <w:p w:rsidR="009C6D8D" w:rsidRDefault="00480823">
      <w:pPr>
        <w:pStyle w:val="Definition-Field"/>
      </w:pPr>
      <w:r>
        <w:rPr>
          <w:b/>
        </w:rPr>
        <w:t xml:space="preserve">B - fFollowMargins (1 bit): </w:t>
      </w:r>
      <w:r>
        <w:t xml:space="preserve"> A value that speci</w:t>
      </w:r>
      <w:r>
        <w:t xml:space="preserve">fies whether to use margins for drawing grid origin. See [ECMA-376] Part 4, Section 2.15.1.41 (doNotUseMarginsForDrawingGridOrigin), where the meaning is the opposite of </w:t>
      </w:r>
      <w:r>
        <w:rPr>
          <w:b/>
        </w:rPr>
        <w:t>fFollowMargins</w:t>
      </w:r>
      <w:r>
        <w:t>. The default is 1.</w:t>
      </w:r>
    </w:p>
    <w:p w:rsidR="009C6D8D" w:rsidRDefault="00480823">
      <w:pPr>
        <w:pStyle w:val="Heading3"/>
      </w:pPr>
      <w:bookmarkStart w:id="867" w:name="Section_d6676a311afb40c8a5c1745f4e632c87"/>
      <w:bookmarkStart w:id="868" w:name="DopTypography"/>
      <w:bookmarkStart w:id="869" w:name="_Toc471996435"/>
      <w:r>
        <w:t>DopTypography</w:t>
      </w:r>
      <w:bookmarkEnd w:id="867"/>
      <w:bookmarkEnd w:id="868"/>
      <w:bookmarkEnd w:id="869"/>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9C6D8D" w:rsidRDefault="00480823">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540" w:type="dxa"/>
            <w:gridSpan w:val="2"/>
          </w:tcPr>
          <w:p w:rsidR="009C6D8D" w:rsidRDefault="00480823">
            <w:pPr>
              <w:pStyle w:val="PacketDiagramBodyText"/>
            </w:pPr>
            <w:r>
              <w:t>B</w:t>
            </w:r>
          </w:p>
        </w:tc>
        <w:tc>
          <w:tcPr>
            <w:tcW w:w="540" w:type="dxa"/>
            <w:gridSpan w:val="2"/>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810" w:type="dxa"/>
            <w:gridSpan w:val="3"/>
          </w:tcPr>
          <w:p w:rsidR="009C6D8D" w:rsidRDefault="00480823">
            <w:pPr>
              <w:pStyle w:val="PacketDiagramBodyText"/>
            </w:pPr>
            <w:r>
              <w:t>F</w:t>
            </w:r>
          </w:p>
        </w:tc>
        <w:tc>
          <w:tcPr>
            <w:tcW w:w="270" w:type="dxa"/>
          </w:tcPr>
          <w:p w:rsidR="009C6D8D" w:rsidRDefault="00480823">
            <w:pPr>
              <w:pStyle w:val="PacketDiagramBodyText"/>
            </w:pPr>
            <w:r>
              <w:t>G</w:t>
            </w:r>
          </w:p>
        </w:tc>
        <w:tc>
          <w:tcPr>
            <w:tcW w:w="1350" w:type="dxa"/>
            <w:gridSpan w:val="5"/>
          </w:tcPr>
          <w:p w:rsidR="009C6D8D" w:rsidRDefault="00480823">
            <w:pPr>
              <w:pStyle w:val="PacketDiagramBodyText"/>
            </w:pPr>
            <w:r>
              <w:t>reserved</w:t>
            </w:r>
          </w:p>
        </w:tc>
        <w:tc>
          <w:tcPr>
            <w:tcW w:w="4320" w:type="dxa"/>
            <w:gridSpan w:val="16"/>
          </w:tcPr>
          <w:p w:rsidR="009C6D8D" w:rsidRDefault="00480823">
            <w:pPr>
              <w:pStyle w:val="PacketDiagramBodyText"/>
            </w:pPr>
            <w:r>
              <w:t>cchFollowingPunct</w:t>
            </w:r>
          </w:p>
        </w:tc>
      </w:tr>
      <w:tr w:rsidR="009C6D8D" w:rsidTr="009C6D8D">
        <w:trPr>
          <w:trHeight w:hRule="exact" w:val="490"/>
        </w:trPr>
        <w:tc>
          <w:tcPr>
            <w:tcW w:w="4320" w:type="dxa"/>
            <w:gridSpan w:val="16"/>
          </w:tcPr>
          <w:p w:rsidR="009C6D8D" w:rsidRDefault="00480823">
            <w:pPr>
              <w:pStyle w:val="PacketDiagramBodyText"/>
            </w:pPr>
            <w:r>
              <w:t>cchLeadingPunct</w:t>
            </w:r>
          </w:p>
        </w:tc>
        <w:tc>
          <w:tcPr>
            <w:tcW w:w="4320" w:type="dxa"/>
            <w:gridSpan w:val="16"/>
          </w:tcPr>
          <w:p w:rsidR="009C6D8D" w:rsidRDefault="00480823">
            <w:pPr>
              <w:pStyle w:val="PacketDiagramBodyText"/>
            </w:pPr>
            <w:r>
              <w:t>rgxchFPunct (202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rgxchLPunct (102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A - fKerningPunct (1 bit): </w:t>
      </w:r>
      <w:r>
        <w:t xml:space="preserve"> Specifies whether to kern punctuation characters as specified in </w:t>
      </w:r>
      <w:hyperlink r:id="rId110">
        <w:r>
          <w:rPr>
            <w:rStyle w:val="Hyperlink"/>
          </w:rPr>
          <w:t>[ECMA-376]</w:t>
        </w:r>
      </w:hyperlink>
      <w:r>
        <w:t xml:space="preserve"> Part 4, Section 2.15.1.60 noPunctuationKerning, where the meaning of noPunctuationKerning is the opposite of </w:t>
      </w:r>
      <w:r>
        <w:rPr>
          <w:b/>
        </w:rPr>
        <w:t>fKerningPunct</w:t>
      </w:r>
      <w:r>
        <w:t>.</w:t>
      </w:r>
    </w:p>
    <w:p w:rsidR="009C6D8D" w:rsidRDefault="00480823">
      <w:pPr>
        <w:pStyle w:val="Definition-Field"/>
      </w:pPr>
      <w:r>
        <w:rPr>
          <w:b/>
        </w:rPr>
        <w:t xml:space="preserve">B - iJustification (2 bits): </w:t>
      </w:r>
      <w:r>
        <w:t xml:space="preserve"> Specifies the character-leve</w:t>
      </w:r>
      <w:r>
        <w:t>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 (default)</w:t>
            </w:r>
          </w:p>
        </w:tc>
        <w:tc>
          <w:tcPr>
            <w:tcW w:w="0" w:type="auto"/>
          </w:tcPr>
          <w:p w:rsidR="009C6D8D" w:rsidRDefault="00480823">
            <w:pPr>
              <w:pStyle w:val="TableBodyText"/>
              <w:spacing w:before="0" w:after="0"/>
            </w:pPr>
            <w:r>
              <w:t>doNotCompress</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compressPunctuation</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compressPunctuationAndJapaneseKana</w:t>
            </w:r>
          </w:p>
        </w:tc>
      </w:tr>
    </w:tbl>
    <w:p w:rsidR="009C6D8D" w:rsidRDefault="009C6D8D"/>
    <w:p w:rsidR="009C6D8D" w:rsidRDefault="00480823">
      <w:pPr>
        <w:pStyle w:val="Definition-Field"/>
      </w:pPr>
      <w:r>
        <w:rPr>
          <w:b/>
        </w:rPr>
        <w:t xml:space="preserve">C - iLevelOfKinsoku (2 bits): </w:t>
      </w:r>
      <w:r>
        <w:t xml:space="preserve"> This value MAY</w:t>
      </w:r>
      <w:bookmarkStart w:id="870"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870"/>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88" w:type="dxa"/>
          </w:tcPr>
          <w:p w:rsidR="009C6D8D" w:rsidRDefault="00480823">
            <w:pPr>
              <w:pStyle w:val="TableHeaderText"/>
              <w:spacing w:before="0" w:after="0"/>
            </w:pPr>
            <w:r>
              <w:t>Value</w:t>
            </w:r>
          </w:p>
        </w:tc>
        <w:tc>
          <w:tcPr>
            <w:tcW w:w="7668" w:type="dxa"/>
          </w:tcPr>
          <w:p w:rsidR="009C6D8D" w:rsidRDefault="00480823">
            <w:pPr>
              <w:pStyle w:val="TableHeaderText"/>
              <w:spacing w:before="0" w:after="0"/>
            </w:pPr>
            <w:r>
              <w:t>Meaning</w:t>
            </w:r>
          </w:p>
        </w:tc>
      </w:tr>
      <w:tr w:rsidR="009C6D8D" w:rsidTr="009C6D8D">
        <w:tc>
          <w:tcPr>
            <w:tcW w:w="1188" w:type="dxa"/>
          </w:tcPr>
          <w:p w:rsidR="009C6D8D" w:rsidRDefault="00480823">
            <w:pPr>
              <w:pStyle w:val="TableBodyText"/>
              <w:spacing w:before="0" w:after="0"/>
            </w:pPr>
            <w:r>
              <w:t>0 (default)</w:t>
            </w:r>
          </w:p>
        </w:tc>
        <w:tc>
          <w:tcPr>
            <w:tcW w:w="7668" w:type="dxa"/>
          </w:tcPr>
          <w:p w:rsidR="009C6D8D" w:rsidRDefault="00480823">
            <w:pPr>
              <w:pStyle w:val="TableBodyText"/>
              <w:tabs>
                <w:tab w:val="left" w:pos="972"/>
              </w:tabs>
              <w:spacing w:before="0" w:after="0"/>
            </w:pPr>
            <w:r>
              <w:t>Chinese (Simplified)</w:t>
            </w:r>
          </w:p>
          <w:p w:rsidR="009C6D8D" w:rsidRDefault="00480823">
            <w:pPr>
              <w:pStyle w:val="ListParagraph"/>
              <w:numPr>
                <w:ilvl w:val="0"/>
                <w:numId w:val="51"/>
              </w:numPr>
              <w:tabs>
                <w:tab w:val="left" w:pos="972"/>
              </w:tabs>
              <w:spacing w:before="0" w:after="0"/>
            </w:pPr>
            <w:r>
              <w:t>Cannot start a line:</w:t>
            </w:r>
            <w:r>
              <w:br/>
              <w:t>!%),.:;&gt;?]}¢¨°·ˇˉ―‖’"…‰′″›℃∶、。〃〉》」』】〕〗〞︶︺︾﹀﹄﹚﹜﹞！＂％＇），．：；？］｀｜｝～￠</w:t>
            </w:r>
          </w:p>
          <w:p w:rsidR="009C6D8D" w:rsidRDefault="00480823">
            <w:pPr>
              <w:pStyle w:val="ListParagraph"/>
              <w:numPr>
                <w:ilvl w:val="0"/>
                <w:numId w:val="51"/>
              </w:numPr>
              <w:tabs>
                <w:tab w:val="left" w:pos="972"/>
              </w:tabs>
              <w:spacing w:before="0" w:after="0"/>
            </w:pPr>
            <w:r>
              <w:t>Cannot end a line:$([{£¥·‘"〈《「『【〔〖〝﹙﹛﹝＄（．［｛￡￥</w:t>
            </w:r>
          </w:p>
          <w:p w:rsidR="009C6D8D" w:rsidRDefault="00480823">
            <w:pPr>
              <w:pStyle w:val="TableBodyText"/>
              <w:tabs>
                <w:tab w:val="left" w:pos="972"/>
              </w:tabs>
              <w:spacing w:before="0" w:after="0"/>
            </w:pPr>
            <w:r>
              <w:t>Chinese (Traditional)</w:t>
            </w:r>
          </w:p>
          <w:p w:rsidR="009C6D8D" w:rsidRDefault="00480823">
            <w:pPr>
              <w:pStyle w:val="ListParagraph"/>
              <w:numPr>
                <w:ilvl w:val="0"/>
                <w:numId w:val="52"/>
              </w:numPr>
              <w:tabs>
                <w:tab w:val="left" w:pos="972"/>
              </w:tabs>
              <w:spacing w:before="0" w:after="0"/>
            </w:pPr>
            <w:r>
              <w:t xml:space="preserve">Cannot start </w:t>
            </w:r>
            <w:r>
              <w:t>a line:</w:t>
            </w:r>
            <w:r>
              <w:br/>
              <w:t>!),.:;?]}¢·–—’"•‥…‧′╴、。〉》」』】〕〞︰︱︳︴︶︸︺︼︾﹀﹂﹄﹏﹐﹑﹒﹔﹕﹖﹗﹚﹜﹞！），．：；？］｜｝､</w:t>
            </w:r>
          </w:p>
          <w:p w:rsidR="009C6D8D" w:rsidRDefault="00480823">
            <w:pPr>
              <w:pStyle w:val="ListParagraph"/>
              <w:numPr>
                <w:ilvl w:val="0"/>
                <w:numId w:val="52"/>
              </w:numPr>
              <w:tabs>
                <w:tab w:val="left" w:pos="972"/>
              </w:tabs>
              <w:spacing w:before="0" w:after="0"/>
            </w:pPr>
            <w:r>
              <w:t>Cannot end a line:</w:t>
            </w:r>
            <w:r>
              <w:br/>
              <w:t>([{£¥‘"‵〈《「『【〔〝︵︷︹︻︽︿﹁﹃﹙﹛﹝（｛</w:t>
            </w:r>
          </w:p>
          <w:p w:rsidR="009C6D8D" w:rsidRDefault="00480823">
            <w:pPr>
              <w:pStyle w:val="TableBodyText"/>
              <w:tabs>
                <w:tab w:val="left" w:pos="972"/>
              </w:tabs>
              <w:spacing w:before="0" w:after="0"/>
            </w:pPr>
            <w:r>
              <w:t>Japanese</w:t>
            </w:r>
          </w:p>
          <w:p w:rsidR="009C6D8D" w:rsidRDefault="00480823">
            <w:pPr>
              <w:pStyle w:val="ListParagraph"/>
              <w:numPr>
                <w:ilvl w:val="0"/>
                <w:numId w:val="53"/>
              </w:numPr>
              <w:tabs>
                <w:tab w:val="left" w:pos="972"/>
              </w:tabs>
              <w:spacing w:before="0" w:after="0"/>
            </w:pPr>
            <w:r>
              <w:t>Cannot start a line:</w:t>
            </w:r>
            <w:r>
              <w:br/>
              <w:t>!%),.:;?]}¢°’"‰′″℃、。々〉》」』】〕゛゜ゝゞ・ヽヾ！％），．：；？］｝｡｣､･ﾞﾟ￠</w:t>
            </w:r>
          </w:p>
          <w:p w:rsidR="009C6D8D" w:rsidRDefault="00480823">
            <w:pPr>
              <w:pStyle w:val="ListParagraph"/>
              <w:numPr>
                <w:ilvl w:val="0"/>
                <w:numId w:val="53"/>
              </w:numPr>
              <w:tabs>
                <w:tab w:val="left" w:pos="972"/>
              </w:tabs>
              <w:spacing w:before="0" w:after="0"/>
            </w:pPr>
            <w:r>
              <w:t>Cannot end a line:</w:t>
            </w:r>
            <w:r>
              <w:br/>
              <w:t>$([\{£¥‘"〈《「『【〔＄（［｛｢￡￥</w:t>
            </w:r>
          </w:p>
          <w:p w:rsidR="009C6D8D" w:rsidRDefault="00480823">
            <w:pPr>
              <w:pStyle w:val="TableBodyText"/>
              <w:tabs>
                <w:tab w:val="left" w:pos="972"/>
              </w:tabs>
              <w:spacing w:before="0" w:after="0"/>
            </w:pPr>
            <w:r>
              <w:t>Korean</w:t>
            </w:r>
          </w:p>
          <w:p w:rsidR="009C6D8D" w:rsidRDefault="00480823">
            <w:pPr>
              <w:pStyle w:val="ListParagraph"/>
              <w:numPr>
                <w:ilvl w:val="0"/>
                <w:numId w:val="54"/>
              </w:numPr>
              <w:tabs>
                <w:tab w:val="left" w:pos="972"/>
              </w:tabs>
              <w:spacing w:before="0" w:after="0"/>
            </w:pPr>
            <w:r>
              <w:t>Cann</w:t>
            </w:r>
            <w:r>
              <w:t>ot start a line:</w:t>
            </w:r>
            <w:r>
              <w:br/>
              <w:t>!%),.:;?]}¢°’"′″℃〉》」』】〕！％），．：；？］｝￠</w:t>
            </w:r>
          </w:p>
          <w:p w:rsidR="009C6D8D" w:rsidRDefault="00480823">
            <w:pPr>
              <w:pStyle w:val="ListParagraph"/>
              <w:numPr>
                <w:ilvl w:val="0"/>
                <w:numId w:val="54"/>
              </w:numPr>
              <w:tabs>
                <w:tab w:val="left" w:pos="972"/>
              </w:tabs>
              <w:spacing w:before="0" w:after="0"/>
            </w:pPr>
            <w:r>
              <w:t>Cannot end a line:</w:t>
            </w:r>
            <w:r>
              <w:br/>
              <w:t>$([\{£¥‘"〈《「『【〔＄（［｛￡￥￦</w:t>
            </w:r>
          </w:p>
          <w:p w:rsidR="009C6D8D" w:rsidRDefault="009C6D8D">
            <w:pPr>
              <w:pStyle w:val="TableBodyText"/>
              <w:tabs>
                <w:tab w:val="left" w:pos="972"/>
              </w:tabs>
              <w:spacing w:before="0" w:after="0"/>
            </w:pPr>
          </w:p>
        </w:tc>
      </w:tr>
      <w:tr w:rsidR="009C6D8D" w:rsidTr="009C6D8D">
        <w:tc>
          <w:tcPr>
            <w:tcW w:w="1188" w:type="dxa"/>
          </w:tcPr>
          <w:p w:rsidR="009C6D8D" w:rsidRDefault="00480823">
            <w:pPr>
              <w:pStyle w:val="TableBodyText"/>
              <w:spacing w:before="0" w:after="0"/>
            </w:pPr>
            <w:r>
              <w:t>1</w:t>
            </w:r>
          </w:p>
        </w:tc>
        <w:tc>
          <w:tcPr>
            <w:tcW w:w="7668" w:type="dxa"/>
          </w:tcPr>
          <w:p w:rsidR="009C6D8D" w:rsidRDefault="00480823">
            <w:pPr>
              <w:pStyle w:val="TableBodyText"/>
              <w:tabs>
                <w:tab w:val="left" w:pos="972"/>
              </w:tabs>
              <w:spacing w:before="0" w:after="0"/>
            </w:pPr>
            <w:r>
              <w:t>Identical to 0 for all but Japanese where the following is used:</w:t>
            </w:r>
          </w:p>
          <w:p w:rsidR="009C6D8D" w:rsidRDefault="00480823">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9C6D8D" w:rsidRDefault="00480823">
            <w:pPr>
              <w:pStyle w:val="TableBodyText"/>
              <w:tabs>
                <w:tab w:val="left" w:pos="972"/>
              </w:tabs>
              <w:spacing w:before="0" w:after="0"/>
            </w:pPr>
            <w:r>
              <w:t>Cannot end a line:</w:t>
            </w:r>
            <w:r>
              <w:br/>
              <w:t>$([\{£¥‘"〈《「『【〔＄（［｛｢￡￥</w:t>
            </w:r>
          </w:p>
        </w:tc>
      </w:tr>
      <w:tr w:rsidR="009C6D8D" w:rsidTr="009C6D8D">
        <w:tc>
          <w:tcPr>
            <w:tcW w:w="1188" w:type="dxa"/>
          </w:tcPr>
          <w:p w:rsidR="009C6D8D" w:rsidRDefault="00480823">
            <w:pPr>
              <w:pStyle w:val="TableBodyText"/>
              <w:spacing w:before="0" w:after="0"/>
            </w:pPr>
            <w:r>
              <w:t>2</w:t>
            </w:r>
          </w:p>
        </w:tc>
        <w:tc>
          <w:tcPr>
            <w:tcW w:w="7668" w:type="dxa"/>
          </w:tcPr>
          <w:p w:rsidR="009C6D8D" w:rsidRDefault="00480823">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9C6D8D" w:rsidRDefault="009C6D8D"/>
    <w:p w:rsidR="009C6D8D" w:rsidRDefault="00480823">
      <w:pPr>
        <w:pStyle w:val="Definition-Field"/>
      </w:pPr>
      <w:r>
        <w:rPr>
          <w:b/>
        </w:rPr>
        <w:t xml:space="preserve">D - f2on1 (1 bit): </w:t>
      </w:r>
      <w:r>
        <w:t xml:space="preserve"> Specifies whether to </w:t>
      </w:r>
      <w:r>
        <w:t>print two pages per sheet, as specified in [ECMA-376] Part 4, Section 2.15.1.64 printTwoOnOne.</w:t>
      </w:r>
    </w:p>
    <w:p w:rsidR="009C6D8D" w:rsidRDefault="00480823">
      <w:pPr>
        <w:pStyle w:val="Definition-Field"/>
      </w:pPr>
      <w:r>
        <w:rPr>
          <w:b/>
        </w:rPr>
        <w:lastRenderedPageBreak/>
        <w:t xml:space="preserve">E - unused (1 bit): </w:t>
      </w:r>
      <w:r>
        <w:t xml:space="preserve"> This value is undefined and MUST be ignored.</w:t>
      </w:r>
    </w:p>
    <w:p w:rsidR="009C6D8D" w:rsidRDefault="00480823">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871"/>
      <w:r>
        <w:t xml:space="preserve">. All other languages act according to the description of </w:t>
      </w:r>
      <w:r>
        <w:rPr>
          <w:b/>
        </w:rPr>
        <w:t>iLevelOfKinsoku</w:t>
      </w:r>
      <w:r>
        <w:t xml:space="preserve"> with a value of 0. This M</w:t>
      </w:r>
      <w:r>
        <w:t>UST be one of the following values.</w:t>
      </w:r>
    </w:p>
    <w:tbl>
      <w:tblPr>
        <w:tblStyle w:val="Table-ShadedHeaderIndented"/>
        <w:tblW w:w="0" w:type="auto"/>
        <w:tblLook w:val="04A0" w:firstRow="1" w:lastRow="0" w:firstColumn="1" w:lastColumn="0" w:noHBand="0" w:noVBand="1"/>
      </w:tblPr>
      <w:tblGrid>
        <w:gridCol w:w="1089"/>
        <w:gridCol w:w="198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Language identifier</w:t>
            </w:r>
          </w:p>
        </w:tc>
      </w:tr>
      <w:tr w:rsidR="009C6D8D" w:rsidTr="009C6D8D">
        <w:tc>
          <w:tcPr>
            <w:tcW w:w="0" w:type="auto"/>
          </w:tcPr>
          <w:p w:rsidR="009C6D8D" w:rsidRDefault="00480823">
            <w:pPr>
              <w:pStyle w:val="TableBodyText"/>
              <w:spacing w:before="0" w:after="0"/>
            </w:pPr>
            <w:r>
              <w:t>0 (default)</w:t>
            </w:r>
          </w:p>
        </w:tc>
        <w:tc>
          <w:tcPr>
            <w:tcW w:w="0" w:type="auto"/>
          </w:tcPr>
          <w:p w:rsidR="009C6D8D" w:rsidRDefault="00480823">
            <w:pPr>
              <w:pStyle w:val="TableBodyText"/>
              <w:spacing w:before="0" w:after="0"/>
            </w:pPr>
            <w:r>
              <w:t>No language</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Japanese</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Chinese (Simplified)</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Korean</w:t>
            </w:r>
          </w:p>
        </w:tc>
      </w:tr>
      <w:tr w:rsidR="009C6D8D" w:rsidTr="009C6D8D">
        <w:tc>
          <w:tcPr>
            <w:tcW w:w="0" w:type="auto"/>
          </w:tcPr>
          <w:p w:rsidR="009C6D8D" w:rsidRDefault="00480823">
            <w:pPr>
              <w:pStyle w:val="TableBodyText"/>
              <w:spacing w:before="0" w:after="0"/>
            </w:pPr>
            <w:r>
              <w:t>4</w:t>
            </w:r>
          </w:p>
        </w:tc>
        <w:tc>
          <w:tcPr>
            <w:tcW w:w="0" w:type="auto"/>
          </w:tcPr>
          <w:p w:rsidR="009C6D8D" w:rsidRDefault="00480823">
            <w:pPr>
              <w:pStyle w:val="TableBodyText"/>
              <w:spacing w:before="0" w:after="0"/>
            </w:pPr>
            <w:r>
              <w:t>Chinese (Traditional)</w:t>
            </w:r>
          </w:p>
        </w:tc>
      </w:tr>
    </w:tbl>
    <w:p w:rsidR="009C6D8D" w:rsidRDefault="009C6D8D"/>
    <w:p w:rsidR="009C6D8D" w:rsidRDefault="00480823">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2"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872"/>
      <w:r>
        <w:t>. The default value is 0.</w:t>
      </w:r>
    </w:p>
    <w:p w:rsidR="009C6D8D" w:rsidRDefault="00480823">
      <w:pPr>
        <w:pStyle w:val="Definition-Field"/>
      </w:pPr>
      <w:r>
        <w:rPr>
          <w:b/>
        </w:rPr>
        <w:t xml:space="preserve">reserved (5 bits): </w:t>
      </w:r>
      <w:r>
        <w:t xml:space="preserve"> This va</w:t>
      </w:r>
      <w:r>
        <w:t>lue MUST be zero, and MUST be ignored.</w:t>
      </w:r>
    </w:p>
    <w:p w:rsidR="009C6D8D" w:rsidRDefault="00480823">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9C6D8D" w:rsidRDefault="00480823">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9C6D8D" w:rsidRDefault="00480823">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9C6D8D" w:rsidRDefault="00480823">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9C6D8D" w:rsidRDefault="00480823">
      <w:pPr>
        <w:pStyle w:val="Heading3"/>
      </w:pPr>
      <w:bookmarkStart w:id="873" w:name="Section_853fbc7b6a2b4c6cbe19d626b9a984fc"/>
      <w:bookmarkStart w:id="874" w:name="DopMth"/>
      <w:bookmarkStart w:id="875" w:name="_Toc471996436"/>
      <w:r>
        <w:t>DopMth</w:t>
      </w:r>
      <w:bookmarkEnd w:id="873"/>
      <w:bookmarkEnd w:id="874"/>
      <w:bookmarkEnd w:id="875"/>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9C6D8D" w:rsidRDefault="00480823">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540" w:type="dxa"/>
            <w:gridSpan w:val="2"/>
          </w:tcPr>
          <w:p w:rsidR="009C6D8D" w:rsidRDefault="00480823">
            <w:pPr>
              <w:pStyle w:val="PacketDiagramBodyText"/>
            </w:pPr>
            <w:r>
              <w:t>A</w:t>
            </w:r>
          </w:p>
        </w:tc>
        <w:tc>
          <w:tcPr>
            <w:tcW w:w="540" w:type="dxa"/>
            <w:gridSpan w:val="2"/>
          </w:tcPr>
          <w:p w:rsidR="009C6D8D" w:rsidRDefault="00480823">
            <w:pPr>
              <w:pStyle w:val="PacketDiagramBodyText"/>
            </w:pPr>
            <w:r>
              <w:t>B</w:t>
            </w:r>
          </w:p>
        </w:tc>
        <w:tc>
          <w:tcPr>
            <w:tcW w:w="810" w:type="dxa"/>
            <w:gridSpan w:val="3"/>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5130" w:type="dxa"/>
            <w:gridSpan w:val="19"/>
          </w:tcPr>
          <w:p w:rsidR="009C6D8D" w:rsidRDefault="00480823">
            <w:pPr>
              <w:pStyle w:val="PacketDiagramBodyText"/>
            </w:pPr>
            <w:r>
              <w:t>reserved2</w:t>
            </w:r>
          </w:p>
        </w:tc>
      </w:tr>
      <w:tr w:rsidR="009C6D8D" w:rsidTr="009C6D8D">
        <w:trPr>
          <w:trHeight w:hRule="exact" w:val="490"/>
        </w:trPr>
        <w:tc>
          <w:tcPr>
            <w:tcW w:w="4320" w:type="dxa"/>
            <w:gridSpan w:val="16"/>
          </w:tcPr>
          <w:p w:rsidR="009C6D8D" w:rsidRDefault="00480823">
            <w:pPr>
              <w:pStyle w:val="PacketDiagramBodyText"/>
            </w:pPr>
            <w:r>
              <w:t>ftcMath</w:t>
            </w:r>
          </w:p>
        </w:tc>
        <w:tc>
          <w:tcPr>
            <w:tcW w:w="4320" w:type="dxa"/>
            <w:gridSpan w:val="16"/>
          </w:tcPr>
          <w:p w:rsidR="009C6D8D" w:rsidRDefault="00480823">
            <w:pPr>
              <w:pStyle w:val="PacketDiagramBodyText"/>
            </w:pPr>
            <w:r>
              <w:t>dxaLeftMargin</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dxaRightMargin</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empty1</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empty2</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empty3</w:t>
            </w:r>
          </w:p>
        </w:tc>
      </w:tr>
      <w:tr w:rsidR="009C6D8D" w:rsidTr="009C6D8D">
        <w:trPr>
          <w:trHeight w:hRule="exact" w:val="490"/>
        </w:trPr>
        <w:tc>
          <w:tcPr>
            <w:tcW w:w="4320" w:type="dxa"/>
            <w:gridSpan w:val="16"/>
          </w:tcPr>
          <w:p w:rsidR="009C6D8D" w:rsidRDefault="00480823">
            <w:pPr>
              <w:pStyle w:val="PacketDiagramBodyText"/>
            </w:pPr>
            <w:r>
              <w:lastRenderedPageBreak/>
              <w:t>...</w:t>
            </w:r>
          </w:p>
        </w:tc>
        <w:tc>
          <w:tcPr>
            <w:tcW w:w="4320" w:type="dxa"/>
            <w:gridSpan w:val="16"/>
          </w:tcPr>
          <w:p w:rsidR="009C6D8D" w:rsidRDefault="00480823">
            <w:pPr>
              <w:pStyle w:val="PacketDiagramBodyText"/>
            </w:pPr>
            <w:r>
              <w:t>empty4</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dxaIndentWrapped</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A - mthbrk (2 bits): </w:t>
      </w:r>
      <w:r>
        <w:t xml:space="preserve">Specifies how to break on binary operators as specified in </w:t>
      </w:r>
      <w:hyperlink r:id="rId111">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 (default)</w:t>
            </w:r>
          </w:p>
        </w:tc>
        <w:tc>
          <w:tcPr>
            <w:tcW w:w="0" w:type="auto"/>
          </w:tcPr>
          <w:p w:rsidR="009C6D8D" w:rsidRDefault="00480823">
            <w:pPr>
              <w:pStyle w:val="TableBodyText"/>
              <w:spacing w:before="0" w:after="0"/>
            </w:pPr>
            <w:r>
              <w:t>Before.</w:t>
            </w:r>
          </w:p>
          <w:p w:rsidR="009C6D8D" w:rsidRDefault="00480823">
            <w:pPr>
              <w:pStyle w:val="TableBodyText"/>
              <w:spacing w:before="0" w:after="0"/>
            </w:pPr>
            <w:r>
              <w:t>In line wrapping, breaks occur on binary operators, so the binary operator appears before the break.</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After.</w:t>
            </w:r>
          </w:p>
          <w:p w:rsidR="009C6D8D" w:rsidRDefault="00480823">
            <w:pPr>
              <w:pStyle w:val="TableBodyText"/>
              <w:spacing w:before="0" w:after="0"/>
            </w:pPr>
            <w:r>
              <w:t xml:space="preserve">In line wrapping, breaks occur on </w:t>
            </w:r>
            <w:r>
              <w:t>binary operators, so the binary operator appears after the break.</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Repeat.</w:t>
            </w:r>
          </w:p>
          <w:p w:rsidR="009C6D8D" w:rsidRDefault="00480823">
            <w:pPr>
              <w:pStyle w:val="TableBodyText"/>
              <w:spacing w:before="0" w:after="0"/>
            </w:pPr>
            <w:r>
              <w:t>In line wrapping, breaks occur on binary operators, so the binary operator appears on both sides of the break.</w:t>
            </w:r>
          </w:p>
        </w:tc>
      </w:tr>
    </w:tbl>
    <w:p w:rsidR="009C6D8D" w:rsidRDefault="009C6D8D"/>
    <w:p w:rsidR="009C6D8D" w:rsidRDefault="00480823">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 (default)</w:t>
            </w:r>
          </w:p>
        </w:tc>
        <w:tc>
          <w:tcPr>
            <w:tcW w:w="0" w:type="auto"/>
          </w:tcPr>
          <w:p w:rsidR="009C6D8D" w:rsidRDefault="00480823">
            <w:pPr>
              <w:pStyle w:val="TableBodyText"/>
              <w:spacing w:before="0" w:after="0"/>
            </w:pPr>
            <w:r>
              <w:t>Minus Minus.</w:t>
            </w:r>
          </w:p>
          <w:p w:rsidR="009C6D8D" w:rsidRDefault="00480823">
            <w:pPr>
              <w:pStyle w:val="TableBodyText"/>
              <w:spacing w:before="0" w:after="0"/>
            </w:pPr>
            <w:r>
              <w:t xml:space="preserve">Repetition of a subtraction sign after a line-wrapping break is minus on the first and </w:t>
            </w:r>
            <w:r>
              <w:t>second lines.</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Plus Minus.</w:t>
            </w:r>
          </w:p>
          <w:p w:rsidR="009C6D8D" w:rsidRDefault="00480823">
            <w:pPr>
              <w:pStyle w:val="TableBodyText"/>
              <w:spacing w:before="0" w:after="0"/>
            </w:pPr>
            <w:r>
              <w:t>Repetition of a subtraction sign after a line-wrapping break is plus on the first line and minus on the second line.</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Minus Plus.</w:t>
            </w:r>
          </w:p>
          <w:p w:rsidR="009C6D8D" w:rsidRDefault="00480823">
            <w:pPr>
              <w:pStyle w:val="TableBodyText"/>
              <w:spacing w:before="0" w:after="0"/>
            </w:pPr>
            <w:r>
              <w:t>Repetition of a subtraction sign after a line-wrapping break is minus on the first line and plu</w:t>
            </w:r>
            <w:r>
              <w:t>s on the second line.</w:t>
            </w:r>
          </w:p>
        </w:tc>
      </w:tr>
    </w:tbl>
    <w:p w:rsidR="009C6D8D" w:rsidRDefault="009C6D8D"/>
    <w:p w:rsidR="009C6D8D" w:rsidRDefault="00480823">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1 (default)</w:t>
            </w:r>
          </w:p>
        </w:tc>
        <w:tc>
          <w:tcPr>
            <w:tcW w:w="0" w:type="auto"/>
          </w:tcPr>
          <w:p w:rsidR="009C6D8D" w:rsidRDefault="00480823">
            <w:pPr>
              <w:pStyle w:val="TableBodyText"/>
              <w:spacing w:before="0" w:after="0"/>
            </w:pPr>
            <w:r>
              <w:t>Centered as Group.</w:t>
            </w:r>
          </w:p>
          <w:p w:rsidR="009C6D8D" w:rsidRDefault="00480823">
            <w:pPr>
              <w:pStyle w:val="TableBodyText"/>
              <w:spacing w:before="0" w:after="0"/>
            </w:pPr>
            <w:r>
              <w:t>Justifies equations</w:t>
            </w:r>
            <w:r>
              <w:t xml:space="preserve"> with respect to each other and centers the group of equations with respect to the page.</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Center.</w:t>
            </w:r>
          </w:p>
          <w:p w:rsidR="009C6D8D" w:rsidRDefault="00480823">
            <w:pPr>
              <w:pStyle w:val="TableBodyText"/>
              <w:spacing w:before="0" w:after="0"/>
            </w:pPr>
            <w:r>
              <w:t>Centers each equation individually with respect to margins.</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Left.</w:t>
            </w:r>
          </w:p>
          <w:p w:rsidR="009C6D8D" w:rsidRDefault="00480823">
            <w:pPr>
              <w:pStyle w:val="TableBodyText"/>
              <w:spacing w:before="0" w:after="0"/>
            </w:pPr>
            <w:r>
              <w:t>Left justification of the paragraph containing only math.</w:t>
            </w:r>
          </w:p>
        </w:tc>
      </w:tr>
      <w:tr w:rsidR="009C6D8D" w:rsidTr="009C6D8D">
        <w:tc>
          <w:tcPr>
            <w:tcW w:w="0" w:type="auto"/>
          </w:tcPr>
          <w:p w:rsidR="009C6D8D" w:rsidRDefault="00480823">
            <w:pPr>
              <w:pStyle w:val="TableBodyText"/>
              <w:spacing w:before="0" w:after="0"/>
            </w:pPr>
            <w:r>
              <w:t>4</w:t>
            </w:r>
          </w:p>
        </w:tc>
        <w:tc>
          <w:tcPr>
            <w:tcW w:w="0" w:type="auto"/>
          </w:tcPr>
          <w:p w:rsidR="009C6D8D" w:rsidRDefault="00480823">
            <w:pPr>
              <w:pStyle w:val="TableBodyText"/>
              <w:spacing w:before="0" w:after="0"/>
            </w:pPr>
            <w:r>
              <w:t>Right.</w:t>
            </w:r>
          </w:p>
          <w:p w:rsidR="009C6D8D" w:rsidRDefault="00480823">
            <w:pPr>
              <w:pStyle w:val="TableBodyText"/>
              <w:spacing w:before="0" w:after="0"/>
            </w:pPr>
            <w:r>
              <w:t>Right justification</w:t>
            </w:r>
            <w:r>
              <w:t xml:space="preserve"> of the paragraph containing only math.</w:t>
            </w:r>
          </w:p>
        </w:tc>
      </w:tr>
    </w:tbl>
    <w:p w:rsidR="009C6D8D" w:rsidRDefault="009C6D8D"/>
    <w:p w:rsidR="009C6D8D" w:rsidRDefault="00480823">
      <w:pPr>
        <w:pStyle w:val="Definition-Field"/>
      </w:pPr>
      <w:r>
        <w:rPr>
          <w:b/>
        </w:rPr>
        <w:t xml:space="preserve">D - reserved1 (1 bit): </w:t>
      </w:r>
      <w:r>
        <w:t>This value is undefined and MUST be ignored.</w:t>
      </w:r>
    </w:p>
    <w:p w:rsidR="009C6D8D" w:rsidRDefault="00480823">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9C6D8D" w:rsidRDefault="00480823">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9C6D8D" w:rsidRDefault="00480823">
      <w:pPr>
        <w:pStyle w:val="Definition-Field"/>
      </w:pPr>
      <w:r>
        <w:rPr>
          <w:b/>
        </w:rPr>
        <w:t xml:space="preserve">G - fMathNaryLimUndOvr (1 bit): </w:t>
      </w:r>
      <w:r>
        <w:t>Specifies that the default placement of n-ary limits other than integrals is directly above and below the base, as opposed t</w:t>
      </w:r>
      <w:r>
        <w:t>o on the side of the base, as specified in [ECMA-376] Part 4, Section 7.1.2.71 naryLim. By default, this value is 0.</w:t>
      </w:r>
    </w:p>
    <w:p w:rsidR="009C6D8D" w:rsidRDefault="00480823">
      <w:pPr>
        <w:pStyle w:val="Definition-Field"/>
      </w:pPr>
      <w:r>
        <w:rPr>
          <w:b/>
        </w:rPr>
        <w:t xml:space="preserve">H - fMathWrapAlignLeft (1 bit): </w:t>
      </w:r>
      <w:r>
        <w:t>Specifies the left justification of the wrapped line of an equation as opposed to right justification of th</w:t>
      </w:r>
      <w:r>
        <w:t xml:space="preserve">e wrapped line of an equation as specified in [ECMA-376] Part 4, Section 7.1.2.121 wrapRight where the meaning is the opposite of </w:t>
      </w:r>
      <w:r>
        <w:rPr>
          <w:b/>
        </w:rPr>
        <w:t>fMathWrapAlignLeft</w:t>
      </w:r>
      <w:r>
        <w:t>. By default, this value is 1.</w:t>
      </w:r>
    </w:p>
    <w:p w:rsidR="009C6D8D" w:rsidRDefault="00480823">
      <w:pPr>
        <w:pStyle w:val="Definition-Field"/>
      </w:pPr>
      <w:r>
        <w:rPr>
          <w:b/>
        </w:rPr>
        <w:t xml:space="preserve">I - fMathUseDispDefaults (1 bit): </w:t>
      </w:r>
      <w:r>
        <w:t>Specifies whether to use display math defau</w:t>
      </w:r>
      <w:r>
        <w:t>lts as specified in [ECMA-376] Part 4, Section 7.1.2.30 dispDef. By default, this value is 1.</w:t>
      </w:r>
    </w:p>
    <w:p w:rsidR="009C6D8D" w:rsidRDefault="00480823">
      <w:pPr>
        <w:pStyle w:val="Definition-Field"/>
      </w:pPr>
      <w:r>
        <w:rPr>
          <w:b/>
        </w:rPr>
        <w:t xml:space="preserve">reserved2 (19 bits): </w:t>
      </w:r>
      <w:r>
        <w:t>This value MUST be zero, and MUST be ignored.</w:t>
      </w:r>
    </w:p>
    <w:p w:rsidR="009C6D8D" w:rsidRDefault="00480823">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9C6D8D" w:rsidRDefault="00480823">
      <w:pPr>
        <w:pStyle w:val="Definition-Field"/>
      </w:pPr>
      <w:r>
        <w:rPr>
          <w:b/>
        </w:rPr>
        <w:t xml:space="preserve">dxaLeftMargin (4 bytes): </w:t>
      </w:r>
      <w:r>
        <w:t xml:space="preserve">A signed integer, in </w:t>
      </w:r>
      <w:hyperlink w:anchor="gt_4b82472c-103d-4eff-a07e-6a0f784e3382">
        <w:r>
          <w:rPr>
            <w:rStyle w:val="HyperlinkGreen"/>
            <w:b/>
          </w:rPr>
          <w:t>twips</w:t>
        </w:r>
      </w:hyperlink>
      <w:r>
        <w:t>, that specifies the le</w:t>
      </w:r>
      <w:r>
        <w:t>ft margin for math. MUST be greater than or equal to 0 and less than or equal to 31680 as specified in [ECMA-376] Part 4, Section 7.1.2.59 lMargin. By default, this value is 0.</w:t>
      </w:r>
    </w:p>
    <w:p w:rsidR="009C6D8D" w:rsidRDefault="00480823">
      <w:pPr>
        <w:pStyle w:val="Definition-Field"/>
      </w:pPr>
      <w:r>
        <w:rPr>
          <w:b/>
        </w:rPr>
        <w:t xml:space="preserve">dxaRightMargin (4 bytes): </w:t>
      </w:r>
      <w:r>
        <w:t xml:space="preserve"> A signed integer in twips that specifies the right m</w:t>
      </w:r>
      <w:r>
        <w:t>argin for math. This value MUST be greater than or equal to 0 and less than or equal to 31680, as specified in [ECMA-376] Part 4, Section 7.1.2.90 rMargin. By default, this value is 0.</w:t>
      </w:r>
    </w:p>
    <w:p w:rsidR="009C6D8D" w:rsidRDefault="00480823">
      <w:pPr>
        <w:pStyle w:val="Definition-Field"/>
      </w:pPr>
      <w:r>
        <w:rPr>
          <w:b/>
        </w:rPr>
        <w:t xml:space="preserve">empty1 (4 bytes): </w:t>
      </w:r>
      <w:r>
        <w:t xml:space="preserve"> This value MUST be 120, and MUST be ignored.</w:t>
      </w:r>
    </w:p>
    <w:p w:rsidR="009C6D8D" w:rsidRDefault="00480823">
      <w:pPr>
        <w:pStyle w:val="Definition-Field"/>
      </w:pPr>
      <w:r>
        <w:rPr>
          <w:b/>
        </w:rPr>
        <w:t xml:space="preserve">empty2 </w:t>
      </w:r>
      <w:r>
        <w:rPr>
          <w:b/>
        </w:rPr>
        <w:t xml:space="preserve">(4 bytes): </w:t>
      </w:r>
      <w:r>
        <w:t xml:space="preserve"> This value MUST be 120, and MUST be ignored.</w:t>
      </w:r>
    </w:p>
    <w:p w:rsidR="009C6D8D" w:rsidRDefault="00480823">
      <w:pPr>
        <w:pStyle w:val="Definition-Field"/>
      </w:pPr>
      <w:r>
        <w:rPr>
          <w:b/>
        </w:rPr>
        <w:t xml:space="preserve">empty3 (4 bytes): </w:t>
      </w:r>
      <w:r>
        <w:t>This value MUST be zero, and MUST be ignored.</w:t>
      </w:r>
    </w:p>
    <w:p w:rsidR="009C6D8D" w:rsidRDefault="00480823">
      <w:pPr>
        <w:pStyle w:val="Definition-Field"/>
      </w:pPr>
      <w:r>
        <w:rPr>
          <w:b/>
        </w:rPr>
        <w:t xml:space="preserve">empty4 (4 bytes): </w:t>
      </w:r>
      <w:r>
        <w:t>This value MUST be zero, and MUST be ignored.</w:t>
      </w:r>
    </w:p>
    <w:p w:rsidR="009C6D8D" w:rsidRDefault="00480823">
      <w:pPr>
        <w:pStyle w:val="Definition-Field"/>
      </w:pPr>
      <w:r>
        <w:rPr>
          <w:b/>
        </w:rPr>
        <w:t xml:space="preserve">dxaIndentWrapped (4 bytes): </w:t>
      </w:r>
      <w:r>
        <w:t xml:space="preserve">A signed integer, in twips, that specifies </w:t>
      </w:r>
      <w:r>
        <w:t>the indentation of the wrapped line of an equation. This value MUST be greater than or equal to 0 and less than or equal to 31680 as specified in [ECMA-376] Part 4, Section 7.1.2.120 wrapIndent. By default, this value is 1440.</w:t>
      </w:r>
    </w:p>
    <w:p w:rsidR="009C6D8D" w:rsidRDefault="00480823">
      <w:pPr>
        <w:pStyle w:val="Heading2"/>
      </w:pPr>
      <w:bookmarkStart w:id="876" w:name="section_89dbd63eb561465ab07b9e3c7eedee77"/>
      <w:bookmarkStart w:id="877" w:name="_Toc471996437"/>
      <w:r>
        <w:t>PLCs</w:t>
      </w:r>
      <w:bookmarkEnd w:id="876"/>
      <w:bookmarkEnd w:id="877"/>
    </w:p>
    <w:p w:rsidR="009C6D8D" w:rsidRDefault="00480823">
      <w:pPr>
        <w:pStyle w:val="Heading3"/>
      </w:pPr>
      <w:bookmarkStart w:id="878" w:name="Section_5e3aec5a41e84a9a9060620531a2c0e7"/>
      <w:bookmarkStart w:id="879" w:name="Plcbkf"/>
      <w:bookmarkStart w:id="880" w:name="_Toc471996438"/>
      <w:r>
        <w:t>Plcbkf</w:t>
      </w:r>
      <w:bookmarkEnd w:id="878"/>
      <w:bookmarkEnd w:id="879"/>
      <w:bookmarkEnd w:id="880"/>
      <w:r>
        <w:fldChar w:fldCharType="begin"/>
      </w:r>
      <w:r>
        <w:instrText xml:space="preserve"> XE "Details:Plcbk</w:instrText>
      </w:r>
      <w:r>
        <w:instrText xml:space="preserve">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9C6D8D" w:rsidRDefault="00480823">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w:t>
      </w:r>
      <w:r>
        <w:t>ne-to-one correlation with a data element in that PLCBKL, whose corresponding CP represents the character position of the end of the same bookmark. Constraints on the CPs inside a PLCBKF as they relate to the CPs in its corresponding PLCBKL can be found in</w:t>
      </w:r>
      <w:r>
        <w:t xml:space="preserve">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9C6D8D" w:rsidRDefault="00480823">
      <w:r>
        <w:lastRenderedPageBreak/>
        <w:t>The only type of bookmark foun</w:t>
      </w:r>
      <w:r>
        <w:t xml:space="preserve">d in a PLCBKF is a </w:t>
      </w:r>
      <w:hyperlink w:anchor="gt_de964a62-a534-4a1d-9d49-6cadafb096be">
        <w:r>
          <w:rPr>
            <w:rStyle w:val="HyperlinkGreen"/>
            <w:b/>
          </w:rPr>
          <w:t>range-level protection bookmark</w:t>
        </w:r>
      </w:hyperlink>
      <w:r>
        <w:t xml:space="preserve">. The largest valid value for a CP marking the start or end of a range-level protection bookmark is the CP representing the end of all document </w:t>
      </w:r>
      <w:r>
        <w:t>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aBKF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CP in the array specifies the start of a bookmark in the document.</w:t>
      </w:r>
    </w:p>
    <w:p w:rsidR="009C6D8D" w:rsidRDefault="00480823">
      <w:pPr>
        <w:pStyle w:val="Definition-Field"/>
      </w:pPr>
      <w:r>
        <w:rPr>
          <w:b/>
        </w:rPr>
        <w:t>aBKF (variable):</w:t>
      </w:r>
      <w:r>
        <w:t xml:space="preserve"> An array of </w:t>
      </w:r>
      <w:r>
        <w:t xml:space="preserve">BKFs (6 bytes each), each of which specifies additional information about the bookmark starting at the corresponding CP in </w:t>
      </w:r>
      <w:r>
        <w:rPr>
          <w:b/>
        </w:rPr>
        <w:t>aCP</w:t>
      </w:r>
      <w:r>
        <w:t>.</w:t>
      </w:r>
    </w:p>
    <w:p w:rsidR="009C6D8D" w:rsidRDefault="00480823">
      <w:pPr>
        <w:pStyle w:val="Heading3"/>
      </w:pPr>
      <w:bookmarkStart w:id="881" w:name="Section_2ad95785cb0441359c88d6a60d06a0ff"/>
      <w:bookmarkStart w:id="882" w:name="Plcbkfd"/>
      <w:bookmarkStart w:id="883" w:name="_Toc471996439"/>
      <w:r>
        <w:t>Plcbkfd</w:t>
      </w:r>
      <w:bookmarkEnd w:id="881"/>
      <w:bookmarkEnd w:id="882"/>
      <w:bookmarkEnd w:id="883"/>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9C6D8D" w:rsidRDefault="00480823">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w:t>
      </w:r>
      <w:r>
        <w:t xml:space="preserve">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For every PLCBKFD, there is</w:t>
      </w:r>
      <w:r>
        <w:t xml:space="preserve"> a corresponding </w:t>
      </w:r>
      <w:hyperlink w:anchor="Section_cf62f893284844aaae265795f7d7dea0" w:history="1">
        <w:r>
          <w:rPr>
            <w:rStyle w:val="Hyperlink"/>
          </w:rPr>
          <w:t>PLCBKLD</w:t>
        </w:r>
      </w:hyperlink>
      <w:r>
        <w:t>. Each data element in the PLCBKFD is associated in a one-to-one correlation with a data element in the corresponding PLCBKLD. The CP corresponding to the data element in t</w:t>
      </w:r>
      <w:r>
        <w:t xml:space="preserve">he PLCBKLD represents the character position of the end of the same bookmark. 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9C6D8D" w:rsidRDefault="00480823">
      <w:r>
        <w:t xml:space="preserve">The only type of bookmark found in a PLCBKFD is a </w:t>
      </w:r>
      <w:hyperlink w:anchor="gt_ad0003b6-75cc-4c4c-80fe-859dacbea6d7">
        <w:r>
          <w:rPr>
            <w:rStyle w:val="HyperlinkGreen"/>
            <w:b/>
          </w:rPr>
          <w:t>structured document tag bookmark</w:t>
        </w:r>
      </w:hyperlink>
      <w:r>
        <w:t xml:space="preserve">. When a structured document 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of a structured document tag bookmark MUST be the offset of that character. As a result, the start CPs of structured document tag bookmarks MUST be unique within</w:t>
      </w:r>
      <w:r>
        <w:t xml:space="preserve"> their containing PLC. </w:t>
      </w:r>
    </w:p>
    <w:p w:rsidR="009C6D8D" w:rsidRDefault="00480823">
      <w:r>
        <w:t>When a structured document tag bookmark is created, a character demarcating the end of an arbitrary XML range (see sprmCFSpec) is inserted into the CP stream at the end of the bookmark range. The CP defining the limit of a structure</w:t>
      </w:r>
      <w:r>
        <w:t xml:space="preserve">d document tag bookmark MUST be 1 greater than the CP of that character. As a result, the limit CPs of structured document tag bookmarks MUST be unique within their containing PLC, and the CP specifying the start of a structured document tag bookmark MUST </w:t>
      </w:r>
      <w:r>
        <w:t xml:space="preserve">be less than the CP specifying the end of the bookmark by at least 2. </w:t>
      </w:r>
    </w:p>
    <w:p w:rsidR="009C6D8D" w:rsidRDefault="00480823">
      <w:r>
        <w:t xml:space="preserve">If the range of text spanned by a structured document tag bookmark’s CPs contains the CP defining the start or end of another structured document tag bookmark, then it MUST contain the </w:t>
      </w:r>
      <w:r>
        <w:t>entire range of text spanned by that other bookmark. If the range of text spanned by a structured document tag bookmark’s CPs contains content from inside a table and content from outside that table, then it MUST contain the entire table, with possible omi</w:t>
      </w:r>
      <w:r>
        <w:t xml:space="preserve">ssion of the table’s final </w:t>
      </w:r>
      <w:hyperlink w:anchor="gt_2dfdaa55-39fd-4dc0-a630-dae1c4c09c9b">
        <w:r>
          <w:rPr>
            <w:rStyle w:val="HyperlinkGreen"/>
            <w:b/>
          </w:rPr>
          <w:t>end of cell mark</w:t>
        </w:r>
      </w:hyperlink>
      <w:r>
        <w:t xml:space="preserve"> and TTP mark. In such case, the final end of cell and TTP mark MUST be omitted if and only if the structured document tag bookmark’s range does not in</w:t>
      </w:r>
      <w:r>
        <w:t>clude text following the table’s final TTP mark.</w:t>
      </w:r>
    </w:p>
    <w:p w:rsidR="009C6D8D" w:rsidRDefault="00480823">
      <w:r>
        <w:t>The largest value that a CP marking the start or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aBKFD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ind w:left="0" w:firstLine="0"/>
      </w:pPr>
      <w:r>
        <w:rPr>
          <w:b/>
        </w:rPr>
        <w:t>aCP (variable):</w:t>
      </w:r>
      <w:r>
        <w:t xml:space="preserve"> An array of CPs, each indicating the start of a bookmark in the document.</w:t>
      </w:r>
    </w:p>
    <w:p w:rsidR="009C6D8D" w:rsidRDefault="00480823">
      <w:pPr>
        <w:pStyle w:val="Definition-Field"/>
      </w:pPr>
      <w:r>
        <w:rPr>
          <w:b/>
        </w:rPr>
        <w:t>aBKFD (variable):</w:t>
      </w:r>
      <w:r>
        <w:t xml:space="preserve"> An array of BKFD</w:t>
      </w:r>
      <w:r>
        <w:t xml:space="preserve">s (10 bytes each), each of which specifies additional information about the bookmark starting at the corresponding CP in </w:t>
      </w:r>
      <w:r>
        <w:rPr>
          <w:b/>
        </w:rPr>
        <w:t>aCP</w:t>
      </w:r>
      <w:r>
        <w:t>.</w:t>
      </w:r>
    </w:p>
    <w:p w:rsidR="009C6D8D" w:rsidRDefault="00480823">
      <w:pPr>
        <w:pStyle w:val="Heading3"/>
      </w:pPr>
      <w:bookmarkStart w:id="884" w:name="Section_aead1829fc1b4ac29050a314a060141e"/>
      <w:bookmarkStart w:id="885" w:name="Plcbkl"/>
      <w:bookmarkStart w:id="886" w:name="_Toc471996440"/>
      <w:r>
        <w:t>Plcbkl</w:t>
      </w:r>
      <w:bookmarkEnd w:id="884"/>
      <w:bookmarkEnd w:id="885"/>
      <w:bookmarkEnd w:id="886"/>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9C6D8D" w:rsidRDefault="00480823">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PlcfBkl</w:t>
        </w:r>
      </w:hyperlink>
      <w:r>
        <w:t>. Each CP in the</w:t>
      </w:r>
      <w:r>
        <w:t xml:space="preserv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w:t>
        </w:r>
        <w:r>
          <w:rPr>
            <w:rStyle w:val="Hyperlink"/>
          </w:rPr>
          <w:t>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indicating the first character beyond the end of a bookmark in the document. </w:t>
      </w:r>
    </w:p>
    <w:p w:rsidR="009C6D8D" w:rsidRDefault="00480823">
      <w:pPr>
        <w:pStyle w:val="Heading3"/>
      </w:pPr>
      <w:bookmarkStart w:id="887" w:name="Section_cf62f893284844aaae265795f7d7dea0"/>
      <w:bookmarkStart w:id="888" w:name="Plcbkld"/>
      <w:bookmarkStart w:id="889" w:name="_Toc471996441"/>
      <w:r>
        <w:t>Plcbkld</w:t>
      </w:r>
      <w:bookmarkEnd w:id="887"/>
      <w:bookmarkEnd w:id="888"/>
      <w:bookmarkEnd w:id="889"/>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9C6D8D" w:rsidRDefault="00480823">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w:t>
      </w:r>
      <w:r>
        <w:t xml:space="preserve">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Additional</w:t>
      </w:r>
      <w:r>
        <w:t xml:space="preserve">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aBKLD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lastRenderedPageBreak/>
        <w:t>aCP (variable):</w:t>
      </w:r>
      <w:r>
        <w:t xml:space="preserve"> An array of CPs. Each CP in the array indicates the first character following the end of a bookmark in the document.</w:t>
      </w:r>
    </w:p>
    <w:p w:rsidR="009C6D8D" w:rsidRDefault="00480823">
      <w:pPr>
        <w:pStyle w:val="Definition-Field"/>
      </w:pPr>
      <w:r>
        <w:rPr>
          <w:b/>
        </w:rPr>
        <w:t>aBKLD (variable):</w:t>
      </w:r>
      <w:r>
        <w:t xml:space="preserve"> An array of BKLDs (8 bytes each), each of which specifies additional information about the bookmark </w:t>
      </w:r>
      <w:r>
        <w:t xml:space="preserve">ending at the corresponding CP in </w:t>
      </w:r>
      <w:r>
        <w:rPr>
          <w:b/>
        </w:rPr>
        <w:t>aCP</w:t>
      </w:r>
      <w:r>
        <w:t>.</w:t>
      </w:r>
    </w:p>
    <w:p w:rsidR="009C6D8D" w:rsidRDefault="00480823">
      <w:pPr>
        <w:pStyle w:val="Heading3"/>
      </w:pPr>
      <w:bookmarkStart w:id="890" w:name="Section_e8121c61b84e496c82130dabb3e49d7c"/>
      <w:bookmarkStart w:id="891" w:name="PlcBteChpx"/>
      <w:bookmarkStart w:id="892" w:name="_Toc471996442"/>
      <w:r>
        <w:t>PlcBteChpx</w:t>
      </w:r>
      <w:bookmarkEnd w:id="890"/>
      <w:bookmarkEnd w:id="891"/>
      <w:bookmarkEnd w:id="892"/>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9C6D8D" w:rsidRDefault="00480823">
      <w:r>
        <w:t xml:space="preserve">The </w:t>
      </w:r>
      <w:r>
        <w:rPr>
          <w:b/>
        </w:rPr>
        <w:t>PlcBteChpx</w:t>
      </w:r>
      <w:r>
        <w:t xml:space="preserve"> structure is a </w:t>
      </w:r>
      <w:hyperlink w:anchor="Section_a649fcc578684245be1204eea89d916b" w:history="1">
        <w:r>
          <w:rPr>
            <w:rStyle w:val="Hyperlink"/>
          </w:rPr>
          <w:t>PLC</w:t>
        </w:r>
      </w:hyperlink>
      <w:r>
        <w:t xml:space="preserve"> that maps the of</w:t>
      </w:r>
      <w:r>
        <w:t xml:space="preserve">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aFC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aPnBteChpx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9C6D8D" w:rsidRDefault="00480823">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9C6D8D" w:rsidRDefault="00480823">
      <w:pPr>
        <w:pStyle w:val="Heading3"/>
      </w:pPr>
      <w:bookmarkStart w:id="893" w:name="Section_76d3b8e1337b4812a3f16b417ba6398d"/>
      <w:bookmarkStart w:id="894" w:name="PlcBtePapx"/>
      <w:bookmarkStart w:id="895" w:name="_Toc471996443"/>
      <w:r>
        <w:t>PlcBtePapx</w:t>
      </w:r>
      <w:bookmarkEnd w:id="893"/>
      <w:bookmarkEnd w:id="894"/>
      <w:bookmarkEnd w:id="895"/>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w:instrText>
      </w:r>
      <w:r>
        <w:instrText xml:space="preserve">lcBtePapx" </w:instrText>
      </w:r>
      <w:r>
        <w:fldChar w:fldCharType="end"/>
      </w:r>
    </w:p>
    <w:p w:rsidR="009C6D8D" w:rsidRDefault="00480823">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w:t>
      </w:r>
      <w:r>
        <w:t>jacent ranges.</w:t>
      </w:r>
    </w:p>
    <w:p w:rsidR="009C6D8D" w:rsidRDefault="00480823">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w:t>
      </w:r>
      <w:r>
        <w:t xml:space="preserve">these paragraphs, table rows, or table cells. </w:t>
      </w:r>
    </w:p>
    <w:p w:rsidR="009C6D8D" w:rsidRDefault="00480823">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aFC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 xml:space="preserve">aPnBtePapx </w:t>
            </w:r>
            <w:r>
              <w:t>(variable)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9C6D8D" w:rsidRDefault="00480823">
      <w:pPr>
        <w:pStyle w:val="Definition-Field"/>
      </w:pPr>
      <w:r>
        <w:rPr>
          <w:b/>
        </w:rPr>
        <w:t xml:space="preserve">aPnBtePapx </w:t>
      </w:r>
      <w:r>
        <w:rPr>
          <w:b/>
        </w:rPr>
        <w:t>(variable):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w:t>
      </w:r>
      <w:r>
        <w:t xml:space="preserve"> in the WordDocument stream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9C6D8D" w:rsidRDefault="00480823">
      <w:pPr>
        <w:pStyle w:val="Heading3"/>
      </w:pPr>
      <w:bookmarkStart w:id="896" w:name="Section_9d82ca25ff21488cbee2dd654935c65a"/>
      <w:bookmarkStart w:id="897" w:name="PlcfandRef"/>
      <w:bookmarkStart w:id="898" w:name="_Toc471996444"/>
      <w:r>
        <w:t>PlcfandRef</w:t>
      </w:r>
      <w:bookmarkEnd w:id="896"/>
      <w:bookmarkEnd w:id="897"/>
      <w:bookmarkEnd w:id="898"/>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9C6D8D" w:rsidRDefault="00480823">
      <w:r>
        <w:t xml:space="preserve">The </w:t>
      </w:r>
      <w:r>
        <w:rPr>
          <w:b/>
        </w:rPr>
        <w:t>PlcfandRe</w:t>
      </w:r>
      <w:r>
        <w:rPr>
          <w:b/>
        </w:rPr>
        <w:t>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aATRDPre10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Each position in the main </w:t>
      </w:r>
      <w:r>
        <w:t xml:space="preserve">document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9C6D8D" w:rsidRDefault="00480823">
      <w:pPr>
        <w:pStyle w:val="Definition-Field"/>
      </w:pPr>
      <w:r>
        <w:rPr>
          <w:b/>
        </w:rPr>
        <w:t>aATRDPre10 (v</w:t>
      </w:r>
      <w:r>
        <w:rPr>
          <w:b/>
        </w:rPr>
        <w:t>ariable):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9C6D8D" w:rsidRDefault="00480823">
      <w:pPr>
        <w:pStyle w:val="Heading3"/>
      </w:pPr>
      <w:bookmarkStart w:id="899" w:name="Section_ac1c69d1b6b94d2c8cc64300e0ee5921"/>
      <w:bookmarkStart w:id="900" w:name="PlcfandTxt"/>
      <w:bookmarkStart w:id="901" w:name="_Toc471996445"/>
      <w:r>
        <w:t>PlcfandTxt</w:t>
      </w:r>
      <w:bookmarkEnd w:id="899"/>
      <w:bookmarkEnd w:id="900"/>
      <w:bookmarkEnd w:id="901"/>
      <w:r>
        <w:fldChar w:fldCharType="begin"/>
      </w:r>
      <w:r>
        <w:instrText xml:space="preserve"> XE "Details:PlcfandTx</w:instrText>
      </w:r>
      <w:r>
        <w:instrText xml:space="preserve">t structure"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9C6D8D" w:rsidRDefault="00480823">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w:t>
      </w:r>
      <w:r>
        <w:t>no 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Except for the last CPs, each CP MUST be greater than or equal to zero an</w:t>
      </w:r>
      <w:r>
        <w:t xml:space="preserve">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w:t>
      </w:r>
      <w:r>
        <w:t xml:space="preserve"> MUST NOT contain duplicate CPs.</w:t>
      </w:r>
    </w:p>
    <w:p w:rsidR="009C6D8D" w:rsidRDefault="00480823">
      <w:pPr>
        <w:pStyle w:val="Heading3"/>
      </w:pPr>
      <w:bookmarkStart w:id="902" w:name="Section_484b28eb803d4010993ad1c8ce313aa4"/>
      <w:bookmarkStart w:id="903" w:name="PlcfAsumy"/>
      <w:bookmarkStart w:id="904" w:name="_Toc471996446"/>
      <w:r>
        <w:t>PlcfAsumy</w:t>
      </w:r>
      <w:bookmarkEnd w:id="902"/>
      <w:bookmarkEnd w:id="903"/>
      <w:bookmarkEnd w:id="904"/>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9C6D8D" w:rsidRDefault="00480823">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aASUMY(variable)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C6D8D" w:rsidRDefault="00480823">
      <w:pPr>
        <w:pStyle w:val="Definition-Field2"/>
      </w:pPr>
      <w:r>
        <w:t>Each CP specifies the beginning of a range of text to which the corresponding ASUMY structure applies. The range of text ends immediately prior to the next CP. A PlcfAsumy MUST N</w:t>
      </w:r>
      <w:r>
        <w:t>OT contain duplicate CPs.</w:t>
      </w:r>
    </w:p>
    <w:p w:rsidR="009C6D8D" w:rsidRDefault="00480823">
      <w:pPr>
        <w:pStyle w:val="Definition-Field2"/>
      </w:pPr>
      <w:r>
        <w:t>The last CP does not begin a new text range; it only terminates the previous one.</w:t>
      </w:r>
    </w:p>
    <w:p w:rsidR="009C6D8D" w:rsidRDefault="00480823">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9C6D8D" w:rsidRDefault="00480823">
      <w:pPr>
        <w:pStyle w:val="Heading3"/>
      </w:pPr>
      <w:bookmarkStart w:id="905" w:name="Section_82702014008140af8d4e421db135f3ff"/>
      <w:bookmarkStart w:id="906" w:name="Plcfbkf"/>
      <w:bookmarkStart w:id="907" w:name="_Toc471996447"/>
      <w:r>
        <w:t>Plcfbkf</w:t>
      </w:r>
      <w:bookmarkEnd w:id="905"/>
      <w:bookmarkEnd w:id="906"/>
      <w:bookmarkEnd w:id="907"/>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9C6D8D" w:rsidRDefault="00480823">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w:t>
      </w:r>
      <w:r>
        <w:t xml:space="preserve"> Each data element in the PLCFBKF is associated in a one-to-one correlation with a data element in that PLCFBKL, whose corresponding CP represents the character position of the end of the same bookmark.</w:t>
      </w:r>
    </w:p>
    <w:p w:rsidR="009C6D8D" w:rsidRDefault="00480823">
      <w:r>
        <w:t>The following constraints apply to CPs in all bookmar</w:t>
      </w:r>
      <w:r>
        <w:t xml:space="preserve">k PLCs. </w:t>
      </w:r>
    </w:p>
    <w:p w:rsidR="009C6D8D" w:rsidRDefault="00480823">
      <w:r>
        <w:t>The last CP in a bookmark PLC MUST have a value that is one greater than the largest CP that a bookmark of the type associated with the PLC is allowed to have and MUST be ignored. Unless otherwise specified by a particular type of bookmark, bookma</w:t>
      </w:r>
      <w:r>
        <w:t>rk PLCs can contain duplicate CPs because bookmarks can overlap. The CP defining the start of a bookmark MUST be less than or equal in value to the CP defining the limit of the bookmark. The range of text spanned by a bookmark’s (1) CPs MUST obey all const</w:t>
      </w:r>
      <w:r>
        <w:t xml:space="preserve">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9C6D8D" w:rsidRDefault="00480823">
      <w:pPr>
        <w:pStyle w:val="ListParagraph"/>
        <w:numPr>
          <w:ilvl w:val="0"/>
          <w:numId w:val="58"/>
        </w:numPr>
      </w:pPr>
      <w:r>
        <w:t xml:space="preserve">If the range of text spanned </w:t>
      </w:r>
      <w:r>
        <w:t>by a bookmark’s (1) CPs contains a table cell mark, then its start CP MUST be less than or equal to the CP of the beginning of the cell in question and its limit CP MUST either be one less than the CP of a cell mark in that table, one greater than the CP o</w:t>
      </w:r>
      <w:r>
        <w:t>f a TTP mark in that table, or outside the table. If the range of text spanned by a bookmark’s (1) CPs contains a TTP mark in a table, then its start CP MUST be outside the table, or the first character of a row in the table. If the range of text spanned b</w:t>
      </w:r>
      <w:r>
        <w:t xml:space="preserve">y a bookmark’s (1) CPs contains a TTP mark in a table, </w:t>
      </w:r>
      <w:r>
        <w:lastRenderedPageBreak/>
        <w:t>then its limit CP MUST be outside the table, or two less than the CP of a TTP mark in the table, or one greater than the CP of a TTP mark in the table.</w:t>
      </w:r>
    </w:p>
    <w:p w:rsidR="009C6D8D" w:rsidRDefault="00480823">
      <w:pPr>
        <w:pStyle w:val="ListParagraph"/>
        <w:numPr>
          <w:ilvl w:val="0"/>
          <w:numId w:val="58"/>
        </w:numPr>
      </w:pPr>
      <w:r>
        <w:t xml:space="preserve">If the range of text spanned by a bookmark’s (1) </w:t>
      </w:r>
      <w:r>
        <w:t>CPs contains content from a cell in a table and content from outside that table, then it MUST contain only whole rows of the table containing that cell. If the range of text spanned by a bookmark’s (1) CPs contains a table cell mark or TTP mark, then it MU</w:t>
      </w:r>
      <w:r>
        <w:t>ST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aFBKF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indicating the start of a bookmark </w:t>
      </w:r>
      <w:r>
        <w:t>(1) in the document.</w:t>
      </w:r>
    </w:p>
    <w:p w:rsidR="009C6D8D" w:rsidRDefault="00480823">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9C6D8D" w:rsidRDefault="00480823">
      <w:pPr>
        <w:pStyle w:val="Heading3"/>
      </w:pPr>
      <w:bookmarkStart w:id="908" w:name="Section_8b4017fdf39a499f9a04da150d20b5e2"/>
      <w:bookmarkStart w:id="909" w:name="Plcfbkfd"/>
      <w:bookmarkStart w:id="910" w:name="_Toc471996448"/>
      <w:r>
        <w:t>Plcfbkfd</w:t>
      </w:r>
      <w:bookmarkEnd w:id="908"/>
      <w:bookmarkEnd w:id="909"/>
      <w:bookmarkEnd w:id="910"/>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w:instrText>
      </w:r>
      <w:r>
        <w:instrText xml:space="preserve">Structures:Plcfbkfd" </w:instrText>
      </w:r>
      <w:r>
        <w:fldChar w:fldCharType="end"/>
      </w:r>
    </w:p>
    <w:p w:rsidR="009C6D8D" w:rsidRDefault="00480823">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w:t>
      </w:r>
      <w:r>
        <w:t xml:space="preserve"> is associated in a one-to-one correlation with a data element in that PLCFBKLD, whose corresponding CP represents the character position of the end of the same bookmark. Constraints on the CPs inside a PLCFBKFD as they relate to the CPs in its correspondi</w:t>
      </w:r>
      <w:r>
        <w:t xml:space="preserve">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9C6D8D" w:rsidRDefault="00480823">
      <w:r>
        <w:t xml:space="preserve">The </w:t>
      </w:r>
      <w:r>
        <w:t xml:space="preserve">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xml:space="preserve">. The largest value that </w:t>
      </w:r>
      <w:r>
        <w:t>a CP marking the start or end of a 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aFBKFD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CP in the array indicates the start of a bookmark in the document.</w:t>
      </w:r>
    </w:p>
    <w:p w:rsidR="009C6D8D" w:rsidRDefault="00480823">
      <w:pPr>
        <w:pStyle w:val="Definition-Field"/>
      </w:pPr>
      <w:r>
        <w:rPr>
          <w:b/>
        </w:rPr>
        <w:lastRenderedPageBreak/>
        <w:t>aFBKFD (variable):</w:t>
      </w:r>
      <w:r>
        <w:t xml:space="preserve"> An array of FBKFDs (6 bytes each), each of which specifies additional information about the bookmark</w:t>
      </w:r>
      <w:r>
        <w:t xml:space="preserve"> starting at the corresponding CP in </w:t>
      </w:r>
      <w:r>
        <w:rPr>
          <w:b/>
        </w:rPr>
        <w:t>aCP</w:t>
      </w:r>
      <w:r>
        <w:t>.</w:t>
      </w:r>
    </w:p>
    <w:p w:rsidR="009C6D8D" w:rsidRDefault="00480823">
      <w:pPr>
        <w:pStyle w:val="Heading3"/>
      </w:pPr>
      <w:bookmarkStart w:id="911" w:name="Section_1c65c62e2c884a858207c7ec735fa7d8"/>
      <w:bookmarkStart w:id="912" w:name="Plcfbkl"/>
      <w:bookmarkStart w:id="913" w:name="_Toc471996449"/>
      <w:r>
        <w:t>Plcfbkl</w:t>
      </w:r>
      <w:bookmarkEnd w:id="911"/>
      <w:bookmarkEnd w:id="912"/>
      <w:bookmarkEnd w:id="913"/>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9C6D8D" w:rsidRDefault="00480823">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xml:space="preserve">. Each CP in the PLCFBKL, with the exception of the last CP, represents the </w:t>
      </w:r>
      <w:r>
        <w:t xml:space="preserve">character position marking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Further constraints on the CPs insi</w:t>
      </w:r>
      <w:r>
        <w:t xml:space="preserve">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CP</w:t>
      </w:r>
      <w:r>
        <w:t xml:space="preserve"> in the array indicates the first character following the end of a bookmark in the document. </w:t>
      </w:r>
    </w:p>
    <w:p w:rsidR="009C6D8D" w:rsidRDefault="00480823">
      <w:pPr>
        <w:pStyle w:val="Heading3"/>
      </w:pPr>
      <w:bookmarkStart w:id="914" w:name="Section_c13d08fe73c240bb99438000ed259399"/>
      <w:bookmarkStart w:id="915" w:name="Plcfbkld"/>
      <w:bookmarkStart w:id="916" w:name="_Toc471996450"/>
      <w:r>
        <w:t>Plcfbkld</w:t>
      </w:r>
      <w:bookmarkEnd w:id="914"/>
      <w:bookmarkEnd w:id="915"/>
      <w:bookmarkEnd w:id="916"/>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9C6D8D" w:rsidRDefault="00480823">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aFBKLD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aCP </w:t>
      </w:r>
      <w:r>
        <w:rPr>
          <w:b/>
        </w:rPr>
        <w:t>(variable):</w:t>
      </w:r>
      <w:r>
        <w:t xml:space="preserve"> An array of CPs. Each CP in the array indicates the first character following the end of a bookmark in the document.</w:t>
      </w:r>
    </w:p>
    <w:p w:rsidR="009C6D8D" w:rsidRDefault="00480823">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9C6D8D" w:rsidRDefault="00480823">
      <w:pPr>
        <w:pStyle w:val="Heading3"/>
      </w:pPr>
      <w:bookmarkStart w:id="917" w:name="Section_a80f01dbc75d4cbda5e6025851368aef"/>
      <w:bookmarkStart w:id="918" w:name="Plcfcookie"/>
      <w:bookmarkStart w:id="919" w:name="_Toc471996451"/>
      <w:r>
        <w:t>Plcfcookie</w:t>
      </w:r>
      <w:bookmarkEnd w:id="917"/>
      <w:bookmarkEnd w:id="918"/>
      <w:bookmarkEnd w:id="919"/>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9C6D8D" w:rsidRDefault="00480823">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lastRenderedPageBreak/>
              <w:t>…</w:t>
            </w:r>
          </w:p>
        </w:tc>
      </w:tr>
      <w:tr w:rsidR="009C6D8D" w:rsidTr="009C6D8D">
        <w:trPr>
          <w:trHeight w:val="490"/>
        </w:trPr>
        <w:tc>
          <w:tcPr>
            <w:tcW w:w="5000" w:type="pct"/>
            <w:gridSpan w:val="32"/>
          </w:tcPr>
          <w:p w:rsidR="009C6D8D" w:rsidRDefault="00480823">
            <w:pPr>
              <w:pStyle w:val="PacketDiagramBodyText"/>
            </w:pPr>
            <w:r>
              <w:t>aFCKS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w:t>
      </w:r>
      <w:r>
        <w:t xml:space="preserve">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w:t>
      </w:r>
      <w:r>
        <w:t xml:space="preserve">ut can extend into any of the 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w:t>
      </w:r>
      <w:r>
        <w:t xml:space="preserve">. </w:t>
      </w:r>
    </w:p>
    <w:p w:rsidR="009C6D8D" w:rsidRDefault="00480823">
      <w:pPr>
        <w:pStyle w:val="Definition-Field"/>
      </w:pPr>
      <w:r>
        <w:rPr>
          <w:b/>
        </w:rPr>
        <w:t>aFCKS (variable):</w:t>
      </w:r>
      <w:r>
        <w:t xml:space="preserve"> An array of FCKS structures (10 bytes each). Each </w:t>
      </w:r>
      <w:r>
        <w:rPr>
          <w:b/>
        </w:rPr>
        <w:t>FCKS</w:t>
      </w:r>
      <w:r>
        <w:t xml:space="preserve"> specifies information about a grammar checker cookie which applies to text starting at the corresponding CP value.</w:t>
      </w:r>
    </w:p>
    <w:p w:rsidR="009C6D8D" w:rsidRDefault="00480823">
      <w:pPr>
        <w:pStyle w:val="Heading3"/>
      </w:pPr>
      <w:bookmarkStart w:id="920" w:name="Section_6909c6c2fd474cd2bb2e02940cdc9c7d"/>
      <w:bookmarkStart w:id="921" w:name="PlcfcookieOld"/>
      <w:bookmarkStart w:id="922" w:name="_Toc471996452"/>
      <w:r>
        <w:t>PlcfcookieOld</w:t>
      </w:r>
      <w:bookmarkEnd w:id="920"/>
      <w:bookmarkEnd w:id="921"/>
      <w:bookmarkEnd w:id="922"/>
      <w:r>
        <w:fldChar w:fldCharType="begin"/>
      </w:r>
      <w:r>
        <w:instrText xml:space="preserve"> XE "Details:PlcfcookieOld structure" </w:instrText>
      </w:r>
      <w:r>
        <w:fldChar w:fldCharType="end"/>
      </w:r>
      <w:r>
        <w:fldChar w:fldCharType="begin"/>
      </w:r>
      <w:r>
        <w:instrText xml:space="preserve"> XE "Plcfcoo</w:instrText>
      </w:r>
      <w:r>
        <w:instrText xml:space="preserve">kieOld structure" </w:instrText>
      </w:r>
      <w:r>
        <w:fldChar w:fldCharType="end"/>
      </w:r>
      <w:r>
        <w:fldChar w:fldCharType="begin"/>
      </w:r>
      <w:r>
        <w:instrText xml:space="preserve"> XE "Structures:PlcfcookieOld" </w:instrText>
      </w:r>
      <w:r>
        <w:fldChar w:fldCharType="end"/>
      </w:r>
    </w:p>
    <w:p w:rsidR="009C6D8D" w:rsidRDefault="00480823">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w:t>
      </w:r>
      <w:r>
        <w:t>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aFCKSOLD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9C6D8D" w:rsidRDefault="00480823">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9C6D8D" w:rsidRDefault="00480823">
      <w:pPr>
        <w:pStyle w:val="Heading3"/>
      </w:pPr>
      <w:bookmarkStart w:id="923" w:name="Section_5037100883344d3f80c29bcd6dbe1c93"/>
      <w:bookmarkStart w:id="924" w:name="PlcfendRef"/>
      <w:bookmarkStart w:id="925" w:name="_Toc471996453"/>
      <w:r>
        <w:t>PlcfendRef</w:t>
      </w:r>
      <w:bookmarkEnd w:id="923"/>
      <w:bookmarkEnd w:id="924"/>
      <w:bookmarkEnd w:id="925"/>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9C6D8D" w:rsidRDefault="00480823">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lastRenderedPageBreak/>
              <w:t>aEndIdx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9C6D8D" w:rsidRDefault="00480823">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9C6D8D" w:rsidRDefault="00480823">
      <w:pPr>
        <w:pStyle w:val="Heading3"/>
      </w:pPr>
      <w:bookmarkStart w:id="926" w:name="Section_49650ca71bfc49e593ac01a86bd2fc3e"/>
      <w:bookmarkStart w:id="927" w:name="PlcfendTxt"/>
      <w:bookmarkStart w:id="928" w:name="_Toc471996454"/>
      <w:r>
        <w:t>PlcfendTxt</w:t>
      </w:r>
      <w:bookmarkEnd w:id="926"/>
      <w:bookmarkEnd w:id="927"/>
      <w:bookmarkEnd w:id="928"/>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9C6D8D" w:rsidRDefault="00480823">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w:t>
      </w:r>
      <w:r>
        <w:t xml:space="preserv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w:t>
      </w:r>
      <w:r>
        <w:t xml:space="preserve">CP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w:t>
      </w:r>
      <w:r>
        <w:t>Ps.</w:t>
      </w:r>
    </w:p>
    <w:p w:rsidR="009C6D8D" w:rsidRDefault="00480823">
      <w:pPr>
        <w:pStyle w:val="Heading3"/>
      </w:pPr>
      <w:bookmarkStart w:id="929" w:name="Section_c6e92d25248d4617badb63a6ca3a59bf"/>
      <w:bookmarkStart w:id="930" w:name="Plcffactoid"/>
      <w:bookmarkStart w:id="931" w:name="_Toc471996455"/>
      <w:r>
        <w:t>Plcffactoid</w:t>
      </w:r>
      <w:bookmarkEnd w:id="929"/>
      <w:bookmarkEnd w:id="930"/>
      <w:bookmarkEnd w:id="931"/>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9C6D8D" w:rsidRDefault="00480823">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aFactoidSpls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C6D8D" w:rsidRDefault="00480823">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9C6D8D" w:rsidRDefault="00480823">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9C6D8D" w:rsidRDefault="00480823">
      <w:pPr>
        <w:pStyle w:val="Definition-Field2"/>
      </w:pPr>
      <w:r>
        <w:t>The last CP does not begin a new text range; it only terminates the previous one.</w:t>
      </w:r>
    </w:p>
    <w:p w:rsidR="009C6D8D" w:rsidRDefault="00480823">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9C6D8D" w:rsidRDefault="00480823">
      <w:pPr>
        <w:pStyle w:val="Heading3"/>
      </w:pPr>
      <w:bookmarkStart w:id="932" w:name="Section_3ed81d85ea7447908579ab7f8eb651f7"/>
      <w:bookmarkStart w:id="933" w:name="PlcffndRef"/>
      <w:bookmarkStart w:id="934" w:name="_Toc471996456"/>
      <w:r>
        <w:t>PlcffndRef</w:t>
      </w:r>
      <w:bookmarkEnd w:id="932"/>
      <w:bookmarkEnd w:id="933"/>
      <w:bookmarkEnd w:id="934"/>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9C6D8D" w:rsidRDefault="00480823">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9092" w:type="dxa"/>
            <w:gridSpan w:val="32"/>
          </w:tcPr>
          <w:p w:rsidR="009C6D8D" w:rsidRDefault="00480823">
            <w:pPr>
              <w:pStyle w:val="PacketDiagramBodyText"/>
            </w:pPr>
            <w:r>
              <w:t>aCP</w:t>
            </w:r>
            <w:r>
              <w:t xml:space="preserve"> (variable)</w:t>
            </w:r>
          </w:p>
        </w:tc>
      </w:tr>
      <w:tr w:rsidR="009C6D8D" w:rsidTr="009C6D8D">
        <w:trPr>
          <w:trHeight w:val="490"/>
        </w:trPr>
        <w:tc>
          <w:tcPr>
            <w:tcW w:w="9092" w:type="dxa"/>
            <w:gridSpan w:val="32"/>
          </w:tcPr>
          <w:p w:rsidR="009C6D8D" w:rsidRDefault="00480823">
            <w:pPr>
              <w:pStyle w:val="PacketDiagramBodyText"/>
            </w:pPr>
            <w:r>
              <w:t>...</w:t>
            </w:r>
          </w:p>
        </w:tc>
      </w:tr>
      <w:tr w:rsidR="009C6D8D" w:rsidTr="009C6D8D">
        <w:trPr>
          <w:trHeight w:val="490"/>
        </w:trPr>
        <w:tc>
          <w:tcPr>
            <w:tcW w:w="9092" w:type="dxa"/>
            <w:gridSpan w:val="32"/>
          </w:tcPr>
          <w:p w:rsidR="009C6D8D" w:rsidRDefault="00480823">
            <w:pPr>
              <w:pStyle w:val="PacketDiagramBodyText"/>
            </w:pPr>
            <w:r>
              <w:t>aFtnIdx (variable)</w:t>
            </w:r>
          </w:p>
        </w:tc>
      </w:tr>
      <w:tr w:rsidR="009C6D8D" w:rsidTr="009C6D8D">
        <w:trPr>
          <w:trHeight w:val="490"/>
        </w:trPr>
        <w:tc>
          <w:tcPr>
            <w:tcW w:w="9092"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9C6D8D" w:rsidRDefault="00480823">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w:t>
      </w:r>
      <w:r>
        <w:t xml:space="preserve">is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w:t>
        </w:r>
        <w:r>
          <w:rPr>
            <w:rStyle w:val="Hyperlink"/>
          </w:rPr>
          <w:t>Spec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r>
        <w:t>.</w:t>
      </w:r>
    </w:p>
    <w:p w:rsidR="009C6D8D" w:rsidRDefault="00480823">
      <w:pPr>
        <w:pStyle w:val="Heading3"/>
      </w:pPr>
      <w:bookmarkStart w:id="935" w:name="Section_b30472e7569e4c9ca8ca07fd5432f365"/>
      <w:bookmarkStart w:id="936" w:name="PlcffndTxt"/>
      <w:bookmarkStart w:id="937" w:name="_Toc471996457"/>
      <w:r>
        <w:t>PlcffndTxt</w:t>
      </w:r>
      <w:bookmarkEnd w:id="935"/>
      <w:bookmarkEnd w:id="936"/>
      <w:bookmarkEnd w:id="937"/>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9C6D8D" w:rsidRDefault="00480823">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9092" w:type="dxa"/>
            <w:gridSpan w:val="32"/>
          </w:tcPr>
          <w:p w:rsidR="009C6D8D" w:rsidRDefault="00480823">
            <w:pPr>
              <w:pStyle w:val="PacketDiagramBodyText"/>
            </w:pPr>
            <w:r>
              <w:t>aCP (variable)</w:t>
            </w:r>
          </w:p>
        </w:tc>
      </w:tr>
      <w:tr w:rsidR="009C6D8D" w:rsidTr="009C6D8D">
        <w:trPr>
          <w:trHeight w:val="490"/>
        </w:trPr>
        <w:tc>
          <w:tcPr>
            <w:tcW w:w="9092" w:type="dxa"/>
            <w:gridSpan w:val="32"/>
          </w:tcPr>
          <w:p w:rsidR="009C6D8D" w:rsidRDefault="00480823">
            <w:pPr>
              <w:pStyle w:val="PacketDiagramBodyText"/>
            </w:pPr>
            <w:r>
              <w:t>...</w:t>
            </w:r>
          </w:p>
        </w:tc>
      </w:tr>
    </w:tbl>
    <w:p w:rsidR="009C6D8D" w:rsidRDefault="00480823">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immediately before the next CP. Except</w:t>
      </w:r>
      <w:r>
        <w:t xml:space="preserve"> for the last CP, each CP MUST be greater than or equal to zero and less than </w:t>
      </w:r>
      <w:hyperlink w:anchor="Section_37713d3ca0c840f5821fbc9622c7de48" w:history="1">
        <w:r>
          <w:rPr>
            <w:rStyle w:val="Hyperlink"/>
            <w:b/>
          </w:rPr>
          <w:t>FibRgLw97</w:t>
        </w:r>
      </w:hyperlink>
      <w:r>
        <w:rPr>
          <w:b/>
        </w:rPr>
        <w:t>.ccpFtn</w:t>
      </w:r>
      <w:r>
        <w:t xml:space="preserve">. The second-to-last CP only ends the last text range and MUST be equal to </w:t>
      </w:r>
      <w:r>
        <w:rPr>
          <w:b/>
        </w:rPr>
        <w:t>FibRgLw97.ccpFtn</w:t>
      </w:r>
      <w:r>
        <w:t xml:space="preserve"> – 1. The l</w:t>
      </w:r>
      <w:r>
        <w:t xml:space="preserve">ast CP is undefined and MUST be ignored. A </w:t>
      </w:r>
      <w:r>
        <w:rPr>
          <w:b/>
        </w:rPr>
        <w:t>PlcffndTxt</w:t>
      </w:r>
      <w:r>
        <w:t xml:space="preserve"> MUST NOT contain duplicate CPs.</w:t>
      </w:r>
    </w:p>
    <w:p w:rsidR="009C6D8D" w:rsidRDefault="00480823">
      <w:pPr>
        <w:pStyle w:val="Heading3"/>
      </w:pPr>
      <w:bookmarkStart w:id="938" w:name="Section_c1085c55eeca4601a65fa269b1c504fc"/>
      <w:bookmarkStart w:id="939" w:name="Plcfgram"/>
      <w:bookmarkStart w:id="940" w:name="_Toc471996458"/>
      <w:r>
        <w:t>Plcfgram</w:t>
      </w:r>
      <w:bookmarkEnd w:id="938"/>
      <w:bookmarkEnd w:id="939"/>
      <w:bookmarkEnd w:id="940"/>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9C6D8D" w:rsidRDefault="00480823">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aGrammarSpls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CPs are relative to the</w:t>
      </w:r>
      <w:r>
        <w:t xml:space="preserve"> start of the </w:t>
      </w:r>
      <w:hyperlink w:anchor="Section_f426d9a2004d418e8d8ce7fd88e7c48e" w:history="1">
        <w:r>
          <w:rPr>
            <w:rStyle w:val="Hyperlink"/>
          </w:rPr>
          <w:t>main document</w:t>
        </w:r>
      </w:hyperlink>
      <w:r>
        <w:t xml:space="preserve"> but can extend into any of the document parts.</w:t>
      </w:r>
    </w:p>
    <w:p w:rsidR="009C6D8D" w:rsidRDefault="00480823">
      <w:pPr>
        <w:pStyle w:val="Definition-Field2"/>
      </w:pPr>
      <w:r>
        <w:t>Each CP specifies the beginning of a range of text where the state in the corresponding GrammarSpls structure applies. Th</w:t>
      </w:r>
      <w:r>
        <w:t xml:space="preserve">e range of text ends immediately prior to the next CP. </w:t>
      </w:r>
    </w:p>
    <w:p w:rsidR="009C6D8D" w:rsidRDefault="00480823">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9C6D8D" w:rsidRDefault="00480823">
      <w:pPr>
        <w:pStyle w:val="Definition-Field2"/>
      </w:pPr>
      <w:r>
        <w:t>The last CP does not begin a new text range; it only terminates the previous one.</w:t>
      </w:r>
    </w:p>
    <w:p w:rsidR="009C6D8D" w:rsidRDefault="00480823">
      <w:pPr>
        <w:pStyle w:val="Definition-Field"/>
      </w:pPr>
      <w:r>
        <w:rPr>
          <w:b/>
        </w:rPr>
        <w:t>aGrammarSpls (variable):</w:t>
      </w:r>
      <w:r>
        <w:t xml:space="preserve"> An array of 2-byte GrammarSpls structures. Each Gram</w:t>
      </w:r>
      <w:r>
        <w:t>marSpls structure contains the state of the grammar checker for the corresponding text range.</w:t>
      </w:r>
    </w:p>
    <w:p w:rsidR="009C6D8D" w:rsidRDefault="00480823">
      <w:pPr>
        <w:pStyle w:val="Heading3"/>
      </w:pPr>
      <w:bookmarkStart w:id="941" w:name="Section_8f336b7e66cb43469fd488ede9a4a9db"/>
      <w:bookmarkStart w:id="942" w:name="Plcfhdd"/>
      <w:bookmarkStart w:id="943" w:name="_Toc471996459"/>
      <w:r>
        <w:t>Plcfhdd</w:t>
      </w:r>
      <w:bookmarkEnd w:id="941"/>
      <w:bookmarkEnd w:id="942"/>
      <w:bookmarkEnd w:id="943"/>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9C6D8D" w:rsidRDefault="00480823">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w:t>
        </w:r>
        <w:r>
          <w:rPr>
            <w:rStyle w:val="Hyperlink"/>
          </w:rPr>
          <w:t>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Each CP except the last two specifies the beginning of a story in the header document</w:t>
      </w:r>
      <w:r>
        <w:t xml:space="preserve">. Each story ends immediately prior to the next CP. If the next CP in </w:t>
      </w:r>
      <w:r>
        <w:rPr>
          <w:b/>
        </w:rPr>
        <w:t>Plcfhdd</w:t>
      </w:r>
      <w:r>
        <w:t xml:space="preserve"> has the same value as a CP specifying the beginning of a story, then the story is considered empty.</w:t>
      </w:r>
    </w:p>
    <w:p w:rsidR="009C6D8D" w:rsidRDefault="00480823">
      <w:pPr>
        <w:pStyle w:val="Definition-Field2"/>
      </w:pPr>
      <w:r>
        <w:lastRenderedPageBreak/>
        <w:t xml:space="preserve">Except for the last CP, each CP of </w:t>
      </w:r>
      <w:r>
        <w:rPr>
          <w:b/>
        </w:rPr>
        <w:t>Plcfhdd</w:t>
      </w:r>
      <w:r>
        <w:t xml:space="preserve"> MUST be greater than or equal to 0 </w:t>
      </w:r>
      <w:r>
        <w:t xml:space="preserve">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minus 1. The last CP is undefined and MUST be ignored.</w:t>
      </w:r>
    </w:p>
    <w:p w:rsidR="009C6D8D" w:rsidRDefault="00480823">
      <w:pPr>
        <w:pStyle w:val="Heading3"/>
      </w:pPr>
      <w:bookmarkStart w:id="944" w:name="Section_efaa95085dcb4bcb846887939ea34181"/>
      <w:bookmarkStart w:id="945" w:name="PlcfHdrtxbxTxt"/>
      <w:bookmarkStart w:id="946" w:name="_Toc471996460"/>
      <w:r>
        <w:t>PlcfHdrtxbxTxt</w:t>
      </w:r>
      <w:bookmarkEnd w:id="944"/>
      <w:bookmarkEnd w:id="945"/>
      <w:bookmarkEnd w:id="946"/>
      <w:r>
        <w:fldChar w:fldCharType="begin"/>
      </w:r>
      <w:r>
        <w:instrText xml:space="preserve"> XE "Detai</w:instrText>
      </w:r>
      <w:r>
        <w:instrText xml:space="preserve">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9C6D8D" w:rsidRDefault="00480823">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aFTXBXS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9C6D8D" w:rsidRDefault="00480823">
      <w:pPr>
        <w:pStyle w:val="Definition-Field2"/>
      </w:pPr>
      <w:r>
        <w:t>Each CP specifies the beginning of a range of text to appear in a text box indica</w:t>
      </w:r>
      <w:r>
        <w:t xml:space="preserve">ted by the corresponding FTXBXS structure. The range of text ends immediately prior to the next CP. The last CP does not begin a new text range; it only terminates the previous one. </w:t>
      </w:r>
    </w:p>
    <w:p w:rsidR="009C6D8D" w:rsidRDefault="00480823">
      <w:pPr>
        <w:pStyle w:val="Definition-Field2"/>
        <w:rPr>
          <w:b/>
        </w:rPr>
      </w:pPr>
      <w:r>
        <w:t xml:space="preserve">A </w:t>
      </w:r>
      <w:r>
        <w:rPr>
          <w:b/>
        </w:rPr>
        <w:t>PlcfHdrtxbxTxt</w:t>
      </w:r>
      <w:r>
        <w:t xml:space="preserve"> MUST NOT contain duplicate CPs. The text ranges for each</w:t>
      </w:r>
      <w:r>
        <w:t xml:space="preserve"> FTXBXS structure are separated by 0x0D characters that MUST be the last character in each range. The last text range is an exception. The text in the last range is ignored, and the 0x0D character is not required.</w:t>
      </w:r>
    </w:p>
    <w:p w:rsidR="009C6D8D" w:rsidRDefault="00480823">
      <w:pPr>
        <w:pStyle w:val="Definition-Field"/>
      </w:pPr>
      <w:r>
        <w:rPr>
          <w:b/>
        </w:rPr>
        <w:t>aFTXBXS (variable):</w:t>
      </w:r>
      <w:r>
        <w:t xml:space="preserve"> An array of FTXBXS (22</w:t>
      </w:r>
      <w:r>
        <w:t xml:space="preserve"> bytes each) structures that associate the text ranges with shape objects.</w:t>
      </w:r>
    </w:p>
    <w:p w:rsidR="009C6D8D" w:rsidRDefault="00480823">
      <w:pPr>
        <w:pStyle w:val="Heading3"/>
      </w:pPr>
      <w:bookmarkStart w:id="947" w:name="Section_9bf2a1201c2949feb54cf9be4398d87c"/>
      <w:bookmarkStart w:id="948" w:name="Plcflad"/>
      <w:bookmarkStart w:id="949" w:name="_Toc471996461"/>
      <w:r>
        <w:t>Plcflad</w:t>
      </w:r>
      <w:bookmarkEnd w:id="947"/>
      <w:bookmarkEnd w:id="948"/>
      <w:bookmarkEnd w:id="949"/>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9C6D8D" w:rsidRDefault="00480823">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aLadSpls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C6D8D" w:rsidRDefault="00480823">
      <w:pPr>
        <w:pStyle w:val="Definition-Field2"/>
      </w:pPr>
      <w:r>
        <w:lastRenderedPageBreak/>
        <w:t>Each CP specifies the beginning of a range of text where the state in the corresponding LadSpls structure applies. The range of text ends immediately pr</w:t>
      </w:r>
      <w:r>
        <w:t xml:space="preserve">ior to the next CP. </w:t>
      </w:r>
    </w:p>
    <w:p w:rsidR="009C6D8D" w:rsidRDefault="00480823">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w:t>
      </w:r>
      <w:r>
        <w:t>d the corresponding LadSpls state applies to that point.</w:t>
      </w:r>
    </w:p>
    <w:p w:rsidR="009C6D8D" w:rsidRDefault="00480823">
      <w:pPr>
        <w:pStyle w:val="Definition-Field2"/>
      </w:pPr>
      <w:r>
        <w:t>The last CP does not begin a new text range; it only terminates the previous one.</w:t>
      </w:r>
    </w:p>
    <w:p w:rsidR="009C6D8D" w:rsidRDefault="00480823">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auto-detection</w:t>
        </w:r>
      </w:hyperlink>
      <w:r>
        <w:t xml:space="preserve"> for the corresponding text range.</w:t>
      </w:r>
    </w:p>
    <w:p w:rsidR="009C6D8D" w:rsidRDefault="00480823">
      <w:pPr>
        <w:pStyle w:val="Heading3"/>
      </w:pPr>
      <w:bookmarkStart w:id="950" w:name="Section_751b09bb72f045ef8e87666dea68219f"/>
      <w:bookmarkStart w:id="951" w:name="Plcfld"/>
      <w:bookmarkStart w:id="952" w:name="_Toc471996462"/>
      <w:r>
        <w:t>Plcfld</w:t>
      </w:r>
      <w:bookmarkEnd w:id="950"/>
      <w:bookmarkEnd w:id="951"/>
      <w:bookmarkEnd w:id="952"/>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9C6D8D" w:rsidRDefault="00480823">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9C6D8D" w:rsidRDefault="00480823">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the field has a result, t</w:t>
      </w:r>
      <w:r>
        <w:t xml:space="preserve">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field separator and the</w:t>
      </w:r>
      <w:r>
        <w:t xml:space="preserve"> field end character. The </w:t>
      </w:r>
      <w:r>
        <w:rPr>
          <w:i/>
        </w:rPr>
        <w:t>field instructions</w:t>
      </w:r>
      <w:r>
        <w:t xml:space="preserve"> are the content between the field begin character and the field separator, if one is present, or between the field begin character and the field end character if no separator is present. The field begin characte</w:t>
      </w:r>
      <w:r>
        <w:t xml:space="preserve">r, field end character, and field separator are collectively referred to as </w:t>
      </w:r>
      <w:r>
        <w:rPr>
          <w:i/>
        </w:rPr>
        <w:t>field characters</w:t>
      </w:r>
      <w:r>
        <w:t>.</w:t>
      </w:r>
    </w:p>
    <w:p w:rsidR="009C6D8D" w:rsidRDefault="00480823">
      <w:r>
        <w:t xml:space="preserve">The field instructions and field result MUST each be a </w:t>
      </w:r>
      <w:hyperlink w:anchor="Section_8d8fece5bdbc42588457916540075e3f" w:history="1">
        <w:r>
          <w:rPr>
            <w:rStyle w:val="Hyperlink"/>
          </w:rPr>
          <w:t>valid selection</w:t>
        </w:r>
      </w:hyperlink>
      <w:r>
        <w:t>.</w:t>
      </w:r>
    </w:p>
    <w:p w:rsidR="009C6D8D" w:rsidRDefault="00480823">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w:t>
      </w:r>
      <w:r>
        <w:t xml:space="preserve"> the start of that document part.</w:t>
      </w:r>
    </w:p>
    <w:p w:rsidR="009C6D8D" w:rsidRDefault="00480823">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Other than those con</w:t>
      </w:r>
      <w:r>
        <w:t xml:space="preserve">straints, the last CP in </w:t>
      </w:r>
      <w:r>
        <w:rPr>
          <w:b/>
        </w:rPr>
        <w:t>aCP</w:t>
      </w:r>
      <w:r>
        <w:t xml:space="preserve"> is undefined and MUST be ignored.</w:t>
      </w:r>
    </w:p>
    <w:p w:rsidR="009C6D8D" w:rsidRDefault="00480823">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specified in </w:t>
      </w:r>
      <w:hyperlink r:id="rId112">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shd w:val="clear" w:color="auto" w:fill="auto"/>
          </w:tcPr>
          <w:p w:rsidR="009C6D8D" w:rsidRDefault="00480823">
            <w:pPr>
              <w:pStyle w:val="TableHeaderText"/>
              <w:spacing w:before="0" w:after="0"/>
            </w:pPr>
            <w:r>
              <w:t>Begin</w:t>
            </w:r>
          </w:p>
        </w:tc>
        <w:tc>
          <w:tcPr>
            <w:tcW w:w="0" w:type="auto"/>
            <w:tcBorders>
              <w:top w:val="nil"/>
              <w:left w:val="nil"/>
              <w:bottom w:val="nil"/>
              <w:right w:val="nil"/>
            </w:tcBorders>
            <w:shd w:val="clear" w:color="auto" w:fill="auto"/>
          </w:tcPr>
          <w:p w:rsidR="009C6D8D" w:rsidRDefault="00480823">
            <w:pPr>
              <w:pStyle w:val="TableHeaderText"/>
              <w:spacing w:before="0" w:after="0"/>
            </w:pPr>
            <w:r>
              <w:t>=</w:t>
            </w:r>
          </w:p>
        </w:tc>
        <w:tc>
          <w:tcPr>
            <w:tcW w:w="0" w:type="auto"/>
            <w:gridSpan w:val="5"/>
            <w:tcBorders>
              <w:top w:val="nil"/>
              <w:left w:val="nil"/>
              <w:bottom w:val="nil"/>
              <w:right w:val="nil"/>
            </w:tcBorders>
            <w:shd w:val="clear" w:color="auto" w:fill="auto"/>
          </w:tcPr>
          <w:p w:rsidR="009C6D8D" w:rsidRDefault="00480823">
            <w:pPr>
              <w:pStyle w:val="TableHeaderText"/>
              <w:spacing w:before="0" w:after="0"/>
            </w:pPr>
            <w:r>
              <w:t>0x13</w:t>
            </w:r>
          </w:p>
        </w:tc>
      </w:tr>
      <w:tr w:rsidR="009C6D8D" w:rsidTr="009C6D8D">
        <w:tc>
          <w:tcPr>
            <w:tcW w:w="0" w:type="auto"/>
            <w:tcBorders>
              <w:top w:val="nil"/>
              <w:left w:val="nil"/>
              <w:bottom w:val="nil"/>
              <w:right w:val="nil"/>
            </w:tcBorders>
          </w:tcPr>
          <w:p w:rsidR="009C6D8D" w:rsidRDefault="00480823">
            <w:pPr>
              <w:pStyle w:val="TableBodyText"/>
              <w:keepNext/>
              <w:spacing w:before="0" w:after="0"/>
            </w:pPr>
            <w:r>
              <w:t>Sep</w:t>
            </w:r>
          </w:p>
        </w:tc>
        <w:tc>
          <w:tcPr>
            <w:tcW w:w="0" w:type="auto"/>
            <w:tcBorders>
              <w:top w:val="nil"/>
              <w:left w:val="nil"/>
              <w:bottom w:val="nil"/>
              <w:right w:val="nil"/>
            </w:tcBorders>
          </w:tcPr>
          <w:p w:rsidR="009C6D8D" w:rsidRDefault="00480823">
            <w:pPr>
              <w:pStyle w:val="TableBodyText"/>
              <w:keepNext/>
              <w:spacing w:before="0" w:after="0"/>
            </w:pPr>
            <w:r>
              <w:t>=</w:t>
            </w:r>
          </w:p>
        </w:tc>
        <w:tc>
          <w:tcPr>
            <w:tcW w:w="0" w:type="auto"/>
            <w:gridSpan w:val="5"/>
            <w:tcBorders>
              <w:top w:val="nil"/>
              <w:left w:val="nil"/>
              <w:bottom w:val="nil"/>
              <w:right w:val="nil"/>
            </w:tcBorders>
          </w:tcPr>
          <w:p w:rsidR="009C6D8D" w:rsidRDefault="00480823">
            <w:pPr>
              <w:pStyle w:val="TableBodyText"/>
              <w:keepNext/>
              <w:spacing w:before="0" w:after="0"/>
            </w:pPr>
            <w:r>
              <w:t>0x14</w:t>
            </w:r>
          </w:p>
        </w:tc>
      </w:tr>
      <w:tr w:rsidR="009C6D8D" w:rsidTr="009C6D8D">
        <w:tc>
          <w:tcPr>
            <w:tcW w:w="0" w:type="auto"/>
            <w:tcBorders>
              <w:top w:val="nil"/>
              <w:left w:val="nil"/>
              <w:bottom w:val="nil"/>
              <w:right w:val="nil"/>
            </w:tcBorders>
          </w:tcPr>
          <w:p w:rsidR="009C6D8D" w:rsidRDefault="00480823">
            <w:pPr>
              <w:pStyle w:val="TableBodyText"/>
              <w:keepNext/>
              <w:spacing w:before="0" w:after="0"/>
            </w:pPr>
            <w:r>
              <w:t>End</w:t>
            </w:r>
          </w:p>
        </w:tc>
        <w:tc>
          <w:tcPr>
            <w:tcW w:w="0" w:type="auto"/>
            <w:tcBorders>
              <w:top w:val="nil"/>
              <w:left w:val="nil"/>
              <w:bottom w:val="nil"/>
              <w:right w:val="nil"/>
            </w:tcBorders>
          </w:tcPr>
          <w:p w:rsidR="009C6D8D" w:rsidRDefault="00480823">
            <w:pPr>
              <w:pStyle w:val="TableBodyText"/>
              <w:keepNext/>
              <w:spacing w:before="0" w:after="0"/>
            </w:pPr>
            <w:r>
              <w:t>=</w:t>
            </w:r>
          </w:p>
        </w:tc>
        <w:tc>
          <w:tcPr>
            <w:tcW w:w="0" w:type="auto"/>
            <w:gridSpan w:val="5"/>
            <w:tcBorders>
              <w:top w:val="nil"/>
              <w:left w:val="nil"/>
              <w:bottom w:val="nil"/>
              <w:right w:val="nil"/>
            </w:tcBorders>
          </w:tcPr>
          <w:p w:rsidR="009C6D8D" w:rsidRDefault="00480823">
            <w:pPr>
              <w:pStyle w:val="TableBodyText"/>
              <w:keepNext/>
              <w:spacing w:before="0" w:after="0"/>
            </w:pPr>
            <w:r>
              <w:t>0x15</w:t>
            </w:r>
          </w:p>
        </w:tc>
      </w:tr>
      <w:tr w:rsidR="009C6D8D" w:rsidTr="009C6D8D">
        <w:tc>
          <w:tcPr>
            <w:tcW w:w="0" w:type="auto"/>
            <w:tcBorders>
              <w:top w:val="nil"/>
              <w:left w:val="nil"/>
              <w:bottom w:val="nil"/>
              <w:right w:val="nil"/>
            </w:tcBorders>
          </w:tcPr>
          <w:p w:rsidR="009C6D8D" w:rsidRDefault="00480823">
            <w:pPr>
              <w:pStyle w:val="TableBodyText"/>
              <w:keepNext/>
              <w:spacing w:before="0" w:after="0"/>
            </w:pPr>
            <w:r>
              <w:t>Field</w:t>
            </w:r>
          </w:p>
        </w:tc>
        <w:tc>
          <w:tcPr>
            <w:tcW w:w="0" w:type="auto"/>
            <w:tcBorders>
              <w:top w:val="nil"/>
              <w:left w:val="nil"/>
              <w:bottom w:val="nil"/>
              <w:right w:val="nil"/>
            </w:tcBorders>
          </w:tcPr>
          <w:p w:rsidR="009C6D8D" w:rsidRDefault="00480823">
            <w:pPr>
              <w:pStyle w:val="TableBodyText"/>
              <w:keepNext/>
              <w:spacing w:before="0" w:after="0"/>
            </w:pPr>
            <w:r>
              <w:t>=</w:t>
            </w:r>
          </w:p>
        </w:tc>
        <w:tc>
          <w:tcPr>
            <w:tcW w:w="0" w:type="auto"/>
            <w:tcBorders>
              <w:top w:val="nil"/>
              <w:left w:val="nil"/>
              <w:bottom w:val="nil"/>
              <w:right w:val="nil"/>
            </w:tcBorders>
          </w:tcPr>
          <w:p w:rsidR="009C6D8D" w:rsidRDefault="00480823">
            <w:pPr>
              <w:pStyle w:val="TableBodyText"/>
              <w:keepNext/>
              <w:spacing w:before="0" w:after="0"/>
            </w:pPr>
            <w:r>
              <w:t>&lt;Begin&gt;</w:t>
            </w:r>
          </w:p>
        </w:tc>
        <w:tc>
          <w:tcPr>
            <w:tcW w:w="0" w:type="auto"/>
            <w:tcBorders>
              <w:top w:val="nil"/>
              <w:left w:val="nil"/>
              <w:bottom w:val="nil"/>
              <w:right w:val="nil"/>
            </w:tcBorders>
          </w:tcPr>
          <w:p w:rsidR="009C6D8D" w:rsidRDefault="00480823">
            <w:pPr>
              <w:pStyle w:val="TableBodyText"/>
              <w:keepNext/>
              <w:spacing w:before="0" w:after="0"/>
            </w:pPr>
            <w:r>
              <w:t>*&lt;</w:t>
            </w:r>
            <w:r>
              <w:t>Field&gt;</w:t>
            </w:r>
          </w:p>
        </w:tc>
        <w:tc>
          <w:tcPr>
            <w:tcW w:w="0" w:type="auto"/>
            <w:tcBorders>
              <w:top w:val="nil"/>
              <w:left w:val="nil"/>
              <w:bottom w:val="nil"/>
              <w:right w:val="nil"/>
            </w:tcBorders>
          </w:tcPr>
          <w:p w:rsidR="009C6D8D" w:rsidRDefault="00480823">
            <w:pPr>
              <w:pStyle w:val="TableBodyText"/>
              <w:keepNext/>
              <w:spacing w:before="0" w:after="0"/>
            </w:pPr>
            <w:r>
              <w:t>[Sep]</w:t>
            </w:r>
          </w:p>
        </w:tc>
        <w:tc>
          <w:tcPr>
            <w:tcW w:w="0" w:type="auto"/>
            <w:tcBorders>
              <w:top w:val="nil"/>
              <w:left w:val="nil"/>
              <w:bottom w:val="nil"/>
              <w:right w:val="nil"/>
            </w:tcBorders>
          </w:tcPr>
          <w:p w:rsidR="009C6D8D" w:rsidRDefault="00480823">
            <w:pPr>
              <w:pStyle w:val="TableBodyText"/>
              <w:keepNext/>
              <w:spacing w:before="0" w:after="0"/>
            </w:pPr>
            <w:r>
              <w:t>*&lt;Field&gt;</w:t>
            </w:r>
          </w:p>
        </w:tc>
        <w:tc>
          <w:tcPr>
            <w:tcW w:w="0" w:type="auto"/>
            <w:tcBorders>
              <w:top w:val="nil"/>
              <w:left w:val="nil"/>
              <w:bottom w:val="nil"/>
              <w:right w:val="nil"/>
            </w:tcBorders>
          </w:tcPr>
          <w:p w:rsidR="009C6D8D" w:rsidRDefault="00480823">
            <w:pPr>
              <w:pStyle w:val="TableBodyText"/>
              <w:keepNext/>
              <w:spacing w:before="0" w:after="0"/>
            </w:pPr>
            <w:r>
              <w:t>&lt;End&gt;</w:t>
            </w:r>
          </w:p>
        </w:tc>
      </w:tr>
      <w:tr w:rsidR="009C6D8D" w:rsidTr="009C6D8D">
        <w:tc>
          <w:tcPr>
            <w:tcW w:w="0" w:type="auto"/>
            <w:tcBorders>
              <w:top w:val="nil"/>
              <w:left w:val="nil"/>
              <w:bottom w:val="nil"/>
              <w:right w:val="nil"/>
            </w:tcBorders>
          </w:tcPr>
          <w:p w:rsidR="009C6D8D" w:rsidRDefault="00480823">
            <w:pPr>
              <w:pStyle w:val="TableBodyText"/>
              <w:keepNext/>
              <w:spacing w:before="0" w:after="0"/>
            </w:pPr>
            <w:r>
              <w:t>FieldList</w:t>
            </w:r>
          </w:p>
        </w:tc>
        <w:tc>
          <w:tcPr>
            <w:tcW w:w="0" w:type="auto"/>
            <w:tcBorders>
              <w:top w:val="nil"/>
              <w:left w:val="nil"/>
              <w:bottom w:val="nil"/>
              <w:right w:val="nil"/>
            </w:tcBorders>
          </w:tcPr>
          <w:p w:rsidR="009C6D8D" w:rsidRDefault="00480823">
            <w:pPr>
              <w:pStyle w:val="TableBodyText"/>
              <w:keepNext/>
              <w:spacing w:before="0" w:after="0"/>
            </w:pPr>
            <w:r>
              <w:t>=</w:t>
            </w:r>
          </w:p>
        </w:tc>
        <w:tc>
          <w:tcPr>
            <w:tcW w:w="0" w:type="auto"/>
            <w:gridSpan w:val="5"/>
            <w:tcBorders>
              <w:top w:val="nil"/>
              <w:left w:val="nil"/>
              <w:bottom w:val="nil"/>
              <w:right w:val="nil"/>
            </w:tcBorders>
          </w:tcPr>
          <w:p w:rsidR="009C6D8D" w:rsidRDefault="00480823">
            <w:pPr>
              <w:pStyle w:val="TableBodyText"/>
              <w:keepNext/>
              <w:spacing w:before="0" w:after="0"/>
            </w:pPr>
            <w:r>
              <w:t>*&lt;Field&gt;</w:t>
            </w:r>
          </w:p>
        </w:tc>
      </w:tr>
    </w:tbl>
    <w:p w:rsidR="009C6D8D" w:rsidRDefault="00480823">
      <w:r>
        <w:t xml:space="preserve">Additionally, the field characters of the following five field types MUST NOT appear in </w:t>
      </w:r>
      <w:r>
        <w:rPr>
          <w:b/>
        </w:rPr>
        <w:t>aFld</w:t>
      </w:r>
      <w:r>
        <w:t xml:space="preserve">. </w:t>
      </w:r>
    </w:p>
    <w:p w:rsidR="009C6D8D" w:rsidRDefault="00480823">
      <w:pPr>
        <w:pStyle w:val="ListParagraph"/>
        <w:numPr>
          <w:ilvl w:val="0"/>
          <w:numId w:val="80"/>
        </w:numPr>
      </w:pPr>
      <w:r>
        <w:t xml:space="preserve">XE, as specified in </w:t>
      </w:r>
      <w:hyperlink r:id="rId113">
        <w:r>
          <w:rPr>
            <w:rStyle w:val="Hyperlink"/>
          </w:rPr>
          <w:t>[ECMA-376]</w:t>
        </w:r>
      </w:hyperlink>
      <w:r>
        <w:t xml:space="preserve"> Part 4, Section 2.16.5.79</w:t>
      </w:r>
    </w:p>
    <w:p w:rsidR="009C6D8D" w:rsidRDefault="00480823">
      <w:pPr>
        <w:pStyle w:val="ListParagraph"/>
        <w:numPr>
          <w:ilvl w:val="0"/>
          <w:numId w:val="80"/>
        </w:numPr>
      </w:pPr>
      <w:r>
        <w:t>TC, as specified in [ECMA-376] Part 4, Section 2.16.5.70</w:t>
      </w:r>
    </w:p>
    <w:p w:rsidR="009C6D8D" w:rsidRDefault="00480823">
      <w:pPr>
        <w:pStyle w:val="ListParagraph"/>
        <w:numPr>
          <w:ilvl w:val="0"/>
          <w:numId w:val="80"/>
        </w:numPr>
      </w:pPr>
      <w:r>
        <w:t>RD, as specified in [ECMA-376] Part, Section 2.16.5.57</w:t>
      </w:r>
    </w:p>
    <w:p w:rsidR="009C6D8D" w:rsidRDefault="00480823">
      <w:pPr>
        <w:pStyle w:val="ListParagraph"/>
        <w:numPr>
          <w:ilvl w:val="0"/>
          <w:numId w:val="80"/>
        </w:numPr>
      </w:pPr>
      <w:r>
        <w:t>TA, as specified in [ECMA-376] Part, Section 2.16.5.79</w:t>
      </w:r>
    </w:p>
    <w:p w:rsidR="009C6D8D" w:rsidRDefault="00480823">
      <w:pPr>
        <w:pStyle w:val="ListParagraph"/>
        <w:numPr>
          <w:ilvl w:val="0"/>
          <w:numId w:val="80"/>
        </w:numPr>
      </w:pPr>
      <w:r>
        <w:t>PRIVATE, as specified in [ECMA-376] Part 4, Section 2.16.5.55</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aCP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aFld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aCP (variable): </w:t>
      </w:r>
      <w:r>
        <w:t>An array of CPs. Specifies the positions of field characters in the document.</w:t>
      </w:r>
    </w:p>
    <w:p w:rsidR="009C6D8D" w:rsidRDefault="00480823">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9C6D8D" w:rsidRDefault="00480823">
      <w:pPr>
        <w:pStyle w:val="Heading3"/>
      </w:pPr>
      <w:bookmarkStart w:id="953" w:name="Section_68a959a611e04f3e9a9976ca8cc4dddc"/>
      <w:bookmarkStart w:id="954" w:name="PlcfSed"/>
      <w:bookmarkStart w:id="955" w:name="_Toc471996463"/>
      <w:r>
        <w:t>PlcfSed</w:t>
      </w:r>
      <w:bookmarkEnd w:id="953"/>
      <w:bookmarkEnd w:id="954"/>
      <w:bookmarkEnd w:id="955"/>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9C6D8D" w:rsidRDefault="00480823">
      <w:r>
        <w:t xml:space="preserve">The </w:t>
      </w:r>
      <w:r>
        <w:rPr>
          <w:b/>
        </w:rPr>
        <w:t>PlcfSed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aSed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9C6D8D" w:rsidRDefault="00480823">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9C6D8D" w:rsidRDefault="00480823">
      <w:pPr>
        <w:pStyle w:val="Definition-Field"/>
      </w:pPr>
      <w:r>
        <w:rPr>
          <w:b/>
        </w:rPr>
        <w:t>aSed (variable):</w:t>
      </w:r>
      <w:r>
        <w:t xml:space="preserve"> An array of 12-byte Sed structures. Each Sed structure contains the location of properties pertaining to the section that </w:t>
      </w:r>
      <w:r>
        <w:t>begins at the corresponding CP.</w:t>
      </w:r>
    </w:p>
    <w:p w:rsidR="009C6D8D" w:rsidRDefault="00480823">
      <w:pPr>
        <w:pStyle w:val="Heading3"/>
      </w:pPr>
      <w:bookmarkStart w:id="956" w:name="Section_e98fe93cd57f4d9ba51930e6acbdd414"/>
      <w:bookmarkStart w:id="957" w:name="PlcfSpa"/>
      <w:bookmarkStart w:id="958" w:name="_Toc471996464"/>
      <w:r>
        <w:t>PlcfSpa</w:t>
      </w:r>
      <w:bookmarkEnd w:id="956"/>
      <w:bookmarkEnd w:id="957"/>
      <w:bookmarkEnd w:id="958"/>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9C6D8D" w:rsidRDefault="00480823">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w:t>
      </w:r>
      <w:r>
        <w:t xml:space="preserve">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shd w:val="clear" w:color="auto" w:fill="auto"/>
          </w:tcPr>
          <w:p w:rsidR="009C6D8D" w:rsidRDefault="00480823">
            <w:pPr>
              <w:pStyle w:val="PacketDiagramBodyText"/>
            </w:pPr>
            <w:r>
              <w:t>aCP (variable)</w:t>
            </w:r>
          </w:p>
        </w:tc>
      </w:tr>
      <w:tr w:rsidR="009C6D8D" w:rsidTr="009C6D8D">
        <w:trPr>
          <w:trHeight w:val="490"/>
        </w:trPr>
        <w:tc>
          <w:tcPr>
            <w:tcW w:w="5000" w:type="pct"/>
            <w:gridSpan w:val="32"/>
            <w:shd w:val="clear" w:color="auto" w:fill="auto"/>
          </w:tcPr>
          <w:p w:rsidR="009C6D8D" w:rsidRDefault="00480823">
            <w:pPr>
              <w:pStyle w:val="PacketDiagramBodyText"/>
            </w:pPr>
            <w:r>
              <w:t>…</w:t>
            </w:r>
          </w:p>
        </w:tc>
      </w:tr>
      <w:tr w:rsidR="009C6D8D" w:rsidTr="009C6D8D">
        <w:trPr>
          <w:trHeight w:val="490"/>
        </w:trPr>
        <w:tc>
          <w:tcPr>
            <w:tcW w:w="5000" w:type="pct"/>
            <w:gridSpan w:val="32"/>
            <w:shd w:val="clear" w:color="auto" w:fill="auto"/>
          </w:tcPr>
          <w:p w:rsidR="009C6D8D" w:rsidRDefault="00480823">
            <w:pPr>
              <w:pStyle w:val="PacketDiagramBodyText"/>
            </w:pPr>
            <w:r>
              <w:t>aSpa (variable)</w:t>
            </w:r>
          </w:p>
        </w:tc>
      </w:tr>
      <w:tr w:rsidR="009C6D8D" w:rsidTr="009C6D8D">
        <w:trPr>
          <w:trHeight w:val="490"/>
        </w:trPr>
        <w:tc>
          <w:tcPr>
            <w:tcW w:w="5000" w:type="pct"/>
            <w:gridSpan w:val="32"/>
            <w:shd w:val="clear" w:color="auto" w:fill="auto"/>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w:t>
      </w:r>
      <w:r>
        <w:t xml:space="preserve">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9C6D8D" w:rsidRDefault="00480823">
      <w:pPr>
        <w:pStyle w:val="Definition-Field"/>
      </w:pPr>
      <w:r>
        <w:rPr>
          <w:b/>
        </w:rPr>
        <w:t>aSpa (variable):</w:t>
      </w:r>
      <w:r>
        <w:t xml:space="preserve"> An array of SPAs (26 bytes each) that specify prop</w:t>
      </w:r>
      <w:r>
        <w:t>erties for the shape at the corresponding CP.</w:t>
      </w:r>
    </w:p>
    <w:p w:rsidR="009C6D8D" w:rsidRDefault="00480823">
      <w:pPr>
        <w:pStyle w:val="Heading3"/>
      </w:pPr>
      <w:bookmarkStart w:id="959" w:name="Section_1ed81abc58f64e628a0a452c8f4408d7"/>
      <w:bookmarkStart w:id="960" w:name="Plcfspl"/>
      <w:bookmarkStart w:id="961" w:name="_Toc471996465"/>
      <w:r>
        <w:t>Plcfspl</w:t>
      </w:r>
      <w:bookmarkEnd w:id="959"/>
      <w:bookmarkEnd w:id="960"/>
      <w:bookmarkEnd w:id="961"/>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9C6D8D" w:rsidRDefault="00480823">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aSpellingSpls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9C6D8D" w:rsidRDefault="00480823">
      <w:pPr>
        <w:pStyle w:val="Definition-Field2"/>
      </w:pPr>
      <w:r>
        <w:t>Each CP specifies the beginning of a range of text where the state in the corresponding SpellingSpls</w:t>
      </w:r>
      <w:r>
        <w:t xml:space="preserve"> structure applies. The range of text ends immediately prior to the next CP. </w:t>
      </w:r>
    </w:p>
    <w:p w:rsidR="009C6D8D" w:rsidRDefault="00480823">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9C6D8D" w:rsidRDefault="00480823">
      <w:pPr>
        <w:pStyle w:val="Definition-Field2"/>
      </w:pPr>
      <w:r>
        <w:t>The last CP does not begin a new text range; it only terminates the previous one.</w:t>
      </w:r>
    </w:p>
    <w:p w:rsidR="009C6D8D" w:rsidRDefault="00480823">
      <w:pPr>
        <w:pStyle w:val="Definition-Field"/>
      </w:pPr>
      <w:r>
        <w:rPr>
          <w:b/>
        </w:rPr>
        <w:t>aSpellingSpls (variable):</w:t>
      </w:r>
      <w:r>
        <w:t xml:space="preserve"> An array of 2-byte SpellingSp</w:t>
      </w:r>
      <w:r>
        <w:t>ls structures. Each SpellingSpls structure contains the state of the spelling checker for the corresponding text range.</w:t>
      </w:r>
    </w:p>
    <w:p w:rsidR="009C6D8D" w:rsidRDefault="00480823">
      <w:pPr>
        <w:pStyle w:val="Heading3"/>
      </w:pPr>
      <w:bookmarkStart w:id="962" w:name="Section_66d8c9945c474158a507cb99af345db6"/>
      <w:bookmarkStart w:id="963" w:name="PlcfTch"/>
      <w:bookmarkStart w:id="964" w:name="_Toc471996466"/>
      <w:r>
        <w:t>PlcfTch</w:t>
      </w:r>
      <w:bookmarkEnd w:id="962"/>
      <w:bookmarkEnd w:id="963"/>
      <w:bookmarkEnd w:id="964"/>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9C6D8D" w:rsidRDefault="00480823">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aTCH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t>This information is a deprecated cache of table characters that SHOULD</w:t>
      </w:r>
      <w:bookmarkStart w:id="965"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965"/>
      <w:r>
        <w:t xml:space="preserve"> be ignored. The following three CP</w:t>
      </w:r>
      <w:r>
        <w:t xml:space="preserve">s and the following two </w:t>
      </w:r>
      <w:r>
        <w:rPr>
          <w:b/>
        </w:rPr>
        <w:t>Tch</w:t>
      </w:r>
      <w:r>
        <w:t xml:space="preserve"> structures SHOULD</w:t>
      </w:r>
      <w:bookmarkStart w:id="966"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966"/>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140" w:type="dxa"/>
          </w:tcPr>
          <w:p w:rsidR="009C6D8D" w:rsidRDefault="00480823">
            <w:pPr>
              <w:pStyle w:val="TableHeaderText"/>
            </w:pPr>
            <w:r>
              <w:t>CP</w:t>
            </w:r>
          </w:p>
        </w:tc>
      </w:tr>
      <w:tr w:rsidR="009C6D8D" w:rsidTr="009C6D8D">
        <w:tc>
          <w:tcPr>
            <w:tcW w:w="4140" w:type="dxa"/>
          </w:tcPr>
          <w:p w:rsidR="009C6D8D" w:rsidRDefault="00480823">
            <w:pPr>
              <w:pStyle w:val="TableBodyText"/>
            </w:pPr>
            <w:r>
              <w:t>0</w:t>
            </w:r>
          </w:p>
        </w:tc>
      </w:tr>
      <w:tr w:rsidR="009C6D8D" w:rsidTr="009C6D8D">
        <w:tc>
          <w:tcPr>
            <w:tcW w:w="4140" w:type="dxa"/>
          </w:tcPr>
          <w:p w:rsidR="009C6D8D" w:rsidRDefault="00480823">
            <w:pPr>
              <w:pStyle w:val="TableBodyText"/>
            </w:pPr>
            <w:hyperlink w:anchor="Section_0c9df81f98d0454ead84b612cd05b1a4" w:history="1">
              <w:r>
                <w:rPr>
                  <w:rStyle w:val="Hyperlink"/>
                </w:rPr>
                <w:t>FibRgLw97</w:t>
              </w:r>
            </w:hyperlink>
            <w:r>
              <w:rPr>
                <w:b/>
              </w:rPr>
              <w:t>.ccpText</w:t>
            </w:r>
          </w:p>
        </w:tc>
      </w:tr>
      <w:tr w:rsidR="009C6D8D" w:rsidTr="009C6D8D">
        <w:tc>
          <w:tcPr>
            <w:tcW w:w="4140" w:type="dxa"/>
          </w:tcPr>
          <w:p w:rsidR="009C6D8D" w:rsidRDefault="00480823">
            <w:pPr>
              <w:pStyle w:val="TableBodyText"/>
            </w:pPr>
            <w:r>
              <w:t>FibRgLw97</w:t>
            </w:r>
            <w:r>
              <w:rPr>
                <w:b/>
              </w:rPr>
              <w:t>.ccpText</w:t>
            </w:r>
            <w:r>
              <w:t xml:space="preserve"> + 2</w:t>
            </w:r>
          </w:p>
        </w:tc>
      </w:tr>
    </w:tbl>
    <w:p w:rsidR="009C6D8D" w:rsidRDefault="00480823">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9C6D8D" w:rsidTr="009C6D8D">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9C6D8D" w:rsidRDefault="00480823">
            <w:pPr>
              <w:pStyle w:val="TableHeaderText"/>
              <w:keepNext w:val="0"/>
            </w:pPr>
            <w:r>
              <w:t>Field</w:t>
            </w:r>
          </w:p>
        </w:tc>
        <w:tc>
          <w:tcPr>
            <w:tcW w:w="3343" w:type="dxa"/>
          </w:tcPr>
          <w:p w:rsidR="009C6D8D" w:rsidRDefault="00480823">
            <w:pPr>
              <w:pStyle w:val="TableHeaderText"/>
              <w:keepNext w:val="0"/>
            </w:pPr>
            <w:r>
              <w:t>Value</w:t>
            </w:r>
          </w:p>
        </w:tc>
      </w:tr>
      <w:tr w:rsidR="009C6D8D" w:rsidTr="009C6D8D">
        <w:trPr>
          <w:trHeight w:val="229"/>
        </w:trPr>
        <w:tc>
          <w:tcPr>
            <w:tcW w:w="1342" w:type="dxa"/>
          </w:tcPr>
          <w:p w:rsidR="009C6D8D" w:rsidRDefault="00480823">
            <w:pPr>
              <w:pStyle w:val="TableBodyText"/>
            </w:pPr>
            <w:r>
              <w:t>fUnk</w:t>
            </w:r>
          </w:p>
        </w:tc>
        <w:tc>
          <w:tcPr>
            <w:tcW w:w="3343" w:type="dxa"/>
          </w:tcPr>
          <w:p w:rsidR="009C6D8D" w:rsidRDefault="00480823">
            <w:pPr>
              <w:pStyle w:val="TableBodyText"/>
            </w:pPr>
            <w:r>
              <w:t>0</w:t>
            </w:r>
          </w:p>
        </w:tc>
      </w:tr>
      <w:tr w:rsidR="009C6D8D" w:rsidTr="009C6D8D">
        <w:trPr>
          <w:trHeight w:val="220"/>
        </w:trPr>
        <w:tc>
          <w:tcPr>
            <w:tcW w:w="1342" w:type="dxa"/>
          </w:tcPr>
          <w:p w:rsidR="009C6D8D" w:rsidRDefault="00480823">
            <w:pPr>
              <w:pStyle w:val="TableBodyText"/>
            </w:pPr>
            <w:r>
              <w:t>fUnused</w:t>
            </w:r>
          </w:p>
        </w:tc>
        <w:tc>
          <w:tcPr>
            <w:tcW w:w="3343" w:type="dxa"/>
          </w:tcPr>
          <w:p w:rsidR="009C6D8D" w:rsidRDefault="00480823">
            <w:pPr>
              <w:pStyle w:val="TableBodyText"/>
            </w:pPr>
            <w:r>
              <w:t>0</w:t>
            </w:r>
          </w:p>
        </w:tc>
      </w:tr>
    </w:tbl>
    <w:p w:rsidR="009C6D8D" w:rsidRDefault="00480823">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9C6D8D" w:rsidTr="009C6D8D">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9C6D8D" w:rsidRDefault="00480823">
            <w:pPr>
              <w:pStyle w:val="TableHeaderText"/>
            </w:pPr>
            <w:r>
              <w:t>Field</w:t>
            </w:r>
          </w:p>
        </w:tc>
        <w:tc>
          <w:tcPr>
            <w:tcW w:w="3343" w:type="dxa"/>
          </w:tcPr>
          <w:p w:rsidR="009C6D8D" w:rsidRDefault="00480823">
            <w:pPr>
              <w:pStyle w:val="TableHeaderText"/>
            </w:pPr>
            <w:r>
              <w:t>Value</w:t>
            </w:r>
          </w:p>
        </w:tc>
      </w:tr>
      <w:tr w:rsidR="009C6D8D" w:rsidTr="009C6D8D">
        <w:trPr>
          <w:trHeight w:val="229"/>
        </w:trPr>
        <w:tc>
          <w:tcPr>
            <w:tcW w:w="1342" w:type="dxa"/>
          </w:tcPr>
          <w:p w:rsidR="009C6D8D" w:rsidRDefault="00480823">
            <w:pPr>
              <w:pStyle w:val="TableBodyText"/>
            </w:pPr>
            <w:r>
              <w:t>fUnk</w:t>
            </w:r>
          </w:p>
        </w:tc>
        <w:tc>
          <w:tcPr>
            <w:tcW w:w="3343" w:type="dxa"/>
          </w:tcPr>
          <w:p w:rsidR="009C6D8D" w:rsidRDefault="00480823">
            <w:pPr>
              <w:pStyle w:val="TableBodyText"/>
            </w:pPr>
            <w:r>
              <w:t>1</w:t>
            </w:r>
          </w:p>
        </w:tc>
      </w:tr>
      <w:tr w:rsidR="009C6D8D" w:rsidTr="009C6D8D">
        <w:trPr>
          <w:trHeight w:val="220"/>
        </w:trPr>
        <w:tc>
          <w:tcPr>
            <w:tcW w:w="1342" w:type="dxa"/>
          </w:tcPr>
          <w:p w:rsidR="009C6D8D" w:rsidRDefault="00480823">
            <w:pPr>
              <w:pStyle w:val="TableBodyText"/>
            </w:pPr>
            <w:r>
              <w:t>fUnused</w:t>
            </w:r>
          </w:p>
        </w:tc>
        <w:tc>
          <w:tcPr>
            <w:tcW w:w="3343" w:type="dxa"/>
          </w:tcPr>
          <w:p w:rsidR="009C6D8D" w:rsidRDefault="00480823">
            <w:pPr>
              <w:pStyle w:val="TableBodyText"/>
            </w:pPr>
            <w:r>
              <w:t>0</w:t>
            </w:r>
          </w:p>
        </w:tc>
      </w:tr>
    </w:tbl>
    <w:p w:rsidR="009C6D8D" w:rsidRDefault="00480823">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9C6D8D" w:rsidRDefault="00480823">
      <w:pPr>
        <w:pStyle w:val="Definition-Field"/>
      </w:pPr>
      <w:r>
        <w:rPr>
          <w:b/>
        </w:rPr>
        <w:t>aTCH (variable):</w:t>
      </w:r>
      <w:r>
        <w:t xml:space="preserve"> An array of Tch structures (4 bytes each) that each specifies a table character cache at the corresponding CP in </w:t>
      </w:r>
      <w:r>
        <w:rPr>
          <w:b/>
        </w:rPr>
        <w:t>aCP</w:t>
      </w:r>
      <w:r>
        <w:t>.</w:t>
      </w:r>
    </w:p>
    <w:p w:rsidR="009C6D8D" w:rsidRDefault="00480823">
      <w:pPr>
        <w:pStyle w:val="Heading3"/>
      </w:pPr>
      <w:bookmarkStart w:id="967" w:name="Section_615206b5edab4bbeb019a24c5eaa9436"/>
      <w:bookmarkStart w:id="968" w:name="PlcfTxbxBkd"/>
      <w:bookmarkStart w:id="969" w:name="_Toc471996467"/>
      <w:r>
        <w:t>PlcfTxbxBkd</w:t>
      </w:r>
      <w:bookmarkEnd w:id="967"/>
      <w:bookmarkEnd w:id="968"/>
      <w:bookmarkEnd w:id="969"/>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9C6D8D" w:rsidRDefault="00480823">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lastRenderedPageBreak/>
              <w:t>…</w:t>
            </w:r>
          </w:p>
        </w:tc>
      </w:tr>
      <w:tr w:rsidR="009C6D8D" w:rsidTr="009C6D8D">
        <w:trPr>
          <w:trHeight w:val="490"/>
        </w:trPr>
        <w:tc>
          <w:tcPr>
            <w:tcW w:w="5000" w:type="pct"/>
            <w:gridSpan w:val="32"/>
          </w:tcPr>
          <w:p w:rsidR="009C6D8D" w:rsidRDefault="00480823">
            <w:pPr>
              <w:pStyle w:val="PacketDiagramBodyText"/>
            </w:pPr>
            <w:r>
              <w:t>aTbkd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9C6D8D" w:rsidRDefault="00480823">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9C6D8D" w:rsidRDefault="00480823">
      <w:pPr>
        <w:pStyle w:val="Definition-Field2"/>
      </w:pPr>
      <w:r>
        <w:t xml:space="preserve">A </w:t>
      </w:r>
      <w:r>
        <w:rPr>
          <w:b/>
        </w:rPr>
        <w:t>PlcfTxbxBkd</w:t>
      </w:r>
      <w:r>
        <w:t xml:space="preserve"> MUST NOT contain duplicate CPs. </w:t>
      </w:r>
    </w:p>
    <w:p w:rsidR="009C6D8D" w:rsidRDefault="00480823">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9C6D8D" w:rsidRDefault="00480823">
      <w:pPr>
        <w:pStyle w:val="Heading3"/>
      </w:pPr>
      <w:bookmarkStart w:id="970" w:name="Section_f52cf39bd0804b8ca69ddfefebc50929"/>
      <w:bookmarkStart w:id="971" w:name="PlcfTxbxHdrBkd"/>
      <w:bookmarkStart w:id="972" w:name="_Toc471996468"/>
      <w:r>
        <w:t>PlcfTxbxHdrBkd</w:t>
      </w:r>
      <w:bookmarkEnd w:id="970"/>
      <w:bookmarkEnd w:id="971"/>
      <w:bookmarkEnd w:id="972"/>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9C6D8D" w:rsidRDefault="00480823">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spacing w:before="0" w:after="0"/>
            </w:pPr>
            <w:r>
              <w:t>aCP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aTbkd (variable)</w:t>
            </w:r>
          </w:p>
        </w:tc>
      </w:tr>
      <w:tr w:rsidR="009C6D8D" w:rsidTr="009C6D8D">
        <w:trPr>
          <w:trHeight w:val="490"/>
        </w:trPr>
        <w:tc>
          <w:tcPr>
            <w:tcW w:w="5000" w:type="pct"/>
            <w:gridSpan w:val="32"/>
          </w:tcPr>
          <w:p w:rsidR="009C6D8D" w:rsidRDefault="00480823">
            <w:pPr>
              <w:pStyle w:val="PacketDiagramBodyText"/>
              <w:spacing w:before="0" w:after="0"/>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9C6D8D" w:rsidRDefault="00480823">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9C6D8D" w:rsidRDefault="00480823">
      <w:pPr>
        <w:pStyle w:val="Definition-Field2"/>
      </w:pPr>
      <w:r>
        <w:t xml:space="preserve">A </w:t>
      </w:r>
      <w:r>
        <w:rPr>
          <w:b/>
        </w:rPr>
        <w:t>PlcfTxbxHdrBkd</w:t>
      </w:r>
      <w:r>
        <w:t xml:space="preserve"> MUST NOT contain duplicate CPs. </w:t>
      </w:r>
    </w:p>
    <w:p w:rsidR="009C6D8D" w:rsidRDefault="00480823">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9C6D8D" w:rsidRDefault="00480823">
      <w:pPr>
        <w:pStyle w:val="Heading3"/>
      </w:pPr>
      <w:bookmarkStart w:id="973" w:name="Section_9f17f89a64d64546a811e62e1d238102"/>
      <w:bookmarkStart w:id="974" w:name="PlcftxbxTxt"/>
      <w:bookmarkStart w:id="975" w:name="_Toc471996469"/>
      <w:r>
        <w:t>PlcftxbxTxt</w:t>
      </w:r>
      <w:bookmarkEnd w:id="973"/>
      <w:bookmarkEnd w:id="974"/>
      <w:bookmarkEnd w:id="975"/>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9C6D8D" w:rsidRDefault="00480823">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lastRenderedPageBreak/>
              <w:t>…</w:t>
            </w:r>
          </w:p>
        </w:tc>
      </w:tr>
      <w:tr w:rsidR="009C6D8D" w:rsidTr="009C6D8D">
        <w:trPr>
          <w:trHeight w:val="490"/>
        </w:trPr>
        <w:tc>
          <w:tcPr>
            <w:tcW w:w="5000" w:type="pct"/>
            <w:gridSpan w:val="32"/>
          </w:tcPr>
          <w:p w:rsidR="009C6D8D" w:rsidRDefault="00480823">
            <w:pPr>
              <w:pStyle w:val="PacketDiagramBodyText"/>
            </w:pPr>
            <w:r>
              <w:t>aFTXBXS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9C6D8D" w:rsidRDefault="00480823">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9C6D8D" w:rsidRDefault="00480823">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9C6D8D" w:rsidRDefault="00480823">
      <w:pPr>
        <w:pStyle w:val="Definition-Field"/>
      </w:pPr>
      <w:r>
        <w:rPr>
          <w:b/>
        </w:rPr>
        <w:t>aFTXBXS (variable)</w:t>
      </w:r>
      <w:r>
        <w:rPr>
          <w:b/>
        </w:rPr>
        <w:t>:</w:t>
      </w:r>
      <w:r>
        <w:t xml:space="preserve"> An array of FTXBXS structures (22-bytes each) that associates the text ranges with shape objects.</w:t>
      </w:r>
    </w:p>
    <w:p w:rsidR="009C6D8D" w:rsidRDefault="00480823">
      <w:pPr>
        <w:pStyle w:val="Heading3"/>
      </w:pPr>
      <w:bookmarkStart w:id="976" w:name="Section_73b6e73baef74117ba4c220c8d26b008"/>
      <w:bookmarkStart w:id="977" w:name="Plcfuim"/>
      <w:bookmarkStart w:id="978" w:name="_Toc471996470"/>
      <w:r>
        <w:t>Plcfuim</w:t>
      </w:r>
      <w:bookmarkEnd w:id="976"/>
      <w:bookmarkEnd w:id="977"/>
      <w:bookmarkEnd w:id="978"/>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9C6D8D" w:rsidRDefault="00480823">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5000" w:type="pct"/>
            <w:gridSpan w:val="32"/>
          </w:tcPr>
          <w:p w:rsidR="009C6D8D" w:rsidRDefault="00480823">
            <w:pPr>
              <w:pStyle w:val="PacketDiagramBodyText"/>
            </w:pPr>
            <w:r>
              <w:t>aCP (variable)</w:t>
            </w:r>
          </w:p>
        </w:tc>
      </w:tr>
      <w:tr w:rsidR="009C6D8D" w:rsidTr="009C6D8D">
        <w:trPr>
          <w:trHeight w:val="490"/>
        </w:trPr>
        <w:tc>
          <w:tcPr>
            <w:tcW w:w="5000" w:type="pct"/>
            <w:gridSpan w:val="32"/>
          </w:tcPr>
          <w:p w:rsidR="009C6D8D" w:rsidRDefault="00480823">
            <w:pPr>
              <w:pStyle w:val="PacketDiagramBodyText"/>
            </w:pPr>
            <w:r>
              <w:t>…</w:t>
            </w:r>
          </w:p>
        </w:tc>
      </w:tr>
      <w:tr w:rsidR="009C6D8D" w:rsidTr="009C6D8D">
        <w:trPr>
          <w:trHeight w:val="490"/>
        </w:trPr>
        <w:tc>
          <w:tcPr>
            <w:tcW w:w="5000" w:type="pct"/>
            <w:gridSpan w:val="32"/>
          </w:tcPr>
          <w:p w:rsidR="009C6D8D" w:rsidRDefault="00480823">
            <w:pPr>
              <w:pStyle w:val="PacketDiagramBodyText"/>
            </w:pPr>
            <w:r>
              <w:t>aUIM (variable)</w:t>
            </w:r>
          </w:p>
        </w:tc>
      </w:tr>
      <w:tr w:rsidR="009C6D8D" w:rsidTr="009C6D8D">
        <w:trPr>
          <w:trHeight w:val="490"/>
        </w:trPr>
        <w:tc>
          <w:tcPr>
            <w:tcW w:w="5000" w:type="pct"/>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xml:space="preserve">, </w:t>
      </w:r>
      <w:r>
        <w:t xml:space="preserve">except the last one, represents the starting position of a range of text specified in the corresponding UIM. The last CP is undefined and MUST be ignored. Duplicate CPs are valid in a </w:t>
      </w:r>
      <w:r>
        <w:rPr>
          <w:b/>
        </w:rPr>
        <w:t>Plcfuim</w:t>
      </w:r>
      <w:r>
        <w:t>.</w:t>
      </w:r>
    </w:p>
    <w:p w:rsidR="009C6D8D" w:rsidRDefault="00480823">
      <w:pPr>
        <w:pStyle w:val="Definition-Field"/>
      </w:pPr>
      <w:r>
        <w:rPr>
          <w:b/>
        </w:rPr>
        <w:t>aUIM (variable):</w:t>
      </w:r>
      <w:r>
        <w:t xml:space="preserve"> An array of UIMs.</w:t>
      </w:r>
    </w:p>
    <w:p w:rsidR="009C6D8D" w:rsidRDefault="00480823">
      <w:pPr>
        <w:pStyle w:val="Heading3"/>
      </w:pPr>
      <w:bookmarkStart w:id="979" w:name="Section_81364a6fa62a4913bdbc1ab2e60a73e1"/>
      <w:bookmarkStart w:id="980" w:name="PlcfWKB"/>
      <w:bookmarkStart w:id="981" w:name="_Toc471996471"/>
      <w:r>
        <w:t>PlcfWKB</w:t>
      </w:r>
      <w:bookmarkEnd w:id="979"/>
      <w:bookmarkEnd w:id="980"/>
      <w:bookmarkEnd w:id="981"/>
      <w:r>
        <w:fldChar w:fldCharType="begin"/>
      </w:r>
      <w:r>
        <w:instrText xml:space="preserve"> XE "Details:PlcfWKB </w:instrText>
      </w:r>
      <w:r>
        <w:instrText xml:space="preserve">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9C6D8D" w:rsidRDefault="00480823">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pPr>
            <w:r>
              <w:t>aCP (variable)</w:t>
            </w:r>
          </w:p>
        </w:tc>
      </w:tr>
      <w:tr w:rsidR="009C6D8D" w:rsidTr="009C6D8D">
        <w:trPr>
          <w:trHeight w:val="490"/>
        </w:trPr>
        <w:tc>
          <w:tcPr>
            <w:tcW w:w="8640" w:type="dxa"/>
            <w:gridSpan w:val="32"/>
          </w:tcPr>
          <w:p w:rsidR="009C6D8D" w:rsidRDefault="00480823">
            <w:pPr>
              <w:pStyle w:val="PacketDiagramBodyText"/>
            </w:pPr>
            <w:r>
              <w:lastRenderedPageBreak/>
              <w:t>...</w:t>
            </w:r>
          </w:p>
        </w:tc>
      </w:tr>
      <w:tr w:rsidR="009C6D8D" w:rsidTr="009C6D8D">
        <w:trPr>
          <w:trHeight w:val="490"/>
        </w:trPr>
        <w:tc>
          <w:tcPr>
            <w:tcW w:w="8640" w:type="dxa"/>
            <w:gridSpan w:val="32"/>
          </w:tcPr>
          <w:p w:rsidR="009C6D8D" w:rsidRDefault="00480823">
            <w:pPr>
              <w:pStyle w:val="PacketDiagramBodyText"/>
            </w:pPr>
            <w:r>
              <w:t>aWKB (variable)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xml:space="preserve">, except the last, specifies </w:t>
      </w:r>
      <w:r>
        <w:t xml:space="preserve">the location in the main document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w:t>
      </w:r>
      <w:r>
        <w:rPr>
          <w:b/>
        </w:rPr>
        <w:t>e</w:t>
      </w:r>
      <w:r>
        <w:t>.</w:t>
      </w:r>
      <w:r>
        <w:rPr>
          <w:b/>
        </w:rPr>
        <w:t>ccpText</w:t>
      </w:r>
      <w:r>
        <w:t xml:space="preserve"> incremented by 2.</w:t>
      </w:r>
    </w:p>
    <w:p w:rsidR="009C6D8D" w:rsidRDefault="00480823">
      <w:pPr>
        <w:pStyle w:val="Definition-Field"/>
      </w:pPr>
      <w:r>
        <w:rPr>
          <w:b/>
        </w:rPr>
        <w:t>aWKB (variable):</w:t>
      </w:r>
      <w:r>
        <w:t xml:space="preserve"> An array of WKBs. Each WKB contains information about a subdocument.</w:t>
      </w:r>
    </w:p>
    <w:p w:rsidR="009C6D8D" w:rsidRDefault="00480823">
      <w:pPr>
        <w:pStyle w:val="Heading3"/>
      </w:pPr>
      <w:bookmarkStart w:id="982" w:name="Section_1caae71f35c449d7adf0af5fc766331c"/>
      <w:bookmarkStart w:id="983" w:name="PlcPcd"/>
      <w:bookmarkStart w:id="984" w:name="_Toc471996472"/>
      <w:r>
        <w:t>PlcPcd</w:t>
      </w:r>
      <w:bookmarkEnd w:id="982"/>
      <w:bookmarkEnd w:id="983"/>
      <w:bookmarkEnd w:id="984"/>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9C6D8D" w:rsidRDefault="00480823">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aCP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aPcd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aCP (variable): </w:t>
      </w:r>
      <w:r>
        <w:t>An array of CP</w:t>
      </w:r>
      <w:r>
        <w:t xml:space="preserve">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ccpMcr</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 xml:space="preserve">+1. Otherwise, the last CP MUST be equal to </w:t>
      </w:r>
      <w:r>
        <w:rPr>
          <w:b/>
        </w:rPr>
        <w:t>ccpText</w:t>
      </w:r>
      <w:r>
        <w:t>.</w:t>
      </w:r>
    </w:p>
    <w:p w:rsidR="009C6D8D" w:rsidRDefault="00480823">
      <w:pPr>
        <w:pStyle w:val="Definition-Field"/>
      </w:pPr>
      <w:r>
        <w:rPr>
          <w:b/>
        </w:rPr>
        <w:t xml:space="preserve">aPcd (variable): </w:t>
      </w:r>
      <w:r>
        <w:t>An array of Pcds (8 bytes each) tha</w:t>
      </w:r>
      <w:r>
        <w:t xml:space="preserve">t specify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 xml:space="preserve">].fc.fCompressed </w:t>
      </w:r>
      <w:r>
        <w:t>is 1, then the byte offset of the last character of the text referenc</w:t>
      </w:r>
      <w:r>
        <w:t xml:space="preserve">ed by </w:t>
      </w:r>
      <w:r>
        <w:rPr>
          <w:b/>
        </w:rPr>
        <w:t>aPcd[</w:t>
      </w:r>
      <w:r>
        <w:rPr>
          <w:i/>
        </w:rPr>
        <w:t>i</w:t>
      </w:r>
      <w:r>
        <w:rPr>
          <w:b/>
        </w:rPr>
        <w:t>]</w:t>
      </w:r>
      <w:r>
        <w:t xml:space="preserve"> is given by the following.</w:t>
      </w:r>
    </w:p>
    <w:p w:rsidR="009C6D8D" w:rsidRDefault="00480823">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4" cstate="print"/>
                    <a:stretch>
                      <a:fillRect/>
                    </a:stretch>
                  </pic:blipFill>
                  <pic:spPr>
                    <a:xfrm>
                      <a:off x="0" y="0"/>
                      <a:ext cx="3067050" cy="581025"/>
                    </a:xfrm>
                    <a:prstGeom prst="rect">
                      <a:avLst/>
                    </a:prstGeom>
                  </pic:spPr>
                </pic:pic>
              </a:graphicData>
            </a:graphic>
          </wp:inline>
        </w:drawing>
      </w:r>
    </w:p>
    <w:p w:rsidR="009C6D8D" w:rsidRDefault="00480823">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9C6D8D" w:rsidRDefault="00480823">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5" cstate="print"/>
                    <a:stretch>
                      <a:fillRect/>
                    </a:stretch>
                  </pic:blipFill>
                  <pic:spPr>
                    <a:xfrm>
                      <a:off x="0" y="0"/>
                      <a:ext cx="3171825" cy="361950"/>
                    </a:xfrm>
                    <a:prstGeom prst="rect">
                      <a:avLst/>
                    </a:prstGeom>
                  </pic:spPr>
                </pic:pic>
              </a:graphicData>
            </a:graphic>
          </wp:inline>
        </w:drawing>
      </w:r>
    </w:p>
    <w:p w:rsidR="009C6D8D" w:rsidRDefault="00480823">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])&gt;0</w:t>
      </w:r>
      <w:r>
        <w:t xml:space="preserve">,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9C6D8D" w:rsidRDefault="00480823">
      <w:pPr>
        <w:pStyle w:val="Heading2"/>
      </w:pPr>
      <w:bookmarkStart w:id="985" w:name="section_9b74ba8aba604bdfaf2119c262ea431a"/>
      <w:bookmarkStart w:id="986" w:name="_Toc471996473"/>
      <w:r>
        <w:lastRenderedPageBreak/>
        <w:t>Basic Types</w:t>
      </w:r>
      <w:bookmarkEnd w:id="985"/>
      <w:bookmarkEnd w:id="986"/>
    </w:p>
    <w:p w:rsidR="009C6D8D" w:rsidRDefault="00480823">
      <w:pPr>
        <w:pStyle w:val="Heading3"/>
      </w:pPr>
      <w:bookmarkStart w:id="987" w:name="Section_3114563760a846c0a294f5c21a147a4b"/>
      <w:bookmarkStart w:id="988" w:name="Acd"/>
      <w:bookmarkStart w:id="989" w:name="_Toc471996474"/>
      <w:r>
        <w:t>Acd</w:t>
      </w:r>
      <w:bookmarkEnd w:id="987"/>
      <w:bookmarkEnd w:id="988"/>
      <w:bookmarkEnd w:id="989"/>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w:instrText>
      </w:r>
      <w:r>
        <w:instrText xml:space="preserve">ypes:Acd" </w:instrText>
      </w:r>
      <w:r>
        <w:fldChar w:fldCharType="end"/>
      </w:r>
    </w:p>
    <w:p w:rsidR="009C6D8D" w:rsidRDefault="00480823">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ibst</w:t>
            </w:r>
          </w:p>
        </w:tc>
        <w:tc>
          <w:tcPr>
            <w:tcW w:w="3510" w:type="dxa"/>
            <w:gridSpan w:val="13"/>
          </w:tcPr>
          <w:p w:rsidR="009C6D8D" w:rsidRDefault="00480823">
            <w:pPr>
              <w:pStyle w:val="PacketDiagramBodyText"/>
            </w:pPr>
            <w:r>
              <w:t>fciBasedOn</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r>
    </w:tbl>
    <w:p w:rsidR="009C6D8D" w:rsidRDefault="00480823">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9C6D8D" w:rsidRDefault="00480823">
      <w:pPr>
        <w:pStyle w:val="Definition-Field"/>
      </w:pPr>
      <w:r>
        <w:rPr>
          <w:b/>
        </w:rPr>
        <w:t>fciBasedOn (13 bits):</w:t>
      </w:r>
      <w:r>
        <w:rPr>
          <w:b/>
        </w:rPr>
        <w:t xml:space="preserve"> </w:t>
      </w:r>
      <w:r>
        <w:t xml:space="preserve">An </w:t>
      </w:r>
      <w:hyperlink w:anchor="Section_e86aecb4bb674de29b0637771115f274" w:history="1">
        <w:r>
          <w:rPr>
            <w:rStyle w:val="Hyperlink"/>
          </w:rPr>
          <w:t>Fci</w:t>
        </w:r>
      </w:hyperlink>
      <w:r>
        <w:t xml:space="preserve"> that identifies the allocated command. MUST be one of the following Fci values. Each item specifies what the value of the argument as specified by </w:t>
      </w:r>
      <w:r>
        <w:rPr>
          <w:b/>
        </w:rPr>
        <w:t>ibst</w:t>
      </w:r>
      <w:r>
        <w:t xml:space="preserve"> is.</w:t>
      </w:r>
    </w:p>
    <w:p w:rsidR="009C6D8D" w:rsidRDefault="00480823">
      <w:pPr>
        <w:pStyle w:val="ListParagraph"/>
        <w:numPr>
          <w:ilvl w:val="0"/>
          <w:numId w:val="78"/>
        </w:numPr>
      </w:pPr>
      <w:r>
        <w:t xml:space="preserve">ApplyStyleName. The argument </w:t>
      </w:r>
      <w:r>
        <w:t>specifies the style to apply. The argument MUST be at least 2 characters long. The 16-bit value of the first character MUST be either 0x0001 or 0x0002.</w:t>
      </w:r>
    </w:p>
    <w:p w:rsidR="009C6D8D" w:rsidRDefault="00480823">
      <w:pPr>
        <w:pStyle w:val="ListParagraph"/>
        <w:numPr>
          <w:ilvl w:val="0"/>
          <w:numId w:val="78"/>
        </w:numPr>
      </w:pPr>
      <w:r>
        <w:t>If the 16-bit value of the first character is 0x0001, then the argument MUST be exactly 3 characters lon</w:t>
      </w:r>
      <w:r>
        <w:t xml:space="preserve">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w:t>
      </w:r>
      <w:r>
        <w:t xml:space="preserve">f the second and third characters. The </w:t>
      </w:r>
      <w:r>
        <w:rPr>
          <w:b/>
        </w:rPr>
        <w:t>sti</w:t>
      </w:r>
      <w:r>
        <w:t xml:space="preserve"> value MUST be less than 267. </w:t>
      </w:r>
    </w:p>
    <w:p w:rsidR="009C6D8D" w:rsidRDefault="00480823">
      <w:pPr>
        <w:pStyle w:val="ListParagraph"/>
        <w:numPr>
          <w:ilvl w:val="0"/>
          <w:numId w:val="78"/>
        </w:numPr>
      </w:pPr>
      <w:r>
        <w:t>If the 16-bit value of the first character is 0x0002, then the remaining characters in the argument specify the name of the style to apply.</w:t>
      </w:r>
    </w:p>
    <w:p w:rsidR="009C6D8D" w:rsidRDefault="00480823">
      <w:pPr>
        <w:pStyle w:val="ListParagraph"/>
        <w:numPr>
          <w:ilvl w:val="0"/>
          <w:numId w:val="78"/>
        </w:numPr>
      </w:pPr>
      <w:r>
        <w:t xml:space="preserve">ApplyFontName. The argument is the name of </w:t>
      </w:r>
      <w:r>
        <w:t>the font to apply when this command is executed.</w:t>
      </w:r>
    </w:p>
    <w:p w:rsidR="009C6D8D" w:rsidRDefault="00480823">
      <w:pPr>
        <w:pStyle w:val="ListParagraph"/>
        <w:numPr>
          <w:ilvl w:val="0"/>
          <w:numId w:val="78"/>
        </w:numPr>
      </w:pPr>
      <w:r>
        <w:t>ApplyAutoTextName. The argument is the name of the AutoText entry to insert when this command is executed.</w:t>
      </w:r>
    </w:p>
    <w:p w:rsidR="009C6D8D" w:rsidRDefault="00480823">
      <w:pPr>
        <w:pStyle w:val="ListParagraph"/>
        <w:numPr>
          <w:ilvl w:val="0"/>
          <w:numId w:val="78"/>
        </w:numPr>
      </w:pPr>
      <w:r>
        <w:t>Columns. The argument specifies the number of columns to apply. The number of columns is the charact</w:t>
      </w:r>
      <w:r>
        <w:t>er code of the first character in the string.</w:t>
      </w:r>
    </w:p>
    <w:p w:rsidR="009C6D8D" w:rsidRDefault="00480823">
      <w:pPr>
        <w:pStyle w:val="ListParagraph"/>
        <w:numPr>
          <w:ilvl w:val="0"/>
          <w:numId w:val="78"/>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w:t>
      </w:r>
      <w:r>
        <w:t xml:space="preserve">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9C6D8D" w:rsidRDefault="00480823">
      <w:pPr>
        <w:pStyle w:val="ListParagraph"/>
        <w:numPr>
          <w:ilvl w:val="0"/>
          <w:numId w:val="78"/>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w:t>
      </w:r>
      <w:r>
        <w:t xml:space="preserve">nd </w:t>
      </w:r>
      <w:r>
        <w:rPr>
          <w:i/>
        </w:rPr>
        <w:t>c</w:t>
      </w:r>
      <w:r>
        <w:rPr>
          <w:i/>
          <w:vertAlign w:val="subscript"/>
        </w:rPr>
        <w:t>2</w:t>
      </w:r>
      <w:r>
        <w:t xml:space="preserve"> represent the character codes of the first and second characters in the argument string.</w:t>
      </w:r>
    </w:p>
    <w:p w:rsidR="009C6D8D" w:rsidRDefault="00480823">
      <w:pPr>
        <w:pStyle w:val="ListParagraph"/>
        <w:numPr>
          <w:ilvl w:val="0"/>
          <w:numId w:val="78"/>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w:t>
      </w:r>
      <w:r>
        <w:t>ent the 16-bit values of the first and second characters in the argument string.</w:t>
      </w:r>
    </w:p>
    <w:p w:rsidR="009C6D8D" w:rsidRDefault="00480823">
      <w:pPr>
        <w:pStyle w:val="ListParagraph"/>
        <w:numPr>
          <w:ilvl w:val="0"/>
          <w:numId w:val="78"/>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9C6D8D" w:rsidRDefault="00480823">
      <w:pPr>
        <w:pStyle w:val="ListParagraph"/>
        <w:numPr>
          <w:ilvl w:val="0"/>
          <w:numId w:val="78"/>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9C6D8D" w:rsidRDefault="00480823">
      <w:pPr>
        <w:pStyle w:val="ListParagraph"/>
        <w:numPr>
          <w:ilvl w:val="0"/>
          <w:numId w:val="78"/>
        </w:numPr>
      </w:pPr>
      <w:r>
        <w:t>FileOpenFile. The argument specifies the file name to open.</w:t>
      </w:r>
    </w:p>
    <w:p w:rsidR="009C6D8D" w:rsidRDefault="00480823">
      <w:pPr>
        <w:pStyle w:val="ListParagraph"/>
        <w:numPr>
          <w:ilvl w:val="0"/>
          <w:numId w:val="78"/>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9C6D8D" w:rsidRDefault="00480823">
      <w:pPr>
        <w:pStyle w:val="ListParagraph"/>
        <w:numPr>
          <w:ilvl w:val="0"/>
          <w:numId w:val="78"/>
        </w:numPr>
      </w:pPr>
      <w:r>
        <w:t>Borders. The argument specifies which border to apply. The 16-bit value of the first character of the argument MUST be one of the following values, and specifies wh</w:t>
      </w:r>
      <w:r>
        <w:t>ich border to apply.</w:t>
      </w:r>
    </w:p>
    <w:tbl>
      <w:tblPr>
        <w:tblStyle w:val="Table-ShadedHeaderIndented"/>
        <w:tblW w:w="0" w:type="auto"/>
        <w:tblLook w:val="04A0" w:firstRow="1" w:lastRow="0" w:firstColumn="1" w:lastColumn="0" w:noHBand="0" w:noVBand="1"/>
      </w:tblPr>
      <w:tblGrid>
        <w:gridCol w:w="734"/>
        <w:gridCol w:w="195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keepNext/>
              <w:spacing w:before="0" w:after="0"/>
            </w:pPr>
            <w:r>
              <w:t>0</w:t>
            </w:r>
          </w:p>
        </w:tc>
        <w:tc>
          <w:tcPr>
            <w:tcW w:w="0" w:type="auto"/>
          </w:tcPr>
          <w:p w:rsidR="009C6D8D" w:rsidRDefault="00480823">
            <w:pPr>
              <w:pStyle w:val="TableBodyText"/>
              <w:keepNext/>
              <w:spacing w:before="0" w:after="0"/>
            </w:pPr>
            <w:r>
              <w:t>Clear all borders.</w:t>
            </w:r>
          </w:p>
        </w:tc>
      </w:tr>
      <w:tr w:rsidR="009C6D8D" w:rsidTr="009C6D8D">
        <w:tc>
          <w:tcPr>
            <w:tcW w:w="0" w:type="auto"/>
          </w:tcPr>
          <w:p w:rsidR="009C6D8D" w:rsidRDefault="00480823">
            <w:pPr>
              <w:pStyle w:val="TableBodyText"/>
              <w:keepNext/>
              <w:spacing w:before="0" w:after="0"/>
            </w:pPr>
            <w:r>
              <w:t>1</w:t>
            </w:r>
          </w:p>
        </w:tc>
        <w:tc>
          <w:tcPr>
            <w:tcW w:w="0" w:type="auto"/>
          </w:tcPr>
          <w:p w:rsidR="009C6D8D" w:rsidRDefault="00480823">
            <w:pPr>
              <w:pStyle w:val="TableBodyText"/>
              <w:keepNext/>
              <w:spacing w:before="0" w:after="0"/>
            </w:pPr>
            <w:r>
              <w:t>Apply top border.</w:t>
            </w:r>
          </w:p>
        </w:tc>
      </w:tr>
      <w:tr w:rsidR="009C6D8D" w:rsidTr="009C6D8D">
        <w:tc>
          <w:tcPr>
            <w:tcW w:w="0" w:type="auto"/>
          </w:tcPr>
          <w:p w:rsidR="009C6D8D" w:rsidRDefault="00480823">
            <w:pPr>
              <w:pStyle w:val="TableBodyText"/>
              <w:keepNext/>
              <w:spacing w:before="0" w:after="0"/>
            </w:pPr>
            <w:r>
              <w:t>2</w:t>
            </w:r>
          </w:p>
        </w:tc>
        <w:tc>
          <w:tcPr>
            <w:tcW w:w="0" w:type="auto"/>
          </w:tcPr>
          <w:p w:rsidR="009C6D8D" w:rsidRDefault="00480823">
            <w:pPr>
              <w:pStyle w:val="TableBodyText"/>
              <w:keepNext/>
              <w:spacing w:before="0" w:after="0"/>
            </w:pPr>
            <w:r>
              <w:t>Apply bottom border.</w:t>
            </w:r>
          </w:p>
        </w:tc>
      </w:tr>
      <w:tr w:rsidR="009C6D8D" w:rsidTr="009C6D8D">
        <w:tc>
          <w:tcPr>
            <w:tcW w:w="0" w:type="auto"/>
          </w:tcPr>
          <w:p w:rsidR="009C6D8D" w:rsidRDefault="00480823">
            <w:pPr>
              <w:pStyle w:val="TableBodyText"/>
              <w:keepNext/>
              <w:spacing w:before="0" w:after="0"/>
            </w:pPr>
            <w:r>
              <w:t>3</w:t>
            </w:r>
          </w:p>
        </w:tc>
        <w:tc>
          <w:tcPr>
            <w:tcW w:w="0" w:type="auto"/>
          </w:tcPr>
          <w:p w:rsidR="009C6D8D" w:rsidRDefault="00480823">
            <w:pPr>
              <w:pStyle w:val="TableBodyText"/>
              <w:keepNext/>
              <w:spacing w:before="0" w:after="0"/>
            </w:pPr>
            <w:r>
              <w:t>Apply left border.</w:t>
            </w:r>
          </w:p>
        </w:tc>
      </w:tr>
      <w:tr w:rsidR="009C6D8D" w:rsidTr="009C6D8D">
        <w:tc>
          <w:tcPr>
            <w:tcW w:w="0" w:type="auto"/>
          </w:tcPr>
          <w:p w:rsidR="009C6D8D" w:rsidRDefault="00480823">
            <w:pPr>
              <w:pStyle w:val="TableBodyText"/>
              <w:keepNext/>
              <w:spacing w:before="0" w:after="0"/>
            </w:pPr>
            <w:r>
              <w:t>4</w:t>
            </w:r>
          </w:p>
        </w:tc>
        <w:tc>
          <w:tcPr>
            <w:tcW w:w="0" w:type="auto"/>
          </w:tcPr>
          <w:p w:rsidR="009C6D8D" w:rsidRDefault="00480823">
            <w:pPr>
              <w:pStyle w:val="TableBodyText"/>
              <w:keepNext/>
              <w:spacing w:before="0" w:after="0"/>
            </w:pPr>
            <w:r>
              <w:t>Apply right border.</w:t>
            </w:r>
          </w:p>
        </w:tc>
      </w:tr>
      <w:tr w:rsidR="009C6D8D" w:rsidTr="009C6D8D">
        <w:tc>
          <w:tcPr>
            <w:tcW w:w="0" w:type="auto"/>
          </w:tcPr>
          <w:p w:rsidR="009C6D8D" w:rsidRDefault="00480823">
            <w:pPr>
              <w:pStyle w:val="TableBodyText"/>
              <w:keepNext/>
              <w:spacing w:before="0" w:after="0"/>
            </w:pPr>
            <w:r>
              <w:t>5</w:t>
            </w:r>
          </w:p>
        </w:tc>
        <w:tc>
          <w:tcPr>
            <w:tcW w:w="0" w:type="auto"/>
          </w:tcPr>
          <w:p w:rsidR="009C6D8D" w:rsidRDefault="00480823">
            <w:pPr>
              <w:pStyle w:val="TableBodyText"/>
              <w:keepNext/>
              <w:spacing w:before="0" w:after="0"/>
            </w:pPr>
            <w:r>
              <w:t>Apply inside borders.</w:t>
            </w:r>
          </w:p>
        </w:tc>
      </w:tr>
      <w:tr w:rsidR="009C6D8D" w:rsidTr="009C6D8D">
        <w:tc>
          <w:tcPr>
            <w:tcW w:w="0" w:type="auto"/>
          </w:tcPr>
          <w:p w:rsidR="009C6D8D" w:rsidRDefault="00480823">
            <w:pPr>
              <w:pStyle w:val="TableBodyText"/>
              <w:keepNext/>
              <w:spacing w:before="0" w:after="0"/>
            </w:pPr>
            <w:r>
              <w:t>6</w:t>
            </w:r>
          </w:p>
        </w:tc>
        <w:tc>
          <w:tcPr>
            <w:tcW w:w="0" w:type="auto"/>
          </w:tcPr>
          <w:p w:rsidR="009C6D8D" w:rsidRDefault="00480823">
            <w:pPr>
              <w:pStyle w:val="TableBodyText"/>
              <w:keepNext/>
              <w:spacing w:before="0" w:after="0"/>
            </w:pPr>
            <w:r>
              <w:t>Apply box borders.</w:t>
            </w:r>
          </w:p>
        </w:tc>
      </w:tr>
      <w:tr w:rsidR="009C6D8D" w:rsidTr="009C6D8D">
        <w:tc>
          <w:tcPr>
            <w:tcW w:w="0" w:type="auto"/>
          </w:tcPr>
          <w:p w:rsidR="009C6D8D" w:rsidRDefault="00480823">
            <w:pPr>
              <w:pStyle w:val="TableBodyText"/>
              <w:keepNext/>
              <w:spacing w:before="0" w:after="0"/>
            </w:pPr>
            <w:r>
              <w:t>7</w:t>
            </w:r>
          </w:p>
        </w:tc>
        <w:tc>
          <w:tcPr>
            <w:tcW w:w="0" w:type="auto"/>
          </w:tcPr>
          <w:p w:rsidR="009C6D8D" w:rsidRDefault="00480823">
            <w:pPr>
              <w:pStyle w:val="TableBodyText"/>
              <w:keepNext/>
              <w:spacing w:before="0" w:after="0"/>
            </w:pPr>
            <w:r>
              <w:t>Apply grid borders.</w:t>
            </w:r>
          </w:p>
        </w:tc>
      </w:tr>
    </w:tbl>
    <w:p w:rsidR="009C6D8D" w:rsidRDefault="00480823">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9C6D8D" w:rsidRDefault="00480823">
      <w:pPr>
        <w:pStyle w:val="ListParagraph"/>
        <w:numPr>
          <w:ilvl w:val="0"/>
          <w:numId w:val="79"/>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9C6D8D" w:rsidRDefault="00480823">
      <w:pPr>
        <w:pStyle w:val="ListParagraph"/>
        <w:numPr>
          <w:ilvl w:val="0"/>
          <w:numId w:val="79"/>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9C6D8D" w:rsidRDefault="00480823">
      <w:pPr>
        <w:pStyle w:val="Definition-Field"/>
      </w:pPr>
      <w:r>
        <w:rPr>
          <w:b/>
        </w:rPr>
        <w:t xml:space="preserve">A - reserved (1 bit): </w:t>
      </w:r>
      <w:r>
        <w:t>This value MUST be 1.</w:t>
      </w:r>
    </w:p>
    <w:p w:rsidR="009C6D8D" w:rsidRDefault="00480823">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9C6D8D" w:rsidRDefault="00480823">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w:t>
      </w:r>
      <w:r>
        <w:rPr>
          <w:b/>
        </w:rPr>
        <w:t>f</w:t>
      </w:r>
      <w:r>
        <w:t xml:space="preserve"> MUST be 1. </w:t>
      </w:r>
    </w:p>
    <w:p w:rsidR="009C6D8D" w:rsidRDefault="00480823">
      <w:pPr>
        <w:pStyle w:val="Heading3"/>
      </w:pPr>
      <w:bookmarkStart w:id="990" w:name="Section_cbbc410455714b9486b50f6b33926c4f"/>
      <w:bookmarkStart w:id="991" w:name="Afd"/>
      <w:bookmarkStart w:id="992" w:name="_Toc471996475"/>
      <w:r>
        <w:t>Afd</w:t>
      </w:r>
      <w:bookmarkEnd w:id="990"/>
      <w:bookmarkEnd w:id="991"/>
      <w:bookmarkEnd w:id="992"/>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9C6D8D" w:rsidRDefault="00480823">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iMac</w:t>
            </w:r>
          </w:p>
        </w:tc>
      </w:tr>
      <w:tr w:rsidR="009C6D8D" w:rsidTr="009C6D8D">
        <w:trPr>
          <w:trHeight w:hRule="exact" w:val="490"/>
        </w:trPr>
        <w:tc>
          <w:tcPr>
            <w:tcW w:w="8640" w:type="dxa"/>
            <w:gridSpan w:val="32"/>
          </w:tcPr>
          <w:p w:rsidR="009C6D8D" w:rsidRDefault="00480823">
            <w:pPr>
              <w:pStyle w:val="PacketDiagramBodyText"/>
            </w:pPr>
            <w:r>
              <w:t>AuthorArray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iMac (4 bytes): </w:t>
      </w:r>
      <w:r>
        <w:t xml:space="preserve">A signed integer that specifies the number of elements in </w:t>
      </w:r>
      <w:r>
        <w:rPr>
          <w:b/>
        </w:rPr>
        <w:t>AuthorArray</w:t>
      </w:r>
      <w:r>
        <w:t>. This value MUST be a non-negative number.</w:t>
      </w:r>
    </w:p>
    <w:p w:rsidR="009C6D8D" w:rsidRDefault="00480823">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9C6D8D" w:rsidRDefault="00480823">
      <w:pPr>
        <w:pStyle w:val="Heading3"/>
      </w:pPr>
      <w:bookmarkStart w:id="993" w:name="Section_3afdb751435846ecb59ee832965df146"/>
      <w:bookmarkStart w:id="994" w:name="ASUMY"/>
      <w:bookmarkStart w:id="995" w:name="_Toc471996476"/>
      <w:r>
        <w:t>ASUMY</w:t>
      </w:r>
      <w:bookmarkEnd w:id="993"/>
      <w:bookmarkEnd w:id="994"/>
      <w:bookmarkEnd w:id="995"/>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9C6D8D" w:rsidRDefault="00480823">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lLevel</w:t>
            </w:r>
          </w:p>
        </w:tc>
      </w:tr>
    </w:tbl>
    <w:p w:rsidR="009C6D8D" w:rsidRDefault="00480823">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9C6D8D" w:rsidRDefault="00480823">
      <w:pPr>
        <w:pStyle w:val="Heading3"/>
      </w:pPr>
      <w:bookmarkStart w:id="996" w:name="Section_c287157534c4410dad94c556e8bca8e0"/>
      <w:bookmarkStart w:id="997" w:name="ATNBE"/>
      <w:bookmarkStart w:id="998" w:name="_Toc471996477"/>
      <w:r>
        <w:t>ATNBE</w:t>
      </w:r>
      <w:bookmarkEnd w:id="996"/>
      <w:bookmarkEnd w:id="997"/>
      <w:bookmarkEnd w:id="998"/>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9C6D8D" w:rsidRDefault="00480823">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bmc</w:t>
            </w:r>
          </w:p>
        </w:tc>
        <w:tc>
          <w:tcPr>
            <w:tcW w:w="4320" w:type="dxa"/>
            <w:gridSpan w:val="16"/>
          </w:tcPr>
          <w:p w:rsidR="009C6D8D" w:rsidRDefault="00480823">
            <w:pPr>
              <w:pStyle w:val="PacketDiagramBodyText"/>
            </w:pPr>
            <w:r>
              <w:t>lTag</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lTagOld</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bmc (2 bytes): </w:t>
      </w:r>
      <w:r>
        <w:t xml:space="preserve">An unsigned integer specifying the bookmark (1) class </w:t>
      </w:r>
      <w:r>
        <w:t>that MUST be 0x0100, for annotation.</w:t>
      </w:r>
    </w:p>
    <w:p w:rsidR="009C6D8D" w:rsidRDefault="00480823">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9C6D8D" w:rsidRDefault="00480823">
      <w:pPr>
        <w:pStyle w:val="Definition-Field"/>
      </w:pPr>
      <w:r>
        <w:rPr>
          <w:b/>
        </w:rPr>
        <w:t xml:space="preserve">lTagOld (4 bytes): </w:t>
      </w:r>
      <w:r>
        <w:t>Unused. This value MUST be -1, and MUST be ignored.</w:t>
      </w:r>
    </w:p>
    <w:p w:rsidR="009C6D8D" w:rsidRDefault="00480823">
      <w:pPr>
        <w:pStyle w:val="Heading3"/>
      </w:pPr>
      <w:bookmarkStart w:id="999" w:name="Section_1b6a50f8de0c4020bce006e24660c928"/>
      <w:bookmarkStart w:id="1000" w:name="AtrdExtra"/>
      <w:bookmarkStart w:id="1001" w:name="_Toc471996478"/>
      <w:r>
        <w:t>AtrdExtra</w:t>
      </w:r>
      <w:bookmarkEnd w:id="999"/>
      <w:bookmarkEnd w:id="1000"/>
      <w:bookmarkEnd w:id="1001"/>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9C6D8D" w:rsidRDefault="00480823">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commentTree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 xml:space="preserve">member of FibRgFcLcb97. This array is a tree that contains information about the comments in the document. The order of the comments in this array is determined by a pre-order traversal of the comment tree. A comment is considered a parent of </w:t>
      </w:r>
      <w:r>
        <w:t xml:space="preserve">a second comment if the second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9C6D8D" w:rsidRDefault="00480823">
      <w:pPr>
        <w:pStyle w:val="Heading3"/>
      </w:pPr>
      <w:bookmarkStart w:id="1002" w:name="Section_19181fe7a62a4e709a5fa0cb1ebe0921"/>
      <w:bookmarkStart w:id="1003" w:name="ATRDPost10"/>
      <w:bookmarkStart w:id="1004" w:name="_Toc471996479"/>
      <w:r>
        <w:t>ATRDPost10</w:t>
      </w:r>
      <w:bookmarkEnd w:id="1002"/>
      <w:bookmarkEnd w:id="1003"/>
      <w:bookmarkEnd w:id="1004"/>
      <w:r>
        <w:fldChar w:fldCharType="begin"/>
      </w:r>
      <w:r>
        <w:instrText xml:space="preserve"> XE "Details:ATRDPost10 structure"</w:instrText>
      </w:r>
      <w:r>
        <w:instrText xml:space="preserv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9C6D8D" w:rsidRDefault="00480823">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dttm</w:t>
            </w:r>
          </w:p>
        </w:tc>
      </w:tr>
      <w:tr w:rsidR="009C6D8D" w:rsidTr="009C6D8D">
        <w:trPr>
          <w:trHeight w:hRule="exact" w:val="490"/>
        </w:trPr>
        <w:tc>
          <w:tcPr>
            <w:tcW w:w="4320" w:type="dxa"/>
            <w:gridSpan w:val="16"/>
          </w:tcPr>
          <w:p w:rsidR="009C6D8D" w:rsidRDefault="00480823">
            <w:pPr>
              <w:pStyle w:val="PacketDiagramBodyText"/>
            </w:pPr>
            <w:r>
              <w:t>padding1</w:t>
            </w:r>
          </w:p>
        </w:tc>
        <w:tc>
          <w:tcPr>
            <w:tcW w:w="4320" w:type="dxa"/>
            <w:gridSpan w:val="16"/>
          </w:tcPr>
          <w:p w:rsidR="009C6D8D" w:rsidRDefault="00480823">
            <w:pPr>
              <w:pStyle w:val="PacketDiagramBodyText"/>
            </w:pPr>
            <w:r>
              <w:t>cDepth</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diatrdParent</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3780" w:type="dxa"/>
            <w:gridSpan w:val="14"/>
          </w:tcPr>
          <w:p w:rsidR="009C6D8D" w:rsidRDefault="00480823">
            <w:pPr>
              <w:pStyle w:val="PacketDiagramBodyText"/>
            </w:pPr>
            <w:r>
              <w:t>padding2</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9C6D8D" w:rsidRDefault="00480823">
      <w:pPr>
        <w:pStyle w:val="Definition-Field"/>
      </w:pPr>
      <w:r>
        <w:rPr>
          <w:b/>
        </w:rPr>
        <w:t xml:space="preserve">padding1 (16 bits): </w:t>
      </w:r>
      <w:r>
        <w:t>This value MUST be zero, and MUST be ignored.</w:t>
      </w:r>
    </w:p>
    <w:p w:rsidR="009C6D8D" w:rsidRDefault="00480823">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w:t>
      </w:r>
      <w:r>
        <w:rPr>
          <w:b/>
        </w:rPr>
        <w: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9C6D8D" w:rsidRDefault="00480823">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w:t>
      </w:r>
      <w:r>
        <w:t xml:space="preserve"> the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w:t>
      </w:r>
      <w:r>
        <w:t xml:space="preserve">e stream. If </w:t>
      </w:r>
      <w:r>
        <w:rPr>
          <w:b/>
        </w:rPr>
        <w:t>diatrdParent</w:t>
      </w:r>
      <w:r>
        <w:t xml:space="preserve"> is 0, this comment has no parent and </w:t>
      </w:r>
      <w:r>
        <w:rPr>
          <w:b/>
        </w:rPr>
        <w:t>cDepth</w:t>
      </w:r>
      <w:r>
        <w:t xml:space="preserve"> MUST be equal to zero.</w:t>
      </w:r>
    </w:p>
    <w:p w:rsidR="009C6D8D" w:rsidRDefault="00480823">
      <w:pPr>
        <w:pStyle w:val="Definition-Field"/>
      </w:pPr>
      <w:r>
        <w:rPr>
          <w:b/>
        </w:rPr>
        <w:t xml:space="preserve">A - fOWSDiscussionItem (1 bit): </w:t>
      </w:r>
      <w:r>
        <w:t>This value MUST be zero, and MUST be ignored.</w:t>
      </w:r>
    </w:p>
    <w:p w:rsidR="009C6D8D" w:rsidRDefault="00480823">
      <w:pPr>
        <w:pStyle w:val="Definition-Field"/>
      </w:pPr>
      <w:r>
        <w:rPr>
          <w:b/>
        </w:rPr>
        <w:t xml:space="preserve">B - fInkAtn (1 bit): </w:t>
      </w:r>
      <w:r>
        <w:t xml:space="preserve">Denotes whether this comment is an ink annotation comment. </w:t>
      </w:r>
    </w:p>
    <w:p w:rsidR="009C6D8D" w:rsidRDefault="00480823">
      <w:pPr>
        <w:pStyle w:val="Definition-Field"/>
      </w:pPr>
      <w:r>
        <w:rPr>
          <w:b/>
        </w:rPr>
        <w:t xml:space="preserve">padding2 (30 bits): </w:t>
      </w:r>
      <w:r>
        <w:t xml:space="preserve"> This value MUST be zero, and MUST be ignored.</w:t>
      </w:r>
    </w:p>
    <w:p w:rsidR="009C6D8D" w:rsidRDefault="00480823">
      <w:pPr>
        <w:pStyle w:val="Heading3"/>
      </w:pPr>
      <w:bookmarkStart w:id="1005" w:name="Section_f23278478ba34b9cb9a3b0bdfac1206c"/>
      <w:bookmarkStart w:id="1006" w:name="ATRDPre10"/>
      <w:bookmarkStart w:id="1007" w:name="_Toc471996480"/>
      <w:r>
        <w:t>ATRDPre10</w:t>
      </w:r>
      <w:bookmarkEnd w:id="1005"/>
      <w:bookmarkEnd w:id="1006"/>
      <w:bookmarkEnd w:id="1007"/>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9C6D8D" w:rsidRDefault="00480823">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comment can be specified in a correspond</w:t>
      </w:r>
      <w:r>
        <w:t xml:space="preserve">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xstUsrInitl (20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ibst</w:t>
            </w:r>
          </w:p>
        </w:tc>
        <w:tc>
          <w:tcPr>
            <w:tcW w:w="4320" w:type="dxa"/>
            <w:gridSpan w:val="16"/>
          </w:tcPr>
          <w:p w:rsidR="009C6D8D" w:rsidRDefault="00480823">
            <w:pPr>
              <w:pStyle w:val="PacketDiagramBodyText"/>
            </w:pPr>
            <w:r>
              <w:t>bitsNotUsed</w:t>
            </w:r>
          </w:p>
        </w:tc>
      </w:tr>
      <w:tr w:rsidR="009C6D8D" w:rsidTr="009C6D8D">
        <w:trPr>
          <w:trHeight w:hRule="exact" w:val="490"/>
        </w:trPr>
        <w:tc>
          <w:tcPr>
            <w:tcW w:w="4320" w:type="dxa"/>
            <w:gridSpan w:val="16"/>
          </w:tcPr>
          <w:p w:rsidR="009C6D8D" w:rsidRDefault="00480823">
            <w:pPr>
              <w:pStyle w:val="PacketDiagramBodyText"/>
            </w:pPr>
            <w:r>
              <w:t>grfNotused</w:t>
            </w:r>
          </w:p>
        </w:tc>
        <w:tc>
          <w:tcPr>
            <w:tcW w:w="4320" w:type="dxa"/>
            <w:gridSpan w:val="16"/>
          </w:tcPr>
          <w:p w:rsidR="009C6D8D" w:rsidRDefault="00480823">
            <w:pPr>
              <w:pStyle w:val="PacketDiagramBodyText"/>
            </w:pPr>
            <w:r>
              <w:t>lTagBkmk</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9C6D8D" w:rsidRDefault="00480823">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9C6D8D" w:rsidRDefault="00480823">
      <w:pPr>
        <w:pStyle w:val="Definition-Field"/>
      </w:pPr>
      <w:r>
        <w:rPr>
          <w:b/>
        </w:rPr>
        <w:t xml:space="preserve">bitsNotUsed </w:t>
      </w:r>
      <w:r>
        <w:rPr>
          <w:b/>
        </w:rPr>
        <w:t xml:space="preserve">(2 bytes): </w:t>
      </w:r>
      <w:r>
        <w:t xml:space="preserve"> This value MUST be zero, and MUST be ignored.</w:t>
      </w:r>
    </w:p>
    <w:p w:rsidR="009C6D8D" w:rsidRDefault="00480823">
      <w:pPr>
        <w:pStyle w:val="Definition-Field"/>
      </w:pPr>
      <w:r>
        <w:rPr>
          <w:b/>
        </w:rPr>
        <w:t xml:space="preserve">grfNotused (2 bytes): </w:t>
      </w:r>
      <w:r>
        <w:t xml:space="preserve"> This value MUST be zero, and MUST be ignored.</w:t>
      </w:r>
    </w:p>
    <w:p w:rsidR="009C6D8D" w:rsidRDefault="00480823">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9C6D8D" w:rsidRDefault="00480823">
      <w:pPr>
        <w:pStyle w:val="Heading3"/>
      </w:pPr>
      <w:bookmarkStart w:id="1008" w:name="Section_b59cbd0123914b70994cb58104d3f4c0"/>
      <w:bookmarkStart w:id="1009" w:name="BKC"/>
      <w:bookmarkStart w:id="1010" w:name="_Toc471996481"/>
      <w:r>
        <w:t>BKC</w:t>
      </w:r>
      <w:bookmarkEnd w:id="1008"/>
      <w:bookmarkEnd w:id="1009"/>
      <w:bookmarkEnd w:id="1010"/>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9C6D8D" w:rsidRDefault="00480823">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1890" w:type="dxa"/>
            <w:gridSpan w:val="7"/>
          </w:tcPr>
          <w:p w:rsidR="009C6D8D" w:rsidRDefault="00480823">
            <w:pPr>
              <w:pStyle w:val="PacketDiagramBodyText"/>
            </w:pPr>
            <w:r>
              <w:t>itcFirst</w:t>
            </w:r>
          </w:p>
        </w:tc>
        <w:tc>
          <w:tcPr>
            <w:tcW w:w="270" w:type="dxa"/>
          </w:tcPr>
          <w:p w:rsidR="009C6D8D" w:rsidRDefault="00480823">
            <w:pPr>
              <w:pStyle w:val="PacketDiagramBodyText"/>
            </w:pPr>
            <w:r>
              <w:t>A</w:t>
            </w:r>
          </w:p>
        </w:tc>
        <w:tc>
          <w:tcPr>
            <w:tcW w:w="1620" w:type="dxa"/>
            <w:gridSpan w:val="6"/>
          </w:tcPr>
          <w:p w:rsidR="009C6D8D" w:rsidRDefault="00480823">
            <w:pPr>
              <w:pStyle w:val="PacketDiagramBodyText"/>
            </w:pPr>
            <w:r>
              <w:t>itcLim</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r>
    </w:tbl>
    <w:p w:rsidR="009C6D8D" w:rsidRDefault="00480823">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9C6D8D" w:rsidRDefault="00480823">
      <w:pPr>
        <w:pStyle w:val="Definition-Field"/>
      </w:pPr>
      <w:r>
        <w:rPr>
          <w:b/>
        </w:rPr>
        <w:t xml:space="preserve">A - fPub (1 bit): </w:t>
      </w:r>
      <w:r>
        <w:t>This value MUST be zero, and MUST be ignored.</w:t>
      </w:r>
    </w:p>
    <w:p w:rsidR="009C6D8D" w:rsidRDefault="00480823">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9C6D8D" w:rsidRDefault="00480823">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9C6D8D" w:rsidRDefault="00480823">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9C6D8D" w:rsidRDefault="00480823">
      <w:pPr>
        <w:pStyle w:val="Definition-Field"/>
      </w:pPr>
      <w:r>
        <w:rPr>
          <w:b/>
        </w:rPr>
        <w:lastRenderedPageBreak/>
        <w:t xml:space="preserve">B - fNative (1 bit): </w:t>
      </w:r>
      <w:r>
        <w:t>A bit flag that specifies whether an application is expected to include the bookmark described by this BKC</w:t>
      </w:r>
      <w:r>
        <w:t xml:space="preserve"> when saving its file as RTF (</w:t>
      </w:r>
      <w:hyperlink w:anchor="gt_b07b9fa4-0a06-4db3-85ca-3157048ef9da">
        <w:r>
          <w:rPr>
            <w:rStyle w:val="HyperlinkGreen"/>
            <w:b/>
          </w:rPr>
          <w:t>Rich text</w:t>
        </w:r>
      </w:hyperlink>
      <w:r>
        <w:t xml:space="preserve"> Format), HTML, or XML. If </w:t>
      </w:r>
      <w:r>
        <w:rPr>
          <w:b/>
        </w:rPr>
        <w:t>fNative</w:t>
      </w:r>
      <w:r>
        <w:t xml:space="preserve"> is zero, the bookmark is no longer needed and is a disposable item that was generated by the application to act as a tem</w:t>
      </w:r>
      <w:r>
        <w:t>porary placeholder at run time. The bookmark is not expected to be included if the file is saved as RTF, HTML, or XML.</w:t>
      </w:r>
    </w:p>
    <w:p w:rsidR="009C6D8D" w:rsidRDefault="00480823">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w:t>
      </w:r>
      <w:r>
        <w:t xml:space="preserve">an zero, and the span of text defined by the CPs of that bookmark contains a table cell mark from that table and nothing outside that table, then the </w:t>
      </w:r>
      <w:r>
        <w:rPr>
          <w:b/>
        </w:rPr>
        <w:t>fCol</w:t>
      </w:r>
      <w:r>
        <w:t xml:space="preserve"> member of the bookmark’s (1) BKC MUST be 1. Otherwise, it MUST be zero. If the </w:t>
      </w:r>
      <w:r>
        <w:rPr>
          <w:b/>
        </w:rPr>
        <w:t>fCol</w:t>
      </w:r>
      <w:r>
        <w:t xml:space="preserve"> member of the BKC</w:t>
      </w:r>
      <w:r>
        <w:t xml:space="preserve"> of a range-level protection bookmark is set to 1, the span of text that is defined by the CPs of that bookmark MUST NOT include more than one table terminating paragraph mark. Further constraints upon the span of text defined by the CPs of a bookmark can </w:t>
      </w:r>
      <w:r>
        <w:t xml:space="preserve">be found in section </w:t>
      </w:r>
      <w:hyperlink w:anchor="Section_82702014008140af8d4e421db135f3ff" w:history="1">
        <w:r>
          <w:rPr>
            <w:rStyle w:val="Hyperlink"/>
          </w:rPr>
          <w:t>PlcfBkf</w:t>
        </w:r>
      </w:hyperlink>
      <w:r>
        <w:t>.</w:t>
      </w:r>
    </w:p>
    <w:p w:rsidR="009C6D8D" w:rsidRDefault="00480823">
      <w:pPr>
        <w:pStyle w:val="Heading3"/>
      </w:pPr>
      <w:bookmarkStart w:id="1011" w:name="Section_281bf27f8aef457a95d2dbc28be0743c"/>
      <w:bookmarkStart w:id="1012" w:name="BKF"/>
      <w:bookmarkStart w:id="1013" w:name="_Toc471996482"/>
      <w:r>
        <w:t>BKF</w:t>
      </w:r>
      <w:bookmarkEnd w:id="1011"/>
      <w:bookmarkEnd w:id="1012"/>
      <w:bookmarkEnd w:id="1013"/>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9C6D8D" w:rsidRDefault="00480823">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ibkl</w:t>
            </w:r>
          </w:p>
        </w:tc>
      </w:tr>
      <w:tr w:rsidR="009C6D8D" w:rsidTr="009C6D8D">
        <w:trPr>
          <w:gridAfter w:val="16"/>
          <w:wAfter w:w="4320" w:type="dxa"/>
          <w:trHeight w:hRule="exact" w:val="490"/>
        </w:trPr>
        <w:tc>
          <w:tcPr>
            <w:tcW w:w="4320" w:type="dxa"/>
            <w:gridSpan w:val="16"/>
          </w:tcPr>
          <w:p w:rsidR="009C6D8D" w:rsidRDefault="00480823">
            <w:pPr>
              <w:pStyle w:val="PacketDiagramBodyText"/>
            </w:pPr>
            <w:r>
              <w:t>bkc</w:t>
            </w:r>
          </w:p>
        </w:tc>
      </w:tr>
    </w:tbl>
    <w:p w:rsidR="009C6D8D" w:rsidRDefault="00480823">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bookmark that is associated with this BKF. </w:t>
      </w:r>
      <w:r>
        <w:rPr>
          <w:b/>
        </w:rPr>
        <w:t>Ibkl</w:t>
      </w:r>
      <w:r>
        <w:t xml:space="preserve"> MUST be unique for all BKFs in a given PlcBkf or PlcBkfd. </w:t>
      </w:r>
    </w:p>
    <w:p w:rsidR="009C6D8D" w:rsidRDefault="00480823">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9C6D8D" w:rsidRDefault="00480823">
      <w:pPr>
        <w:pStyle w:val="Heading3"/>
      </w:pPr>
      <w:bookmarkStart w:id="1014" w:name="Section_d46f75d925de4cd1a5bacc24ab1ba53e"/>
      <w:bookmarkStart w:id="1015" w:name="BKFD"/>
      <w:bookmarkStart w:id="1016" w:name="_Toc471996483"/>
      <w:r>
        <w:t>BKFD</w:t>
      </w:r>
      <w:bookmarkEnd w:id="1014"/>
      <w:bookmarkEnd w:id="1015"/>
      <w:bookmarkEnd w:id="1016"/>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9C6D8D" w:rsidRDefault="00480823">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bkf</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cDepth</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bkf (6 bytes): </w:t>
      </w:r>
      <w:r>
        <w:t>A BKF specifying further information about the bookmark.</w:t>
      </w:r>
    </w:p>
    <w:p w:rsidR="009C6D8D" w:rsidRDefault="00480823">
      <w:pPr>
        <w:pStyle w:val="Definition-Field"/>
      </w:pPr>
      <w:r>
        <w:rPr>
          <w:b/>
        </w:rPr>
        <w:t xml:space="preserve">cDepth (4 bytes): </w:t>
      </w:r>
      <w:r>
        <w:t>An integer specifying the number of bookmarks in the document of the same type as the bookmark associated with this BKFD</w:t>
      </w:r>
      <w:r>
        <w:t>, the ranges of which overlap the beginning of the range of this bookmark. To increment the count, a bookmark MUST meet the following constraints:</w:t>
      </w:r>
    </w:p>
    <w:p w:rsidR="009C6D8D" w:rsidRDefault="00480823">
      <w:pPr>
        <w:pStyle w:val="ListParagraph"/>
        <w:numPr>
          <w:ilvl w:val="0"/>
          <w:numId w:val="59"/>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9C6D8D" w:rsidRDefault="00480823">
      <w:pPr>
        <w:pStyle w:val="ListParagraph"/>
        <w:numPr>
          <w:ilvl w:val="0"/>
          <w:numId w:val="59"/>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 cpL || cpS &lt;= cpCur &lt; cpL</w:t>
      </w:r>
    </w:p>
    <w:p w:rsidR="009C6D8D" w:rsidRDefault="00480823">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9C6D8D" w:rsidRDefault="00480823">
      <w:pPr>
        <w:pStyle w:val="Heading3"/>
      </w:pPr>
      <w:bookmarkStart w:id="1017" w:name="Section_3c1e72e824094fa79b8e81c59ce8c3db"/>
      <w:bookmarkStart w:id="1018" w:name="BKL"/>
      <w:bookmarkStart w:id="1019" w:name="_Toc471996484"/>
      <w:r>
        <w:t>BKL</w:t>
      </w:r>
      <w:bookmarkEnd w:id="1017"/>
      <w:bookmarkEnd w:id="1018"/>
      <w:bookmarkEnd w:id="1019"/>
      <w:r>
        <w:fldChar w:fldCharType="begin"/>
      </w:r>
      <w:r>
        <w:instrText xml:space="preserve"> XE "Details:BKL structure" </w:instrText>
      </w:r>
      <w:r>
        <w:fldChar w:fldCharType="end"/>
      </w:r>
      <w:r>
        <w:fldChar w:fldCharType="begin"/>
      </w:r>
      <w:r>
        <w:instrText xml:space="preserve"> XE "BKL str</w:instrText>
      </w:r>
      <w:r>
        <w:instrText xml:space="preserve">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9C6D8D" w:rsidRDefault="00480823">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ibkf</w:t>
            </w:r>
          </w:p>
        </w:tc>
      </w:tr>
    </w:tbl>
    <w:p w:rsidR="009C6D8D" w:rsidRDefault="00480823">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bookmark associated with this BKL. </w:t>
      </w:r>
      <w:r>
        <w:rPr>
          <w:b/>
        </w:rPr>
        <w:t>Ibkf</w:t>
      </w:r>
      <w:r>
        <w:t xml:space="preserve"> MUST be unique for all BKLs in a given PlcBkld.</w:t>
      </w:r>
    </w:p>
    <w:p w:rsidR="009C6D8D" w:rsidRDefault="00480823">
      <w:pPr>
        <w:pStyle w:val="Heading3"/>
      </w:pPr>
      <w:bookmarkStart w:id="1020" w:name="Section_7d50520f3edc48a6b24862ad7b88da73"/>
      <w:bookmarkStart w:id="1021" w:name="BKLD"/>
      <w:bookmarkStart w:id="1022" w:name="_Toc471996485"/>
      <w:r>
        <w:t>BKLD</w:t>
      </w:r>
      <w:bookmarkEnd w:id="1020"/>
      <w:bookmarkEnd w:id="1021"/>
      <w:bookmarkEnd w:id="1022"/>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w:instrText>
      </w:r>
      <w:r>
        <w:instrText xml:space="preserve"> "Structures:BKLD" </w:instrText>
      </w:r>
      <w:r>
        <w:fldChar w:fldCharType="end"/>
      </w:r>
      <w:r>
        <w:fldChar w:fldCharType="begin"/>
      </w:r>
      <w:r>
        <w:instrText xml:space="preserve"> XE "Basic types:BKLD" </w:instrText>
      </w:r>
      <w:r>
        <w:fldChar w:fldCharType="end"/>
      </w:r>
    </w:p>
    <w:p w:rsidR="009C6D8D" w:rsidRDefault="00480823">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bkl</w:t>
            </w:r>
          </w:p>
        </w:tc>
      </w:tr>
      <w:tr w:rsidR="009C6D8D" w:rsidTr="009C6D8D">
        <w:trPr>
          <w:trHeight w:hRule="exact" w:val="490"/>
        </w:trPr>
        <w:tc>
          <w:tcPr>
            <w:tcW w:w="8640" w:type="dxa"/>
            <w:gridSpan w:val="32"/>
          </w:tcPr>
          <w:p w:rsidR="009C6D8D" w:rsidRDefault="00480823">
            <w:pPr>
              <w:pStyle w:val="PacketDiagramBodyText"/>
            </w:pPr>
            <w:r>
              <w:t>cDepth</w:t>
            </w:r>
          </w:p>
        </w:tc>
      </w:tr>
    </w:tbl>
    <w:p w:rsidR="009C6D8D" w:rsidRDefault="00480823">
      <w:pPr>
        <w:pStyle w:val="Definition-Field"/>
      </w:pPr>
      <w:r>
        <w:rPr>
          <w:b/>
        </w:rPr>
        <w:t xml:space="preserve">bkl (4 bytes): </w:t>
      </w:r>
      <w:r>
        <w:t>A BKL specifying further information about the bookmark.</w:t>
      </w:r>
    </w:p>
    <w:p w:rsidR="009C6D8D" w:rsidRDefault="00480823">
      <w:pPr>
        <w:pStyle w:val="Definition-Field"/>
      </w:pPr>
      <w:r>
        <w:rPr>
          <w:b/>
        </w:rPr>
        <w:t xml:space="preserve">cDepth (4 bytes): </w:t>
      </w:r>
      <w:r>
        <w:t xml:space="preserve"> An integer specifying the number of bookmarks</w:t>
      </w:r>
      <w:r>
        <w:t xml:space="preserve"> in the document of the same type as the bookmark associated with this </w:t>
      </w:r>
      <w:r>
        <w:rPr>
          <w:b/>
        </w:rPr>
        <w:t>BKLD</w:t>
      </w:r>
      <w:r>
        <w:t>, the ranges of which overlap the limit of this bookmark range. To increment the count, a bookmark MUST meet the following constraints:</w:t>
      </w:r>
    </w:p>
    <w:p w:rsidR="009C6D8D" w:rsidRDefault="00480823">
      <w:pPr>
        <w:pStyle w:val="ListParagraph"/>
        <w:numPr>
          <w:ilvl w:val="0"/>
          <w:numId w:val="61"/>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9C6D8D" w:rsidRDefault="00480823">
      <w:pPr>
        <w:pStyle w:val="ListParagraph"/>
        <w:numPr>
          <w:ilvl w:val="0"/>
          <w:numId w:val="61"/>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9C6D8D" w:rsidRDefault="00480823">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16" cstate="print"/>
                    <a:stretch>
                      <a:fillRect/>
                    </a:stretch>
                  </pic:blipFill>
                  <pic:spPr>
                    <a:xfrm>
                      <a:off x="0" y="0"/>
                      <a:ext cx="1133475" cy="457200"/>
                    </a:xfrm>
                    <a:prstGeom prst="rect">
                      <a:avLst/>
                    </a:prstGeom>
                  </pic:spPr>
                </pic:pic>
              </a:graphicData>
            </a:graphic>
          </wp:inline>
        </w:drawing>
      </w:r>
    </w:p>
    <w:p w:rsidR="009C6D8D" w:rsidRDefault="00480823">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9C6D8D" w:rsidRDefault="00480823">
      <w:pPr>
        <w:pStyle w:val="Heading3"/>
      </w:pPr>
      <w:bookmarkStart w:id="1023" w:name="Section_80b17037e343445db2cb9d4a90ae5d99"/>
      <w:bookmarkStart w:id="1024" w:name="BlockSel"/>
      <w:bookmarkStart w:id="1025" w:name="_Toc471996486"/>
      <w:r>
        <w:lastRenderedPageBreak/>
        <w:t>BlockSel</w:t>
      </w:r>
      <w:bookmarkEnd w:id="1023"/>
      <w:bookmarkEnd w:id="1024"/>
      <w:bookmarkEnd w:id="1025"/>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9C6D8D" w:rsidRDefault="00480823">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zpFirst</w:t>
            </w:r>
          </w:p>
        </w:tc>
        <w:tc>
          <w:tcPr>
            <w:tcW w:w="4320" w:type="dxa"/>
            <w:gridSpan w:val="16"/>
          </w:tcPr>
          <w:p w:rsidR="009C6D8D" w:rsidRDefault="00480823">
            <w:pPr>
              <w:pStyle w:val="PacketDiagramBodyText"/>
            </w:pPr>
            <w:r>
              <w:t>zpLim</w:t>
            </w:r>
          </w:p>
        </w:tc>
      </w:tr>
    </w:tbl>
    <w:p w:rsidR="009C6D8D" w:rsidRDefault="00480823">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9C6D8D" w:rsidRDefault="00480823">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9C6D8D" w:rsidRDefault="00480823">
      <w:pPr>
        <w:pStyle w:val="Heading3"/>
      </w:pPr>
      <w:bookmarkStart w:id="1026" w:name="Section_6365c4724199405fa5602db4b52502c7"/>
      <w:bookmarkStart w:id="1027" w:name="Bool16"/>
      <w:bookmarkStart w:id="1028" w:name="_Toc471996487"/>
      <w:r>
        <w:t>Bool16</w:t>
      </w:r>
      <w:bookmarkEnd w:id="1026"/>
      <w:bookmarkEnd w:id="1027"/>
      <w:bookmarkEnd w:id="1028"/>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9C6D8D" w:rsidRDefault="00480823">
      <w:r>
        <w:t xml:space="preserve">The </w:t>
      </w:r>
      <w:r>
        <w:rPr>
          <w:b/>
        </w:rPr>
        <w:t>Bool16</w:t>
      </w:r>
      <w:r>
        <w:t xml:space="preserve"> structure is a 16-bit unsigned integer. This value MUST be either 0x0000 ("false") or 0x0001 ("true").</w:t>
      </w:r>
    </w:p>
    <w:p w:rsidR="009C6D8D" w:rsidRDefault="00480823">
      <w:pPr>
        <w:pStyle w:val="Heading3"/>
      </w:pPr>
      <w:bookmarkStart w:id="1029" w:name="Section_e275f842a08a4da489acb91a6ae0c1dd"/>
      <w:bookmarkStart w:id="1030" w:name="Bool8"/>
      <w:bookmarkStart w:id="1031" w:name="_Toc471996488"/>
      <w:r>
        <w:t>Bool8</w:t>
      </w:r>
      <w:bookmarkEnd w:id="1029"/>
      <w:bookmarkEnd w:id="1030"/>
      <w:bookmarkEnd w:id="1031"/>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9C6D8D" w:rsidRDefault="00480823">
      <w:r>
        <w:t>T</w:t>
      </w:r>
      <w:r>
        <w:t xml:space="preserve">he </w:t>
      </w:r>
      <w:r>
        <w:rPr>
          <w:b/>
        </w:rPr>
        <w:t>Bool8</w:t>
      </w:r>
      <w:r>
        <w:t xml:space="preserve"> structure is an 8-bit unsigned integer. This value MUST be either 0x00 ("false") or 0x01 ("true").</w:t>
      </w:r>
    </w:p>
    <w:p w:rsidR="009C6D8D" w:rsidRDefault="00480823">
      <w:pPr>
        <w:pStyle w:val="Heading3"/>
      </w:pPr>
      <w:bookmarkStart w:id="1032" w:name="Section_5d99e9e0d7a4488a91fb6c046277e076"/>
      <w:bookmarkStart w:id="1033" w:name="Brc"/>
      <w:bookmarkStart w:id="1034" w:name="_Toc471996489"/>
      <w:r>
        <w:t>Brc</w:t>
      </w:r>
      <w:bookmarkEnd w:id="1032"/>
      <w:bookmarkEnd w:id="1033"/>
      <w:bookmarkEnd w:id="1034"/>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9C6D8D" w:rsidRDefault="00480823">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cv</w:t>
            </w:r>
          </w:p>
        </w:tc>
      </w:tr>
      <w:tr w:rsidR="009C6D8D" w:rsidTr="009C6D8D">
        <w:trPr>
          <w:trHeight w:hRule="exact" w:val="490"/>
        </w:trPr>
        <w:tc>
          <w:tcPr>
            <w:tcW w:w="2160" w:type="dxa"/>
            <w:gridSpan w:val="8"/>
          </w:tcPr>
          <w:p w:rsidR="009C6D8D" w:rsidRDefault="00480823">
            <w:pPr>
              <w:pStyle w:val="PacketDiagramBodyText"/>
            </w:pPr>
            <w:r>
              <w:t>dptLineWidth</w:t>
            </w:r>
          </w:p>
        </w:tc>
        <w:tc>
          <w:tcPr>
            <w:tcW w:w="2160" w:type="dxa"/>
            <w:gridSpan w:val="8"/>
          </w:tcPr>
          <w:p w:rsidR="009C6D8D" w:rsidRDefault="00480823">
            <w:pPr>
              <w:pStyle w:val="PacketDiagramBodyText"/>
            </w:pPr>
            <w:r>
              <w:t>brcType</w:t>
            </w:r>
          </w:p>
        </w:tc>
        <w:tc>
          <w:tcPr>
            <w:tcW w:w="1350" w:type="dxa"/>
            <w:gridSpan w:val="5"/>
          </w:tcPr>
          <w:p w:rsidR="009C6D8D" w:rsidRDefault="00480823">
            <w:pPr>
              <w:pStyle w:val="PacketDiagramBodyText"/>
            </w:pPr>
            <w:r>
              <w:t>dptSpace</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430" w:type="dxa"/>
            <w:gridSpan w:val="9"/>
          </w:tcPr>
          <w:p w:rsidR="009C6D8D" w:rsidRDefault="00480823">
            <w:pPr>
              <w:pStyle w:val="PacketDiagramBodyText"/>
            </w:pPr>
            <w:r>
              <w:t>fReserved</w:t>
            </w:r>
          </w:p>
        </w:tc>
      </w:tr>
    </w:tbl>
    <w:p w:rsidR="009C6D8D" w:rsidRDefault="00480823">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9C6D8D" w:rsidRDefault="00480823">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3600" w:type="dxa"/>
          </w:tcPr>
          <w:p w:rsidR="009C6D8D" w:rsidRDefault="00480823">
            <w:pPr>
              <w:pStyle w:val="Definition-Field"/>
              <w:ind w:left="0" w:firstLine="0"/>
              <w:rPr>
                <w:b/>
              </w:rPr>
            </w:pPr>
            <w:r>
              <w:rPr>
                <w:b/>
              </w:rPr>
              <w:t>brcType</w:t>
            </w:r>
          </w:p>
        </w:tc>
        <w:tc>
          <w:tcPr>
            <w:tcW w:w="5875" w:type="dxa"/>
          </w:tcPr>
          <w:p w:rsidR="009C6D8D" w:rsidRDefault="00480823">
            <w:pPr>
              <w:pStyle w:val="Definition-Field"/>
              <w:ind w:left="0" w:firstLine="0"/>
              <w:rPr>
                <w:b/>
              </w:rPr>
            </w:pPr>
            <w:r>
              <w:rPr>
                <w:b/>
              </w:rPr>
              <w:t>Meaning</w:t>
            </w:r>
          </w:p>
        </w:tc>
      </w:tr>
      <w:tr w:rsidR="009C6D8D" w:rsidTr="009C6D8D">
        <w:tc>
          <w:tcPr>
            <w:tcW w:w="3600" w:type="dxa"/>
          </w:tcPr>
          <w:p w:rsidR="009C6D8D" w:rsidRDefault="00480823">
            <w:pPr>
              <w:pStyle w:val="Definition-Field"/>
              <w:ind w:left="0" w:firstLine="0"/>
            </w:pPr>
            <w:r>
              <w:t>brcType &lt; 0x40</w:t>
            </w:r>
          </w:p>
        </w:tc>
        <w:tc>
          <w:tcPr>
            <w:tcW w:w="5875" w:type="dxa"/>
          </w:tcPr>
          <w:p w:rsidR="009C6D8D" w:rsidRDefault="00480823">
            <w:pPr>
              <w:pStyle w:val="Definition-Field"/>
              <w:ind w:left="0" w:firstLine="0"/>
            </w:pPr>
            <w:r>
              <w:t xml:space="preserve">An unsigned integer that specifies the width of the border in 1/8-point increments. Values of less than 2 are considered to be </w:t>
            </w:r>
            <w:r>
              <w:t>equivalent to 2.</w:t>
            </w:r>
          </w:p>
        </w:tc>
      </w:tr>
      <w:tr w:rsidR="009C6D8D" w:rsidTr="009C6D8D">
        <w:tc>
          <w:tcPr>
            <w:tcW w:w="3600" w:type="dxa"/>
          </w:tcPr>
          <w:p w:rsidR="009C6D8D" w:rsidRDefault="00480823">
            <w:pPr>
              <w:pStyle w:val="Definition-Field"/>
              <w:ind w:left="0" w:firstLine="0"/>
            </w:pPr>
            <w:r>
              <w:t>brcType &gt;= 0x40</w:t>
            </w:r>
          </w:p>
        </w:tc>
        <w:tc>
          <w:tcPr>
            <w:tcW w:w="5875" w:type="dxa"/>
          </w:tcPr>
          <w:p w:rsidR="009C6D8D" w:rsidRDefault="00480823">
            <w:pPr>
              <w:pStyle w:val="Definition-Field"/>
              <w:ind w:left="0" w:firstLine="0"/>
            </w:pPr>
            <w:r>
              <w:t>An unsigned integer that specifies the width of the border in 1-point increments. This value MUST be less than 32.</w:t>
            </w:r>
          </w:p>
        </w:tc>
      </w:tr>
    </w:tbl>
    <w:p w:rsidR="009C6D8D" w:rsidRDefault="009C6D8D"/>
    <w:p w:rsidR="009C6D8D" w:rsidRDefault="00480823">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w:t>
      </w:r>
      <w:r>
        <w:t>e type of this border.</w:t>
      </w:r>
    </w:p>
    <w:p w:rsidR="009C6D8D" w:rsidRDefault="00480823">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sprmSPgbProp</w:t>
        </w:r>
      </w:hyperlink>
      <w:r>
        <w:t xml:space="preserve"> can specify that this value shall s</w:t>
      </w:r>
      <w:r>
        <w:t>pecify the distance from the edge of the page to the border.</w:t>
      </w:r>
    </w:p>
    <w:p w:rsidR="009C6D8D" w:rsidRDefault="00480823">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w:t>
      </w:r>
      <w:r>
        <w:t xml:space="preserve"> has no visual effect.</w:t>
      </w:r>
    </w:p>
    <w:p w:rsidR="009C6D8D" w:rsidRDefault="00480823">
      <w:pPr>
        <w:pStyle w:val="Definition-Field"/>
      </w:pPr>
      <w:r>
        <w:rPr>
          <w:b/>
        </w:rPr>
        <w:t xml:space="preserve">B - fFrame (1 bit): </w:t>
      </w:r>
      <w:r>
        <w:t>If this bit is set, then the border has a three-dimensional effect. For top, logical left, and between borders, this has no visual effect. For visually symmetric border types, this has no visual effect.</w:t>
      </w:r>
    </w:p>
    <w:p w:rsidR="009C6D8D" w:rsidRDefault="00480823">
      <w:pPr>
        <w:pStyle w:val="Definition-Field"/>
      </w:pPr>
      <w:r>
        <w:rPr>
          <w:b/>
        </w:rPr>
        <w:t xml:space="preserve">fReserved </w:t>
      </w:r>
      <w:r>
        <w:rPr>
          <w:b/>
        </w:rPr>
        <w:t xml:space="preserve">(9 bits): </w:t>
      </w:r>
      <w:r>
        <w:t>This value is unused and MUST be ignored.</w:t>
      </w:r>
    </w:p>
    <w:p w:rsidR="009C6D8D" w:rsidRDefault="00480823">
      <w:pPr>
        <w:pStyle w:val="Heading3"/>
      </w:pPr>
      <w:bookmarkStart w:id="1035" w:name="Section_cfab8014e4774e33b50fa23b8476f6f3"/>
      <w:bookmarkStart w:id="1036" w:name="Brc80"/>
      <w:bookmarkStart w:id="1037" w:name="_Toc471996490"/>
      <w:r>
        <w:t>Brc80</w:t>
      </w:r>
      <w:bookmarkEnd w:id="1035"/>
      <w:bookmarkEnd w:id="1036"/>
      <w:bookmarkEnd w:id="1037"/>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9C6D8D" w:rsidRDefault="00480823">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dptLineWidth</w:t>
            </w:r>
          </w:p>
        </w:tc>
        <w:tc>
          <w:tcPr>
            <w:tcW w:w="2160" w:type="dxa"/>
            <w:gridSpan w:val="8"/>
          </w:tcPr>
          <w:p w:rsidR="009C6D8D" w:rsidRDefault="00480823">
            <w:pPr>
              <w:pStyle w:val="PacketDiagramBodyText"/>
            </w:pPr>
            <w:r>
              <w:t>brcType</w:t>
            </w:r>
          </w:p>
        </w:tc>
        <w:tc>
          <w:tcPr>
            <w:tcW w:w="2160" w:type="dxa"/>
            <w:gridSpan w:val="8"/>
          </w:tcPr>
          <w:p w:rsidR="009C6D8D" w:rsidRDefault="00480823">
            <w:pPr>
              <w:pStyle w:val="PacketDiagramBodyText"/>
            </w:pPr>
            <w:r>
              <w:t>ico</w:t>
            </w:r>
          </w:p>
        </w:tc>
        <w:tc>
          <w:tcPr>
            <w:tcW w:w="1350" w:type="dxa"/>
            <w:gridSpan w:val="5"/>
          </w:tcPr>
          <w:p w:rsidR="009C6D8D" w:rsidRDefault="00480823">
            <w:pPr>
              <w:pStyle w:val="PacketDiagramBodyText"/>
            </w:pPr>
            <w:r>
              <w:t>dptSpace</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r>
    </w:tbl>
    <w:p w:rsidR="009C6D8D" w:rsidRDefault="00480823">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9C6D8D" w:rsidRDefault="00480823">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9C6D8D" w:rsidRDefault="00480823">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9C6D8D" w:rsidRDefault="00480823">
      <w:pPr>
        <w:pStyle w:val="Definition-Field"/>
      </w:pPr>
      <w:r>
        <w:rPr>
          <w:b/>
        </w:rPr>
        <w:t xml:space="preserve">dptSpace (5 bits): </w:t>
      </w:r>
      <w:r>
        <w:t xml:space="preserve"> An unsigned integer that specifies the distance from the text to the border, in points.</w:t>
      </w:r>
    </w:p>
    <w:p w:rsidR="009C6D8D" w:rsidRDefault="00480823">
      <w:pPr>
        <w:pStyle w:val="Definition-Field"/>
      </w:pPr>
      <w:r>
        <w:rPr>
          <w:b/>
        </w:rPr>
        <w:t xml:space="preserve">A - fShadow (1 bit): </w:t>
      </w:r>
      <w:r>
        <w:t xml:space="preserve"> If this bit is set, t</w:t>
      </w:r>
      <w:r>
        <w:t xml:space="preserve">he border has an additional shadow effect. For top and </w:t>
      </w:r>
      <w:hyperlink w:anchor="gt_ccc2ab6c-db9b-4c67-9b95-21ce79e7358d">
        <w:r>
          <w:rPr>
            <w:rStyle w:val="HyperlinkGreen"/>
            <w:b/>
          </w:rPr>
          <w:t>logical left</w:t>
        </w:r>
      </w:hyperlink>
      <w:r>
        <w:t xml:space="preserve"> borders, this bit has no visual effect.</w:t>
      </w:r>
    </w:p>
    <w:p w:rsidR="009C6D8D" w:rsidRDefault="00480823">
      <w:pPr>
        <w:pStyle w:val="Definition-Field"/>
      </w:pPr>
      <w:r>
        <w:rPr>
          <w:b/>
        </w:rPr>
        <w:t xml:space="preserve">B - fFrame (1 bit): </w:t>
      </w:r>
      <w:r>
        <w:t xml:space="preserve"> Specifies whether the specified border is modified to create a fr</w:t>
      </w:r>
      <w:r>
        <w:t>ame effect by reversing the appearance of the border from the edge nearest the text to the edge furthest from the text. The frame effect shall only be applied to right and bottom borders.</w:t>
      </w:r>
    </w:p>
    <w:p w:rsidR="009C6D8D" w:rsidRDefault="00480823">
      <w:pPr>
        <w:pStyle w:val="Definition-Field"/>
      </w:pPr>
      <w:r>
        <w:rPr>
          <w:b/>
        </w:rPr>
        <w:t xml:space="preserve">C - reserved (1 bit): </w:t>
      </w:r>
      <w:r>
        <w:t>This bit MUST be zero, and MUST be ignored.</w:t>
      </w:r>
    </w:p>
    <w:p w:rsidR="009C6D8D" w:rsidRDefault="00480823">
      <w:pPr>
        <w:pStyle w:val="Heading3"/>
      </w:pPr>
      <w:bookmarkStart w:id="1038" w:name="Section_8458edbdc81c4ec7b5ffc99c50575301"/>
      <w:bookmarkStart w:id="1039" w:name="Brc80MayBeNil"/>
      <w:bookmarkStart w:id="1040" w:name="_Toc471996491"/>
      <w:r>
        <w:t>Br</w:t>
      </w:r>
      <w:r>
        <w:t>c80MayBeNil</w:t>
      </w:r>
      <w:bookmarkEnd w:id="1038"/>
      <w:bookmarkEnd w:id="1039"/>
      <w:bookmarkEnd w:id="1040"/>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9C6D8D" w:rsidRDefault="00480823">
      <w:r>
        <w:t xml:space="preserve">The </w:t>
      </w:r>
      <w:r>
        <w:rPr>
          <w:b/>
        </w:rPr>
        <w:t>Brc80MayBeNil</w:t>
      </w:r>
      <w:r>
        <w:t xml:space="preserve"> structure is a </w:t>
      </w:r>
      <w:hyperlink w:anchor="Section_cfab8014e4774e33b50fa23b8476f6f3" w:history="1">
        <w:r>
          <w:rPr>
            <w:rStyle w:val="Hyperlink"/>
            <w:b/>
          </w:rPr>
          <w:t>Brc80</w:t>
        </w:r>
      </w:hyperlink>
      <w:r>
        <w:t xml:space="preserve"> struct</w:t>
      </w:r>
      <w:r>
        <w:t>ure. When all bits are set (0xFFFFFFFF when interpreted as a 4-byte unsigned integer), this structure specifies that the region in question has no border.</w:t>
      </w:r>
    </w:p>
    <w:p w:rsidR="009C6D8D" w:rsidRDefault="00480823">
      <w:pPr>
        <w:pStyle w:val="Heading3"/>
      </w:pPr>
      <w:bookmarkStart w:id="1041" w:name="Section_a4661eb347f345ebab22cf63e3d9f086"/>
      <w:bookmarkStart w:id="1042" w:name="BrcCvOperand"/>
      <w:bookmarkStart w:id="1043" w:name="_Toc471996492"/>
      <w:r>
        <w:t>BrcCvOperand</w:t>
      </w:r>
      <w:bookmarkEnd w:id="1041"/>
      <w:bookmarkEnd w:id="1042"/>
      <w:bookmarkEnd w:id="1043"/>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w:instrText>
      </w:r>
      <w:r>
        <w:instrText xml:space="preserve">CvOperand" </w:instrText>
      </w:r>
      <w:r>
        <w:fldChar w:fldCharType="end"/>
      </w:r>
      <w:r>
        <w:fldChar w:fldCharType="begin"/>
      </w:r>
      <w:r>
        <w:instrText xml:space="preserve"> XE "Basic types:BrcCvOperand" </w:instrText>
      </w:r>
      <w:r>
        <w:fldChar w:fldCharType="end"/>
      </w:r>
    </w:p>
    <w:p w:rsidR="009C6D8D" w:rsidRDefault="00480823">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rgcv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9C6D8D" w:rsidRDefault="00480823">
      <w:pPr>
        <w:pStyle w:val="Definition-Field"/>
      </w:pPr>
      <w:r>
        <w:rPr>
          <w:b/>
        </w:rPr>
        <w:t xml:space="preserve">rgcv (variable): </w:t>
      </w:r>
      <w:r>
        <w:t xml:space="preserve">An array of </w:t>
      </w:r>
      <w:hyperlink w:anchor="Section_ddb07674737a42a887d4b9b6dc924f18">
        <w:r>
          <w:rPr>
            <w:rStyle w:val="Hyperlink"/>
          </w:rPr>
          <w:t>COLORREF</w:t>
        </w:r>
      </w:hyperlink>
      <w:r>
        <w:t>. Each COLOR</w:t>
      </w:r>
      <w:r>
        <w:t>REF specifies the color of the border for the corresponding cell in the table row, starting from the 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Definition-Field2"/>
              <w:spacing w:before="0" w:after="0"/>
              <w:ind w:left="0"/>
              <w:rPr>
                <w:b/>
              </w:rPr>
            </w:pPr>
            <w:r>
              <w:rPr>
                <w:b/>
              </w:rPr>
              <w:t>Member</w:t>
            </w:r>
          </w:p>
        </w:tc>
        <w:tc>
          <w:tcPr>
            <w:tcW w:w="0" w:type="auto"/>
          </w:tcPr>
          <w:p w:rsidR="009C6D8D" w:rsidRDefault="00480823">
            <w:pPr>
              <w:pStyle w:val="Definition-Field2"/>
              <w:spacing w:before="0" w:after="0"/>
              <w:ind w:left="0"/>
              <w:rPr>
                <w:b/>
              </w:rPr>
            </w:pPr>
            <w:r>
              <w:rPr>
                <w:b/>
              </w:rPr>
              <w:t>Value</w:t>
            </w:r>
          </w:p>
        </w:tc>
      </w:tr>
      <w:tr w:rsidR="009C6D8D" w:rsidTr="009C6D8D">
        <w:tc>
          <w:tcPr>
            <w:tcW w:w="0" w:type="auto"/>
          </w:tcPr>
          <w:p w:rsidR="009C6D8D" w:rsidRDefault="00480823">
            <w:pPr>
              <w:pStyle w:val="Definition-Field2"/>
              <w:keepNext/>
              <w:spacing w:before="0" w:after="0"/>
              <w:ind w:left="0"/>
            </w:pPr>
            <w:r>
              <w:t>Red</w:t>
            </w:r>
          </w:p>
        </w:tc>
        <w:tc>
          <w:tcPr>
            <w:tcW w:w="0" w:type="auto"/>
          </w:tcPr>
          <w:p w:rsidR="009C6D8D" w:rsidRDefault="00480823">
            <w:pPr>
              <w:pStyle w:val="Definition-Field2"/>
              <w:keepNext/>
              <w:spacing w:before="0" w:after="0"/>
              <w:ind w:left="0"/>
            </w:pPr>
            <w:r>
              <w:t>0xFF</w:t>
            </w:r>
          </w:p>
        </w:tc>
      </w:tr>
      <w:tr w:rsidR="009C6D8D" w:rsidTr="009C6D8D">
        <w:tc>
          <w:tcPr>
            <w:tcW w:w="0" w:type="auto"/>
          </w:tcPr>
          <w:p w:rsidR="009C6D8D" w:rsidRDefault="00480823">
            <w:pPr>
              <w:pStyle w:val="Definition-Field2"/>
              <w:keepNext/>
              <w:spacing w:before="0" w:after="0"/>
              <w:ind w:left="0"/>
            </w:pPr>
            <w:r>
              <w:t>Green</w:t>
            </w:r>
          </w:p>
        </w:tc>
        <w:tc>
          <w:tcPr>
            <w:tcW w:w="0" w:type="auto"/>
          </w:tcPr>
          <w:p w:rsidR="009C6D8D" w:rsidRDefault="00480823">
            <w:pPr>
              <w:pStyle w:val="Definition-Field2"/>
              <w:keepNext/>
              <w:spacing w:before="0" w:after="0"/>
              <w:ind w:left="0"/>
            </w:pPr>
            <w:r>
              <w:t>0xFF</w:t>
            </w:r>
          </w:p>
        </w:tc>
      </w:tr>
      <w:tr w:rsidR="009C6D8D" w:rsidTr="009C6D8D">
        <w:tc>
          <w:tcPr>
            <w:tcW w:w="0" w:type="auto"/>
          </w:tcPr>
          <w:p w:rsidR="009C6D8D" w:rsidRDefault="00480823">
            <w:pPr>
              <w:pStyle w:val="Definition-Field2"/>
              <w:keepNext/>
              <w:spacing w:before="0" w:after="0"/>
              <w:ind w:left="0"/>
            </w:pPr>
            <w:r>
              <w:t>Blue</w:t>
            </w:r>
          </w:p>
        </w:tc>
        <w:tc>
          <w:tcPr>
            <w:tcW w:w="0" w:type="auto"/>
          </w:tcPr>
          <w:p w:rsidR="009C6D8D" w:rsidRDefault="00480823">
            <w:pPr>
              <w:pStyle w:val="Definition-Field2"/>
              <w:keepNext/>
              <w:spacing w:before="0" w:after="0"/>
              <w:ind w:left="0"/>
            </w:pPr>
            <w:r>
              <w:t>0xFF</w:t>
            </w:r>
          </w:p>
        </w:tc>
      </w:tr>
      <w:tr w:rsidR="009C6D8D" w:rsidTr="009C6D8D">
        <w:tc>
          <w:tcPr>
            <w:tcW w:w="0" w:type="auto"/>
          </w:tcPr>
          <w:p w:rsidR="009C6D8D" w:rsidRDefault="00480823">
            <w:pPr>
              <w:pStyle w:val="Definition-Field2"/>
              <w:keepNext/>
              <w:spacing w:before="0" w:after="0"/>
              <w:ind w:left="0"/>
            </w:pPr>
            <w:r>
              <w:t>fAuto</w:t>
            </w:r>
          </w:p>
        </w:tc>
        <w:tc>
          <w:tcPr>
            <w:tcW w:w="0" w:type="auto"/>
          </w:tcPr>
          <w:p w:rsidR="009C6D8D" w:rsidRDefault="00480823">
            <w:pPr>
              <w:pStyle w:val="Definition-Field2"/>
              <w:keepNext/>
              <w:spacing w:before="0" w:after="0"/>
              <w:ind w:left="0"/>
            </w:pPr>
            <w:r>
              <w:t>0xFF</w:t>
            </w:r>
          </w:p>
        </w:tc>
      </w:tr>
    </w:tbl>
    <w:p w:rsidR="009C6D8D" w:rsidRDefault="009C6D8D">
      <w:pPr>
        <w:pStyle w:val="Definition-Field2"/>
      </w:pPr>
    </w:p>
    <w:p w:rsidR="009C6D8D" w:rsidRDefault="00480823">
      <w:pPr>
        <w:pStyle w:val="Heading3"/>
      </w:pPr>
      <w:bookmarkStart w:id="1044" w:name="Section_4e2ba2c987634b29b81cce0123df689e"/>
      <w:bookmarkStart w:id="1045" w:name="BrcMayBeNil"/>
      <w:bookmarkStart w:id="1046" w:name="_Toc471996493"/>
      <w:r>
        <w:t>BrcMayBeNil</w:t>
      </w:r>
      <w:bookmarkEnd w:id="1044"/>
      <w:bookmarkEnd w:id="1045"/>
      <w:bookmarkEnd w:id="1046"/>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9C6D8D" w:rsidRDefault="00480823">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9C6D8D" w:rsidRDefault="00480823">
      <w:r>
        <w:t xml:space="preserve">If the last four bytes are 0xFFFFFFFF, the </w:t>
      </w:r>
      <w:r>
        <w:rPr>
          <w:b/>
        </w:rPr>
        <w:t>BrcMay</w:t>
      </w:r>
      <w:r>
        <w:rPr>
          <w:b/>
        </w:rPr>
        <w:t>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9C6D8D" w:rsidRDefault="00480823">
      <w:pPr>
        <w:pStyle w:val="Heading3"/>
      </w:pPr>
      <w:bookmarkStart w:id="1047" w:name="Section_9f4f8cae11d94873b0d6cc8829415433"/>
      <w:bookmarkStart w:id="1048" w:name="BrcOperand"/>
      <w:bookmarkStart w:id="1049" w:name="_Toc471996494"/>
      <w:r>
        <w:t>BrcOperand</w:t>
      </w:r>
      <w:bookmarkEnd w:id="1047"/>
      <w:bookmarkEnd w:id="1048"/>
      <w:bookmarkEnd w:id="1049"/>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w:instrText>
      </w:r>
      <w:r>
        <w:instrText xml:space="preserve">cOperand" </w:instrText>
      </w:r>
      <w:r>
        <w:fldChar w:fldCharType="end"/>
      </w:r>
      <w:r>
        <w:fldChar w:fldCharType="begin"/>
      </w:r>
      <w:r>
        <w:instrText xml:space="preserve"> XE "Basic types:BrcOperand" </w:instrText>
      </w:r>
      <w:r>
        <w:fldChar w:fldCharType="end"/>
      </w:r>
    </w:p>
    <w:p w:rsidR="009C6D8D" w:rsidRDefault="00480823">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brc</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An unsigned integer value that specifies the size of this BrcOperand, not including this byte. The cb MUST be 8.</w:t>
      </w:r>
    </w:p>
    <w:p w:rsidR="009C6D8D" w:rsidRDefault="00480823">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9C6D8D" w:rsidRDefault="00480823">
      <w:pPr>
        <w:pStyle w:val="Heading3"/>
      </w:pPr>
      <w:bookmarkStart w:id="1050" w:name="Section_6d25d1179fa442edaf5b672771a9d1be"/>
      <w:bookmarkStart w:id="1051" w:name="BrcType"/>
      <w:bookmarkStart w:id="1052" w:name="_Toc471996495"/>
      <w:r>
        <w:t>BrcType</w:t>
      </w:r>
      <w:bookmarkEnd w:id="1050"/>
      <w:bookmarkEnd w:id="1051"/>
      <w:bookmarkEnd w:id="1052"/>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9C6D8D" w:rsidRDefault="00480823">
      <w:r>
        <w:rPr>
          <w:b/>
        </w:rPr>
        <w:t xml:space="preserve">brcType (8 bits): </w:t>
      </w:r>
      <w:r>
        <w:t>An unsigned integer that specifies the type of border. Values that are la</w:t>
      </w:r>
      <w:r>
        <w:t>rger than 0x1B are not valid unless they describe a page border, in which case they can be a value in the range of 0x40 to 0xE3, inclusive.</w:t>
      </w:r>
    </w:p>
    <w:p w:rsidR="009C6D8D" w:rsidRDefault="00480823">
      <w:pPr>
        <w:autoSpaceDE w:val="0"/>
        <w:autoSpaceDN w:val="0"/>
        <w:adjustRightInd w:val="0"/>
      </w:pPr>
      <w:r>
        <w:t xml:space="preserve">Values MUST be from the following table. The reference column specifies for each </w:t>
      </w:r>
      <w:r>
        <w:rPr>
          <w:b/>
        </w:rPr>
        <w:t>brcType</w:t>
      </w:r>
      <w:r>
        <w:t xml:space="preserve"> value the ST_Border enumera</w:t>
      </w:r>
      <w:r>
        <w:t xml:space="preserve">tion value in </w:t>
      </w:r>
      <w:hyperlink r:id="rId117">
        <w:r>
          <w:rPr>
            <w:rStyle w:val="Hyperlink"/>
          </w:rPr>
          <w:t>[ECMA-376]</w:t>
        </w:r>
      </w:hyperlink>
      <w:r>
        <w:t xml:space="preserve"> part 4, section 2.18.4, that further specifies the meaning of the border type.</w:t>
      </w:r>
    </w:p>
    <w:p w:rsidR="009C6D8D" w:rsidRDefault="009C6D8D">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9C6D8D" w:rsidTr="009C6D8D">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9C6D8D" w:rsidRDefault="00480823">
            <w:pPr>
              <w:pStyle w:val="TableHeaderText"/>
            </w:pPr>
            <w:bookmarkStart w:id="1053" w:name="RANGE!A1:C192"/>
            <w:r>
              <w:t>Value</w:t>
            </w:r>
            <w:bookmarkEnd w:id="1053"/>
          </w:p>
        </w:tc>
        <w:tc>
          <w:tcPr>
            <w:tcW w:w="6120" w:type="dxa"/>
            <w:noWrap/>
            <w:hideMark/>
          </w:tcPr>
          <w:p w:rsidR="009C6D8D" w:rsidRDefault="00480823">
            <w:pPr>
              <w:pStyle w:val="TableHeaderText"/>
            </w:pPr>
            <w:r>
              <w:t>Meaning</w:t>
            </w:r>
          </w:p>
        </w:tc>
        <w:tc>
          <w:tcPr>
            <w:tcW w:w="2354" w:type="dxa"/>
            <w:noWrap/>
            <w:hideMark/>
          </w:tcPr>
          <w:p w:rsidR="009C6D8D" w:rsidRDefault="00480823">
            <w:pPr>
              <w:pStyle w:val="TableHeaderText"/>
            </w:pPr>
            <w:r>
              <w:t>Reference</w:t>
            </w:r>
          </w:p>
        </w:tc>
      </w:tr>
      <w:tr w:rsidR="009C6D8D" w:rsidTr="009C6D8D">
        <w:trPr>
          <w:trHeight w:val="300"/>
        </w:trPr>
        <w:tc>
          <w:tcPr>
            <w:tcW w:w="914" w:type="dxa"/>
            <w:noWrap/>
            <w:hideMark/>
          </w:tcPr>
          <w:p w:rsidR="009C6D8D" w:rsidRDefault="00480823">
            <w:pPr>
              <w:pStyle w:val="TableBodyText"/>
            </w:pPr>
            <w:r>
              <w:t>0x00</w:t>
            </w:r>
          </w:p>
        </w:tc>
        <w:tc>
          <w:tcPr>
            <w:tcW w:w="6120" w:type="dxa"/>
            <w:noWrap/>
            <w:hideMark/>
          </w:tcPr>
          <w:p w:rsidR="009C6D8D" w:rsidRDefault="00480823">
            <w:pPr>
              <w:pStyle w:val="TableBodyText"/>
            </w:pPr>
            <w:r>
              <w:t xml:space="preserve">No border. </w:t>
            </w:r>
          </w:p>
        </w:tc>
        <w:tc>
          <w:tcPr>
            <w:tcW w:w="2354" w:type="dxa"/>
            <w:noWrap/>
            <w:hideMark/>
          </w:tcPr>
          <w:p w:rsidR="009C6D8D" w:rsidRDefault="00480823">
            <w:pPr>
              <w:pStyle w:val="TableBodyText"/>
            </w:pPr>
            <w:r>
              <w:t>none</w:t>
            </w:r>
          </w:p>
        </w:tc>
      </w:tr>
      <w:tr w:rsidR="009C6D8D" w:rsidTr="009C6D8D">
        <w:trPr>
          <w:trHeight w:val="300"/>
        </w:trPr>
        <w:tc>
          <w:tcPr>
            <w:tcW w:w="914" w:type="dxa"/>
            <w:noWrap/>
            <w:hideMark/>
          </w:tcPr>
          <w:p w:rsidR="009C6D8D" w:rsidRDefault="00480823">
            <w:pPr>
              <w:pStyle w:val="TableBodyText"/>
            </w:pPr>
            <w:r>
              <w:t>0x01</w:t>
            </w:r>
          </w:p>
        </w:tc>
        <w:tc>
          <w:tcPr>
            <w:tcW w:w="6120" w:type="dxa"/>
            <w:noWrap/>
            <w:hideMark/>
          </w:tcPr>
          <w:p w:rsidR="009C6D8D" w:rsidRDefault="00480823">
            <w:pPr>
              <w:pStyle w:val="TableBodyText"/>
            </w:pPr>
            <w:r>
              <w:t xml:space="preserve">A single line. </w:t>
            </w:r>
          </w:p>
        </w:tc>
        <w:tc>
          <w:tcPr>
            <w:tcW w:w="2354" w:type="dxa"/>
            <w:noWrap/>
            <w:hideMark/>
          </w:tcPr>
          <w:p w:rsidR="009C6D8D" w:rsidRDefault="00480823">
            <w:pPr>
              <w:pStyle w:val="TableBodyText"/>
            </w:pPr>
            <w:r>
              <w:t xml:space="preserve">single </w:t>
            </w:r>
          </w:p>
        </w:tc>
      </w:tr>
      <w:tr w:rsidR="009C6D8D" w:rsidTr="009C6D8D">
        <w:trPr>
          <w:trHeight w:val="300"/>
        </w:trPr>
        <w:tc>
          <w:tcPr>
            <w:tcW w:w="914" w:type="dxa"/>
            <w:noWrap/>
            <w:hideMark/>
          </w:tcPr>
          <w:p w:rsidR="009C6D8D" w:rsidRDefault="00480823">
            <w:pPr>
              <w:pStyle w:val="TableBodyText"/>
            </w:pPr>
            <w:r>
              <w:t>0x03</w:t>
            </w:r>
          </w:p>
        </w:tc>
        <w:tc>
          <w:tcPr>
            <w:tcW w:w="6120" w:type="dxa"/>
            <w:noWrap/>
            <w:hideMark/>
          </w:tcPr>
          <w:p w:rsidR="009C6D8D" w:rsidRDefault="00480823">
            <w:pPr>
              <w:pStyle w:val="TableBodyText"/>
            </w:pPr>
            <w:r>
              <w:t xml:space="preserve">A double line. </w:t>
            </w:r>
          </w:p>
        </w:tc>
        <w:tc>
          <w:tcPr>
            <w:tcW w:w="2354" w:type="dxa"/>
            <w:noWrap/>
            <w:hideMark/>
          </w:tcPr>
          <w:p w:rsidR="009C6D8D" w:rsidRDefault="00480823">
            <w:pPr>
              <w:pStyle w:val="TableBodyText"/>
            </w:pPr>
            <w:r>
              <w:t xml:space="preserve">double </w:t>
            </w:r>
          </w:p>
        </w:tc>
      </w:tr>
      <w:tr w:rsidR="009C6D8D" w:rsidTr="009C6D8D">
        <w:trPr>
          <w:trHeight w:val="300"/>
        </w:trPr>
        <w:tc>
          <w:tcPr>
            <w:tcW w:w="914" w:type="dxa"/>
            <w:noWrap/>
            <w:hideMark/>
          </w:tcPr>
          <w:p w:rsidR="009C6D8D" w:rsidRDefault="00480823">
            <w:pPr>
              <w:pStyle w:val="TableBodyText"/>
            </w:pPr>
            <w:r>
              <w:t>0x05</w:t>
            </w:r>
          </w:p>
        </w:tc>
        <w:tc>
          <w:tcPr>
            <w:tcW w:w="6120" w:type="dxa"/>
            <w:noWrap/>
            <w:hideMark/>
          </w:tcPr>
          <w:p w:rsidR="009C6D8D" w:rsidRDefault="00480823">
            <w:pPr>
              <w:pStyle w:val="TableBodyText"/>
            </w:pPr>
            <w:r>
              <w:t>A thin single solid line.</w:t>
            </w:r>
          </w:p>
        </w:tc>
        <w:tc>
          <w:tcPr>
            <w:tcW w:w="2354" w:type="dxa"/>
            <w:noWrap/>
            <w:hideMark/>
          </w:tcPr>
          <w:p w:rsidR="009C6D8D" w:rsidRDefault="009C6D8D">
            <w:pPr>
              <w:pStyle w:val="TableBodyText"/>
            </w:pPr>
          </w:p>
        </w:tc>
      </w:tr>
      <w:tr w:rsidR="009C6D8D" w:rsidTr="009C6D8D">
        <w:trPr>
          <w:trHeight w:val="300"/>
        </w:trPr>
        <w:tc>
          <w:tcPr>
            <w:tcW w:w="914" w:type="dxa"/>
            <w:noWrap/>
            <w:hideMark/>
          </w:tcPr>
          <w:p w:rsidR="009C6D8D" w:rsidRDefault="00480823">
            <w:pPr>
              <w:pStyle w:val="TableBodyText"/>
            </w:pPr>
            <w:r>
              <w:t>0x06</w:t>
            </w:r>
          </w:p>
        </w:tc>
        <w:tc>
          <w:tcPr>
            <w:tcW w:w="6120" w:type="dxa"/>
            <w:noWrap/>
            <w:hideMark/>
          </w:tcPr>
          <w:p w:rsidR="009C6D8D" w:rsidRDefault="00480823">
            <w:pPr>
              <w:pStyle w:val="TableBodyText"/>
            </w:pPr>
            <w:r>
              <w:t xml:space="preserve">A dotted border. </w:t>
            </w:r>
          </w:p>
        </w:tc>
        <w:tc>
          <w:tcPr>
            <w:tcW w:w="2354" w:type="dxa"/>
            <w:noWrap/>
            <w:hideMark/>
          </w:tcPr>
          <w:p w:rsidR="009C6D8D" w:rsidRDefault="00480823">
            <w:pPr>
              <w:pStyle w:val="TableBodyText"/>
            </w:pPr>
            <w:r>
              <w:t xml:space="preserve">dotted </w:t>
            </w:r>
          </w:p>
        </w:tc>
      </w:tr>
      <w:tr w:rsidR="009C6D8D" w:rsidTr="009C6D8D">
        <w:trPr>
          <w:trHeight w:val="300"/>
        </w:trPr>
        <w:tc>
          <w:tcPr>
            <w:tcW w:w="914" w:type="dxa"/>
            <w:noWrap/>
            <w:hideMark/>
          </w:tcPr>
          <w:p w:rsidR="009C6D8D" w:rsidRDefault="00480823">
            <w:pPr>
              <w:pStyle w:val="TableBodyText"/>
            </w:pPr>
            <w:r>
              <w:t>0x07</w:t>
            </w:r>
          </w:p>
        </w:tc>
        <w:tc>
          <w:tcPr>
            <w:tcW w:w="6120" w:type="dxa"/>
            <w:noWrap/>
            <w:hideMark/>
          </w:tcPr>
          <w:p w:rsidR="009C6D8D" w:rsidRDefault="00480823">
            <w:pPr>
              <w:pStyle w:val="TableBodyText"/>
            </w:pPr>
            <w:r>
              <w:t xml:space="preserve">A dashed border with large gaps between the dashes. </w:t>
            </w:r>
          </w:p>
        </w:tc>
        <w:tc>
          <w:tcPr>
            <w:tcW w:w="2354" w:type="dxa"/>
            <w:noWrap/>
            <w:hideMark/>
          </w:tcPr>
          <w:p w:rsidR="009C6D8D" w:rsidRDefault="00480823">
            <w:pPr>
              <w:pStyle w:val="TableBodyText"/>
            </w:pPr>
            <w:r>
              <w:t xml:space="preserve">dashed </w:t>
            </w:r>
          </w:p>
        </w:tc>
      </w:tr>
      <w:tr w:rsidR="009C6D8D" w:rsidTr="009C6D8D">
        <w:trPr>
          <w:trHeight w:val="300"/>
        </w:trPr>
        <w:tc>
          <w:tcPr>
            <w:tcW w:w="914" w:type="dxa"/>
            <w:noWrap/>
            <w:hideMark/>
          </w:tcPr>
          <w:p w:rsidR="009C6D8D" w:rsidRDefault="00480823">
            <w:pPr>
              <w:pStyle w:val="TableBodyText"/>
            </w:pPr>
            <w:r>
              <w:t>0x08</w:t>
            </w:r>
          </w:p>
        </w:tc>
        <w:tc>
          <w:tcPr>
            <w:tcW w:w="6120" w:type="dxa"/>
            <w:noWrap/>
            <w:hideMark/>
          </w:tcPr>
          <w:p w:rsidR="009C6D8D" w:rsidRDefault="00480823">
            <w:pPr>
              <w:pStyle w:val="TableBodyText"/>
            </w:pPr>
            <w:r>
              <w:t>A border of alternating dots and dashes.</w:t>
            </w:r>
          </w:p>
        </w:tc>
        <w:tc>
          <w:tcPr>
            <w:tcW w:w="2354" w:type="dxa"/>
            <w:noWrap/>
            <w:hideMark/>
          </w:tcPr>
          <w:p w:rsidR="009C6D8D" w:rsidRDefault="00480823">
            <w:pPr>
              <w:pStyle w:val="TableBodyText"/>
            </w:pPr>
            <w:r>
              <w:t xml:space="preserve">dotDash </w:t>
            </w:r>
          </w:p>
        </w:tc>
      </w:tr>
      <w:tr w:rsidR="009C6D8D" w:rsidTr="009C6D8D">
        <w:trPr>
          <w:trHeight w:val="300"/>
        </w:trPr>
        <w:tc>
          <w:tcPr>
            <w:tcW w:w="914" w:type="dxa"/>
            <w:noWrap/>
            <w:hideMark/>
          </w:tcPr>
          <w:p w:rsidR="009C6D8D" w:rsidRDefault="00480823">
            <w:pPr>
              <w:pStyle w:val="TableBodyText"/>
            </w:pPr>
            <w:r>
              <w:t>0x09</w:t>
            </w:r>
          </w:p>
        </w:tc>
        <w:tc>
          <w:tcPr>
            <w:tcW w:w="6120" w:type="dxa"/>
            <w:noWrap/>
            <w:hideMark/>
          </w:tcPr>
          <w:p w:rsidR="009C6D8D" w:rsidRDefault="00480823">
            <w:pPr>
              <w:pStyle w:val="TableBodyText"/>
            </w:pPr>
            <w:r>
              <w:t xml:space="preserve">A border of alternating sets of two dots and one dash. </w:t>
            </w:r>
          </w:p>
        </w:tc>
        <w:tc>
          <w:tcPr>
            <w:tcW w:w="2354" w:type="dxa"/>
            <w:noWrap/>
            <w:hideMark/>
          </w:tcPr>
          <w:p w:rsidR="009C6D8D" w:rsidRDefault="00480823">
            <w:pPr>
              <w:pStyle w:val="TableBodyText"/>
            </w:pPr>
            <w:r>
              <w:t xml:space="preserve">dotDotDash </w:t>
            </w:r>
          </w:p>
        </w:tc>
      </w:tr>
      <w:tr w:rsidR="009C6D8D" w:rsidTr="009C6D8D">
        <w:trPr>
          <w:trHeight w:val="300"/>
        </w:trPr>
        <w:tc>
          <w:tcPr>
            <w:tcW w:w="914" w:type="dxa"/>
            <w:noWrap/>
            <w:hideMark/>
          </w:tcPr>
          <w:p w:rsidR="009C6D8D" w:rsidRDefault="00480823">
            <w:pPr>
              <w:pStyle w:val="TableBodyText"/>
            </w:pPr>
            <w:r>
              <w:t>0x0A</w:t>
            </w:r>
          </w:p>
        </w:tc>
        <w:tc>
          <w:tcPr>
            <w:tcW w:w="6120" w:type="dxa"/>
            <w:noWrap/>
            <w:hideMark/>
          </w:tcPr>
          <w:p w:rsidR="009C6D8D" w:rsidRDefault="00480823">
            <w:pPr>
              <w:pStyle w:val="TableBodyText"/>
            </w:pPr>
            <w:r>
              <w:t xml:space="preserve">A triple line border. </w:t>
            </w:r>
          </w:p>
        </w:tc>
        <w:tc>
          <w:tcPr>
            <w:tcW w:w="2354" w:type="dxa"/>
            <w:noWrap/>
            <w:hideMark/>
          </w:tcPr>
          <w:p w:rsidR="009C6D8D" w:rsidRDefault="00480823">
            <w:pPr>
              <w:pStyle w:val="TableBodyText"/>
            </w:pPr>
            <w:r>
              <w:t xml:space="preserve">triple </w:t>
            </w:r>
          </w:p>
        </w:tc>
      </w:tr>
      <w:tr w:rsidR="009C6D8D" w:rsidTr="009C6D8D">
        <w:trPr>
          <w:trHeight w:val="300"/>
        </w:trPr>
        <w:tc>
          <w:tcPr>
            <w:tcW w:w="914" w:type="dxa"/>
            <w:noWrap/>
            <w:hideMark/>
          </w:tcPr>
          <w:p w:rsidR="009C6D8D" w:rsidRDefault="00480823">
            <w:pPr>
              <w:pStyle w:val="TableBodyText"/>
            </w:pPr>
            <w:r>
              <w:t>0x0B</w:t>
            </w:r>
          </w:p>
        </w:tc>
        <w:tc>
          <w:tcPr>
            <w:tcW w:w="6120" w:type="dxa"/>
            <w:noWrap/>
            <w:hideMark/>
          </w:tcPr>
          <w:p w:rsidR="009C6D8D" w:rsidRDefault="00480823">
            <w:pPr>
              <w:pStyle w:val="TableBodyText"/>
            </w:pPr>
            <w:r>
              <w:t xml:space="preserve">A thin outer border and a thick inner border with a small gap between them. </w:t>
            </w:r>
          </w:p>
        </w:tc>
        <w:tc>
          <w:tcPr>
            <w:tcW w:w="2354" w:type="dxa"/>
            <w:noWrap/>
            <w:hideMark/>
          </w:tcPr>
          <w:p w:rsidR="009C6D8D" w:rsidRDefault="00480823">
            <w:pPr>
              <w:pStyle w:val="TableBodyText"/>
            </w:pPr>
            <w:r>
              <w:t xml:space="preserve">thinThickSmallGap </w:t>
            </w:r>
          </w:p>
        </w:tc>
      </w:tr>
      <w:tr w:rsidR="009C6D8D" w:rsidTr="009C6D8D">
        <w:trPr>
          <w:trHeight w:val="300"/>
        </w:trPr>
        <w:tc>
          <w:tcPr>
            <w:tcW w:w="914" w:type="dxa"/>
            <w:noWrap/>
            <w:hideMark/>
          </w:tcPr>
          <w:p w:rsidR="009C6D8D" w:rsidRDefault="00480823">
            <w:pPr>
              <w:pStyle w:val="TableBodyText"/>
            </w:pPr>
            <w:r>
              <w:t>0x0C</w:t>
            </w:r>
          </w:p>
        </w:tc>
        <w:tc>
          <w:tcPr>
            <w:tcW w:w="6120" w:type="dxa"/>
            <w:noWrap/>
            <w:hideMark/>
          </w:tcPr>
          <w:p w:rsidR="009C6D8D" w:rsidRDefault="00480823">
            <w:pPr>
              <w:pStyle w:val="TableBodyText"/>
            </w:pPr>
            <w:r>
              <w:t xml:space="preserve">A thin outer border and thick inner border </w:t>
            </w:r>
            <w:r>
              <w:t xml:space="preserve">with a small gap between them. </w:t>
            </w:r>
          </w:p>
        </w:tc>
        <w:tc>
          <w:tcPr>
            <w:tcW w:w="2354" w:type="dxa"/>
            <w:noWrap/>
            <w:hideMark/>
          </w:tcPr>
          <w:p w:rsidR="009C6D8D" w:rsidRDefault="00480823">
            <w:pPr>
              <w:pStyle w:val="TableBodyText"/>
            </w:pPr>
            <w:r>
              <w:t xml:space="preserve">thickThinSmallGap </w:t>
            </w:r>
          </w:p>
        </w:tc>
      </w:tr>
      <w:tr w:rsidR="009C6D8D" w:rsidTr="009C6D8D">
        <w:trPr>
          <w:trHeight w:val="300"/>
        </w:trPr>
        <w:tc>
          <w:tcPr>
            <w:tcW w:w="914" w:type="dxa"/>
            <w:noWrap/>
            <w:hideMark/>
          </w:tcPr>
          <w:p w:rsidR="009C6D8D" w:rsidRDefault="00480823">
            <w:pPr>
              <w:pStyle w:val="TableBodyText"/>
            </w:pPr>
            <w:r>
              <w:t>0x0D</w:t>
            </w:r>
          </w:p>
        </w:tc>
        <w:tc>
          <w:tcPr>
            <w:tcW w:w="6120" w:type="dxa"/>
            <w:noWrap/>
            <w:hideMark/>
          </w:tcPr>
          <w:p w:rsidR="009C6D8D" w:rsidRDefault="00480823">
            <w:pPr>
              <w:pStyle w:val="TableBodyText"/>
            </w:pPr>
            <w:r>
              <w:t>A thin outer border, a thick middle border, and a thin inner border with a small gap between them.</w:t>
            </w:r>
          </w:p>
        </w:tc>
        <w:tc>
          <w:tcPr>
            <w:tcW w:w="2354" w:type="dxa"/>
            <w:noWrap/>
            <w:hideMark/>
          </w:tcPr>
          <w:p w:rsidR="009C6D8D" w:rsidRDefault="00480823">
            <w:pPr>
              <w:pStyle w:val="TableBodyText"/>
            </w:pPr>
            <w:r>
              <w:t xml:space="preserve">thinThickThinSmallGap </w:t>
            </w:r>
          </w:p>
        </w:tc>
      </w:tr>
      <w:tr w:rsidR="009C6D8D" w:rsidTr="009C6D8D">
        <w:trPr>
          <w:trHeight w:val="300"/>
        </w:trPr>
        <w:tc>
          <w:tcPr>
            <w:tcW w:w="914" w:type="dxa"/>
            <w:noWrap/>
            <w:hideMark/>
          </w:tcPr>
          <w:p w:rsidR="009C6D8D" w:rsidRDefault="00480823">
            <w:pPr>
              <w:pStyle w:val="TableBodyText"/>
            </w:pPr>
            <w:r>
              <w:t>0x0E</w:t>
            </w:r>
          </w:p>
        </w:tc>
        <w:tc>
          <w:tcPr>
            <w:tcW w:w="6120" w:type="dxa"/>
            <w:noWrap/>
            <w:hideMark/>
          </w:tcPr>
          <w:p w:rsidR="009C6D8D" w:rsidRDefault="00480823">
            <w:pPr>
              <w:pStyle w:val="TableBodyText"/>
            </w:pPr>
            <w:r>
              <w:t xml:space="preserve">A thin outer border and a thick inner border with a medium gap between them. </w:t>
            </w:r>
          </w:p>
        </w:tc>
        <w:tc>
          <w:tcPr>
            <w:tcW w:w="2354" w:type="dxa"/>
            <w:noWrap/>
            <w:hideMark/>
          </w:tcPr>
          <w:p w:rsidR="009C6D8D" w:rsidRDefault="00480823">
            <w:pPr>
              <w:pStyle w:val="TableBodyText"/>
            </w:pPr>
            <w:r>
              <w:t xml:space="preserve">thinThickMediumGap </w:t>
            </w:r>
          </w:p>
        </w:tc>
      </w:tr>
      <w:tr w:rsidR="009C6D8D" w:rsidTr="009C6D8D">
        <w:trPr>
          <w:trHeight w:val="300"/>
        </w:trPr>
        <w:tc>
          <w:tcPr>
            <w:tcW w:w="914" w:type="dxa"/>
            <w:noWrap/>
            <w:hideMark/>
          </w:tcPr>
          <w:p w:rsidR="009C6D8D" w:rsidRDefault="00480823">
            <w:pPr>
              <w:pStyle w:val="TableBodyText"/>
            </w:pPr>
            <w:r>
              <w:t>0x0F</w:t>
            </w:r>
          </w:p>
        </w:tc>
        <w:tc>
          <w:tcPr>
            <w:tcW w:w="6120" w:type="dxa"/>
            <w:noWrap/>
            <w:hideMark/>
          </w:tcPr>
          <w:p w:rsidR="009C6D8D" w:rsidRDefault="00480823">
            <w:pPr>
              <w:pStyle w:val="TableBodyText"/>
            </w:pPr>
            <w:r>
              <w:t xml:space="preserve">A thin outer border and a thick inner border and a medium gap between them. </w:t>
            </w:r>
          </w:p>
        </w:tc>
        <w:tc>
          <w:tcPr>
            <w:tcW w:w="2354" w:type="dxa"/>
            <w:noWrap/>
            <w:hideMark/>
          </w:tcPr>
          <w:p w:rsidR="009C6D8D" w:rsidRDefault="00480823">
            <w:pPr>
              <w:pStyle w:val="TableBodyText"/>
            </w:pPr>
            <w:r>
              <w:t xml:space="preserve">thickThinMediumGap </w:t>
            </w:r>
          </w:p>
        </w:tc>
      </w:tr>
      <w:tr w:rsidR="009C6D8D" w:rsidTr="009C6D8D">
        <w:trPr>
          <w:trHeight w:val="300"/>
        </w:trPr>
        <w:tc>
          <w:tcPr>
            <w:tcW w:w="914" w:type="dxa"/>
            <w:noWrap/>
            <w:hideMark/>
          </w:tcPr>
          <w:p w:rsidR="009C6D8D" w:rsidRDefault="00480823">
            <w:pPr>
              <w:pStyle w:val="TableBodyText"/>
            </w:pPr>
            <w:r>
              <w:t>0x10</w:t>
            </w:r>
          </w:p>
        </w:tc>
        <w:tc>
          <w:tcPr>
            <w:tcW w:w="6120" w:type="dxa"/>
            <w:noWrap/>
            <w:hideMark/>
          </w:tcPr>
          <w:p w:rsidR="009C6D8D" w:rsidRDefault="00480823">
            <w:pPr>
              <w:pStyle w:val="TableBodyText"/>
            </w:pPr>
            <w:r>
              <w:t>A thin outer border, a thick middle border, and a</w:t>
            </w:r>
            <w:r>
              <w:t xml:space="preserve"> thin inner border with a medium gaps between them.</w:t>
            </w:r>
          </w:p>
        </w:tc>
        <w:tc>
          <w:tcPr>
            <w:tcW w:w="2354" w:type="dxa"/>
            <w:noWrap/>
            <w:hideMark/>
          </w:tcPr>
          <w:p w:rsidR="009C6D8D" w:rsidRDefault="00480823">
            <w:pPr>
              <w:pStyle w:val="TableBodyText"/>
            </w:pPr>
            <w:r>
              <w:t xml:space="preserve">thinThickThinMediumGap </w:t>
            </w:r>
          </w:p>
        </w:tc>
      </w:tr>
      <w:tr w:rsidR="009C6D8D" w:rsidTr="009C6D8D">
        <w:trPr>
          <w:trHeight w:val="300"/>
        </w:trPr>
        <w:tc>
          <w:tcPr>
            <w:tcW w:w="914" w:type="dxa"/>
            <w:noWrap/>
            <w:hideMark/>
          </w:tcPr>
          <w:p w:rsidR="009C6D8D" w:rsidRDefault="00480823">
            <w:pPr>
              <w:pStyle w:val="TableBodyText"/>
            </w:pPr>
            <w:r>
              <w:t>0x11</w:t>
            </w:r>
          </w:p>
        </w:tc>
        <w:tc>
          <w:tcPr>
            <w:tcW w:w="6120" w:type="dxa"/>
            <w:noWrap/>
            <w:hideMark/>
          </w:tcPr>
          <w:p w:rsidR="009C6D8D" w:rsidRDefault="00480823">
            <w:pPr>
              <w:pStyle w:val="TableBodyText"/>
            </w:pPr>
            <w:r>
              <w:t>A thick outer border and a thin inner border with a large gap between them.</w:t>
            </w:r>
          </w:p>
        </w:tc>
        <w:tc>
          <w:tcPr>
            <w:tcW w:w="2354" w:type="dxa"/>
            <w:noWrap/>
            <w:hideMark/>
          </w:tcPr>
          <w:p w:rsidR="009C6D8D" w:rsidRDefault="00480823">
            <w:pPr>
              <w:pStyle w:val="TableBodyText"/>
            </w:pPr>
            <w:r>
              <w:t xml:space="preserve">thinThickLargeGap </w:t>
            </w:r>
          </w:p>
        </w:tc>
      </w:tr>
      <w:tr w:rsidR="009C6D8D" w:rsidTr="009C6D8D">
        <w:trPr>
          <w:trHeight w:val="300"/>
        </w:trPr>
        <w:tc>
          <w:tcPr>
            <w:tcW w:w="914" w:type="dxa"/>
            <w:noWrap/>
            <w:hideMark/>
          </w:tcPr>
          <w:p w:rsidR="009C6D8D" w:rsidRDefault="00480823">
            <w:pPr>
              <w:pStyle w:val="TableBodyText"/>
            </w:pPr>
            <w:r>
              <w:t>0x12</w:t>
            </w:r>
          </w:p>
        </w:tc>
        <w:tc>
          <w:tcPr>
            <w:tcW w:w="6120" w:type="dxa"/>
            <w:noWrap/>
            <w:hideMark/>
          </w:tcPr>
          <w:p w:rsidR="009C6D8D" w:rsidRDefault="00480823">
            <w:pPr>
              <w:pStyle w:val="TableBodyText"/>
            </w:pPr>
            <w:r>
              <w:t>A thin outer border and a thick inner border with a large gap between the</w:t>
            </w:r>
            <w:r>
              <w:t>m.</w:t>
            </w:r>
          </w:p>
        </w:tc>
        <w:tc>
          <w:tcPr>
            <w:tcW w:w="2354" w:type="dxa"/>
            <w:noWrap/>
            <w:hideMark/>
          </w:tcPr>
          <w:p w:rsidR="009C6D8D" w:rsidRDefault="00480823">
            <w:pPr>
              <w:pStyle w:val="TableBodyText"/>
            </w:pPr>
            <w:r>
              <w:t xml:space="preserve">thickThinLargeGap </w:t>
            </w:r>
          </w:p>
        </w:tc>
      </w:tr>
      <w:tr w:rsidR="009C6D8D" w:rsidTr="009C6D8D">
        <w:trPr>
          <w:trHeight w:val="300"/>
        </w:trPr>
        <w:tc>
          <w:tcPr>
            <w:tcW w:w="914" w:type="dxa"/>
            <w:noWrap/>
            <w:hideMark/>
          </w:tcPr>
          <w:p w:rsidR="009C6D8D" w:rsidRDefault="00480823">
            <w:pPr>
              <w:pStyle w:val="TableBodyText"/>
            </w:pPr>
            <w:r>
              <w:t>0x13</w:t>
            </w:r>
          </w:p>
        </w:tc>
        <w:tc>
          <w:tcPr>
            <w:tcW w:w="6120" w:type="dxa"/>
            <w:noWrap/>
            <w:hideMark/>
          </w:tcPr>
          <w:p w:rsidR="009C6D8D" w:rsidRDefault="00480823">
            <w:pPr>
              <w:pStyle w:val="TableBodyText"/>
            </w:pPr>
            <w:r>
              <w:t>A thin outer border, a thick middle border, and a thin inner border with large gaps between them.</w:t>
            </w:r>
          </w:p>
        </w:tc>
        <w:tc>
          <w:tcPr>
            <w:tcW w:w="2354" w:type="dxa"/>
            <w:noWrap/>
            <w:hideMark/>
          </w:tcPr>
          <w:p w:rsidR="009C6D8D" w:rsidRDefault="00480823">
            <w:pPr>
              <w:pStyle w:val="TableBodyText"/>
            </w:pPr>
            <w:r>
              <w:t xml:space="preserve">thinThickThinLargeGap </w:t>
            </w:r>
          </w:p>
        </w:tc>
      </w:tr>
      <w:tr w:rsidR="009C6D8D" w:rsidTr="009C6D8D">
        <w:trPr>
          <w:trHeight w:val="300"/>
        </w:trPr>
        <w:tc>
          <w:tcPr>
            <w:tcW w:w="914" w:type="dxa"/>
            <w:noWrap/>
            <w:hideMark/>
          </w:tcPr>
          <w:p w:rsidR="009C6D8D" w:rsidRDefault="00480823">
            <w:pPr>
              <w:pStyle w:val="TableBodyText"/>
            </w:pPr>
            <w:r>
              <w:t>0x14</w:t>
            </w:r>
          </w:p>
        </w:tc>
        <w:tc>
          <w:tcPr>
            <w:tcW w:w="6120" w:type="dxa"/>
            <w:noWrap/>
            <w:hideMark/>
          </w:tcPr>
          <w:p w:rsidR="009C6D8D" w:rsidRDefault="00480823">
            <w:pPr>
              <w:pStyle w:val="TableBodyText"/>
            </w:pPr>
            <w:r>
              <w:t>A single wavy line.</w:t>
            </w:r>
          </w:p>
        </w:tc>
        <w:tc>
          <w:tcPr>
            <w:tcW w:w="2354" w:type="dxa"/>
            <w:noWrap/>
            <w:hideMark/>
          </w:tcPr>
          <w:p w:rsidR="009C6D8D" w:rsidRDefault="00480823">
            <w:pPr>
              <w:pStyle w:val="TableBodyText"/>
            </w:pPr>
            <w:r>
              <w:t xml:space="preserve">wave </w:t>
            </w:r>
          </w:p>
        </w:tc>
      </w:tr>
      <w:tr w:rsidR="009C6D8D" w:rsidTr="009C6D8D">
        <w:trPr>
          <w:trHeight w:val="300"/>
        </w:trPr>
        <w:tc>
          <w:tcPr>
            <w:tcW w:w="914" w:type="dxa"/>
            <w:noWrap/>
            <w:hideMark/>
          </w:tcPr>
          <w:p w:rsidR="009C6D8D" w:rsidRDefault="00480823">
            <w:pPr>
              <w:pStyle w:val="TableBodyText"/>
            </w:pPr>
            <w:r>
              <w:t>0x15</w:t>
            </w:r>
          </w:p>
        </w:tc>
        <w:tc>
          <w:tcPr>
            <w:tcW w:w="6120" w:type="dxa"/>
            <w:noWrap/>
            <w:hideMark/>
          </w:tcPr>
          <w:p w:rsidR="009C6D8D" w:rsidRDefault="00480823">
            <w:pPr>
              <w:pStyle w:val="TableBodyText"/>
            </w:pPr>
            <w:r>
              <w:t>A double wavy line.</w:t>
            </w:r>
          </w:p>
        </w:tc>
        <w:tc>
          <w:tcPr>
            <w:tcW w:w="2354" w:type="dxa"/>
            <w:noWrap/>
            <w:hideMark/>
          </w:tcPr>
          <w:p w:rsidR="009C6D8D" w:rsidRDefault="00480823">
            <w:pPr>
              <w:pStyle w:val="TableBodyText"/>
            </w:pPr>
            <w:r>
              <w:t xml:space="preserve">doubleWave </w:t>
            </w:r>
          </w:p>
        </w:tc>
      </w:tr>
      <w:tr w:rsidR="009C6D8D" w:rsidTr="009C6D8D">
        <w:trPr>
          <w:trHeight w:val="300"/>
        </w:trPr>
        <w:tc>
          <w:tcPr>
            <w:tcW w:w="914" w:type="dxa"/>
            <w:noWrap/>
            <w:hideMark/>
          </w:tcPr>
          <w:p w:rsidR="009C6D8D" w:rsidRDefault="00480823">
            <w:pPr>
              <w:pStyle w:val="TableBodyText"/>
            </w:pPr>
            <w:r>
              <w:t>0x16</w:t>
            </w:r>
          </w:p>
        </w:tc>
        <w:tc>
          <w:tcPr>
            <w:tcW w:w="6120" w:type="dxa"/>
            <w:noWrap/>
            <w:hideMark/>
          </w:tcPr>
          <w:p w:rsidR="009C6D8D" w:rsidRDefault="00480823">
            <w:pPr>
              <w:pStyle w:val="TableBodyText"/>
            </w:pPr>
            <w:r>
              <w:t>A dashed border with small gaps</w:t>
            </w:r>
            <w:r>
              <w:t xml:space="preserve"> between the dashes.</w:t>
            </w:r>
          </w:p>
        </w:tc>
        <w:tc>
          <w:tcPr>
            <w:tcW w:w="2354" w:type="dxa"/>
            <w:noWrap/>
            <w:hideMark/>
          </w:tcPr>
          <w:p w:rsidR="009C6D8D" w:rsidRDefault="00480823">
            <w:pPr>
              <w:pStyle w:val="TableBodyText"/>
            </w:pPr>
            <w:r>
              <w:t xml:space="preserve">dashSmallGap </w:t>
            </w:r>
          </w:p>
        </w:tc>
      </w:tr>
      <w:tr w:rsidR="009C6D8D" w:rsidTr="009C6D8D">
        <w:trPr>
          <w:trHeight w:val="300"/>
        </w:trPr>
        <w:tc>
          <w:tcPr>
            <w:tcW w:w="914" w:type="dxa"/>
            <w:noWrap/>
            <w:hideMark/>
          </w:tcPr>
          <w:p w:rsidR="009C6D8D" w:rsidRDefault="00480823">
            <w:pPr>
              <w:pStyle w:val="TableBodyText"/>
            </w:pPr>
            <w:r>
              <w:t>0x17</w:t>
            </w:r>
          </w:p>
        </w:tc>
        <w:tc>
          <w:tcPr>
            <w:tcW w:w="6120" w:type="dxa"/>
            <w:noWrap/>
            <w:hideMark/>
          </w:tcPr>
          <w:p w:rsidR="009C6D8D" w:rsidRDefault="00480823">
            <w:pPr>
              <w:pStyle w:val="TableBodyText"/>
            </w:pPr>
            <w:r>
              <w:t>A border consisting of alternating groups of 5 and 1 thin diagonal lines.</w:t>
            </w:r>
          </w:p>
        </w:tc>
        <w:tc>
          <w:tcPr>
            <w:tcW w:w="2354" w:type="dxa"/>
            <w:noWrap/>
            <w:hideMark/>
          </w:tcPr>
          <w:p w:rsidR="009C6D8D" w:rsidRDefault="00480823">
            <w:pPr>
              <w:pStyle w:val="TableBodyText"/>
            </w:pPr>
            <w:r>
              <w:t xml:space="preserve">dashDotStroked </w:t>
            </w:r>
          </w:p>
        </w:tc>
      </w:tr>
      <w:tr w:rsidR="009C6D8D" w:rsidTr="009C6D8D">
        <w:trPr>
          <w:trHeight w:val="300"/>
        </w:trPr>
        <w:tc>
          <w:tcPr>
            <w:tcW w:w="914" w:type="dxa"/>
            <w:noWrap/>
            <w:hideMark/>
          </w:tcPr>
          <w:p w:rsidR="009C6D8D" w:rsidRDefault="00480823">
            <w:pPr>
              <w:pStyle w:val="TableBodyText"/>
            </w:pPr>
            <w:r>
              <w:t>0x18</w:t>
            </w:r>
          </w:p>
        </w:tc>
        <w:tc>
          <w:tcPr>
            <w:tcW w:w="6120" w:type="dxa"/>
            <w:noWrap/>
            <w:hideMark/>
          </w:tcPr>
          <w:p w:rsidR="009C6D8D" w:rsidRDefault="00480823">
            <w:pPr>
              <w:pStyle w:val="TableBodyText"/>
            </w:pPr>
            <w:r>
              <w:t>A thin light gray outer border, a thick medium gray middle border, and a thin black inner border with no gaps between t</w:t>
            </w:r>
            <w:r>
              <w:t>hem.</w:t>
            </w:r>
          </w:p>
        </w:tc>
        <w:tc>
          <w:tcPr>
            <w:tcW w:w="2354" w:type="dxa"/>
            <w:noWrap/>
            <w:hideMark/>
          </w:tcPr>
          <w:p w:rsidR="009C6D8D" w:rsidRDefault="00480823">
            <w:pPr>
              <w:pStyle w:val="TableBodyText"/>
            </w:pPr>
            <w:r>
              <w:t xml:space="preserve">threeDEmboss </w:t>
            </w:r>
          </w:p>
        </w:tc>
      </w:tr>
      <w:tr w:rsidR="009C6D8D" w:rsidTr="009C6D8D">
        <w:trPr>
          <w:trHeight w:val="300"/>
        </w:trPr>
        <w:tc>
          <w:tcPr>
            <w:tcW w:w="914" w:type="dxa"/>
            <w:noWrap/>
            <w:hideMark/>
          </w:tcPr>
          <w:p w:rsidR="009C6D8D" w:rsidRDefault="00480823">
            <w:pPr>
              <w:pStyle w:val="TableBodyText"/>
            </w:pPr>
            <w:r>
              <w:t>0x19</w:t>
            </w:r>
          </w:p>
        </w:tc>
        <w:tc>
          <w:tcPr>
            <w:tcW w:w="6120" w:type="dxa"/>
            <w:noWrap/>
            <w:hideMark/>
          </w:tcPr>
          <w:p w:rsidR="009C6D8D" w:rsidRDefault="00480823">
            <w:pPr>
              <w:pStyle w:val="TableBodyText"/>
            </w:pPr>
            <w:r>
              <w:t>A thin black outer border, a thick medium gray middle border, and a thin light gray inner border with no gaps between them.</w:t>
            </w:r>
          </w:p>
        </w:tc>
        <w:tc>
          <w:tcPr>
            <w:tcW w:w="2354" w:type="dxa"/>
            <w:noWrap/>
            <w:hideMark/>
          </w:tcPr>
          <w:p w:rsidR="009C6D8D" w:rsidRDefault="00480823">
            <w:pPr>
              <w:pStyle w:val="TableBodyText"/>
            </w:pPr>
            <w:r>
              <w:t xml:space="preserve">threeDEngrave </w:t>
            </w:r>
          </w:p>
        </w:tc>
      </w:tr>
      <w:tr w:rsidR="009C6D8D" w:rsidTr="009C6D8D">
        <w:trPr>
          <w:trHeight w:val="300"/>
        </w:trPr>
        <w:tc>
          <w:tcPr>
            <w:tcW w:w="914" w:type="dxa"/>
            <w:noWrap/>
            <w:hideMark/>
          </w:tcPr>
          <w:p w:rsidR="009C6D8D" w:rsidRDefault="00480823">
            <w:pPr>
              <w:pStyle w:val="TableBodyText"/>
            </w:pPr>
            <w:r>
              <w:t>0x1A</w:t>
            </w:r>
          </w:p>
        </w:tc>
        <w:tc>
          <w:tcPr>
            <w:tcW w:w="6120" w:type="dxa"/>
            <w:noWrap/>
            <w:hideMark/>
          </w:tcPr>
          <w:p w:rsidR="009C6D8D" w:rsidRDefault="00480823">
            <w:pPr>
              <w:pStyle w:val="TableBodyText"/>
            </w:pPr>
            <w:r>
              <w:t xml:space="preserve">A thin light gray outer border and a thin medium gray inner border with a large gap </w:t>
            </w:r>
            <w:r>
              <w:t>between them.</w:t>
            </w:r>
          </w:p>
        </w:tc>
        <w:tc>
          <w:tcPr>
            <w:tcW w:w="2354" w:type="dxa"/>
            <w:noWrap/>
            <w:hideMark/>
          </w:tcPr>
          <w:p w:rsidR="009C6D8D" w:rsidRDefault="00480823">
            <w:pPr>
              <w:pStyle w:val="TableBodyText"/>
            </w:pPr>
            <w:r>
              <w:t xml:space="preserve">outset </w:t>
            </w:r>
          </w:p>
        </w:tc>
      </w:tr>
      <w:tr w:rsidR="009C6D8D" w:rsidTr="009C6D8D">
        <w:trPr>
          <w:trHeight w:val="300"/>
        </w:trPr>
        <w:tc>
          <w:tcPr>
            <w:tcW w:w="914" w:type="dxa"/>
            <w:noWrap/>
            <w:hideMark/>
          </w:tcPr>
          <w:p w:rsidR="009C6D8D" w:rsidRDefault="00480823">
            <w:pPr>
              <w:pStyle w:val="TableBodyText"/>
            </w:pPr>
            <w:r>
              <w:lastRenderedPageBreak/>
              <w:t>0x1B</w:t>
            </w:r>
          </w:p>
        </w:tc>
        <w:tc>
          <w:tcPr>
            <w:tcW w:w="6120" w:type="dxa"/>
            <w:noWrap/>
            <w:hideMark/>
          </w:tcPr>
          <w:p w:rsidR="009C6D8D" w:rsidRDefault="00480823">
            <w:pPr>
              <w:pStyle w:val="TableBodyText"/>
            </w:pPr>
            <w:r>
              <w:t>A thin medium gray outer border and a thin light gray inner border with a large gap between them.</w:t>
            </w:r>
          </w:p>
        </w:tc>
        <w:tc>
          <w:tcPr>
            <w:tcW w:w="2354" w:type="dxa"/>
            <w:noWrap/>
            <w:hideMark/>
          </w:tcPr>
          <w:p w:rsidR="009C6D8D" w:rsidRDefault="00480823">
            <w:pPr>
              <w:pStyle w:val="TableBodyText"/>
            </w:pPr>
            <w:r>
              <w:t xml:space="preserve">inset </w:t>
            </w:r>
          </w:p>
        </w:tc>
      </w:tr>
      <w:tr w:rsidR="009C6D8D" w:rsidTr="009C6D8D">
        <w:trPr>
          <w:trHeight w:val="300"/>
        </w:trPr>
        <w:tc>
          <w:tcPr>
            <w:tcW w:w="914" w:type="dxa"/>
            <w:noWrap/>
            <w:hideMark/>
          </w:tcPr>
          <w:p w:rsidR="009C6D8D" w:rsidRDefault="00480823">
            <w:pPr>
              <w:pStyle w:val="TableBodyText"/>
            </w:pPr>
            <w:r>
              <w:t>0x40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apples</w:t>
            </w:r>
          </w:p>
        </w:tc>
      </w:tr>
      <w:tr w:rsidR="009C6D8D" w:rsidTr="009C6D8D">
        <w:trPr>
          <w:trHeight w:val="300"/>
        </w:trPr>
        <w:tc>
          <w:tcPr>
            <w:tcW w:w="914" w:type="dxa"/>
            <w:noWrap/>
            <w:hideMark/>
          </w:tcPr>
          <w:p w:rsidR="009C6D8D" w:rsidRDefault="00480823">
            <w:pPr>
              <w:pStyle w:val="TableBodyText"/>
            </w:pPr>
            <w:r>
              <w:t>0x41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archedScallops </w:t>
            </w:r>
          </w:p>
        </w:tc>
      </w:tr>
      <w:tr w:rsidR="009C6D8D" w:rsidTr="009C6D8D">
        <w:trPr>
          <w:trHeight w:val="300"/>
        </w:trPr>
        <w:tc>
          <w:tcPr>
            <w:tcW w:w="914" w:type="dxa"/>
            <w:noWrap/>
            <w:hideMark/>
          </w:tcPr>
          <w:p w:rsidR="009C6D8D" w:rsidRDefault="00480823">
            <w:pPr>
              <w:pStyle w:val="TableBodyText"/>
            </w:pPr>
            <w:r>
              <w:t>0x42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babyPacifier </w:t>
            </w:r>
          </w:p>
        </w:tc>
      </w:tr>
      <w:tr w:rsidR="009C6D8D" w:rsidTr="009C6D8D">
        <w:trPr>
          <w:trHeight w:val="300"/>
        </w:trPr>
        <w:tc>
          <w:tcPr>
            <w:tcW w:w="914" w:type="dxa"/>
            <w:noWrap/>
            <w:hideMark/>
          </w:tcPr>
          <w:p w:rsidR="009C6D8D" w:rsidRDefault="00480823">
            <w:pPr>
              <w:pStyle w:val="TableBodyText"/>
            </w:pPr>
            <w:r>
              <w:t>0x43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babyRattle </w:t>
            </w:r>
          </w:p>
        </w:tc>
      </w:tr>
      <w:tr w:rsidR="009C6D8D" w:rsidTr="009C6D8D">
        <w:trPr>
          <w:trHeight w:val="300"/>
        </w:trPr>
        <w:tc>
          <w:tcPr>
            <w:tcW w:w="914" w:type="dxa"/>
            <w:noWrap/>
            <w:hideMark/>
          </w:tcPr>
          <w:p w:rsidR="009C6D8D" w:rsidRDefault="00480823">
            <w:pPr>
              <w:pStyle w:val="TableBodyText"/>
            </w:pPr>
            <w:r>
              <w:t>0x44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balloons3Colors </w:t>
            </w:r>
          </w:p>
        </w:tc>
      </w:tr>
      <w:tr w:rsidR="009C6D8D" w:rsidTr="009C6D8D">
        <w:trPr>
          <w:trHeight w:val="300"/>
        </w:trPr>
        <w:tc>
          <w:tcPr>
            <w:tcW w:w="914" w:type="dxa"/>
            <w:noWrap/>
            <w:hideMark/>
          </w:tcPr>
          <w:p w:rsidR="009C6D8D" w:rsidRDefault="00480823">
            <w:pPr>
              <w:pStyle w:val="TableBodyText"/>
            </w:pPr>
            <w:r>
              <w:t>0x45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balloonsHotAir </w:t>
            </w:r>
          </w:p>
        </w:tc>
      </w:tr>
      <w:tr w:rsidR="009C6D8D" w:rsidTr="009C6D8D">
        <w:trPr>
          <w:trHeight w:val="300"/>
        </w:trPr>
        <w:tc>
          <w:tcPr>
            <w:tcW w:w="914" w:type="dxa"/>
            <w:noWrap/>
            <w:hideMark/>
          </w:tcPr>
          <w:p w:rsidR="009C6D8D" w:rsidRDefault="00480823">
            <w:pPr>
              <w:pStyle w:val="TableBodyText"/>
            </w:pPr>
            <w:r>
              <w:t>0x46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basicBlackDashes </w:t>
            </w:r>
          </w:p>
        </w:tc>
      </w:tr>
      <w:tr w:rsidR="009C6D8D" w:rsidTr="009C6D8D">
        <w:trPr>
          <w:trHeight w:val="300"/>
        </w:trPr>
        <w:tc>
          <w:tcPr>
            <w:tcW w:w="914" w:type="dxa"/>
            <w:noWrap/>
            <w:hideMark/>
          </w:tcPr>
          <w:p w:rsidR="009C6D8D" w:rsidRDefault="00480823">
            <w:pPr>
              <w:pStyle w:val="TableBodyText"/>
            </w:pPr>
            <w:r>
              <w:t>0x47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basicBlackDots </w:t>
            </w:r>
          </w:p>
        </w:tc>
      </w:tr>
      <w:tr w:rsidR="009C6D8D" w:rsidTr="009C6D8D">
        <w:trPr>
          <w:trHeight w:val="300"/>
        </w:trPr>
        <w:tc>
          <w:tcPr>
            <w:tcW w:w="914" w:type="dxa"/>
            <w:noWrap/>
            <w:hideMark/>
          </w:tcPr>
          <w:p w:rsidR="009C6D8D" w:rsidRDefault="00480823">
            <w:pPr>
              <w:pStyle w:val="TableBodyText"/>
            </w:pPr>
            <w:r>
              <w:t>0x48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basicBlackSquares </w:t>
            </w:r>
          </w:p>
        </w:tc>
      </w:tr>
      <w:tr w:rsidR="009C6D8D" w:rsidTr="009C6D8D">
        <w:trPr>
          <w:trHeight w:val="300"/>
        </w:trPr>
        <w:tc>
          <w:tcPr>
            <w:tcW w:w="914" w:type="dxa"/>
            <w:noWrap/>
            <w:hideMark/>
          </w:tcPr>
          <w:p w:rsidR="009C6D8D" w:rsidRDefault="00480823">
            <w:pPr>
              <w:pStyle w:val="TableBodyText"/>
            </w:pPr>
            <w:r>
              <w:t>0x49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basicThinLines </w:t>
            </w:r>
          </w:p>
        </w:tc>
      </w:tr>
      <w:tr w:rsidR="009C6D8D" w:rsidTr="009C6D8D">
        <w:trPr>
          <w:trHeight w:val="300"/>
        </w:trPr>
        <w:tc>
          <w:tcPr>
            <w:tcW w:w="914" w:type="dxa"/>
            <w:noWrap/>
            <w:hideMark/>
          </w:tcPr>
          <w:p w:rsidR="009C6D8D" w:rsidRDefault="00480823">
            <w:pPr>
              <w:pStyle w:val="TableBodyText"/>
            </w:pPr>
            <w:r>
              <w:t>0x4A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basicWhiteDashes </w:t>
            </w:r>
          </w:p>
        </w:tc>
      </w:tr>
      <w:tr w:rsidR="009C6D8D" w:rsidTr="009C6D8D">
        <w:trPr>
          <w:trHeight w:val="300"/>
        </w:trPr>
        <w:tc>
          <w:tcPr>
            <w:tcW w:w="914" w:type="dxa"/>
            <w:noWrap/>
            <w:hideMark/>
          </w:tcPr>
          <w:p w:rsidR="009C6D8D" w:rsidRDefault="00480823">
            <w:pPr>
              <w:pStyle w:val="TableBodyText"/>
            </w:pPr>
            <w:r>
              <w:t>0x4B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basicWhiteDots </w:t>
            </w:r>
          </w:p>
        </w:tc>
      </w:tr>
      <w:tr w:rsidR="009C6D8D" w:rsidTr="009C6D8D">
        <w:trPr>
          <w:trHeight w:val="300"/>
        </w:trPr>
        <w:tc>
          <w:tcPr>
            <w:tcW w:w="914" w:type="dxa"/>
            <w:noWrap/>
            <w:hideMark/>
          </w:tcPr>
          <w:p w:rsidR="009C6D8D" w:rsidRDefault="00480823">
            <w:pPr>
              <w:pStyle w:val="TableBodyText"/>
            </w:pPr>
            <w:r>
              <w:t>0x4C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basicWhiteSquares </w:t>
            </w:r>
          </w:p>
        </w:tc>
      </w:tr>
      <w:tr w:rsidR="009C6D8D" w:rsidTr="009C6D8D">
        <w:trPr>
          <w:trHeight w:val="300"/>
        </w:trPr>
        <w:tc>
          <w:tcPr>
            <w:tcW w:w="914" w:type="dxa"/>
            <w:noWrap/>
            <w:hideMark/>
          </w:tcPr>
          <w:p w:rsidR="009C6D8D" w:rsidRDefault="00480823">
            <w:pPr>
              <w:pStyle w:val="TableBodyText"/>
            </w:pPr>
            <w:r>
              <w:t>0x4D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basicWideInline </w:t>
            </w:r>
          </w:p>
        </w:tc>
      </w:tr>
      <w:tr w:rsidR="009C6D8D" w:rsidTr="009C6D8D">
        <w:trPr>
          <w:trHeight w:val="300"/>
        </w:trPr>
        <w:tc>
          <w:tcPr>
            <w:tcW w:w="914" w:type="dxa"/>
            <w:noWrap/>
            <w:hideMark/>
          </w:tcPr>
          <w:p w:rsidR="009C6D8D" w:rsidRDefault="00480823">
            <w:pPr>
              <w:pStyle w:val="TableBodyText"/>
            </w:pPr>
            <w:r>
              <w:t>0x4E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basicWideMidline </w:t>
            </w:r>
          </w:p>
        </w:tc>
      </w:tr>
      <w:tr w:rsidR="009C6D8D" w:rsidTr="009C6D8D">
        <w:trPr>
          <w:trHeight w:val="300"/>
        </w:trPr>
        <w:tc>
          <w:tcPr>
            <w:tcW w:w="914" w:type="dxa"/>
            <w:noWrap/>
            <w:hideMark/>
          </w:tcPr>
          <w:p w:rsidR="009C6D8D" w:rsidRDefault="00480823">
            <w:pPr>
              <w:pStyle w:val="TableBodyText"/>
            </w:pPr>
            <w:r>
              <w:t>0x4F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basicWideOutline </w:t>
            </w:r>
          </w:p>
        </w:tc>
      </w:tr>
      <w:tr w:rsidR="009C6D8D" w:rsidTr="009C6D8D">
        <w:trPr>
          <w:trHeight w:val="300"/>
        </w:trPr>
        <w:tc>
          <w:tcPr>
            <w:tcW w:w="914" w:type="dxa"/>
            <w:noWrap/>
            <w:hideMark/>
          </w:tcPr>
          <w:p w:rsidR="009C6D8D" w:rsidRDefault="00480823">
            <w:pPr>
              <w:pStyle w:val="TableBodyText"/>
            </w:pPr>
            <w:r>
              <w:t>0x50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bats </w:t>
            </w:r>
          </w:p>
        </w:tc>
      </w:tr>
      <w:tr w:rsidR="009C6D8D" w:rsidTr="009C6D8D">
        <w:trPr>
          <w:trHeight w:val="300"/>
        </w:trPr>
        <w:tc>
          <w:tcPr>
            <w:tcW w:w="914" w:type="dxa"/>
            <w:noWrap/>
            <w:hideMark/>
          </w:tcPr>
          <w:p w:rsidR="009C6D8D" w:rsidRDefault="00480823">
            <w:pPr>
              <w:pStyle w:val="TableBodyText"/>
            </w:pPr>
            <w:r>
              <w:t>0x51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birds </w:t>
            </w:r>
          </w:p>
        </w:tc>
      </w:tr>
      <w:tr w:rsidR="009C6D8D" w:rsidTr="009C6D8D">
        <w:trPr>
          <w:trHeight w:val="300"/>
        </w:trPr>
        <w:tc>
          <w:tcPr>
            <w:tcW w:w="914" w:type="dxa"/>
            <w:noWrap/>
            <w:hideMark/>
          </w:tcPr>
          <w:p w:rsidR="009C6D8D" w:rsidRDefault="00480823">
            <w:pPr>
              <w:pStyle w:val="TableBodyText"/>
            </w:pPr>
            <w:r>
              <w:t>0x52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birdsFlight </w:t>
            </w:r>
          </w:p>
        </w:tc>
      </w:tr>
      <w:tr w:rsidR="009C6D8D" w:rsidTr="009C6D8D">
        <w:trPr>
          <w:trHeight w:val="300"/>
        </w:trPr>
        <w:tc>
          <w:tcPr>
            <w:tcW w:w="914" w:type="dxa"/>
            <w:noWrap/>
            <w:hideMark/>
          </w:tcPr>
          <w:p w:rsidR="009C6D8D" w:rsidRDefault="00480823">
            <w:pPr>
              <w:pStyle w:val="TableBodyText"/>
            </w:pPr>
            <w:r>
              <w:t>0x53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cabins </w:t>
            </w:r>
          </w:p>
        </w:tc>
      </w:tr>
      <w:tr w:rsidR="009C6D8D" w:rsidTr="009C6D8D">
        <w:trPr>
          <w:trHeight w:val="300"/>
        </w:trPr>
        <w:tc>
          <w:tcPr>
            <w:tcW w:w="914" w:type="dxa"/>
            <w:noWrap/>
            <w:hideMark/>
          </w:tcPr>
          <w:p w:rsidR="009C6D8D" w:rsidRDefault="00480823">
            <w:pPr>
              <w:pStyle w:val="TableBodyText"/>
            </w:pPr>
            <w:r>
              <w:t>0x54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cakeSlice </w:t>
            </w:r>
          </w:p>
        </w:tc>
      </w:tr>
      <w:tr w:rsidR="009C6D8D" w:rsidTr="009C6D8D">
        <w:trPr>
          <w:trHeight w:val="300"/>
        </w:trPr>
        <w:tc>
          <w:tcPr>
            <w:tcW w:w="914" w:type="dxa"/>
            <w:noWrap/>
            <w:hideMark/>
          </w:tcPr>
          <w:p w:rsidR="009C6D8D" w:rsidRDefault="00480823">
            <w:pPr>
              <w:pStyle w:val="TableBodyText"/>
            </w:pPr>
            <w:r>
              <w:t>0x55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candyCorn </w:t>
            </w:r>
          </w:p>
        </w:tc>
      </w:tr>
      <w:tr w:rsidR="009C6D8D" w:rsidTr="009C6D8D">
        <w:trPr>
          <w:trHeight w:val="300"/>
        </w:trPr>
        <w:tc>
          <w:tcPr>
            <w:tcW w:w="914" w:type="dxa"/>
            <w:noWrap/>
            <w:hideMark/>
          </w:tcPr>
          <w:p w:rsidR="009C6D8D" w:rsidRDefault="00480823">
            <w:pPr>
              <w:pStyle w:val="TableBodyText"/>
            </w:pPr>
            <w:r>
              <w:t>0x56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celticKnotwork </w:t>
            </w:r>
          </w:p>
        </w:tc>
      </w:tr>
      <w:tr w:rsidR="009C6D8D" w:rsidTr="009C6D8D">
        <w:trPr>
          <w:trHeight w:val="300"/>
        </w:trPr>
        <w:tc>
          <w:tcPr>
            <w:tcW w:w="914" w:type="dxa"/>
            <w:noWrap/>
            <w:hideMark/>
          </w:tcPr>
          <w:p w:rsidR="009C6D8D" w:rsidRDefault="00480823">
            <w:pPr>
              <w:pStyle w:val="TableBodyText"/>
            </w:pPr>
            <w:r>
              <w:t>0x57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certificateBanner </w:t>
            </w:r>
          </w:p>
        </w:tc>
      </w:tr>
      <w:tr w:rsidR="009C6D8D" w:rsidTr="009C6D8D">
        <w:trPr>
          <w:trHeight w:val="300"/>
        </w:trPr>
        <w:tc>
          <w:tcPr>
            <w:tcW w:w="914" w:type="dxa"/>
            <w:noWrap/>
            <w:hideMark/>
          </w:tcPr>
          <w:p w:rsidR="009C6D8D" w:rsidRDefault="00480823">
            <w:pPr>
              <w:pStyle w:val="TableBodyText"/>
            </w:pPr>
            <w:r>
              <w:t>0x58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chainLink </w:t>
            </w:r>
          </w:p>
        </w:tc>
      </w:tr>
      <w:tr w:rsidR="009C6D8D" w:rsidTr="009C6D8D">
        <w:trPr>
          <w:trHeight w:val="300"/>
        </w:trPr>
        <w:tc>
          <w:tcPr>
            <w:tcW w:w="914" w:type="dxa"/>
            <w:noWrap/>
            <w:hideMark/>
          </w:tcPr>
          <w:p w:rsidR="009C6D8D" w:rsidRDefault="00480823">
            <w:pPr>
              <w:pStyle w:val="TableBodyText"/>
            </w:pPr>
            <w:r>
              <w:t>0x59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champagneBottle </w:t>
            </w:r>
          </w:p>
        </w:tc>
      </w:tr>
      <w:tr w:rsidR="009C6D8D" w:rsidTr="009C6D8D">
        <w:trPr>
          <w:trHeight w:val="300"/>
        </w:trPr>
        <w:tc>
          <w:tcPr>
            <w:tcW w:w="914" w:type="dxa"/>
            <w:noWrap/>
            <w:hideMark/>
          </w:tcPr>
          <w:p w:rsidR="009C6D8D" w:rsidRDefault="00480823">
            <w:pPr>
              <w:pStyle w:val="TableBodyText"/>
            </w:pPr>
            <w:r>
              <w:t>0x5A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checkedBarBlack </w:t>
            </w:r>
          </w:p>
        </w:tc>
      </w:tr>
      <w:tr w:rsidR="009C6D8D" w:rsidTr="009C6D8D">
        <w:trPr>
          <w:trHeight w:val="300"/>
        </w:trPr>
        <w:tc>
          <w:tcPr>
            <w:tcW w:w="914" w:type="dxa"/>
            <w:noWrap/>
            <w:hideMark/>
          </w:tcPr>
          <w:p w:rsidR="009C6D8D" w:rsidRDefault="00480823">
            <w:pPr>
              <w:pStyle w:val="TableBodyText"/>
            </w:pPr>
            <w:r>
              <w:t>0x5B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checkedBarColor </w:t>
            </w:r>
          </w:p>
        </w:tc>
      </w:tr>
      <w:tr w:rsidR="009C6D8D" w:rsidTr="009C6D8D">
        <w:trPr>
          <w:trHeight w:val="300"/>
        </w:trPr>
        <w:tc>
          <w:tcPr>
            <w:tcW w:w="914" w:type="dxa"/>
            <w:noWrap/>
            <w:hideMark/>
          </w:tcPr>
          <w:p w:rsidR="009C6D8D" w:rsidRDefault="00480823">
            <w:pPr>
              <w:pStyle w:val="TableBodyText"/>
            </w:pPr>
            <w:r>
              <w:t>0x5C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checkered </w:t>
            </w:r>
          </w:p>
        </w:tc>
      </w:tr>
      <w:tr w:rsidR="009C6D8D" w:rsidTr="009C6D8D">
        <w:trPr>
          <w:trHeight w:val="300"/>
        </w:trPr>
        <w:tc>
          <w:tcPr>
            <w:tcW w:w="914" w:type="dxa"/>
            <w:noWrap/>
            <w:hideMark/>
          </w:tcPr>
          <w:p w:rsidR="009C6D8D" w:rsidRDefault="00480823">
            <w:pPr>
              <w:pStyle w:val="TableBodyText"/>
            </w:pPr>
            <w:r>
              <w:t>0x5D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christmasTree </w:t>
            </w:r>
          </w:p>
        </w:tc>
      </w:tr>
      <w:tr w:rsidR="009C6D8D" w:rsidTr="009C6D8D">
        <w:trPr>
          <w:trHeight w:val="300"/>
        </w:trPr>
        <w:tc>
          <w:tcPr>
            <w:tcW w:w="914" w:type="dxa"/>
            <w:noWrap/>
            <w:hideMark/>
          </w:tcPr>
          <w:p w:rsidR="009C6D8D" w:rsidRDefault="00480823">
            <w:pPr>
              <w:pStyle w:val="TableBodyText"/>
            </w:pPr>
            <w:r>
              <w:lastRenderedPageBreak/>
              <w:t>0x5E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circlesLines </w:t>
            </w:r>
          </w:p>
        </w:tc>
      </w:tr>
      <w:tr w:rsidR="009C6D8D" w:rsidTr="009C6D8D">
        <w:trPr>
          <w:trHeight w:val="300"/>
        </w:trPr>
        <w:tc>
          <w:tcPr>
            <w:tcW w:w="914" w:type="dxa"/>
            <w:noWrap/>
            <w:hideMark/>
          </w:tcPr>
          <w:p w:rsidR="009C6D8D" w:rsidRDefault="00480823">
            <w:pPr>
              <w:pStyle w:val="TableBodyText"/>
            </w:pPr>
            <w:r>
              <w:t>0x5F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circlesRectangles </w:t>
            </w:r>
          </w:p>
        </w:tc>
      </w:tr>
      <w:tr w:rsidR="009C6D8D" w:rsidTr="009C6D8D">
        <w:trPr>
          <w:trHeight w:val="300"/>
        </w:trPr>
        <w:tc>
          <w:tcPr>
            <w:tcW w:w="914" w:type="dxa"/>
            <w:noWrap/>
            <w:hideMark/>
          </w:tcPr>
          <w:p w:rsidR="009C6D8D" w:rsidRDefault="00480823">
            <w:pPr>
              <w:pStyle w:val="TableBodyText"/>
            </w:pPr>
            <w:r>
              <w:t>0x60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classicalWave </w:t>
            </w:r>
          </w:p>
        </w:tc>
      </w:tr>
      <w:tr w:rsidR="009C6D8D" w:rsidTr="009C6D8D">
        <w:trPr>
          <w:trHeight w:val="300"/>
        </w:trPr>
        <w:tc>
          <w:tcPr>
            <w:tcW w:w="914" w:type="dxa"/>
            <w:noWrap/>
            <w:hideMark/>
          </w:tcPr>
          <w:p w:rsidR="009C6D8D" w:rsidRDefault="00480823">
            <w:pPr>
              <w:pStyle w:val="TableBodyText"/>
            </w:pPr>
            <w:r>
              <w:t>0x61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clocks </w:t>
            </w:r>
          </w:p>
        </w:tc>
      </w:tr>
      <w:tr w:rsidR="009C6D8D" w:rsidTr="009C6D8D">
        <w:trPr>
          <w:trHeight w:val="300"/>
        </w:trPr>
        <w:tc>
          <w:tcPr>
            <w:tcW w:w="914" w:type="dxa"/>
            <w:noWrap/>
            <w:hideMark/>
          </w:tcPr>
          <w:p w:rsidR="009C6D8D" w:rsidRDefault="00480823">
            <w:pPr>
              <w:pStyle w:val="TableBodyText"/>
            </w:pPr>
            <w:r>
              <w:t>0x62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compass </w:t>
            </w:r>
          </w:p>
        </w:tc>
      </w:tr>
      <w:tr w:rsidR="009C6D8D" w:rsidTr="009C6D8D">
        <w:trPr>
          <w:trHeight w:val="300"/>
        </w:trPr>
        <w:tc>
          <w:tcPr>
            <w:tcW w:w="914" w:type="dxa"/>
            <w:noWrap/>
            <w:hideMark/>
          </w:tcPr>
          <w:p w:rsidR="009C6D8D" w:rsidRDefault="00480823">
            <w:pPr>
              <w:pStyle w:val="TableBodyText"/>
            </w:pPr>
            <w:r>
              <w:t>0x63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confetti </w:t>
            </w:r>
          </w:p>
        </w:tc>
      </w:tr>
      <w:tr w:rsidR="009C6D8D" w:rsidTr="009C6D8D">
        <w:trPr>
          <w:trHeight w:val="300"/>
        </w:trPr>
        <w:tc>
          <w:tcPr>
            <w:tcW w:w="914" w:type="dxa"/>
            <w:noWrap/>
            <w:hideMark/>
          </w:tcPr>
          <w:p w:rsidR="009C6D8D" w:rsidRDefault="00480823">
            <w:pPr>
              <w:pStyle w:val="TableBodyText"/>
            </w:pPr>
            <w:r>
              <w:t>0x64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confettiGrays </w:t>
            </w:r>
          </w:p>
        </w:tc>
      </w:tr>
      <w:tr w:rsidR="009C6D8D" w:rsidTr="009C6D8D">
        <w:trPr>
          <w:trHeight w:val="300"/>
        </w:trPr>
        <w:tc>
          <w:tcPr>
            <w:tcW w:w="914" w:type="dxa"/>
            <w:noWrap/>
            <w:hideMark/>
          </w:tcPr>
          <w:p w:rsidR="009C6D8D" w:rsidRDefault="00480823">
            <w:pPr>
              <w:pStyle w:val="TableBodyText"/>
            </w:pPr>
            <w:r>
              <w:t>0x65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confettiOutline </w:t>
            </w:r>
          </w:p>
        </w:tc>
      </w:tr>
      <w:tr w:rsidR="009C6D8D" w:rsidTr="009C6D8D">
        <w:trPr>
          <w:trHeight w:val="300"/>
        </w:trPr>
        <w:tc>
          <w:tcPr>
            <w:tcW w:w="914" w:type="dxa"/>
            <w:noWrap/>
            <w:hideMark/>
          </w:tcPr>
          <w:p w:rsidR="009C6D8D" w:rsidRDefault="00480823">
            <w:pPr>
              <w:pStyle w:val="TableBodyText"/>
            </w:pPr>
            <w:r>
              <w:t>0x66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confettiStreamers </w:t>
            </w:r>
          </w:p>
        </w:tc>
      </w:tr>
      <w:tr w:rsidR="009C6D8D" w:rsidTr="009C6D8D">
        <w:trPr>
          <w:trHeight w:val="300"/>
        </w:trPr>
        <w:tc>
          <w:tcPr>
            <w:tcW w:w="914" w:type="dxa"/>
            <w:noWrap/>
            <w:hideMark/>
          </w:tcPr>
          <w:p w:rsidR="009C6D8D" w:rsidRDefault="00480823">
            <w:pPr>
              <w:pStyle w:val="TableBodyText"/>
            </w:pPr>
            <w:r>
              <w:t>0x67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confettiWhite </w:t>
            </w:r>
          </w:p>
        </w:tc>
      </w:tr>
      <w:tr w:rsidR="009C6D8D" w:rsidTr="009C6D8D">
        <w:trPr>
          <w:trHeight w:val="300"/>
        </w:trPr>
        <w:tc>
          <w:tcPr>
            <w:tcW w:w="914" w:type="dxa"/>
            <w:noWrap/>
            <w:hideMark/>
          </w:tcPr>
          <w:p w:rsidR="009C6D8D" w:rsidRDefault="00480823">
            <w:pPr>
              <w:pStyle w:val="TableBodyText"/>
            </w:pPr>
            <w:r>
              <w:t>0x68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cornerTriangles </w:t>
            </w:r>
          </w:p>
        </w:tc>
      </w:tr>
      <w:tr w:rsidR="009C6D8D" w:rsidTr="009C6D8D">
        <w:trPr>
          <w:trHeight w:val="300"/>
        </w:trPr>
        <w:tc>
          <w:tcPr>
            <w:tcW w:w="914" w:type="dxa"/>
            <w:noWrap/>
            <w:hideMark/>
          </w:tcPr>
          <w:p w:rsidR="009C6D8D" w:rsidRDefault="00480823">
            <w:pPr>
              <w:pStyle w:val="TableBodyText"/>
            </w:pPr>
            <w:r>
              <w:t>0x69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couponCutoutDashes </w:t>
            </w:r>
          </w:p>
        </w:tc>
      </w:tr>
      <w:tr w:rsidR="009C6D8D" w:rsidTr="009C6D8D">
        <w:trPr>
          <w:trHeight w:val="300"/>
        </w:trPr>
        <w:tc>
          <w:tcPr>
            <w:tcW w:w="914" w:type="dxa"/>
            <w:noWrap/>
            <w:hideMark/>
          </w:tcPr>
          <w:p w:rsidR="009C6D8D" w:rsidRDefault="00480823">
            <w:pPr>
              <w:pStyle w:val="TableBodyText"/>
            </w:pPr>
            <w:r>
              <w:t>0x6A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couponCutoutDots </w:t>
            </w:r>
          </w:p>
        </w:tc>
      </w:tr>
      <w:tr w:rsidR="009C6D8D" w:rsidTr="009C6D8D">
        <w:trPr>
          <w:trHeight w:val="300"/>
        </w:trPr>
        <w:tc>
          <w:tcPr>
            <w:tcW w:w="914" w:type="dxa"/>
            <w:noWrap/>
            <w:hideMark/>
          </w:tcPr>
          <w:p w:rsidR="009C6D8D" w:rsidRDefault="00480823">
            <w:pPr>
              <w:pStyle w:val="TableBodyText"/>
            </w:pPr>
            <w:r>
              <w:t>0x6B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crazyMaze </w:t>
            </w:r>
          </w:p>
        </w:tc>
      </w:tr>
      <w:tr w:rsidR="009C6D8D" w:rsidTr="009C6D8D">
        <w:trPr>
          <w:trHeight w:val="300"/>
        </w:trPr>
        <w:tc>
          <w:tcPr>
            <w:tcW w:w="914" w:type="dxa"/>
            <w:noWrap/>
            <w:hideMark/>
          </w:tcPr>
          <w:p w:rsidR="009C6D8D" w:rsidRDefault="00480823">
            <w:pPr>
              <w:pStyle w:val="TableBodyText"/>
            </w:pPr>
            <w:r>
              <w:t>0x6C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creaturesButterfly </w:t>
            </w:r>
          </w:p>
        </w:tc>
      </w:tr>
      <w:tr w:rsidR="009C6D8D" w:rsidTr="009C6D8D">
        <w:trPr>
          <w:trHeight w:val="300"/>
        </w:trPr>
        <w:tc>
          <w:tcPr>
            <w:tcW w:w="914" w:type="dxa"/>
            <w:noWrap/>
            <w:hideMark/>
          </w:tcPr>
          <w:p w:rsidR="009C6D8D" w:rsidRDefault="00480823">
            <w:pPr>
              <w:pStyle w:val="TableBodyText"/>
            </w:pPr>
            <w:r>
              <w:t>0x6D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creaturesFish </w:t>
            </w:r>
          </w:p>
        </w:tc>
      </w:tr>
      <w:tr w:rsidR="009C6D8D" w:rsidTr="009C6D8D">
        <w:trPr>
          <w:trHeight w:val="300"/>
        </w:trPr>
        <w:tc>
          <w:tcPr>
            <w:tcW w:w="914" w:type="dxa"/>
            <w:noWrap/>
            <w:hideMark/>
          </w:tcPr>
          <w:p w:rsidR="009C6D8D" w:rsidRDefault="00480823">
            <w:pPr>
              <w:pStyle w:val="TableBodyText"/>
            </w:pPr>
            <w:r>
              <w:t>0x6E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creaturesInsects </w:t>
            </w:r>
          </w:p>
        </w:tc>
      </w:tr>
      <w:tr w:rsidR="009C6D8D" w:rsidTr="009C6D8D">
        <w:trPr>
          <w:trHeight w:val="300"/>
        </w:trPr>
        <w:tc>
          <w:tcPr>
            <w:tcW w:w="914" w:type="dxa"/>
            <w:noWrap/>
            <w:hideMark/>
          </w:tcPr>
          <w:p w:rsidR="009C6D8D" w:rsidRDefault="00480823">
            <w:pPr>
              <w:pStyle w:val="TableBodyText"/>
            </w:pPr>
            <w:r>
              <w:t>0x6F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creaturesLadyBug </w:t>
            </w:r>
          </w:p>
        </w:tc>
      </w:tr>
      <w:tr w:rsidR="009C6D8D" w:rsidTr="009C6D8D">
        <w:trPr>
          <w:trHeight w:val="300"/>
        </w:trPr>
        <w:tc>
          <w:tcPr>
            <w:tcW w:w="914" w:type="dxa"/>
            <w:noWrap/>
            <w:hideMark/>
          </w:tcPr>
          <w:p w:rsidR="009C6D8D" w:rsidRDefault="00480823">
            <w:pPr>
              <w:pStyle w:val="TableBodyText"/>
            </w:pPr>
            <w:r>
              <w:t>0x70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crossStitch </w:t>
            </w:r>
          </w:p>
        </w:tc>
      </w:tr>
      <w:tr w:rsidR="009C6D8D" w:rsidTr="009C6D8D">
        <w:trPr>
          <w:trHeight w:val="300"/>
        </w:trPr>
        <w:tc>
          <w:tcPr>
            <w:tcW w:w="914" w:type="dxa"/>
            <w:noWrap/>
            <w:hideMark/>
          </w:tcPr>
          <w:p w:rsidR="009C6D8D" w:rsidRDefault="00480823">
            <w:pPr>
              <w:pStyle w:val="TableBodyText"/>
            </w:pPr>
            <w:r>
              <w:t>0x71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cup </w:t>
            </w:r>
          </w:p>
        </w:tc>
      </w:tr>
      <w:tr w:rsidR="009C6D8D" w:rsidTr="009C6D8D">
        <w:trPr>
          <w:trHeight w:val="300"/>
        </w:trPr>
        <w:tc>
          <w:tcPr>
            <w:tcW w:w="914" w:type="dxa"/>
            <w:noWrap/>
            <w:hideMark/>
          </w:tcPr>
          <w:p w:rsidR="009C6D8D" w:rsidRDefault="00480823">
            <w:pPr>
              <w:pStyle w:val="TableBodyText"/>
            </w:pPr>
            <w:r>
              <w:t>0x72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decoArch </w:t>
            </w:r>
          </w:p>
        </w:tc>
      </w:tr>
      <w:tr w:rsidR="009C6D8D" w:rsidTr="009C6D8D">
        <w:trPr>
          <w:trHeight w:val="300"/>
        </w:trPr>
        <w:tc>
          <w:tcPr>
            <w:tcW w:w="914" w:type="dxa"/>
            <w:noWrap/>
            <w:hideMark/>
          </w:tcPr>
          <w:p w:rsidR="009C6D8D" w:rsidRDefault="00480823">
            <w:pPr>
              <w:pStyle w:val="TableBodyText"/>
            </w:pPr>
            <w:r>
              <w:t>0x73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decoArchColor </w:t>
            </w:r>
          </w:p>
        </w:tc>
      </w:tr>
      <w:tr w:rsidR="009C6D8D" w:rsidTr="009C6D8D">
        <w:trPr>
          <w:trHeight w:val="300"/>
        </w:trPr>
        <w:tc>
          <w:tcPr>
            <w:tcW w:w="914" w:type="dxa"/>
            <w:noWrap/>
            <w:hideMark/>
          </w:tcPr>
          <w:p w:rsidR="009C6D8D" w:rsidRDefault="00480823">
            <w:pPr>
              <w:pStyle w:val="TableBodyText"/>
            </w:pPr>
            <w:r>
              <w:t>0x74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decoBlocks </w:t>
            </w:r>
          </w:p>
        </w:tc>
      </w:tr>
      <w:tr w:rsidR="009C6D8D" w:rsidTr="009C6D8D">
        <w:trPr>
          <w:trHeight w:val="300"/>
        </w:trPr>
        <w:tc>
          <w:tcPr>
            <w:tcW w:w="914" w:type="dxa"/>
            <w:noWrap/>
            <w:hideMark/>
          </w:tcPr>
          <w:p w:rsidR="009C6D8D" w:rsidRDefault="00480823">
            <w:pPr>
              <w:pStyle w:val="TableBodyText"/>
            </w:pPr>
            <w:r>
              <w:t>0x75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diamondsGray </w:t>
            </w:r>
          </w:p>
        </w:tc>
      </w:tr>
      <w:tr w:rsidR="009C6D8D" w:rsidTr="009C6D8D">
        <w:trPr>
          <w:trHeight w:val="300"/>
        </w:trPr>
        <w:tc>
          <w:tcPr>
            <w:tcW w:w="914" w:type="dxa"/>
            <w:noWrap/>
            <w:hideMark/>
          </w:tcPr>
          <w:p w:rsidR="009C6D8D" w:rsidRDefault="00480823">
            <w:pPr>
              <w:pStyle w:val="TableBodyText"/>
            </w:pPr>
            <w:r>
              <w:t>0x76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doubleD </w:t>
            </w:r>
          </w:p>
        </w:tc>
      </w:tr>
      <w:tr w:rsidR="009C6D8D" w:rsidTr="009C6D8D">
        <w:trPr>
          <w:trHeight w:val="300"/>
        </w:trPr>
        <w:tc>
          <w:tcPr>
            <w:tcW w:w="914" w:type="dxa"/>
            <w:noWrap/>
            <w:hideMark/>
          </w:tcPr>
          <w:p w:rsidR="009C6D8D" w:rsidRDefault="00480823">
            <w:pPr>
              <w:pStyle w:val="TableBodyText"/>
            </w:pPr>
            <w:r>
              <w:t>0x77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doubleDiamonds </w:t>
            </w:r>
          </w:p>
        </w:tc>
      </w:tr>
      <w:tr w:rsidR="009C6D8D" w:rsidTr="009C6D8D">
        <w:trPr>
          <w:trHeight w:val="300"/>
        </w:trPr>
        <w:tc>
          <w:tcPr>
            <w:tcW w:w="914" w:type="dxa"/>
            <w:noWrap/>
            <w:hideMark/>
          </w:tcPr>
          <w:p w:rsidR="009C6D8D" w:rsidRDefault="00480823">
            <w:pPr>
              <w:pStyle w:val="TableBodyText"/>
            </w:pPr>
            <w:r>
              <w:t>0x78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earth1 </w:t>
            </w:r>
          </w:p>
        </w:tc>
      </w:tr>
      <w:tr w:rsidR="009C6D8D" w:rsidTr="009C6D8D">
        <w:trPr>
          <w:trHeight w:val="300"/>
        </w:trPr>
        <w:tc>
          <w:tcPr>
            <w:tcW w:w="914" w:type="dxa"/>
            <w:noWrap/>
            <w:hideMark/>
          </w:tcPr>
          <w:p w:rsidR="009C6D8D" w:rsidRDefault="00480823">
            <w:pPr>
              <w:pStyle w:val="TableBodyText"/>
            </w:pPr>
            <w:r>
              <w:t>0x79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earth2 </w:t>
            </w:r>
          </w:p>
        </w:tc>
      </w:tr>
      <w:tr w:rsidR="009C6D8D" w:rsidTr="009C6D8D">
        <w:trPr>
          <w:trHeight w:val="300"/>
        </w:trPr>
        <w:tc>
          <w:tcPr>
            <w:tcW w:w="914" w:type="dxa"/>
            <w:noWrap/>
            <w:hideMark/>
          </w:tcPr>
          <w:p w:rsidR="009C6D8D" w:rsidRDefault="00480823">
            <w:pPr>
              <w:pStyle w:val="TableBodyText"/>
            </w:pPr>
            <w:r>
              <w:t>0x7A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eclipsingSquares1 </w:t>
            </w:r>
          </w:p>
        </w:tc>
      </w:tr>
      <w:tr w:rsidR="009C6D8D" w:rsidTr="009C6D8D">
        <w:trPr>
          <w:trHeight w:val="300"/>
        </w:trPr>
        <w:tc>
          <w:tcPr>
            <w:tcW w:w="914" w:type="dxa"/>
            <w:noWrap/>
            <w:hideMark/>
          </w:tcPr>
          <w:p w:rsidR="009C6D8D" w:rsidRDefault="00480823">
            <w:pPr>
              <w:pStyle w:val="TableBodyText"/>
            </w:pPr>
            <w:r>
              <w:t>0x7B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eclipsingSquares2 </w:t>
            </w:r>
          </w:p>
        </w:tc>
      </w:tr>
      <w:tr w:rsidR="009C6D8D" w:rsidTr="009C6D8D">
        <w:trPr>
          <w:trHeight w:val="300"/>
        </w:trPr>
        <w:tc>
          <w:tcPr>
            <w:tcW w:w="914" w:type="dxa"/>
            <w:noWrap/>
            <w:hideMark/>
          </w:tcPr>
          <w:p w:rsidR="009C6D8D" w:rsidRDefault="00480823">
            <w:pPr>
              <w:pStyle w:val="TableBodyText"/>
            </w:pPr>
            <w:r>
              <w:t>0x7C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eggsBlack </w:t>
            </w:r>
          </w:p>
        </w:tc>
      </w:tr>
      <w:tr w:rsidR="009C6D8D" w:rsidTr="009C6D8D">
        <w:trPr>
          <w:trHeight w:val="300"/>
        </w:trPr>
        <w:tc>
          <w:tcPr>
            <w:tcW w:w="914" w:type="dxa"/>
            <w:noWrap/>
            <w:hideMark/>
          </w:tcPr>
          <w:p w:rsidR="009C6D8D" w:rsidRDefault="00480823">
            <w:pPr>
              <w:pStyle w:val="TableBodyText"/>
            </w:pPr>
            <w:r>
              <w:t>0x7D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fans </w:t>
            </w:r>
          </w:p>
        </w:tc>
      </w:tr>
      <w:tr w:rsidR="009C6D8D" w:rsidTr="009C6D8D">
        <w:trPr>
          <w:trHeight w:val="300"/>
        </w:trPr>
        <w:tc>
          <w:tcPr>
            <w:tcW w:w="914" w:type="dxa"/>
            <w:noWrap/>
            <w:hideMark/>
          </w:tcPr>
          <w:p w:rsidR="009C6D8D" w:rsidRDefault="00480823">
            <w:pPr>
              <w:pStyle w:val="TableBodyText"/>
            </w:pPr>
            <w:r>
              <w:lastRenderedPageBreak/>
              <w:t>0x7E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film </w:t>
            </w:r>
          </w:p>
        </w:tc>
      </w:tr>
      <w:tr w:rsidR="009C6D8D" w:rsidTr="009C6D8D">
        <w:trPr>
          <w:trHeight w:val="300"/>
        </w:trPr>
        <w:tc>
          <w:tcPr>
            <w:tcW w:w="914" w:type="dxa"/>
            <w:noWrap/>
            <w:hideMark/>
          </w:tcPr>
          <w:p w:rsidR="009C6D8D" w:rsidRDefault="00480823">
            <w:pPr>
              <w:pStyle w:val="TableBodyText"/>
            </w:pPr>
            <w:r>
              <w:t>0x7F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firecrackers </w:t>
            </w:r>
          </w:p>
        </w:tc>
      </w:tr>
      <w:tr w:rsidR="009C6D8D" w:rsidTr="009C6D8D">
        <w:trPr>
          <w:trHeight w:val="300"/>
        </w:trPr>
        <w:tc>
          <w:tcPr>
            <w:tcW w:w="914" w:type="dxa"/>
            <w:noWrap/>
            <w:hideMark/>
          </w:tcPr>
          <w:p w:rsidR="009C6D8D" w:rsidRDefault="00480823">
            <w:pPr>
              <w:pStyle w:val="TableBodyText"/>
            </w:pPr>
            <w:r>
              <w:t>0x80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flowersBlockPrint </w:t>
            </w:r>
          </w:p>
        </w:tc>
      </w:tr>
      <w:tr w:rsidR="009C6D8D" w:rsidTr="009C6D8D">
        <w:trPr>
          <w:trHeight w:val="300"/>
        </w:trPr>
        <w:tc>
          <w:tcPr>
            <w:tcW w:w="914" w:type="dxa"/>
            <w:noWrap/>
            <w:hideMark/>
          </w:tcPr>
          <w:p w:rsidR="009C6D8D" w:rsidRDefault="00480823">
            <w:pPr>
              <w:pStyle w:val="TableBodyText"/>
            </w:pPr>
            <w:r>
              <w:t>0x81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flowersDaisies </w:t>
            </w:r>
          </w:p>
        </w:tc>
      </w:tr>
      <w:tr w:rsidR="009C6D8D" w:rsidTr="009C6D8D">
        <w:trPr>
          <w:trHeight w:val="300"/>
        </w:trPr>
        <w:tc>
          <w:tcPr>
            <w:tcW w:w="914" w:type="dxa"/>
            <w:noWrap/>
            <w:hideMark/>
          </w:tcPr>
          <w:p w:rsidR="009C6D8D" w:rsidRDefault="00480823">
            <w:pPr>
              <w:pStyle w:val="TableBodyText"/>
            </w:pPr>
            <w:r>
              <w:t>0x82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flowersModern1 </w:t>
            </w:r>
          </w:p>
        </w:tc>
      </w:tr>
      <w:tr w:rsidR="009C6D8D" w:rsidTr="009C6D8D">
        <w:trPr>
          <w:trHeight w:val="300"/>
        </w:trPr>
        <w:tc>
          <w:tcPr>
            <w:tcW w:w="914" w:type="dxa"/>
            <w:noWrap/>
            <w:hideMark/>
          </w:tcPr>
          <w:p w:rsidR="009C6D8D" w:rsidRDefault="00480823">
            <w:pPr>
              <w:pStyle w:val="TableBodyText"/>
            </w:pPr>
            <w:r>
              <w:t>0x83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flowersModern2 </w:t>
            </w:r>
          </w:p>
        </w:tc>
      </w:tr>
      <w:tr w:rsidR="009C6D8D" w:rsidTr="009C6D8D">
        <w:trPr>
          <w:trHeight w:val="300"/>
        </w:trPr>
        <w:tc>
          <w:tcPr>
            <w:tcW w:w="914" w:type="dxa"/>
            <w:noWrap/>
            <w:hideMark/>
          </w:tcPr>
          <w:p w:rsidR="009C6D8D" w:rsidRDefault="00480823">
            <w:pPr>
              <w:pStyle w:val="TableBodyText"/>
            </w:pPr>
            <w:r>
              <w:t>0x84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flowersPansy </w:t>
            </w:r>
          </w:p>
        </w:tc>
      </w:tr>
      <w:tr w:rsidR="009C6D8D" w:rsidTr="009C6D8D">
        <w:trPr>
          <w:trHeight w:val="300"/>
        </w:trPr>
        <w:tc>
          <w:tcPr>
            <w:tcW w:w="914" w:type="dxa"/>
            <w:noWrap/>
            <w:hideMark/>
          </w:tcPr>
          <w:p w:rsidR="009C6D8D" w:rsidRDefault="00480823">
            <w:pPr>
              <w:pStyle w:val="TableBodyText"/>
            </w:pPr>
            <w:r>
              <w:t>0x85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flowersRedRose </w:t>
            </w:r>
          </w:p>
        </w:tc>
      </w:tr>
      <w:tr w:rsidR="009C6D8D" w:rsidTr="009C6D8D">
        <w:trPr>
          <w:trHeight w:val="300"/>
        </w:trPr>
        <w:tc>
          <w:tcPr>
            <w:tcW w:w="914" w:type="dxa"/>
            <w:noWrap/>
            <w:hideMark/>
          </w:tcPr>
          <w:p w:rsidR="009C6D8D" w:rsidRDefault="00480823">
            <w:pPr>
              <w:pStyle w:val="TableBodyText"/>
            </w:pPr>
            <w:r>
              <w:t>0x86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flowersRoses </w:t>
            </w:r>
          </w:p>
        </w:tc>
      </w:tr>
      <w:tr w:rsidR="009C6D8D" w:rsidTr="009C6D8D">
        <w:trPr>
          <w:trHeight w:val="300"/>
        </w:trPr>
        <w:tc>
          <w:tcPr>
            <w:tcW w:w="914" w:type="dxa"/>
            <w:noWrap/>
            <w:hideMark/>
          </w:tcPr>
          <w:p w:rsidR="009C6D8D" w:rsidRDefault="00480823">
            <w:pPr>
              <w:pStyle w:val="TableBodyText"/>
            </w:pPr>
            <w:r>
              <w:t>0x87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flowersTeacup </w:t>
            </w:r>
          </w:p>
        </w:tc>
      </w:tr>
      <w:tr w:rsidR="009C6D8D" w:rsidTr="009C6D8D">
        <w:trPr>
          <w:trHeight w:val="300"/>
        </w:trPr>
        <w:tc>
          <w:tcPr>
            <w:tcW w:w="914" w:type="dxa"/>
            <w:noWrap/>
            <w:hideMark/>
          </w:tcPr>
          <w:p w:rsidR="009C6D8D" w:rsidRDefault="00480823">
            <w:pPr>
              <w:pStyle w:val="TableBodyText"/>
            </w:pPr>
            <w:r>
              <w:t>0x88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flowersTiny </w:t>
            </w:r>
          </w:p>
        </w:tc>
      </w:tr>
      <w:tr w:rsidR="009C6D8D" w:rsidTr="009C6D8D">
        <w:trPr>
          <w:trHeight w:val="300"/>
        </w:trPr>
        <w:tc>
          <w:tcPr>
            <w:tcW w:w="914" w:type="dxa"/>
            <w:noWrap/>
            <w:hideMark/>
          </w:tcPr>
          <w:p w:rsidR="009C6D8D" w:rsidRDefault="00480823">
            <w:pPr>
              <w:pStyle w:val="TableBodyText"/>
            </w:pPr>
            <w:r>
              <w:t>0x89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gems </w:t>
            </w:r>
          </w:p>
        </w:tc>
      </w:tr>
      <w:tr w:rsidR="009C6D8D" w:rsidTr="009C6D8D">
        <w:trPr>
          <w:trHeight w:val="300"/>
        </w:trPr>
        <w:tc>
          <w:tcPr>
            <w:tcW w:w="914" w:type="dxa"/>
            <w:noWrap/>
            <w:hideMark/>
          </w:tcPr>
          <w:p w:rsidR="009C6D8D" w:rsidRDefault="00480823">
            <w:pPr>
              <w:pStyle w:val="TableBodyText"/>
            </w:pPr>
            <w:r>
              <w:t>0x8A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gingerbreadMan </w:t>
            </w:r>
          </w:p>
        </w:tc>
      </w:tr>
      <w:tr w:rsidR="009C6D8D" w:rsidTr="009C6D8D">
        <w:trPr>
          <w:trHeight w:val="300"/>
        </w:trPr>
        <w:tc>
          <w:tcPr>
            <w:tcW w:w="914" w:type="dxa"/>
            <w:noWrap/>
            <w:hideMark/>
          </w:tcPr>
          <w:p w:rsidR="009C6D8D" w:rsidRDefault="00480823">
            <w:pPr>
              <w:pStyle w:val="TableBodyText"/>
            </w:pPr>
            <w:r>
              <w:t>0x8B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gradient </w:t>
            </w:r>
          </w:p>
        </w:tc>
      </w:tr>
      <w:tr w:rsidR="009C6D8D" w:rsidTr="009C6D8D">
        <w:trPr>
          <w:trHeight w:val="300"/>
        </w:trPr>
        <w:tc>
          <w:tcPr>
            <w:tcW w:w="914" w:type="dxa"/>
            <w:noWrap/>
            <w:hideMark/>
          </w:tcPr>
          <w:p w:rsidR="009C6D8D" w:rsidRDefault="00480823">
            <w:pPr>
              <w:pStyle w:val="TableBodyText"/>
            </w:pPr>
            <w:r>
              <w:t>0x8C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handmade1 </w:t>
            </w:r>
          </w:p>
        </w:tc>
      </w:tr>
      <w:tr w:rsidR="009C6D8D" w:rsidTr="009C6D8D">
        <w:trPr>
          <w:trHeight w:val="300"/>
        </w:trPr>
        <w:tc>
          <w:tcPr>
            <w:tcW w:w="914" w:type="dxa"/>
            <w:noWrap/>
            <w:hideMark/>
          </w:tcPr>
          <w:p w:rsidR="009C6D8D" w:rsidRDefault="00480823">
            <w:pPr>
              <w:pStyle w:val="TableBodyText"/>
            </w:pPr>
            <w:r>
              <w:t>0x8D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handmade2 </w:t>
            </w:r>
          </w:p>
        </w:tc>
      </w:tr>
      <w:tr w:rsidR="009C6D8D" w:rsidTr="009C6D8D">
        <w:trPr>
          <w:trHeight w:val="300"/>
        </w:trPr>
        <w:tc>
          <w:tcPr>
            <w:tcW w:w="914" w:type="dxa"/>
            <w:noWrap/>
            <w:hideMark/>
          </w:tcPr>
          <w:p w:rsidR="009C6D8D" w:rsidRDefault="00480823">
            <w:pPr>
              <w:pStyle w:val="TableBodyText"/>
            </w:pPr>
            <w:r>
              <w:t>0x8E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heartBalloon </w:t>
            </w:r>
          </w:p>
        </w:tc>
      </w:tr>
      <w:tr w:rsidR="009C6D8D" w:rsidTr="009C6D8D">
        <w:trPr>
          <w:trHeight w:val="300"/>
        </w:trPr>
        <w:tc>
          <w:tcPr>
            <w:tcW w:w="914" w:type="dxa"/>
            <w:noWrap/>
            <w:hideMark/>
          </w:tcPr>
          <w:p w:rsidR="009C6D8D" w:rsidRDefault="00480823">
            <w:pPr>
              <w:pStyle w:val="TableBodyText"/>
            </w:pPr>
            <w:r>
              <w:t>0x8F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heartGray </w:t>
            </w:r>
          </w:p>
        </w:tc>
      </w:tr>
      <w:tr w:rsidR="009C6D8D" w:rsidTr="009C6D8D">
        <w:trPr>
          <w:trHeight w:val="300"/>
        </w:trPr>
        <w:tc>
          <w:tcPr>
            <w:tcW w:w="914" w:type="dxa"/>
            <w:noWrap/>
            <w:hideMark/>
          </w:tcPr>
          <w:p w:rsidR="009C6D8D" w:rsidRDefault="00480823">
            <w:pPr>
              <w:pStyle w:val="TableBodyText"/>
            </w:pPr>
            <w:r>
              <w:t>0x90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hearts </w:t>
            </w:r>
          </w:p>
        </w:tc>
      </w:tr>
      <w:tr w:rsidR="009C6D8D" w:rsidTr="009C6D8D">
        <w:trPr>
          <w:trHeight w:val="300"/>
        </w:trPr>
        <w:tc>
          <w:tcPr>
            <w:tcW w:w="914" w:type="dxa"/>
            <w:noWrap/>
            <w:hideMark/>
          </w:tcPr>
          <w:p w:rsidR="009C6D8D" w:rsidRDefault="00480823">
            <w:pPr>
              <w:pStyle w:val="TableBodyText"/>
            </w:pPr>
            <w:r>
              <w:t>0x91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heebieJeebies </w:t>
            </w:r>
          </w:p>
        </w:tc>
      </w:tr>
      <w:tr w:rsidR="009C6D8D" w:rsidTr="009C6D8D">
        <w:trPr>
          <w:trHeight w:val="300"/>
        </w:trPr>
        <w:tc>
          <w:tcPr>
            <w:tcW w:w="914" w:type="dxa"/>
            <w:noWrap/>
            <w:hideMark/>
          </w:tcPr>
          <w:p w:rsidR="009C6D8D" w:rsidRDefault="00480823">
            <w:pPr>
              <w:pStyle w:val="TableBodyText"/>
            </w:pPr>
            <w:r>
              <w:t>0x92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holly </w:t>
            </w:r>
          </w:p>
        </w:tc>
      </w:tr>
      <w:tr w:rsidR="009C6D8D" w:rsidTr="009C6D8D">
        <w:trPr>
          <w:trHeight w:val="300"/>
        </w:trPr>
        <w:tc>
          <w:tcPr>
            <w:tcW w:w="914" w:type="dxa"/>
            <w:noWrap/>
            <w:hideMark/>
          </w:tcPr>
          <w:p w:rsidR="009C6D8D" w:rsidRDefault="00480823">
            <w:pPr>
              <w:pStyle w:val="TableBodyText"/>
            </w:pPr>
            <w:r>
              <w:t>0x93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houseFunky </w:t>
            </w:r>
          </w:p>
        </w:tc>
      </w:tr>
      <w:tr w:rsidR="009C6D8D" w:rsidTr="009C6D8D">
        <w:trPr>
          <w:trHeight w:val="300"/>
        </w:trPr>
        <w:tc>
          <w:tcPr>
            <w:tcW w:w="914" w:type="dxa"/>
            <w:noWrap/>
            <w:hideMark/>
          </w:tcPr>
          <w:p w:rsidR="009C6D8D" w:rsidRDefault="00480823">
            <w:pPr>
              <w:pStyle w:val="TableBodyText"/>
            </w:pPr>
            <w:r>
              <w:t>0x94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hypnotic </w:t>
            </w:r>
          </w:p>
        </w:tc>
      </w:tr>
      <w:tr w:rsidR="009C6D8D" w:rsidTr="009C6D8D">
        <w:trPr>
          <w:trHeight w:val="300"/>
        </w:trPr>
        <w:tc>
          <w:tcPr>
            <w:tcW w:w="914" w:type="dxa"/>
            <w:noWrap/>
            <w:hideMark/>
          </w:tcPr>
          <w:p w:rsidR="009C6D8D" w:rsidRDefault="00480823">
            <w:pPr>
              <w:pStyle w:val="TableBodyText"/>
            </w:pPr>
            <w:r>
              <w:t>0x95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iceCreamCones </w:t>
            </w:r>
          </w:p>
        </w:tc>
      </w:tr>
      <w:tr w:rsidR="009C6D8D" w:rsidTr="009C6D8D">
        <w:trPr>
          <w:trHeight w:val="300"/>
        </w:trPr>
        <w:tc>
          <w:tcPr>
            <w:tcW w:w="914" w:type="dxa"/>
            <w:noWrap/>
            <w:hideMark/>
          </w:tcPr>
          <w:p w:rsidR="009C6D8D" w:rsidRDefault="00480823">
            <w:pPr>
              <w:pStyle w:val="TableBodyText"/>
            </w:pPr>
            <w:r>
              <w:t>0x96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lightBulb </w:t>
            </w:r>
          </w:p>
        </w:tc>
      </w:tr>
      <w:tr w:rsidR="009C6D8D" w:rsidTr="009C6D8D">
        <w:trPr>
          <w:trHeight w:val="300"/>
        </w:trPr>
        <w:tc>
          <w:tcPr>
            <w:tcW w:w="914" w:type="dxa"/>
            <w:noWrap/>
            <w:hideMark/>
          </w:tcPr>
          <w:p w:rsidR="009C6D8D" w:rsidRDefault="00480823">
            <w:pPr>
              <w:pStyle w:val="TableBodyText"/>
            </w:pPr>
            <w:r>
              <w:t>0x97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lightning1 </w:t>
            </w:r>
          </w:p>
        </w:tc>
      </w:tr>
      <w:tr w:rsidR="009C6D8D" w:rsidTr="009C6D8D">
        <w:trPr>
          <w:trHeight w:val="300"/>
        </w:trPr>
        <w:tc>
          <w:tcPr>
            <w:tcW w:w="914" w:type="dxa"/>
            <w:noWrap/>
            <w:hideMark/>
          </w:tcPr>
          <w:p w:rsidR="009C6D8D" w:rsidRDefault="00480823">
            <w:pPr>
              <w:pStyle w:val="TableBodyText"/>
            </w:pPr>
            <w:r>
              <w:t>0x98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lightning2 </w:t>
            </w:r>
          </w:p>
        </w:tc>
      </w:tr>
      <w:tr w:rsidR="009C6D8D" w:rsidTr="009C6D8D">
        <w:trPr>
          <w:trHeight w:val="300"/>
        </w:trPr>
        <w:tc>
          <w:tcPr>
            <w:tcW w:w="914" w:type="dxa"/>
            <w:noWrap/>
            <w:hideMark/>
          </w:tcPr>
          <w:p w:rsidR="009C6D8D" w:rsidRDefault="00480823">
            <w:pPr>
              <w:pStyle w:val="TableBodyText"/>
            </w:pPr>
            <w:r>
              <w:t>0x99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mapPins </w:t>
            </w:r>
          </w:p>
        </w:tc>
      </w:tr>
      <w:tr w:rsidR="009C6D8D" w:rsidTr="009C6D8D">
        <w:trPr>
          <w:trHeight w:val="300"/>
        </w:trPr>
        <w:tc>
          <w:tcPr>
            <w:tcW w:w="914" w:type="dxa"/>
            <w:noWrap/>
            <w:hideMark/>
          </w:tcPr>
          <w:p w:rsidR="009C6D8D" w:rsidRDefault="00480823">
            <w:pPr>
              <w:pStyle w:val="TableBodyText"/>
            </w:pPr>
            <w:r>
              <w:t>0x9A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mapleLeaf </w:t>
            </w:r>
          </w:p>
        </w:tc>
      </w:tr>
      <w:tr w:rsidR="009C6D8D" w:rsidTr="009C6D8D">
        <w:trPr>
          <w:trHeight w:val="300"/>
        </w:trPr>
        <w:tc>
          <w:tcPr>
            <w:tcW w:w="914" w:type="dxa"/>
            <w:noWrap/>
            <w:hideMark/>
          </w:tcPr>
          <w:p w:rsidR="009C6D8D" w:rsidRDefault="00480823">
            <w:pPr>
              <w:pStyle w:val="TableBodyText"/>
            </w:pPr>
            <w:r>
              <w:t>0x9B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mapleMuffins </w:t>
            </w:r>
          </w:p>
        </w:tc>
      </w:tr>
      <w:tr w:rsidR="009C6D8D" w:rsidTr="009C6D8D">
        <w:trPr>
          <w:trHeight w:val="300"/>
        </w:trPr>
        <w:tc>
          <w:tcPr>
            <w:tcW w:w="914" w:type="dxa"/>
            <w:noWrap/>
            <w:hideMark/>
          </w:tcPr>
          <w:p w:rsidR="009C6D8D" w:rsidRDefault="00480823">
            <w:pPr>
              <w:pStyle w:val="TableBodyText"/>
            </w:pPr>
            <w:r>
              <w:t>0x9C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marquee </w:t>
            </w:r>
          </w:p>
        </w:tc>
      </w:tr>
      <w:tr w:rsidR="009C6D8D" w:rsidTr="009C6D8D">
        <w:trPr>
          <w:trHeight w:val="300"/>
        </w:trPr>
        <w:tc>
          <w:tcPr>
            <w:tcW w:w="914" w:type="dxa"/>
            <w:noWrap/>
            <w:hideMark/>
          </w:tcPr>
          <w:p w:rsidR="009C6D8D" w:rsidRDefault="00480823">
            <w:pPr>
              <w:pStyle w:val="TableBodyText"/>
            </w:pPr>
            <w:r>
              <w:t>0x9D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marqueeToothed </w:t>
            </w:r>
          </w:p>
        </w:tc>
      </w:tr>
      <w:tr w:rsidR="009C6D8D" w:rsidTr="009C6D8D">
        <w:trPr>
          <w:trHeight w:val="300"/>
        </w:trPr>
        <w:tc>
          <w:tcPr>
            <w:tcW w:w="914" w:type="dxa"/>
            <w:noWrap/>
            <w:hideMark/>
          </w:tcPr>
          <w:p w:rsidR="009C6D8D" w:rsidRDefault="00480823">
            <w:pPr>
              <w:pStyle w:val="TableBodyText"/>
            </w:pPr>
            <w:r>
              <w:lastRenderedPageBreak/>
              <w:t>0x9E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moons </w:t>
            </w:r>
          </w:p>
        </w:tc>
      </w:tr>
      <w:tr w:rsidR="009C6D8D" w:rsidTr="009C6D8D">
        <w:trPr>
          <w:trHeight w:val="300"/>
        </w:trPr>
        <w:tc>
          <w:tcPr>
            <w:tcW w:w="914" w:type="dxa"/>
            <w:noWrap/>
            <w:hideMark/>
          </w:tcPr>
          <w:p w:rsidR="009C6D8D" w:rsidRDefault="00480823">
            <w:pPr>
              <w:pStyle w:val="TableBodyText"/>
            </w:pPr>
            <w:r>
              <w:t>0x9F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mosaic </w:t>
            </w:r>
          </w:p>
        </w:tc>
      </w:tr>
      <w:tr w:rsidR="009C6D8D" w:rsidTr="009C6D8D">
        <w:trPr>
          <w:trHeight w:val="300"/>
        </w:trPr>
        <w:tc>
          <w:tcPr>
            <w:tcW w:w="914" w:type="dxa"/>
            <w:noWrap/>
            <w:hideMark/>
          </w:tcPr>
          <w:p w:rsidR="009C6D8D" w:rsidRDefault="00480823">
            <w:pPr>
              <w:pStyle w:val="TableBodyText"/>
            </w:pPr>
            <w:r>
              <w:t>0xA0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musicNotes </w:t>
            </w:r>
          </w:p>
        </w:tc>
      </w:tr>
      <w:tr w:rsidR="009C6D8D" w:rsidTr="009C6D8D">
        <w:trPr>
          <w:trHeight w:val="300"/>
        </w:trPr>
        <w:tc>
          <w:tcPr>
            <w:tcW w:w="914" w:type="dxa"/>
            <w:noWrap/>
            <w:hideMark/>
          </w:tcPr>
          <w:p w:rsidR="009C6D8D" w:rsidRDefault="00480823">
            <w:pPr>
              <w:pStyle w:val="TableBodyText"/>
            </w:pPr>
            <w:r>
              <w:t>0xA1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northwest </w:t>
            </w:r>
          </w:p>
        </w:tc>
      </w:tr>
      <w:tr w:rsidR="009C6D8D" w:rsidTr="009C6D8D">
        <w:trPr>
          <w:trHeight w:val="300"/>
        </w:trPr>
        <w:tc>
          <w:tcPr>
            <w:tcW w:w="914" w:type="dxa"/>
            <w:noWrap/>
            <w:hideMark/>
          </w:tcPr>
          <w:p w:rsidR="009C6D8D" w:rsidRDefault="00480823">
            <w:pPr>
              <w:pStyle w:val="TableBodyText"/>
            </w:pPr>
            <w:r>
              <w:t>0xA2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ovals </w:t>
            </w:r>
          </w:p>
        </w:tc>
      </w:tr>
      <w:tr w:rsidR="009C6D8D" w:rsidTr="009C6D8D">
        <w:trPr>
          <w:trHeight w:val="300"/>
        </w:trPr>
        <w:tc>
          <w:tcPr>
            <w:tcW w:w="914" w:type="dxa"/>
            <w:noWrap/>
            <w:hideMark/>
          </w:tcPr>
          <w:p w:rsidR="009C6D8D" w:rsidRDefault="00480823">
            <w:pPr>
              <w:pStyle w:val="TableBodyText"/>
            </w:pPr>
            <w:r>
              <w:t>0xA3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packages </w:t>
            </w:r>
          </w:p>
        </w:tc>
      </w:tr>
      <w:tr w:rsidR="009C6D8D" w:rsidTr="009C6D8D">
        <w:trPr>
          <w:trHeight w:val="300"/>
        </w:trPr>
        <w:tc>
          <w:tcPr>
            <w:tcW w:w="914" w:type="dxa"/>
            <w:noWrap/>
            <w:hideMark/>
          </w:tcPr>
          <w:p w:rsidR="009C6D8D" w:rsidRDefault="00480823">
            <w:pPr>
              <w:pStyle w:val="TableBodyText"/>
            </w:pPr>
            <w:r>
              <w:t>0xA4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palmsBlack </w:t>
            </w:r>
          </w:p>
        </w:tc>
      </w:tr>
      <w:tr w:rsidR="009C6D8D" w:rsidTr="009C6D8D">
        <w:trPr>
          <w:trHeight w:val="300"/>
        </w:trPr>
        <w:tc>
          <w:tcPr>
            <w:tcW w:w="914" w:type="dxa"/>
            <w:noWrap/>
            <w:hideMark/>
          </w:tcPr>
          <w:p w:rsidR="009C6D8D" w:rsidRDefault="00480823">
            <w:pPr>
              <w:pStyle w:val="TableBodyText"/>
            </w:pPr>
            <w:r>
              <w:t>0xA5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palmsColor </w:t>
            </w:r>
          </w:p>
        </w:tc>
      </w:tr>
      <w:tr w:rsidR="009C6D8D" w:rsidTr="009C6D8D">
        <w:trPr>
          <w:trHeight w:val="300"/>
        </w:trPr>
        <w:tc>
          <w:tcPr>
            <w:tcW w:w="914" w:type="dxa"/>
            <w:noWrap/>
            <w:hideMark/>
          </w:tcPr>
          <w:p w:rsidR="009C6D8D" w:rsidRDefault="00480823">
            <w:pPr>
              <w:pStyle w:val="TableBodyText"/>
            </w:pPr>
            <w:r>
              <w:t>0xA6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paperClips </w:t>
            </w:r>
          </w:p>
        </w:tc>
      </w:tr>
      <w:tr w:rsidR="009C6D8D" w:rsidTr="009C6D8D">
        <w:trPr>
          <w:trHeight w:val="300"/>
        </w:trPr>
        <w:tc>
          <w:tcPr>
            <w:tcW w:w="914" w:type="dxa"/>
            <w:noWrap/>
            <w:hideMark/>
          </w:tcPr>
          <w:p w:rsidR="009C6D8D" w:rsidRDefault="00480823">
            <w:pPr>
              <w:pStyle w:val="TableBodyText"/>
            </w:pPr>
            <w:r>
              <w:t>0xA7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papyrus </w:t>
            </w:r>
          </w:p>
        </w:tc>
      </w:tr>
      <w:tr w:rsidR="009C6D8D" w:rsidTr="009C6D8D">
        <w:trPr>
          <w:trHeight w:val="300"/>
        </w:trPr>
        <w:tc>
          <w:tcPr>
            <w:tcW w:w="914" w:type="dxa"/>
            <w:noWrap/>
            <w:hideMark/>
          </w:tcPr>
          <w:p w:rsidR="009C6D8D" w:rsidRDefault="00480823">
            <w:pPr>
              <w:pStyle w:val="TableBodyText"/>
            </w:pPr>
            <w:r>
              <w:t>0xA8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partyFavor </w:t>
            </w:r>
          </w:p>
        </w:tc>
      </w:tr>
      <w:tr w:rsidR="009C6D8D" w:rsidTr="009C6D8D">
        <w:trPr>
          <w:trHeight w:val="300"/>
        </w:trPr>
        <w:tc>
          <w:tcPr>
            <w:tcW w:w="914" w:type="dxa"/>
            <w:noWrap/>
            <w:hideMark/>
          </w:tcPr>
          <w:p w:rsidR="009C6D8D" w:rsidRDefault="00480823">
            <w:pPr>
              <w:pStyle w:val="TableBodyText"/>
            </w:pPr>
            <w:r>
              <w:t>0xA9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partyGlass </w:t>
            </w:r>
          </w:p>
        </w:tc>
      </w:tr>
      <w:tr w:rsidR="009C6D8D" w:rsidTr="009C6D8D">
        <w:trPr>
          <w:trHeight w:val="300"/>
        </w:trPr>
        <w:tc>
          <w:tcPr>
            <w:tcW w:w="914" w:type="dxa"/>
            <w:noWrap/>
            <w:hideMark/>
          </w:tcPr>
          <w:p w:rsidR="009C6D8D" w:rsidRDefault="00480823">
            <w:pPr>
              <w:pStyle w:val="TableBodyText"/>
            </w:pPr>
            <w:r>
              <w:t>0xAA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pencils </w:t>
            </w:r>
          </w:p>
        </w:tc>
      </w:tr>
      <w:tr w:rsidR="009C6D8D" w:rsidTr="009C6D8D">
        <w:trPr>
          <w:trHeight w:val="300"/>
        </w:trPr>
        <w:tc>
          <w:tcPr>
            <w:tcW w:w="914" w:type="dxa"/>
            <w:noWrap/>
            <w:hideMark/>
          </w:tcPr>
          <w:p w:rsidR="009C6D8D" w:rsidRDefault="00480823">
            <w:pPr>
              <w:pStyle w:val="TableBodyText"/>
            </w:pPr>
            <w:r>
              <w:t>0xAB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people </w:t>
            </w:r>
          </w:p>
        </w:tc>
      </w:tr>
      <w:tr w:rsidR="009C6D8D" w:rsidTr="009C6D8D">
        <w:trPr>
          <w:trHeight w:val="300"/>
        </w:trPr>
        <w:tc>
          <w:tcPr>
            <w:tcW w:w="914" w:type="dxa"/>
            <w:noWrap/>
            <w:hideMark/>
          </w:tcPr>
          <w:p w:rsidR="009C6D8D" w:rsidRDefault="00480823">
            <w:pPr>
              <w:pStyle w:val="TableBodyText"/>
            </w:pPr>
            <w:r>
              <w:t>0xAC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peopleWaving </w:t>
            </w:r>
          </w:p>
        </w:tc>
      </w:tr>
      <w:tr w:rsidR="009C6D8D" w:rsidTr="009C6D8D">
        <w:trPr>
          <w:trHeight w:val="300"/>
        </w:trPr>
        <w:tc>
          <w:tcPr>
            <w:tcW w:w="914" w:type="dxa"/>
            <w:noWrap/>
            <w:hideMark/>
          </w:tcPr>
          <w:p w:rsidR="009C6D8D" w:rsidRDefault="00480823">
            <w:pPr>
              <w:pStyle w:val="TableBodyText"/>
            </w:pPr>
            <w:r>
              <w:t>0xAD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peopleHats </w:t>
            </w:r>
          </w:p>
        </w:tc>
      </w:tr>
      <w:tr w:rsidR="009C6D8D" w:rsidTr="009C6D8D">
        <w:trPr>
          <w:trHeight w:val="300"/>
        </w:trPr>
        <w:tc>
          <w:tcPr>
            <w:tcW w:w="914" w:type="dxa"/>
            <w:noWrap/>
            <w:hideMark/>
          </w:tcPr>
          <w:p w:rsidR="009C6D8D" w:rsidRDefault="00480823">
            <w:pPr>
              <w:pStyle w:val="TableBodyText"/>
            </w:pPr>
            <w:r>
              <w:t>0xAE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poinsettias </w:t>
            </w:r>
          </w:p>
        </w:tc>
      </w:tr>
      <w:tr w:rsidR="009C6D8D" w:rsidTr="009C6D8D">
        <w:trPr>
          <w:trHeight w:val="300"/>
        </w:trPr>
        <w:tc>
          <w:tcPr>
            <w:tcW w:w="914" w:type="dxa"/>
            <w:noWrap/>
            <w:hideMark/>
          </w:tcPr>
          <w:p w:rsidR="009C6D8D" w:rsidRDefault="00480823">
            <w:pPr>
              <w:pStyle w:val="TableBodyText"/>
            </w:pPr>
            <w:r>
              <w:t>0xAF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postageStamp </w:t>
            </w:r>
          </w:p>
        </w:tc>
      </w:tr>
      <w:tr w:rsidR="009C6D8D" w:rsidTr="009C6D8D">
        <w:trPr>
          <w:trHeight w:val="300"/>
        </w:trPr>
        <w:tc>
          <w:tcPr>
            <w:tcW w:w="914" w:type="dxa"/>
            <w:noWrap/>
            <w:hideMark/>
          </w:tcPr>
          <w:p w:rsidR="009C6D8D" w:rsidRDefault="00480823">
            <w:pPr>
              <w:pStyle w:val="TableBodyText"/>
            </w:pPr>
            <w:r>
              <w:t>0xB0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pumpkin1 </w:t>
            </w:r>
          </w:p>
        </w:tc>
      </w:tr>
      <w:tr w:rsidR="009C6D8D" w:rsidTr="009C6D8D">
        <w:trPr>
          <w:trHeight w:val="300"/>
        </w:trPr>
        <w:tc>
          <w:tcPr>
            <w:tcW w:w="914" w:type="dxa"/>
            <w:noWrap/>
            <w:hideMark/>
          </w:tcPr>
          <w:p w:rsidR="009C6D8D" w:rsidRDefault="00480823">
            <w:pPr>
              <w:pStyle w:val="TableBodyText"/>
            </w:pPr>
            <w:r>
              <w:t>0xB1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pushPinNote2 </w:t>
            </w:r>
          </w:p>
        </w:tc>
      </w:tr>
      <w:tr w:rsidR="009C6D8D" w:rsidTr="009C6D8D">
        <w:trPr>
          <w:trHeight w:val="300"/>
        </w:trPr>
        <w:tc>
          <w:tcPr>
            <w:tcW w:w="914" w:type="dxa"/>
            <w:noWrap/>
            <w:hideMark/>
          </w:tcPr>
          <w:p w:rsidR="009C6D8D" w:rsidRDefault="00480823">
            <w:pPr>
              <w:pStyle w:val="TableBodyText"/>
            </w:pPr>
            <w:r>
              <w:t>0xB2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pushPinNote1 </w:t>
            </w:r>
          </w:p>
        </w:tc>
      </w:tr>
      <w:tr w:rsidR="009C6D8D" w:rsidTr="009C6D8D">
        <w:trPr>
          <w:trHeight w:val="300"/>
        </w:trPr>
        <w:tc>
          <w:tcPr>
            <w:tcW w:w="914" w:type="dxa"/>
            <w:noWrap/>
            <w:hideMark/>
          </w:tcPr>
          <w:p w:rsidR="009C6D8D" w:rsidRDefault="00480823">
            <w:pPr>
              <w:pStyle w:val="TableBodyText"/>
            </w:pPr>
            <w:r>
              <w:t>0xB3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pyramids </w:t>
            </w:r>
          </w:p>
        </w:tc>
      </w:tr>
      <w:tr w:rsidR="009C6D8D" w:rsidTr="009C6D8D">
        <w:trPr>
          <w:trHeight w:val="300"/>
        </w:trPr>
        <w:tc>
          <w:tcPr>
            <w:tcW w:w="914" w:type="dxa"/>
            <w:noWrap/>
            <w:hideMark/>
          </w:tcPr>
          <w:p w:rsidR="009C6D8D" w:rsidRDefault="00480823">
            <w:pPr>
              <w:pStyle w:val="TableBodyText"/>
            </w:pPr>
            <w:r>
              <w:t>0xB4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pyramidsAbove </w:t>
            </w:r>
          </w:p>
        </w:tc>
      </w:tr>
      <w:tr w:rsidR="009C6D8D" w:rsidTr="009C6D8D">
        <w:trPr>
          <w:trHeight w:val="300"/>
        </w:trPr>
        <w:tc>
          <w:tcPr>
            <w:tcW w:w="914" w:type="dxa"/>
            <w:noWrap/>
            <w:hideMark/>
          </w:tcPr>
          <w:p w:rsidR="009C6D8D" w:rsidRDefault="00480823">
            <w:pPr>
              <w:pStyle w:val="TableBodyText"/>
            </w:pPr>
            <w:r>
              <w:t>0xB5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quadrants </w:t>
            </w:r>
          </w:p>
        </w:tc>
      </w:tr>
      <w:tr w:rsidR="009C6D8D" w:rsidTr="009C6D8D">
        <w:trPr>
          <w:trHeight w:val="300"/>
        </w:trPr>
        <w:tc>
          <w:tcPr>
            <w:tcW w:w="914" w:type="dxa"/>
            <w:noWrap/>
            <w:hideMark/>
          </w:tcPr>
          <w:p w:rsidR="009C6D8D" w:rsidRDefault="00480823">
            <w:pPr>
              <w:pStyle w:val="TableBodyText"/>
            </w:pPr>
            <w:r>
              <w:t>0xB6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rings </w:t>
            </w:r>
          </w:p>
        </w:tc>
      </w:tr>
      <w:tr w:rsidR="009C6D8D" w:rsidTr="009C6D8D">
        <w:trPr>
          <w:trHeight w:val="300"/>
        </w:trPr>
        <w:tc>
          <w:tcPr>
            <w:tcW w:w="914" w:type="dxa"/>
            <w:noWrap/>
            <w:hideMark/>
          </w:tcPr>
          <w:p w:rsidR="009C6D8D" w:rsidRDefault="00480823">
            <w:pPr>
              <w:pStyle w:val="TableBodyText"/>
            </w:pPr>
            <w:r>
              <w:t>0xB7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safari </w:t>
            </w:r>
          </w:p>
        </w:tc>
      </w:tr>
      <w:tr w:rsidR="009C6D8D" w:rsidTr="009C6D8D">
        <w:trPr>
          <w:trHeight w:val="300"/>
        </w:trPr>
        <w:tc>
          <w:tcPr>
            <w:tcW w:w="914" w:type="dxa"/>
            <w:noWrap/>
            <w:hideMark/>
          </w:tcPr>
          <w:p w:rsidR="009C6D8D" w:rsidRDefault="00480823">
            <w:pPr>
              <w:pStyle w:val="TableBodyText"/>
            </w:pPr>
            <w:r>
              <w:t>0xB8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sawtooth </w:t>
            </w:r>
          </w:p>
        </w:tc>
      </w:tr>
      <w:tr w:rsidR="009C6D8D" w:rsidTr="009C6D8D">
        <w:trPr>
          <w:trHeight w:val="300"/>
        </w:trPr>
        <w:tc>
          <w:tcPr>
            <w:tcW w:w="914" w:type="dxa"/>
            <w:noWrap/>
            <w:hideMark/>
          </w:tcPr>
          <w:p w:rsidR="009C6D8D" w:rsidRDefault="00480823">
            <w:pPr>
              <w:pStyle w:val="TableBodyText"/>
            </w:pPr>
            <w:r>
              <w:t>0xB9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sawtoothGray </w:t>
            </w:r>
          </w:p>
        </w:tc>
      </w:tr>
      <w:tr w:rsidR="009C6D8D" w:rsidTr="009C6D8D">
        <w:trPr>
          <w:trHeight w:val="300"/>
        </w:trPr>
        <w:tc>
          <w:tcPr>
            <w:tcW w:w="914" w:type="dxa"/>
            <w:noWrap/>
            <w:hideMark/>
          </w:tcPr>
          <w:p w:rsidR="009C6D8D" w:rsidRDefault="00480823">
            <w:pPr>
              <w:pStyle w:val="TableBodyText"/>
            </w:pPr>
            <w:r>
              <w:t>0xBA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scaredCat </w:t>
            </w:r>
          </w:p>
        </w:tc>
      </w:tr>
      <w:tr w:rsidR="009C6D8D" w:rsidTr="009C6D8D">
        <w:trPr>
          <w:trHeight w:val="300"/>
        </w:trPr>
        <w:tc>
          <w:tcPr>
            <w:tcW w:w="914" w:type="dxa"/>
            <w:noWrap/>
            <w:hideMark/>
          </w:tcPr>
          <w:p w:rsidR="009C6D8D" w:rsidRDefault="00480823">
            <w:pPr>
              <w:pStyle w:val="TableBodyText"/>
            </w:pPr>
            <w:r>
              <w:t>0xBB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seattle </w:t>
            </w:r>
          </w:p>
        </w:tc>
      </w:tr>
      <w:tr w:rsidR="009C6D8D" w:rsidTr="009C6D8D">
        <w:trPr>
          <w:trHeight w:val="300"/>
        </w:trPr>
        <w:tc>
          <w:tcPr>
            <w:tcW w:w="914" w:type="dxa"/>
            <w:noWrap/>
            <w:hideMark/>
          </w:tcPr>
          <w:p w:rsidR="009C6D8D" w:rsidRDefault="00480823">
            <w:pPr>
              <w:pStyle w:val="TableBodyText"/>
            </w:pPr>
            <w:r>
              <w:t>0xBC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shadowedSquares </w:t>
            </w:r>
          </w:p>
        </w:tc>
      </w:tr>
      <w:tr w:rsidR="009C6D8D" w:rsidTr="009C6D8D">
        <w:trPr>
          <w:trHeight w:val="300"/>
        </w:trPr>
        <w:tc>
          <w:tcPr>
            <w:tcW w:w="914" w:type="dxa"/>
            <w:noWrap/>
            <w:hideMark/>
          </w:tcPr>
          <w:p w:rsidR="009C6D8D" w:rsidRDefault="00480823">
            <w:pPr>
              <w:pStyle w:val="TableBodyText"/>
            </w:pPr>
            <w:r>
              <w:t>0xBD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sharksTeeth </w:t>
            </w:r>
          </w:p>
        </w:tc>
      </w:tr>
      <w:tr w:rsidR="009C6D8D" w:rsidTr="009C6D8D">
        <w:trPr>
          <w:trHeight w:val="300"/>
        </w:trPr>
        <w:tc>
          <w:tcPr>
            <w:tcW w:w="914" w:type="dxa"/>
            <w:noWrap/>
            <w:hideMark/>
          </w:tcPr>
          <w:p w:rsidR="009C6D8D" w:rsidRDefault="00480823">
            <w:pPr>
              <w:pStyle w:val="TableBodyText"/>
            </w:pPr>
            <w:r>
              <w:lastRenderedPageBreak/>
              <w:t>0xBE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shorebirdTracks </w:t>
            </w:r>
          </w:p>
        </w:tc>
      </w:tr>
      <w:tr w:rsidR="009C6D8D" w:rsidTr="009C6D8D">
        <w:trPr>
          <w:trHeight w:val="300"/>
        </w:trPr>
        <w:tc>
          <w:tcPr>
            <w:tcW w:w="914" w:type="dxa"/>
            <w:noWrap/>
            <w:hideMark/>
          </w:tcPr>
          <w:p w:rsidR="009C6D8D" w:rsidRDefault="00480823">
            <w:pPr>
              <w:pStyle w:val="TableBodyText"/>
            </w:pPr>
            <w:r>
              <w:t>0xBF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skyrocket </w:t>
            </w:r>
          </w:p>
        </w:tc>
      </w:tr>
      <w:tr w:rsidR="009C6D8D" w:rsidTr="009C6D8D">
        <w:trPr>
          <w:trHeight w:val="300"/>
        </w:trPr>
        <w:tc>
          <w:tcPr>
            <w:tcW w:w="914" w:type="dxa"/>
            <w:noWrap/>
            <w:hideMark/>
          </w:tcPr>
          <w:p w:rsidR="009C6D8D" w:rsidRDefault="00480823">
            <w:pPr>
              <w:pStyle w:val="TableBodyText"/>
            </w:pPr>
            <w:r>
              <w:t>0xC0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snowflakeFancy </w:t>
            </w:r>
          </w:p>
        </w:tc>
      </w:tr>
      <w:tr w:rsidR="009C6D8D" w:rsidTr="009C6D8D">
        <w:trPr>
          <w:trHeight w:val="300"/>
        </w:trPr>
        <w:tc>
          <w:tcPr>
            <w:tcW w:w="914" w:type="dxa"/>
            <w:noWrap/>
            <w:hideMark/>
          </w:tcPr>
          <w:p w:rsidR="009C6D8D" w:rsidRDefault="00480823">
            <w:pPr>
              <w:pStyle w:val="TableBodyText"/>
            </w:pPr>
            <w:r>
              <w:t>0xC1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snowflakes </w:t>
            </w:r>
          </w:p>
        </w:tc>
      </w:tr>
      <w:tr w:rsidR="009C6D8D" w:rsidTr="009C6D8D">
        <w:trPr>
          <w:trHeight w:val="300"/>
        </w:trPr>
        <w:tc>
          <w:tcPr>
            <w:tcW w:w="914" w:type="dxa"/>
            <w:noWrap/>
            <w:hideMark/>
          </w:tcPr>
          <w:p w:rsidR="009C6D8D" w:rsidRDefault="00480823">
            <w:pPr>
              <w:pStyle w:val="TableBodyText"/>
            </w:pPr>
            <w:r>
              <w:t>0xC2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sombrero </w:t>
            </w:r>
          </w:p>
        </w:tc>
      </w:tr>
      <w:tr w:rsidR="009C6D8D" w:rsidTr="009C6D8D">
        <w:trPr>
          <w:trHeight w:val="300"/>
        </w:trPr>
        <w:tc>
          <w:tcPr>
            <w:tcW w:w="914" w:type="dxa"/>
            <w:noWrap/>
            <w:hideMark/>
          </w:tcPr>
          <w:p w:rsidR="009C6D8D" w:rsidRDefault="00480823">
            <w:pPr>
              <w:pStyle w:val="TableBodyText"/>
            </w:pPr>
            <w:r>
              <w:t>0xC3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southwest </w:t>
            </w:r>
          </w:p>
        </w:tc>
      </w:tr>
      <w:tr w:rsidR="009C6D8D" w:rsidTr="009C6D8D">
        <w:trPr>
          <w:trHeight w:val="300"/>
        </w:trPr>
        <w:tc>
          <w:tcPr>
            <w:tcW w:w="914" w:type="dxa"/>
            <w:noWrap/>
            <w:hideMark/>
          </w:tcPr>
          <w:p w:rsidR="009C6D8D" w:rsidRDefault="00480823">
            <w:pPr>
              <w:pStyle w:val="TableBodyText"/>
            </w:pPr>
            <w:r>
              <w:t>0xC4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stars </w:t>
            </w:r>
          </w:p>
        </w:tc>
      </w:tr>
      <w:tr w:rsidR="009C6D8D" w:rsidTr="009C6D8D">
        <w:trPr>
          <w:trHeight w:val="300"/>
        </w:trPr>
        <w:tc>
          <w:tcPr>
            <w:tcW w:w="914" w:type="dxa"/>
            <w:noWrap/>
            <w:hideMark/>
          </w:tcPr>
          <w:p w:rsidR="009C6D8D" w:rsidRDefault="00480823">
            <w:pPr>
              <w:pStyle w:val="TableBodyText"/>
            </w:pPr>
            <w:r>
              <w:t>0xC5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starsTop </w:t>
            </w:r>
          </w:p>
        </w:tc>
      </w:tr>
      <w:tr w:rsidR="009C6D8D" w:rsidTr="009C6D8D">
        <w:trPr>
          <w:trHeight w:val="300"/>
        </w:trPr>
        <w:tc>
          <w:tcPr>
            <w:tcW w:w="914" w:type="dxa"/>
            <w:noWrap/>
            <w:hideMark/>
          </w:tcPr>
          <w:p w:rsidR="009C6D8D" w:rsidRDefault="00480823">
            <w:pPr>
              <w:pStyle w:val="TableBodyText"/>
            </w:pPr>
            <w:r>
              <w:t>0xC6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stars3d </w:t>
            </w:r>
          </w:p>
        </w:tc>
      </w:tr>
      <w:tr w:rsidR="009C6D8D" w:rsidTr="009C6D8D">
        <w:trPr>
          <w:trHeight w:val="300"/>
        </w:trPr>
        <w:tc>
          <w:tcPr>
            <w:tcW w:w="914" w:type="dxa"/>
            <w:noWrap/>
            <w:hideMark/>
          </w:tcPr>
          <w:p w:rsidR="009C6D8D" w:rsidRDefault="00480823">
            <w:pPr>
              <w:pStyle w:val="TableBodyText"/>
            </w:pPr>
            <w:r>
              <w:t>0xC7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starsBlack </w:t>
            </w:r>
          </w:p>
        </w:tc>
      </w:tr>
      <w:tr w:rsidR="009C6D8D" w:rsidTr="009C6D8D">
        <w:trPr>
          <w:trHeight w:val="300"/>
        </w:trPr>
        <w:tc>
          <w:tcPr>
            <w:tcW w:w="914" w:type="dxa"/>
            <w:noWrap/>
            <w:hideMark/>
          </w:tcPr>
          <w:p w:rsidR="009C6D8D" w:rsidRDefault="00480823">
            <w:pPr>
              <w:pStyle w:val="TableBodyText"/>
            </w:pPr>
            <w:r>
              <w:t>0xC8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starsShadowed </w:t>
            </w:r>
          </w:p>
        </w:tc>
      </w:tr>
      <w:tr w:rsidR="009C6D8D" w:rsidTr="009C6D8D">
        <w:trPr>
          <w:trHeight w:val="300"/>
        </w:trPr>
        <w:tc>
          <w:tcPr>
            <w:tcW w:w="914" w:type="dxa"/>
            <w:noWrap/>
            <w:hideMark/>
          </w:tcPr>
          <w:p w:rsidR="009C6D8D" w:rsidRDefault="00480823">
            <w:pPr>
              <w:pStyle w:val="TableBodyText"/>
            </w:pPr>
            <w:r>
              <w:t>0xC9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sun </w:t>
            </w:r>
          </w:p>
        </w:tc>
      </w:tr>
      <w:tr w:rsidR="009C6D8D" w:rsidTr="009C6D8D">
        <w:trPr>
          <w:trHeight w:val="300"/>
        </w:trPr>
        <w:tc>
          <w:tcPr>
            <w:tcW w:w="914" w:type="dxa"/>
            <w:noWrap/>
            <w:hideMark/>
          </w:tcPr>
          <w:p w:rsidR="009C6D8D" w:rsidRDefault="00480823">
            <w:pPr>
              <w:pStyle w:val="TableBodyText"/>
            </w:pPr>
            <w:r>
              <w:t>0xCA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swirligig </w:t>
            </w:r>
          </w:p>
        </w:tc>
      </w:tr>
      <w:tr w:rsidR="009C6D8D" w:rsidTr="009C6D8D">
        <w:trPr>
          <w:trHeight w:val="300"/>
        </w:trPr>
        <w:tc>
          <w:tcPr>
            <w:tcW w:w="914" w:type="dxa"/>
            <w:noWrap/>
            <w:hideMark/>
          </w:tcPr>
          <w:p w:rsidR="009C6D8D" w:rsidRDefault="00480823">
            <w:pPr>
              <w:pStyle w:val="TableBodyText"/>
            </w:pPr>
            <w:r>
              <w:t>0xCB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tornPaper </w:t>
            </w:r>
          </w:p>
        </w:tc>
      </w:tr>
      <w:tr w:rsidR="009C6D8D" w:rsidTr="009C6D8D">
        <w:trPr>
          <w:trHeight w:val="300"/>
        </w:trPr>
        <w:tc>
          <w:tcPr>
            <w:tcW w:w="914" w:type="dxa"/>
            <w:noWrap/>
            <w:hideMark/>
          </w:tcPr>
          <w:p w:rsidR="009C6D8D" w:rsidRDefault="00480823">
            <w:pPr>
              <w:pStyle w:val="TableBodyText"/>
            </w:pPr>
            <w:r>
              <w:t>0xCC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tornPaperBlack </w:t>
            </w:r>
          </w:p>
        </w:tc>
      </w:tr>
      <w:tr w:rsidR="009C6D8D" w:rsidTr="009C6D8D">
        <w:trPr>
          <w:trHeight w:val="300"/>
        </w:trPr>
        <w:tc>
          <w:tcPr>
            <w:tcW w:w="914" w:type="dxa"/>
            <w:noWrap/>
            <w:hideMark/>
          </w:tcPr>
          <w:p w:rsidR="009C6D8D" w:rsidRDefault="00480823">
            <w:pPr>
              <w:pStyle w:val="TableBodyText"/>
            </w:pPr>
            <w:r>
              <w:t>0xCD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trees </w:t>
            </w:r>
          </w:p>
        </w:tc>
      </w:tr>
      <w:tr w:rsidR="009C6D8D" w:rsidTr="009C6D8D">
        <w:trPr>
          <w:trHeight w:val="300"/>
        </w:trPr>
        <w:tc>
          <w:tcPr>
            <w:tcW w:w="914" w:type="dxa"/>
            <w:noWrap/>
            <w:hideMark/>
          </w:tcPr>
          <w:p w:rsidR="009C6D8D" w:rsidRDefault="00480823">
            <w:pPr>
              <w:pStyle w:val="TableBodyText"/>
            </w:pPr>
            <w:r>
              <w:t>0xCE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triangleParty </w:t>
            </w:r>
          </w:p>
        </w:tc>
      </w:tr>
      <w:tr w:rsidR="009C6D8D" w:rsidTr="009C6D8D">
        <w:trPr>
          <w:trHeight w:val="300"/>
        </w:trPr>
        <w:tc>
          <w:tcPr>
            <w:tcW w:w="914" w:type="dxa"/>
            <w:noWrap/>
            <w:hideMark/>
          </w:tcPr>
          <w:p w:rsidR="009C6D8D" w:rsidRDefault="00480823">
            <w:pPr>
              <w:pStyle w:val="TableBodyText"/>
            </w:pPr>
            <w:r>
              <w:t>0xCF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triangles </w:t>
            </w:r>
          </w:p>
        </w:tc>
      </w:tr>
      <w:tr w:rsidR="009C6D8D" w:rsidTr="009C6D8D">
        <w:trPr>
          <w:trHeight w:val="300"/>
        </w:trPr>
        <w:tc>
          <w:tcPr>
            <w:tcW w:w="914" w:type="dxa"/>
            <w:noWrap/>
            <w:hideMark/>
          </w:tcPr>
          <w:p w:rsidR="009C6D8D" w:rsidRDefault="00480823">
            <w:pPr>
              <w:pStyle w:val="TableBodyText"/>
            </w:pPr>
            <w:r>
              <w:t>0xD0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tribal1 </w:t>
            </w:r>
          </w:p>
        </w:tc>
      </w:tr>
      <w:tr w:rsidR="009C6D8D" w:rsidTr="009C6D8D">
        <w:trPr>
          <w:trHeight w:val="300"/>
        </w:trPr>
        <w:tc>
          <w:tcPr>
            <w:tcW w:w="914" w:type="dxa"/>
            <w:noWrap/>
            <w:hideMark/>
          </w:tcPr>
          <w:p w:rsidR="009C6D8D" w:rsidRDefault="00480823">
            <w:pPr>
              <w:pStyle w:val="TableBodyText"/>
            </w:pPr>
            <w:r>
              <w:t>0xD1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tribal2 </w:t>
            </w:r>
          </w:p>
        </w:tc>
      </w:tr>
      <w:tr w:rsidR="009C6D8D" w:rsidTr="009C6D8D">
        <w:trPr>
          <w:trHeight w:val="300"/>
        </w:trPr>
        <w:tc>
          <w:tcPr>
            <w:tcW w:w="914" w:type="dxa"/>
            <w:noWrap/>
            <w:hideMark/>
          </w:tcPr>
          <w:p w:rsidR="009C6D8D" w:rsidRDefault="00480823">
            <w:pPr>
              <w:pStyle w:val="TableBodyText"/>
            </w:pPr>
            <w:r>
              <w:t>0xD2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tribal3 </w:t>
            </w:r>
          </w:p>
        </w:tc>
      </w:tr>
      <w:tr w:rsidR="009C6D8D" w:rsidTr="009C6D8D">
        <w:trPr>
          <w:trHeight w:val="300"/>
        </w:trPr>
        <w:tc>
          <w:tcPr>
            <w:tcW w:w="914" w:type="dxa"/>
            <w:noWrap/>
            <w:hideMark/>
          </w:tcPr>
          <w:p w:rsidR="009C6D8D" w:rsidRDefault="00480823">
            <w:pPr>
              <w:pStyle w:val="TableBodyText"/>
            </w:pPr>
            <w:r>
              <w:t>0xD3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tribal4 </w:t>
            </w:r>
          </w:p>
        </w:tc>
      </w:tr>
      <w:tr w:rsidR="009C6D8D" w:rsidTr="009C6D8D">
        <w:trPr>
          <w:trHeight w:val="300"/>
        </w:trPr>
        <w:tc>
          <w:tcPr>
            <w:tcW w:w="914" w:type="dxa"/>
            <w:noWrap/>
            <w:hideMark/>
          </w:tcPr>
          <w:p w:rsidR="009C6D8D" w:rsidRDefault="00480823">
            <w:pPr>
              <w:pStyle w:val="TableBodyText"/>
            </w:pPr>
            <w:r>
              <w:t>0xD4</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tribal5 </w:t>
            </w:r>
          </w:p>
        </w:tc>
      </w:tr>
      <w:tr w:rsidR="009C6D8D" w:rsidTr="009C6D8D">
        <w:trPr>
          <w:trHeight w:val="300"/>
        </w:trPr>
        <w:tc>
          <w:tcPr>
            <w:tcW w:w="914" w:type="dxa"/>
            <w:noWrap/>
            <w:hideMark/>
          </w:tcPr>
          <w:p w:rsidR="009C6D8D" w:rsidRDefault="00480823">
            <w:pPr>
              <w:pStyle w:val="TableBodyText"/>
            </w:pPr>
            <w:r>
              <w:t>0xD5</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tribal6 </w:t>
            </w:r>
          </w:p>
        </w:tc>
      </w:tr>
      <w:tr w:rsidR="009C6D8D" w:rsidTr="009C6D8D">
        <w:trPr>
          <w:trHeight w:val="300"/>
        </w:trPr>
        <w:tc>
          <w:tcPr>
            <w:tcW w:w="914" w:type="dxa"/>
            <w:noWrap/>
            <w:hideMark/>
          </w:tcPr>
          <w:p w:rsidR="009C6D8D" w:rsidRDefault="00480823">
            <w:pPr>
              <w:pStyle w:val="TableBodyText"/>
            </w:pPr>
            <w:r>
              <w:t>0xD6</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twistedLines1 </w:t>
            </w:r>
          </w:p>
        </w:tc>
      </w:tr>
      <w:tr w:rsidR="009C6D8D" w:rsidTr="009C6D8D">
        <w:trPr>
          <w:trHeight w:val="300"/>
        </w:trPr>
        <w:tc>
          <w:tcPr>
            <w:tcW w:w="914" w:type="dxa"/>
            <w:noWrap/>
            <w:hideMark/>
          </w:tcPr>
          <w:p w:rsidR="009C6D8D" w:rsidRDefault="00480823">
            <w:pPr>
              <w:pStyle w:val="TableBodyText"/>
            </w:pPr>
            <w:r>
              <w:t>0xD7</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twistedLines2 </w:t>
            </w:r>
          </w:p>
        </w:tc>
      </w:tr>
      <w:tr w:rsidR="009C6D8D" w:rsidTr="009C6D8D">
        <w:trPr>
          <w:trHeight w:val="300"/>
        </w:trPr>
        <w:tc>
          <w:tcPr>
            <w:tcW w:w="914" w:type="dxa"/>
            <w:noWrap/>
            <w:hideMark/>
          </w:tcPr>
          <w:p w:rsidR="009C6D8D" w:rsidRDefault="00480823">
            <w:pPr>
              <w:pStyle w:val="TableBodyText"/>
            </w:pPr>
            <w:r>
              <w:t>0xD8</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vine </w:t>
            </w:r>
          </w:p>
        </w:tc>
      </w:tr>
      <w:tr w:rsidR="009C6D8D" w:rsidTr="009C6D8D">
        <w:trPr>
          <w:trHeight w:val="300"/>
        </w:trPr>
        <w:tc>
          <w:tcPr>
            <w:tcW w:w="914" w:type="dxa"/>
            <w:noWrap/>
            <w:hideMark/>
          </w:tcPr>
          <w:p w:rsidR="009C6D8D" w:rsidRDefault="00480823">
            <w:pPr>
              <w:pStyle w:val="TableBodyText"/>
            </w:pPr>
            <w:r>
              <w:t>0xD9</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waveline </w:t>
            </w:r>
          </w:p>
        </w:tc>
      </w:tr>
      <w:tr w:rsidR="009C6D8D" w:rsidTr="009C6D8D">
        <w:trPr>
          <w:trHeight w:val="300"/>
        </w:trPr>
        <w:tc>
          <w:tcPr>
            <w:tcW w:w="914" w:type="dxa"/>
            <w:noWrap/>
            <w:hideMark/>
          </w:tcPr>
          <w:p w:rsidR="009C6D8D" w:rsidRDefault="00480823">
            <w:pPr>
              <w:pStyle w:val="TableBodyText"/>
            </w:pPr>
            <w:r>
              <w:t>0xDA</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weavingAngles </w:t>
            </w:r>
          </w:p>
        </w:tc>
      </w:tr>
      <w:tr w:rsidR="009C6D8D" w:rsidTr="009C6D8D">
        <w:trPr>
          <w:trHeight w:val="300"/>
        </w:trPr>
        <w:tc>
          <w:tcPr>
            <w:tcW w:w="914" w:type="dxa"/>
            <w:noWrap/>
            <w:hideMark/>
          </w:tcPr>
          <w:p w:rsidR="009C6D8D" w:rsidRDefault="00480823">
            <w:pPr>
              <w:pStyle w:val="TableBodyText"/>
            </w:pPr>
            <w:r>
              <w:t>0xDB</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weavingBraid </w:t>
            </w:r>
          </w:p>
        </w:tc>
      </w:tr>
      <w:tr w:rsidR="009C6D8D" w:rsidTr="009C6D8D">
        <w:trPr>
          <w:trHeight w:val="300"/>
        </w:trPr>
        <w:tc>
          <w:tcPr>
            <w:tcW w:w="914" w:type="dxa"/>
            <w:noWrap/>
            <w:hideMark/>
          </w:tcPr>
          <w:p w:rsidR="009C6D8D" w:rsidRDefault="00480823">
            <w:pPr>
              <w:pStyle w:val="TableBodyText"/>
            </w:pPr>
            <w:r>
              <w:t>0xDC</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weavingRibbon </w:t>
            </w:r>
          </w:p>
        </w:tc>
      </w:tr>
      <w:tr w:rsidR="009C6D8D" w:rsidTr="009C6D8D">
        <w:trPr>
          <w:trHeight w:val="300"/>
        </w:trPr>
        <w:tc>
          <w:tcPr>
            <w:tcW w:w="914" w:type="dxa"/>
            <w:noWrap/>
            <w:hideMark/>
          </w:tcPr>
          <w:p w:rsidR="009C6D8D" w:rsidRDefault="00480823">
            <w:pPr>
              <w:pStyle w:val="TableBodyText"/>
            </w:pPr>
            <w:r>
              <w:t>0xDD</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weavingStrips </w:t>
            </w:r>
          </w:p>
        </w:tc>
      </w:tr>
      <w:tr w:rsidR="009C6D8D" w:rsidTr="009C6D8D">
        <w:trPr>
          <w:trHeight w:val="300"/>
        </w:trPr>
        <w:tc>
          <w:tcPr>
            <w:tcW w:w="914" w:type="dxa"/>
            <w:noWrap/>
            <w:hideMark/>
          </w:tcPr>
          <w:p w:rsidR="009C6D8D" w:rsidRDefault="00480823">
            <w:pPr>
              <w:pStyle w:val="TableBodyText"/>
            </w:pPr>
            <w:r>
              <w:lastRenderedPageBreak/>
              <w:t>0xDE</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whiteFlowers </w:t>
            </w:r>
          </w:p>
        </w:tc>
      </w:tr>
      <w:tr w:rsidR="009C6D8D" w:rsidTr="009C6D8D">
        <w:trPr>
          <w:trHeight w:val="300"/>
        </w:trPr>
        <w:tc>
          <w:tcPr>
            <w:tcW w:w="914" w:type="dxa"/>
            <w:noWrap/>
            <w:hideMark/>
          </w:tcPr>
          <w:p w:rsidR="009C6D8D" w:rsidRDefault="00480823">
            <w:pPr>
              <w:pStyle w:val="TableBodyText"/>
            </w:pPr>
            <w:r>
              <w:t>0xDF</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woodwork </w:t>
            </w:r>
          </w:p>
        </w:tc>
      </w:tr>
      <w:tr w:rsidR="009C6D8D" w:rsidTr="009C6D8D">
        <w:trPr>
          <w:trHeight w:val="300"/>
        </w:trPr>
        <w:tc>
          <w:tcPr>
            <w:tcW w:w="914" w:type="dxa"/>
            <w:noWrap/>
            <w:hideMark/>
          </w:tcPr>
          <w:p w:rsidR="009C6D8D" w:rsidRDefault="00480823">
            <w:pPr>
              <w:pStyle w:val="TableBodyText"/>
            </w:pPr>
            <w:r>
              <w:t>0xE0</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xIllusions </w:t>
            </w:r>
          </w:p>
        </w:tc>
      </w:tr>
      <w:tr w:rsidR="009C6D8D" w:rsidTr="009C6D8D">
        <w:trPr>
          <w:trHeight w:val="300"/>
        </w:trPr>
        <w:tc>
          <w:tcPr>
            <w:tcW w:w="914" w:type="dxa"/>
            <w:noWrap/>
            <w:hideMark/>
          </w:tcPr>
          <w:p w:rsidR="009C6D8D" w:rsidRDefault="00480823">
            <w:pPr>
              <w:pStyle w:val="TableBodyText"/>
            </w:pPr>
            <w:r>
              <w:t>0xE1</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zanyTriangles </w:t>
            </w:r>
          </w:p>
        </w:tc>
      </w:tr>
      <w:tr w:rsidR="009C6D8D" w:rsidTr="009C6D8D">
        <w:trPr>
          <w:trHeight w:val="300"/>
        </w:trPr>
        <w:tc>
          <w:tcPr>
            <w:tcW w:w="914" w:type="dxa"/>
            <w:noWrap/>
            <w:hideMark/>
          </w:tcPr>
          <w:p w:rsidR="009C6D8D" w:rsidRDefault="00480823">
            <w:pPr>
              <w:pStyle w:val="TableBodyText"/>
            </w:pPr>
            <w:r>
              <w:t>0xE2</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zigZag </w:t>
            </w:r>
          </w:p>
        </w:tc>
      </w:tr>
      <w:tr w:rsidR="009C6D8D" w:rsidTr="009C6D8D">
        <w:trPr>
          <w:trHeight w:val="300"/>
        </w:trPr>
        <w:tc>
          <w:tcPr>
            <w:tcW w:w="914" w:type="dxa"/>
            <w:noWrap/>
            <w:hideMark/>
          </w:tcPr>
          <w:p w:rsidR="009C6D8D" w:rsidRDefault="00480823">
            <w:pPr>
              <w:pStyle w:val="TableBodyText"/>
            </w:pPr>
            <w:r>
              <w:t>0xE3</w:t>
            </w:r>
          </w:p>
        </w:tc>
        <w:tc>
          <w:tcPr>
            <w:tcW w:w="6120" w:type="dxa"/>
            <w:noWrap/>
            <w:hideMark/>
          </w:tcPr>
          <w:p w:rsidR="009C6D8D" w:rsidRDefault="00480823">
            <w:pPr>
              <w:pStyle w:val="TableBodyText"/>
            </w:pPr>
            <w:r>
              <w:t xml:space="preserve">An image border. </w:t>
            </w:r>
          </w:p>
        </w:tc>
        <w:tc>
          <w:tcPr>
            <w:tcW w:w="2354" w:type="dxa"/>
            <w:noWrap/>
            <w:hideMark/>
          </w:tcPr>
          <w:p w:rsidR="009C6D8D" w:rsidRDefault="00480823">
            <w:pPr>
              <w:pStyle w:val="TableBodyText"/>
            </w:pPr>
            <w:r>
              <w:t xml:space="preserve">zigZagStitch </w:t>
            </w:r>
          </w:p>
        </w:tc>
      </w:tr>
      <w:tr w:rsidR="009C6D8D" w:rsidTr="009C6D8D">
        <w:trPr>
          <w:trHeight w:val="300"/>
        </w:trPr>
        <w:tc>
          <w:tcPr>
            <w:tcW w:w="914" w:type="dxa"/>
            <w:noWrap/>
            <w:hideMark/>
          </w:tcPr>
          <w:p w:rsidR="009C6D8D" w:rsidRDefault="00480823">
            <w:pPr>
              <w:pStyle w:val="TableBodyText"/>
            </w:pPr>
            <w:r>
              <w:t>0xFF</w:t>
            </w:r>
          </w:p>
        </w:tc>
        <w:tc>
          <w:tcPr>
            <w:tcW w:w="6120" w:type="dxa"/>
            <w:noWrap/>
            <w:hideMark/>
          </w:tcPr>
          <w:p w:rsidR="009C6D8D" w:rsidRDefault="00480823">
            <w:pPr>
              <w:pStyle w:val="TableBodyText"/>
            </w:pPr>
            <w:r>
              <w:t>This MUST be ignored.</w:t>
            </w:r>
          </w:p>
        </w:tc>
        <w:tc>
          <w:tcPr>
            <w:tcW w:w="2354" w:type="dxa"/>
            <w:noWrap/>
            <w:hideMark/>
          </w:tcPr>
          <w:p w:rsidR="009C6D8D" w:rsidRDefault="009C6D8D">
            <w:pPr>
              <w:pStyle w:val="TableBodyText"/>
            </w:pPr>
          </w:p>
        </w:tc>
      </w:tr>
    </w:tbl>
    <w:p w:rsidR="009C6D8D" w:rsidRDefault="009C6D8D">
      <w:pPr>
        <w:autoSpaceDE w:val="0"/>
        <w:autoSpaceDN w:val="0"/>
        <w:adjustRightInd w:val="0"/>
      </w:pPr>
    </w:p>
    <w:p w:rsidR="009C6D8D" w:rsidRDefault="00480823">
      <w:pPr>
        <w:pStyle w:val="Heading3"/>
      </w:pPr>
      <w:bookmarkStart w:id="1054" w:name="Section_86df4678ff4d4877b61a6c621906973f"/>
      <w:bookmarkStart w:id="1055" w:name="BxPap"/>
      <w:bookmarkStart w:id="1056" w:name="_Toc471996496"/>
      <w:r>
        <w:t>BxPap</w:t>
      </w:r>
      <w:bookmarkEnd w:id="1054"/>
      <w:bookmarkEnd w:id="1055"/>
      <w:bookmarkEnd w:id="1056"/>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9C6D8D" w:rsidRDefault="00480823">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bOffset</w:t>
            </w:r>
          </w:p>
        </w:tc>
        <w:tc>
          <w:tcPr>
            <w:tcW w:w="6480" w:type="dxa"/>
            <w:gridSpan w:val="24"/>
          </w:tcPr>
          <w:p w:rsidR="009C6D8D" w:rsidRDefault="00480823">
            <w:pPr>
              <w:pStyle w:val="PacketDiagramBodyText"/>
            </w:pPr>
            <w:r>
              <w:t>reserved</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9C6D8D" w:rsidRDefault="00480823">
      <w:pPr>
        <w:pStyle w:val="Definition-Field"/>
      </w:pPr>
      <w:r>
        <w:rPr>
          <w:b/>
        </w:rPr>
        <w:t xml:space="preserve">reserved (12 bytes): </w:t>
      </w:r>
      <w:r>
        <w:t>Specifies ve</w:t>
      </w:r>
      <w:r>
        <w:t>rsion-specific paragraph height information. This value SHOULD</w:t>
      </w:r>
      <w:bookmarkStart w:id="1057"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057"/>
      <w:r>
        <w:t xml:space="preserve"> be 0 and SHOULD</w:t>
      </w:r>
      <w:bookmarkStart w:id="1058"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058"/>
      <w:r>
        <w:t xml:space="preserve"> be ignored.</w:t>
      </w:r>
    </w:p>
    <w:p w:rsidR="009C6D8D" w:rsidRDefault="00480823">
      <w:pPr>
        <w:pStyle w:val="Heading3"/>
      </w:pPr>
      <w:bookmarkStart w:id="1059" w:name="Section_087116bff27648ba8beb71c77c1289a6"/>
      <w:bookmarkStart w:id="1060" w:name="CAPI"/>
      <w:bookmarkStart w:id="1061" w:name="_Toc471996497"/>
      <w:r>
        <w:t>CAPI</w:t>
      </w:r>
      <w:bookmarkEnd w:id="1059"/>
      <w:bookmarkEnd w:id="1060"/>
      <w:bookmarkEnd w:id="1061"/>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9C6D8D" w:rsidRDefault="00480823">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540" w:type="dxa"/>
            <w:gridSpan w:val="2"/>
          </w:tcPr>
          <w:p w:rsidR="009C6D8D" w:rsidRDefault="00480823">
            <w:pPr>
              <w:pStyle w:val="PacketDiagramBodyText"/>
            </w:pPr>
            <w:r>
              <w:t>A</w:t>
            </w:r>
          </w:p>
        </w:tc>
        <w:tc>
          <w:tcPr>
            <w:tcW w:w="270" w:type="dxa"/>
          </w:tcPr>
          <w:p w:rsidR="009C6D8D" w:rsidRDefault="00480823">
            <w:pPr>
              <w:pStyle w:val="PacketDiagramBodyText"/>
            </w:pPr>
            <w:r>
              <w:t>B</w:t>
            </w:r>
          </w:p>
        </w:tc>
        <w:tc>
          <w:tcPr>
            <w:tcW w:w="1080" w:type="dxa"/>
            <w:gridSpan w:val="4"/>
          </w:tcPr>
          <w:p w:rsidR="009C6D8D" w:rsidRDefault="00480823">
            <w:pPr>
              <w:pStyle w:val="PacketDiagramBodyText"/>
            </w:pPr>
            <w:r>
              <w:t>C</w:t>
            </w:r>
          </w:p>
        </w:tc>
        <w:tc>
          <w:tcPr>
            <w:tcW w:w="2160" w:type="dxa"/>
            <w:gridSpan w:val="8"/>
          </w:tcPr>
          <w:p w:rsidR="009C6D8D" w:rsidRDefault="00480823">
            <w:pPr>
              <w:pStyle w:val="PacketDiagramBodyText"/>
            </w:pPr>
            <w:r>
              <w:t>unused1</w:t>
            </w:r>
          </w:p>
        </w:tc>
        <w:tc>
          <w:tcPr>
            <w:tcW w:w="270" w:type="dxa"/>
          </w:tcPr>
          <w:p w:rsidR="009C6D8D" w:rsidRDefault="00480823">
            <w:pPr>
              <w:pStyle w:val="PacketDiagramBodyText"/>
            </w:pPr>
            <w:r>
              <w:t>D</w:t>
            </w:r>
          </w:p>
        </w:tc>
        <w:tc>
          <w:tcPr>
            <w:tcW w:w="4320" w:type="dxa"/>
            <w:gridSpan w:val="16"/>
          </w:tcPr>
          <w:p w:rsidR="009C6D8D" w:rsidRDefault="00480823">
            <w:pPr>
              <w:pStyle w:val="PacketDiagramBodyText"/>
            </w:pPr>
            <w:r>
              <w:t>nfc</w:t>
            </w:r>
          </w:p>
        </w:tc>
      </w:tr>
      <w:tr w:rsidR="009C6D8D" w:rsidTr="009C6D8D">
        <w:trPr>
          <w:gridAfter w:val="16"/>
          <w:wAfter w:w="4320" w:type="dxa"/>
          <w:trHeight w:hRule="exact" w:val="490"/>
        </w:trPr>
        <w:tc>
          <w:tcPr>
            <w:tcW w:w="4320" w:type="dxa"/>
            <w:gridSpan w:val="16"/>
          </w:tcPr>
          <w:p w:rsidR="009C6D8D" w:rsidRDefault="00480823">
            <w:pPr>
              <w:pStyle w:val="PacketDiagramBodyText"/>
            </w:pPr>
            <w:r>
              <w:t>xchSeparator</w:t>
            </w:r>
          </w:p>
        </w:tc>
      </w:tr>
    </w:tbl>
    <w:p w:rsidR="009C6D8D" w:rsidRDefault="00480823">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80" w:type="dxa"/>
          </w:tcPr>
          <w:p w:rsidR="009C6D8D" w:rsidRDefault="00480823">
            <w:pPr>
              <w:pStyle w:val="TableHeaderText"/>
              <w:spacing w:before="0" w:after="0"/>
            </w:pPr>
            <w:r>
              <w:t>Value</w:t>
            </w:r>
          </w:p>
        </w:tc>
        <w:tc>
          <w:tcPr>
            <w:tcW w:w="7560" w:type="dxa"/>
          </w:tcPr>
          <w:p w:rsidR="009C6D8D" w:rsidRDefault="00480823">
            <w:pPr>
              <w:pStyle w:val="TableHeaderText"/>
              <w:spacing w:before="0" w:after="0"/>
            </w:pPr>
            <w:r>
              <w:t>Meaning</w:t>
            </w:r>
          </w:p>
        </w:tc>
      </w:tr>
      <w:tr w:rsidR="009C6D8D" w:rsidTr="009C6D8D">
        <w:tc>
          <w:tcPr>
            <w:tcW w:w="1080" w:type="dxa"/>
          </w:tcPr>
          <w:p w:rsidR="009C6D8D" w:rsidRDefault="00480823">
            <w:pPr>
              <w:pStyle w:val="TableBodyText"/>
              <w:spacing w:before="0" w:after="0"/>
            </w:pPr>
            <w:r>
              <w:t>0x0</w:t>
            </w:r>
          </w:p>
        </w:tc>
        <w:tc>
          <w:tcPr>
            <w:tcW w:w="7560" w:type="dxa"/>
          </w:tcPr>
          <w:p w:rsidR="009C6D8D" w:rsidRDefault="00480823">
            <w:pPr>
              <w:pStyle w:val="TableBodyText"/>
              <w:spacing w:before="0" w:after="0"/>
            </w:pPr>
            <w:r>
              <w:t xml:space="preserve">Insert the caption below the selected </w:t>
            </w:r>
            <w:r>
              <w:t>item.</w:t>
            </w:r>
          </w:p>
        </w:tc>
      </w:tr>
      <w:tr w:rsidR="009C6D8D" w:rsidTr="009C6D8D">
        <w:tc>
          <w:tcPr>
            <w:tcW w:w="1080" w:type="dxa"/>
          </w:tcPr>
          <w:p w:rsidR="009C6D8D" w:rsidRDefault="00480823">
            <w:pPr>
              <w:pStyle w:val="TableBodyText"/>
              <w:spacing w:before="0" w:after="0"/>
            </w:pPr>
            <w:r>
              <w:lastRenderedPageBreak/>
              <w:t>0x1</w:t>
            </w:r>
          </w:p>
        </w:tc>
        <w:tc>
          <w:tcPr>
            <w:tcW w:w="7560" w:type="dxa"/>
          </w:tcPr>
          <w:p w:rsidR="009C6D8D" w:rsidRDefault="00480823">
            <w:pPr>
              <w:pStyle w:val="TableBodyText"/>
              <w:spacing w:before="0" w:after="0"/>
            </w:pPr>
            <w:r>
              <w:t>Insert the caption above the selected item.</w:t>
            </w:r>
          </w:p>
        </w:tc>
      </w:tr>
    </w:tbl>
    <w:p w:rsidR="009C6D8D" w:rsidRDefault="009C6D8D"/>
    <w:p w:rsidR="009C6D8D" w:rsidRDefault="00480823">
      <w:pPr>
        <w:pStyle w:val="Definition-Field"/>
      </w:pPr>
      <w:r>
        <w:rPr>
          <w:b/>
        </w:rPr>
        <w:t xml:space="preserve">B - fChapNum (1 bit): </w:t>
      </w:r>
      <w:r>
        <w:t>A bit that specifies whether or not to include a chapter number in the caption.</w:t>
      </w:r>
    </w:p>
    <w:p w:rsidR="009C6D8D" w:rsidRDefault="00480823">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530" w:type="dxa"/>
          </w:tcPr>
          <w:p w:rsidR="009C6D8D" w:rsidRDefault="00480823">
            <w:pPr>
              <w:pStyle w:val="TableHeaderText"/>
              <w:spacing w:before="0" w:after="0"/>
            </w:pPr>
            <w:r>
              <w:t>Value</w:t>
            </w:r>
          </w:p>
        </w:tc>
        <w:tc>
          <w:tcPr>
            <w:tcW w:w="7110" w:type="dxa"/>
          </w:tcPr>
          <w:p w:rsidR="009C6D8D" w:rsidRDefault="00480823">
            <w:pPr>
              <w:pStyle w:val="TableHeaderText"/>
              <w:spacing w:before="0" w:after="0"/>
            </w:pPr>
            <w:r>
              <w:t>Meaning</w:t>
            </w:r>
          </w:p>
        </w:tc>
      </w:tr>
      <w:tr w:rsidR="009C6D8D" w:rsidTr="009C6D8D">
        <w:tc>
          <w:tcPr>
            <w:tcW w:w="1530" w:type="dxa"/>
          </w:tcPr>
          <w:p w:rsidR="009C6D8D" w:rsidRDefault="00480823">
            <w:pPr>
              <w:pStyle w:val="TableBodyText"/>
              <w:spacing w:before="0" w:after="0"/>
            </w:pPr>
            <w:r>
              <w:t>0x1</w:t>
            </w:r>
          </w:p>
        </w:tc>
        <w:tc>
          <w:tcPr>
            <w:tcW w:w="7110" w:type="dxa"/>
          </w:tcPr>
          <w:p w:rsidR="009C6D8D" w:rsidRDefault="00480823">
            <w:pPr>
              <w:pStyle w:val="TableBodyText"/>
              <w:spacing w:before="0" w:after="0"/>
            </w:pPr>
            <w:r>
              <w:t>Heading 1 marks the beginning of a new chapter.</w:t>
            </w:r>
          </w:p>
        </w:tc>
      </w:tr>
      <w:tr w:rsidR="009C6D8D" w:rsidTr="009C6D8D">
        <w:tc>
          <w:tcPr>
            <w:tcW w:w="1530" w:type="dxa"/>
          </w:tcPr>
          <w:p w:rsidR="009C6D8D" w:rsidRDefault="00480823">
            <w:pPr>
              <w:pStyle w:val="TableBodyText"/>
              <w:spacing w:before="0" w:after="0"/>
            </w:pPr>
            <w:r>
              <w:t>0x2</w:t>
            </w:r>
          </w:p>
        </w:tc>
        <w:tc>
          <w:tcPr>
            <w:tcW w:w="7110" w:type="dxa"/>
          </w:tcPr>
          <w:p w:rsidR="009C6D8D" w:rsidRDefault="00480823">
            <w:pPr>
              <w:pStyle w:val="TableBodyText"/>
              <w:spacing w:before="0" w:after="0"/>
            </w:pPr>
            <w:r>
              <w:t>Heading 2 marks the beginning of a new chapter.</w:t>
            </w:r>
          </w:p>
        </w:tc>
      </w:tr>
      <w:tr w:rsidR="009C6D8D" w:rsidTr="009C6D8D">
        <w:tc>
          <w:tcPr>
            <w:tcW w:w="1530" w:type="dxa"/>
          </w:tcPr>
          <w:p w:rsidR="009C6D8D" w:rsidRDefault="00480823">
            <w:pPr>
              <w:pStyle w:val="TableBodyText"/>
              <w:spacing w:before="0" w:after="0"/>
            </w:pPr>
            <w:r>
              <w:t>0x3</w:t>
            </w:r>
          </w:p>
        </w:tc>
        <w:tc>
          <w:tcPr>
            <w:tcW w:w="7110" w:type="dxa"/>
          </w:tcPr>
          <w:p w:rsidR="009C6D8D" w:rsidRDefault="00480823">
            <w:pPr>
              <w:pStyle w:val="TableBodyText"/>
              <w:spacing w:before="0" w:after="0"/>
            </w:pPr>
            <w:r>
              <w:t>Heading 3 marks the beginning of a new chapter.</w:t>
            </w:r>
          </w:p>
        </w:tc>
      </w:tr>
      <w:tr w:rsidR="009C6D8D" w:rsidTr="009C6D8D">
        <w:tc>
          <w:tcPr>
            <w:tcW w:w="1530" w:type="dxa"/>
          </w:tcPr>
          <w:p w:rsidR="009C6D8D" w:rsidRDefault="00480823">
            <w:pPr>
              <w:pStyle w:val="TableBodyText"/>
              <w:spacing w:before="0" w:after="0"/>
            </w:pPr>
            <w:r>
              <w:t>0x4</w:t>
            </w:r>
          </w:p>
        </w:tc>
        <w:tc>
          <w:tcPr>
            <w:tcW w:w="7110" w:type="dxa"/>
          </w:tcPr>
          <w:p w:rsidR="009C6D8D" w:rsidRDefault="00480823">
            <w:pPr>
              <w:pStyle w:val="TableBodyText"/>
              <w:spacing w:before="0" w:after="0"/>
            </w:pPr>
            <w:r>
              <w:t>Heading 4 marks the beginning of a new chapter.</w:t>
            </w:r>
          </w:p>
        </w:tc>
      </w:tr>
      <w:tr w:rsidR="009C6D8D" w:rsidTr="009C6D8D">
        <w:tc>
          <w:tcPr>
            <w:tcW w:w="1530" w:type="dxa"/>
          </w:tcPr>
          <w:p w:rsidR="009C6D8D" w:rsidRDefault="00480823">
            <w:pPr>
              <w:pStyle w:val="TableBodyText"/>
              <w:spacing w:before="0" w:after="0"/>
            </w:pPr>
            <w:r>
              <w:t>0x5</w:t>
            </w:r>
          </w:p>
        </w:tc>
        <w:tc>
          <w:tcPr>
            <w:tcW w:w="7110" w:type="dxa"/>
          </w:tcPr>
          <w:p w:rsidR="009C6D8D" w:rsidRDefault="00480823">
            <w:pPr>
              <w:pStyle w:val="TableBodyText"/>
              <w:spacing w:before="0" w:after="0"/>
            </w:pPr>
            <w:r>
              <w:t xml:space="preserve">Heading 5 marks the beginning of a new </w:t>
            </w:r>
            <w:r>
              <w:t>chapter.</w:t>
            </w:r>
          </w:p>
        </w:tc>
      </w:tr>
      <w:tr w:rsidR="009C6D8D" w:rsidTr="009C6D8D">
        <w:tc>
          <w:tcPr>
            <w:tcW w:w="1530" w:type="dxa"/>
          </w:tcPr>
          <w:p w:rsidR="009C6D8D" w:rsidRDefault="00480823">
            <w:pPr>
              <w:pStyle w:val="TableBodyText"/>
              <w:spacing w:before="0" w:after="0"/>
            </w:pPr>
            <w:r>
              <w:t>0x6</w:t>
            </w:r>
          </w:p>
        </w:tc>
        <w:tc>
          <w:tcPr>
            <w:tcW w:w="7110" w:type="dxa"/>
          </w:tcPr>
          <w:p w:rsidR="009C6D8D" w:rsidRDefault="00480823">
            <w:pPr>
              <w:pStyle w:val="TableBodyText"/>
              <w:spacing w:before="0" w:after="0"/>
            </w:pPr>
            <w:r>
              <w:t>Heading 6 marks the beginning of a new chapter.</w:t>
            </w:r>
          </w:p>
        </w:tc>
      </w:tr>
      <w:tr w:rsidR="009C6D8D" w:rsidTr="009C6D8D">
        <w:tc>
          <w:tcPr>
            <w:tcW w:w="1530" w:type="dxa"/>
          </w:tcPr>
          <w:p w:rsidR="009C6D8D" w:rsidRDefault="00480823">
            <w:pPr>
              <w:pStyle w:val="TableBodyText"/>
              <w:spacing w:before="0" w:after="0"/>
            </w:pPr>
            <w:r>
              <w:t>0x7</w:t>
            </w:r>
          </w:p>
        </w:tc>
        <w:tc>
          <w:tcPr>
            <w:tcW w:w="7110" w:type="dxa"/>
          </w:tcPr>
          <w:p w:rsidR="009C6D8D" w:rsidRDefault="00480823">
            <w:pPr>
              <w:pStyle w:val="TableBodyText"/>
              <w:spacing w:before="0" w:after="0"/>
            </w:pPr>
            <w:r>
              <w:t>Heading 7 marks the beginning of a new chapter.</w:t>
            </w:r>
          </w:p>
        </w:tc>
      </w:tr>
      <w:tr w:rsidR="009C6D8D" w:rsidTr="009C6D8D">
        <w:tc>
          <w:tcPr>
            <w:tcW w:w="1530" w:type="dxa"/>
          </w:tcPr>
          <w:p w:rsidR="009C6D8D" w:rsidRDefault="00480823">
            <w:pPr>
              <w:pStyle w:val="TableBodyText"/>
              <w:spacing w:before="0" w:after="0"/>
            </w:pPr>
            <w:r>
              <w:t>0x8</w:t>
            </w:r>
          </w:p>
        </w:tc>
        <w:tc>
          <w:tcPr>
            <w:tcW w:w="7110" w:type="dxa"/>
          </w:tcPr>
          <w:p w:rsidR="009C6D8D" w:rsidRDefault="00480823">
            <w:pPr>
              <w:pStyle w:val="TableBodyText"/>
              <w:spacing w:before="0" w:after="0"/>
            </w:pPr>
            <w:r>
              <w:t>Heading 8 marks the beginning of a new chapter.</w:t>
            </w:r>
          </w:p>
        </w:tc>
      </w:tr>
      <w:tr w:rsidR="009C6D8D" w:rsidTr="009C6D8D">
        <w:tc>
          <w:tcPr>
            <w:tcW w:w="1530" w:type="dxa"/>
          </w:tcPr>
          <w:p w:rsidR="009C6D8D" w:rsidRDefault="00480823">
            <w:pPr>
              <w:pStyle w:val="TableBodyText"/>
              <w:spacing w:before="0" w:after="0"/>
            </w:pPr>
            <w:r>
              <w:t>0x9</w:t>
            </w:r>
          </w:p>
        </w:tc>
        <w:tc>
          <w:tcPr>
            <w:tcW w:w="7110" w:type="dxa"/>
          </w:tcPr>
          <w:p w:rsidR="009C6D8D" w:rsidRDefault="00480823">
            <w:pPr>
              <w:pStyle w:val="TableBodyText"/>
              <w:spacing w:before="0" w:after="0"/>
            </w:pPr>
            <w:r>
              <w:t>Heading 9 marks the beginning of a new chapter.</w:t>
            </w:r>
          </w:p>
        </w:tc>
      </w:tr>
    </w:tbl>
    <w:p w:rsidR="009C6D8D" w:rsidRDefault="00480823">
      <w:pPr>
        <w:pStyle w:val="Definition-Field2"/>
      </w:pPr>
      <w:r>
        <w:t xml:space="preserve">If </w:t>
      </w:r>
      <w:r>
        <w:rPr>
          <w:b/>
        </w:rPr>
        <w:t>fChapNum</w:t>
      </w:r>
      <w:r>
        <w:t xml:space="preserve"> is zero, this field MUST be ignored.</w:t>
      </w:r>
    </w:p>
    <w:p w:rsidR="009C6D8D" w:rsidRDefault="00480823">
      <w:pPr>
        <w:pStyle w:val="Definition-Field"/>
      </w:pPr>
      <w:r>
        <w:rPr>
          <w:b/>
        </w:rPr>
        <w:t xml:space="preserve">unused1 (8 bits): </w:t>
      </w:r>
      <w:r>
        <w:t>This field is undefined and MUST be ignored.</w:t>
      </w:r>
    </w:p>
    <w:p w:rsidR="009C6D8D" w:rsidRDefault="00480823">
      <w:pPr>
        <w:pStyle w:val="Definition-Field"/>
      </w:pPr>
      <w:r>
        <w:rPr>
          <w:b/>
        </w:rPr>
        <w:t xml:space="preserve">D - fNoLabel (1 bit): </w:t>
      </w:r>
      <w:r>
        <w:t>A bit that specifies whether or not to include the label in the caption. This bit MAY</w:t>
      </w:r>
      <w:bookmarkStart w:id="1062" w:name="Appendix_A_Target_206"/>
      <w:r>
        <w:fldChar w:fldCharType="begin"/>
      </w:r>
      <w:r>
        <w:instrText xml:space="preserve"> HYPERLINK \l "Appendix_A_206" \o "Product beh</w:instrText>
      </w:r>
      <w:r>
        <w:instrText xml:space="preserve">avior note 206" \h </w:instrText>
      </w:r>
      <w:r>
        <w:fldChar w:fldCharType="separate"/>
      </w:r>
      <w:r>
        <w:rPr>
          <w:rStyle w:val="Hyperlink"/>
        </w:rPr>
        <w:t>&lt;206&gt;</w:t>
      </w:r>
      <w:r>
        <w:rPr>
          <w:rStyle w:val="Hyperlink"/>
        </w:rPr>
        <w:fldChar w:fldCharType="end"/>
      </w:r>
      <w:bookmarkEnd w:id="1062"/>
      <w:r>
        <w:t xml:space="preserve"> be ignored.</w:t>
      </w:r>
    </w:p>
    <w:p w:rsidR="009C6D8D" w:rsidRDefault="00480823">
      <w:pPr>
        <w:pStyle w:val="Definition-Field"/>
      </w:pPr>
      <w:r>
        <w:rPr>
          <w:b/>
        </w:rPr>
        <w:t xml:space="preserve">nfc (2 bytes): </w:t>
      </w:r>
      <w:r>
        <w:t xml:space="preserve">An MSONFC, as specified in </w:t>
      </w:r>
      <w:hyperlink r:id="rId118" w:anchor="Section_d93502fa5b8f4f47a3fe5574046f4b8d">
        <w:r>
          <w:rPr>
            <w:rStyle w:val="Hyperlink"/>
          </w:rPr>
          <w:t>[MS-OSHARED]</w:t>
        </w:r>
      </w:hyperlink>
      <w:r>
        <w:t xml:space="preserve"> section 2.2.1.3, that specifies the formatting of the caption number.</w:t>
      </w:r>
    </w:p>
    <w:p w:rsidR="009C6D8D" w:rsidRDefault="00480823">
      <w:pPr>
        <w:pStyle w:val="Definition-Field"/>
      </w:pPr>
      <w:r>
        <w:rPr>
          <w:b/>
        </w:rPr>
        <w:t>xchSeparato</w:t>
      </w:r>
      <w:r>
        <w:rPr>
          <w:b/>
        </w:rPr>
        <w:t xml:space="preserve">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620" w:type="dxa"/>
          </w:tcPr>
          <w:p w:rsidR="009C6D8D" w:rsidRDefault="00480823">
            <w:pPr>
              <w:pStyle w:val="TableHeaderText"/>
              <w:spacing w:before="0" w:after="0"/>
            </w:pPr>
            <w:r>
              <w:t>Value</w:t>
            </w:r>
          </w:p>
        </w:tc>
        <w:tc>
          <w:tcPr>
            <w:tcW w:w="7020" w:type="dxa"/>
          </w:tcPr>
          <w:p w:rsidR="009C6D8D" w:rsidRDefault="00480823">
            <w:pPr>
              <w:pStyle w:val="TableHeaderText"/>
              <w:spacing w:before="0" w:after="0"/>
            </w:pPr>
            <w:r>
              <w:t>Meaning</w:t>
            </w:r>
          </w:p>
        </w:tc>
      </w:tr>
      <w:tr w:rsidR="009C6D8D" w:rsidTr="009C6D8D">
        <w:tc>
          <w:tcPr>
            <w:tcW w:w="1620" w:type="dxa"/>
          </w:tcPr>
          <w:p w:rsidR="009C6D8D" w:rsidRDefault="00480823">
            <w:pPr>
              <w:pStyle w:val="TableBodyText"/>
              <w:spacing w:before="0" w:after="0"/>
            </w:pPr>
            <w:r>
              <w:t>0x001E</w:t>
            </w:r>
          </w:p>
        </w:tc>
        <w:tc>
          <w:tcPr>
            <w:tcW w:w="7020" w:type="dxa"/>
          </w:tcPr>
          <w:p w:rsidR="009C6D8D" w:rsidRDefault="00480823">
            <w:pPr>
              <w:pStyle w:val="TableBodyText"/>
              <w:spacing w:before="0" w:after="0"/>
            </w:pPr>
            <w:r>
              <w:t>A hyphen (-) separates the chapter number and caption number.</w:t>
            </w:r>
          </w:p>
        </w:tc>
      </w:tr>
      <w:tr w:rsidR="009C6D8D" w:rsidTr="009C6D8D">
        <w:tc>
          <w:tcPr>
            <w:tcW w:w="1620" w:type="dxa"/>
          </w:tcPr>
          <w:p w:rsidR="009C6D8D" w:rsidRDefault="00480823">
            <w:pPr>
              <w:pStyle w:val="TableBodyText"/>
              <w:spacing w:before="0" w:after="0"/>
            </w:pPr>
            <w:r>
              <w:t>0x002E</w:t>
            </w:r>
          </w:p>
        </w:tc>
        <w:tc>
          <w:tcPr>
            <w:tcW w:w="7020" w:type="dxa"/>
          </w:tcPr>
          <w:p w:rsidR="009C6D8D" w:rsidRDefault="00480823">
            <w:pPr>
              <w:pStyle w:val="TableBodyText"/>
              <w:spacing w:before="0" w:after="0"/>
            </w:pPr>
            <w:r>
              <w:t>A period (.) separates the chapter number and the caption number.</w:t>
            </w:r>
          </w:p>
        </w:tc>
      </w:tr>
      <w:tr w:rsidR="009C6D8D" w:rsidTr="009C6D8D">
        <w:tc>
          <w:tcPr>
            <w:tcW w:w="1620" w:type="dxa"/>
          </w:tcPr>
          <w:p w:rsidR="009C6D8D" w:rsidRDefault="00480823">
            <w:pPr>
              <w:pStyle w:val="TableBodyText"/>
              <w:spacing w:before="0" w:after="0"/>
            </w:pPr>
            <w:r>
              <w:t>0x003A</w:t>
            </w:r>
          </w:p>
        </w:tc>
        <w:tc>
          <w:tcPr>
            <w:tcW w:w="7020" w:type="dxa"/>
          </w:tcPr>
          <w:p w:rsidR="009C6D8D" w:rsidRDefault="00480823">
            <w:pPr>
              <w:pStyle w:val="TableBodyText"/>
              <w:spacing w:before="0" w:after="0"/>
            </w:pPr>
            <w:r>
              <w:t>A colon (:) separates the chapter number and the caption number.</w:t>
            </w:r>
          </w:p>
        </w:tc>
      </w:tr>
      <w:tr w:rsidR="009C6D8D" w:rsidTr="009C6D8D">
        <w:tc>
          <w:tcPr>
            <w:tcW w:w="1620" w:type="dxa"/>
          </w:tcPr>
          <w:p w:rsidR="009C6D8D" w:rsidRDefault="00480823">
            <w:pPr>
              <w:pStyle w:val="TableBodyText"/>
              <w:spacing w:before="0" w:after="0"/>
            </w:pPr>
            <w:r>
              <w:t>0x2013</w:t>
            </w:r>
          </w:p>
        </w:tc>
        <w:tc>
          <w:tcPr>
            <w:tcW w:w="7020" w:type="dxa"/>
          </w:tcPr>
          <w:p w:rsidR="009C6D8D" w:rsidRDefault="00480823">
            <w:pPr>
              <w:pStyle w:val="TableBodyText"/>
              <w:spacing w:before="0" w:after="0"/>
            </w:pPr>
            <w:r>
              <w:t xml:space="preserve">An en-dash (–) separates the chapter </w:t>
            </w:r>
            <w:r>
              <w:t>number and the caption number.</w:t>
            </w:r>
          </w:p>
        </w:tc>
      </w:tr>
      <w:tr w:rsidR="009C6D8D" w:rsidTr="009C6D8D">
        <w:tc>
          <w:tcPr>
            <w:tcW w:w="1620" w:type="dxa"/>
          </w:tcPr>
          <w:p w:rsidR="009C6D8D" w:rsidRDefault="00480823">
            <w:pPr>
              <w:pStyle w:val="TableBodyText"/>
              <w:spacing w:before="0" w:after="0"/>
            </w:pPr>
            <w:r>
              <w:t>0x2014</w:t>
            </w:r>
          </w:p>
        </w:tc>
        <w:tc>
          <w:tcPr>
            <w:tcW w:w="7020" w:type="dxa"/>
          </w:tcPr>
          <w:p w:rsidR="009C6D8D" w:rsidRDefault="00480823">
            <w:pPr>
              <w:pStyle w:val="TableBodyText"/>
              <w:spacing w:before="0" w:after="0"/>
            </w:pPr>
            <w:r>
              <w:t>An em-dash (—) separates the chapter number and the caption number.</w:t>
            </w:r>
          </w:p>
        </w:tc>
      </w:tr>
    </w:tbl>
    <w:p w:rsidR="009C6D8D" w:rsidRDefault="00480823">
      <w:pPr>
        <w:pStyle w:val="Definition-Field2"/>
      </w:pPr>
      <w:r>
        <w:t xml:space="preserve">If </w:t>
      </w:r>
      <w:r>
        <w:rPr>
          <w:b/>
        </w:rPr>
        <w:t>fChapNum</w:t>
      </w:r>
      <w:r>
        <w:t xml:space="preserve"> is zero, this value MUST be ignored.</w:t>
      </w:r>
    </w:p>
    <w:p w:rsidR="009C6D8D" w:rsidRDefault="00480823">
      <w:pPr>
        <w:pStyle w:val="Heading3"/>
      </w:pPr>
      <w:bookmarkStart w:id="1063" w:name="Section_b491be87847d4ee5920e55bf9ee09e5e"/>
      <w:bookmarkStart w:id="1064" w:name="CDB"/>
      <w:bookmarkStart w:id="1065" w:name="_Toc471996498"/>
      <w:r>
        <w:t>CDB</w:t>
      </w:r>
      <w:bookmarkEnd w:id="1063"/>
      <w:bookmarkEnd w:id="1064"/>
      <w:bookmarkEnd w:id="1065"/>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w:instrText>
      </w:r>
      <w:r>
        <w:instrText xml:space="preserve"> </w:instrText>
      </w:r>
      <w:r>
        <w:fldChar w:fldCharType="end"/>
      </w:r>
    </w:p>
    <w:p w:rsidR="009C6D8D" w:rsidRDefault="00480823">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cbData</w:t>
            </w:r>
          </w:p>
        </w:tc>
      </w:tr>
      <w:tr w:rsidR="009C6D8D" w:rsidTr="009C6D8D">
        <w:trPr>
          <w:trHeight w:hRule="exact" w:val="490"/>
        </w:trPr>
        <w:tc>
          <w:tcPr>
            <w:tcW w:w="8640" w:type="dxa"/>
            <w:gridSpan w:val="32"/>
          </w:tcPr>
          <w:p w:rsidR="009C6D8D" w:rsidRDefault="00480823">
            <w:pPr>
              <w:pStyle w:val="PacketDiagramBodyText"/>
            </w:pPr>
            <w:r>
              <w:t>rgbCookieData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cbData (4 bytes): </w:t>
      </w:r>
      <w:r>
        <w:t xml:space="preserve">An unsigned integer value that specifies the length of </w:t>
      </w:r>
      <w:r>
        <w:rPr>
          <w:b/>
        </w:rPr>
        <w:t>rgbCookieData</w:t>
      </w:r>
      <w:r>
        <w:t>, in bytes.</w:t>
      </w:r>
    </w:p>
    <w:p w:rsidR="009C6D8D" w:rsidRDefault="00480823">
      <w:pPr>
        <w:pStyle w:val="Definition-Field"/>
      </w:pPr>
      <w:r>
        <w:rPr>
          <w:b/>
        </w:rPr>
        <w:t xml:space="preserve">rgbCookieData (variable): </w:t>
      </w:r>
      <w:r>
        <w:t>An array of BYTE. The grammar checker cookie data.</w:t>
      </w:r>
    </w:p>
    <w:p w:rsidR="009C6D8D" w:rsidRDefault="00480823">
      <w:pPr>
        <w:pStyle w:val="Heading3"/>
      </w:pPr>
      <w:bookmarkStart w:id="1066" w:name="Section_2fe0f51643534686bac2a7b5133e3a47"/>
      <w:bookmarkStart w:id="1067" w:name="CellHideMarkOperand"/>
      <w:bookmarkStart w:id="1068" w:name="_Toc471996499"/>
      <w:r>
        <w:t>CellHideMarkOperand</w:t>
      </w:r>
      <w:bookmarkEnd w:id="1066"/>
      <w:bookmarkEnd w:id="1067"/>
      <w:bookmarkEnd w:id="1068"/>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9C6D8D" w:rsidRDefault="00480823">
      <w:r>
        <w:t xml:space="preserve">The </w:t>
      </w:r>
      <w:r>
        <w:rPr>
          <w:b/>
        </w:rPr>
        <w:t>CellHideMarkOperan</w:t>
      </w:r>
      <w:r>
        <w:rPr>
          <w:b/>
        </w:rPr>
        <w:t>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bArg</w:t>
            </w:r>
          </w:p>
        </w:tc>
      </w:tr>
    </w:tbl>
    <w:p w:rsidR="009C6D8D" w:rsidRDefault="00480823">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9C6D8D" w:rsidRDefault="0048082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9C6D8D" w:rsidRDefault="00480823">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w:t>
      </w:r>
      <w:r>
        <w:t xml:space="preserve"> if all cells in the row are empty.</w:t>
      </w:r>
    </w:p>
    <w:p w:rsidR="009C6D8D" w:rsidRDefault="00480823">
      <w:pPr>
        <w:pStyle w:val="Heading3"/>
      </w:pPr>
      <w:bookmarkStart w:id="1069" w:name="Section_548fc5a5c0ba46449a1dd3fb676e89b8"/>
      <w:bookmarkStart w:id="1070" w:name="CellRangeFitText"/>
      <w:bookmarkStart w:id="1071" w:name="_Toc471996500"/>
      <w:r>
        <w:t>CellRangeFitText</w:t>
      </w:r>
      <w:bookmarkEnd w:id="1069"/>
      <w:bookmarkEnd w:id="1070"/>
      <w:bookmarkEnd w:id="1071"/>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9C6D8D" w:rsidRDefault="00480823">
      <w:r>
        <w:t xml:space="preserve">The </w:t>
      </w:r>
      <w:r>
        <w:rPr>
          <w:b/>
        </w:rPr>
        <w:t>CellRangeFitText</w:t>
      </w:r>
      <w:r>
        <w:t xml:space="preserve"> structure is an operand that is</w:t>
      </w:r>
      <w:r>
        <w:t xml:space="preserve">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fFitText</w:t>
            </w:r>
          </w:p>
        </w:tc>
      </w:tr>
    </w:tbl>
    <w:p w:rsidR="009C6D8D" w:rsidRDefault="00480823">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9C6D8D" w:rsidRDefault="00480823">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9C6D8D" w:rsidRDefault="00480823">
      <w:pPr>
        <w:pStyle w:val="Heading3"/>
      </w:pPr>
      <w:bookmarkStart w:id="1072" w:name="Section_2e44082b2cf0464f916705b83f0ba97d"/>
      <w:bookmarkStart w:id="1073" w:name="CellRangeNoWrap"/>
      <w:bookmarkStart w:id="1074" w:name="_Toc471996501"/>
      <w:r>
        <w:t>CellRangeNoWrap</w:t>
      </w:r>
      <w:bookmarkEnd w:id="1072"/>
      <w:bookmarkEnd w:id="1073"/>
      <w:bookmarkEnd w:id="1074"/>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9C6D8D" w:rsidRDefault="00480823">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fNoWrap</w:t>
            </w:r>
          </w:p>
        </w:tc>
      </w:tr>
    </w:tbl>
    <w:p w:rsidR="009C6D8D" w:rsidRDefault="00480823">
      <w:pPr>
        <w:pStyle w:val="Definition-Field"/>
      </w:pPr>
      <w:r>
        <w:rPr>
          <w:b/>
        </w:rPr>
        <w:t xml:space="preserve">cb (1 byte): </w:t>
      </w:r>
      <w:r>
        <w:t>An unsigned integer that specifies the size in bytes of the remainder of this structure. MUST be 3.</w:t>
      </w:r>
    </w:p>
    <w:p w:rsidR="009C6D8D" w:rsidRDefault="00480823">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9C6D8D" w:rsidRDefault="00480823">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9C6D8D" w:rsidRDefault="00480823">
      <w:pPr>
        <w:pStyle w:val="Heading3"/>
      </w:pPr>
      <w:bookmarkStart w:id="1075" w:name="Section_9035cb2061e24af2988f156d86f1e428"/>
      <w:bookmarkStart w:id="1076" w:name="CellRangeTextFlow"/>
      <w:bookmarkStart w:id="1077" w:name="_Toc471996502"/>
      <w:r>
        <w:t>CellRangeTextFlow</w:t>
      </w:r>
      <w:bookmarkEnd w:id="1075"/>
      <w:bookmarkEnd w:id="1076"/>
      <w:bookmarkEnd w:id="1077"/>
      <w:r>
        <w:fldChar w:fldCharType="begin"/>
      </w:r>
      <w:r>
        <w:instrText xml:space="preserve"> XE "Details:CellRangeTextFlow structure" </w:instrText>
      </w:r>
      <w:r>
        <w:fldChar w:fldCharType="end"/>
      </w:r>
      <w:r>
        <w:fldChar w:fldCharType="begin"/>
      </w:r>
      <w:r>
        <w:instrText xml:space="preserve"> XE "CellRangeTextFlow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9C6D8D" w:rsidRDefault="00480823">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itc</w:t>
            </w:r>
          </w:p>
        </w:tc>
        <w:tc>
          <w:tcPr>
            <w:tcW w:w="4320" w:type="dxa"/>
            <w:gridSpan w:val="16"/>
          </w:tcPr>
          <w:p w:rsidR="009C6D8D" w:rsidRDefault="00480823">
            <w:pPr>
              <w:pStyle w:val="PacketDiagramBodyText"/>
            </w:pPr>
            <w:r>
              <w:t>tf</w:t>
            </w:r>
          </w:p>
        </w:tc>
      </w:tr>
    </w:tbl>
    <w:p w:rsidR="009C6D8D" w:rsidRDefault="00480823">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9C6D8D" w:rsidRDefault="00480823">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9C6D8D" w:rsidRDefault="00480823">
      <w:pPr>
        <w:pStyle w:val="Heading3"/>
      </w:pPr>
      <w:bookmarkStart w:id="1078" w:name="Section_89cad471901c473398b232befc34e467"/>
      <w:bookmarkStart w:id="1079" w:name="CellRangeVertAlign"/>
      <w:bookmarkStart w:id="1080" w:name="_Toc471996503"/>
      <w:r>
        <w:t>CellRangeVertAlign</w:t>
      </w:r>
      <w:bookmarkEnd w:id="1078"/>
      <w:bookmarkEnd w:id="1079"/>
      <w:bookmarkEnd w:id="1080"/>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9C6D8D" w:rsidRDefault="00480823">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valign</w:t>
            </w:r>
          </w:p>
        </w:tc>
      </w:tr>
    </w:tbl>
    <w:p w:rsidR="009C6D8D" w:rsidRDefault="00480823">
      <w:pPr>
        <w:pStyle w:val="Definition-Field"/>
      </w:pPr>
      <w:r>
        <w:rPr>
          <w:b/>
        </w:rPr>
        <w:t xml:space="preserve">cb (1 byte): </w:t>
      </w:r>
      <w:r>
        <w:t xml:space="preserve"> Specifies the byte count of the remainder of this structure. The value MUST be 3.</w:t>
      </w:r>
    </w:p>
    <w:p w:rsidR="009C6D8D" w:rsidRDefault="00480823">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9C6D8D" w:rsidRDefault="00480823">
      <w:pPr>
        <w:pStyle w:val="Definition-Field"/>
      </w:pPr>
      <w:r>
        <w:rPr>
          <w:b/>
        </w:rPr>
        <w:t xml:space="preserve">valign (1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9C6D8D" w:rsidRDefault="00480823">
      <w:pPr>
        <w:pStyle w:val="Heading3"/>
      </w:pPr>
      <w:bookmarkStart w:id="1081" w:name="Section_a4ee71a1c1ed412f867a16d76722f193"/>
      <w:bookmarkStart w:id="1082" w:name="CFitTextOperand"/>
      <w:bookmarkStart w:id="1083" w:name="_Toc471996504"/>
      <w:r>
        <w:t>CFitTextOperand</w:t>
      </w:r>
      <w:bookmarkEnd w:id="1081"/>
      <w:bookmarkEnd w:id="1082"/>
      <w:bookmarkEnd w:id="1083"/>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9C6D8D" w:rsidRDefault="00480823">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dxaFitText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FitTextID</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 xml:space="preserve"> The number of bytes that this operand occupies. This value MUST be 0x08.</w:t>
      </w:r>
    </w:p>
    <w:p w:rsidR="009C6D8D" w:rsidRDefault="00480823">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9C6D8D" w:rsidRDefault="00480823">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9C6D8D" w:rsidRDefault="00480823">
      <w:pPr>
        <w:pStyle w:val="Heading3"/>
      </w:pPr>
      <w:bookmarkStart w:id="1084" w:name="Section_a19087bde71242ddab028a812d6f107e"/>
      <w:bookmarkStart w:id="1085" w:name="Chpx"/>
      <w:bookmarkStart w:id="1086" w:name="_Toc471996505"/>
      <w:r>
        <w:t>Chpx</w:t>
      </w:r>
      <w:bookmarkEnd w:id="1084"/>
      <w:bookmarkEnd w:id="1085"/>
      <w:bookmarkEnd w:id="1086"/>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9C6D8D" w:rsidRDefault="00480823">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that specifies the size of </w:t>
      </w:r>
      <w:r>
        <w:rPr>
          <w:b/>
        </w:rPr>
        <w:t>grpprl</w:t>
      </w:r>
      <w:r>
        <w:t>, in bytes.</w:t>
      </w:r>
    </w:p>
    <w:p w:rsidR="009C6D8D" w:rsidRDefault="00480823">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9C6D8D" w:rsidRDefault="00480823">
      <w:pPr>
        <w:pStyle w:val="Heading3"/>
      </w:pPr>
      <w:bookmarkStart w:id="1087" w:name="Section_f5f10f04d4cc4ebd86df0de6d227675c"/>
      <w:bookmarkStart w:id="1088" w:name="ChpxFkp"/>
      <w:bookmarkStart w:id="1089" w:name="_Toc471996506"/>
      <w:r>
        <w:t>ChpxFkp</w:t>
      </w:r>
      <w:bookmarkEnd w:id="1087"/>
      <w:bookmarkEnd w:id="1088"/>
      <w:bookmarkEnd w:id="1089"/>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9C6D8D" w:rsidRDefault="00480823">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rgb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crun</w:t>
            </w:r>
          </w:p>
        </w:tc>
      </w:tr>
    </w:tbl>
    <w:p w:rsidR="009C6D8D" w:rsidRDefault="00480823">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9C6D8D" w:rsidRDefault="00480823">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9C6D8D" w:rsidRDefault="00480823">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9C6D8D" w:rsidRDefault="00480823">
      <w:pPr>
        <w:pStyle w:val="Definition-Field2"/>
      </w:pPr>
      <w:r>
        <w:lastRenderedPageBreak/>
        <w:t>Each Chpx</w:t>
      </w:r>
      <w:r>
        <w:t xml:space="preserve"> specifies the character properties for the run of text that is indicated by the corresponding element of </w:t>
      </w:r>
      <w:r>
        <w:rPr>
          <w:b/>
        </w:rPr>
        <w:t>rgfc</w:t>
      </w:r>
      <w:r>
        <w:t>.</w:t>
      </w:r>
    </w:p>
    <w:p w:rsidR="009C6D8D" w:rsidRDefault="00480823">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cause </w:t>
      </w:r>
      <w:r>
        <w:rPr>
          <w:b/>
        </w:rPr>
        <w:t>rgfc</w:t>
      </w:r>
      <w:r>
        <w:t xml:space="preserve"> and </w:t>
      </w:r>
      <w:r>
        <w:rPr>
          <w:b/>
        </w:rPr>
        <w:t>rgb</w:t>
      </w:r>
      <w:r>
        <w:t xml:space="preserve"> to grow too large for the ChpxFkp to be 512 bytes.</w:t>
      </w:r>
    </w:p>
    <w:p w:rsidR="009C6D8D" w:rsidRDefault="00480823">
      <w:pPr>
        <w:pStyle w:val="Heading3"/>
      </w:pPr>
      <w:bookmarkStart w:id="1090" w:name="Section_821ddcc3261249d8b10fc93b9069bb43"/>
      <w:bookmarkStart w:id="1091" w:name="Cid"/>
      <w:bookmarkStart w:id="1092" w:name="_Toc471996507"/>
      <w:r>
        <w:t>Cid</w:t>
      </w:r>
      <w:bookmarkEnd w:id="1090"/>
      <w:bookmarkEnd w:id="1091"/>
      <w:bookmarkEnd w:id="1092"/>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9C6D8D" w:rsidRDefault="00480823">
      <w:r>
        <w:t xml:space="preserve">The </w:t>
      </w:r>
      <w:r>
        <w:rPr>
          <w:b/>
        </w:rPr>
        <w:t>Cid</w:t>
      </w:r>
      <w:r>
        <w:t xml:space="preserve"> structure i</w:t>
      </w:r>
      <w:r>
        <w:t>s a command identifier—a 4-byte structure that specifies a command. This element is used in other structures to identify a particular command to be executed.</w:t>
      </w:r>
    </w:p>
    <w:p w:rsidR="009C6D8D" w:rsidRDefault="00480823">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428" w:type="dxa"/>
          </w:tcPr>
          <w:p w:rsidR="009C6D8D" w:rsidRDefault="00480823">
            <w:pPr>
              <w:pStyle w:val="TableHeaderText"/>
              <w:spacing w:before="0" w:after="0"/>
            </w:pPr>
            <w:r>
              <w:t>Value</w:t>
            </w:r>
          </w:p>
        </w:tc>
        <w:tc>
          <w:tcPr>
            <w:tcW w:w="4428" w:type="dxa"/>
          </w:tcPr>
          <w:p w:rsidR="009C6D8D" w:rsidRDefault="00480823">
            <w:pPr>
              <w:pStyle w:val="TableHeaderText"/>
              <w:spacing w:before="0" w:after="0"/>
            </w:pPr>
            <w:r>
              <w:t>Meaning</w:t>
            </w:r>
          </w:p>
        </w:tc>
      </w:tr>
      <w:tr w:rsidR="009C6D8D" w:rsidTr="009C6D8D">
        <w:tc>
          <w:tcPr>
            <w:tcW w:w="4428" w:type="dxa"/>
          </w:tcPr>
          <w:p w:rsidR="009C6D8D" w:rsidRDefault="00480823">
            <w:pPr>
              <w:pStyle w:val="TableBodyText"/>
              <w:spacing w:before="0" w:after="0"/>
            </w:pPr>
            <w:r>
              <w:t>cmtFci</w:t>
            </w:r>
          </w:p>
        </w:tc>
        <w:tc>
          <w:tcPr>
            <w:tcW w:w="4428" w:type="dxa"/>
          </w:tcPr>
          <w:p w:rsidR="009C6D8D" w:rsidRDefault="00480823">
            <w:pPr>
              <w:pStyle w:val="TableBodyText"/>
              <w:spacing w:before="0" w:after="0"/>
            </w:pPr>
            <w:r>
              <w:t xml:space="preserve">This structure is a </w:t>
            </w:r>
            <w:hyperlink w:anchor="Section_94f778002f7d4273b2770f4c20625d44" w:history="1">
              <w:r>
                <w:rPr>
                  <w:rStyle w:val="Hyperlink"/>
                </w:rPr>
                <w:t>CidFci</w:t>
              </w:r>
            </w:hyperlink>
            <w:r>
              <w:t>.</w:t>
            </w:r>
          </w:p>
        </w:tc>
      </w:tr>
      <w:tr w:rsidR="009C6D8D" w:rsidTr="009C6D8D">
        <w:tc>
          <w:tcPr>
            <w:tcW w:w="4428" w:type="dxa"/>
          </w:tcPr>
          <w:p w:rsidR="009C6D8D" w:rsidRDefault="00480823">
            <w:pPr>
              <w:pStyle w:val="TableBodyText"/>
              <w:spacing w:before="0" w:after="0"/>
            </w:pPr>
            <w:r>
              <w:t>cmtMacro</w:t>
            </w:r>
          </w:p>
        </w:tc>
        <w:tc>
          <w:tcPr>
            <w:tcW w:w="4428" w:type="dxa"/>
          </w:tcPr>
          <w:p w:rsidR="009C6D8D" w:rsidRDefault="00480823">
            <w:pPr>
              <w:pStyle w:val="TableBodyText"/>
              <w:spacing w:before="0" w:after="0"/>
            </w:pPr>
            <w:r>
              <w:t xml:space="preserve">This structure is a </w:t>
            </w:r>
            <w:hyperlink w:anchor="Section_8da8be46479440239b733f4bde7a06a7" w:history="1">
              <w:r>
                <w:rPr>
                  <w:rStyle w:val="Hyperlink"/>
                </w:rPr>
                <w:t>CidMacro</w:t>
              </w:r>
            </w:hyperlink>
            <w:r>
              <w:t>.</w:t>
            </w:r>
          </w:p>
        </w:tc>
      </w:tr>
      <w:tr w:rsidR="009C6D8D" w:rsidTr="009C6D8D">
        <w:tc>
          <w:tcPr>
            <w:tcW w:w="4428" w:type="dxa"/>
          </w:tcPr>
          <w:p w:rsidR="009C6D8D" w:rsidRDefault="00480823">
            <w:pPr>
              <w:pStyle w:val="TableBodyText"/>
              <w:spacing w:before="0" w:after="0"/>
            </w:pPr>
            <w:r>
              <w:t>cmtAllocated</w:t>
            </w:r>
          </w:p>
        </w:tc>
        <w:tc>
          <w:tcPr>
            <w:tcW w:w="4428" w:type="dxa"/>
          </w:tcPr>
          <w:p w:rsidR="009C6D8D" w:rsidRDefault="00480823">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9C6D8D" w:rsidTr="009C6D8D">
        <w:tc>
          <w:tcPr>
            <w:tcW w:w="4428" w:type="dxa"/>
          </w:tcPr>
          <w:p w:rsidR="009C6D8D" w:rsidRDefault="00480823">
            <w:pPr>
              <w:pStyle w:val="TableBodyText"/>
              <w:spacing w:before="0" w:after="0"/>
            </w:pPr>
            <w:r>
              <w:t>cmtNil</w:t>
            </w:r>
          </w:p>
        </w:tc>
        <w:tc>
          <w:tcPr>
            <w:tcW w:w="4428" w:type="dxa"/>
          </w:tcPr>
          <w:p w:rsidR="009C6D8D" w:rsidRDefault="00480823">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9C6D8D" w:rsidRDefault="009C6D8D"/>
    <w:p w:rsidR="009C6D8D" w:rsidRDefault="00480823">
      <w:pPr>
        <w:pStyle w:val="Heading3"/>
      </w:pPr>
      <w:bookmarkStart w:id="1093" w:name="Section_8b75d59f5b81475abd220c9fb08c4664"/>
      <w:bookmarkStart w:id="1094" w:name="CidAllocated"/>
      <w:bookmarkStart w:id="1095" w:name="_Toc471996508"/>
      <w:r>
        <w:t>CidAllocated</w:t>
      </w:r>
      <w:bookmarkEnd w:id="1093"/>
      <w:bookmarkEnd w:id="1094"/>
      <w:bookmarkEnd w:id="1095"/>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9C6D8D" w:rsidRDefault="00480823">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10" w:type="dxa"/>
            <w:gridSpan w:val="3"/>
          </w:tcPr>
          <w:p w:rsidR="009C6D8D" w:rsidRDefault="00480823">
            <w:pPr>
              <w:pStyle w:val="PacketDiagramBodyText"/>
            </w:pPr>
            <w:r>
              <w:t>cmt</w:t>
            </w:r>
          </w:p>
        </w:tc>
        <w:tc>
          <w:tcPr>
            <w:tcW w:w="3510" w:type="dxa"/>
            <w:gridSpan w:val="13"/>
          </w:tcPr>
          <w:p w:rsidR="009C6D8D" w:rsidRDefault="00480823">
            <w:pPr>
              <w:pStyle w:val="PacketDiagramBodyText"/>
            </w:pPr>
            <w:r>
              <w:t>reserved</w:t>
            </w:r>
          </w:p>
        </w:tc>
        <w:tc>
          <w:tcPr>
            <w:tcW w:w="4320" w:type="dxa"/>
            <w:gridSpan w:val="16"/>
          </w:tcPr>
          <w:p w:rsidR="009C6D8D" w:rsidRDefault="00480823">
            <w:pPr>
              <w:pStyle w:val="PacketDiagramBodyText"/>
            </w:pPr>
            <w:r>
              <w:t>iacd</w:t>
            </w:r>
          </w:p>
        </w:tc>
      </w:tr>
    </w:tbl>
    <w:p w:rsidR="009C6D8D" w:rsidRDefault="00480823">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9C6D8D" w:rsidRDefault="00480823">
      <w:pPr>
        <w:pStyle w:val="Definition-Field"/>
      </w:pPr>
      <w:r>
        <w:rPr>
          <w:b/>
        </w:rPr>
        <w:t xml:space="preserve">reserved (13 bits): </w:t>
      </w:r>
      <w:r>
        <w:t xml:space="preserve">This </w:t>
      </w:r>
      <w:r>
        <w:t>value MUST be ignored.</w:t>
      </w:r>
    </w:p>
    <w:p w:rsidR="009C6D8D" w:rsidRDefault="00480823">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9C6D8D" w:rsidRDefault="00480823">
      <w:pPr>
        <w:pStyle w:val="Heading3"/>
      </w:pPr>
      <w:bookmarkStart w:id="1096" w:name="Section_94f778002f7d4273b2770f4c20625d44"/>
      <w:bookmarkStart w:id="1097" w:name="CidFci"/>
      <w:bookmarkStart w:id="1098" w:name="_Toc471996509"/>
      <w:r>
        <w:t>CidFci</w:t>
      </w:r>
      <w:bookmarkEnd w:id="1096"/>
      <w:bookmarkEnd w:id="1097"/>
      <w:bookmarkEnd w:id="1098"/>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9C6D8D" w:rsidRDefault="00480823">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10" w:type="dxa"/>
            <w:gridSpan w:val="3"/>
          </w:tcPr>
          <w:p w:rsidR="009C6D8D" w:rsidRDefault="00480823">
            <w:pPr>
              <w:pStyle w:val="PacketDiagramBodyText"/>
            </w:pPr>
            <w:r>
              <w:t>cmt</w:t>
            </w:r>
          </w:p>
        </w:tc>
        <w:tc>
          <w:tcPr>
            <w:tcW w:w="3510" w:type="dxa"/>
            <w:gridSpan w:val="13"/>
          </w:tcPr>
          <w:p w:rsidR="009C6D8D" w:rsidRDefault="00480823">
            <w:pPr>
              <w:pStyle w:val="PacketDiagramBodyText"/>
            </w:pPr>
            <w:r>
              <w:t>fci</w:t>
            </w:r>
          </w:p>
        </w:tc>
        <w:tc>
          <w:tcPr>
            <w:tcW w:w="4320" w:type="dxa"/>
            <w:gridSpan w:val="16"/>
          </w:tcPr>
          <w:p w:rsidR="009C6D8D" w:rsidRDefault="00480823">
            <w:pPr>
              <w:pStyle w:val="PacketDiagramBodyText"/>
            </w:pPr>
            <w:r>
              <w:t>swArg</w:t>
            </w:r>
          </w:p>
        </w:tc>
      </w:tr>
    </w:tbl>
    <w:p w:rsidR="009C6D8D" w:rsidRDefault="00480823">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9C6D8D" w:rsidRDefault="00480823">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9C6D8D" w:rsidRDefault="00480823">
      <w:pPr>
        <w:pStyle w:val="ListParagraph"/>
        <w:numPr>
          <w:ilvl w:val="0"/>
          <w:numId w:val="74"/>
        </w:numPr>
      </w:pPr>
      <w:r>
        <w:lastRenderedPageBreak/>
        <w:t>Less than 0x049D</w:t>
      </w:r>
    </w:p>
    <w:p w:rsidR="009C6D8D" w:rsidRDefault="00480823">
      <w:pPr>
        <w:pStyle w:val="ListParagraph"/>
        <w:numPr>
          <w:ilvl w:val="0"/>
          <w:numId w:val="74"/>
        </w:numPr>
      </w:pPr>
      <w:r>
        <w:t>Greater than or equal to 0x0F</w:t>
      </w:r>
      <w:r>
        <w:t>A0, and less than 0x1011</w:t>
      </w:r>
    </w:p>
    <w:p w:rsidR="009C6D8D" w:rsidRDefault="00480823">
      <w:pPr>
        <w:pStyle w:val="ListParagraph"/>
        <w:numPr>
          <w:ilvl w:val="0"/>
          <w:numId w:val="74"/>
        </w:numPr>
      </w:pPr>
      <w:r>
        <w:t>Greater than 0x1388</w:t>
      </w:r>
    </w:p>
    <w:p w:rsidR="009C6D8D" w:rsidRDefault="00480823">
      <w:pPr>
        <w:pStyle w:val="Definition-Field2"/>
      </w:pPr>
      <w:r>
        <w:t xml:space="preserve">When emitting, the following special rules apply. </w:t>
      </w:r>
    </w:p>
    <w:p w:rsidR="009C6D8D" w:rsidRDefault="00480823">
      <w:pPr>
        <w:pStyle w:val="ListParagraph"/>
        <w:numPr>
          <w:ilvl w:val="0"/>
          <w:numId w:val="74"/>
        </w:numPr>
      </w:pPr>
      <w:r>
        <w:t xml:space="preserve">If the intended command is OfficeDrawingCommand and the argument to the OfficeDrawingCommand (the value of </w:t>
      </w:r>
      <w:r>
        <w:rPr>
          <w:b/>
        </w:rPr>
        <w:t>swArg</w:t>
      </w:r>
      <w:r>
        <w:t>) is not in the intervals:</w:t>
      </w:r>
    </w:p>
    <w:p w:rsidR="009C6D8D" w:rsidRDefault="00480823">
      <w:pPr>
        <w:pStyle w:val="ListParagraph"/>
        <w:numPr>
          <w:ilvl w:val="1"/>
          <w:numId w:val="75"/>
        </w:numPr>
      </w:pPr>
      <w:r>
        <w:t>Greater than or equal</w:t>
      </w:r>
      <w:r>
        <w:t xml:space="preserve"> to 0x0002, and less than 0x012C.</w:t>
      </w:r>
    </w:p>
    <w:p w:rsidR="009C6D8D" w:rsidRDefault="00480823">
      <w:pPr>
        <w:pStyle w:val="ListParagraph"/>
        <w:numPr>
          <w:ilvl w:val="1"/>
          <w:numId w:val="75"/>
        </w:numPr>
      </w:pPr>
      <w:r>
        <w:t>Greater than or equal to 0x1001, and less than 0x10CB.</w:t>
      </w:r>
    </w:p>
    <w:p w:rsidR="009C6D8D" w:rsidRDefault="00480823">
      <w:pPr>
        <w:pStyle w:val="ListParagraph"/>
        <w:numPr>
          <w:ilvl w:val="1"/>
          <w:numId w:val="75"/>
        </w:numPr>
      </w:pPr>
      <w:r>
        <w:t>Greater than or equal to 0x2001, and less than 0x20CB.</w:t>
      </w:r>
    </w:p>
    <w:p w:rsidR="009C6D8D" w:rsidRDefault="00480823">
      <w:pPr>
        <w:pStyle w:val="ListParagraph"/>
        <w:numPr>
          <w:ilvl w:val="1"/>
          <w:numId w:val="75"/>
        </w:numPr>
      </w:pPr>
      <w:r>
        <w:t>Greater than or equal to 0x3000, and less than 0x3011.</w:t>
      </w:r>
    </w:p>
    <w:p w:rsidR="009C6D8D" w:rsidRDefault="00480823">
      <w:pPr>
        <w:pStyle w:val="ListParagraph"/>
        <w:numPr>
          <w:ilvl w:val="0"/>
          <w:numId w:val="74"/>
        </w:numPr>
      </w:pPr>
      <w:r>
        <w:t xml:space="preserve">Then </w:t>
      </w:r>
      <w:r>
        <w:rPr>
          <w:b/>
        </w:rPr>
        <w:t>fci</w:t>
      </w:r>
      <w:r>
        <w:t xml:space="preserve"> MUST be </w:t>
      </w:r>
      <w:r>
        <w:t>FileAOCEAddMailer</w:t>
      </w:r>
      <w:r>
        <w:t xml:space="preserve">; otherwise, </w:t>
      </w:r>
      <w:r>
        <w:t>OfficeDraw</w:t>
      </w:r>
      <w:r>
        <w:t>ingCommand</w:t>
      </w:r>
      <w:r>
        <w:t xml:space="preserve"> MUST be emitted. </w:t>
      </w:r>
    </w:p>
    <w:p w:rsidR="009C6D8D" w:rsidRDefault="00480823">
      <w:pPr>
        <w:pStyle w:val="ListParagraph"/>
        <w:numPr>
          <w:ilvl w:val="0"/>
          <w:numId w:val="74"/>
        </w:numPr>
      </w:pPr>
      <w:r>
        <w:t xml:space="preserve">If the intended command is any of the following, </w:t>
      </w:r>
      <w:r>
        <w:rPr>
          <w:b/>
        </w:rPr>
        <w:t>fci</w:t>
      </w:r>
      <w:r>
        <w:t xml:space="preserve"> MUST be 0x0193 AND the intended command MUST be in swArg:</w:t>
      </w:r>
    </w:p>
    <w:p w:rsidR="009C6D8D" w:rsidRDefault="00480823">
      <w:pPr>
        <w:pStyle w:val="ListParagraph"/>
        <w:numPr>
          <w:ilvl w:val="1"/>
          <w:numId w:val="75"/>
        </w:numPr>
      </w:pPr>
      <w:r>
        <w:t>ToolsWordCountList</w:t>
      </w:r>
    </w:p>
    <w:p w:rsidR="009C6D8D" w:rsidRDefault="00480823">
      <w:pPr>
        <w:pStyle w:val="ListParagraph"/>
        <w:numPr>
          <w:ilvl w:val="1"/>
          <w:numId w:val="75"/>
        </w:numPr>
      </w:pPr>
      <w:r>
        <w:t>OutlineLevel</w:t>
      </w:r>
    </w:p>
    <w:p w:rsidR="009C6D8D" w:rsidRDefault="00480823">
      <w:pPr>
        <w:pStyle w:val="ListParagraph"/>
        <w:numPr>
          <w:ilvl w:val="1"/>
          <w:numId w:val="75"/>
        </w:numPr>
      </w:pPr>
      <w:r>
        <w:t>ShowLevel</w:t>
      </w:r>
    </w:p>
    <w:p w:rsidR="009C6D8D" w:rsidRDefault="00480823">
      <w:pPr>
        <w:pStyle w:val="ListParagraph"/>
        <w:numPr>
          <w:ilvl w:val="0"/>
          <w:numId w:val="74"/>
        </w:numPr>
      </w:pPr>
      <w:r>
        <w:t xml:space="preserve">If the intended command is ToolsFixHHC then </w:t>
      </w:r>
      <w:r>
        <w:rPr>
          <w:b/>
        </w:rPr>
        <w:t>fci</w:t>
      </w:r>
      <w:r>
        <w:t xml:space="preserve"> MUST be MenuFormatBackgrou</w:t>
      </w:r>
      <w:r>
        <w:t xml:space="preserve">nd AND swArg MUST be ToolsFixHHC. </w:t>
      </w:r>
    </w:p>
    <w:p w:rsidR="009C6D8D" w:rsidRDefault="00480823">
      <w:pPr>
        <w:pStyle w:val="ListParagraph"/>
        <w:numPr>
          <w:ilvl w:val="0"/>
          <w:numId w:val="74"/>
        </w:numPr>
      </w:pPr>
      <w:r>
        <w:t xml:space="preserve">If the intended command is any of the following, </w:t>
      </w:r>
      <w:r>
        <w:rPr>
          <w:b/>
        </w:rPr>
        <w:t>fci</w:t>
      </w:r>
      <w:r>
        <w:t xml:space="preserve"> MUST be ToolsTranslateChinese AND the intended command MUST be in swArg.</w:t>
      </w:r>
    </w:p>
    <w:p w:rsidR="009C6D8D" w:rsidRDefault="00480823">
      <w:pPr>
        <w:pStyle w:val="ListParagraph"/>
        <w:numPr>
          <w:ilvl w:val="1"/>
          <w:numId w:val="75"/>
        </w:numPr>
      </w:pPr>
      <w:r>
        <w:t>FileNewContext</w:t>
      </w:r>
    </w:p>
    <w:p w:rsidR="009C6D8D" w:rsidRDefault="00480823">
      <w:pPr>
        <w:pStyle w:val="ListParagraph"/>
        <w:numPr>
          <w:ilvl w:val="1"/>
          <w:numId w:val="75"/>
        </w:numPr>
      </w:pPr>
      <w:r>
        <w:t>LineSpacing</w:t>
      </w:r>
    </w:p>
    <w:p w:rsidR="009C6D8D" w:rsidRDefault="00480823">
      <w:pPr>
        <w:pStyle w:val="ListParagraph"/>
        <w:numPr>
          <w:ilvl w:val="1"/>
          <w:numId w:val="75"/>
        </w:numPr>
      </w:pPr>
      <w:r>
        <w:t>AcceptChangesSelected</w:t>
      </w:r>
    </w:p>
    <w:p w:rsidR="009C6D8D" w:rsidRDefault="00480823">
      <w:pPr>
        <w:pStyle w:val="ListParagraph"/>
        <w:numPr>
          <w:ilvl w:val="1"/>
          <w:numId w:val="75"/>
        </w:numPr>
      </w:pPr>
      <w:r>
        <w:t>RejectChangesSelected</w:t>
      </w:r>
    </w:p>
    <w:p w:rsidR="009C6D8D" w:rsidRDefault="00480823">
      <w:pPr>
        <w:pStyle w:val="ListParagraph"/>
        <w:numPr>
          <w:ilvl w:val="1"/>
          <w:numId w:val="75"/>
        </w:numPr>
      </w:pPr>
      <w:r>
        <w:t>InsertNewComment</w:t>
      </w:r>
    </w:p>
    <w:p w:rsidR="009C6D8D" w:rsidRDefault="00480823">
      <w:pPr>
        <w:pStyle w:val="ListParagraph"/>
        <w:numPr>
          <w:ilvl w:val="0"/>
          <w:numId w:val="74"/>
        </w:numPr>
      </w:pPr>
      <w:r>
        <w:t xml:space="preserve">If the </w:t>
      </w:r>
      <w:r>
        <w:t>intended command is not one of the following:</w:t>
      </w:r>
    </w:p>
    <w:p w:rsidR="009C6D8D" w:rsidRDefault="00480823">
      <w:pPr>
        <w:pStyle w:val="ListParagraph"/>
        <w:numPr>
          <w:ilvl w:val="1"/>
          <w:numId w:val="75"/>
        </w:numPr>
      </w:pPr>
      <w:r>
        <w:t>ToolsWordCountList</w:t>
      </w:r>
    </w:p>
    <w:p w:rsidR="009C6D8D" w:rsidRDefault="00480823">
      <w:pPr>
        <w:pStyle w:val="ListParagraph"/>
        <w:numPr>
          <w:ilvl w:val="1"/>
          <w:numId w:val="75"/>
        </w:numPr>
      </w:pPr>
      <w:r>
        <w:t>OutlineLevel</w:t>
      </w:r>
    </w:p>
    <w:p w:rsidR="009C6D8D" w:rsidRDefault="00480823">
      <w:pPr>
        <w:pStyle w:val="ListParagraph"/>
        <w:numPr>
          <w:ilvl w:val="1"/>
          <w:numId w:val="75"/>
        </w:numPr>
      </w:pPr>
      <w:r>
        <w:t>ShowLevel</w:t>
      </w:r>
    </w:p>
    <w:p w:rsidR="009C6D8D" w:rsidRDefault="00480823">
      <w:pPr>
        <w:pStyle w:val="ListParagraph"/>
        <w:numPr>
          <w:ilvl w:val="1"/>
          <w:numId w:val="75"/>
        </w:numPr>
      </w:pPr>
      <w:r>
        <w:t>OfficeDrawingCommand</w:t>
      </w:r>
    </w:p>
    <w:p w:rsidR="009C6D8D" w:rsidRDefault="00480823">
      <w:pPr>
        <w:pStyle w:val="ListParagraph"/>
        <w:numPr>
          <w:ilvl w:val="1"/>
          <w:numId w:val="75"/>
        </w:numPr>
      </w:pPr>
      <w:r>
        <w:t>FileNewContext</w:t>
      </w:r>
    </w:p>
    <w:p w:rsidR="009C6D8D" w:rsidRDefault="00480823">
      <w:pPr>
        <w:pStyle w:val="ListParagraph"/>
        <w:numPr>
          <w:ilvl w:val="1"/>
          <w:numId w:val="75"/>
        </w:numPr>
      </w:pPr>
      <w:r>
        <w:t>LineSpacing</w:t>
      </w:r>
    </w:p>
    <w:p w:rsidR="009C6D8D" w:rsidRDefault="00480823">
      <w:pPr>
        <w:pStyle w:val="ListParagraph"/>
        <w:numPr>
          <w:ilvl w:val="1"/>
          <w:numId w:val="75"/>
        </w:numPr>
      </w:pPr>
      <w:r>
        <w:t>AcceptChangesSelected</w:t>
      </w:r>
    </w:p>
    <w:p w:rsidR="009C6D8D" w:rsidRDefault="00480823">
      <w:pPr>
        <w:pStyle w:val="ListParagraph"/>
        <w:numPr>
          <w:ilvl w:val="1"/>
          <w:numId w:val="75"/>
        </w:numPr>
      </w:pPr>
      <w:r>
        <w:t>RejectChangesSelected</w:t>
      </w:r>
    </w:p>
    <w:p w:rsidR="009C6D8D" w:rsidRDefault="00480823">
      <w:pPr>
        <w:pStyle w:val="ListParagraph"/>
        <w:numPr>
          <w:ilvl w:val="1"/>
          <w:numId w:val="75"/>
        </w:numPr>
      </w:pPr>
      <w:r>
        <w:lastRenderedPageBreak/>
        <w:t>InsertNewComment</w:t>
      </w:r>
    </w:p>
    <w:p w:rsidR="009C6D8D" w:rsidRDefault="00480823">
      <w:pPr>
        <w:pStyle w:val="ListParagraph"/>
        <w:numPr>
          <w:ilvl w:val="1"/>
          <w:numId w:val="75"/>
        </w:numPr>
      </w:pPr>
      <w:r>
        <w:t>ToolsFixHHC</w:t>
      </w:r>
    </w:p>
    <w:p w:rsidR="009C6D8D" w:rsidRDefault="00480823">
      <w:r>
        <w:t>AND the intended command is a valid Fci</w:t>
      </w:r>
      <w:r>
        <w:t xml:space="preserve"> value AND it is NOT one of the following:</w:t>
      </w:r>
    </w:p>
    <w:p w:rsidR="009C6D8D" w:rsidRDefault="00480823">
      <w:pPr>
        <w:pStyle w:val="ListParagraph"/>
        <w:numPr>
          <w:ilvl w:val="0"/>
          <w:numId w:val="75"/>
        </w:numPr>
      </w:pPr>
      <w:r>
        <w:t>Less than 0x049D.</w:t>
      </w:r>
    </w:p>
    <w:p w:rsidR="009C6D8D" w:rsidRDefault="00480823">
      <w:pPr>
        <w:pStyle w:val="ListParagraph"/>
        <w:numPr>
          <w:ilvl w:val="0"/>
          <w:numId w:val="75"/>
        </w:numPr>
      </w:pPr>
      <w:r>
        <w:t>Greater than or equal to 0x0FA0 and less than 0x1011.</w:t>
      </w:r>
    </w:p>
    <w:p w:rsidR="009C6D8D" w:rsidRDefault="00480823">
      <w:pPr>
        <w:pStyle w:val="ListParagraph"/>
        <w:numPr>
          <w:ilvl w:val="0"/>
          <w:numId w:val="75"/>
        </w:numPr>
      </w:pPr>
      <w:r>
        <w:t>Greater than 0x1388.</w:t>
      </w:r>
    </w:p>
    <w:p w:rsidR="009C6D8D" w:rsidRDefault="00480823">
      <w:pPr>
        <w:pStyle w:val="ListParagraph"/>
      </w:pPr>
      <w:r>
        <w:t>Then, fci MUST be Bold.</w:t>
      </w:r>
    </w:p>
    <w:p w:rsidR="009C6D8D" w:rsidRDefault="00480823">
      <w:pPr>
        <w:pStyle w:val="ListParagraph"/>
      </w:pPr>
      <w:r>
        <w:t>The following special meaning applies:</w:t>
      </w:r>
    </w:p>
    <w:p w:rsidR="009C6D8D" w:rsidRDefault="00480823">
      <w:pPr>
        <w:pStyle w:val="ListParagraph"/>
        <w:numPr>
          <w:ilvl w:val="0"/>
          <w:numId w:val="76"/>
        </w:numPr>
      </w:pPr>
      <w:r>
        <w:t>If the value of fci is FileAOCEAddMailer and the value of</w:t>
      </w:r>
      <w:r>
        <w:t xml:space="preserve"> swArg is not 0, the CidFci SHOULD</w:t>
      </w:r>
      <w:bookmarkStart w:id="1099"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099"/>
      <w:r>
        <w:t xml:space="preserve"> have the same meaning as if fci were OfficeDrawingCommand.</w:t>
      </w:r>
    </w:p>
    <w:p w:rsidR="009C6D8D" w:rsidRDefault="00480823">
      <w:pPr>
        <w:pStyle w:val="ListParagraph"/>
        <w:numPr>
          <w:ilvl w:val="0"/>
          <w:numId w:val="76"/>
        </w:numPr>
      </w:pPr>
      <w:r>
        <w:t xml:space="preserve">If the value of </w:t>
      </w:r>
      <w:r>
        <w:rPr>
          <w:b/>
        </w:rPr>
        <w:t>fci</w:t>
      </w:r>
      <w:r>
        <w:t xml:space="preserve"> is either 0x0193, MenuFormatBackground, ToolsTranslateChinese, or Bol</w:t>
      </w:r>
      <w:r>
        <w:t xml:space="preserve">d, and the value of </w:t>
      </w:r>
      <w:r>
        <w:rPr>
          <w:b/>
        </w:rPr>
        <w:t>swArg</w:t>
      </w:r>
      <w:r>
        <w:t xml:space="preserve"> is a valid Fci value that is not allowed in </w:t>
      </w:r>
      <w:r>
        <w:rPr>
          <w:b/>
        </w:rPr>
        <w:t>fci</w:t>
      </w:r>
      <w:r>
        <w:t>, the CidFci SHOULD</w:t>
      </w:r>
      <w:bookmarkStart w:id="1100"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100"/>
      <w:r>
        <w:t xml:space="preserve"> have the same meaning as if </w:t>
      </w:r>
      <w:r>
        <w:rPr>
          <w:b/>
        </w:rPr>
        <w:t>fci</w:t>
      </w:r>
      <w:r>
        <w:t xml:space="preserve"> was the Fci specified in </w:t>
      </w:r>
      <w:r>
        <w:rPr>
          <w:b/>
        </w:rPr>
        <w:t>swArg</w:t>
      </w:r>
      <w:r>
        <w:t xml:space="preserve"> and the value of </w:t>
      </w:r>
      <w:r>
        <w:rPr>
          <w:b/>
        </w:rPr>
        <w:t>swArg</w:t>
      </w:r>
      <w:r>
        <w:t xml:space="preserve"> is 0</w:t>
      </w:r>
      <w:r>
        <w:t>.</w:t>
      </w:r>
    </w:p>
    <w:p w:rsidR="009C6D8D" w:rsidRDefault="00480823">
      <w:pPr>
        <w:pStyle w:val="Definition-Field"/>
      </w:pPr>
      <w:r>
        <w:rPr>
          <w:b/>
        </w:rPr>
        <w:t xml:space="preserve">swArg (2 bytes): </w:t>
      </w:r>
      <w:r>
        <w:t xml:space="preserve">Depends on the value of </w:t>
      </w:r>
      <w:r>
        <w:rPr>
          <w:b/>
        </w:rPr>
        <w:t>fci</w:t>
      </w:r>
      <w:r>
        <w:t xml:space="preserve"> as follows:</w:t>
      </w:r>
    </w:p>
    <w:p w:rsidR="009C6D8D" w:rsidRDefault="00480823">
      <w:pPr>
        <w:pStyle w:val="ListParagraph"/>
        <w:numPr>
          <w:ilvl w:val="0"/>
          <w:numId w:val="77"/>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19" w:anchor="Section_8560795e77594745838ff7f2ef2f1872">
        <w:r>
          <w:rPr>
            <w:rStyle w:val="Hyperlink"/>
          </w:rPr>
          <w:t>[MS-ODRAW]</w:t>
        </w:r>
      </w:hyperlink>
      <w:r>
        <w:t xml:space="preserve"> section 2.4.2, that specifies a drawing command. </w:t>
      </w:r>
    </w:p>
    <w:p w:rsidR="009C6D8D" w:rsidRDefault="00480823">
      <w:pPr>
        <w:pStyle w:val="ListParagraph"/>
        <w:numPr>
          <w:ilvl w:val="0"/>
          <w:numId w:val="77"/>
        </w:numPr>
      </w:pPr>
      <w:r>
        <w:t xml:space="preserve">If the value of </w:t>
      </w:r>
      <w:r>
        <w:rPr>
          <w:b/>
        </w:rPr>
        <w:t>fci</w:t>
      </w:r>
      <w:r>
        <w:t xml:space="preserve"> is 0x0193, then </w:t>
      </w:r>
      <w:r>
        <w:rPr>
          <w:b/>
        </w:rPr>
        <w:t>swArg</w:t>
      </w:r>
      <w:r>
        <w:t xml:space="preserve"> is an Fci value that specifies the command. It MUST be either ToolsWordCountList, Out</w:t>
      </w:r>
      <w:r>
        <w:t xml:space="preserve">lineLevel, or ShowLevel. </w:t>
      </w:r>
    </w:p>
    <w:p w:rsidR="009C6D8D" w:rsidRDefault="00480823">
      <w:pPr>
        <w:pStyle w:val="ListParagraph"/>
        <w:numPr>
          <w:ilvl w:val="0"/>
          <w:numId w:val="77"/>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or 0, which specifies that the special rules do not app</w:t>
      </w:r>
      <w:r>
        <w:t xml:space="preserve">ly and the command is actually what </w:t>
      </w:r>
      <w:r>
        <w:rPr>
          <w:b/>
        </w:rPr>
        <w:t>fci</w:t>
      </w:r>
      <w:r>
        <w:t xml:space="preserve"> indicates. </w:t>
      </w:r>
    </w:p>
    <w:p w:rsidR="009C6D8D" w:rsidRDefault="00480823">
      <w:pPr>
        <w:pStyle w:val="ListParagraph"/>
        <w:numPr>
          <w:ilvl w:val="0"/>
          <w:numId w:val="77"/>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9C6D8D" w:rsidRDefault="00480823">
      <w:pPr>
        <w:pStyle w:val="ListParagraph"/>
        <w:numPr>
          <w:ilvl w:val="1"/>
          <w:numId w:val="77"/>
        </w:numPr>
      </w:pPr>
      <w:r>
        <w:t>0x0000 – no preference.</w:t>
      </w:r>
    </w:p>
    <w:p w:rsidR="009C6D8D" w:rsidRDefault="00480823">
      <w:pPr>
        <w:pStyle w:val="ListParagraph"/>
        <w:numPr>
          <w:ilvl w:val="1"/>
          <w:numId w:val="77"/>
        </w:numPr>
      </w:pPr>
      <w:r>
        <w:t>0x0046 – the tab which contains line width options.</w:t>
      </w:r>
    </w:p>
    <w:p w:rsidR="009C6D8D" w:rsidRDefault="00480823">
      <w:pPr>
        <w:pStyle w:val="ListParagraph"/>
        <w:numPr>
          <w:ilvl w:val="1"/>
          <w:numId w:val="77"/>
        </w:numPr>
      </w:pPr>
      <w:r>
        <w:t>0x0047 – the tab which contains arrow options.</w:t>
      </w:r>
    </w:p>
    <w:p w:rsidR="009C6D8D" w:rsidRDefault="00480823">
      <w:pPr>
        <w:pStyle w:val="ListParagraph"/>
        <w:numPr>
          <w:ilvl w:val="1"/>
          <w:numId w:val="77"/>
        </w:numPr>
      </w:pPr>
      <w:r>
        <w:t>0x0245 – the tab which contains color and line options.</w:t>
      </w:r>
    </w:p>
    <w:p w:rsidR="009C6D8D" w:rsidRDefault="00480823">
      <w:pPr>
        <w:pStyle w:val="ListParagraph"/>
        <w:numPr>
          <w:ilvl w:val="1"/>
          <w:numId w:val="77"/>
        </w:numPr>
      </w:pPr>
      <w:r>
        <w:t>0x0249 – the tab which contains size options.</w:t>
      </w:r>
    </w:p>
    <w:p w:rsidR="009C6D8D" w:rsidRDefault="00480823">
      <w:pPr>
        <w:pStyle w:val="ListParagraph"/>
        <w:numPr>
          <w:ilvl w:val="0"/>
          <w:numId w:val="77"/>
        </w:numPr>
      </w:pPr>
      <w:r>
        <w:t xml:space="preserve">If the value of </w:t>
      </w:r>
      <w:r>
        <w:rPr>
          <w:b/>
        </w:rPr>
        <w:t>fci</w:t>
      </w:r>
      <w:r>
        <w:t xml:space="preserve"> is FontCol</w:t>
      </w:r>
      <w:r>
        <w:t xml:space="preserve">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9C6D8D" w:rsidRDefault="00480823">
      <w:pPr>
        <w:pStyle w:val="ListParagraph"/>
        <w:numPr>
          <w:ilvl w:val="1"/>
          <w:numId w:val="77"/>
        </w:numPr>
      </w:pPr>
      <w:r>
        <w:t>0x0000 – whole control.</w:t>
      </w:r>
    </w:p>
    <w:p w:rsidR="009C6D8D" w:rsidRDefault="00480823">
      <w:pPr>
        <w:pStyle w:val="ListParagraph"/>
        <w:numPr>
          <w:ilvl w:val="1"/>
          <w:numId w:val="77"/>
        </w:numPr>
      </w:pPr>
      <w:r>
        <w:t>0x03E8 (not valid for UnderlineStyle) – only the portion that contains "Automatic" or "No Color" / "No Fill".</w:t>
      </w:r>
    </w:p>
    <w:p w:rsidR="009C6D8D" w:rsidRDefault="00480823">
      <w:pPr>
        <w:pStyle w:val="ListParagraph"/>
        <w:numPr>
          <w:ilvl w:val="1"/>
          <w:numId w:val="77"/>
        </w:numPr>
      </w:pPr>
      <w:r>
        <w:t>0x03E9 (not valid for UnderlineStyle) – only the portion that contains a grid of pre-defined colors.</w:t>
      </w:r>
    </w:p>
    <w:p w:rsidR="009C6D8D" w:rsidRDefault="00480823">
      <w:pPr>
        <w:pStyle w:val="ListParagraph"/>
        <w:numPr>
          <w:ilvl w:val="1"/>
          <w:numId w:val="77"/>
        </w:numPr>
      </w:pPr>
      <w:r>
        <w:lastRenderedPageBreak/>
        <w:t>0x03EA (not valid for Highlight) – only the p</w:t>
      </w:r>
      <w:r>
        <w:t>ortion that contains "More Colors" or "More Underlines".</w:t>
      </w:r>
    </w:p>
    <w:p w:rsidR="009C6D8D" w:rsidRDefault="00480823">
      <w:pPr>
        <w:pStyle w:val="ListParagraph"/>
        <w:numPr>
          <w:ilvl w:val="0"/>
          <w:numId w:val="77"/>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w:t>
      </w:r>
      <w:r>
        <w:t>tive values MUST be ignored.</w:t>
      </w:r>
    </w:p>
    <w:p w:rsidR="009C6D8D" w:rsidRDefault="00480823">
      <w:pPr>
        <w:pStyle w:val="ListParagraph"/>
        <w:numPr>
          <w:ilvl w:val="0"/>
          <w:numId w:val="77"/>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9C6D8D" w:rsidRDefault="00480823">
      <w:pPr>
        <w:pStyle w:val="ListParagraph"/>
        <w:numPr>
          <w:ilvl w:val="0"/>
          <w:numId w:val="77"/>
        </w:numPr>
      </w:pPr>
      <w:r>
        <w:t xml:space="preserve">If the value of </w:t>
      </w:r>
      <w:r>
        <w:rPr>
          <w:b/>
        </w:rPr>
        <w:t>fci</w:t>
      </w:r>
      <w:r>
        <w:t xml:space="preserve"> is ToolsAutoManager, then </w:t>
      </w:r>
      <w:r>
        <w:rPr>
          <w:b/>
        </w:rPr>
        <w:t>swArg</w:t>
      </w:r>
      <w:r>
        <w:t xml:space="preserve"> is an unsigned int</w:t>
      </w:r>
      <w:r>
        <w:t xml:space="preserve">eger that specifies which variant of the Auto options dialog is needed. It MUST be one of the following: </w:t>
      </w:r>
    </w:p>
    <w:p w:rsidR="009C6D8D" w:rsidRDefault="00480823">
      <w:pPr>
        <w:pStyle w:val="ListParagraph"/>
        <w:numPr>
          <w:ilvl w:val="1"/>
          <w:numId w:val="77"/>
        </w:numPr>
      </w:pPr>
      <w:r>
        <w:t>0x0000 – generic Auto options dialog (AutoCorrect, AutoFormat, and so on).</w:t>
      </w:r>
    </w:p>
    <w:p w:rsidR="009C6D8D" w:rsidRDefault="00480823">
      <w:pPr>
        <w:pStyle w:val="ListParagraph"/>
        <w:numPr>
          <w:ilvl w:val="1"/>
          <w:numId w:val="77"/>
        </w:numPr>
      </w:pPr>
      <w:r>
        <w:t>0x017A – dialog geared towards editing AutoCorrect options.</w:t>
      </w:r>
    </w:p>
    <w:p w:rsidR="009C6D8D" w:rsidRDefault="00480823">
      <w:pPr>
        <w:pStyle w:val="ListParagraph"/>
        <w:numPr>
          <w:ilvl w:val="1"/>
          <w:numId w:val="77"/>
        </w:numPr>
      </w:pPr>
      <w:r>
        <w:t>0x03D9 – dialog</w:t>
      </w:r>
      <w:r>
        <w:t xml:space="preserve"> geared towards editing AutoText entries.</w:t>
      </w:r>
    </w:p>
    <w:p w:rsidR="009C6D8D" w:rsidRDefault="00480823">
      <w:pPr>
        <w:pStyle w:val="ListParagraph"/>
        <w:numPr>
          <w:ilvl w:val="0"/>
          <w:numId w:val="77"/>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9C6D8D" w:rsidRDefault="00480823">
      <w:pPr>
        <w:pStyle w:val="ListParagraph"/>
        <w:numPr>
          <w:ilvl w:val="1"/>
          <w:numId w:val="77"/>
        </w:numPr>
      </w:pPr>
      <w:r>
        <w:t xml:space="preserve">0x0000 – </w:t>
      </w:r>
      <w:r>
        <w:t>formatting the object.</w:t>
      </w:r>
    </w:p>
    <w:p w:rsidR="009C6D8D" w:rsidRDefault="00480823">
      <w:pPr>
        <w:pStyle w:val="ListParagraph"/>
        <w:numPr>
          <w:ilvl w:val="1"/>
          <w:numId w:val="77"/>
        </w:numPr>
      </w:pPr>
      <w:r>
        <w:t>0x00BD – formatting the borders.</w:t>
      </w:r>
    </w:p>
    <w:p w:rsidR="009C6D8D" w:rsidRDefault="00480823">
      <w:pPr>
        <w:pStyle w:val="ListParagraph"/>
        <w:numPr>
          <w:ilvl w:val="1"/>
          <w:numId w:val="77"/>
        </w:numPr>
      </w:pPr>
      <w:r>
        <w:t xml:space="preserve">If the value of </w:t>
      </w:r>
      <w:r>
        <w:rPr>
          <w:b/>
        </w:rPr>
        <w:t>fci</w:t>
      </w:r>
      <w:r>
        <w:t xml:space="preserve"> is RunToggle, then </w:t>
      </w:r>
      <w:r>
        <w:rPr>
          <w:b/>
        </w:rPr>
        <w:t>swArg</w:t>
      </w:r>
      <w:r>
        <w:t xml:space="preserve"> is a signed integer that MUST be either of the following:</w:t>
      </w:r>
    </w:p>
    <w:p w:rsidR="009C6D8D" w:rsidRDefault="00480823">
      <w:pPr>
        <w:pStyle w:val="ListParagraph"/>
        <w:numPr>
          <w:ilvl w:val="1"/>
          <w:numId w:val="77"/>
        </w:numPr>
      </w:pPr>
      <w:r>
        <w:t>0x0000 – toggles between right-to-left and left-to-right input.</w:t>
      </w:r>
    </w:p>
    <w:p w:rsidR="009C6D8D" w:rsidRDefault="00480823">
      <w:pPr>
        <w:pStyle w:val="ListParagraph"/>
        <w:numPr>
          <w:ilvl w:val="1"/>
          <w:numId w:val="77"/>
        </w:numPr>
      </w:pPr>
      <w:r>
        <w:t>Greater than 0 – specifies a 1-ba</w:t>
      </w:r>
      <w:r>
        <w:t>sed index of a keyboard layout to switch to. The availability of keyboard layouts is implementation-specific.</w:t>
      </w:r>
    </w:p>
    <w:p w:rsidR="009C6D8D" w:rsidRDefault="00480823">
      <w:pPr>
        <w:pStyle w:val="ListParagraph"/>
        <w:numPr>
          <w:ilvl w:val="0"/>
          <w:numId w:val="77"/>
        </w:numPr>
      </w:pPr>
      <w:r>
        <w:t xml:space="preserve">If the value of </w:t>
      </w:r>
      <w:r>
        <w:rPr>
          <w:b/>
        </w:rPr>
        <w:t>fci</w:t>
      </w:r>
      <w:r>
        <w:t xml:space="preserve"> is FixSynonymMenu, then </w:t>
      </w:r>
      <w:r>
        <w:rPr>
          <w:b/>
        </w:rPr>
        <w:t>swArg</w:t>
      </w:r>
      <w:r>
        <w:t xml:space="preserve"> MUST be ignored.</w:t>
      </w:r>
    </w:p>
    <w:p w:rsidR="009C6D8D" w:rsidRDefault="00480823">
      <w:pPr>
        <w:pStyle w:val="ListParagraph"/>
        <w:numPr>
          <w:ilvl w:val="0"/>
          <w:numId w:val="77"/>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0" w:anchor="Section_aff21c961b434bcf8c8a677e012c7e6a">
        <w:r>
          <w:rPr>
            <w:rStyle w:val="Hyperlink"/>
          </w:rPr>
          <w:t>[MS-CTDOC]</w:t>
        </w:r>
      </w:hyperlink>
      <w:r>
        <w:t xml:space="preserve"> section 2.2.</w:t>
      </w:r>
    </w:p>
    <w:p w:rsidR="009C6D8D" w:rsidRDefault="00480823">
      <w:pPr>
        <w:pStyle w:val="ListParagraph"/>
        <w:numPr>
          <w:ilvl w:val="0"/>
          <w:numId w:val="77"/>
        </w:numPr>
      </w:pPr>
      <w:r>
        <w:t>For all other val</w:t>
      </w:r>
      <w:r>
        <w:t xml:space="preserve">ues of </w:t>
      </w:r>
      <w:r>
        <w:rPr>
          <w:b/>
        </w:rPr>
        <w:t>fci</w:t>
      </w:r>
      <w:r>
        <w:t xml:space="preserve">, the value of </w:t>
      </w:r>
      <w:r>
        <w:rPr>
          <w:b/>
        </w:rPr>
        <w:t>swArg</w:t>
      </w:r>
      <w:r>
        <w:t xml:space="preserve"> MUST be 0.</w:t>
      </w:r>
    </w:p>
    <w:p w:rsidR="009C6D8D" w:rsidRDefault="00480823">
      <w:pPr>
        <w:pStyle w:val="Heading3"/>
      </w:pPr>
      <w:bookmarkStart w:id="1101" w:name="Section_8da8be46479440239b733f4bde7a06a7"/>
      <w:bookmarkStart w:id="1102" w:name="CidMacro"/>
      <w:bookmarkStart w:id="1103" w:name="_Toc471996510"/>
      <w:r>
        <w:t>CidMacro</w:t>
      </w:r>
      <w:bookmarkEnd w:id="1101"/>
      <w:bookmarkEnd w:id="1102"/>
      <w:bookmarkEnd w:id="1103"/>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9C6D8D" w:rsidRDefault="00480823">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10" w:type="dxa"/>
            <w:gridSpan w:val="3"/>
          </w:tcPr>
          <w:p w:rsidR="009C6D8D" w:rsidRDefault="00480823">
            <w:pPr>
              <w:pStyle w:val="PacketDiagramBodyText"/>
            </w:pPr>
            <w:r>
              <w:t>cmt</w:t>
            </w:r>
          </w:p>
        </w:tc>
        <w:tc>
          <w:tcPr>
            <w:tcW w:w="3510" w:type="dxa"/>
            <w:gridSpan w:val="13"/>
          </w:tcPr>
          <w:p w:rsidR="009C6D8D" w:rsidRDefault="00480823">
            <w:pPr>
              <w:pStyle w:val="PacketDiagramBodyText"/>
            </w:pPr>
            <w:r>
              <w:t>reserved</w:t>
            </w:r>
          </w:p>
        </w:tc>
        <w:tc>
          <w:tcPr>
            <w:tcW w:w="4320" w:type="dxa"/>
            <w:gridSpan w:val="16"/>
          </w:tcPr>
          <w:p w:rsidR="009C6D8D" w:rsidRDefault="00480823">
            <w:pPr>
              <w:pStyle w:val="PacketDiagramBodyText"/>
            </w:pPr>
            <w:r>
              <w:t>ibst</w:t>
            </w:r>
          </w:p>
        </w:tc>
      </w:tr>
    </w:tbl>
    <w:p w:rsidR="009C6D8D" w:rsidRDefault="00480823">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9C6D8D" w:rsidRDefault="00480823">
      <w:pPr>
        <w:pStyle w:val="Definition-Field"/>
      </w:pPr>
      <w:r>
        <w:rPr>
          <w:b/>
        </w:rPr>
        <w:t xml:space="preserve">reserved (13 bits): </w:t>
      </w:r>
      <w:r>
        <w:t>This field MUST be ignored.</w:t>
      </w:r>
    </w:p>
    <w:p w:rsidR="009C6D8D" w:rsidRDefault="00480823">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9C6D8D" w:rsidRDefault="00480823">
      <w:pPr>
        <w:pStyle w:val="Heading3"/>
      </w:pPr>
      <w:bookmarkStart w:id="1104" w:name="Section_bad26767b57544d39da396378d56ce14"/>
      <w:bookmarkStart w:id="1105" w:name="Clx"/>
      <w:bookmarkStart w:id="1106" w:name="_Toc471996511"/>
      <w:r>
        <w:lastRenderedPageBreak/>
        <w:t>Clx</w:t>
      </w:r>
      <w:bookmarkEnd w:id="1104"/>
      <w:bookmarkEnd w:id="1105"/>
      <w:bookmarkEnd w:id="1106"/>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9C6D8D" w:rsidRDefault="00480823">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RgPrc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Pcdt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RgPrc (variable): </w:t>
      </w:r>
      <w:r>
        <w:t>An array of Prc</w:t>
      </w:r>
      <w:r>
        <w:t>. If this array is empty, the first byte of the Clx MUST be 0x02. 0x02 is invalid as the first byte of a Prc, but required for the Pcdt.</w:t>
      </w:r>
    </w:p>
    <w:p w:rsidR="009C6D8D" w:rsidRDefault="00480823">
      <w:pPr>
        <w:pStyle w:val="Definition-Field"/>
      </w:pPr>
      <w:r>
        <w:rPr>
          <w:b/>
        </w:rPr>
        <w:t xml:space="preserve">Pcdt (variable): </w:t>
      </w:r>
      <w:r>
        <w:t xml:space="preserve"> A Pcdt.</w:t>
      </w:r>
    </w:p>
    <w:p w:rsidR="009C6D8D" w:rsidRDefault="00480823">
      <w:pPr>
        <w:pStyle w:val="Heading3"/>
      </w:pPr>
      <w:bookmarkStart w:id="1107" w:name="Section_e0d5c9139e164ad49402dbadceef78f6"/>
      <w:bookmarkStart w:id="1108" w:name="CMajorityOperand"/>
      <w:bookmarkStart w:id="1109" w:name="_Toc471996512"/>
      <w:r>
        <w:t>CMajorityOperand</w:t>
      </w:r>
      <w:bookmarkEnd w:id="1107"/>
      <w:bookmarkEnd w:id="1108"/>
      <w:bookmarkEnd w:id="1109"/>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9C6D8D" w:rsidRDefault="00480823">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w:t>
      </w:r>
      <w:r>
        <w:t xml:space="preserve">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8-bit integer that specifies the size, in bytes, of </w:t>
      </w:r>
      <w:r>
        <w:rPr>
          <w:b/>
        </w:rPr>
        <w:t>grpprl</w:t>
      </w:r>
      <w:r>
        <w:t>.</w:t>
      </w:r>
    </w:p>
    <w:p w:rsidR="009C6D8D" w:rsidRDefault="00480823">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w:t>
      </w:r>
      <w:r>
        <w:t xml:space="preserve"> of character properties to compare against. For a specific set of properties, if the properties of the current text match those of the combined set, the value for the property is set to that of the current paragraph style (taking style hierarchy into acco</w:t>
      </w:r>
      <w:r>
        <w:t>unt.) Details and exceptions are specified in sprmCMajority.</w:t>
      </w:r>
    </w:p>
    <w:p w:rsidR="009C6D8D" w:rsidRDefault="00480823">
      <w:pPr>
        <w:pStyle w:val="Heading3"/>
      </w:pPr>
      <w:bookmarkStart w:id="1110" w:name="Section_2c5b88aca8c84f66a335fa281e1678c0"/>
      <w:bookmarkStart w:id="1111" w:name="Cmt"/>
      <w:bookmarkStart w:id="1112" w:name="_Toc471996513"/>
      <w:r>
        <w:t>Cmt</w:t>
      </w:r>
      <w:bookmarkEnd w:id="1110"/>
      <w:bookmarkEnd w:id="1111"/>
      <w:bookmarkEnd w:id="1112"/>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 types:Cmt enumeration" </w:instrText>
      </w:r>
      <w:r>
        <w:fldChar w:fldCharType="end"/>
      </w:r>
    </w:p>
    <w:p w:rsidR="009C6D8D" w:rsidRDefault="00480823">
      <w:r>
        <w:t xml:space="preserve">The </w:t>
      </w:r>
      <w:r>
        <w:rPr>
          <w:b/>
        </w:rPr>
        <w:t>Cmt</w:t>
      </w:r>
      <w:r>
        <w:t xml:space="preserve"> enumeration provides an unsigned 3-bit integer that spec</w:t>
      </w:r>
      <w:r>
        <w:t xml:space="preserve">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1113" w:name="cmtFci"/>
            <w:r>
              <w:rPr>
                <w:b/>
              </w:rPr>
              <w:t>cmtFci</w:t>
            </w:r>
            <w:bookmarkEnd w:id="1113"/>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 xml:space="preserve">Command based on a built-in command. See </w:t>
            </w:r>
            <w:hyperlink w:anchor="Section_94f778002f7d4273b2770f4c20625d44" w:history="1">
              <w:r>
                <w:rPr>
                  <w:rStyle w:val="Hyperlink"/>
                </w:rPr>
                <w:t>CidFci</w:t>
              </w:r>
            </w:hyperlink>
            <w:r>
              <w:t>.</w:t>
            </w:r>
          </w:p>
        </w:tc>
      </w:tr>
      <w:tr w:rsidR="009C6D8D" w:rsidTr="009C6D8D">
        <w:tc>
          <w:tcPr>
            <w:tcW w:w="0" w:type="auto"/>
            <w:vAlign w:val="center"/>
          </w:tcPr>
          <w:p w:rsidR="009C6D8D" w:rsidRDefault="00480823">
            <w:pPr>
              <w:pStyle w:val="TableBodyText"/>
            </w:pPr>
            <w:bookmarkStart w:id="1114" w:name="cmtMacro"/>
            <w:r>
              <w:rPr>
                <w:b/>
              </w:rPr>
              <w:t>cmtMacro</w:t>
            </w:r>
            <w:bookmarkEnd w:id="1114"/>
          </w:p>
        </w:tc>
        <w:tc>
          <w:tcPr>
            <w:tcW w:w="0" w:type="auto"/>
            <w:vAlign w:val="center"/>
          </w:tcPr>
          <w:p w:rsidR="009C6D8D" w:rsidRDefault="00480823">
            <w:pPr>
              <w:pStyle w:val="TableBodyText"/>
            </w:pPr>
            <w:r>
              <w:t>0x2</w:t>
            </w:r>
          </w:p>
        </w:tc>
        <w:tc>
          <w:tcPr>
            <w:tcW w:w="0" w:type="auto"/>
            <w:vAlign w:val="center"/>
          </w:tcPr>
          <w:p w:rsidR="009C6D8D" w:rsidRDefault="00480823">
            <w:pPr>
              <w:pStyle w:val="TableBodyText"/>
            </w:pPr>
            <w:r>
              <w:t xml:space="preserve">Macro command. See </w:t>
            </w:r>
            <w:hyperlink w:anchor="Section_8da8be46479440239b733f4bde7a06a7" w:history="1">
              <w:r>
                <w:rPr>
                  <w:rStyle w:val="Hyperlink"/>
                </w:rPr>
                <w:t>CidMacro</w:t>
              </w:r>
            </w:hyperlink>
            <w:r>
              <w:t>.</w:t>
            </w:r>
          </w:p>
        </w:tc>
      </w:tr>
      <w:tr w:rsidR="009C6D8D" w:rsidTr="009C6D8D">
        <w:tc>
          <w:tcPr>
            <w:tcW w:w="0" w:type="auto"/>
            <w:vAlign w:val="center"/>
          </w:tcPr>
          <w:p w:rsidR="009C6D8D" w:rsidRDefault="00480823">
            <w:pPr>
              <w:pStyle w:val="TableBodyText"/>
            </w:pPr>
            <w:bookmarkStart w:id="1115" w:name="cmtAllocated"/>
            <w:r>
              <w:rPr>
                <w:b/>
              </w:rPr>
              <w:t>cmtAllocated</w:t>
            </w:r>
            <w:bookmarkEnd w:id="1115"/>
          </w:p>
        </w:tc>
        <w:tc>
          <w:tcPr>
            <w:tcW w:w="0" w:type="auto"/>
            <w:vAlign w:val="center"/>
          </w:tcPr>
          <w:p w:rsidR="009C6D8D" w:rsidRDefault="00480823">
            <w:pPr>
              <w:pStyle w:val="TableBodyText"/>
            </w:pPr>
            <w:r>
              <w:t>0x3</w:t>
            </w:r>
          </w:p>
        </w:tc>
        <w:tc>
          <w:tcPr>
            <w:tcW w:w="0" w:type="auto"/>
            <w:vAlign w:val="center"/>
          </w:tcPr>
          <w:p w:rsidR="009C6D8D" w:rsidRDefault="00480823">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9C6D8D" w:rsidTr="009C6D8D">
        <w:tc>
          <w:tcPr>
            <w:tcW w:w="0" w:type="auto"/>
            <w:vAlign w:val="center"/>
          </w:tcPr>
          <w:p w:rsidR="009C6D8D" w:rsidRDefault="00480823">
            <w:pPr>
              <w:pStyle w:val="TableBodyText"/>
            </w:pPr>
            <w:bookmarkStart w:id="1116" w:name="cmtNil"/>
            <w:r>
              <w:rPr>
                <w:b/>
              </w:rPr>
              <w:t>cmtNil</w:t>
            </w:r>
            <w:bookmarkEnd w:id="1116"/>
          </w:p>
        </w:tc>
        <w:tc>
          <w:tcPr>
            <w:tcW w:w="0" w:type="auto"/>
            <w:vAlign w:val="center"/>
          </w:tcPr>
          <w:p w:rsidR="009C6D8D" w:rsidRDefault="00480823">
            <w:pPr>
              <w:pStyle w:val="TableBodyText"/>
            </w:pPr>
            <w:r>
              <w:t>0x7</w:t>
            </w:r>
          </w:p>
        </w:tc>
        <w:tc>
          <w:tcPr>
            <w:tcW w:w="0" w:type="auto"/>
            <w:vAlign w:val="center"/>
          </w:tcPr>
          <w:p w:rsidR="009C6D8D" w:rsidRDefault="00480823">
            <w:pPr>
              <w:pStyle w:val="TableBodyText"/>
            </w:pPr>
            <w:r>
              <w:t>No command. See Cid.</w:t>
            </w:r>
          </w:p>
        </w:tc>
      </w:tr>
    </w:tbl>
    <w:p w:rsidR="009C6D8D" w:rsidRDefault="00480823">
      <w:pPr>
        <w:pStyle w:val="Heading3"/>
      </w:pPr>
      <w:bookmarkStart w:id="1117" w:name="Section_8c71d6a635dd44629471d376adebfe98"/>
      <w:bookmarkStart w:id="1118" w:name="CNFOperand"/>
      <w:bookmarkStart w:id="1119" w:name="_Toc471996514"/>
      <w:r>
        <w:lastRenderedPageBreak/>
        <w:t>CNFOperand</w:t>
      </w:r>
      <w:bookmarkEnd w:id="1117"/>
      <w:bookmarkEnd w:id="1118"/>
      <w:bookmarkEnd w:id="1119"/>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w:instrText>
      </w:r>
      <w:r>
        <w:instrText xml:space="preserve">NFOperand" </w:instrText>
      </w:r>
      <w:r>
        <w:fldChar w:fldCharType="end"/>
      </w:r>
    </w:p>
    <w:p w:rsidR="009C6D8D" w:rsidRDefault="00480823">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cnfc</w:t>
            </w:r>
          </w:p>
        </w:tc>
        <w:tc>
          <w:tcPr>
            <w:tcW w:w="2160" w:type="dxa"/>
            <w:gridSpan w:val="8"/>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in bytes, of this CNFOperand, excluding the </w:t>
      </w:r>
      <w:r>
        <w:rPr>
          <w:b/>
        </w:rPr>
        <w:t>cb</w:t>
      </w:r>
      <w:r>
        <w:t xml:space="preserve"> member.</w:t>
      </w:r>
    </w:p>
    <w:p w:rsidR="009C6D8D" w:rsidRDefault="00480823">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0x0001</w:t>
            </w:r>
          </w:p>
        </w:tc>
        <w:tc>
          <w:tcPr>
            <w:tcW w:w="0" w:type="auto"/>
          </w:tcPr>
          <w:p w:rsidR="009C6D8D" w:rsidRDefault="00480823">
            <w:pPr>
              <w:pStyle w:val="TableBodyText"/>
              <w:spacing w:before="0" w:after="0"/>
            </w:pPr>
            <w:r>
              <w:t>Header row.</w:t>
            </w:r>
          </w:p>
        </w:tc>
      </w:tr>
      <w:tr w:rsidR="009C6D8D" w:rsidTr="009C6D8D">
        <w:tc>
          <w:tcPr>
            <w:tcW w:w="0" w:type="auto"/>
          </w:tcPr>
          <w:p w:rsidR="009C6D8D" w:rsidRDefault="00480823">
            <w:pPr>
              <w:pStyle w:val="TableBodyText"/>
              <w:spacing w:before="0" w:after="0"/>
            </w:pPr>
            <w:r>
              <w:t>0x0002</w:t>
            </w:r>
          </w:p>
        </w:tc>
        <w:tc>
          <w:tcPr>
            <w:tcW w:w="0" w:type="auto"/>
          </w:tcPr>
          <w:p w:rsidR="009C6D8D" w:rsidRDefault="00480823">
            <w:pPr>
              <w:pStyle w:val="TableBodyText"/>
              <w:spacing w:before="0" w:after="0"/>
            </w:pPr>
            <w:r>
              <w:t>Footer r</w:t>
            </w:r>
            <w:r>
              <w:t>ow.</w:t>
            </w:r>
          </w:p>
        </w:tc>
      </w:tr>
      <w:tr w:rsidR="009C6D8D" w:rsidTr="009C6D8D">
        <w:tc>
          <w:tcPr>
            <w:tcW w:w="0" w:type="auto"/>
          </w:tcPr>
          <w:p w:rsidR="009C6D8D" w:rsidRDefault="00480823">
            <w:pPr>
              <w:pStyle w:val="TableBodyText"/>
              <w:spacing w:before="0" w:after="0"/>
            </w:pPr>
            <w:r>
              <w:t>0x0004</w:t>
            </w:r>
          </w:p>
        </w:tc>
        <w:tc>
          <w:tcPr>
            <w:tcW w:w="0" w:type="auto"/>
          </w:tcPr>
          <w:p w:rsidR="009C6D8D" w:rsidRDefault="00480823">
            <w:pPr>
              <w:pStyle w:val="TableBodyText"/>
              <w:spacing w:before="0" w:after="0"/>
            </w:pPr>
            <w:r>
              <w:t>First column.</w:t>
            </w:r>
          </w:p>
        </w:tc>
      </w:tr>
      <w:tr w:rsidR="009C6D8D" w:rsidTr="009C6D8D">
        <w:tc>
          <w:tcPr>
            <w:tcW w:w="0" w:type="auto"/>
          </w:tcPr>
          <w:p w:rsidR="009C6D8D" w:rsidRDefault="00480823">
            <w:pPr>
              <w:pStyle w:val="TableBodyText"/>
              <w:spacing w:before="0" w:after="0"/>
            </w:pPr>
            <w:r>
              <w:t>0x0008</w:t>
            </w:r>
          </w:p>
        </w:tc>
        <w:tc>
          <w:tcPr>
            <w:tcW w:w="0" w:type="auto"/>
          </w:tcPr>
          <w:p w:rsidR="009C6D8D" w:rsidRDefault="00480823">
            <w:pPr>
              <w:pStyle w:val="TableBodyText"/>
              <w:spacing w:before="0" w:after="0"/>
            </w:pPr>
            <w:r>
              <w:t>Last column.</w:t>
            </w:r>
          </w:p>
        </w:tc>
      </w:tr>
      <w:tr w:rsidR="009C6D8D" w:rsidTr="009C6D8D">
        <w:tc>
          <w:tcPr>
            <w:tcW w:w="0" w:type="auto"/>
          </w:tcPr>
          <w:p w:rsidR="009C6D8D" w:rsidRDefault="00480823">
            <w:pPr>
              <w:pStyle w:val="TableBodyText"/>
              <w:spacing w:before="0" w:after="0"/>
            </w:pPr>
            <w:r>
              <w:t>0x0010</w:t>
            </w:r>
          </w:p>
        </w:tc>
        <w:tc>
          <w:tcPr>
            <w:tcW w:w="0" w:type="auto"/>
          </w:tcPr>
          <w:p w:rsidR="009C6D8D" w:rsidRDefault="00480823">
            <w:pPr>
              <w:pStyle w:val="TableBodyText"/>
              <w:spacing w:before="0" w:after="0"/>
            </w:pPr>
            <w:r>
              <w:t>Banded columns.</w:t>
            </w:r>
          </w:p>
        </w:tc>
      </w:tr>
      <w:tr w:rsidR="009C6D8D" w:rsidTr="009C6D8D">
        <w:tc>
          <w:tcPr>
            <w:tcW w:w="0" w:type="auto"/>
          </w:tcPr>
          <w:p w:rsidR="009C6D8D" w:rsidRDefault="00480823">
            <w:pPr>
              <w:pStyle w:val="TableBodyText"/>
              <w:spacing w:before="0" w:after="0"/>
            </w:pPr>
            <w:r>
              <w:t>0x0020</w:t>
            </w:r>
          </w:p>
        </w:tc>
        <w:tc>
          <w:tcPr>
            <w:tcW w:w="0" w:type="auto"/>
          </w:tcPr>
          <w:p w:rsidR="009C6D8D" w:rsidRDefault="00480823">
            <w:pPr>
              <w:pStyle w:val="TableBodyText"/>
              <w:spacing w:before="0" w:after="0"/>
            </w:pPr>
            <w:r>
              <w:t>Even column banding.</w:t>
            </w:r>
          </w:p>
        </w:tc>
      </w:tr>
      <w:tr w:rsidR="009C6D8D" w:rsidTr="009C6D8D">
        <w:tc>
          <w:tcPr>
            <w:tcW w:w="0" w:type="auto"/>
          </w:tcPr>
          <w:p w:rsidR="009C6D8D" w:rsidRDefault="00480823">
            <w:pPr>
              <w:pStyle w:val="TableBodyText"/>
              <w:spacing w:before="0" w:after="0"/>
            </w:pPr>
            <w:r>
              <w:t>0x0040</w:t>
            </w:r>
          </w:p>
        </w:tc>
        <w:tc>
          <w:tcPr>
            <w:tcW w:w="0" w:type="auto"/>
          </w:tcPr>
          <w:p w:rsidR="009C6D8D" w:rsidRDefault="00480823">
            <w:pPr>
              <w:pStyle w:val="TableBodyText"/>
              <w:spacing w:before="0" w:after="0"/>
            </w:pPr>
            <w:r>
              <w:t>Banded rows.</w:t>
            </w:r>
          </w:p>
        </w:tc>
      </w:tr>
      <w:tr w:rsidR="009C6D8D" w:rsidTr="009C6D8D">
        <w:tc>
          <w:tcPr>
            <w:tcW w:w="0" w:type="auto"/>
          </w:tcPr>
          <w:p w:rsidR="009C6D8D" w:rsidRDefault="00480823">
            <w:pPr>
              <w:pStyle w:val="TableBodyText"/>
              <w:spacing w:before="0" w:after="0"/>
            </w:pPr>
            <w:r>
              <w:t>0x0080</w:t>
            </w:r>
          </w:p>
        </w:tc>
        <w:tc>
          <w:tcPr>
            <w:tcW w:w="0" w:type="auto"/>
          </w:tcPr>
          <w:p w:rsidR="009C6D8D" w:rsidRDefault="00480823">
            <w:pPr>
              <w:pStyle w:val="TableBodyText"/>
              <w:spacing w:before="0" w:after="0"/>
            </w:pPr>
            <w:r>
              <w:t>Even row banding.</w:t>
            </w:r>
          </w:p>
        </w:tc>
      </w:tr>
      <w:tr w:rsidR="009C6D8D" w:rsidTr="009C6D8D">
        <w:tc>
          <w:tcPr>
            <w:tcW w:w="0" w:type="auto"/>
          </w:tcPr>
          <w:p w:rsidR="009C6D8D" w:rsidRDefault="00480823">
            <w:pPr>
              <w:pStyle w:val="TableBodyText"/>
              <w:spacing w:before="0" w:after="0"/>
            </w:pPr>
            <w:r>
              <w:t>0x0100</w:t>
            </w:r>
          </w:p>
        </w:tc>
        <w:tc>
          <w:tcPr>
            <w:tcW w:w="0" w:type="auto"/>
          </w:tcPr>
          <w:p w:rsidR="009C6D8D" w:rsidRDefault="00480823">
            <w:pPr>
              <w:pStyle w:val="TableBodyText"/>
              <w:spacing w:before="0" w:after="0"/>
            </w:pPr>
            <w:r>
              <w:t>Top right cell.</w:t>
            </w:r>
          </w:p>
        </w:tc>
      </w:tr>
      <w:tr w:rsidR="009C6D8D" w:rsidTr="009C6D8D">
        <w:tc>
          <w:tcPr>
            <w:tcW w:w="0" w:type="auto"/>
          </w:tcPr>
          <w:p w:rsidR="009C6D8D" w:rsidRDefault="00480823">
            <w:pPr>
              <w:pStyle w:val="TableBodyText"/>
              <w:spacing w:before="0" w:after="0"/>
            </w:pPr>
            <w:r>
              <w:t>0x0200</w:t>
            </w:r>
          </w:p>
        </w:tc>
        <w:tc>
          <w:tcPr>
            <w:tcW w:w="0" w:type="auto"/>
          </w:tcPr>
          <w:p w:rsidR="009C6D8D" w:rsidRDefault="00480823">
            <w:pPr>
              <w:pStyle w:val="TableBodyText"/>
              <w:spacing w:before="0" w:after="0"/>
            </w:pPr>
            <w:r>
              <w:t>Top left cell.</w:t>
            </w:r>
          </w:p>
        </w:tc>
      </w:tr>
      <w:tr w:rsidR="009C6D8D" w:rsidTr="009C6D8D">
        <w:tc>
          <w:tcPr>
            <w:tcW w:w="0" w:type="auto"/>
          </w:tcPr>
          <w:p w:rsidR="009C6D8D" w:rsidRDefault="00480823">
            <w:pPr>
              <w:pStyle w:val="TableBodyText"/>
              <w:spacing w:before="0" w:after="0"/>
            </w:pPr>
            <w:r>
              <w:t>0x0400</w:t>
            </w:r>
          </w:p>
        </w:tc>
        <w:tc>
          <w:tcPr>
            <w:tcW w:w="0" w:type="auto"/>
          </w:tcPr>
          <w:p w:rsidR="009C6D8D" w:rsidRDefault="00480823">
            <w:pPr>
              <w:pStyle w:val="TableBodyText"/>
              <w:spacing w:before="0" w:after="0"/>
            </w:pPr>
            <w:r>
              <w:t>Bottom right cell.</w:t>
            </w:r>
          </w:p>
        </w:tc>
      </w:tr>
      <w:tr w:rsidR="009C6D8D" w:rsidTr="009C6D8D">
        <w:tc>
          <w:tcPr>
            <w:tcW w:w="0" w:type="auto"/>
          </w:tcPr>
          <w:p w:rsidR="009C6D8D" w:rsidRDefault="00480823">
            <w:pPr>
              <w:pStyle w:val="TableBodyText"/>
              <w:spacing w:before="0" w:after="0"/>
            </w:pPr>
            <w:r>
              <w:t>0x0800</w:t>
            </w:r>
          </w:p>
        </w:tc>
        <w:tc>
          <w:tcPr>
            <w:tcW w:w="0" w:type="auto"/>
          </w:tcPr>
          <w:p w:rsidR="009C6D8D" w:rsidRDefault="00480823">
            <w:pPr>
              <w:pStyle w:val="TableBodyText"/>
              <w:spacing w:before="0" w:after="0"/>
            </w:pPr>
            <w:r>
              <w:t>Bottom left cell.</w:t>
            </w:r>
          </w:p>
        </w:tc>
      </w:tr>
    </w:tbl>
    <w:p w:rsidR="009C6D8D" w:rsidRDefault="00480823">
      <w:pPr>
        <w:pStyle w:val="Definition-Field2"/>
      </w:pPr>
      <w:r>
        <w:t xml:space="preserve">The value of </w:t>
      </w:r>
      <w:r>
        <w:rPr>
          <w:b/>
        </w:rPr>
        <w:t>cnfc</w:t>
      </w:r>
      <w:r>
        <w:t xml:space="preserve"> MUST be one of these values.</w:t>
      </w:r>
    </w:p>
    <w:p w:rsidR="009C6D8D" w:rsidRDefault="00480823">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specified in the table style) when</w:t>
      </w:r>
      <w:r>
        <w:t xml:space="preserve"> the condition is satisfied (see section </w:t>
      </w:r>
      <w:hyperlink w:anchor="Section_4e918665c4da41d8aed5615c2e96c216" w:history="1">
        <w:r>
          <w:t>2.4.6</w:t>
        </w:r>
      </w:hyperlink>
      <w:r>
        <w:t xml:space="preserve"> Applying Properties).</w:t>
      </w:r>
    </w:p>
    <w:p w:rsidR="009C6D8D" w:rsidRDefault="00480823">
      <w:pPr>
        <w:pStyle w:val="Heading3"/>
      </w:pPr>
      <w:bookmarkStart w:id="1120" w:name="Section_66b686974afc4df295d72c37b6f71038"/>
      <w:bookmarkStart w:id="1121" w:name="CNS"/>
      <w:bookmarkStart w:id="1122" w:name="_Toc471996515"/>
      <w:r>
        <w:t>CNS</w:t>
      </w:r>
      <w:bookmarkEnd w:id="1120"/>
      <w:bookmarkEnd w:id="1121"/>
      <w:bookmarkEnd w:id="1122"/>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9C6D8D" w:rsidRDefault="00480823">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1123" w:name="cnsHyphen"/>
            <w:r>
              <w:rPr>
                <w:b/>
              </w:rPr>
              <w:t>cnsHyphen</w:t>
            </w:r>
            <w:bookmarkEnd w:id="1123"/>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Specifies that the separator character is a hyphen ("-").</w:t>
            </w:r>
          </w:p>
        </w:tc>
      </w:tr>
      <w:tr w:rsidR="009C6D8D" w:rsidTr="009C6D8D">
        <w:tc>
          <w:tcPr>
            <w:tcW w:w="0" w:type="auto"/>
            <w:vAlign w:val="center"/>
          </w:tcPr>
          <w:p w:rsidR="009C6D8D" w:rsidRDefault="00480823">
            <w:pPr>
              <w:pStyle w:val="TableBodyText"/>
            </w:pPr>
            <w:bookmarkStart w:id="1124" w:name="cnsPeriod"/>
            <w:r>
              <w:rPr>
                <w:b/>
              </w:rPr>
              <w:t>cnsPeriod</w:t>
            </w:r>
            <w:bookmarkEnd w:id="1124"/>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Specifies that the separator character is a period (".").</w:t>
            </w:r>
          </w:p>
        </w:tc>
      </w:tr>
      <w:tr w:rsidR="009C6D8D" w:rsidTr="009C6D8D">
        <w:tc>
          <w:tcPr>
            <w:tcW w:w="0" w:type="auto"/>
            <w:vAlign w:val="center"/>
          </w:tcPr>
          <w:p w:rsidR="009C6D8D" w:rsidRDefault="00480823">
            <w:pPr>
              <w:pStyle w:val="TableBodyText"/>
            </w:pPr>
            <w:bookmarkStart w:id="1125" w:name="cnsColon"/>
            <w:r>
              <w:rPr>
                <w:b/>
              </w:rPr>
              <w:t>cnsColon</w:t>
            </w:r>
            <w:bookmarkEnd w:id="1125"/>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 xml:space="preserve">Specifies that the </w:t>
            </w:r>
            <w:r>
              <w:t>separator character is a colon (":").</w:t>
            </w:r>
          </w:p>
        </w:tc>
      </w:tr>
      <w:tr w:rsidR="009C6D8D" w:rsidTr="009C6D8D">
        <w:tc>
          <w:tcPr>
            <w:tcW w:w="0" w:type="auto"/>
            <w:vAlign w:val="center"/>
          </w:tcPr>
          <w:p w:rsidR="009C6D8D" w:rsidRDefault="00480823">
            <w:pPr>
              <w:pStyle w:val="TableBodyText"/>
            </w:pPr>
            <w:bookmarkStart w:id="1126" w:name="cnsEmDash"/>
            <w:r>
              <w:rPr>
                <w:b/>
              </w:rPr>
              <w:t>cnsEmDash</w:t>
            </w:r>
            <w:bookmarkEnd w:id="1126"/>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Specifies that the separator character is an em dash ("—").</w:t>
            </w:r>
          </w:p>
        </w:tc>
      </w:tr>
      <w:tr w:rsidR="009C6D8D" w:rsidTr="009C6D8D">
        <w:tc>
          <w:tcPr>
            <w:tcW w:w="0" w:type="auto"/>
            <w:vAlign w:val="center"/>
          </w:tcPr>
          <w:p w:rsidR="009C6D8D" w:rsidRDefault="00480823">
            <w:pPr>
              <w:pStyle w:val="TableBodyText"/>
            </w:pPr>
            <w:bookmarkStart w:id="1127" w:name="cnsEnDash"/>
            <w:r>
              <w:rPr>
                <w:b/>
              </w:rPr>
              <w:t>cnsEnDash</w:t>
            </w:r>
            <w:bookmarkEnd w:id="1127"/>
          </w:p>
        </w:tc>
        <w:tc>
          <w:tcPr>
            <w:tcW w:w="0" w:type="auto"/>
            <w:vAlign w:val="center"/>
          </w:tcPr>
          <w:p w:rsidR="009C6D8D" w:rsidRDefault="00480823">
            <w:pPr>
              <w:pStyle w:val="TableBodyText"/>
            </w:pPr>
            <w:r>
              <w:t>0x04</w:t>
            </w:r>
          </w:p>
        </w:tc>
        <w:tc>
          <w:tcPr>
            <w:tcW w:w="0" w:type="auto"/>
            <w:vAlign w:val="center"/>
          </w:tcPr>
          <w:p w:rsidR="009C6D8D" w:rsidRDefault="00480823">
            <w:pPr>
              <w:pStyle w:val="TableBodyText"/>
            </w:pPr>
            <w:r>
              <w:t>Specifies that the separator character is an en dash ("–").</w:t>
            </w:r>
          </w:p>
        </w:tc>
      </w:tr>
    </w:tbl>
    <w:p w:rsidR="009C6D8D" w:rsidRDefault="00480823">
      <w:pPr>
        <w:pStyle w:val="Heading3"/>
      </w:pPr>
      <w:bookmarkStart w:id="1128" w:name="Section_ddb07674737a42a887d4b9b6dc924f18"/>
      <w:bookmarkStart w:id="1129" w:name="COLORREF"/>
      <w:bookmarkStart w:id="1130" w:name="_Toc471996516"/>
      <w:r>
        <w:lastRenderedPageBreak/>
        <w:t>COLORREF</w:t>
      </w:r>
      <w:bookmarkEnd w:id="1128"/>
      <w:bookmarkEnd w:id="1129"/>
      <w:bookmarkEnd w:id="1130"/>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9C6D8D" w:rsidRDefault="00480823">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red</w:t>
            </w:r>
          </w:p>
        </w:tc>
        <w:tc>
          <w:tcPr>
            <w:tcW w:w="2160" w:type="dxa"/>
            <w:gridSpan w:val="8"/>
          </w:tcPr>
          <w:p w:rsidR="009C6D8D" w:rsidRDefault="00480823">
            <w:pPr>
              <w:pStyle w:val="PacketDiagramBodyText"/>
            </w:pPr>
            <w:r>
              <w:t>green</w:t>
            </w:r>
          </w:p>
        </w:tc>
        <w:tc>
          <w:tcPr>
            <w:tcW w:w="2160" w:type="dxa"/>
            <w:gridSpan w:val="8"/>
          </w:tcPr>
          <w:p w:rsidR="009C6D8D" w:rsidRDefault="00480823">
            <w:pPr>
              <w:pStyle w:val="PacketDiagramBodyText"/>
            </w:pPr>
            <w:r>
              <w:t>blue</w:t>
            </w:r>
          </w:p>
        </w:tc>
        <w:tc>
          <w:tcPr>
            <w:tcW w:w="2160" w:type="dxa"/>
            <w:gridSpan w:val="8"/>
          </w:tcPr>
          <w:p w:rsidR="009C6D8D" w:rsidRDefault="00480823">
            <w:pPr>
              <w:pStyle w:val="PacketDiagramBodyText"/>
            </w:pPr>
            <w:r>
              <w:t>fAuto</w:t>
            </w:r>
          </w:p>
        </w:tc>
      </w:tr>
    </w:tbl>
    <w:p w:rsidR="009C6D8D" w:rsidRDefault="00480823">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9C6D8D" w:rsidRDefault="00480823">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9C6D8D" w:rsidRDefault="00480823">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9C6D8D" w:rsidRDefault="00480823">
      <w:pPr>
        <w:pStyle w:val="Definition-Field"/>
      </w:pPr>
      <w:r>
        <w:rPr>
          <w:b/>
        </w:rPr>
        <w:t xml:space="preserve">fAuto (1 byte): </w:t>
      </w:r>
      <w:r>
        <w:t>An unsigned integer whose value MUST be either 0xFF or 0x00. If the value is 0xFF, the values of red, green, and blue in this COLORREF SHOULD</w:t>
      </w:r>
      <w:bookmarkStart w:id="1131" w:name="Appendix_A_Target_209"/>
      <w:r>
        <w:fldChar w:fldCharType="begin"/>
      </w:r>
      <w:r>
        <w:instrText xml:space="preserve"> HYPERLINK \l "App</w:instrText>
      </w:r>
      <w:r>
        <w:instrText xml:space="preserve">endix_A_209" \o "Product behavior note 209" \h </w:instrText>
      </w:r>
      <w:r>
        <w:fldChar w:fldCharType="separate"/>
      </w:r>
      <w:r>
        <w:rPr>
          <w:rStyle w:val="Hyperlink"/>
        </w:rPr>
        <w:t>&lt;209&gt;</w:t>
      </w:r>
      <w:r>
        <w:rPr>
          <w:rStyle w:val="Hyperlink"/>
        </w:rPr>
        <w:fldChar w:fldCharType="end"/>
      </w:r>
      <w:bookmarkEnd w:id="1131"/>
      <w:r>
        <w:t xml:space="preserve"> all be 0x00. If fAuto is 0xFF, this COLORREF designates the default color for the application. An application MAY</w:t>
      </w:r>
      <w:bookmarkStart w:id="1132"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132"/>
      <w:r>
        <w:t xml:space="preserve"> use different d</w:t>
      </w:r>
      <w:r>
        <w:t xml:space="preserve">efault colors based on context. This documentation refers to the COLORREF with fAuto set to 0xFF as </w:t>
      </w:r>
      <w:bookmarkStart w:id="1133" w:name="cvAuto"/>
      <w:r>
        <w:t>cvAuto</w:t>
      </w:r>
      <w:bookmarkEnd w:id="1133"/>
      <w:r>
        <w:t xml:space="preserve">. </w:t>
      </w:r>
    </w:p>
    <w:p w:rsidR="009C6D8D" w:rsidRDefault="00480823">
      <w:pPr>
        <w:pStyle w:val="Heading3"/>
      </w:pPr>
      <w:bookmarkStart w:id="1134" w:name="Section_a187500e09734766a4fe9ff23666eb8c"/>
      <w:bookmarkStart w:id="1135" w:name="COSL"/>
      <w:bookmarkStart w:id="1136" w:name="_Toc471996517"/>
      <w:r>
        <w:t>COSL</w:t>
      </w:r>
      <w:bookmarkEnd w:id="1134"/>
      <w:bookmarkEnd w:id="1135"/>
      <w:bookmarkEnd w:id="1136"/>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9C6D8D" w:rsidRDefault="00480823">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cos</w:t>
            </w:r>
          </w:p>
        </w:tc>
        <w:tc>
          <w:tcPr>
            <w:tcW w:w="4320" w:type="dxa"/>
            <w:gridSpan w:val="16"/>
          </w:tcPr>
          <w:p w:rsidR="009C6D8D" w:rsidRDefault="00480823">
            <w:pPr>
              <w:pStyle w:val="PacketDiagramBodyText"/>
            </w:pPr>
            <w:r>
              <w:t>lid</w:t>
            </w:r>
          </w:p>
        </w:tc>
      </w:tr>
      <w:tr w:rsidR="009C6D8D" w:rsidTr="009C6D8D">
        <w:trPr>
          <w:trHeight w:hRule="exact" w:val="490"/>
        </w:trPr>
        <w:tc>
          <w:tcPr>
            <w:tcW w:w="8640" w:type="dxa"/>
            <w:gridSpan w:val="32"/>
          </w:tcPr>
          <w:p w:rsidR="009C6D8D" w:rsidRDefault="00480823">
            <w:pPr>
              <w:pStyle w:val="PacketDiagramBodyText"/>
            </w:pPr>
            <w:r>
              <w:t>dwVersion</w:t>
            </w:r>
          </w:p>
        </w:tc>
      </w:tr>
      <w:tr w:rsidR="009C6D8D" w:rsidTr="009C6D8D">
        <w:trPr>
          <w:gridAfter w:val="16"/>
          <w:wAfter w:w="4320" w:type="dxa"/>
          <w:trHeight w:hRule="exact" w:val="490"/>
        </w:trPr>
        <w:tc>
          <w:tcPr>
            <w:tcW w:w="4320" w:type="dxa"/>
            <w:gridSpan w:val="16"/>
          </w:tcPr>
          <w:p w:rsidR="009C6D8D" w:rsidRDefault="00480823">
            <w:pPr>
              <w:pStyle w:val="PacketDiagramBodyText"/>
            </w:pPr>
            <w:r>
              <w:t>ceid</w:t>
            </w:r>
          </w:p>
        </w:tc>
      </w:tr>
    </w:tbl>
    <w:p w:rsidR="009C6D8D" w:rsidRDefault="00480823">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9C6D8D" w:rsidRDefault="00480823">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952" w:type="dxa"/>
          </w:tcPr>
          <w:p w:rsidR="009C6D8D" w:rsidRDefault="00480823">
            <w:pPr>
              <w:pStyle w:val="TableHeaderText"/>
              <w:spacing w:before="0" w:after="0"/>
            </w:pPr>
            <w:r>
              <w:t>Language</w:t>
            </w:r>
          </w:p>
        </w:tc>
        <w:tc>
          <w:tcPr>
            <w:tcW w:w="2952" w:type="dxa"/>
          </w:tcPr>
          <w:p w:rsidR="009C6D8D" w:rsidRDefault="00480823">
            <w:pPr>
              <w:pStyle w:val="TableHeaderText"/>
              <w:spacing w:before="0" w:after="0"/>
            </w:pPr>
            <w:r>
              <w:t>Value</w:t>
            </w:r>
          </w:p>
        </w:tc>
        <w:tc>
          <w:tcPr>
            <w:tcW w:w="2952" w:type="dxa"/>
          </w:tcPr>
          <w:p w:rsidR="009C6D8D" w:rsidRDefault="00480823">
            <w:pPr>
              <w:pStyle w:val="TableHeaderText"/>
              <w:spacing w:before="0" w:after="0"/>
            </w:pPr>
            <w:r>
              <w:t>Meaning</w:t>
            </w:r>
          </w:p>
        </w:tc>
      </w:tr>
      <w:tr w:rsidR="009C6D8D" w:rsidTr="009C6D8D">
        <w:tc>
          <w:tcPr>
            <w:tcW w:w="2952" w:type="dxa"/>
          </w:tcPr>
          <w:p w:rsidR="009C6D8D" w:rsidRDefault="00480823">
            <w:pPr>
              <w:pStyle w:val="TableBodyText"/>
              <w:spacing w:before="0" w:after="0"/>
            </w:pPr>
            <w:r>
              <w:t>English</w:t>
            </w:r>
          </w:p>
        </w:tc>
        <w:tc>
          <w:tcPr>
            <w:tcW w:w="2952" w:type="dxa"/>
          </w:tcPr>
          <w:p w:rsidR="009C6D8D" w:rsidRDefault="00480823">
            <w:pPr>
              <w:pStyle w:val="TableBodyText"/>
              <w:spacing w:before="0" w:after="0"/>
            </w:pPr>
            <w:r>
              <w:t>0x0000</w:t>
            </w:r>
          </w:p>
        </w:tc>
        <w:tc>
          <w:tcPr>
            <w:tcW w:w="2952" w:type="dxa"/>
          </w:tcPr>
          <w:p w:rsidR="009C6D8D" w:rsidRDefault="00480823">
            <w:pPr>
              <w:pStyle w:val="TableBodyText"/>
              <w:spacing w:before="0" w:after="0"/>
            </w:pPr>
            <w:r>
              <w:t>Grammar &amp; Style</w:t>
            </w:r>
          </w:p>
        </w:tc>
      </w:tr>
      <w:tr w:rsidR="009C6D8D" w:rsidTr="009C6D8D">
        <w:tc>
          <w:tcPr>
            <w:tcW w:w="2952" w:type="dxa"/>
          </w:tcPr>
          <w:p w:rsidR="009C6D8D" w:rsidRDefault="00480823">
            <w:pPr>
              <w:pStyle w:val="TableBodyText"/>
              <w:spacing w:before="0" w:after="0"/>
            </w:pPr>
            <w:r>
              <w:t>English</w:t>
            </w:r>
          </w:p>
        </w:tc>
        <w:tc>
          <w:tcPr>
            <w:tcW w:w="2952" w:type="dxa"/>
          </w:tcPr>
          <w:p w:rsidR="009C6D8D" w:rsidRDefault="00480823">
            <w:pPr>
              <w:pStyle w:val="TableBodyText"/>
              <w:spacing w:before="0" w:after="0"/>
            </w:pPr>
            <w:r>
              <w:t>0x0001</w:t>
            </w:r>
          </w:p>
        </w:tc>
        <w:tc>
          <w:tcPr>
            <w:tcW w:w="2952" w:type="dxa"/>
          </w:tcPr>
          <w:p w:rsidR="009C6D8D" w:rsidRDefault="00480823">
            <w:pPr>
              <w:pStyle w:val="TableBodyText"/>
              <w:spacing w:before="0" w:after="0"/>
            </w:pPr>
            <w:r>
              <w:t>Grammar</w:t>
            </w:r>
          </w:p>
        </w:tc>
      </w:tr>
      <w:tr w:rsidR="009C6D8D" w:rsidTr="009C6D8D">
        <w:tc>
          <w:tcPr>
            <w:tcW w:w="2952" w:type="dxa"/>
          </w:tcPr>
          <w:p w:rsidR="009C6D8D" w:rsidRDefault="00480823">
            <w:pPr>
              <w:pStyle w:val="TableBodyText"/>
              <w:spacing w:before="0" w:after="0"/>
            </w:pPr>
            <w:r>
              <w:t>Spanish</w:t>
            </w:r>
          </w:p>
        </w:tc>
        <w:tc>
          <w:tcPr>
            <w:tcW w:w="2952" w:type="dxa"/>
          </w:tcPr>
          <w:p w:rsidR="009C6D8D" w:rsidRDefault="00480823">
            <w:pPr>
              <w:pStyle w:val="TableBodyText"/>
              <w:spacing w:before="0" w:after="0"/>
            </w:pPr>
            <w:r>
              <w:t>0x0000</w:t>
            </w:r>
          </w:p>
        </w:tc>
        <w:tc>
          <w:tcPr>
            <w:tcW w:w="2952" w:type="dxa"/>
          </w:tcPr>
          <w:p w:rsidR="009C6D8D" w:rsidRDefault="00480823">
            <w:pPr>
              <w:pStyle w:val="TableBodyText"/>
              <w:spacing w:before="0" w:after="0"/>
            </w:pPr>
            <w:r>
              <w:t>Grammar &amp; Style</w:t>
            </w:r>
          </w:p>
        </w:tc>
      </w:tr>
      <w:tr w:rsidR="009C6D8D" w:rsidTr="009C6D8D">
        <w:tc>
          <w:tcPr>
            <w:tcW w:w="2952" w:type="dxa"/>
          </w:tcPr>
          <w:p w:rsidR="009C6D8D" w:rsidRDefault="00480823">
            <w:pPr>
              <w:pStyle w:val="TableBodyText"/>
              <w:spacing w:before="0" w:after="0"/>
            </w:pPr>
            <w:r>
              <w:t>Spanish</w:t>
            </w:r>
          </w:p>
        </w:tc>
        <w:tc>
          <w:tcPr>
            <w:tcW w:w="2952" w:type="dxa"/>
          </w:tcPr>
          <w:p w:rsidR="009C6D8D" w:rsidRDefault="00480823">
            <w:pPr>
              <w:pStyle w:val="TableBodyText"/>
              <w:spacing w:before="0" w:after="0"/>
            </w:pPr>
            <w:r>
              <w:t>0x0001</w:t>
            </w:r>
          </w:p>
        </w:tc>
        <w:tc>
          <w:tcPr>
            <w:tcW w:w="2952" w:type="dxa"/>
          </w:tcPr>
          <w:p w:rsidR="009C6D8D" w:rsidRDefault="00480823">
            <w:pPr>
              <w:pStyle w:val="TableBodyText"/>
              <w:spacing w:before="0" w:after="0"/>
            </w:pPr>
            <w:r>
              <w:t>Grammar</w:t>
            </w:r>
          </w:p>
        </w:tc>
      </w:tr>
      <w:tr w:rsidR="009C6D8D" w:rsidTr="009C6D8D">
        <w:tc>
          <w:tcPr>
            <w:tcW w:w="2952" w:type="dxa"/>
          </w:tcPr>
          <w:p w:rsidR="009C6D8D" w:rsidRDefault="00480823">
            <w:pPr>
              <w:pStyle w:val="TableBodyText"/>
              <w:spacing w:before="0" w:after="0"/>
            </w:pPr>
            <w:r>
              <w:t>French</w:t>
            </w:r>
          </w:p>
        </w:tc>
        <w:tc>
          <w:tcPr>
            <w:tcW w:w="2952" w:type="dxa"/>
          </w:tcPr>
          <w:p w:rsidR="009C6D8D" w:rsidRDefault="00480823">
            <w:pPr>
              <w:pStyle w:val="TableBodyText"/>
              <w:spacing w:before="0" w:after="0"/>
            </w:pPr>
            <w:r>
              <w:t>0x0000</w:t>
            </w:r>
          </w:p>
        </w:tc>
        <w:tc>
          <w:tcPr>
            <w:tcW w:w="2952" w:type="dxa"/>
          </w:tcPr>
          <w:p w:rsidR="009C6D8D" w:rsidRDefault="00480823">
            <w:pPr>
              <w:pStyle w:val="TableBodyText"/>
              <w:spacing w:before="0" w:after="0"/>
            </w:pPr>
            <w:r>
              <w:t xml:space="preserve">Grammar &amp; </w:t>
            </w:r>
            <w:r>
              <w:t>Style</w:t>
            </w:r>
          </w:p>
        </w:tc>
      </w:tr>
      <w:tr w:rsidR="009C6D8D" w:rsidTr="009C6D8D">
        <w:tc>
          <w:tcPr>
            <w:tcW w:w="2952" w:type="dxa"/>
          </w:tcPr>
          <w:p w:rsidR="009C6D8D" w:rsidRDefault="00480823">
            <w:pPr>
              <w:pStyle w:val="TableBodyText"/>
              <w:spacing w:before="0" w:after="0"/>
            </w:pPr>
            <w:r>
              <w:t>French</w:t>
            </w:r>
          </w:p>
        </w:tc>
        <w:tc>
          <w:tcPr>
            <w:tcW w:w="2952" w:type="dxa"/>
          </w:tcPr>
          <w:p w:rsidR="009C6D8D" w:rsidRDefault="00480823">
            <w:pPr>
              <w:pStyle w:val="TableBodyText"/>
              <w:spacing w:before="0" w:after="0"/>
            </w:pPr>
            <w:r>
              <w:t>0x0001</w:t>
            </w:r>
          </w:p>
        </w:tc>
        <w:tc>
          <w:tcPr>
            <w:tcW w:w="2952" w:type="dxa"/>
          </w:tcPr>
          <w:p w:rsidR="009C6D8D" w:rsidRDefault="00480823">
            <w:pPr>
              <w:pStyle w:val="TableBodyText"/>
              <w:spacing w:before="0" w:after="0"/>
            </w:pPr>
            <w:r>
              <w:t>Grammar</w:t>
            </w:r>
          </w:p>
        </w:tc>
      </w:tr>
      <w:tr w:rsidR="009C6D8D" w:rsidTr="009C6D8D">
        <w:tc>
          <w:tcPr>
            <w:tcW w:w="2952" w:type="dxa"/>
          </w:tcPr>
          <w:p w:rsidR="009C6D8D" w:rsidRDefault="00480823">
            <w:pPr>
              <w:pStyle w:val="TableBodyText"/>
              <w:spacing w:before="0" w:after="0"/>
            </w:pPr>
            <w:r>
              <w:t>German</w:t>
            </w:r>
          </w:p>
        </w:tc>
        <w:tc>
          <w:tcPr>
            <w:tcW w:w="2952" w:type="dxa"/>
          </w:tcPr>
          <w:p w:rsidR="009C6D8D" w:rsidRDefault="00480823">
            <w:pPr>
              <w:pStyle w:val="TableBodyText"/>
              <w:spacing w:before="0" w:after="0"/>
            </w:pPr>
            <w:r>
              <w:t>0x0000</w:t>
            </w:r>
          </w:p>
        </w:tc>
        <w:tc>
          <w:tcPr>
            <w:tcW w:w="2952" w:type="dxa"/>
          </w:tcPr>
          <w:p w:rsidR="009C6D8D" w:rsidRDefault="00480823">
            <w:pPr>
              <w:pStyle w:val="TableBodyText"/>
              <w:spacing w:before="0" w:after="0"/>
            </w:pPr>
            <w:r>
              <w:t>User-defined</w:t>
            </w:r>
          </w:p>
        </w:tc>
      </w:tr>
      <w:tr w:rsidR="009C6D8D" w:rsidTr="009C6D8D">
        <w:tc>
          <w:tcPr>
            <w:tcW w:w="2952" w:type="dxa"/>
          </w:tcPr>
          <w:p w:rsidR="009C6D8D" w:rsidRDefault="00480823">
            <w:pPr>
              <w:pStyle w:val="TableBodyText"/>
              <w:spacing w:before="0" w:after="0"/>
            </w:pPr>
            <w:r>
              <w:t>German</w:t>
            </w:r>
          </w:p>
        </w:tc>
        <w:tc>
          <w:tcPr>
            <w:tcW w:w="2952" w:type="dxa"/>
          </w:tcPr>
          <w:p w:rsidR="009C6D8D" w:rsidRDefault="00480823">
            <w:pPr>
              <w:pStyle w:val="TableBodyText"/>
              <w:spacing w:before="0" w:after="0"/>
            </w:pPr>
            <w:r>
              <w:t>0x0001</w:t>
            </w:r>
          </w:p>
        </w:tc>
        <w:tc>
          <w:tcPr>
            <w:tcW w:w="2952" w:type="dxa"/>
          </w:tcPr>
          <w:p w:rsidR="009C6D8D" w:rsidRDefault="00480823">
            <w:pPr>
              <w:pStyle w:val="TableBodyText"/>
              <w:spacing w:before="0" w:after="0"/>
            </w:pPr>
            <w:r>
              <w:t>Grammar</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0x0000</w:t>
            </w:r>
          </w:p>
        </w:tc>
        <w:tc>
          <w:tcPr>
            <w:tcW w:w="2952" w:type="dxa"/>
          </w:tcPr>
          <w:p w:rsidR="009C6D8D" w:rsidRDefault="00480823">
            <w:pPr>
              <w:pStyle w:val="TableBodyText"/>
              <w:spacing w:before="0" w:after="0"/>
            </w:pPr>
            <w:r>
              <w:t>Casual Style</w:t>
            </w:r>
          </w:p>
        </w:tc>
      </w:tr>
      <w:tr w:rsidR="009C6D8D" w:rsidTr="009C6D8D">
        <w:tc>
          <w:tcPr>
            <w:tcW w:w="2952" w:type="dxa"/>
          </w:tcPr>
          <w:p w:rsidR="009C6D8D" w:rsidRDefault="00480823">
            <w:pPr>
              <w:pStyle w:val="TableBodyText"/>
              <w:spacing w:before="0" w:after="0"/>
            </w:pPr>
            <w:r>
              <w:lastRenderedPageBreak/>
              <w:t>Japanese</w:t>
            </w:r>
          </w:p>
        </w:tc>
        <w:tc>
          <w:tcPr>
            <w:tcW w:w="2952" w:type="dxa"/>
          </w:tcPr>
          <w:p w:rsidR="009C6D8D" w:rsidRDefault="00480823">
            <w:pPr>
              <w:pStyle w:val="TableBodyText"/>
              <w:spacing w:before="0" w:after="0"/>
            </w:pPr>
            <w:r>
              <w:t>0x0001</w:t>
            </w:r>
          </w:p>
        </w:tc>
        <w:tc>
          <w:tcPr>
            <w:tcW w:w="2952" w:type="dxa"/>
          </w:tcPr>
          <w:p w:rsidR="009C6D8D" w:rsidRDefault="00480823">
            <w:pPr>
              <w:pStyle w:val="TableBodyText"/>
              <w:spacing w:before="0" w:after="0"/>
            </w:pPr>
            <w:r>
              <w:t>Normal Style</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0x0002</w:t>
            </w:r>
          </w:p>
        </w:tc>
        <w:tc>
          <w:tcPr>
            <w:tcW w:w="2952" w:type="dxa"/>
          </w:tcPr>
          <w:p w:rsidR="009C6D8D" w:rsidRDefault="00480823">
            <w:pPr>
              <w:pStyle w:val="TableBodyText"/>
              <w:spacing w:before="0" w:after="0"/>
            </w:pPr>
            <w:r>
              <w:t>Normal Style (editorial)</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0x0003</w:t>
            </w:r>
          </w:p>
        </w:tc>
        <w:tc>
          <w:tcPr>
            <w:tcW w:w="2952" w:type="dxa"/>
          </w:tcPr>
          <w:p w:rsidR="009C6D8D" w:rsidRDefault="00480823">
            <w:pPr>
              <w:pStyle w:val="TableBodyText"/>
              <w:spacing w:before="0" w:after="0"/>
            </w:pPr>
            <w:r>
              <w:t>Official Style (editorial)</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0x0004</w:t>
            </w:r>
          </w:p>
        </w:tc>
        <w:tc>
          <w:tcPr>
            <w:tcW w:w="2952" w:type="dxa"/>
          </w:tcPr>
          <w:p w:rsidR="009C6D8D" w:rsidRDefault="00480823">
            <w:pPr>
              <w:pStyle w:val="TableBodyText"/>
              <w:spacing w:before="0" w:after="0"/>
            </w:pPr>
            <w:r>
              <w:t xml:space="preserve">User-defined </w:t>
            </w:r>
            <w:r>
              <w:t>1</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0x0005</w:t>
            </w:r>
          </w:p>
        </w:tc>
        <w:tc>
          <w:tcPr>
            <w:tcW w:w="2952" w:type="dxa"/>
          </w:tcPr>
          <w:p w:rsidR="009C6D8D" w:rsidRDefault="00480823">
            <w:pPr>
              <w:pStyle w:val="TableBodyText"/>
              <w:spacing w:before="0" w:after="0"/>
            </w:pPr>
            <w:r>
              <w:t>User-defined 2</w:t>
            </w:r>
          </w:p>
        </w:tc>
      </w:tr>
      <w:tr w:rsidR="009C6D8D" w:rsidTr="009C6D8D">
        <w:tc>
          <w:tcPr>
            <w:tcW w:w="2952" w:type="dxa"/>
          </w:tcPr>
          <w:p w:rsidR="009C6D8D" w:rsidRDefault="00480823">
            <w:pPr>
              <w:pStyle w:val="TableBodyText"/>
              <w:spacing w:before="0" w:after="0"/>
            </w:pPr>
            <w:r>
              <w:t>Japanese</w:t>
            </w:r>
          </w:p>
        </w:tc>
        <w:tc>
          <w:tcPr>
            <w:tcW w:w="2952" w:type="dxa"/>
          </w:tcPr>
          <w:p w:rsidR="009C6D8D" w:rsidRDefault="00480823">
            <w:pPr>
              <w:pStyle w:val="TableBodyText"/>
              <w:spacing w:before="0" w:after="0"/>
            </w:pPr>
            <w:r>
              <w:t>0x0006</w:t>
            </w:r>
          </w:p>
        </w:tc>
        <w:tc>
          <w:tcPr>
            <w:tcW w:w="2952" w:type="dxa"/>
          </w:tcPr>
          <w:p w:rsidR="009C6D8D" w:rsidRDefault="00480823">
            <w:pPr>
              <w:pStyle w:val="TableBodyText"/>
              <w:spacing w:before="0" w:after="0"/>
            </w:pPr>
            <w:r>
              <w:t>User-defined 3</w:t>
            </w:r>
          </w:p>
        </w:tc>
      </w:tr>
    </w:tbl>
    <w:p w:rsidR="009C6D8D" w:rsidRDefault="00480823">
      <w:pPr>
        <w:pStyle w:val="Definition-Field2"/>
      </w:pPr>
      <w:r>
        <w:t>By default, the value is 0x0001.</w:t>
      </w:r>
    </w:p>
    <w:p w:rsidR="009C6D8D" w:rsidRDefault="00480823">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9C6D8D" w:rsidRDefault="00480823">
      <w:pPr>
        <w:pStyle w:val="Definition-Field"/>
      </w:pPr>
      <w:r>
        <w:rPr>
          <w:b/>
        </w:rPr>
        <w:t xml:space="preserve">dwVersion (4 bytes): </w:t>
      </w:r>
      <w:r>
        <w:t>An unsigned integer value that is the version number of the associated grammar checker, as specified through NLCheck.</w:t>
      </w:r>
    </w:p>
    <w:p w:rsidR="009C6D8D" w:rsidRDefault="00480823">
      <w:pPr>
        <w:pStyle w:val="Definition-Field"/>
      </w:pPr>
      <w:r>
        <w:rPr>
          <w:b/>
        </w:rPr>
        <w:t xml:space="preserve">ceid (2 bytes): </w:t>
      </w:r>
      <w:r>
        <w:t>An unsigned integer value that is the company identifier of the associated grammar checker, as specified through NLCheck.</w:t>
      </w:r>
    </w:p>
    <w:p w:rsidR="009C6D8D" w:rsidRDefault="00480823">
      <w:pPr>
        <w:pStyle w:val="Heading3"/>
      </w:pPr>
      <w:bookmarkStart w:id="1137" w:name="Section_6c5d3dfc988d4e2ba9dd72b62cb64356"/>
      <w:bookmarkStart w:id="1138" w:name="CSSA"/>
      <w:bookmarkStart w:id="1139" w:name="_Toc471996518"/>
      <w:r>
        <w:t>CSSA</w:t>
      </w:r>
      <w:bookmarkEnd w:id="1137"/>
      <w:bookmarkEnd w:id="1138"/>
      <w:bookmarkEnd w:id="1139"/>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9C6D8D" w:rsidRDefault="00480823">
      <w:r>
        <w:t xml:space="preserve">The </w:t>
      </w:r>
      <w:r>
        <w:rPr>
          <w:b/>
        </w:rPr>
        <w:t>CSSA</w:t>
      </w:r>
      <w:r>
        <w:t xml:space="preserve"> structure specifi</w:t>
      </w:r>
      <w:r>
        <w:t xml:space="preserve">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grfbrc</w:t>
            </w:r>
          </w:p>
        </w:tc>
        <w:tc>
          <w:tcPr>
            <w:tcW w:w="2160" w:type="dxa"/>
            <w:gridSpan w:val="8"/>
          </w:tcPr>
          <w:p w:rsidR="009C6D8D" w:rsidRDefault="00480823">
            <w:pPr>
              <w:pStyle w:val="PacketDiagramBodyText"/>
            </w:pPr>
            <w:r>
              <w:t>ftsWidth</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wWidth</w:t>
            </w:r>
          </w:p>
        </w:tc>
      </w:tr>
    </w:tbl>
    <w:p w:rsidR="009C6D8D" w:rsidRDefault="00480823">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9C6D8D" w:rsidRDefault="00480823">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350" w:type="dxa"/>
          </w:tcPr>
          <w:p w:rsidR="009C6D8D" w:rsidRDefault="00480823">
            <w:pPr>
              <w:pStyle w:val="Definition-Field2"/>
              <w:spacing w:before="0" w:after="0"/>
              <w:ind w:left="0"/>
              <w:rPr>
                <w:b/>
              </w:rPr>
            </w:pPr>
            <w:r>
              <w:rPr>
                <w:b/>
              </w:rPr>
              <w:t>Name</w:t>
            </w:r>
          </w:p>
        </w:tc>
        <w:tc>
          <w:tcPr>
            <w:tcW w:w="1112" w:type="dxa"/>
          </w:tcPr>
          <w:p w:rsidR="009C6D8D" w:rsidRDefault="00480823">
            <w:pPr>
              <w:pStyle w:val="Definition-Field2"/>
              <w:spacing w:before="0" w:after="0"/>
              <w:ind w:left="0"/>
              <w:rPr>
                <w:b/>
              </w:rPr>
            </w:pPr>
            <w:r>
              <w:rPr>
                <w:b/>
              </w:rPr>
              <w:t>Bit Mask</w:t>
            </w:r>
          </w:p>
        </w:tc>
        <w:tc>
          <w:tcPr>
            <w:tcW w:w="2702" w:type="dxa"/>
          </w:tcPr>
          <w:p w:rsidR="009C6D8D" w:rsidRDefault="00480823">
            <w:pPr>
              <w:pStyle w:val="Definition-Field2"/>
              <w:spacing w:before="0" w:after="0"/>
              <w:ind w:left="0"/>
              <w:rPr>
                <w:b/>
              </w:rPr>
            </w:pPr>
            <w:r>
              <w:rPr>
                <w:b/>
              </w:rPr>
              <w:t>Meaning</w:t>
            </w:r>
          </w:p>
        </w:tc>
      </w:tr>
      <w:tr w:rsidR="009C6D8D" w:rsidTr="009C6D8D">
        <w:tc>
          <w:tcPr>
            <w:tcW w:w="1350" w:type="dxa"/>
          </w:tcPr>
          <w:p w:rsidR="009C6D8D" w:rsidRDefault="00480823">
            <w:pPr>
              <w:pStyle w:val="Definition-Field2"/>
              <w:spacing w:before="0" w:after="0"/>
              <w:ind w:left="0"/>
            </w:pPr>
            <w:r>
              <w:t>fbrcTop</w:t>
            </w:r>
          </w:p>
        </w:tc>
        <w:tc>
          <w:tcPr>
            <w:tcW w:w="1112" w:type="dxa"/>
          </w:tcPr>
          <w:p w:rsidR="009C6D8D" w:rsidRDefault="00480823">
            <w:pPr>
              <w:pStyle w:val="Definition-Field2"/>
              <w:spacing w:before="0" w:after="0"/>
              <w:ind w:left="0"/>
            </w:pPr>
            <w:r>
              <w:t>0x01</w:t>
            </w:r>
          </w:p>
        </w:tc>
        <w:tc>
          <w:tcPr>
            <w:tcW w:w="2702" w:type="dxa"/>
          </w:tcPr>
          <w:p w:rsidR="009C6D8D" w:rsidRDefault="00480823">
            <w:pPr>
              <w:pStyle w:val="Definition-Field2"/>
              <w:spacing w:before="0" w:after="0"/>
              <w:ind w:left="0"/>
            </w:pPr>
            <w:r>
              <w:t>Specifies the top side.</w:t>
            </w:r>
          </w:p>
        </w:tc>
      </w:tr>
      <w:tr w:rsidR="009C6D8D" w:rsidTr="009C6D8D">
        <w:tc>
          <w:tcPr>
            <w:tcW w:w="1350" w:type="dxa"/>
          </w:tcPr>
          <w:p w:rsidR="009C6D8D" w:rsidRDefault="00480823">
            <w:pPr>
              <w:pStyle w:val="Definition-Field2"/>
              <w:spacing w:before="0" w:after="0"/>
              <w:ind w:left="0"/>
            </w:pPr>
            <w:r>
              <w:t>fbrcLeft</w:t>
            </w:r>
          </w:p>
        </w:tc>
        <w:tc>
          <w:tcPr>
            <w:tcW w:w="1112" w:type="dxa"/>
          </w:tcPr>
          <w:p w:rsidR="009C6D8D" w:rsidRDefault="00480823">
            <w:pPr>
              <w:pStyle w:val="Definition-Field2"/>
              <w:spacing w:before="0" w:after="0"/>
              <w:ind w:left="0"/>
            </w:pPr>
            <w:r>
              <w:t>0x02</w:t>
            </w:r>
          </w:p>
        </w:tc>
        <w:tc>
          <w:tcPr>
            <w:tcW w:w="2702" w:type="dxa"/>
          </w:tcPr>
          <w:p w:rsidR="009C6D8D" w:rsidRDefault="00480823">
            <w:pPr>
              <w:pStyle w:val="Definition-Field2"/>
              <w:spacing w:before="0" w:after="0"/>
              <w:ind w:left="0"/>
            </w:pPr>
            <w:r>
              <w:t>Specifies the left side.</w:t>
            </w:r>
          </w:p>
        </w:tc>
      </w:tr>
      <w:tr w:rsidR="009C6D8D" w:rsidTr="009C6D8D">
        <w:tc>
          <w:tcPr>
            <w:tcW w:w="1350" w:type="dxa"/>
          </w:tcPr>
          <w:p w:rsidR="009C6D8D" w:rsidRDefault="00480823">
            <w:pPr>
              <w:pStyle w:val="Definition-Field2"/>
              <w:spacing w:before="0" w:after="0"/>
              <w:ind w:left="0"/>
            </w:pPr>
            <w:r>
              <w:t>fbrcBottom</w:t>
            </w:r>
          </w:p>
        </w:tc>
        <w:tc>
          <w:tcPr>
            <w:tcW w:w="1112" w:type="dxa"/>
          </w:tcPr>
          <w:p w:rsidR="009C6D8D" w:rsidRDefault="00480823">
            <w:pPr>
              <w:pStyle w:val="Definition-Field2"/>
              <w:spacing w:before="0" w:after="0"/>
              <w:ind w:left="0"/>
            </w:pPr>
            <w:r>
              <w:t>0x04</w:t>
            </w:r>
          </w:p>
        </w:tc>
        <w:tc>
          <w:tcPr>
            <w:tcW w:w="2702" w:type="dxa"/>
          </w:tcPr>
          <w:p w:rsidR="009C6D8D" w:rsidRDefault="00480823">
            <w:pPr>
              <w:pStyle w:val="Definition-Field2"/>
              <w:spacing w:before="0" w:after="0"/>
              <w:ind w:left="0"/>
            </w:pPr>
            <w:r>
              <w:t>Specifies the bottom side.</w:t>
            </w:r>
          </w:p>
        </w:tc>
      </w:tr>
      <w:tr w:rsidR="009C6D8D" w:rsidTr="009C6D8D">
        <w:tc>
          <w:tcPr>
            <w:tcW w:w="1350" w:type="dxa"/>
          </w:tcPr>
          <w:p w:rsidR="009C6D8D" w:rsidRDefault="00480823">
            <w:pPr>
              <w:pStyle w:val="Definition-Field2"/>
              <w:spacing w:before="0" w:after="0"/>
              <w:ind w:left="0"/>
            </w:pPr>
            <w:r>
              <w:t>fbrcRight</w:t>
            </w:r>
          </w:p>
        </w:tc>
        <w:tc>
          <w:tcPr>
            <w:tcW w:w="1112" w:type="dxa"/>
          </w:tcPr>
          <w:p w:rsidR="009C6D8D" w:rsidRDefault="00480823">
            <w:pPr>
              <w:pStyle w:val="Definition-Field2"/>
              <w:spacing w:before="0" w:after="0"/>
              <w:ind w:left="0"/>
            </w:pPr>
            <w:r>
              <w:t>0x08</w:t>
            </w:r>
          </w:p>
        </w:tc>
        <w:tc>
          <w:tcPr>
            <w:tcW w:w="2702" w:type="dxa"/>
          </w:tcPr>
          <w:p w:rsidR="009C6D8D" w:rsidRDefault="00480823">
            <w:pPr>
              <w:pStyle w:val="Definition-Field2"/>
              <w:spacing w:before="0" w:after="0"/>
              <w:ind w:left="0"/>
            </w:pPr>
            <w:r>
              <w:t>Specifies the right side.</w:t>
            </w:r>
          </w:p>
        </w:tc>
      </w:tr>
    </w:tbl>
    <w:p w:rsidR="009C6D8D" w:rsidRDefault="00480823">
      <w:pPr>
        <w:pStyle w:val="Definition-Field2"/>
      </w:pPr>
      <w:r>
        <w:t>Setting all four side bits results in fBrcSidesOnly (0x0F). All other bits MUST be 0.</w:t>
      </w:r>
    </w:p>
    <w:p w:rsidR="009C6D8D" w:rsidRDefault="00480823">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9C6D8D" w:rsidRDefault="00480823">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9C6D8D" w:rsidRDefault="00480823">
      <w:pPr>
        <w:pStyle w:val="Heading3"/>
      </w:pPr>
      <w:bookmarkStart w:id="1140" w:name="Section_fd43c8b38d6e484a8bc5efebf377f422"/>
      <w:bookmarkStart w:id="1141" w:name="CSSAOperand"/>
      <w:bookmarkStart w:id="1142" w:name="_Toc471996519"/>
      <w:r>
        <w:t>CSSAOperand</w:t>
      </w:r>
      <w:bookmarkEnd w:id="1140"/>
      <w:bookmarkEnd w:id="1141"/>
      <w:bookmarkEnd w:id="1142"/>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w:instrText>
      </w:r>
      <w:r>
        <w:instrText xml:space="preserve">SAOperand" </w:instrText>
      </w:r>
      <w:r>
        <w:fldChar w:fldCharType="end"/>
      </w:r>
    </w:p>
    <w:p w:rsidR="009C6D8D" w:rsidRDefault="00480823">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cssa</w:t>
            </w:r>
          </w:p>
        </w:tc>
      </w:tr>
      <w:tr w:rsidR="009C6D8D" w:rsidTr="009C6D8D">
        <w:trPr>
          <w:gridAfter w:val="8"/>
          <w:wAfter w:w="2160" w:type="dxa"/>
          <w:trHeight w:hRule="exact" w:val="490"/>
        </w:trPr>
        <w:tc>
          <w:tcPr>
            <w:tcW w:w="6480" w:type="dxa"/>
            <w:gridSpan w:val="24"/>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9C6D8D" w:rsidRDefault="00480823">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9C6D8D" w:rsidRDefault="00480823">
      <w:pPr>
        <w:pStyle w:val="Heading3"/>
      </w:pPr>
      <w:bookmarkStart w:id="1143" w:name="Section_d950b81617944adfbc441f1be8027f9e"/>
      <w:bookmarkStart w:id="1144" w:name="CSymbolOperand"/>
      <w:bookmarkStart w:id="1145" w:name="_Toc471996520"/>
      <w:r>
        <w:t>CS</w:t>
      </w:r>
      <w:r>
        <w:t>ymbolOperand</w:t>
      </w:r>
      <w:bookmarkEnd w:id="1143"/>
      <w:bookmarkEnd w:id="1144"/>
      <w:bookmarkEnd w:id="1145"/>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9C6D8D" w:rsidRDefault="00480823">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ftc</w:t>
            </w:r>
          </w:p>
        </w:tc>
        <w:tc>
          <w:tcPr>
            <w:tcW w:w="4320" w:type="dxa"/>
            <w:gridSpan w:val="16"/>
          </w:tcPr>
          <w:p w:rsidR="009C6D8D" w:rsidRDefault="00480823">
            <w:pPr>
              <w:pStyle w:val="PacketDiagramBodyText"/>
            </w:pPr>
            <w:r>
              <w:t>xchar</w:t>
            </w:r>
          </w:p>
        </w:tc>
      </w:tr>
    </w:tbl>
    <w:p w:rsidR="009C6D8D" w:rsidRDefault="00480823">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9C6D8D" w:rsidRDefault="00480823">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9C6D8D" w:rsidRDefault="00480823">
      <w:pPr>
        <w:pStyle w:val="Heading3"/>
      </w:pPr>
      <w:bookmarkStart w:id="1146" w:name="Section_a917e74580484755855a5caf2c31cf79"/>
      <w:bookmarkStart w:id="1147" w:name="CTB"/>
      <w:bookmarkStart w:id="1148" w:name="_Toc471996521"/>
      <w:r>
        <w:t>CTB</w:t>
      </w:r>
      <w:bookmarkEnd w:id="1146"/>
      <w:bookmarkEnd w:id="1147"/>
      <w:bookmarkEnd w:id="1148"/>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w:instrText>
      </w:r>
      <w:r>
        <w:instrText xml:space="preserve">ic types:CTB" </w:instrText>
      </w:r>
      <w:r>
        <w:fldChar w:fldCharType="end"/>
      </w:r>
    </w:p>
    <w:p w:rsidR="009C6D8D" w:rsidRDefault="00480823">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name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cbTBData</w:t>
            </w:r>
          </w:p>
        </w:tc>
      </w:tr>
      <w:tr w:rsidR="009C6D8D" w:rsidTr="009C6D8D">
        <w:trPr>
          <w:trHeight w:hRule="exact" w:val="490"/>
        </w:trPr>
        <w:tc>
          <w:tcPr>
            <w:tcW w:w="8640" w:type="dxa"/>
            <w:gridSpan w:val="32"/>
          </w:tcPr>
          <w:p w:rsidR="009C6D8D" w:rsidRDefault="00480823">
            <w:pPr>
              <w:pStyle w:val="PacketDiagramBodyText"/>
            </w:pPr>
            <w:r>
              <w:t>tb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rVisualData (100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iWCTB</w:t>
            </w:r>
          </w:p>
        </w:tc>
      </w:tr>
      <w:tr w:rsidR="009C6D8D" w:rsidTr="009C6D8D">
        <w:trPr>
          <w:trHeight w:hRule="exact" w:val="490"/>
        </w:trPr>
        <w:tc>
          <w:tcPr>
            <w:tcW w:w="4320" w:type="dxa"/>
            <w:gridSpan w:val="16"/>
          </w:tcPr>
          <w:p w:rsidR="009C6D8D" w:rsidRDefault="00480823">
            <w:pPr>
              <w:pStyle w:val="PacketDiagramBodyText"/>
            </w:pPr>
            <w:r>
              <w:lastRenderedPageBreak/>
              <w:t>reserved</w:t>
            </w:r>
          </w:p>
        </w:tc>
        <w:tc>
          <w:tcPr>
            <w:tcW w:w="4320" w:type="dxa"/>
            <w:gridSpan w:val="16"/>
          </w:tcPr>
          <w:p w:rsidR="009C6D8D" w:rsidRDefault="00480823">
            <w:pPr>
              <w:pStyle w:val="PacketDiagramBodyText"/>
            </w:pPr>
            <w:r>
              <w:t>unused</w:t>
            </w:r>
          </w:p>
        </w:tc>
      </w:tr>
      <w:tr w:rsidR="009C6D8D" w:rsidTr="009C6D8D">
        <w:trPr>
          <w:trHeight w:hRule="exact" w:val="490"/>
        </w:trPr>
        <w:tc>
          <w:tcPr>
            <w:tcW w:w="8640" w:type="dxa"/>
            <w:gridSpan w:val="32"/>
          </w:tcPr>
          <w:p w:rsidR="009C6D8D" w:rsidRDefault="00480823">
            <w:pPr>
              <w:pStyle w:val="PacketDiagramBodyText"/>
            </w:pPr>
            <w:r>
              <w:t>cCtls</w:t>
            </w:r>
          </w:p>
        </w:tc>
      </w:tr>
      <w:tr w:rsidR="009C6D8D" w:rsidTr="009C6D8D">
        <w:trPr>
          <w:trHeight w:hRule="exact" w:val="490"/>
        </w:trPr>
        <w:tc>
          <w:tcPr>
            <w:tcW w:w="8640" w:type="dxa"/>
            <w:gridSpan w:val="32"/>
          </w:tcPr>
          <w:p w:rsidR="009C6D8D" w:rsidRDefault="00480823">
            <w:pPr>
              <w:pStyle w:val="PacketDiagramBodyText"/>
            </w:pPr>
            <w:r>
              <w:t>rTBC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9C6D8D" w:rsidRDefault="00480823">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9C6D8D" w:rsidRDefault="00480823">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1" cstate="print"/>
                    <a:stretch>
                      <a:fillRect/>
                    </a:stretch>
                  </pic:blipFill>
                  <pic:spPr>
                    <a:xfrm>
                      <a:off x="0" y="0"/>
                      <a:ext cx="3219450" cy="257175"/>
                    </a:xfrm>
                    <a:prstGeom prst="rect">
                      <a:avLst/>
                    </a:prstGeom>
                  </pic:spPr>
                </pic:pic>
              </a:graphicData>
            </a:graphic>
          </wp:inline>
        </w:drawing>
      </w:r>
    </w:p>
    <w:p w:rsidR="009C6D8D" w:rsidRDefault="00480823">
      <w:pPr>
        <w:pStyle w:val="Definition-Field"/>
      </w:pPr>
      <w:r>
        <w:rPr>
          <w:b/>
        </w:rPr>
        <w:t xml:space="preserve">tb (variable): </w:t>
      </w:r>
      <w:r>
        <w:t xml:space="preserve">A structure of type </w:t>
      </w:r>
      <w:r>
        <w:rPr>
          <w:b/>
        </w:rPr>
        <w:t>TB</w:t>
      </w:r>
      <w:r>
        <w:t xml:space="preserve">, as specified in </w:t>
      </w:r>
      <w:hyperlink r:id="rId122" w:anchor="Section_d93502fa5b8f4f47a3fe5574046f4b8d">
        <w:r>
          <w:rPr>
            <w:rStyle w:val="Hyperlink"/>
          </w:rPr>
          <w:t>[MS-OSHARED]</w:t>
        </w:r>
      </w:hyperlink>
      <w:r>
        <w:t>. This structure contains toolbar data.</w:t>
      </w:r>
    </w:p>
    <w:p w:rsidR="009C6D8D" w:rsidRDefault="00480823">
      <w:pPr>
        <w:pStyle w:val="Definition-Field"/>
      </w:pPr>
      <w:r>
        <w:rPr>
          <w:b/>
        </w:rPr>
        <w:t xml:space="preserve">rVisualData (100 bytes): </w:t>
      </w:r>
      <w:r>
        <w:t xml:space="preserve">A zero-based index array of </w:t>
      </w:r>
      <w:r>
        <w:rPr>
          <w:b/>
        </w:rPr>
        <w:t>TBVisualData</w:t>
      </w:r>
      <w:r>
        <w:t>, as specified in [MS-OSHARED] structures. The number of elements in th</w:t>
      </w:r>
      <w:r>
        <w:t>is array MUST be 5. The index of each structure in the array corresponds to a Word view number. Refer to the following table for the meaning of each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628" w:type="dxa"/>
          </w:tcPr>
          <w:p w:rsidR="009C6D8D" w:rsidRDefault="00480823">
            <w:pPr>
              <w:pStyle w:val="TableHeaderText"/>
              <w:spacing w:before="0" w:after="0"/>
            </w:pPr>
            <w:r>
              <w:t>Array index o</w:t>
            </w:r>
            <w:r>
              <w:t>f structure</w:t>
            </w:r>
          </w:p>
        </w:tc>
        <w:tc>
          <w:tcPr>
            <w:tcW w:w="6228" w:type="dxa"/>
          </w:tcPr>
          <w:p w:rsidR="009C6D8D" w:rsidRDefault="00480823">
            <w:pPr>
              <w:pStyle w:val="TableHeaderText"/>
              <w:spacing w:before="0" w:after="0"/>
            </w:pPr>
            <w:r>
              <w:t>Meaning of TBVisualData</w:t>
            </w:r>
          </w:p>
        </w:tc>
      </w:tr>
      <w:tr w:rsidR="009C6D8D" w:rsidTr="009C6D8D">
        <w:tc>
          <w:tcPr>
            <w:tcW w:w="2628" w:type="dxa"/>
          </w:tcPr>
          <w:p w:rsidR="009C6D8D" w:rsidRDefault="00480823">
            <w:pPr>
              <w:pStyle w:val="TableBodyText"/>
              <w:spacing w:before="0" w:after="0"/>
              <w:jc w:val="center"/>
            </w:pPr>
            <w:r>
              <w:t>0</w:t>
            </w:r>
          </w:p>
        </w:tc>
        <w:tc>
          <w:tcPr>
            <w:tcW w:w="6228" w:type="dxa"/>
          </w:tcPr>
          <w:p w:rsidR="009C6D8D" w:rsidRDefault="00480823">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9C6D8D" w:rsidTr="009C6D8D">
        <w:tc>
          <w:tcPr>
            <w:tcW w:w="2628" w:type="dxa"/>
          </w:tcPr>
          <w:p w:rsidR="009C6D8D" w:rsidRDefault="00480823">
            <w:pPr>
              <w:pStyle w:val="TableBodyText"/>
              <w:spacing w:before="0" w:after="0"/>
              <w:jc w:val="center"/>
            </w:pPr>
            <w:r>
              <w:t>1</w:t>
            </w:r>
          </w:p>
        </w:tc>
        <w:tc>
          <w:tcPr>
            <w:tcW w:w="6228" w:type="dxa"/>
          </w:tcPr>
          <w:p w:rsidR="009C6D8D" w:rsidRDefault="00480823">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9C6D8D" w:rsidTr="009C6D8D">
        <w:tc>
          <w:tcPr>
            <w:tcW w:w="2628" w:type="dxa"/>
          </w:tcPr>
          <w:p w:rsidR="009C6D8D" w:rsidRDefault="00480823">
            <w:pPr>
              <w:pStyle w:val="TableBodyText"/>
              <w:spacing w:before="0" w:after="0"/>
              <w:jc w:val="center"/>
            </w:pPr>
            <w:r>
              <w:t>2</w:t>
            </w:r>
          </w:p>
        </w:tc>
        <w:tc>
          <w:tcPr>
            <w:tcW w:w="6228" w:type="dxa"/>
          </w:tcPr>
          <w:p w:rsidR="009C6D8D" w:rsidRDefault="00480823">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9C6D8D" w:rsidTr="009C6D8D">
        <w:tc>
          <w:tcPr>
            <w:tcW w:w="2628" w:type="dxa"/>
          </w:tcPr>
          <w:p w:rsidR="009C6D8D" w:rsidRDefault="00480823">
            <w:pPr>
              <w:pStyle w:val="TableBodyText"/>
              <w:spacing w:before="0" w:after="0"/>
              <w:jc w:val="center"/>
            </w:pPr>
            <w:r>
              <w:t>3</w:t>
            </w:r>
          </w:p>
        </w:tc>
        <w:tc>
          <w:tcPr>
            <w:tcW w:w="6228" w:type="dxa"/>
          </w:tcPr>
          <w:p w:rsidR="009C6D8D" w:rsidRDefault="00480823">
            <w:pPr>
              <w:pStyle w:val="TableBodyText"/>
              <w:spacing w:before="0" w:after="0"/>
            </w:pPr>
            <w:r>
              <w:t>Contains the visual information for this toolbar to be used when the application is in both Print Preview view and full screen view.</w:t>
            </w:r>
          </w:p>
        </w:tc>
      </w:tr>
      <w:tr w:rsidR="009C6D8D" w:rsidTr="009C6D8D">
        <w:tc>
          <w:tcPr>
            <w:tcW w:w="2628" w:type="dxa"/>
          </w:tcPr>
          <w:p w:rsidR="009C6D8D" w:rsidRDefault="00480823">
            <w:pPr>
              <w:pStyle w:val="TableBodyText"/>
              <w:spacing w:before="0" w:after="0"/>
              <w:jc w:val="center"/>
            </w:pPr>
            <w:r>
              <w:t>4</w:t>
            </w:r>
          </w:p>
        </w:tc>
        <w:tc>
          <w:tcPr>
            <w:tcW w:w="6228" w:type="dxa"/>
          </w:tcPr>
          <w:p w:rsidR="009C6D8D" w:rsidRDefault="00480823">
            <w:pPr>
              <w:pStyle w:val="TableBodyText"/>
              <w:spacing w:before="0" w:after="0"/>
            </w:pPr>
            <w:r>
              <w:t>Contains the visual information fo</w:t>
            </w:r>
            <w:r>
              <w:t xml:space="preserve">r this toolbar to be used when the application is in </w:t>
            </w:r>
            <w:hyperlink w:anchor="gt_5eb8210a-2e2b-4c00-b7ce-73fd3e8720cb">
              <w:r>
                <w:rPr>
                  <w:rStyle w:val="HyperlinkGreen"/>
                  <w:b/>
                </w:rPr>
                <w:t>Hyperlink view</w:t>
              </w:r>
            </w:hyperlink>
            <w:bookmarkStart w:id="1149"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149"/>
            <w:r>
              <w:t>.</w:t>
            </w:r>
          </w:p>
        </w:tc>
      </w:tr>
    </w:tbl>
    <w:p w:rsidR="009C6D8D" w:rsidRDefault="009C6D8D"/>
    <w:p w:rsidR="009C6D8D" w:rsidRDefault="00480823">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w:t>
      </w:r>
      <w:r>
        <w:t xml:space="preserve">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ins the Customization structure that contains this structure.</w:t>
      </w:r>
    </w:p>
    <w:p w:rsidR="009C6D8D" w:rsidRDefault="00480823">
      <w:pPr>
        <w:pStyle w:val="Definition-Field"/>
      </w:pPr>
      <w:r>
        <w:rPr>
          <w:b/>
        </w:rPr>
        <w:t xml:space="preserve">reserved (2 bytes): </w:t>
      </w:r>
      <w:r>
        <w:t>This MUST be 0x0000 and MUST be ignored.</w:t>
      </w:r>
    </w:p>
    <w:p w:rsidR="009C6D8D" w:rsidRDefault="00480823">
      <w:pPr>
        <w:pStyle w:val="Definition-Field"/>
      </w:pPr>
      <w:r>
        <w:rPr>
          <w:b/>
        </w:rPr>
        <w:t xml:space="preserve">unused (2 bytes): </w:t>
      </w:r>
      <w:r>
        <w:t>This is undefined and MUST be ignored.</w:t>
      </w:r>
    </w:p>
    <w:p w:rsidR="009C6D8D" w:rsidRDefault="00480823">
      <w:pPr>
        <w:pStyle w:val="Definition-Field"/>
      </w:pPr>
      <w:r>
        <w:rPr>
          <w:b/>
        </w:rPr>
        <w:t xml:space="preserve">cCtls (4 bytes): </w:t>
      </w:r>
      <w:r>
        <w:t xml:space="preserve">A signed integer that specifies the number of </w:t>
      </w:r>
      <w:hyperlink w:anchor="gt_8077f5ab-e200-481c-9980-3ea64760ce9d">
        <w:r>
          <w:rPr>
            <w:rStyle w:val="HyperlinkGreen"/>
            <w:b/>
          </w:rPr>
          <w:t>toolbar controls</w:t>
        </w:r>
      </w:hyperlink>
      <w:r>
        <w:t xml:space="preserve"> in this toolbar.</w:t>
      </w:r>
    </w:p>
    <w:p w:rsidR="009C6D8D" w:rsidRDefault="00480823">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w:t>
      </w:r>
      <w:r>
        <w:rPr>
          <w:b/>
        </w:rPr>
        <w:t>s</w:t>
      </w:r>
      <w:r>
        <w:t>.</w:t>
      </w:r>
    </w:p>
    <w:p w:rsidR="009C6D8D" w:rsidRDefault="00480823">
      <w:pPr>
        <w:pStyle w:val="Heading3"/>
      </w:pPr>
      <w:bookmarkStart w:id="1150" w:name="Section_86e110c519314452a9a889237a852db0"/>
      <w:bookmarkStart w:id="1151" w:name="CTBWRAPPER"/>
      <w:bookmarkStart w:id="1152" w:name="_Toc471996522"/>
      <w:r>
        <w:lastRenderedPageBreak/>
        <w:t>CTBWRAPPER</w:t>
      </w:r>
      <w:bookmarkEnd w:id="1150"/>
      <w:bookmarkEnd w:id="1151"/>
      <w:bookmarkEnd w:id="1152"/>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9C6D8D" w:rsidRDefault="00480823">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reserved1</w:t>
            </w:r>
          </w:p>
        </w:tc>
        <w:tc>
          <w:tcPr>
            <w:tcW w:w="4320" w:type="dxa"/>
            <w:gridSpan w:val="16"/>
          </w:tcPr>
          <w:p w:rsidR="009C6D8D" w:rsidRDefault="00480823">
            <w:pPr>
              <w:pStyle w:val="PacketDiagramBodyText"/>
            </w:pPr>
            <w:r>
              <w:t>reserved2</w:t>
            </w:r>
          </w:p>
        </w:tc>
        <w:tc>
          <w:tcPr>
            <w:tcW w:w="2160" w:type="dxa"/>
            <w:gridSpan w:val="8"/>
          </w:tcPr>
          <w:p w:rsidR="009C6D8D" w:rsidRDefault="00480823">
            <w:pPr>
              <w:pStyle w:val="PacketDiagramBodyText"/>
            </w:pPr>
            <w:r>
              <w:t>reserved3</w:t>
            </w:r>
          </w:p>
        </w:tc>
      </w:tr>
      <w:tr w:rsidR="009C6D8D" w:rsidTr="009C6D8D">
        <w:trPr>
          <w:trHeight w:hRule="exact" w:val="490"/>
        </w:trPr>
        <w:tc>
          <w:tcPr>
            <w:tcW w:w="4320" w:type="dxa"/>
            <w:gridSpan w:val="16"/>
          </w:tcPr>
          <w:p w:rsidR="009C6D8D" w:rsidRDefault="00480823">
            <w:pPr>
              <w:pStyle w:val="PacketDiagramBodyText"/>
            </w:pPr>
            <w:r>
              <w:t>reserved4</w:t>
            </w:r>
          </w:p>
        </w:tc>
        <w:tc>
          <w:tcPr>
            <w:tcW w:w="4320" w:type="dxa"/>
            <w:gridSpan w:val="16"/>
          </w:tcPr>
          <w:p w:rsidR="009C6D8D" w:rsidRDefault="00480823">
            <w:pPr>
              <w:pStyle w:val="PacketDiagramBodyText"/>
            </w:pPr>
            <w:r>
              <w:t>reserved5</w:t>
            </w:r>
          </w:p>
        </w:tc>
      </w:tr>
      <w:tr w:rsidR="009C6D8D" w:rsidTr="009C6D8D">
        <w:trPr>
          <w:trHeight w:hRule="exact" w:val="490"/>
        </w:trPr>
        <w:tc>
          <w:tcPr>
            <w:tcW w:w="4320" w:type="dxa"/>
            <w:gridSpan w:val="16"/>
          </w:tcPr>
          <w:p w:rsidR="009C6D8D" w:rsidRDefault="00480823">
            <w:pPr>
              <w:pStyle w:val="PacketDiagramBodyText"/>
            </w:pPr>
            <w:r>
              <w:t>cbTBD</w:t>
            </w:r>
          </w:p>
        </w:tc>
        <w:tc>
          <w:tcPr>
            <w:tcW w:w="4320" w:type="dxa"/>
            <w:gridSpan w:val="16"/>
          </w:tcPr>
          <w:p w:rsidR="009C6D8D" w:rsidRDefault="00480823">
            <w:pPr>
              <w:pStyle w:val="PacketDiagramBodyText"/>
            </w:pPr>
            <w:r>
              <w:t>cCust</w:t>
            </w:r>
          </w:p>
        </w:tc>
      </w:tr>
      <w:tr w:rsidR="009C6D8D" w:rsidTr="009C6D8D">
        <w:trPr>
          <w:trHeight w:hRule="exact" w:val="490"/>
        </w:trPr>
        <w:tc>
          <w:tcPr>
            <w:tcW w:w="8640" w:type="dxa"/>
            <w:gridSpan w:val="32"/>
          </w:tcPr>
          <w:p w:rsidR="009C6D8D" w:rsidRDefault="00480823">
            <w:pPr>
              <w:pStyle w:val="PacketDiagramBodyText"/>
            </w:pPr>
            <w:r>
              <w:t>cbDTBC</w:t>
            </w:r>
          </w:p>
        </w:tc>
      </w:tr>
      <w:tr w:rsidR="009C6D8D" w:rsidTr="009C6D8D">
        <w:trPr>
          <w:trHeight w:hRule="exact" w:val="490"/>
        </w:trPr>
        <w:tc>
          <w:tcPr>
            <w:tcW w:w="8640" w:type="dxa"/>
            <w:gridSpan w:val="32"/>
          </w:tcPr>
          <w:p w:rsidR="009C6D8D" w:rsidRDefault="00480823">
            <w:pPr>
              <w:pStyle w:val="PacketDiagramBodyText"/>
            </w:pPr>
            <w:r>
              <w:t>rtbdc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rCustomizations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reserved1 (1 byte): </w:t>
      </w:r>
      <w:r>
        <w:t>This value MUST be 0x12.</w:t>
      </w:r>
    </w:p>
    <w:p w:rsidR="009C6D8D" w:rsidRDefault="00480823">
      <w:pPr>
        <w:pStyle w:val="Definition-Field"/>
      </w:pPr>
      <w:r>
        <w:rPr>
          <w:b/>
        </w:rPr>
        <w:t xml:space="preserve">reserved2 (2 bytes): </w:t>
      </w:r>
      <w:r>
        <w:t>This value MUST be 0x0000.</w:t>
      </w:r>
    </w:p>
    <w:p w:rsidR="009C6D8D" w:rsidRDefault="00480823">
      <w:pPr>
        <w:pStyle w:val="Definition-Field"/>
      </w:pPr>
      <w:r>
        <w:rPr>
          <w:b/>
        </w:rPr>
        <w:t xml:space="preserve">reserved3 (1 byte): </w:t>
      </w:r>
      <w:r>
        <w:t>This value MUST be 0x07.</w:t>
      </w:r>
    </w:p>
    <w:p w:rsidR="009C6D8D" w:rsidRDefault="00480823">
      <w:pPr>
        <w:pStyle w:val="Definition-Field"/>
      </w:pPr>
      <w:r>
        <w:rPr>
          <w:b/>
        </w:rPr>
        <w:t xml:space="preserve">reserved4 (2 bytes): </w:t>
      </w:r>
      <w:r>
        <w:t>This value MUST be 0x0006.</w:t>
      </w:r>
    </w:p>
    <w:p w:rsidR="009C6D8D" w:rsidRDefault="00480823">
      <w:pPr>
        <w:pStyle w:val="Definition-Field"/>
      </w:pPr>
      <w:r>
        <w:rPr>
          <w:b/>
        </w:rPr>
        <w:t xml:space="preserve">reserved5 (2 bytes): </w:t>
      </w:r>
      <w:r>
        <w:t>This value MUST be 0x000C.</w:t>
      </w:r>
    </w:p>
    <w:p w:rsidR="009C6D8D" w:rsidRDefault="00480823">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w:t>
      </w:r>
      <w:r>
        <w:t>lue MUST be 0x0012.</w:t>
      </w:r>
    </w:p>
    <w:p w:rsidR="009C6D8D" w:rsidRDefault="00480823">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9C6D8D" w:rsidRDefault="00480823">
      <w:pPr>
        <w:pStyle w:val="Definition-Field"/>
      </w:pPr>
      <w:r>
        <w:rPr>
          <w:b/>
        </w:rPr>
        <w:t xml:space="preserve">cbDTBC (4 bytes): </w:t>
      </w:r>
      <w:r>
        <w:t xml:space="preserve">A signed integer that specifies the size, in bytes, of the </w:t>
      </w:r>
      <w:r>
        <w:rPr>
          <w:b/>
        </w:rPr>
        <w:t>rtbdc</w:t>
      </w:r>
      <w:r>
        <w:t xml:space="preserve"> array. This</w:t>
      </w:r>
      <w:r>
        <w:t xml:space="preserve"> value MUST be greater or equal to 0x00000000.</w:t>
      </w:r>
    </w:p>
    <w:p w:rsidR="009C6D8D" w:rsidRDefault="00480823">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 structures in thi</w:t>
      </w:r>
      <w:r>
        <w:t xml:space="preserve">s array specify </w:t>
      </w:r>
      <w:hyperlink w:anchor="gt_8077f5ab-e200-481c-9980-3ea64760ce9d">
        <w:r>
          <w:rPr>
            <w:rStyle w:val="HyperlinkGreen"/>
            <w:b/>
          </w:rPr>
          <w:t>toolbar controls</w:t>
        </w:r>
      </w:hyperlink>
      <w:r>
        <w:t xml:space="preserve"> that are associated with TBDelta structures.</w:t>
      </w:r>
    </w:p>
    <w:p w:rsidR="009C6D8D" w:rsidRDefault="00480823">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9C6D8D" w:rsidRDefault="00480823">
      <w:pPr>
        <w:pStyle w:val="Heading3"/>
      </w:pPr>
      <w:bookmarkStart w:id="1153" w:name="Section_b62125ae1b9a495abcd96fbf760137af"/>
      <w:bookmarkStart w:id="1154" w:name="Customization"/>
      <w:bookmarkStart w:id="1155" w:name="_Toc471996523"/>
      <w:r>
        <w:t>Customization</w:t>
      </w:r>
      <w:bookmarkEnd w:id="1153"/>
      <w:bookmarkEnd w:id="1154"/>
      <w:bookmarkEnd w:id="1155"/>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9C6D8D" w:rsidRDefault="00480823">
      <w:r>
        <w:t xml:space="preserve">The </w:t>
      </w:r>
      <w:r>
        <w:rPr>
          <w:b/>
        </w:rPr>
        <w:t>Customization</w:t>
      </w:r>
      <w:r>
        <w:t xml:space="preserve"> structure sp</w:t>
      </w:r>
      <w:r>
        <w:t xml:space="preserve">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tbidForTBD</w:t>
            </w:r>
          </w:p>
        </w:tc>
      </w:tr>
      <w:tr w:rsidR="009C6D8D" w:rsidTr="009C6D8D">
        <w:trPr>
          <w:trHeight w:hRule="exact" w:val="490"/>
        </w:trPr>
        <w:tc>
          <w:tcPr>
            <w:tcW w:w="4320" w:type="dxa"/>
            <w:gridSpan w:val="16"/>
          </w:tcPr>
          <w:p w:rsidR="009C6D8D" w:rsidRDefault="00480823">
            <w:pPr>
              <w:pStyle w:val="PacketDiagramBodyText"/>
            </w:pPr>
            <w:r>
              <w:t>reserved1</w:t>
            </w:r>
          </w:p>
        </w:tc>
        <w:tc>
          <w:tcPr>
            <w:tcW w:w="4320" w:type="dxa"/>
            <w:gridSpan w:val="16"/>
          </w:tcPr>
          <w:p w:rsidR="009C6D8D" w:rsidRDefault="00480823">
            <w:pPr>
              <w:pStyle w:val="PacketDiagramBodyText"/>
            </w:pPr>
            <w:r>
              <w:t>ctbds</w:t>
            </w:r>
          </w:p>
        </w:tc>
      </w:tr>
      <w:tr w:rsidR="009C6D8D" w:rsidTr="009C6D8D">
        <w:trPr>
          <w:trHeight w:hRule="exact" w:val="490"/>
        </w:trPr>
        <w:tc>
          <w:tcPr>
            <w:tcW w:w="8640" w:type="dxa"/>
            <w:gridSpan w:val="32"/>
          </w:tcPr>
          <w:p w:rsidR="009C6D8D" w:rsidRDefault="00480823">
            <w:pPr>
              <w:pStyle w:val="PacketDiagramBodyText"/>
            </w:pPr>
            <w:r>
              <w:t>customizationData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structures contained in the arra</w:t>
      </w:r>
      <w:r>
        <w:t xml:space="preserve">y. </w:t>
      </w:r>
    </w:p>
    <w:p w:rsidR="009C6D8D" w:rsidRDefault="00480823">
      <w:pPr>
        <w:pStyle w:val="Definition-Field"/>
      </w:pPr>
      <w:r>
        <w:rPr>
          <w:b/>
        </w:rPr>
        <w:t xml:space="preserve">reserved1 (2 bytes): </w:t>
      </w:r>
      <w:r>
        <w:t>This MUST be 0x0000 and MUST be ignored.</w:t>
      </w:r>
    </w:p>
    <w:p w:rsidR="009C6D8D" w:rsidRDefault="00480823">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customizationData</w:t>
      </w:r>
      <w:r>
        <w:t xml:space="preserve"> array. This MUST be 0</w:t>
      </w:r>
      <w:r>
        <w:t xml:space="preserve">x0000 if </w:t>
      </w:r>
      <w:r>
        <w:rPr>
          <w:b/>
        </w:rPr>
        <w:t>tbidForTBD</w:t>
      </w:r>
      <w:r>
        <w:t xml:space="preserve"> equals 0x00000000.</w:t>
      </w:r>
    </w:p>
    <w:p w:rsidR="009C6D8D" w:rsidRDefault="00480823">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 of</w:t>
            </w:r>
            <w:r>
              <w:t xml:space="preserve"> </w:t>
            </w:r>
            <w:r>
              <w:t>tbidForTBD</w:t>
            </w:r>
          </w:p>
        </w:tc>
        <w:tc>
          <w:tcPr>
            <w:tcW w:w="0" w:type="auto"/>
          </w:tcPr>
          <w:p w:rsidR="009C6D8D" w:rsidRDefault="00480823">
            <w:pPr>
              <w:pStyle w:val="TableHeaderText"/>
              <w:spacing w:before="0" w:after="0"/>
            </w:pPr>
            <w:r>
              <w:t>Type of</w:t>
            </w:r>
            <w:r>
              <w:t xml:space="preserve"> </w:t>
            </w:r>
            <w:r>
              <w:t>customizationData</w:t>
            </w:r>
          </w:p>
        </w:tc>
      </w:tr>
      <w:tr w:rsidR="009C6D8D" w:rsidTr="009C6D8D">
        <w:tc>
          <w:tcPr>
            <w:tcW w:w="0" w:type="auto"/>
          </w:tcPr>
          <w:p w:rsidR="009C6D8D" w:rsidRDefault="00480823">
            <w:pPr>
              <w:pStyle w:val="TableBodyText"/>
              <w:spacing w:before="0" w:after="0"/>
            </w:pPr>
            <w:r>
              <w:t>0x00000000</w:t>
            </w:r>
          </w:p>
        </w:tc>
        <w:tc>
          <w:tcPr>
            <w:tcW w:w="0" w:type="auto"/>
          </w:tcPr>
          <w:p w:rsidR="009C6D8D" w:rsidRDefault="00480823">
            <w:pPr>
              <w:pStyle w:val="TableBodyText"/>
              <w:spacing w:before="0" w:after="0"/>
            </w:pPr>
            <w:r>
              <w:t>CTB</w:t>
            </w:r>
          </w:p>
        </w:tc>
      </w:tr>
      <w:tr w:rsidR="009C6D8D" w:rsidTr="009C6D8D">
        <w:tc>
          <w:tcPr>
            <w:tcW w:w="0" w:type="auto"/>
          </w:tcPr>
          <w:p w:rsidR="009C6D8D" w:rsidRDefault="00480823">
            <w:pPr>
              <w:pStyle w:val="TableBodyText"/>
              <w:spacing w:before="0" w:after="0"/>
            </w:pPr>
            <w:r>
              <w:t xml:space="preserve">not </w:t>
            </w:r>
            <w:r>
              <w:t>0x00000000</w:t>
            </w:r>
          </w:p>
        </w:tc>
        <w:tc>
          <w:tcPr>
            <w:tcW w:w="0" w:type="auto"/>
          </w:tcPr>
          <w:p w:rsidR="009C6D8D" w:rsidRDefault="00480823">
            <w:pPr>
              <w:pStyle w:val="TableBodyText"/>
              <w:spacing w:before="0" w:after="0"/>
            </w:pPr>
            <w:r>
              <w:t xml:space="preserve">A zero-based index array of TBDelta structures. The number of elements in the array MUST be equal to </w:t>
            </w:r>
            <w:r>
              <w:rPr>
                <w:b/>
              </w:rPr>
              <w:t>ctbds</w:t>
            </w:r>
            <w:r>
              <w:t xml:space="preserve">. </w:t>
            </w:r>
          </w:p>
        </w:tc>
      </w:tr>
    </w:tbl>
    <w:p w:rsidR="009C6D8D" w:rsidRDefault="009C6D8D"/>
    <w:p w:rsidR="009C6D8D" w:rsidRDefault="00480823">
      <w:pPr>
        <w:pStyle w:val="Heading3"/>
      </w:pPr>
      <w:bookmarkStart w:id="1156" w:name="Section_d1840469ec25456daf6487f34da3f0d4"/>
      <w:bookmarkStart w:id="1157" w:name="DCS"/>
      <w:bookmarkStart w:id="1158" w:name="_Toc471996524"/>
      <w:r>
        <w:t>DCS</w:t>
      </w:r>
      <w:bookmarkEnd w:id="1156"/>
      <w:bookmarkEnd w:id="1157"/>
      <w:bookmarkEnd w:id="1158"/>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9C6D8D" w:rsidRDefault="00480823">
      <w:r>
        <w:t xml:space="preserve">The </w:t>
      </w:r>
      <w:r>
        <w:rPr>
          <w:b/>
        </w:rPr>
        <w:t>DCS</w:t>
      </w:r>
      <w:r>
        <w:t xml:space="preserve"> structure specifies the</w:t>
      </w:r>
      <w:r>
        <w:t xml:space="preserv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810" w:type="dxa"/>
            <w:gridSpan w:val="3"/>
          </w:tcPr>
          <w:p w:rsidR="009C6D8D" w:rsidRDefault="00480823">
            <w:pPr>
              <w:pStyle w:val="PacketDiagramBodyText"/>
            </w:pPr>
            <w:r>
              <w:t>fdct</w:t>
            </w:r>
          </w:p>
        </w:tc>
        <w:tc>
          <w:tcPr>
            <w:tcW w:w="1350" w:type="dxa"/>
            <w:gridSpan w:val="5"/>
          </w:tcPr>
          <w:p w:rsidR="009C6D8D" w:rsidRDefault="00480823">
            <w:pPr>
              <w:pStyle w:val="PacketDiagramBodyText"/>
            </w:pPr>
            <w:r>
              <w:t>cl</w:t>
            </w:r>
          </w:p>
        </w:tc>
        <w:tc>
          <w:tcPr>
            <w:tcW w:w="2160" w:type="dxa"/>
            <w:gridSpan w:val="8"/>
          </w:tcPr>
          <w:p w:rsidR="009C6D8D" w:rsidRDefault="00480823">
            <w:pPr>
              <w:pStyle w:val="PacketDiagramBodyText"/>
            </w:pPr>
            <w:r>
              <w:t>reserved</w:t>
            </w:r>
          </w:p>
        </w:tc>
      </w:tr>
    </w:tbl>
    <w:p w:rsidR="009C6D8D" w:rsidRDefault="00480823">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9C6D8D">
        <w:trPr>
          <w:tblHeader/>
        </w:trPr>
        <w:tc>
          <w:tcPr>
            <w:tcW w:w="1368" w:type="dxa"/>
            <w:shd w:val="pct20" w:color="auto" w:fill="auto"/>
          </w:tcPr>
          <w:p w:rsidR="009C6D8D" w:rsidRDefault="00480823">
            <w:pPr>
              <w:pStyle w:val="Definition-Field2"/>
              <w:spacing w:before="0" w:after="0"/>
              <w:ind w:left="0"/>
              <w:rPr>
                <w:b/>
              </w:rPr>
            </w:pPr>
            <w:r>
              <w:rPr>
                <w:b/>
              </w:rPr>
              <w:t>Value</w:t>
            </w:r>
          </w:p>
        </w:tc>
        <w:tc>
          <w:tcPr>
            <w:tcW w:w="7128" w:type="dxa"/>
            <w:shd w:val="pct20" w:color="auto" w:fill="auto"/>
          </w:tcPr>
          <w:p w:rsidR="009C6D8D" w:rsidRDefault="00480823">
            <w:pPr>
              <w:pStyle w:val="Definition-Field2"/>
              <w:spacing w:before="0" w:after="0"/>
              <w:ind w:left="0"/>
              <w:rPr>
                <w:b/>
              </w:rPr>
            </w:pPr>
            <w:r>
              <w:rPr>
                <w:b/>
              </w:rPr>
              <w:t>Meaning</w:t>
            </w:r>
          </w:p>
        </w:tc>
      </w:tr>
      <w:tr w:rsidR="009C6D8D">
        <w:tc>
          <w:tcPr>
            <w:tcW w:w="1368" w:type="dxa"/>
          </w:tcPr>
          <w:p w:rsidR="009C6D8D" w:rsidRDefault="00480823">
            <w:pPr>
              <w:pStyle w:val="Definition-Field2"/>
              <w:spacing w:before="0" w:after="0"/>
              <w:ind w:left="0"/>
            </w:pPr>
            <w:r>
              <w:t>1</w:t>
            </w:r>
          </w:p>
        </w:tc>
        <w:tc>
          <w:tcPr>
            <w:tcW w:w="7128" w:type="dxa"/>
          </w:tcPr>
          <w:p w:rsidR="009C6D8D" w:rsidRDefault="00480823">
            <w:pPr>
              <w:pStyle w:val="Definition-Field2"/>
              <w:spacing w:before="0" w:after="0"/>
              <w:ind w:left="0"/>
            </w:pPr>
            <w:r>
              <w:t xml:space="preserve">Regular </w:t>
            </w:r>
            <w:r>
              <w:t>drop cap, which is a single letter beginning at the leading edge of the paragraph.</w:t>
            </w:r>
          </w:p>
        </w:tc>
      </w:tr>
      <w:tr w:rsidR="009C6D8D">
        <w:tc>
          <w:tcPr>
            <w:tcW w:w="1368" w:type="dxa"/>
          </w:tcPr>
          <w:p w:rsidR="009C6D8D" w:rsidRDefault="00480823">
            <w:pPr>
              <w:pStyle w:val="Definition-Field2"/>
              <w:spacing w:before="0" w:after="0"/>
              <w:ind w:left="0"/>
            </w:pPr>
            <w:r>
              <w:t>2</w:t>
            </w:r>
          </w:p>
        </w:tc>
        <w:tc>
          <w:tcPr>
            <w:tcW w:w="7128" w:type="dxa"/>
          </w:tcPr>
          <w:p w:rsidR="009C6D8D" w:rsidRDefault="00480823">
            <w:pPr>
              <w:pStyle w:val="Definition-Field2"/>
              <w:spacing w:before="0" w:after="0"/>
              <w:ind w:left="0"/>
            </w:pPr>
            <w:r>
              <w:t>A drop cap which is in the margin of the page, outside of the paragraph.</w:t>
            </w:r>
          </w:p>
        </w:tc>
      </w:tr>
    </w:tbl>
    <w:p w:rsidR="009C6D8D" w:rsidRDefault="009C6D8D">
      <w:pPr>
        <w:pStyle w:val="Definition-Field2"/>
        <w:ind w:left="0"/>
      </w:pPr>
    </w:p>
    <w:p w:rsidR="009C6D8D" w:rsidRDefault="00480823">
      <w:pPr>
        <w:pStyle w:val="Definition-Field"/>
      </w:pPr>
      <w:r>
        <w:rPr>
          <w:b/>
        </w:rPr>
        <w:t xml:space="preserve">cl (5 bits): </w:t>
      </w:r>
      <w:r>
        <w:t xml:space="preserve"> An unsigned integer that specifies the number of lines to drop. This determines t</w:t>
      </w:r>
      <w:r>
        <w:t>he size of the drop cap letter. The value MUST be between 1 and 10, inclusive.</w:t>
      </w:r>
    </w:p>
    <w:p w:rsidR="009C6D8D" w:rsidRDefault="00480823">
      <w:pPr>
        <w:pStyle w:val="Definition-Field"/>
      </w:pPr>
      <w:r>
        <w:rPr>
          <w:b/>
        </w:rPr>
        <w:lastRenderedPageBreak/>
        <w:t xml:space="preserve">reserved (8 bits): </w:t>
      </w:r>
      <w:r>
        <w:t xml:space="preserve"> Undefined and MUST be ignored.</w:t>
      </w:r>
    </w:p>
    <w:p w:rsidR="009C6D8D" w:rsidRDefault="00480823">
      <w:pPr>
        <w:pStyle w:val="Heading3"/>
      </w:pPr>
      <w:bookmarkStart w:id="1159" w:name="Section_c7f5b19679334bc49bdf3dd87393bd17"/>
      <w:bookmarkStart w:id="1160" w:name="DefTableShd80Operand"/>
      <w:bookmarkStart w:id="1161" w:name="_Toc471996525"/>
      <w:r>
        <w:t>DefTableShd80Operand</w:t>
      </w:r>
      <w:bookmarkEnd w:id="1159"/>
      <w:bookmarkEnd w:id="1160"/>
      <w:bookmarkEnd w:id="1161"/>
      <w:r>
        <w:fldChar w:fldCharType="begin"/>
      </w:r>
      <w:r>
        <w:instrText xml:space="preserve"> XE "Details:DefTableSdh800Operand structure" </w:instrText>
      </w:r>
      <w:r>
        <w:fldChar w:fldCharType="end"/>
      </w:r>
      <w:r>
        <w:fldChar w:fldCharType="begin"/>
      </w:r>
      <w:r>
        <w:instrText xml:space="preserve"> XE "DefTableSdh800Operand structure" </w:instrText>
      </w:r>
      <w:r>
        <w:fldChar w:fldCharType="end"/>
      </w:r>
      <w:r>
        <w:fldChar w:fldCharType="begin"/>
      </w:r>
      <w:r>
        <w:instrText xml:space="preserve"> XE "Structures:De</w:instrText>
      </w:r>
      <w:r>
        <w:instrText xml:space="preserve">fTableSdh800Operand" </w:instrText>
      </w:r>
      <w:r>
        <w:fldChar w:fldCharType="end"/>
      </w:r>
      <w:r>
        <w:fldChar w:fldCharType="begin"/>
      </w:r>
      <w:r>
        <w:instrText xml:space="preserve"> XE "Basic types:DefTableSdh800Operand" </w:instrText>
      </w:r>
      <w:r>
        <w:fldChar w:fldCharType="end"/>
      </w:r>
    </w:p>
    <w:p w:rsidR="009C6D8D" w:rsidRDefault="00480823">
      <w:r>
        <w:t xml:space="preserve">The </w:t>
      </w:r>
      <w:r>
        <w:rPr>
          <w:b/>
        </w:rPr>
        <w:t>DefTableSdh800Operand</w:t>
      </w:r>
      <w:r>
        <w:t xml:space="preserve"> structure is an operand that is used by several </w:t>
      </w:r>
      <w:hyperlink w:anchor="Section_b39a6648501c436183664f042f579469" w:history="1">
        <w:r>
          <w:rPr>
            <w:rStyle w:val="Hyperlink"/>
          </w:rPr>
          <w:t>Table Sprm</w:t>
        </w:r>
      </w:hyperlink>
      <w:r>
        <w:t xml:space="preserve">s to specify each style of background shading </w:t>
      </w:r>
      <w:r>
        <w:t>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rgShd80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9C6D8D" w:rsidRDefault="00480823">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w:t>
      </w:r>
      <w:r>
        <w:t>Shd80 structure is applied sequentially to each cell in the row, beginning with the first cell.</w:t>
      </w:r>
    </w:p>
    <w:p w:rsidR="009C6D8D" w:rsidRDefault="00480823">
      <w:pPr>
        <w:pStyle w:val="Heading3"/>
      </w:pPr>
      <w:bookmarkStart w:id="1162" w:name="Section_d415bdd863cb44b9941b4999430d6ac9"/>
      <w:bookmarkStart w:id="1163" w:name="DefTableShdOperand"/>
      <w:bookmarkStart w:id="1164" w:name="_Toc471996526"/>
      <w:r>
        <w:t>DefTableShdOperand</w:t>
      </w:r>
      <w:bookmarkEnd w:id="1162"/>
      <w:bookmarkEnd w:id="1163"/>
      <w:bookmarkEnd w:id="1164"/>
      <w:r>
        <w:fldChar w:fldCharType="begin"/>
      </w:r>
      <w:r>
        <w:instrText xml:space="preserve"> XE "Details:DefTableSdhOperand structure" </w:instrText>
      </w:r>
      <w:r>
        <w:fldChar w:fldCharType="end"/>
      </w:r>
      <w:r>
        <w:fldChar w:fldCharType="begin"/>
      </w:r>
      <w:r>
        <w:instrText xml:space="preserve"> XE "DefTableSdhOperand structure" </w:instrText>
      </w:r>
      <w:r>
        <w:fldChar w:fldCharType="end"/>
      </w:r>
      <w:r>
        <w:fldChar w:fldCharType="begin"/>
      </w:r>
      <w:r>
        <w:instrText xml:space="preserve"> XE "Structures:DefTableSdhOperand" </w:instrText>
      </w:r>
      <w:r>
        <w:fldChar w:fldCharType="end"/>
      </w:r>
      <w:r>
        <w:fldChar w:fldCharType="begin"/>
      </w:r>
      <w:r>
        <w:instrText xml:space="preserve"> XE "Basic types:DefTa</w:instrText>
      </w:r>
      <w:r>
        <w:instrText xml:space="preserve">bleSdhOperand" </w:instrText>
      </w:r>
      <w:r>
        <w:fldChar w:fldCharType="end"/>
      </w:r>
    </w:p>
    <w:p w:rsidR="009C6D8D" w:rsidRDefault="00480823">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t>
      </w:r>
      <w:r>
        <w:t>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rgShd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9C6D8D" w:rsidRDefault="00480823">
      <w:pPr>
        <w:pStyle w:val="Definition-Field"/>
      </w:pPr>
      <w:r>
        <w:rPr>
          <w:b/>
        </w:rPr>
        <w:t xml:space="preserve">rgShd (variable): </w:t>
      </w:r>
      <w:r>
        <w:t>An array of Shd. The number of elements is equal to</w:t>
      </w:r>
      <w:r>
        <w:rPr>
          <w:b/>
        </w:rPr>
        <w:t xml:space="preserve"> cb </w:t>
      </w:r>
      <w:r>
        <w:t xml:space="preserve">/ 10 and MUST NOT exceed 22. Each Shd structure is applied sequentially to each cell in the </w:t>
      </w:r>
      <w:r>
        <w:t xml:space="preserve">row. The first cell </w:t>
      </w:r>
      <w:r>
        <w:rPr>
          <w:b/>
        </w:rPr>
        <w:t>rgShd</w:t>
      </w:r>
      <w:r>
        <w:t xml:space="preserve"> applies to is either 1, 23, or 45, depending on which Table Sprm is applying this operand.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ShdNil, de</w:t>
      </w:r>
      <w:r>
        <w:t>pending on which Table Sprm is applying this operand.</w:t>
      </w:r>
    </w:p>
    <w:p w:rsidR="009C6D8D" w:rsidRDefault="00480823">
      <w:pPr>
        <w:pStyle w:val="Heading3"/>
      </w:pPr>
      <w:bookmarkStart w:id="1165" w:name="Section_47381e7eb79f406996344f24fa8d8b2b"/>
      <w:bookmarkStart w:id="1166" w:name="DispFldRmOperand"/>
      <w:bookmarkStart w:id="1167" w:name="_Toc471996527"/>
      <w:r>
        <w:t>DispFldRmOperand</w:t>
      </w:r>
      <w:bookmarkEnd w:id="1165"/>
      <w:bookmarkEnd w:id="1166"/>
      <w:bookmarkEnd w:id="1167"/>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9C6D8D" w:rsidRDefault="00480823">
      <w:r>
        <w:t xml:space="preserve">The </w:t>
      </w:r>
      <w:r>
        <w:rPr>
          <w:b/>
        </w:rPr>
        <w:t>DispFldRmOperand</w:t>
      </w:r>
      <w:r>
        <w:t xml:space="preserve"> structure is </w:t>
      </w:r>
      <w:r>
        <w:t xml:space="preserve">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2160" w:type="dxa"/>
            <w:gridSpan w:val="8"/>
          </w:tcPr>
          <w:p w:rsidR="009C6D8D" w:rsidRDefault="00480823">
            <w:pPr>
              <w:pStyle w:val="PacketDiagramBodyText"/>
            </w:pPr>
            <w:r>
              <w:t>f</w:t>
            </w:r>
          </w:p>
        </w:tc>
        <w:tc>
          <w:tcPr>
            <w:tcW w:w="4320" w:type="dxa"/>
            <w:gridSpan w:val="16"/>
          </w:tcPr>
          <w:p w:rsidR="009C6D8D" w:rsidRDefault="00480823">
            <w:pPr>
              <w:pStyle w:val="PacketDiagramBodyText"/>
            </w:pPr>
            <w:r>
              <w:t>ibstshort</w:t>
            </w:r>
          </w:p>
        </w:tc>
      </w:tr>
      <w:tr w:rsidR="009C6D8D" w:rsidTr="009C6D8D">
        <w:trPr>
          <w:trHeight w:hRule="exact" w:val="490"/>
        </w:trPr>
        <w:tc>
          <w:tcPr>
            <w:tcW w:w="8640" w:type="dxa"/>
            <w:gridSpan w:val="32"/>
          </w:tcPr>
          <w:p w:rsidR="009C6D8D" w:rsidRDefault="00480823">
            <w:pPr>
              <w:pStyle w:val="PacketDiagramBodyText"/>
            </w:pPr>
            <w:r>
              <w:lastRenderedPageBreak/>
              <w:t>dttm</w:t>
            </w:r>
          </w:p>
        </w:tc>
      </w:tr>
      <w:tr w:rsidR="009C6D8D" w:rsidTr="009C6D8D">
        <w:trPr>
          <w:trHeight w:hRule="exact" w:val="490"/>
        </w:trPr>
        <w:tc>
          <w:tcPr>
            <w:tcW w:w="8640" w:type="dxa"/>
            <w:gridSpan w:val="32"/>
          </w:tcPr>
          <w:p w:rsidR="009C6D8D" w:rsidRDefault="00480823">
            <w:pPr>
              <w:pStyle w:val="PacketDiagramBodyText"/>
            </w:pPr>
            <w:r>
              <w:t>xst (32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An unsigned integer that specifies the size, in bytes, of the remainder of this structure. This value MUST be 39.</w:t>
      </w:r>
    </w:p>
    <w:p w:rsidR="009C6D8D" w:rsidRDefault="00480823">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9C6D8D" w:rsidRDefault="00480823">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istbshort</w:t>
      </w:r>
      <w:r>
        <w:t xml:space="preserve"> specifies the author who made this revision. </w:t>
      </w:r>
    </w:p>
    <w:p w:rsidR="009C6D8D" w:rsidRDefault="00480823">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9C6D8D" w:rsidRDefault="00480823">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9C6D8D" w:rsidRDefault="00480823">
      <w:pPr>
        <w:pStyle w:val="Heading3"/>
      </w:pPr>
      <w:bookmarkStart w:id="1168" w:name="Section_fb4fba8053da466c981a1ab1d11bd807"/>
      <w:bookmarkStart w:id="1169" w:name="Dofr"/>
      <w:bookmarkStart w:id="1170" w:name="_Toc471996528"/>
      <w:r>
        <w:t>Dofr</w:t>
      </w:r>
      <w:bookmarkEnd w:id="1168"/>
      <w:bookmarkEnd w:id="1169"/>
      <w:bookmarkEnd w:id="1170"/>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9C6D8D" w:rsidRDefault="00480823">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hyperlink w:anchor="Section_9c4c86f37561465683205b4fc38e3c62" w:history="1">
              <w:r>
                <w:rPr>
                  <w:rStyle w:val="Hyperlink"/>
                </w:rPr>
                <w:t>dofrtFsn</w:t>
              </w:r>
            </w:hyperlink>
          </w:p>
        </w:tc>
        <w:tc>
          <w:tcPr>
            <w:tcW w:w="0" w:type="auto"/>
            <w:vAlign w:val="center"/>
          </w:tcPr>
          <w:p w:rsidR="009C6D8D" w:rsidRDefault="00480823">
            <w:pPr>
              <w:pStyle w:val="TableBodyText"/>
            </w:pPr>
            <w:r>
              <w:t xml:space="preserve">Contains a </w:t>
            </w:r>
            <w:hyperlink w:anchor="Section_9b5f3e3809e84eb3b51547d8b56b076c" w:history="1">
              <w:r>
                <w:rPr>
                  <w:rStyle w:val="Hyperlink"/>
                  <w:b/>
                </w:rPr>
                <w:t>DofrFsn</w:t>
              </w:r>
            </w:hyperlink>
            <w:r>
              <w:t>.</w:t>
            </w:r>
          </w:p>
        </w:tc>
      </w:tr>
      <w:tr w:rsidR="009C6D8D" w:rsidTr="009C6D8D">
        <w:tc>
          <w:tcPr>
            <w:tcW w:w="0" w:type="auto"/>
            <w:vAlign w:val="center"/>
          </w:tcPr>
          <w:p w:rsidR="009C6D8D" w:rsidRDefault="00480823">
            <w:pPr>
              <w:pStyle w:val="TableBodyText"/>
            </w:pPr>
            <w:r>
              <w:t>dofrtFsnp</w:t>
            </w:r>
          </w:p>
        </w:tc>
        <w:tc>
          <w:tcPr>
            <w:tcW w:w="0" w:type="auto"/>
            <w:vAlign w:val="center"/>
          </w:tcPr>
          <w:p w:rsidR="009C6D8D" w:rsidRDefault="00480823">
            <w:pPr>
              <w:pStyle w:val="TableBodyText"/>
            </w:pPr>
            <w:r>
              <w:t xml:space="preserve">Contains a </w:t>
            </w:r>
            <w:hyperlink w:anchor="Section_b128ff5204dc430390a5cc32c5c09830" w:history="1">
              <w:r>
                <w:rPr>
                  <w:rStyle w:val="Hyperlink"/>
                  <w:b/>
                </w:rPr>
                <w:t>DofrFsnp</w:t>
              </w:r>
            </w:hyperlink>
            <w:r>
              <w:t>.</w:t>
            </w:r>
          </w:p>
        </w:tc>
      </w:tr>
      <w:tr w:rsidR="009C6D8D" w:rsidTr="009C6D8D">
        <w:tc>
          <w:tcPr>
            <w:tcW w:w="0" w:type="auto"/>
            <w:vAlign w:val="center"/>
          </w:tcPr>
          <w:p w:rsidR="009C6D8D" w:rsidRDefault="00480823">
            <w:pPr>
              <w:pStyle w:val="TableBodyText"/>
            </w:pPr>
            <w:r>
              <w:t>dofrtFsnName</w:t>
            </w:r>
          </w:p>
        </w:tc>
        <w:tc>
          <w:tcPr>
            <w:tcW w:w="0" w:type="auto"/>
            <w:vAlign w:val="center"/>
          </w:tcPr>
          <w:p w:rsidR="009C6D8D" w:rsidRDefault="00480823">
            <w:pPr>
              <w:pStyle w:val="TableBodyText"/>
            </w:pPr>
            <w:r>
              <w:t xml:space="preserve">Contains a </w:t>
            </w:r>
            <w:hyperlink w:anchor="Section_c67f40a512434f879ea6aedb38a5a88c" w:history="1">
              <w:r>
                <w:rPr>
                  <w:rStyle w:val="Hyperlink"/>
                  <w:b/>
                </w:rPr>
                <w:t>DofrFsnName</w:t>
              </w:r>
            </w:hyperlink>
            <w:r>
              <w:t>.</w:t>
            </w:r>
          </w:p>
        </w:tc>
      </w:tr>
      <w:tr w:rsidR="009C6D8D" w:rsidTr="009C6D8D">
        <w:tc>
          <w:tcPr>
            <w:tcW w:w="0" w:type="auto"/>
            <w:vAlign w:val="center"/>
          </w:tcPr>
          <w:p w:rsidR="009C6D8D" w:rsidRDefault="00480823">
            <w:pPr>
              <w:pStyle w:val="TableBodyText"/>
            </w:pPr>
            <w:r>
              <w:t>dofrtFsnFnm</w:t>
            </w:r>
          </w:p>
        </w:tc>
        <w:tc>
          <w:tcPr>
            <w:tcW w:w="0" w:type="auto"/>
            <w:vAlign w:val="center"/>
          </w:tcPr>
          <w:p w:rsidR="009C6D8D" w:rsidRDefault="00480823">
            <w:pPr>
              <w:pStyle w:val="TableBodyText"/>
            </w:pPr>
            <w:r>
              <w:t xml:space="preserve">Contains a </w:t>
            </w:r>
            <w:hyperlink w:anchor="Section_a90ab1537116493f851407770cbba092" w:history="1">
              <w:r>
                <w:rPr>
                  <w:rStyle w:val="Hyperlink"/>
                  <w:b/>
                </w:rPr>
                <w:t>DofrFsnFnm</w:t>
              </w:r>
            </w:hyperlink>
            <w:r>
              <w:t>.</w:t>
            </w:r>
          </w:p>
        </w:tc>
      </w:tr>
      <w:tr w:rsidR="009C6D8D" w:rsidTr="009C6D8D">
        <w:tc>
          <w:tcPr>
            <w:tcW w:w="0" w:type="auto"/>
            <w:vAlign w:val="center"/>
          </w:tcPr>
          <w:p w:rsidR="009C6D8D" w:rsidRDefault="00480823">
            <w:pPr>
              <w:pStyle w:val="TableBodyText"/>
            </w:pPr>
            <w:r>
              <w:t>dofrtFsnSpbd</w:t>
            </w:r>
          </w:p>
        </w:tc>
        <w:tc>
          <w:tcPr>
            <w:tcW w:w="0" w:type="auto"/>
            <w:vAlign w:val="center"/>
          </w:tcPr>
          <w:p w:rsidR="009C6D8D" w:rsidRDefault="00480823">
            <w:pPr>
              <w:pStyle w:val="TableBodyText"/>
            </w:pPr>
            <w:r>
              <w:t xml:space="preserve">Contains a </w:t>
            </w:r>
            <w:hyperlink w:anchor="Section_f3f1d01c0f7b412ea99c611178c02ae4" w:history="1">
              <w:r>
                <w:rPr>
                  <w:rStyle w:val="Hyperlink"/>
                  <w:b/>
                </w:rPr>
                <w:t>DofrFsnSpbd</w:t>
              </w:r>
            </w:hyperlink>
            <w:r>
              <w:t>.</w:t>
            </w:r>
          </w:p>
        </w:tc>
      </w:tr>
      <w:tr w:rsidR="009C6D8D" w:rsidTr="009C6D8D">
        <w:tc>
          <w:tcPr>
            <w:tcW w:w="0" w:type="auto"/>
            <w:vAlign w:val="center"/>
          </w:tcPr>
          <w:p w:rsidR="009C6D8D" w:rsidRDefault="00480823">
            <w:pPr>
              <w:pStyle w:val="TableBodyText"/>
            </w:pPr>
            <w:r>
              <w:t>dofrtRglstsf</w:t>
            </w:r>
          </w:p>
        </w:tc>
        <w:tc>
          <w:tcPr>
            <w:tcW w:w="0" w:type="auto"/>
            <w:vAlign w:val="center"/>
          </w:tcPr>
          <w:p w:rsidR="009C6D8D" w:rsidRDefault="00480823">
            <w:pPr>
              <w:pStyle w:val="TableBodyText"/>
            </w:pPr>
            <w:r>
              <w:t xml:space="preserve">Contains a </w:t>
            </w:r>
            <w:hyperlink w:anchor="Section_7c26c11a060b4dc0a333615fd861530c" w:history="1">
              <w:r>
                <w:rPr>
                  <w:rStyle w:val="Hyperlink"/>
                  <w:b/>
                </w:rPr>
                <w:t>DofrRglstsf</w:t>
              </w:r>
            </w:hyperlink>
            <w:r>
              <w:t>.</w:t>
            </w:r>
          </w:p>
        </w:tc>
      </w:tr>
    </w:tbl>
    <w:p w:rsidR="009C6D8D" w:rsidRDefault="00480823">
      <w:pPr>
        <w:pStyle w:val="Heading3"/>
      </w:pPr>
      <w:bookmarkStart w:id="1171" w:name="Section_9b5f3e3809e84eb3b51547d8b56b076c"/>
      <w:bookmarkStart w:id="1172" w:name="DofrFsn"/>
      <w:bookmarkStart w:id="1173" w:name="_Toc471996529"/>
      <w:r>
        <w:t>DofrFsn</w:t>
      </w:r>
      <w:bookmarkEnd w:id="1171"/>
      <w:bookmarkEnd w:id="1172"/>
      <w:bookmarkEnd w:id="1173"/>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9C6D8D" w:rsidRDefault="00480823">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xml:space="preserve">, this record introduces a new frame. Otherwise this record applies to the frame that is associated with the previous </w:t>
      </w:r>
      <w:r>
        <w:rPr>
          <w:b/>
        </w:rPr>
        <w:t>DofrFsn</w:t>
      </w:r>
      <w:r>
        <w:t xml:space="preserve"> with </w:t>
      </w:r>
      <w:r>
        <w:rPr>
          <w:b/>
        </w:rPr>
        <w:t>fsnk</w:t>
      </w:r>
      <w:r>
        <w:t xml:space="preserve"> equal t</w:t>
      </w:r>
      <w:r>
        <w:t xml:space="preserve">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fssd</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lastRenderedPageBreak/>
              <w:t>tCols</w:t>
            </w:r>
          </w:p>
        </w:tc>
      </w:tr>
      <w:tr w:rsidR="009C6D8D" w:rsidTr="009C6D8D">
        <w:trPr>
          <w:trHeight w:hRule="exact" w:val="490"/>
        </w:trPr>
        <w:tc>
          <w:tcPr>
            <w:tcW w:w="8640" w:type="dxa"/>
            <w:gridSpan w:val="32"/>
          </w:tcPr>
          <w:p w:rsidR="009C6D8D" w:rsidRDefault="00480823">
            <w:pPr>
              <w:pStyle w:val="PacketDiagramBodyText"/>
            </w:pPr>
            <w:r>
              <w:t>fsnk</w:t>
            </w:r>
          </w:p>
        </w:tc>
      </w:tr>
      <w:tr w:rsidR="009C6D8D" w:rsidTr="009C6D8D">
        <w:trPr>
          <w:trHeight w:hRule="exact" w:val="490"/>
        </w:trPr>
        <w:tc>
          <w:tcPr>
            <w:tcW w:w="8640" w:type="dxa"/>
            <w:gridSpan w:val="32"/>
          </w:tcPr>
          <w:p w:rsidR="009C6D8D" w:rsidRDefault="00480823">
            <w:pPr>
              <w:pStyle w:val="PacketDiagramBodyText"/>
            </w:pPr>
            <w:r>
              <w:t>dxMargin</w:t>
            </w:r>
          </w:p>
        </w:tc>
      </w:tr>
      <w:tr w:rsidR="009C6D8D" w:rsidTr="009C6D8D">
        <w:trPr>
          <w:trHeight w:hRule="exact" w:val="490"/>
        </w:trPr>
        <w:tc>
          <w:tcPr>
            <w:tcW w:w="8640" w:type="dxa"/>
            <w:gridSpan w:val="32"/>
          </w:tcPr>
          <w:p w:rsidR="009C6D8D" w:rsidRDefault="00480823">
            <w:pPr>
              <w:pStyle w:val="PacketDiagramBodyText"/>
            </w:pPr>
            <w:r>
              <w:t>dyMargin</w:t>
            </w:r>
          </w:p>
        </w:tc>
      </w:tr>
      <w:tr w:rsidR="009C6D8D" w:rsidTr="009C6D8D">
        <w:trPr>
          <w:trHeight w:hRule="exact" w:val="490"/>
        </w:trPr>
        <w:tc>
          <w:tcPr>
            <w:tcW w:w="8640" w:type="dxa"/>
            <w:gridSpan w:val="32"/>
          </w:tcPr>
          <w:p w:rsidR="009C6D8D" w:rsidRDefault="00480823">
            <w:pPr>
              <w:pStyle w:val="PacketDiagramBodyText"/>
            </w:pPr>
            <w:r>
              <w:t>iidsScroll</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8100" w:type="dxa"/>
            <w:gridSpan w:val="30"/>
          </w:tcPr>
          <w:p w:rsidR="009C6D8D" w:rsidRDefault="00480823">
            <w:pPr>
              <w:pStyle w:val="PacketDiagramBodyText"/>
            </w:pPr>
            <w:r>
              <w:t>fUnused1</w:t>
            </w:r>
          </w:p>
        </w:tc>
      </w:tr>
      <w:tr w:rsidR="009C6D8D" w:rsidTr="009C6D8D">
        <w:trPr>
          <w:trHeight w:hRule="exact" w:val="490"/>
        </w:trPr>
        <w:tc>
          <w:tcPr>
            <w:tcW w:w="8640" w:type="dxa"/>
            <w:gridSpan w:val="32"/>
          </w:tcPr>
          <w:p w:rsidR="009C6D8D" w:rsidRDefault="00480823">
            <w:pPr>
              <w:pStyle w:val="PacketDiagramBodyText"/>
            </w:pPr>
            <w:r>
              <w:t>fUnused2</w:t>
            </w:r>
          </w:p>
        </w:tc>
      </w:tr>
    </w:tbl>
    <w:p w:rsidR="009C6D8D" w:rsidRDefault="00480823">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9C6D8D" w:rsidRDefault="00480823">
      <w:pPr>
        <w:pStyle w:val="Definition-Field"/>
      </w:pPr>
      <w:r>
        <w:rPr>
          <w:b/>
        </w:rPr>
        <w:t xml:space="preserve">tCols (4 bytes): </w:t>
      </w:r>
      <w:r>
        <w:t>A signed in</w:t>
      </w:r>
      <w:r>
        <w:t>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818" w:type="dxa"/>
          </w:tcPr>
          <w:p w:rsidR="009C6D8D" w:rsidRDefault="00480823">
            <w:pPr>
              <w:pStyle w:val="Definition-Field2"/>
              <w:spacing w:before="0" w:after="0"/>
              <w:ind w:left="0"/>
              <w:rPr>
                <w:b/>
              </w:rPr>
            </w:pPr>
            <w:r>
              <w:rPr>
                <w:b/>
              </w:rPr>
              <w:t>Value</w:t>
            </w:r>
          </w:p>
        </w:tc>
        <w:tc>
          <w:tcPr>
            <w:tcW w:w="4590" w:type="dxa"/>
          </w:tcPr>
          <w:p w:rsidR="009C6D8D" w:rsidRDefault="00480823">
            <w:pPr>
              <w:pStyle w:val="Definition-Field2"/>
              <w:spacing w:before="0" w:after="0"/>
              <w:ind w:left="0"/>
              <w:rPr>
                <w:b/>
              </w:rPr>
            </w:pPr>
            <w:r>
              <w:rPr>
                <w:b/>
              </w:rPr>
              <w:t>Meaning</w:t>
            </w:r>
          </w:p>
        </w:tc>
      </w:tr>
      <w:tr w:rsidR="009C6D8D" w:rsidTr="009C6D8D">
        <w:tc>
          <w:tcPr>
            <w:tcW w:w="1818" w:type="dxa"/>
          </w:tcPr>
          <w:p w:rsidR="009C6D8D" w:rsidRDefault="00480823">
            <w:pPr>
              <w:pStyle w:val="Definition-Field2"/>
              <w:spacing w:before="0" w:after="0"/>
              <w:ind w:left="0"/>
            </w:pPr>
            <w:r>
              <w:t>0xFFFFFFFF</w:t>
            </w:r>
          </w:p>
        </w:tc>
        <w:tc>
          <w:tcPr>
            <w:tcW w:w="4590" w:type="dxa"/>
          </w:tcPr>
          <w:p w:rsidR="009C6D8D" w:rsidRDefault="00480823">
            <w:pPr>
              <w:pStyle w:val="Definition-Field2"/>
              <w:spacing w:before="0" w:after="0"/>
              <w:ind w:left="0"/>
            </w:pPr>
            <w:r>
              <w:t>No child frames</w:t>
            </w:r>
          </w:p>
        </w:tc>
      </w:tr>
      <w:tr w:rsidR="009C6D8D" w:rsidTr="009C6D8D">
        <w:tc>
          <w:tcPr>
            <w:tcW w:w="1818" w:type="dxa"/>
          </w:tcPr>
          <w:p w:rsidR="009C6D8D" w:rsidRDefault="00480823">
            <w:pPr>
              <w:pStyle w:val="Definition-Field2"/>
              <w:spacing w:before="0" w:after="0"/>
              <w:ind w:left="0"/>
            </w:pPr>
            <w:r>
              <w:t>0x00000000</w:t>
            </w:r>
          </w:p>
        </w:tc>
        <w:tc>
          <w:tcPr>
            <w:tcW w:w="4590" w:type="dxa"/>
          </w:tcPr>
          <w:p w:rsidR="009C6D8D" w:rsidRDefault="00480823">
            <w:pPr>
              <w:pStyle w:val="Definition-Field2"/>
              <w:spacing w:before="0" w:after="0"/>
              <w:ind w:left="0"/>
            </w:pPr>
            <w:r>
              <w:t>Arrange child frames into rows</w:t>
            </w:r>
          </w:p>
        </w:tc>
      </w:tr>
      <w:tr w:rsidR="009C6D8D" w:rsidTr="009C6D8D">
        <w:tc>
          <w:tcPr>
            <w:tcW w:w="1818" w:type="dxa"/>
          </w:tcPr>
          <w:p w:rsidR="009C6D8D" w:rsidRDefault="00480823">
            <w:pPr>
              <w:pStyle w:val="Definition-Field2"/>
              <w:spacing w:before="0" w:after="0"/>
              <w:ind w:left="0"/>
            </w:pPr>
            <w:r>
              <w:t>0x00000001</w:t>
            </w:r>
          </w:p>
        </w:tc>
        <w:tc>
          <w:tcPr>
            <w:tcW w:w="4590" w:type="dxa"/>
          </w:tcPr>
          <w:p w:rsidR="009C6D8D" w:rsidRDefault="00480823">
            <w:pPr>
              <w:pStyle w:val="Definition-Field2"/>
              <w:spacing w:before="0" w:after="0"/>
              <w:ind w:left="0"/>
            </w:pPr>
            <w:r>
              <w:t>Arrange child</w:t>
            </w:r>
            <w:r>
              <w:t xml:space="preserve"> frames into columns</w:t>
            </w:r>
          </w:p>
        </w:tc>
      </w:tr>
    </w:tbl>
    <w:p w:rsidR="009C6D8D" w:rsidRDefault="009C6D8D">
      <w:pPr>
        <w:pStyle w:val="Definition-Field2"/>
      </w:pPr>
    </w:p>
    <w:p w:rsidR="009C6D8D" w:rsidRDefault="00480823">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9C6D8D" w:rsidRDefault="00480823">
      <w:pPr>
        <w:pStyle w:val="Definition-Field"/>
      </w:pPr>
      <w:r>
        <w:rPr>
          <w:b/>
        </w:rPr>
        <w:t xml:space="preserve">dxMargin (4 bytes): </w:t>
      </w:r>
      <w:r>
        <w:t>A signed integer that specifies the left and right margins, in pixels, for this frame.</w:t>
      </w:r>
    </w:p>
    <w:p w:rsidR="009C6D8D" w:rsidRDefault="00480823">
      <w:pPr>
        <w:pStyle w:val="Definition-Field"/>
      </w:pPr>
      <w:r>
        <w:rPr>
          <w:b/>
        </w:rPr>
        <w:t xml:space="preserve">dyMargin (4 bytes): </w:t>
      </w:r>
      <w:r>
        <w:t xml:space="preserve">A signed integer that </w:t>
      </w:r>
      <w:r>
        <w:t>specifies the top and bottom margins, in pixels, for this frame.</w:t>
      </w:r>
    </w:p>
    <w:p w:rsidR="009C6D8D" w:rsidRDefault="00480823">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9C6D8D" w:rsidRDefault="00480823">
      <w:pPr>
        <w:pStyle w:val="Definition-Field"/>
      </w:pPr>
      <w:r>
        <w:rPr>
          <w:b/>
        </w:rPr>
        <w:t xml:space="preserve">A - fLinked (1 bit): </w:t>
      </w:r>
      <w:r>
        <w:t xml:space="preserve">Specifies whether </w:t>
      </w:r>
      <w:r>
        <w:t>the frame is linked to an external file.</w:t>
      </w:r>
    </w:p>
    <w:p w:rsidR="009C6D8D" w:rsidRDefault="00480823">
      <w:pPr>
        <w:pStyle w:val="Definition-Field"/>
      </w:pPr>
      <w:r>
        <w:rPr>
          <w:b/>
        </w:rPr>
        <w:t xml:space="preserve">B - fNoResize (1 bit): </w:t>
      </w:r>
      <w:r>
        <w:t>Specifies whether the size of the frame is locked and cannot be changed.</w:t>
      </w:r>
    </w:p>
    <w:p w:rsidR="009C6D8D" w:rsidRDefault="00480823">
      <w:pPr>
        <w:pStyle w:val="Definition-Field"/>
      </w:pPr>
      <w:r>
        <w:rPr>
          <w:b/>
        </w:rPr>
        <w:t xml:space="preserve">fUnused1 (30 bits): </w:t>
      </w:r>
      <w:r>
        <w:t>This value is undefined and MUST be ignored.</w:t>
      </w:r>
    </w:p>
    <w:p w:rsidR="009C6D8D" w:rsidRDefault="00480823">
      <w:pPr>
        <w:pStyle w:val="Definition-Field"/>
      </w:pPr>
      <w:r>
        <w:rPr>
          <w:b/>
        </w:rPr>
        <w:t xml:space="preserve">fUnused2 (32 bits): </w:t>
      </w:r>
      <w:r>
        <w:t>This value is undefined and MUST b</w:t>
      </w:r>
      <w:r>
        <w:t>e ignored.</w:t>
      </w:r>
    </w:p>
    <w:p w:rsidR="009C6D8D" w:rsidRDefault="00480823">
      <w:pPr>
        <w:pStyle w:val="Heading3"/>
      </w:pPr>
      <w:bookmarkStart w:id="1174" w:name="Section_a90ab1537116493f851407770cbba092"/>
      <w:bookmarkStart w:id="1175" w:name="DofrFsnFnm"/>
      <w:bookmarkStart w:id="1176" w:name="_Toc471996530"/>
      <w:r>
        <w:t>DofrFsnFnm</w:t>
      </w:r>
      <w:bookmarkEnd w:id="1174"/>
      <w:bookmarkEnd w:id="1175"/>
      <w:bookmarkEnd w:id="1176"/>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9C6D8D" w:rsidRDefault="00480823">
      <w:r>
        <w:t xml:space="preserve">The </w:t>
      </w:r>
      <w:r>
        <w:rPr>
          <w:b/>
        </w:rPr>
        <w:t>DofrFsnFnm</w:t>
      </w:r>
      <w:r>
        <w:t xml:space="preserve"> structure is an </w:t>
      </w:r>
      <w:hyperlink w:anchor="Section_a3c8358d46744751898b6261b54906df" w:history="1">
        <w:r>
          <w:rPr>
            <w:rStyle w:val="Hyperlink"/>
            <w:b/>
          </w:rPr>
          <w:t>Xstz</w:t>
        </w:r>
      </w:hyperlink>
      <w:r>
        <w:t xml:space="preserve"> that specif</w:t>
      </w:r>
      <w:r>
        <w:t xml:space="preserve">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xstzFilename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9C6D8D" w:rsidRDefault="00480823">
      <w:pPr>
        <w:pStyle w:val="Heading3"/>
      </w:pPr>
      <w:bookmarkStart w:id="1177" w:name="Section_c67f40a512434f879ea6aedb38a5a88c"/>
      <w:bookmarkStart w:id="1178" w:name="DofrFsnName"/>
      <w:bookmarkStart w:id="1179" w:name="_Toc471996531"/>
      <w:r>
        <w:t>DofrFsnName</w:t>
      </w:r>
      <w:bookmarkEnd w:id="1177"/>
      <w:bookmarkEnd w:id="1178"/>
      <w:bookmarkEnd w:id="1179"/>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9C6D8D" w:rsidRDefault="00480823">
      <w:r>
        <w:t xml:space="preserve">The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xstzFilename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9C6D8D" w:rsidRDefault="00480823">
      <w:pPr>
        <w:pStyle w:val="Heading3"/>
      </w:pPr>
      <w:bookmarkStart w:id="1180" w:name="Section_b128ff5204dc430390a5cc32c5c09830"/>
      <w:bookmarkStart w:id="1181" w:name="DofrFsnp"/>
      <w:bookmarkStart w:id="1182" w:name="_Toc471996532"/>
      <w:r>
        <w:t>DofrFsnp</w:t>
      </w:r>
      <w:bookmarkEnd w:id="1180"/>
      <w:bookmarkEnd w:id="1181"/>
      <w:bookmarkEnd w:id="1182"/>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9C6D8D" w:rsidRDefault="00480823">
      <w:r>
        <w:t xml:space="preserve">The </w:t>
      </w:r>
      <w:r>
        <w:rPr>
          <w:b/>
        </w:rPr>
        <w:t>DofrFsnp</w:t>
      </w:r>
      <w:r>
        <w:t xml:space="preserve"> structure mark</w:t>
      </w:r>
      <w:r>
        <w:t xml:space="preserve">s the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w:t>
      </w:r>
      <w:r>
        <w:rPr>
          <w:b/>
        </w:rPr>
        <w:t>Fsnp</w:t>
      </w:r>
      <w:r>
        <w:t xml:space="preserve">, with </w:t>
      </w:r>
      <w:r>
        <w:rPr>
          <w:b/>
        </w:rPr>
        <w:t>fPush</w:t>
      </w:r>
      <w:r>
        <w:t xml:space="preserve"> set to "true". </w:t>
      </w:r>
    </w:p>
    <w:p w:rsidR="009C6D8D" w:rsidRDefault="00480823">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w:t>
      </w:r>
      <w:r>
        <w:t xml:space="preserve">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9C6D8D" w:rsidRDefault="00480823">
      <w:r>
        <w:rPr>
          <w:b/>
        </w:rPr>
        <w:t>DofrFsnp</w:t>
      </w:r>
      <w:r>
        <w:t xml:space="preserve"> records MUST be equally matched. There MUST be as </w:t>
      </w:r>
      <w:r>
        <w:t xml:space="preserve">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8370" w:type="dxa"/>
            <w:gridSpan w:val="31"/>
          </w:tcPr>
          <w:p w:rsidR="009C6D8D" w:rsidRDefault="00480823">
            <w:pPr>
              <w:pStyle w:val="PacketDiagramBodyText"/>
            </w:pPr>
            <w:r>
              <w:t>fUnused</w:t>
            </w:r>
          </w:p>
        </w:tc>
      </w:tr>
    </w:tbl>
    <w:p w:rsidR="009C6D8D" w:rsidRDefault="00480823">
      <w:pPr>
        <w:pStyle w:val="Definition-Field"/>
      </w:pPr>
      <w:r>
        <w:rPr>
          <w:b/>
        </w:rPr>
        <w:t xml:space="preserve">A - fPush (1 bit): </w:t>
      </w:r>
      <w:r>
        <w:t>Specifies if this marker indicates the beginning or end of a group of</w:t>
      </w:r>
      <w:r>
        <w:t xml:space="preserve"> frames. A value of 1 specifies the beginning of a set of child frames. A value of 0 specifies the end of the child frames.</w:t>
      </w:r>
    </w:p>
    <w:p w:rsidR="009C6D8D" w:rsidRDefault="00480823">
      <w:pPr>
        <w:pStyle w:val="Definition-Field"/>
      </w:pPr>
      <w:r>
        <w:rPr>
          <w:b/>
        </w:rPr>
        <w:t xml:space="preserve">fUnused (31 bits): </w:t>
      </w:r>
      <w:r>
        <w:t>This value is unused and MUST be ignored.</w:t>
      </w:r>
    </w:p>
    <w:p w:rsidR="009C6D8D" w:rsidRDefault="00480823">
      <w:pPr>
        <w:pStyle w:val="Heading3"/>
      </w:pPr>
      <w:bookmarkStart w:id="1183" w:name="Section_f3f1d01c0f7b412ea99c611178c02ae4"/>
      <w:bookmarkStart w:id="1184" w:name="DofrFsnSpbd"/>
      <w:bookmarkStart w:id="1185" w:name="_Toc471996533"/>
      <w:r>
        <w:t>DofrFsnSpbd</w:t>
      </w:r>
      <w:bookmarkEnd w:id="1183"/>
      <w:bookmarkEnd w:id="1184"/>
      <w:bookmarkEnd w:id="1185"/>
      <w:r>
        <w:fldChar w:fldCharType="begin"/>
      </w:r>
      <w:r>
        <w:instrText xml:space="preserve"> XE "Details:DofrFsnSpbd structure" </w:instrText>
      </w:r>
      <w:r>
        <w:fldChar w:fldCharType="end"/>
      </w:r>
      <w:r>
        <w:fldChar w:fldCharType="begin"/>
      </w:r>
      <w:r>
        <w:instrText xml:space="preserve"> XE "DofrFsnSpbd struc</w:instrText>
      </w:r>
      <w:r>
        <w:instrText xml:space="preserve">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9C6D8D" w:rsidRDefault="00480823">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dzaSpb</w:t>
            </w:r>
          </w:p>
        </w:tc>
      </w:tr>
      <w:tr w:rsidR="009C6D8D" w:rsidTr="009C6D8D">
        <w:trPr>
          <w:trHeight w:hRule="exact" w:val="490"/>
        </w:trPr>
        <w:tc>
          <w:tcPr>
            <w:tcW w:w="8640" w:type="dxa"/>
            <w:gridSpan w:val="32"/>
          </w:tcPr>
          <w:p w:rsidR="009C6D8D" w:rsidRDefault="00480823">
            <w:pPr>
              <w:pStyle w:val="PacketDiagramBodyText"/>
            </w:pPr>
            <w:r>
              <w:t>cvSpb</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8100" w:type="dxa"/>
            <w:gridSpan w:val="30"/>
          </w:tcPr>
          <w:p w:rsidR="009C6D8D" w:rsidRDefault="00480823">
            <w:pPr>
              <w:pStyle w:val="PacketDiagramBodyText"/>
            </w:pPr>
            <w:r>
              <w:t>fUnused</w:t>
            </w:r>
          </w:p>
        </w:tc>
      </w:tr>
    </w:tbl>
    <w:p w:rsidR="009C6D8D" w:rsidRDefault="00480823">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9C6D8D" w:rsidRDefault="00480823">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9C6D8D" w:rsidRDefault="00480823">
      <w:pPr>
        <w:pStyle w:val="Definition-Field"/>
      </w:pPr>
      <w:r>
        <w:rPr>
          <w:b/>
        </w:rPr>
        <w:t xml:space="preserve">A - fNoBorder (1 bit): </w:t>
      </w:r>
      <w:r>
        <w:t xml:space="preserve">Specifies whether the frame set has visible borders. If this value is zero, it displays borders. If this value is 1, it does </w:t>
      </w:r>
      <w:r>
        <w:t>not.</w:t>
      </w:r>
    </w:p>
    <w:p w:rsidR="009C6D8D" w:rsidRDefault="00480823">
      <w:pPr>
        <w:pStyle w:val="Definition-Field"/>
      </w:pPr>
      <w:r>
        <w:rPr>
          <w:b/>
        </w:rPr>
        <w:t xml:space="preserve">B - f3DBorder (1 bit): </w:t>
      </w:r>
      <w:r>
        <w:t>Specifies whether the frame set border uses a raised style.</w:t>
      </w:r>
    </w:p>
    <w:p w:rsidR="009C6D8D" w:rsidRDefault="00480823">
      <w:pPr>
        <w:pStyle w:val="Definition-Field"/>
      </w:pPr>
      <w:r>
        <w:rPr>
          <w:b/>
        </w:rPr>
        <w:t xml:space="preserve">fUnused (30 bits): </w:t>
      </w:r>
      <w:r>
        <w:t>This value MUST be zero and MUST be ignored.</w:t>
      </w:r>
    </w:p>
    <w:p w:rsidR="009C6D8D" w:rsidRDefault="00480823">
      <w:pPr>
        <w:pStyle w:val="Heading3"/>
      </w:pPr>
      <w:bookmarkStart w:id="1186" w:name="Section_fe070e863613478f9da5c1d15b5cdb8b"/>
      <w:bookmarkStart w:id="1187" w:name="Dofrh"/>
      <w:bookmarkStart w:id="1188" w:name="_Toc471996534"/>
      <w:r>
        <w:t>Dofrh</w:t>
      </w:r>
      <w:bookmarkEnd w:id="1186"/>
      <w:bookmarkEnd w:id="1187"/>
      <w:bookmarkEnd w:id="1188"/>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9C6D8D" w:rsidRDefault="00480823">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9C6D8D" w:rsidRDefault="00480823">
      <w:r>
        <w:t>Records that specify a</w:t>
      </w:r>
      <w:r>
        <w:t xml:space="preserve">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that specify the attribu</w:t>
      </w:r>
      <w:r>
        <w:t>tes of the frame.</w:t>
      </w:r>
    </w:p>
    <w:p w:rsidR="009C6D8D" w:rsidRDefault="00480823">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w:t>
            </w:r>
          </w:p>
        </w:tc>
      </w:tr>
      <w:tr w:rsidR="009C6D8D" w:rsidTr="009C6D8D">
        <w:trPr>
          <w:trHeight w:hRule="exact" w:val="490"/>
        </w:trPr>
        <w:tc>
          <w:tcPr>
            <w:tcW w:w="8640" w:type="dxa"/>
            <w:gridSpan w:val="32"/>
          </w:tcPr>
          <w:p w:rsidR="009C6D8D" w:rsidRDefault="00480823">
            <w:pPr>
              <w:pStyle w:val="PacketDiagramBodyText"/>
            </w:pPr>
            <w:r>
              <w:t>dofrt</w:t>
            </w:r>
          </w:p>
        </w:tc>
      </w:tr>
      <w:tr w:rsidR="009C6D8D" w:rsidTr="009C6D8D">
        <w:trPr>
          <w:trHeight w:hRule="exact" w:val="490"/>
        </w:trPr>
        <w:tc>
          <w:tcPr>
            <w:tcW w:w="8640" w:type="dxa"/>
            <w:gridSpan w:val="32"/>
          </w:tcPr>
          <w:p w:rsidR="009C6D8D" w:rsidRDefault="00480823">
            <w:pPr>
              <w:pStyle w:val="PacketDiagramBodyText"/>
            </w:pPr>
            <w:r>
              <w:t>dofr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9C6D8D" w:rsidRDefault="00480823">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w:t>
      </w:r>
      <w:r>
        <w:t xml:space="preserve">ifies the type of data contained in </w:t>
      </w:r>
      <w:r>
        <w:rPr>
          <w:b/>
        </w:rPr>
        <w:t>dofr</w:t>
      </w:r>
      <w:r>
        <w:t>.</w:t>
      </w:r>
    </w:p>
    <w:p w:rsidR="009C6D8D" w:rsidRDefault="00480823">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9C6D8D" w:rsidRDefault="00480823">
      <w:pPr>
        <w:pStyle w:val="Heading3"/>
      </w:pPr>
      <w:bookmarkStart w:id="1189" w:name="Section_7c26c11a060b4dc0a333615fd861530c"/>
      <w:bookmarkStart w:id="1190" w:name="DofrRglstsf"/>
      <w:bookmarkStart w:id="1191" w:name="_Toc471996535"/>
      <w:r>
        <w:t>DofrRglstsf</w:t>
      </w:r>
      <w:bookmarkEnd w:id="1189"/>
      <w:bookmarkEnd w:id="1190"/>
      <w:bookmarkEnd w:id="1191"/>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9C6D8D" w:rsidRDefault="00480823">
      <w:r>
        <w:t xml:space="preserve">The </w:t>
      </w:r>
      <w:r>
        <w:rPr>
          <w:b/>
        </w:rPr>
        <w:t>DofrRglstsf</w:t>
      </w:r>
      <w:r>
        <w:t xml:space="preserve"> structure specifies the list styles that are used in the document.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clstsf</w:t>
            </w:r>
          </w:p>
        </w:tc>
      </w:tr>
      <w:tr w:rsidR="009C6D8D" w:rsidTr="009C6D8D">
        <w:trPr>
          <w:trHeight w:hRule="exact" w:val="490"/>
        </w:trPr>
        <w:tc>
          <w:tcPr>
            <w:tcW w:w="8640" w:type="dxa"/>
            <w:gridSpan w:val="32"/>
          </w:tcPr>
          <w:p w:rsidR="009C6D8D" w:rsidRDefault="00480823">
            <w:pPr>
              <w:pStyle w:val="PacketDiagramBodyText"/>
            </w:pPr>
            <w:r>
              <w:t>rglstsf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clstsf (4 bytes): </w:t>
      </w:r>
      <w:r>
        <w:t xml:space="preserve">A signed integer that specifies the count of the items in </w:t>
      </w:r>
      <w:r>
        <w:rPr>
          <w:b/>
        </w:rPr>
        <w:t>rglstsf</w:t>
      </w:r>
      <w:r>
        <w:t>.</w:t>
      </w:r>
    </w:p>
    <w:p w:rsidR="009C6D8D" w:rsidRDefault="00480823">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9C6D8D" w:rsidRDefault="00480823">
      <w:pPr>
        <w:pStyle w:val="Heading3"/>
      </w:pPr>
      <w:bookmarkStart w:id="1192" w:name="Section_9c4c86f37561465683205b4fc38e3c62"/>
      <w:bookmarkStart w:id="1193" w:name="Dofrt"/>
      <w:bookmarkStart w:id="1194" w:name="_Toc471996536"/>
      <w:r>
        <w:t>Dofrt</w:t>
      </w:r>
      <w:bookmarkEnd w:id="1192"/>
      <w:bookmarkEnd w:id="1193"/>
      <w:bookmarkEnd w:id="1194"/>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9C6D8D" w:rsidRDefault="00480823">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1195" w:name="dofrtFs"/>
            <w:r>
              <w:rPr>
                <w:b/>
              </w:rPr>
              <w:t>dofrtFs</w:t>
            </w:r>
            <w:bookmarkEnd w:id="1195"/>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Frame set root record.</w:t>
            </w:r>
          </w:p>
        </w:tc>
      </w:tr>
      <w:tr w:rsidR="009C6D8D" w:rsidTr="009C6D8D">
        <w:tc>
          <w:tcPr>
            <w:tcW w:w="0" w:type="auto"/>
            <w:vAlign w:val="center"/>
          </w:tcPr>
          <w:p w:rsidR="009C6D8D" w:rsidRDefault="00480823">
            <w:pPr>
              <w:pStyle w:val="TableBodyText"/>
            </w:pPr>
            <w:bookmarkStart w:id="1196" w:name="dofrtFsn"/>
            <w:r>
              <w:rPr>
                <w:b/>
              </w:rPr>
              <w:t>dofrtFsn</w:t>
            </w:r>
            <w:bookmarkEnd w:id="1196"/>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Frame record.</w:t>
            </w:r>
          </w:p>
        </w:tc>
      </w:tr>
      <w:tr w:rsidR="009C6D8D" w:rsidTr="009C6D8D">
        <w:tc>
          <w:tcPr>
            <w:tcW w:w="0" w:type="auto"/>
            <w:vAlign w:val="center"/>
          </w:tcPr>
          <w:p w:rsidR="009C6D8D" w:rsidRDefault="00480823">
            <w:pPr>
              <w:pStyle w:val="TableBodyText"/>
            </w:pPr>
            <w:bookmarkStart w:id="1197" w:name="dofrtFsnp"/>
            <w:r>
              <w:rPr>
                <w:b/>
              </w:rPr>
              <w:t>dofrtFsnp</w:t>
            </w:r>
            <w:bookmarkEnd w:id="1197"/>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Frame child marker.</w:t>
            </w:r>
          </w:p>
        </w:tc>
      </w:tr>
      <w:tr w:rsidR="009C6D8D" w:rsidTr="009C6D8D">
        <w:tc>
          <w:tcPr>
            <w:tcW w:w="0" w:type="auto"/>
            <w:vAlign w:val="center"/>
          </w:tcPr>
          <w:p w:rsidR="009C6D8D" w:rsidRDefault="00480823">
            <w:pPr>
              <w:pStyle w:val="TableBodyText"/>
            </w:pPr>
            <w:bookmarkStart w:id="1198" w:name="dofrtFsnName"/>
            <w:r>
              <w:rPr>
                <w:b/>
              </w:rPr>
              <w:t>dofrtFsnName</w:t>
            </w:r>
            <w:bookmarkEnd w:id="1198"/>
          </w:p>
        </w:tc>
        <w:tc>
          <w:tcPr>
            <w:tcW w:w="0" w:type="auto"/>
            <w:vAlign w:val="center"/>
          </w:tcPr>
          <w:p w:rsidR="009C6D8D" w:rsidRDefault="00480823">
            <w:pPr>
              <w:pStyle w:val="TableBodyText"/>
            </w:pPr>
            <w:r>
              <w:t>0x00000003</w:t>
            </w:r>
          </w:p>
        </w:tc>
        <w:tc>
          <w:tcPr>
            <w:tcW w:w="0" w:type="auto"/>
            <w:vAlign w:val="center"/>
          </w:tcPr>
          <w:p w:rsidR="009C6D8D" w:rsidRDefault="00480823">
            <w:pPr>
              <w:pStyle w:val="TableBodyText"/>
            </w:pPr>
            <w:r>
              <w:t>Frame name.</w:t>
            </w:r>
          </w:p>
        </w:tc>
      </w:tr>
      <w:tr w:rsidR="009C6D8D" w:rsidTr="009C6D8D">
        <w:tc>
          <w:tcPr>
            <w:tcW w:w="0" w:type="auto"/>
            <w:vAlign w:val="center"/>
          </w:tcPr>
          <w:p w:rsidR="009C6D8D" w:rsidRDefault="00480823">
            <w:pPr>
              <w:pStyle w:val="TableBodyText"/>
            </w:pPr>
            <w:bookmarkStart w:id="1199" w:name="dofrtFsnFnm"/>
            <w:r>
              <w:rPr>
                <w:b/>
              </w:rPr>
              <w:t>dofrtFsnFnm</w:t>
            </w:r>
            <w:bookmarkEnd w:id="1199"/>
          </w:p>
        </w:tc>
        <w:tc>
          <w:tcPr>
            <w:tcW w:w="0" w:type="auto"/>
            <w:vAlign w:val="center"/>
          </w:tcPr>
          <w:p w:rsidR="009C6D8D" w:rsidRDefault="00480823">
            <w:pPr>
              <w:pStyle w:val="TableBodyText"/>
            </w:pPr>
            <w:r>
              <w:t>0x00000004</w:t>
            </w:r>
          </w:p>
        </w:tc>
        <w:tc>
          <w:tcPr>
            <w:tcW w:w="0" w:type="auto"/>
            <w:vAlign w:val="center"/>
          </w:tcPr>
          <w:p w:rsidR="009C6D8D" w:rsidRDefault="00480823">
            <w:pPr>
              <w:pStyle w:val="TableBodyText"/>
            </w:pPr>
            <w:r>
              <w:t>Frame file path.</w:t>
            </w:r>
          </w:p>
        </w:tc>
      </w:tr>
      <w:tr w:rsidR="009C6D8D" w:rsidTr="009C6D8D">
        <w:tc>
          <w:tcPr>
            <w:tcW w:w="0" w:type="auto"/>
            <w:vAlign w:val="center"/>
          </w:tcPr>
          <w:p w:rsidR="009C6D8D" w:rsidRDefault="00480823">
            <w:pPr>
              <w:pStyle w:val="TableBodyText"/>
            </w:pPr>
            <w:bookmarkStart w:id="1200" w:name="dofrtFsnSpbd"/>
            <w:r>
              <w:rPr>
                <w:b/>
              </w:rPr>
              <w:t>dofrtFsnSpbd</w:t>
            </w:r>
            <w:bookmarkEnd w:id="1200"/>
          </w:p>
        </w:tc>
        <w:tc>
          <w:tcPr>
            <w:tcW w:w="0" w:type="auto"/>
            <w:vAlign w:val="center"/>
          </w:tcPr>
          <w:p w:rsidR="009C6D8D" w:rsidRDefault="00480823">
            <w:pPr>
              <w:pStyle w:val="TableBodyText"/>
            </w:pPr>
            <w:r>
              <w:t>0x00000005</w:t>
            </w:r>
          </w:p>
        </w:tc>
        <w:tc>
          <w:tcPr>
            <w:tcW w:w="0" w:type="auto"/>
            <w:vAlign w:val="center"/>
          </w:tcPr>
          <w:p w:rsidR="009C6D8D" w:rsidRDefault="00480823">
            <w:pPr>
              <w:pStyle w:val="TableBodyText"/>
            </w:pPr>
            <w:r>
              <w:t>Frame border attributes.</w:t>
            </w:r>
          </w:p>
        </w:tc>
      </w:tr>
      <w:tr w:rsidR="009C6D8D" w:rsidTr="009C6D8D">
        <w:tc>
          <w:tcPr>
            <w:tcW w:w="0" w:type="auto"/>
            <w:vAlign w:val="center"/>
          </w:tcPr>
          <w:p w:rsidR="009C6D8D" w:rsidRDefault="00480823">
            <w:pPr>
              <w:pStyle w:val="TableBodyText"/>
            </w:pPr>
            <w:bookmarkStart w:id="1201" w:name="dofrtRglstsf"/>
            <w:r>
              <w:rPr>
                <w:b/>
              </w:rPr>
              <w:t>dofrtRglstsf</w:t>
            </w:r>
            <w:bookmarkEnd w:id="1201"/>
          </w:p>
        </w:tc>
        <w:tc>
          <w:tcPr>
            <w:tcW w:w="0" w:type="auto"/>
            <w:vAlign w:val="center"/>
          </w:tcPr>
          <w:p w:rsidR="009C6D8D" w:rsidRDefault="00480823">
            <w:pPr>
              <w:pStyle w:val="TableBodyText"/>
            </w:pPr>
            <w:r>
              <w:t>0x00000006</w:t>
            </w:r>
          </w:p>
        </w:tc>
        <w:tc>
          <w:tcPr>
            <w:tcW w:w="0" w:type="auto"/>
            <w:vAlign w:val="center"/>
          </w:tcPr>
          <w:p w:rsidR="009C6D8D" w:rsidRDefault="00480823">
            <w:pPr>
              <w:pStyle w:val="TableBodyText"/>
            </w:pPr>
            <w:r>
              <w:t xml:space="preserve">An array of list styles used in the </w:t>
            </w:r>
            <w:r>
              <w:t>document.</w:t>
            </w:r>
          </w:p>
        </w:tc>
      </w:tr>
    </w:tbl>
    <w:p w:rsidR="009C6D8D" w:rsidRDefault="00480823">
      <w:pPr>
        <w:pStyle w:val="Heading3"/>
      </w:pPr>
      <w:bookmarkStart w:id="1202" w:name="Section_9e7f682e71f1422caa67b6c123b36531"/>
      <w:bookmarkStart w:id="1203" w:name="DPCID"/>
      <w:bookmarkStart w:id="1204" w:name="_Toc471996537"/>
      <w:r>
        <w:t>DPCID</w:t>
      </w:r>
      <w:bookmarkEnd w:id="1202"/>
      <w:bookmarkEnd w:id="1203"/>
      <w:bookmarkEnd w:id="1204"/>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9C6D8D" w:rsidRDefault="00480823">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padding1</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3510" w:type="dxa"/>
            <w:gridSpan w:val="13"/>
          </w:tcPr>
          <w:p w:rsidR="009C6D8D" w:rsidRDefault="00480823">
            <w:pPr>
              <w:pStyle w:val="PacketDiagramBodyText"/>
            </w:pPr>
            <w:r>
              <w:t>fUnused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idpci</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idata</w:t>
            </w:r>
          </w:p>
        </w:tc>
      </w:tr>
      <w:tr w:rsidR="009C6D8D" w:rsidTr="009C6D8D">
        <w:trPr>
          <w:trHeight w:hRule="exact" w:val="490"/>
        </w:trPr>
        <w:tc>
          <w:tcPr>
            <w:tcW w:w="4320" w:type="dxa"/>
            <w:gridSpan w:val="16"/>
          </w:tcPr>
          <w:p w:rsidR="009C6D8D" w:rsidRDefault="00480823">
            <w:pPr>
              <w:pStyle w:val="PacketDiagramBodyText"/>
            </w:pPr>
            <w:r>
              <w:t>...</w:t>
            </w:r>
          </w:p>
        </w:tc>
        <w:tc>
          <w:tcPr>
            <w:tcW w:w="2160" w:type="dxa"/>
            <w:gridSpan w:val="8"/>
          </w:tcPr>
          <w:p w:rsidR="009C6D8D" w:rsidRDefault="00480823">
            <w:pPr>
              <w:pStyle w:val="PacketDiagramBodyText"/>
            </w:pPr>
            <w:r>
              <w:t>fcct</w:t>
            </w:r>
          </w:p>
        </w:tc>
        <w:tc>
          <w:tcPr>
            <w:tcW w:w="2160" w:type="dxa"/>
            <w:gridSpan w:val="8"/>
          </w:tcPr>
          <w:p w:rsidR="009C6D8D" w:rsidRDefault="00480823">
            <w:pPr>
              <w:pStyle w:val="PacketDiagramBodyText"/>
            </w:pPr>
            <w:r>
              <w:t>id</w:t>
            </w:r>
          </w:p>
        </w:tc>
      </w:tr>
      <w:tr w:rsidR="009C6D8D" w:rsidTr="009C6D8D">
        <w:trPr>
          <w:trHeight w:hRule="exact" w:val="490"/>
        </w:trPr>
        <w:tc>
          <w:tcPr>
            <w:tcW w:w="6480" w:type="dxa"/>
            <w:gridSpan w:val="24"/>
          </w:tcPr>
          <w:p w:rsidR="009C6D8D" w:rsidRDefault="00480823">
            <w:pPr>
              <w:pStyle w:val="PacketDiagramBodyText"/>
            </w:pPr>
            <w:r>
              <w:t>...</w:t>
            </w:r>
          </w:p>
        </w:tc>
        <w:tc>
          <w:tcPr>
            <w:tcW w:w="2160" w:type="dxa"/>
            <w:gridSpan w:val="8"/>
          </w:tcPr>
          <w:p w:rsidR="009C6D8D" w:rsidRDefault="00480823">
            <w:pPr>
              <w:pStyle w:val="PacketDiagramBodyText"/>
            </w:pPr>
            <w:r>
              <w:t>padding2</w:t>
            </w:r>
          </w:p>
        </w:tc>
      </w:tr>
    </w:tbl>
    <w:p w:rsidR="009C6D8D" w:rsidRDefault="00480823">
      <w:pPr>
        <w:pStyle w:val="Definition-Field"/>
      </w:pPr>
      <w:r>
        <w:rPr>
          <w:b/>
        </w:rPr>
        <w:t xml:space="preserve">padding1 (2 bytes): </w:t>
      </w:r>
      <w:r>
        <w:t xml:space="preserve">Two bytes that are used for padding. </w:t>
      </w:r>
      <w:r>
        <w:t>This MUST be ignored.</w:t>
      </w:r>
    </w:p>
    <w:p w:rsidR="009C6D8D" w:rsidRDefault="00480823">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9C6D8D" w:rsidRDefault="00480823">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9C6D8D" w:rsidRDefault="00480823">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9C6D8D" w:rsidRDefault="00480823">
      <w:pPr>
        <w:pStyle w:val="Definition-Field"/>
      </w:pPr>
      <w:r>
        <w:rPr>
          <w:b/>
        </w:rPr>
        <w:t xml:space="preserve">fUnused (29 bits): </w:t>
      </w:r>
      <w:r>
        <w:t>This value MUST be 0 and MUST be ignored.</w:t>
      </w:r>
    </w:p>
    <w:p w:rsidR="009C6D8D" w:rsidRDefault="00480823">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9C6D8D" w:rsidRDefault="00480823">
      <w:pPr>
        <w:pStyle w:val="Definition-Field"/>
      </w:pPr>
      <w:r>
        <w:rPr>
          <w:b/>
        </w:rPr>
        <w:t xml:space="preserve">idata (4 bytes): </w:t>
      </w:r>
      <w:r>
        <w:t>This value is undefined and MUST be ignor</w:t>
      </w:r>
      <w:r>
        <w:t>ed.</w:t>
      </w:r>
    </w:p>
    <w:p w:rsidR="009C6D8D" w:rsidRDefault="00480823">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9C6D8D" w:rsidRDefault="00480823">
      <w:pPr>
        <w:pStyle w:val="Definition-Field"/>
      </w:pPr>
      <w:r>
        <w:rPr>
          <w:b/>
        </w:rPr>
        <w:t xml:space="preserve">id (4 bytes): </w:t>
      </w:r>
      <w:r>
        <w:t xml:space="preserve">An unsigned integer that specifies a unique value used to reference the format consistency-checker bookmark associated with this DPCID. This value MUST be unique for all DPCIDs inside a given </w:t>
      </w:r>
      <w:hyperlink w:anchor="Section_310c7fa0d90d4821bf185da930cb1e6b" w:history="1">
        <w:r>
          <w:rPr>
            <w:rStyle w:val="Hyperlink"/>
          </w:rPr>
          <w:t>Sttb</w:t>
        </w:r>
        <w:r>
          <w:rPr>
            <w:rStyle w:val="Hyperlink"/>
          </w:rPr>
          <w:t>fBkmkFcc</w:t>
        </w:r>
      </w:hyperlink>
      <w:r>
        <w:t>.</w:t>
      </w:r>
    </w:p>
    <w:p w:rsidR="009C6D8D" w:rsidRDefault="00480823">
      <w:pPr>
        <w:pStyle w:val="Definition-Field"/>
      </w:pPr>
      <w:r>
        <w:rPr>
          <w:b/>
        </w:rPr>
        <w:t xml:space="preserve">padding2 (1 byte): </w:t>
      </w:r>
      <w:r>
        <w:t>This value is undefined and MUST be ignored.</w:t>
      </w:r>
    </w:p>
    <w:p w:rsidR="009C6D8D" w:rsidRDefault="00480823">
      <w:pPr>
        <w:pStyle w:val="Heading3"/>
      </w:pPr>
      <w:bookmarkStart w:id="1205" w:name="Section_164c0c2e6031439e88ad69d00b69f414"/>
      <w:bookmarkStart w:id="1206" w:name="DTTM"/>
      <w:bookmarkStart w:id="1207" w:name="_Toc471996538"/>
      <w:r>
        <w:t>DTTM</w:t>
      </w:r>
      <w:bookmarkEnd w:id="1205"/>
      <w:bookmarkEnd w:id="1206"/>
      <w:bookmarkEnd w:id="1207"/>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9C6D8D" w:rsidRDefault="00480823">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1620" w:type="dxa"/>
            <w:gridSpan w:val="6"/>
          </w:tcPr>
          <w:p w:rsidR="009C6D8D" w:rsidRDefault="00480823">
            <w:pPr>
              <w:pStyle w:val="PacketDiagramBodyText"/>
            </w:pPr>
            <w:r>
              <w:t>mint</w:t>
            </w:r>
          </w:p>
        </w:tc>
        <w:tc>
          <w:tcPr>
            <w:tcW w:w="1350" w:type="dxa"/>
            <w:gridSpan w:val="5"/>
          </w:tcPr>
          <w:p w:rsidR="009C6D8D" w:rsidRDefault="00480823">
            <w:pPr>
              <w:pStyle w:val="PacketDiagramBodyText"/>
            </w:pPr>
            <w:r>
              <w:t>hr</w:t>
            </w:r>
          </w:p>
        </w:tc>
        <w:tc>
          <w:tcPr>
            <w:tcW w:w="1350" w:type="dxa"/>
            <w:gridSpan w:val="5"/>
          </w:tcPr>
          <w:p w:rsidR="009C6D8D" w:rsidRDefault="00480823">
            <w:pPr>
              <w:pStyle w:val="PacketDiagramBodyText"/>
            </w:pPr>
            <w:r>
              <w:t>dom</w:t>
            </w:r>
          </w:p>
        </w:tc>
        <w:tc>
          <w:tcPr>
            <w:tcW w:w="1080" w:type="dxa"/>
            <w:gridSpan w:val="4"/>
          </w:tcPr>
          <w:p w:rsidR="009C6D8D" w:rsidRDefault="00480823">
            <w:pPr>
              <w:pStyle w:val="PacketDiagramBodyText"/>
            </w:pPr>
            <w:r>
              <w:t>mon</w:t>
            </w:r>
          </w:p>
        </w:tc>
        <w:tc>
          <w:tcPr>
            <w:tcW w:w="2430" w:type="dxa"/>
            <w:gridSpan w:val="9"/>
          </w:tcPr>
          <w:p w:rsidR="009C6D8D" w:rsidRDefault="00480823">
            <w:pPr>
              <w:pStyle w:val="PacketDiagramBodyText"/>
            </w:pPr>
            <w:r>
              <w:t>yr</w:t>
            </w:r>
          </w:p>
        </w:tc>
        <w:tc>
          <w:tcPr>
            <w:tcW w:w="810" w:type="dxa"/>
            <w:gridSpan w:val="3"/>
          </w:tcPr>
          <w:p w:rsidR="009C6D8D" w:rsidRDefault="00480823">
            <w:pPr>
              <w:pStyle w:val="PacketDiagramBodyText"/>
            </w:pPr>
            <w:r>
              <w:t>wdy</w:t>
            </w:r>
          </w:p>
        </w:tc>
      </w:tr>
    </w:tbl>
    <w:p w:rsidR="009C6D8D" w:rsidRDefault="00480823">
      <w:pPr>
        <w:pStyle w:val="Definition-Field"/>
      </w:pPr>
      <w:r>
        <w:rPr>
          <w:b/>
        </w:rPr>
        <w:t xml:space="preserve">mint (6 bits): </w:t>
      </w:r>
      <w:r>
        <w:t xml:space="preserve"> An unsigned integer that specifies the minute. This value MUST be less than or equal to 0x3B.</w:t>
      </w:r>
    </w:p>
    <w:p w:rsidR="009C6D8D" w:rsidRDefault="00480823">
      <w:pPr>
        <w:pStyle w:val="Definition-Field"/>
      </w:pPr>
      <w:r>
        <w:rPr>
          <w:b/>
        </w:rPr>
        <w:t xml:space="preserve">hr (5 bits): </w:t>
      </w:r>
      <w:r>
        <w:t xml:space="preserve"> An unsigned integer that specifies the hour. This value MUST be less than or equal to 0x17.</w:t>
      </w:r>
    </w:p>
    <w:p w:rsidR="009C6D8D" w:rsidRDefault="00480823">
      <w:pPr>
        <w:pStyle w:val="Definition-Field"/>
      </w:pPr>
      <w:r>
        <w:rPr>
          <w:b/>
        </w:rPr>
        <w:t xml:space="preserve">dom (5 bits): </w:t>
      </w:r>
      <w:r>
        <w:t xml:space="preserve"> An unsigned integer that specifies the day of the month. This value MUST be less than or equal to 0x1F. If this value is equal to zero, this DTTM MU</w:t>
      </w:r>
      <w:r>
        <w:t>ST be ignored.</w:t>
      </w:r>
    </w:p>
    <w:p w:rsidR="009C6D8D" w:rsidRDefault="00480823">
      <w:pPr>
        <w:pStyle w:val="Definition-Field"/>
      </w:pPr>
      <w:r>
        <w:rPr>
          <w:b/>
        </w:rPr>
        <w:t xml:space="preserve">mon (4 bits): </w:t>
      </w:r>
      <w:r>
        <w:t xml:space="preserve"> An unsigned integer that specifies the month. The values 0x1 through 0xC specify the months January through December, respectively. This value MUST be less than or equal to 0xC. If this value is equal to zero, this DTTM MUST b</w:t>
      </w:r>
      <w:r>
        <w:t>e ignored.</w:t>
      </w:r>
    </w:p>
    <w:p w:rsidR="009C6D8D" w:rsidRDefault="00480823">
      <w:pPr>
        <w:pStyle w:val="Definition-Field"/>
      </w:pPr>
      <w:r>
        <w:rPr>
          <w:b/>
        </w:rPr>
        <w:t xml:space="preserve">yr (9 bits): </w:t>
      </w:r>
      <w:r>
        <w:t xml:space="preserve"> An unsigned integer that specifies the year, offset from 1900. </w:t>
      </w:r>
    </w:p>
    <w:p w:rsidR="009C6D8D" w:rsidRDefault="00480823">
      <w:pPr>
        <w:pStyle w:val="Definition-Field"/>
      </w:pPr>
      <w:r>
        <w:rPr>
          <w:b/>
        </w:rPr>
        <w:t xml:space="preserve">wdy (3 bits): </w:t>
      </w:r>
      <w:r>
        <w:t xml:space="preserve"> An unsigned integer that specifies the day of the week, starting from Sunday (0x0). This value MUST be less than or equal to 0x6. </w:t>
      </w:r>
    </w:p>
    <w:p w:rsidR="009C6D8D" w:rsidRDefault="00480823">
      <w:pPr>
        <w:pStyle w:val="Heading3"/>
      </w:pPr>
      <w:bookmarkStart w:id="1208" w:name="Section_884b3c62340148e8a0f3c74943d55017"/>
      <w:bookmarkStart w:id="1209" w:name="FACTOIDINFO"/>
      <w:bookmarkStart w:id="1210" w:name="_Toc471996539"/>
      <w:r>
        <w:lastRenderedPageBreak/>
        <w:t>FACTOIDINFO</w:t>
      </w:r>
      <w:bookmarkEnd w:id="1208"/>
      <w:bookmarkEnd w:id="1209"/>
      <w:bookmarkEnd w:id="1210"/>
      <w:r>
        <w:fldChar w:fldCharType="begin"/>
      </w:r>
      <w:r>
        <w:instrText xml:space="preserve"> XE "Detai</w:instrText>
      </w:r>
      <w:r>
        <w:instrText xml:space="preserve">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9C6D8D" w:rsidRDefault="00480823">
      <w:r>
        <w:t xml:space="preserve">The </w:t>
      </w:r>
      <w:r>
        <w:rPr>
          <w:b/>
        </w:rPr>
        <w:t>FACTOIDINFO</w:t>
      </w:r>
      <w:r>
        <w:t xml:space="preserve"> structure contains information about a </w:t>
      </w:r>
      <w:hyperlink w:anchor="gt_4ce58819-c45f-4bcc-8c3d-36268e1f8f0b">
        <w:r>
          <w:rPr>
            <w:rStyle w:val="HyperlinkGreen"/>
            <w:b/>
          </w:rPr>
          <w:t>smart tag bookmar</w:t>
        </w:r>
        <w:r>
          <w:rPr>
            <w:rStyle w:val="HyperlinkGreen"/>
            <w:b/>
          </w:rPr>
          <w:t>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dwId</w:t>
            </w:r>
          </w:p>
        </w:tc>
      </w:tr>
      <w:tr w:rsidR="009C6D8D" w:rsidTr="009C6D8D">
        <w:trPr>
          <w:trHeight w:hRule="exact" w:val="490"/>
        </w:trPr>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fUnused</w:t>
            </w:r>
          </w:p>
        </w:tc>
        <w:tc>
          <w:tcPr>
            <w:tcW w:w="4320" w:type="dxa"/>
            <w:gridSpan w:val="16"/>
          </w:tcPr>
          <w:p w:rsidR="009C6D8D" w:rsidRDefault="00480823">
            <w:pPr>
              <w:pStyle w:val="PacketDiagramBodyText"/>
            </w:pPr>
            <w:r>
              <w:t>fto</w:t>
            </w:r>
          </w:p>
        </w:tc>
      </w:tr>
      <w:tr w:rsidR="009C6D8D" w:rsidTr="009C6D8D">
        <w:trPr>
          <w:trHeight w:hRule="exact" w:val="490"/>
        </w:trPr>
        <w:tc>
          <w:tcPr>
            <w:tcW w:w="8640" w:type="dxa"/>
            <w:gridSpan w:val="32"/>
          </w:tcPr>
          <w:p w:rsidR="009C6D8D" w:rsidRDefault="00480823">
            <w:pPr>
              <w:pStyle w:val="PacketDiagramBodyText"/>
            </w:pPr>
            <w:r>
              <w:t>pfpb</w:t>
            </w:r>
          </w:p>
        </w:tc>
      </w:tr>
    </w:tbl>
    <w:p w:rsidR="009C6D8D" w:rsidRDefault="00480823">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9C6D8D" w:rsidRDefault="00480823">
      <w:pPr>
        <w:pStyle w:val="Definition-Field"/>
      </w:pPr>
      <w:r>
        <w:rPr>
          <w:b/>
        </w:rPr>
        <w:t xml:space="preserve">A - fSubEntity (1 bit): </w:t>
      </w:r>
      <w:r>
        <w:t>A bit flag that specifies whether the factoid that is marked by the smart tag bookmar</w:t>
      </w:r>
      <w:r>
        <w:t xml:space="preserve">k associated with this </w:t>
      </w:r>
      <w:r>
        <w:rPr>
          <w:b/>
        </w:rPr>
        <w:t>FACTOIDINFO</w:t>
      </w:r>
      <w:r>
        <w:t xml:space="preserve"> structure is a sub-entity of a larger smart tag from the grammar checker.</w:t>
      </w:r>
    </w:p>
    <w:p w:rsidR="009C6D8D" w:rsidRDefault="00480823">
      <w:pPr>
        <w:pStyle w:val="Definition-Field"/>
      </w:pPr>
      <w:r>
        <w:rPr>
          <w:b/>
        </w:rPr>
        <w:t xml:space="preserve">fUnused (15 bits): </w:t>
      </w:r>
      <w:r>
        <w:t>This field MUST be ignored.</w:t>
      </w:r>
    </w:p>
    <w:p w:rsidR="009C6D8D" w:rsidRDefault="00480823">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w:t>
      </w:r>
      <w:r>
        <w:t xml:space="preserve"> information about the smart tag bookmark that is associated with this </w:t>
      </w:r>
      <w:r>
        <w:rPr>
          <w:b/>
        </w:rPr>
        <w:t>FACTOIDINFO</w:t>
      </w:r>
      <w:r>
        <w:t>.</w:t>
      </w:r>
    </w:p>
    <w:p w:rsidR="009C6D8D" w:rsidRDefault="00480823">
      <w:pPr>
        <w:pStyle w:val="Definition-Field"/>
      </w:pPr>
      <w:r>
        <w:rPr>
          <w:b/>
        </w:rPr>
        <w:t xml:space="preserve">pfpb (4 bytes): </w:t>
      </w:r>
      <w:r>
        <w:t>This field MUST be ignored.</w:t>
      </w:r>
    </w:p>
    <w:p w:rsidR="009C6D8D" w:rsidRDefault="00480823">
      <w:pPr>
        <w:pStyle w:val="Heading3"/>
      </w:pPr>
      <w:bookmarkStart w:id="1211" w:name="Section_447a5292b2d44cbb8a2f3c8af2db5dcb"/>
      <w:bookmarkStart w:id="1212" w:name="FactoidSpls"/>
      <w:bookmarkStart w:id="1213" w:name="_Toc471996540"/>
      <w:r>
        <w:t>FactoidSpls</w:t>
      </w:r>
      <w:bookmarkEnd w:id="1211"/>
      <w:bookmarkEnd w:id="1212"/>
      <w:bookmarkEnd w:id="1213"/>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9C6D8D" w:rsidRDefault="00480823">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320" w:type="dxa"/>
            <w:gridSpan w:val="16"/>
          </w:tcPr>
          <w:p w:rsidR="009C6D8D" w:rsidRDefault="00480823">
            <w:pPr>
              <w:pStyle w:val="PacketDiagramBodyText"/>
            </w:pPr>
            <w:r>
              <w:t>spls</w:t>
            </w:r>
          </w:p>
        </w:tc>
      </w:tr>
    </w:tbl>
    <w:p w:rsidR="009C6D8D" w:rsidRDefault="00480823">
      <w:pPr>
        <w:pStyle w:val="Definition-Field"/>
      </w:pPr>
      <w:r>
        <w:rPr>
          <w:b/>
        </w:rPr>
        <w:t xml:space="preserve">spls (2 bytes): </w:t>
      </w:r>
      <w:r>
        <w:t xml:space="preserve">An SPLS structure. </w:t>
      </w:r>
    </w:p>
    <w:p w:rsidR="009C6D8D" w:rsidRDefault="00480823">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9C6D8D" w:rsidRDefault="00480823">
      <w:pPr>
        <w:pStyle w:val="Definition-Field2"/>
      </w:pPr>
      <w:r>
        <w:t xml:space="preserve">The </w:t>
      </w:r>
      <w:r>
        <w:rPr>
          <w:b/>
        </w:rPr>
        <w:t>spls.splf</w:t>
      </w:r>
      <w:r>
        <w:t xml:space="preserve"> field MUST be one of the following:</w:t>
      </w:r>
    </w:p>
    <w:p w:rsidR="009C6D8D" w:rsidRDefault="00480823">
      <w:pPr>
        <w:pStyle w:val="ListParagraph"/>
        <w:numPr>
          <w:ilvl w:val="0"/>
          <w:numId w:val="69"/>
        </w:numPr>
      </w:pPr>
      <w:r>
        <w:t>splfPending</w:t>
      </w:r>
    </w:p>
    <w:p w:rsidR="009C6D8D" w:rsidRDefault="00480823">
      <w:pPr>
        <w:pStyle w:val="ListParagraph"/>
        <w:numPr>
          <w:ilvl w:val="0"/>
          <w:numId w:val="69"/>
        </w:numPr>
      </w:pPr>
      <w:r>
        <w:t>splfMaybeDirty</w:t>
      </w:r>
    </w:p>
    <w:p w:rsidR="009C6D8D" w:rsidRDefault="00480823">
      <w:pPr>
        <w:pStyle w:val="ListParagraph"/>
        <w:numPr>
          <w:ilvl w:val="0"/>
          <w:numId w:val="69"/>
        </w:numPr>
      </w:pPr>
      <w:r>
        <w:t>splfDirty</w:t>
      </w:r>
    </w:p>
    <w:p w:rsidR="009C6D8D" w:rsidRDefault="00480823">
      <w:pPr>
        <w:pStyle w:val="ListParagraph"/>
        <w:numPr>
          <w:ilvl w:val="0"/>
          <w:numId w:val="69"/>
        </w:numPr>
      </w:pPr>
      <w:r>
        <w:t>splfEdit</w:t>
      </w:r>
    </w:p>
    <w:p w:rsidR="009C6D8D" w:rsidRDefault="00480823">
      <w:pPr>
        <w:pStyle w:val="ListParagraph"/>
        <w:numPr>
          <w:ilvl w:val="0"/>
          <w:numId w:val="69"/>
        </w:numPr>
      </w:pPr>
      <w:r>
        <w:t>splfClean</w:t>
      </w:r>
    </w:p>
    <w:p w:rsidR="009C6D8D" w:rsidRDefault="00480823">
      <w:pPr>
        <w:pStyle w:val="Heading3"/>
      </w:pPr>
      <w:bookmarkStart w:id="1214" w:name="Section_303a3397eb5c4ebf92f2b22217a5a70b"/>
      <w:bookmarkStart w:id="1215" w:name="FarEastLayoutOperand"/>
      <w:bookmarkStart w:id="1216" w:name="_Toc471996541"/>
      <w:r>
        <w:lastRenderedPageBreak/>
        <w:t>FarEastLayoutOperand</w:t>
      </w:r>
      <w:bookmarkEnd w:id="1214"/>
      <w:bookmarkEnd w:id="1215"/>
      <w:bookmarkEnd w:id="1216"/>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9C6D8D" w:rsidRDefault="00480823">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ufel</w:t>
            </w:r>
          </w:p>
        </w:tc>
        <w:tc>
          <w:tcPr>
            <w:tcW w:w="2160" w:type="dxa"/>
            <w:gridSpan w:val="8"/>
          </w:tcPr>
          <w:p w:rsidR="009C6D8D" w:rsidRDefault="00480823">
            <w:pPr>
              <w:pStyle w:val="PacketDiagramBodyText"/>
            </w:pPr>
            <w:r>
              <w:t>lFELayoutID</w:t>
            </w:r>
          </w:p>
        </w:tc>
      </w:tr>
      <w:tr w:rsidR="009C6D8D" w:rsidTr="009C6D8D">
        <w:trPr>
          <w:gridAfter w:val="8"/>
          <w:wAfter w:w="2160" w:type="dxa"/>
          <w:trHeight w:hRule="exact" w:val="490"/>
        </w:trPr>
        <w:tc>
          <w:tcPr>
            <w:tcW w:w="6480" w:type="dxa"/>
            <w:gridSpan w:val="24"/>
          </w:tcPr>
          <w:p w:rsidR="009C6D8D" w:rsidRDefault="00480823">
            <w:pPr>
              <w:pStyle w:val="PacketDiagramBodyText"/>
            </w:pPr>
            <w:r>
              <w:t>...</w:t>
            </w:r>
          </w:p>
        </w:tc>
      </w:tr>
    </w:tbl>
    <w:p w:rsidR="009C6D8D" w:rsidRDefault="00480823">
      <w:pPr>
        <w:pStyle w:val="Definition-Field"/>
      </w:pPr>
      <w:r>
        <w:rPr>
          <w:b/>
        </w:rPr>
        <w:t xml:space="preserve">cb (1 byte): </w:t>
      </w:r>
      <w:r>
        <w:t xml:space="preserve">The size of this structure, in bytes, not including this byte. </w:t>
      </w:r>
      <w:r>
        <w:rPr>
          <w:b/>
        </w:rPr>
        <w:t>cb</w:t>
      </w:r>
      <w:r>
        <w:t xml:space="preserve"> MUST be 0x06.</w:t>
      </w:r>
    </w:p>
    <w:p w:rsidR="009C6D8D" w:rsidRDefault="00480823">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9C6D8D" w:rsidRDefault="00480823">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9C6D8D" w:rsidRDefault="00480823">
      <w:pPr>
        <w:pStyle w:val="Heading3"/>
      </w:pPr>
      <w:bookmarkStart w:id="1217" w:name="Section_c2b2c89f4ba14013a459b66caa1171c2"/>
      <w:bookmarkStart w:id="1218" w:name="Fatl"/>
      <w:bookmarkStart w:id="1219" w:name="_Toc471996542"/>
      <w:r>
        <w:t>Fatl</w:t>
      </w:r>
      <w:bookmarkEnd w:id="1217"/>
      <w:bookmarkEnd w:id="1218"/>
      <w:bookmarkEnd w:id="1219"/>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w:instrText>
      </w:r>
      <w:r>
        <w:instrText xml:space="preserve"> "Basic types:Fatl" </w:instrText>
      </w:r>
      <w:r>
        <w:fldChar w:fldCharType="end"/>
      </w:r>
    </w:p>
    <w:p w:rsidR="009C6D8D" w:rsidRDefault="00480823">
      <w:r>
        <w:t xml:space="preserve">The </w:t>
      </w:r>
      <w:r>
        <w:rPr>
          <w:b/>
        </w:rPr>
        <w:t>Fatl</w:t>
      </w:r>
      <w:r>
        <w:t xml:space="preserve"> structure is a bit field that SHOULD</w:t>
      </w:r>
      <w:bookmarkStart w:id="1220"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220"/>
      <w:r>
        <w:t xml:space="preserve"> specify which optional formats from a </w:t>
      </w:r>
      <w:hyperlink w:anchor="gt_3b7a61db-dd69-4fde-b53f-e445ddb47424">
        <w:r>
          <w:rPr>
            <w:rStyle w:val="HyperlinkGreen"/>
            <w:b/>
          </w:rPr>
          <w:t>table style</w:t>
        </w:r>
      </w:hyperlink>
      <w:r>
        <w:t xml:space="preserve"> or</w:t>
      </w:r>
      <w:r>
        <w:t xml:space="preserve"> table auto-format are enabled. </w:t>
      </w:r>
    </w:p>
    <w:p w:rsidR="009C6D8D" w:rsidRDefault="00480823">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1350" w:type="dxa"/>
            <w:gridSpan w:val="5"/>
          </w:tcPr>
          <w:p w:rsidR="009C6D8D" w:rsidRDefault="00480823">
            <w:pPr>
              <w:pStyle w:val="PacketDiagramBodyText"/>
            </w:pPr>
            <w:r>
              <w:t>padding</w:t>
            </w:r>
          </w:p>
        </w:tc>
      </w:tr>
    </w:tbl>
    <w:p w:rsidR="009C6D8D" w:rsidRDefault="00480823">
      <w:pPr>
        <w:pStyle w:val="Definition-Field"/>
      </w:pPr>
      <w:r>
        <w:rPr>
          <w:b/>
        </w:rPr>
        <w:t xml:space="preserve">A - fatlBorders (1 bit): </w:t>
      </w:r>
      <w:r>
        <w:t xml:space="preserve"> This bit MAY</w:t>
      </w:r>
      <w:bookmarkStart w:id="1221"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21"/>
      <w:r>
        <w:t xml:space="preserve"> specify that the border formats of a table auto-format were applied by the last table auto-format.</w:t>
      </w:r>
    </w:p>
    <w:p w:rsidR="009C6D8D" w:rsidRDefault="00480823">
      <w:pPr>
        <w:pStyle w:val="Definition-Field"/>
      </w:pPr>
      <w:r>
        <w:rPr>
          <w:b/>
        </w:rPr>
        <w:t xml:space="preserve">B - fatlShading (1 bit): </w:t>
      </w:r>
      <w:r>
        <w:t xml:space="preserve"> This bit MAY</w:t>
      </w:r>
      <w:bookmarkStart w:id="1222" w:name="Appendix_A_Target_214"/>
      <w:r>
        <w:fldChar w:fldCharType="begin"/>
      </w:r>
      <w:r>
        <w:instrText xml:space="preserve"> HYPERLINK \l "Appendix_A_214"</w:instrText>
      </w:r>
      <w:r>
        <w:instrText xml:space="preserve"> \o "Product behavior note 214" \h </w:instrText>
      </w:r>
      <w:r>
        <w:fldChar w:fldCharType="separate"/>
      </w:r>
      <w:r>
        <w:rPr>
          <w:rStyle w:val="Hyperlink"/>
        </w:rPr>
        <w:t>&lt;214&gt;</w:t>
      </w:r>
      <w:r>
        <w:rPr>
          <w:rStyle w:val="Hyperlink"/>
        </w:rPr>
        <w:fldChar w:fldCharType="end"/>
      </w:r>
      <w:bookmarkEnd w:id="1222"/>
      <w:r>
        <w:t xml:space="preserve"> specify that the background shading formats of a table auto-format were applied by the last table auto-format.</w:t>
      </w:r>
    </w:p>
    <w:p w:rsidR="009C6D8D" w:rsidRDefault="00480823">
      <w:pPr>
        <w:pStyle w:val="Definition-Field"/>
      </w:pPr>
      <w:r>
        <w:rPr>
          <w:b/>
        </w:rPr>
        <w:t xml:space="preserve">C - fatlFont (1 bit): </w:t>
      </w:r>
      <w:r>
        <w:t xml:space="preserve"> This bit MAY</w:t>
      </w:r>
      <w:bookmarkStart w:id="1223"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223"/>
      <w:r>
        <w:t xml:space="preserve"> specify that the text font formats of a table auto-format were applied by the last table auto-format.</w:t>
      </w:r>
    </w:p>
    <w:p w:rsidR="009C6D8D" w:rsidRDefault="00480823">
      <w:pPr>
        <w:pStyle w:val="Definition-Field"/>
      </w:pPr>
      <w:r>
        <w:rPr>
          <w:b/>
        </w:rPr>
        <w:t xml:space="preserve">D - fatlColor (1 bit): </w:t>
      </w:r>
      <w:r>
        <w:t xml:space="preserve"> This bit MAY</w:t>
      </w:r>
      <w:bookmarkStart w:id="122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224"/>
      <w:r>
        <w:t xml:space="preserve"> specify that a color variant of a tabl</w:t>
      </w:r>
      <w:r>
        <w:t>e auto-format was applied by the last table auto-format. When this bit is not set, the monochrome variant was applied.</w:t>
      </w:r>
    </w:p>
    <w:p w:rsidR="009C6D8D" w:rsidRDefault="00480823">
      <w:pPr>
        <w:pStyle w:val="Definition-Field"/>
      </w:pPr>
      <w:r>
        <w:rPr>
          <w:b/>
        </w:rPr>
        <w:t xml:space="preserve">E - fatlBestFit (1 bit): </w:t>
      </w:r>
      <w:r>
        <w:t xml:space="preserve"> This bit MAY</w:t>
      </w:r>
      <w:bookmarkStart w:id="1225"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225"/>
      <w:r>
        <w:t xml:space="preserve"> specify that the columns </w:t>
      </w:r>
      <w:r>
        <w:t>of the table were resized to best fit their contents during the last table auto-format.</w:t>
      </w:r>
    </w:p>
    <w:p w:rsidR="009C6D8D" w:rsidRDefault="00480823">
      <w:pPr>
        <w:pStyle w:val="Definition-Field"/>
      </w:pPr>
      <w:r>
        <w:rPr>
          <w:b/>
        </w:rPr>
        <w:t xml:space="preserve">F - fatlHdrRows (1 bit): </w:t>
      </w:r>
      <w:r>
        <w:t xml:space="preserve"> This bit SHOULD</w:t>
      </w:r>
      <w:bookmarkStart w:id="1226"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226"/>
      <w:r>
        <w:t xml:space="preserve"> specify that the top row of the table receives special formatting.</w:t>
      </w:r>
    </w:p>
    <w:p w:rsidR="009C6D8D" w:rsidRDefault="00480823">
      <w:pPr>
        <w:pStyle w:val="Definition-Field"/>
      </w:pPr>
      <w:r>
        <w:rPr>
          <w:b/>
        </w:rPr>
        <w:t xml:space="preserve">G - fatlLastRow (1 bit): </w:t>
      </w:r>
      <w:r>
        <w:t xml:space="preserve"> This bit SHOULD</w:t>
      </w:r>
      <w:bookmarkStart w:id="1227"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27"/>
      <w:r>
        <w:t xml:space="preserve"> specify that the bottom row of the table receives special formatting.</w:t>
      </w:r>
    </w:p>
    <w:p w:rsidR="009C6D8D" w:rsidRDefault="00480823">
      <w:pPr>
        <w:pStyle w:val="Definition-Field"/>
      </w:pPr>
      <w:r>
        <w:rPr>
          <w:b/>
        </w:rPr>
        <w:t>H -</w:t>
      </w:r>
      <w:r>
        <w:rPr>
          <w:b/>
        </w:rPr>
        <w:t xml:space="preserve"> fatlHdrCols (1 bit): </w:t>
      </w:r>
      <w:r>
        <w:t xml:space="preserve"> This bit SHOULD</w:t>
      </w:r>
      <w:bookmarkStart w:id="1228"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228"/>
      <w:r>
        <w:t xml:space="preserve"> specify that the logically leftmost column receives special formatting.</w:t>
      </w:r>
    </w:p>
    <w:p w:rsidR="009C6D8D" w:rsidRDefault="00480823">
      <w:pPr>
        <w:pStyle w:val="Definition-Field"/>
      </w:pPr>
      <w:r>
        <w:rPr>
          <w:b/>
        </w:rPr>
        <w:lastRenderedPageBreak/>
        <w:t xml:space="preserve">I - fatlLastCol (1 bit): </w:t>
      </w:r>
      <w:r>
        <w:t xml:space="preserve"> This bit SHOULD</w:t>
      </w:r>
      <w:bookmarkStart w:id="1229" w:name="Appendix_A_Target_221"/>
      <w:r>
        <w:fldChar w:fldCharType="begin"/>
      </w:r>
      <w:r>
        <w:instrText xml:space="preserve"> HYPERLINK \l "Appendix_A_221</w:instrText>
      </w:r>
      <w:r>
        <w:instrText xml:space="preserve">" \o "Product behavior note 221" \h </w:instrText>
      </w:r>
      <w:r>
        <w:fldChar w:fldCharType="separate"/>
      </w:r>
      <w:r>
        <w:rPr>
          <w:rStyle w:val="Hyperlink"/>
        </w:rPr>
        <w:t>&lt;221&gt;</w:t>
      </w:r>
      <w:r>
        <w:rPr>
          <w:rStyle w:val="Hyperlink"/>
        </w:rPr>
        <w:fldChar w:fldCharType="end"/>
      </w:r>
      <w:bookmarkEnd w:id="1229"/>
      <w:r>
        <w:t xml:space="preserve"> specify that the logically rightmost column receives special formatting.</w:t>
      </w:r>
    </w:p>
    <w:p w:rsidR="009C6D8D" w:rsidRDefault="00480823">
      <w:pPr>
        <w:pStyle w:val="Definition-Field"/>
      </w:pPr>
      <w:r>
        <w:rPr>
          <w:b/>
        </w:rPr>
        <w:t xml:space="preserve">J - fatlNoRowBands (1 bit): </w:t>
      </w:r>
      <w:r>
        <w:t xml:space="preserve"> This bit SHOULD</w:t>
      </w:r>
      <w:bookmarkStart w:id="1230"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230"/>
      <w:r>
        <w:t xml:space="preserve"> specify that odd numbe</w:t>
      </w:r>
      <w:r>
        <w:t>red rows do not receive different formatting than even numbered rows.</w:t>
      </w:r>
    </w:p>
    <w:p w:rsidR="009C6D8D" w:rsidRDefault="00480823">
      <w:pPr>
        <w:pStyle w:val="Definition-Field"/>
      </w:pPr>
      <w:r>
        <w:rPr>
          <w:b/>
        </w:rPr>
        <w:t xml:space="preserve">K - fatlNoColBands (1 bit): </w:t>
      </w:r>
      <w:r>
        <w:t xml:space="preserve"> This bit SHOULD</w:t>
      </w:r>
      <w:bookmarkStart w:id="1231"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31"/>
      <w:r>
        <w:t xml:space="preserve"> specify that odd numbered columns do not receive different formatting than even numbered columns.</w:t>
      </w:r>
    </w:p>
    <w:p w:rsidR="009C6D8D" w:rsidRDefault="00480823">
      <w:pPr>
        <w:pStyle w:val="Definition-Field"/>
      </w:pPr>
      <w:r>
        <w:rPr>
          <w:b/>
        </w:rPr>
        <w:t xml:space="preserve">padding (5 bits): </w:t>
      </w:r>
      <w:r>
        <w:t xml:space="preserve"> This MUST be zero and MUST be ignored.</w:t>
      </w:r>
    </w:p>
    <w:p w:rsidR="009C6D8D" w:rsidRDefault="00480823">
      <w:pPr>
        <w:pStyle w:val="Heading3"/>
      </w:pPr>
      <w:bookmarkStart w:id="1232" w:name="Section_4dfad7b037bb443a89333bb79d2c5994"/>
      <w:bookmarkStart w:id="1233" w:name="FBKF"/>
      <w:bookmarkStart w:id="1234" w:name="_Toc471996543"/>
      <w:r>
        <w:t>FBKF</w:t>
      </w:r>
      <w:bookmarkEnd w:id="1232"/>
      <w:bookmarkEnd w:id="1233"/>
      <w:bookmarkEnd w:id="1234"/>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w:instrText>
      </w:r>
      <w:r>
        <w:instrText xml:space="preserve">FBKF" </w:instrText>
      </w:r>
      <w:r>
        <w:fldChar w:fldCharType="end"/>
      </w:r>
    </w:p>
    <w:p w:rsidR="009C6D8D" w:rsidRDefault="00480823">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ibkl</w:t>
            </w:r>
          </w:p>
        </w:tc>
        <w:tc>
          <w:tcPr>
            <w:tcW w:w="4320" w:type="dxa"/>
            <w:gridSpan w:val="16"/>
          </w:tcPr>
          <w:p w:rsidR="009C6D8D" w:rsidRDefault="00480823">
            <w:pPr>
              <w:pStyle w:val="PacketDiagramBodyText"/>
            </w:pPr>
            <w:r>
              <w:t>bkc</w:t>
            </w:r>
          </w:p>
        </w:tc>
      </w:tr>
    </w:tbl>
    <w:p w:rsidR="009C6D8D" w:rsidRDefault="00480823">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bookmark associated with this FBKF. </w:t>
      </w:r>
      <w:r>
        <w:rPr>
          <w:b/>
        </w:rPr>
        <w:t>Ibkl</w:t>
      </w:r>
      <w:r>
        <w:t xml:space="preserve"> </w:t>
      </w:r>
      <w:r>
        <w:t>MUST be unique for all FBKFs inside a given PlcfBkf or PlcfBkfd.</w:t>
      </w:r>
    </w:p>
    <w:p w:rsidR="009C6D8D" w:rsidRDefault="00480823">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9C6D8D" w:rsidRDefault="00480823">
      <w:pPr>
        <w:pStyle w:val="Heading3"/>
      </w:pPr>
      <w:bookmarkStart w:id="1235" w:name="Section_938707bac5084a47939efe75d3d7e8aa"/>
      <w:bookmarkStart w:id="1236" w:name="FBKFD"/>
      <w:bookmarkStart w:id="1237" w:name="_Toc471996544"/>
      <w:r>
        <w:t>FBKFD</w:t>
      </w:r>
      <w:bookmarkEnd w:id="1235"/>
      <w:bookmarkEnd w:id="1236"/>
      <w:bookmarkEnd w:id="1237"/>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9C6D8D" w:rsidRDefault="00480823">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fbkf</w:t>
            </w:r>
          </w:p>
        </w:tc>
      </w:tr>
      <w:tr w:rsidR="009C6D8D" w:rsidTr="009C6D8D">
        <w:trPr>
          <w:gridAfter w:val="16"/>
          <w:wAfter w:w="4320" w:type="dxa"/>
          <w:trHeight w:hRule="exact" w:val="490"/>
        </w:trPr>
        <w:tc>
          <w:tcPr>
            <w:tcW w:w="4320" w:type="dxa"/>
            <w:gridSpan w:val="16"/>
          </w:tcPr>
          <w:p w:rsidR="009C6D8D" w:rsidRDefault="00480823">
            <w:pPr>
              <w:pStyle w:val="PacketDiagramBodyText"/>
            </w:pPr>
            <w:r>
              <w:t>cDepth</w:t>
            </w:r>
          </w:p>
        </w:tc>
      </w:tr>
    </w:tbl>
    <w:p w:rsidR="009C6D8D" w:rsidRDefault="00480823">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9C6D8D" w:rsidRDefault="00480823">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range of this bookmark. To increment the count, a bookmark</w:t>
      </w:r>
      <w:r>
        <w:t xml:space="preserve"> MUST meet the following constraints:</w:t>
      </w:r>
    </w:p>
    <w:p w:rsidR="009C6D8D" w:rsidRDefault="00480823">
      <w:pPr>
        <w:pStyle w:val="ListParagraph"/>
        <w:numPr>
          <w:ilvl w:val="0"/>
          <w:numId w:val="60"/>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9C6D8D" w:rsidRDefault="00480823">
      <w:pPr>
        <w:pStyle w:val="ListParagraph"/>
        <w:numPr>
          <w:ilvl w:val="0"/>
          <w:numId w:val="60"/>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w:t>
      </w:r>
      <w:r>
        <w:t xml:space="preserve">g in relation to the CP (cpCur) that marks the beginning of the bookmark of this </w:t>
      </w:r>
      <w:r>
        <w:rPr>
          <w:b/>
        </w:rPr>
        <w:t>FBKFD</w:t>
      </w:r>
      <w:r>
        <w:t xml:space="preserve">. </w:t>
      </w:r>
    </w:p>
    <w:p w:rsidR="009C6D8D" w:rsidRDefault="00480823">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3" cstate="print"/>
                    <a:stretch>
                      <a:fillRect/>
                    </a:stretch>
                  </pic:blipFill>
                  <pic:spPr>
                    <a:xfrm>
                      <a:off x="0" y="0"/>
                      <a:ext cx="2876550" cy="247650"/>
                    </a:xfrm>
                    <a:prstGeom prst="rect">
                      <a:avLst/>
                    </a:prstGeom>
                  </pic:spPr>
                </pic:pic>
              </a:graphicData>
            </a:graphic>
          </wp:inline>
        </w:drawing>
      </w:r>
    </w:p>
    <w:p w:rsidR="009C6D8D" w:rsidRDefault="00480823">
      <w:pPr>
        <w:pStyle w:val="Heading3"/>
      </w:pPr>
      <w:bookmarkStart w:id="1238" w:name="Section_b3146c1b949f49f39bfb966702be4aa9"/>
      <w:bookmarkStart w:id="1239" w:name="FBKLD"/>
      <w:bookmarkStart w:id="1240" w:name="_Toc471996545"/>
      <w:r>
        <w:lastRenderedPageBreak/>
        <w:t>FBKLD</w:t>
      </w:r>
      <w:bookmarkEnd w:id="1238"/>
      <w:bookmarkEnd w:id="1239"/>
      <w:bookmarkEnd w:id="1240"/>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9C6D8D" w:rsidRDefault="00480823">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ibkf</w:t>
            </w:r>
          </w:p>
        </w:tc>
        <w:tc>
          <w:tcPr>
            <w:tcW w:w="4320" w:type="dxa"/>
            <w:gridSpan w:val="16"/>
          </w:tcPr>
          <w:p w:rsidR="009C6D8D" w:rsidRDefault="00480823">
            <w:pPr>
              <w:pStyle w:val="PacketDiagramBodyText"/>
            </w:pPr>
            <w:r>
              <w:t>cDepth</w:t>
            </w:r>
          </w:p>
        </w:tc>
      </w:tr>
    </w:tbl>
    <w:p w:rsidR="009C6D8D" w:rsidRDefault="00480823">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w:t>
      </w:r>
      <w:r>
        <w:t xml:space="preserve">of the bookmark. </w:t>
      </w:r>
      <w:r>
        <w:rPr>
          <w:b/>
        </w:rPr>
        <w:t>Ibkf</w:t>
      </w:r>
      <w:r>
        <w:t xml:space="preserve"> MUST be unique for all FBKLDs in a given PlcfBkld.</w:t>
      </w:r>
    </w:p>
    <w:p w:rsidR="009C6D8D" w:rsidRDefault="00480823">
      <w:pPr>
        <w:pStyle w:val="Definition-Field"/>
      </w:pPr>
      <w:r>
        <w:rPr>
          <w:b/>
        </w:rPr>
        <w:t xml:space="preserve">cDepth (2 bytes): </w:t>
      </w:r>
      <w:r>
        <w:t xml:space="preserve">An integer that specifies the number of bookmarks in the document of the same type as the bookmark associated with this FBKLD, the ranges of which overlap the limit </w:t>
      </w:r>
      <w:r>
        <w:t>of the range of this bookmark. To increment the count, a bookmark MUST meet the following constraints:</w:t>
      </w:r>
    </w:p>
    <w:p w:rsidR="009C6D8D" w:rsidRDefault="00480823">
      <w:pPr>
        <w:pStyle w:val="ListParagraph"/>
        <w:numPr>
          <w:ilvl w:val="1"/>
          <w:numId w:val="62"/>
        </w:numPr>
        <w:spacing w:before="0" w:after="200" w:line="276" w:lineRule="auto"/>
      </w:pPr>
      <w:r>
        <w:t>The FBKLD of the bookmark occupies the PlcfBkld containing this FBKLD.</w:t>
      </w:r>
    </w:p>
    <w:p w:rsidR="009C6D8D" w:rsidRDefault="00480823">
      <w:pPr>
        <w:pStyle w:val="ListParagraph"/>
        <w:numPr>
          <w:ilvl w:val="1"/>
          <w:numId w:val="62"/>
        </w:numPr>
        <w:spacing w:before="0" w:after="200" w:line="276" w:lineRule="auto"/>
      </w:pPr>
      <w:r>
        <w:t xml:space="preserve">The limit </w:t>
      </w:r>
      <w:hyperlink w:anchor="Section_a3d44e167d2946f7bb7bd0d8a5734f83" w:history="1">
        <w:r>
          <w:rPr>
            <w:rStyle w:val="Hyperlink"/>
          </w:rPr>
          <w:t>CP</w:t>
        </w:r>
      </w:hyperlink>
      <w:r>
        <w:t xml:space="preserve"> (cpL) and</w:t>
      </w:r>
      <w:r>
        <w:t xml:space="preserve"> the start CP (cpS) of the bookmark, as specified in the PlcfBkld and the PlcfBkfd it is paired with, satisfy the following in relation to the CP (cpCur) that marks the limit of the bookmark of this FBKLD.</w:t>
      </w:r>
    </w:p>
    <w:p w:rsidR="009C6D8D" w:rsidRDefault="00480823">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4" cstate="print"/>
                    <a:stretch>
                      <a:fillRect/>
                    </a:stretch>
                  </pic:blipFill>
                  <pic:spPr>
                    <a:xfrm>
                      <a:off x="0" y="0"/>
                      <a:ext cx="1266825" cy="533400"/>
                    </a:xfrm>
                    <a:prstGeom prst="rect">
                      <a:avLst/>
                    </a:prstGeom>
                  </pic:spPr>
                </pic:pic>
              </a:graphicData>
            </a:graphic>
          </wp:inline>
        </w:drawing>
      </w:r>
    </w:p>
    <w:p w:rsidR="009C6D8D" w:rsidRDefault="00480823">
      <w:pPr>
        <w:pStyle w:val="Heading3"/>
      </w:pPr>
      <w:bookmarkStart w:id="1241" w:name="Section_aa2e55a2f4f24795bab56d9d7a0ed249"/>
      <w:bookmarkStart w:id="1242" w:name="FcCompressed"/>
      <w:bookmarkStart w:id="1243" w:name="_Toc471996546"/>
      <w:r>
        <w:t>FcCompressed</w:t>
      </w:r>
      <w:bookmarkEnd w:id="1241"/>
      <w:bookmarkEnd w:id="1242"/>
      <w:bookmarkEnd w:id="1243"/>
      <w:r>
        <w:fldChar w:fldCharType="begin"/>
      </w:r>
      <w:r>
        <w:instrText xml:space="preserve"> XE "Details:FcCompressed structure"</w:instrText>
      </w:r>
      <w:r>
        <w:instrText xml:space="preserv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9C6D8D" w:rsidRDefault="00480823">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100" w:type="dxa"/>
            <w:gridSpan w:val="30"/>
          </w:tcPr>
          <w:p w:rsidR="009C6D8D" w:rsidRDefault="00480823">
            <w:pPr>
              <w:pStyle w:val="PacketDiagramBodyText"/>
            </w:pPr>
            <w:r>
              <w:t>fc</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r>
    </w:tbl>
    <w:p w:rsidR="009C6D8D" w:rsidRDefault="00480823">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w:t>
      </w:r>
      <w:r>
        <w:t>ers as follows.</w:t>
      </w:r>
    </w:p>
    <w:tbl>
      <w:tblPr>
        <w:tblStyle w:val="Table-ShadedHeaderIndented"/>
        <w:tblW w:w="0" w:type="auto"/>
        <w:tblLook w:val="04A0" w:firstRow="1" w:lastRow="0" w:firstColumn="1" w:lastColumn="0" w:noHBand="0" w:noVBand="1"/>
      </w:tblPr>
      <w:tblGrid>
        <w:gridCol w:w="640"/>
        <w:gridCol w:w="188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keepLines/>
              <w:spacing w:before="0" w:after="0"/>
            </w:pPr>
            <w:r>
              <w:lastRenderedPageBreak/>
              <w:t>Byte</w:t>
            </w:r>
          </w:p>
        </w:tc>
        <w:tc>
          <w:tcPr>
            <w:tcW w:w="0" w:type="auto"/>
          </w:tcPr>
          <w:p w:rsidR="009C6D8D" w:rsidRDefault="00480823">
            <w:pPr>
              <w:pStyle w:val="TableHeaderText"/>
              <w:keepLines/>
              <w:spacing w:before="0" w:after="0"/>
            </w:pPr>
            <w:r>
              <w:t>Unicode Character</w:t>
            </w:r>
          </w:p>
        </w:tc>
      </w:tr>
      <w:tr w:rsidR="009C6D8D" w:rsidTr="009C6D8D">
        <w:tc>
          <w:tcPr>
            <w:tcW w:w="0" w:type="auto"/>
          </w:tcPr>
          <w:p w:rsidR="009C6D8D" w:rsidRDefault="00480823">
            <w:pPr>
              <w:pStyle w:val="TableBodyText"/>
              <w:keepNext/>
              <w:keepLines/>
              <w:spacing w:before="0" w:after="0"/>
            </w:pPr>
            <w:r>
              <w:t>0x82</w:t>
            </w:r>
          </w:p>
        </w:tc>
        <w:tc>
          <w:tcPr>
            <w:tcW w:w="0" w:type="auto"/>
          </w:tcPr>
          <w:p w:rsidR="009C6D8D" w:rsidRDefault="00480823">
            <w:pPr>
              <w:pStyle w:val="TableBodyText"/>
              <w:keepNext/>
              <w:keepLines/>
              <w:spacing w:before="0" w:after="0"/>
            </w:pPr>
            <w:r>
              <w:t>0x201A</w:t>
            </w:r>
          </w:p>
        </w:tc>
      </w:tr>
      <w:tr w:rsidR="009C6D8D" w:rsidTr="009C6D8D">
        <w:tc>
          <w:tcPr>
            <w:tcW w:w="0" w:type="auto"/>
          </w:tcPr>
          <w:p w:rsidR="009C6D8D" w:rsidRDefault="00480823">
            <w:pPr>
              <w:pStyle w:val="TableBodyText"/>
              <w:keepNext/>
              <w:keepLines/>
              <w:spacing w:before="0" w:after="0"/>
            </w:pPr>
            <w:r>
              <w:t>0x83</w:t>
            </w:r>
          </w:p>
        </w:tc>
        <w:tc>
          <w:tcPr>
            <w:tcW w:w="0" w:type="auto"/>
          </w:tcPr>
          <w:p w:rsidR="009C6D8D" w:rsidRDefault="00480823">
            <w:pPr>
              <w:pStyle w:val="TableBodyText"/>
              <w:keepNext/>
              <w:keepLines/>
              <w:spacing w:before="0" w:after="0"/>
            </w:pPr>
            <w:r>
              <w:t>0x0192</w:t>
            </w:r>
          </w:p>
        </w:tc>
      </w:tr>
      <w:tr w:rsidR="009C6D8D" w:rsidTr="009C6D8D">
        <w:tc>
          <w:tcPr>
            <w:tcW w:w="0" w:type="auto"/>
          </w:tcPr>
          <w:p w:rsidR="009C6D8D" w:rsidRDefault="00480823">
            <w:pPr>
              <w:pStyle w:val="TableBodyText"/>
              <w:keepNext/>
              <w:keepLines/>
              <w:spacing w:before="0" w:after="0"/>
            </w:pPr>
            <w:r>
              <w:t>0x84</w:t>
            </w:r>
          </w:p>
        </w:tc>
        <w:tc>
          <w:tcPr>
            <w:tcW w:w="0" w:type="auto"/>
          </w:tcPr>
          <w:p w:rsidR="009C6D8D" w:rsidRDefault="00480823">
            <w:pPr>
              <w:pStyle w:val="TableBodyText"/>
              <w:keepNext/>
              <w:keepLines/>
              <w:spacing w:before="0" w:after="0"/>
            </w:pPr>
            <w:r>
              <w:t>0x201E</w:t>
            </w:r>
          </w:p>
        </w:tc>
      </w:tr>
      <w:tr w:rsidR="009C6D8D" w:rsidTr="009C6D8D">
        <w:tc>
          <w:tcPr>
            <w:tcW w:w="0" w:type="auto"/>
          </w:tcPr>
          <w:p w:rsidR="009C6D8D" w:rsidRDefault="00480823">
            <w:pPr>
              <w:pStyle w:val="TableBodyText"/>
              <w:keepNext/>
              <w:keepLines/>
              <w:spacing w:before="0" w:after="0"/>
            </w:pPr>
            <w:r>
              <w:t>0x85</w:t>
            </w:r>
          </w:p>
        </w:tc>
        <w:tc>
          <w:tcPr>
            <w:tcW w:w="0" w:type="auto"/>
          </w:tcPr>
          <w:p w:rsidR="009C6D8D" w:rsidRDefault="00480823">
            <w:pPr>
              <w:pStyle w:val="TableBodyText"/>
              <w:keepNext/>
              <w:keepLines/>
              <w:spacing w:before="0" w:after="0"/>
            </w:pPr>
            <w:r>
              <w:t>0x2026</w:t>
            </w:r>
          </w:p>
        </w:tc>
      </w:tr>
      <w:tr w:rsidR="009C6D8D" w:rsidTr="009C6D8D">
        <w:tc>
          <w:tcPr>
            <w:tcW w:w="0" w:type="auto"/>
          </w:tcPr>
          <w:p w:rsidR="009C6D8D" w:rsidRDefault="00480823">
            <w:pPr>
              <w:pStyle w:val="TableBodyText"/>
              <w:keepNext/>
              <w:keepLines/>
              <w:spacing w:before="0" w:after="0"/>
            </w:pPr>
            <w:r>
              <w:t>0x86</w:t>
            </w:r>
          </w:p>
        </w:tc>
        <w:tc>
          <w:tcPr>
            <w:tcW w:w="0" w:type="auto"/>
          </w:tcPr>
          <w:p w:rsidR="009C6D8D" w:rsidRDefault="00480823">
            <w:pPr>
              <w:pStyle w:val="TableBodyText"/>
              <w:keepNext/>
              <w:keepLines/>
              <w:spacing w:before="0" w:after="0"/>
            </w:pPr>
            <w:r>
              <w:t>0x2020</w:t>
            </w:r>
          </w:p>
        </w:tc>
      </w:tr>
      <w:tr w:rsidR="009C6D8D" w:rsidTr="009C6D8D">
        <w:tc>
          <w:tcPr>
            <w:tcW w:w="0" w:type="auto"/>
          </w:tcPr>
          <w:p w:rsidR="009C6D8D" w:rsidRDefault="00480823">
            <w:pPr>
              <w:pStyle w:val="TableBodyText"/>
              <w:keepNext/>
              <w:keepLines/>
              <w:spacing w:before="0" w:after="0"/>
            </w:pPr>
            <w:r>
              <w:t>0x87</w:t>
            </w:r>
          </w:p>
        </w:tc>
        <w:tc>
          <w:tcPr>
            <w:tcW w:w="0" w:type="auto"/>
          </w:tcPr>
          <w:p w:rsidR="009C6D8D" w:rsidRDefault="00480823">
            <w:pPr>
              <w:pStyle w:val="TableBodyText"/>
              <w:keepNext/>
              <w:keepLines/>
              <w:spacing w:before="0" w:after="0"/>
            </w:pPr>
            <w:r>
              <w:t>0x2021</w:t>
            </w:r>
          </w:p>
        </w:tc>
      </w:tr>
      <w:tr w:rsidR="009C6D8D" w:rsidTr="009C6D8D">
        <w:tc>
          <w:tcPr>
            <w:tcW w:w="0" w:type="auto"/>
          </w:tcPr>
          <w:p w:rsidR="009C6D8D" w:rsidRDefault="00480823">
            <w:pPr>
              <w:pStyle w:val="TableBodyText"/>
              <w:keepNext/>
              <w:keepLines/>
              <w:spacing w:before="0" w:after="0"/>
            </w:pPr>
            <w:r>
              <w:t>0x88</w:t>
            </w:r>
          </w:p>
        </w:tc>
        <w:tc>
          <w:tcPr>
            <w:tcW w:w="0" w:type="auto"/>
          </w:tcPr>
          <w:p w:rsidR="009C6D8D" w:rsidRDefault="00480823">
            <w:pPr>
              <w:pStyle w:val="TableBodyText"/>
              <w:keepNext/>
              <w:keepLines/>
              <w:spacing w:before="0" w:after="0"/>
            </w:pPr>
            <w:r>
              <w:t>0x02C6</w:t>
            </w:r>
          </w:p>
        </w:tc>
      </w:tr>
      <w:tr w:rsidR="009C6D8D" w:rsidTr="009C6D8D">
        <w:tc>
          <w:tcPr>
            <w:tcW w:w="0" w:type="auto"/>
          </w:tcPr>
          <w:p w:rsidR="009C6D8D" w:rsidRDefault="00480823">
            <w:pPr>
              <w:pStyle w:val="TableBodyText"/>
              <w:keepNext/>
              <w:keepLines/>
              <w:spacing w:before="0" w:after="0"/>
            </w:pPr>
            <w:r>
              <w:t>0x89</w:t>
            </w:r>
          </w:p>
        </w:tc>
        <w:tc>
          <w:tcPr>
            <w:tcW w:w="0" w:type="auto"/>
          </w:tcPr>
          <w:p w:rsidR="009C6D8D" w:rsidRDefault="00480823">
            <w:pPr>
              <w:pStyle w:val="TableBodyText"/>
              <w:keepNext/>
              <w:keepLines/>
              <w:spacing w:before="0" w:after="0"/>
            </w:pPr>
            <w:r>
              <w:t>0x2030</w:t>
            </w:r>
          </w:p>
        </w:tc>
      </w:tr>
      <w:tr w:rsidR="009C6D8D" w:rsidTr="009C6D8D">
        <w:tc>
          <w:tcPr>
            <w:tcW w:w="0" w:type="auto"/>
          </w:tcPr>
          <w:p w:rsidR="009C6D8D" w:rsidRDefault="00480823">
            <w:pPr>
              <w:pStyle w:val="TableBodyText"/>
              <w:keepNext/>
              <w:keepLines/>
              <w:spacing w:before="0" w:after="0"/>
            </w:pPr>
            <w:r>
              <w:t>0x8A</w:t>
            </w:r>
          </w:p>
        </w:tc>
        <w:tc>
          <w:tcPr>
            <w:tcW w:w="0" w:type="auto"/>
          </w:tcPr>
          <w:p w:rsidR="009C6D8D" w:rsidRDefault="00480823">
            <w:pPr>
              <w:pStyle w:val="TableBodyText"/>
              <w:keepNext/>
              <w:keepLines/>
              <w:spacing w:before="0" w:after="0"/>
            </w:pPr>
            <w:r>
              <w:t>0x0160</w:t>
            </w:r>
          </w:p>
        </w:tc>
      </w:tr>
      <w:tr w:rsidR="009C6D8D" w:rsidTr="009C6D8D">
        <w:tc>
          <w:tcPr>
            <w:tcW w:w="0" w:type="auto"/>
          </w:tcPr>
          <w:p w:rsidR="009C6D8D" w:rsidRDefault="00480823">
            <w:pPr>
              <w:pStyle w:val="TableBodyText"/>
              <w:keepNext/>
              <w:keepLines/>
              <w:spacing w:before="0" w:after="0"/>
            </w:pPr>
            <w:r>
              <w:t>0x8B</w:t>
            </w:r>
          </w:p>
        </w:tc>
        <w:tc>
          <w:tcPr>
            <w:tcW w:w="0" w:type="auto"/>
          </w:tcPr>
          <w:p w:rsidR="009C6D8D" w:rsidRDefault="00480823">
            <w:pPr>
              <w:pStyle w:val="TableBodyText"/>
              <w:keepNext/>
              <w:keepLines/>
              <w:spacing w:before="0" w:after="0"/>
            </w:pPr>
            <w:r>
              <w:t>0x2039</w:t>
            </w:r>
          </w:p>
        </w:tc>
      </w:tr>
      <w:tr w:rsidR="009C6D8D" w:rsidTr="009C6D8D">
        <w:tc>
          <w:tcPr>
            <w:tcW w:w="0" w:type="auto"/>
          </w:tcPr>
          <w:p w:rsidR="009C6D8D" w:rsidRDefault="00480823">
            <w:pPr>
              <w:pStyle w:val="TableBodyText"/>
              <w:keepNext/>
              <w:keepLines/>
              <w:spacing w:before="0" w:after="0"/>
            </w:pPr>
            <w:r>
              <w:t>0x8C</w:t>
            </w:r>
          </w:p>
        </w:tc>
        <w:tc>
          <w:tcPr>
            <w:tcW w:w="0" w:type="auto"/>
          </w:tcPr>
          <w:p w:rsidR="009C6D8D" w:rsidRDefault="00480823">
            <w:pPr>
              <w:pStyle w:val="TableBodyText"/>
              <w:keepNext/>
              <w:keepLines/>
              <w:spacing w:before="0" w:after="0"/>
            </w:pPr>
            <w:r>
              <w:t>0x0152</w:t>
            </w:r>
          </w:p>
        </w:tc>
      </w:tr>
      <w:tr w:rsidR="009C6D8D" w:rsidTr="009C6D8D">
        <w:tc>
          <w:tcPr>
            <w:tcW w:w="0" w:type="auto"/>
          </w:tcPr>
          <w:p w:rsidR="009C6D8D" w:rsidRDefault="00480823">
            <w:pPr>
              <w:pStyle w:val="TableBodyText"/>
              <w:keepNext/>
              <w:keepLines/>
              <w:spacing w:before="0" w:after="0"/>
            </w:pPr>
            <w:r>
              <w:t>0x91</w:t>
            </w:r>
          </w:p>
        </w:tc>
        <w:tc>
          <w:tcPr>
            <w:tcW w:w="0" w:type="auto"/>
          </w:tcPr>
          <w:p w:rsidR="009C6D8D" w:rsidRDefault="00480823">
            <w:pPr>
              <w:pStyle w:val="TableBodyText"/>
              <w:keepNext/>
              <w:keepLines/>
              <w:spacing w:before="0" w:after="0"/>
            </w:pPr>
            <w:r>
              <w:t>0x2018</w:t>
            </w:r>
          </w:p>
        </w:tc>
      </w:tr>
      <w:tr w:rsidR="009C6D8D" w:rsidTr="009C6D8D">
        <w:tc>
          <w:tcPr>
            <w:tcW w:w="0" w:type="auto"/>
          </w:tcPr>
          <w:p w:rsidR="009C6D8D" w:rsidRDefault="00480823">
            <w:pPr>
              <w:pStyle w:val="TableBodyText"/>
              <w:keepNext/>
              <w:keepLines/>
              <w:spacing w:before="0" w:after="0"/>
            </w:pPr>
            <w:r>
              <w:t>0x92</w:t>
            </w:r>
          </w:p>
        </w:tc>
        <w:tc>
          <w:tcPr>
            <w:tcW w:w="0" w:type="auto"/>
          </w:tcPr>
          <w:p w:rsidR="009C6D8D" w:rsidRDefault="00480823">
            <w:pPr>
              <w:pStyle w:val="TableBodyText"/>
              <w:keepNext/>
              <w:keepLines/>
              <w:spacing w:before="0" w:after="0"/>
            </w:pPr>
            <w:r>
              <w:t>0x2019</w:t>
            </w:r>
          </w:p>
        </w:tc>
      </w:tr>
      <w:tr w:rsidR="009C6D8D" w:rsidTr="009C6D8D">
        <w:tc>
          <w:tcPr>
            <w:tcW w:w="0" w:type="auto"/>
          </w:tcPr>
          <w:p w:rsidR="009C6D8D" w:rsidRDefault="00480823">
            <w:pPr>
              <w:pStyle w:val="TableBodyText"/>
              <w:keepNext/>
              <w:keepLines/>
              <w:spacing w:before="0" w:after="0"/>
            </w:pPr>
            <w:r>
              <w:t>0x93</w:t>
            </w:r>
          </w:p>
        </w:tc>
        <w:tc>
          <w:tcPr>
            <w:tcW w:w="0" w:type="auto"/>
          </w:tcPr>
          <w:p w:rsidR="009C6D8D" w:rsidRDefault="00480823">
            <w:pPr>
              <w:pStyle w:val="TableBodyText"/>
              <w:keepNext/>
              <w:keepLines/>
              <w:spacing w:before="0" w:after="0"/>
            </w:pPr>
            <w:r>
              <w:t>0x201C</w:t>
            </w:r>
          </w:p>
        </w:tc>
      </w:tr>
      <w:tr w:rsidR="009C6D8D" w:rsidTr="009C6D8D">
        <w:tc>
          <w:tcPr>
            <w:tcW w:w="0" w:type="auto"/>
          </w:tcPr>
          <w:p w:rsidR="009C6D8D" w:rsidRDefault="00480823">
            <w:pPr>
              <w:pStyle w:val="TableBodyText"/>
              <w:keepNext/>
              <w:keepLines/>
              <w:spacing w:before="0" w:after="0"/>
            </w:pPr>
            <w:r>
              <w:t>0x94</w:t>
            </w:r>
          </w:p>
        </w:tc>
        <w:tc>
          <w:tcPr>
            <w:tcW w:w="0" w:type="auto"/>
          </w:tcPr>
          <w:p w:rsidR="009C6D8D" w:rsidRDefault="00480823">
            <w:pPr>
              <w:pStyle w:val="TableBodyText"/>
              <w:keepNext/>
              <w:keepLines/>
              <w:spacing w:before="0" w:after="0"/>
            </w:pPr>
            <w:r>
              <w:t>0x201D</w:t>
            </w:r>
          </w:p>
        </w:tc>
      </w:tr>
      <w:tr w:rsidR="009C6D8D" w:rsidTr="009C6D8D">
        <w:tc>
          <w:tcPr>
            <w:tcW w:w="0" w:type="auto"/>
          </w:tcPr>
          <w:p w:rsidR="009C6D8D" w:rsidRDefault="00480823">
            <w:pPr>
              <w:pStyle w:val="TableBodyText"/>
              <w:keepNext/>
              <w:keepLines/>
              <w:spacing w:before="0" w:after="0"/>
            </w:pPr>
            <w:r>
              <w:t>0x95</w:t>
            </w:r>
          </w:p>
        </w:tc>
        <w:tc>
          <w:tcPr>
            <w:tcW w:w="0" w:type="auto"/>
          </w:tcPr>
          <w:p w:rsidR="009C6D8D" w:rsidRDefault="00480823">
            <w:pPr>
              <w:pStyle w:val="TableBodyText"/>
              <w:keepNext/>
              <w:keepLines/>
              <w:spacing w:before="0" w:after="0"/>
            </w:pPr>
            <w:r>
              <w:t>0x2022</w:t>
            </w:r>
          </w:p>
        </w:tc>
      </w:tr>
      <w:tr w:rsidR="009C6D8D" w:rsidTr="009C6D8D">
        <w:tc>
          <w:tcPr>
            <w:tcW w:w="0" w:type="auto"/>
          </w:tcPr>
          <w:p w:rsidR="009C6D8D" w:rsidRDefault="00480823">
            <w:pPr>
              <w:pStyle w:val="TableBodyText"/>
              <w:keepNext/>
              <w:keepLines/>
              <w:spacing w:before="0" w:after="0"/>
            </w:pPr>
            <w:r>
              <w:t>0x96</w:t>
            </w:r>
          </w:p>
        </w:tc>
        <w:tc>
          <w:tcPr>
            <w:tcW w:w="0" w:type="auto"/>
          </w:tcPr>
          <w:p w:rsidR="009C6D8D" w:rsidRDefault="00480823">
            <w:pPr>
              <w:pStyle w:val="TableBodyText"/>
              <w:keepNext/>
              <w:keepLines/>
              <w:spacing w:before="0" w:after="0"/>
            </w:pPr>
            <w:r>
              <w:t>0x2013</w:t>
            </w:r>
          </w:p>
        </w:tc>
      </w:tr>
      <w:tr w:rsidR="009C6D8D" w:rsidTr="009C6D8D">
        <w:tc>
          <w:tcPr>
            <w:tcW w:w="0" w:type="auto"/>
          </w:tcPr>
          <w:p w:rsidR="009C6D8D" w:rsidRDefault="00480823">
            <w:pPr>
              <w:pStyle w:val="TableBodyText"/>
              <w:keepNext/>
              <w:keepLines/>
              <w:spacing w:before="0" w:after="0"/>
            </w:pPr>
            <w:r>
              <w:t>0x97</w:t>
            </w:r>
          </w:p>
        </w:tc>
        <w:tc>
          <w:tcPr>
            <w:tcW w:w="0" w:type="auto"/>
          </w:tcPr>
          <w:p w:rsidR="009C6D8D" w:rsidRDefault="00480823">
            <w:pPr>
              <w:pStyle w:val="TableBodyText"/>
              <w:keepNext/>
              <w:keepLines/>
              <w:spacing w:before="0" w:after="0"/>
            </w:pPr>
            <w:r>
              <w:t>0x2014</w:t>
            </w:r>
          </w:p>
        </w:tc>
      </w:tr>
      <w:tr w:rsidR="009C6D8D" w:rsidTr="009C6D8D">
        <w:tc>
          <w:tcPr>
            <w:tcW w:w="0" w:type="auto"/>
          </w:tcPr>
          <w:p w:rsidR="009C6D8D" w:rsidRDefault="00480823">
            <w:pPr>
              <w:pStyle w:val="TableBodyText"/>
              <w:keepNext/>
              <w:keepLines/>
              <w:spacing w:before="0" w:after="0"/>
            </w:pPr>
            <w:r>
              <w:t>0x98</w:t>
            </w:r>
          </w:p>
        </w:tc>
        <w:tc>
          <w:tcPr>
            <w:tcW w:w="0" w:type="auto"/>
          </w:tcPr>
          <w:p w:rsidR="009C6D8D" w:rsidRDefault="00480823">
            <w:pPr>
              <w:pStyle w:val="TableBodyText"/>
              <w:keepNext/>
              <w:keepLines/>
              <w:spacing w:before="0" w:after="0"/>
            </w:pPr>
            <w:r>
              <w:t>0x02DC</w:t>
            </w:r>
          </w:p>
        </w:tc>
      </w:tr>
      <w:tr w:rsidR="009C6D8D" w:rsidTr="009C6D8D">
        <w:tc>
          <w:tcPr>
            <w:tcW w:w="0" w:type="auto"/>
          </w:tcPr>
          <w:p w:rsidR="009C6D8D" w:rsidRDefault="00480823">
            <w:pPr>
              <w:pStyle w:val="TableBodyText"/>
              <w:keepNext/>
              <w:keepLines/>
              <w:spacing w:before="0" w:after="0"/>
            </w:pPr>
            <w:r>
              <w:t>0x99</w:t>
            </w:r>
          </w:p>
        </w:tc>
        <w:tc>
          <w:tcPr>
            <w:tcW w:w="0" w:type="auto"/>
          </w:tcPr>
          <w:p w:rsidR="009C6D8D" w:rsidRDefault="00480823">
            <w:pPr>
              <w:pStyle w:val="TableBodyText"/>
              <w:keepNext/>
              <w:keepLines/>
              <w:spacing w:before="0" w:after="0"/>
            </w:pPr>
            <w:r>
              <w:t>0x2122</w:t>
            </w:r>
          </w:p>
        </w:tc>
      </w:tr>
      <w:tr w:rsidR="009C6D8D" w:rsidTr="009C6D8D">
        <w:tc>
          <w:tcPr>
            <w:tcW w:w="0" w:type="auto"/>
          </w:tcPr>
          <w:p w:rsidR="009C6D8D" w:rsidRDefault="00480823">
            <w:pPr>
              <w:pStyle w:val="TableBodyText"/>
              <w:keepNext/>
              <w:keepLines/>
              <w:spacing w:before="0" w:after="0"/>
            </w:pPr>
            <w:r>
              <w:t>0x9A</w:t>
            </w:r>
          </w:p>
        </w:tc>
        <w:tc>
          <w:tcPr>
            <w:tcW w:w="0" w:type="auto"/>
          </w:tcPr>
          <w:p w:rsidR="009C6D8D" w:rsidRDefault="00480823">
            <w:pPr>
              <w:pStyle w:val="TableBodyText"/>
              <w:keepNext/>
              <w:keepLines/>
              <w:spacing w:before="0" w:after="0"/>
            </w:pPr>
            <w:r>
              <w:t>0x0161</w:t>
            </w:r>
          </w:p>
        </w:tc>
      </w:tr>
      <w:tr w:rsidR="009C6D8D" w:rsidTr="009C6D8D">
        <w:tc>
          <w:tcPr>
            <w:tcW w:w="0" w:type="auto"/>
          </w:tcPr>
          <w:p w:rsidR="009C6D8D" w:rsidRDefault="00480823">
            <w:pPr>
              <w:pStyle w:val="TableBodyText"/>
              <w:keepNext/>
              <w:keepLines/>
              <w:spacing w:before="0" w:after="0"/>
            </w:pPr>
            <w:r>
              <w:t>0x9B</w:t>
            </w:r>
          </w:p>
        </w:tc>
        <w:tc>
          <w:tcPr>
            <w:tcW w:w="0" w:type="auto"/>
          </w:tcPr>
          <w:p w:rsidR="009C6D8D" w:rsidRDefault="00480823">
            <w:pPr>
              <w:pStyle w:val="TableBodyText"/>
              <w:keepNext/>
              <w:keepLines/>
              <w:spacing w:before="0" w:after="0"/>
            </w:pPr>
            <w:r>
              <w:t>0x203A</w:t>
            </w:r>
          </w:p>
        </w:tc>
      </w:tr>
      <w:tr w:rsidR="009C6D8D" w:rsidTr="009C6D8D">
        <w:tc>
          <w:tcPr>
            <w:tcW w:w="0" w:type="auto"/>
          </w:tcPr>
          <w:p w:rsidR="009C6D8D" w:rsidRDefault="00480823">
            <w:pPr>
              <w:pStyle w:val="TableBodyText"/>
              <w:keepNext/>
              <w:keepLines/>
              <w:spacing w:before="0" w:after="0"/>
            </w:pPr>
            <w:r>
              <w:t>0x9C</w:t>
            </w:r>
          </w:p>
        </w:tc>
        <w:tc>
          <w:tcPr>
            <w:tcW w:w="0" w:type="auto"/>
          </w:tcPr>
          <w:p w:rsidR="009C6D8D" w:rsidRDefault="00480823">
            <w:pPr>
              <w:pStyle w:val="TableBodyText"/>
              <w:keepNext/>
              <w:keepLines/>
              <w:spacing w:before="0" w:after="0"/>
            </w:pPr>
            <w:r>
              <w:t>0x0153</w:t>
            </w:r>
          </w:p>
        </w:tc>
      </w:tr>
      <w:tr w:rsidR="009C6D8D" w:rsidTr="009C6D8D">
        <w:tc>
          <w:tcPr>
            <w:tcW w:w="0" w:type="auto"/>
          </w:tcPr>
          <w:p w:rsidR="009C6D8D" w:rsidRDefault="00480823">
            <w:pPr>
              <w:pStyle w:val="TableBodyText"/>
              <w:keepNext/>
              <w:keepLines/>
              <w:spacing w:before="0" w:after="0"/>
            </w:pPr>
            <w:r>
              <w:t>0x9F</w:t>
            </w:r>
          </w:p>
        </w:tc>
        <w:tc>
          <w:tcPr>
            <w:tcW w:w="0" w:type="auto"/>
          </w:tcPr>
          <w:p w:rsidR="009C6D8D" w:rsidRDefault="00480823">
            <w:pPr>
              <w:pStyle w:val="TableBodyText"/>
              <w:keepNext/>
              <w:keepLines/>
              <w:spacing w:before="0" w:after="0"/>
            </w:pPr>
            <w:r>
              <w:t>0x0178</w:t>
            </w:r>
          </w:p>
        </w:tc>
      </w:tr>
    </w:tbl>
    <w:p w:rsidR="009C6D8D" w:rsidRDefault="009C6D8D"/>
    <w:p w:rsidR="009C6D8D" w:rsidRDefault="00480823">
      <w:pPr>
        <w:pStyle w:val="Definition-Field"/>
      </w:pPr>
      <w:r>
        <w:rPr>
          <w:b/>
        </w:rPr>
        <w:t xml:space="preserve">A - fCompressed (1 bit): </w:t>
      </w:r>
      <w:r>
        <w:t xml:space="preserve"> A bit that specifies whether the text is compressed. </w:t>
      </w:r>
    </w:p>
    <w:p w:rsidR="009C6D8D" w:rsidRDefault="00480823">
      <w:pPr>
        <w:pStyle w:val="Definition-Field"/>
      </w:pPr>
      <w:r>
        <w:rPr>
          <w:b/>
        </w:rPr>
        <w:t xml:space="preserve">B - r1 (1 bit): </w:t>
      </w:r>
      <w:r>
        <w:t xml:space="preserve"> This bit MUST be zero, and MUST be ignored.</w:t>
      </w:r>
    </w:p>
    <w:p w:rsidR="009C6D8D" w:rsidRDefault="00480823">
      <w:pPr>
        <w:pStyle w:val="Heading3"/>
      </w:pPr>
      <w:bookmarkStart w:id="1244" w:name="Section_9274e1b1b4f54e28bb8079b808652f07"/>
      <w:bookmarkStart w:id="1245" w:name="FCCT"/>
      <w:bookmarkStart w:id="1246" w:name="_Toc471996547"/>
      <w:r>
        <w:t>FCCT</w:t>
      </w:r>
      <w:bookmarkEnd w:id="1244"/>
      <w:bookmarkEnd w:id="1245"/>
      <w:bookmarkEnd w:id="1246"/>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9C6D8D" w:rsidRDefault="00480823">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1080" w:type="dxa"/>
            <w:gridSpan w:val="4"/>
          </w:tcPr>
          <w:p w:rsidR="009C6D8D" w:rsidRDefault="00480823">
            <w:pPr>
              <w:pStyle w:val="PacketDiagramBodyText"/>
            </w:pPr>
            <w:r>
              <w:t>E</w:t>
            </w:r>
          </w:p>
        </w:tc>
      </w:tr>
    </w:tbl>
    <w:p w:rsidR="009C6D8D" w:rsidRDefault="00480823">
      <w:pPr>
        <w:pStyle w:val="Definition-Field"/>
      </w:pPr>
      <w:r>
        <w:rPr>
          <w:b/>
        </w:rPr>
        <w:t xml:space="preserve">A - fcctChp (1 bit): </w:t>
      </w:r>
      <w:r>
        <w:t xml:space="preserve">A bit field specifying that the character properties associated with the region of text were flagged as inconsistent with those in other regions of text in </w:t>
      </w:r>
      <w:r>
        <w:t>the file.</w:t>
      </w:r>
    </w:p>
    <w:p w:rsidR="009C6D8D" w:rsidRDefault="00480823">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field MUST be 0.</w:t>
      </w:r>
    </w:p>
    <w:p w:rsidR="009C6D8D" w:rsidRDefault="00480823">
      <w:pPr>
        <w:pStyle w:val="Definition-Field"/>
      </w:pPr>
      <w:r>
        <w:rPr>
          <w:b/>
        </w:rPr>
        <w:t xml:space="preserve">C - fcctTap (1 bit): </w:t>
      </w:r>
      <w:r>
        <w:t xml:space="preserve"> A bit field sp</w:t>
      </w:r>
      <w:r>
        <w:t>ecifying that table properties associated with the region of text were flagged as inconsistent with those in other regions of text in the file.</w:t>
      </w:r>
    </w:p>
    <w:p w:rsidR="009C6D8D" w:rsidRDefault="00480823">
      <w:pPr>
        <w:pStyle w:val="Definition-Field"/>
      </w:pPr>
      <w:r>
        <w:rPr>
          <w:b/>
        </w:rPr>
        <w:t xml:space="preserve">D - fcctSep (1 bit): </w:t>
      </w:r>
      <w:r>
        <w:t xml:space="preserve"> A bit field specifying that line-separation properties associated with the region of text </w:t>
      </w:r>
      <w:r>
        <w:t>were flagged as inconsistent with those in other regions of text in the file.</w:t>
      </w:r>
    </w:p>
    <w:p w:rsidR="009C6D8D" w:rsidRDefault="00480823">
      <w:pPr>
        <w:pStyle w:val="Definition-Field"/>
      </w:pPr>
      <w:r>
        <w:rPr>
          <w:b/>
        </w:rPr>
        <w:lastRenderedPageBreak/>
        <w:t xml:space="preserve">E - fcctUnused (4 bits): </w:t>
      </w:r>
      <w:r>
        <w:t xml:space="preserve">This MUST be zero and MUST be ignored. </w:t>
      </w:r>
    </w:p>
    <w:p w:rsidR="009C6D8D" w:rsidRDefault="00480823">
      <w:pPr>
        <w:pStyle w:val="Heading3"/>
      </w:pPr>
      <w:bookmarkStart w:id="1247" w:name="Section_e86aecb4bb674de29b0637771115f274"/>
      <w:bookmarkStart w:id="1248" w:name="Fci"/>
      <w:bookmarkStart w:id="1249" w:name="_Toc471996548"/>
      <w:r>
        <w:t>Fci</w:t>
      </w:r>
      <w:bookmarkEnd w:id="1247"/>
      <w:bookmarkEnd w:id="1248"/>
      <w:bookmarkEnd w:id="1249"/>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w:instrText>
      </w:r>
      <w:r>
        <w:instrText xml:space="preserve">i enumeration" </w:instrText>
      </w:r>
      <w:r>
        <w:fldChar w:fldCharType="end"/>
      </w:r>
    </w:p>
    <w:p w:rsidR="009C6D8D" w:rsidRDefault="00480823">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1250" w:name="Help"/>
            <w:r>
              <w:rPr>
                <w:b/>
              </w:rPr>
              <w:t>Help</w:t>
            </w:r>
            <w:bookmarkEnd w:id="1250"/>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Help for the current task or command.</w:t>
            </w:r>
          </w:p>
        </w:tc>
      </w:tr>
      <w:tr w:rsidR="009C6D8D" w:rsidTr="009C6D8D">
        <w:tc>
          <w:tcPr>
            <w:tcW w:w="0" w:type="auto"/>
            <w:vAlign w:val="center"/>
          </w:tcPr>
          <w:p w:rsidR="009C6D8D" w:rsidRDefault="00480823">
            <w:pPr>
              <w:pStyle w:val="TableBodyText"/>
            </w:pPr>
            <w:bookmarkStart w:id="1251" w:name="HelpTool"/>
            <w:r>
              <w:rPr>
                <w:b/>
              </w:rPr>
              <w:t>HelpTool</w:t>
            </w:r>
            <w:bookmarkEnd w:id="1251"/>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 xml:space="preserve">Displays Help documentation about a command or screen region </w:t>
            </w:r>
            <w:r>
              <w:t>or displays a detailed breakdown of the properties of text at a location on the screen.</w:t>
            </w:r>
          </w:p>
        </w:tc>
      </w:tr>
      <w:tr w:rsidR="009C6D8D" w:rsidTr="009C6D8D">
        <w:tc>
          <w:tcPr>
            <w:tcW w:w="0" w:type="auto"/>
            <w:vAlign w:val="center"/>
          </w:tcPr>
          <w:p w:rsidR="009C6D8D" w:rsidRDefault="00480823">
            <w:pPr>
              <w:pStyle w:val="TableBodyText"/>
            </w:pPr>
            <w:bookmarkStart w:id="1252" w:name="HelpUsingHelp"/>
            <w:r>
              <w:rPr>
                <w:b/>
              </w:rPr>
              <w:t>HelpUsingHelp</w:t>
            </w:r>
            <w:bookmarkEnd w:id="1252"/>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Displays instructions about how to use the Help documentation.</w:t>
            </w:r>
          </w:p>
        </w:tc>
      </w:tr>
      <w:tr w:rsidR="009C6D8D" w:rsidTr="009C6D8D">
        <w:tc>
          <w:tcPr>
            <w:tcW w:w="0" w:type="auto"/>
            <w:vAlign w:val="center"/>
          </w:tcPr>
          <w:p w:rsidR="009C6D8D" w:rsidRDefault="00480823">
            <w:pPr>
              <w:pStyle w:val="TableBodyText"/>
            </w:pPr>
            <w:bookmarkStart w:id="1253" w:name="HelpActiveWindow"/>
            <w:r>
              <w:rPr>
                <w:b/>
              </w:rPr>
              <w:t>HelpActiveWindow</w:t>
            </w:r>
            <w:bookmarkEnd w:id="1253"/>
          </w:p>
        </w:tc>
        <w:tc>
          <w:tcPr>
            <w:tcW w:w="0" w:type="auto"/>
            <w:vAlign w:val="center"/>
          </w:tcPr>
          <w:p w:rsidR="009C6D8D" w:rsidRDefault="00480823">
            <w:pPr>
              <w:pStyle w:val="TableBodyText"/>
            </w:pPr>
            <w:r>
              <w:t>0x0004</w:t>
            </w:r>
          </w:p>
        </w:tc>
        <w:tc>
          <w:tcPr>
            <w:tcW w:w="0" w:type="auto"/>
            <w:vAlign w:val="center"/>
          </w:tcPr>
          <w:p w:rsidR="009C6D8D" w:rsidRDefault="00480823">
            <w:pPr>
              <w:pStyle w:val="TableBodyText"/>
            </w:pPr>
            <w:r>
              <w:t>Displays information about the active pane or document vie</w:t>
            </w:r>
            <w:r>
              <w:t>w.</w:t>
            </w:r>
          </w:p>
        </w:tc>
      </w:tr>
      <w:tr w:rsidR="009C6D8D" w:rsidTr="009C6D8D">
        <w:tc>
          <w:tcPr>
            <w:tcW w:w="0" w:type="auto"/>
            <w:vAlign w:val="center"/>
          </w:tcPr>
          <w:p w:rsidR="009C6D8D" w:rsidRDefault="00480823">
            <w:pPr>
              <w:pStyle w:val="TableBodyText"/>
            </w:pPr>
            <w:bookmarkStart w:id="1254" w:name="HelpKeyboard"/>
            <w:r>
              <w:rPr>
                <w:b/>
              </w:rPr>
              <w:t>HelpKeyboard</w:t>
            </w:r>
            <w:bookmarkEnd w:id="1254"/>
          </w:p>
        </w:tc>
        <w:tc>
          <w:tcPr>
            <w:tcW w:w="0" w:type="auto"/>
            <w:vAlign w:val="center"/>
          </w:tcPr>
          <w:p w:rsidR="009C6D8D" w:rsidRDefault="00480823">
            <w:pPr>
              <w:pStyle w:val="TableBodyText"/>
            </w:pPr>
            <w:r>
              <w:t>0x0005</w:t>
            </w:r>
          </w:p>
        </w:tc>
        <w:tc>
          <w:tcPr>
            <w:tcW w:w="0" w:type="auto"/>
            <w:vAlign w:val="center"/>
          </w:tcPr>
          <w:p w:rsidR="009C6D8D" w:rsidRDefault="00480823">
            <w:pPr>
              <w:pStyle w:val="TableBodyText"/>
            </w:pPr>
            <w:r>
              <w:t>Lists the keys and their actions.</w:t>
            </w:r>
          </w:p>
        </w:tc>
      </w:tr>
      <w:tr w:rsidR="009C6D8D" w:rsidTr="009C6D8D">
        <w:tc>
          <w:tcPr>
            <w:tcW w:w="0" w:type="auto"/>
            <w:vAlign w:val="center"/>
          </w:tcPr>
          <w:p w:rsidR="009C6D8D" w:rsidRDefault="00480823">
            <w:pPr>
              <w:pStyle w:val="TableBodyText"/>
            </w:pPr>
            <w:bookmarkStart w:id="1255" w:name="HelpIndex"/>
            <w:r>
              <w:rPr>
                <w:b/>
              </w:rPr>
              <w:t>HelpIndex</w:t>
            </w:r>
            <w:bookmarkEnd w:id="1255"/>
          </w:p>
        </w:tc>
        <w:tc>
          <w:tcPr>
            <w:tcW w:w="0" w:type="auto"/>
            <w:vAlign w:val="center"/>
          </w:tcPr>
          <w:p w:rsidR="009C6D8D" w:rsidRDefault="00480823">
            <w:pPr>
              <w:pStyle w:val="TableBodyText"/>
            </w:pPr>
            <w:r>
              <w:t>0x0006</w:t>
            </w:r>
          </w:p>
        </w:tc>
        <w:tc>
          <w:tcPr>
            <w:tcW w:w="0" w:type="auto"/>
            <w:vAlign w:val="center"/>
          </w:tcPr>
          <w:p w:rsidR="009C6D8D" w:rsidRDefault="00480823">
            <w:pPr>
              <w:pStyle w:val="TableBodyText"/>
            </w:pPr>
            <w:r>
              <w:t>Displays the Help index.</w:t>
            </w:r>
          </w:p>
        </w:tc>
      </w:tr>
      <w:tr w:rsidR="009C6D8D" w:rsidTr="009C6D8D">
        <w:tc>
          <w:tcPr>
            <w:tcW w:w="0" w:type="auto"/>
            <w:vAlign w:val="center"/>
          </w:tcPr>
          <w:p w:rsidR="009C6D8D" w:rsidRDefault="00480823">
            <w:pPr>
              <w:pStyle w:val="TableBodyText"/>
            </w:pPr>
            <w:bookmarkStart w:id="1256" w:name="HelpQuickPreview"/>
            <w:r>
              <w:rPr>
                <w:b/>
              </w:rPr>
              <w:t>HelpQuickPreview</w:t>
            </w:r>
            <w:bookmarkEnd w:id="1256"/>
          </w:p>
        </w:tc>
        <w:tc>
          <w:tcPr>
            <w:tcW w:w="0" w:type="auto"/>
            <w:vAlign w:val="center"/>
          </w:tcPr>
          <w:p w:rsidR="009C6D8D" w:rsidRDefault="00480823">
            <w:pPr>
              <w:pStyle w:val="TableBodyText"/>
            </w:pPr>
            <w:r>
              <w:t>0x0007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257" w:name="HelpExamplesAndDemos"/>
            <w:r>
              <w:rPr>
                <w:b/>
              </w:rPr>
              <w:t>HelpExamplesAndDemos</w:t>
            </w:r>
            <w:bookmarkEnd w:id="1257"/>
          </w:p>
        </w:tc>
        <w:tc>
          <w:tcPr>
            <w:tcW w:w="0" w:type="auto"/>
            <w:vAlign w:val="center"/>
          </w:tcPr>
          <w:p w:rsidR="009C6D8D" w:rsidRDefault="00480823">
            <w:pPr>
              <w:pStyle w:val="TableBodyText"/>
            </w:pPr>
            <w:r>
              <w:t>0x0008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258" w:name="HelpAbout"/>
            <w:r>
              <w:rPr>
                <w:b/>
              </w:rPr>
              <w:t>HelpAbout</w:t>
            </w:r>
            <w:bookmarkEnd w:id="1258"/>
          </w:p>
        </w:tc>
        <w:tc>
          <w:tcPr>
            <w:tcW w:w="0" w:type="auto"/>
            <w:vAlign w:val="center"/>
          </w:tcPr>
          <w:p w:rsidR="009C6D8D" w:rsidRDefault="00480823">
            <w:pPr>
              <w:pStyle w:val="TableBodyText"/>
            </w:pPr>
            <w:r>
              <w:t>0x0009</w:t>
            </w:r>
          </w:p>
        </w:tc>
        <w:tc>
          <w:tcPr>
            <w:tcW w:w="0" w:type="auto"/>
            <w:vAlign w:val="center"/>
          </w:tcPr>
          <w:p w:rsidR="009C6D8D" w:rsidRDefault="00480823">
            <w:pPr>
              <w:pStyle w:val="TableBodyText"/>
            </w:pPr>
            <w:r>
              <w:t xml:space="preserve">Displays the application information, version number </w:t>
            </w:r>
            <w:r>
              <w:t>and the copyright.</w:t>
            </w:r>
          </w:p>
        </w:tc>
      </w:tr>
      <w:tr w:rsidR="009C6D8D" w:rsidTr="009C6D8D">
        <w:tc>
          <w:tcPr>
            <w:tcW w:w="0" w:type="auto"/>
            <w:vAlign w:val="center"/>
          </w:tcPr>
          <w:p w:rsidR="009C6D8D" w:rsidRDefault="00480823">
            <w:pPr>
              <w:pStyle w:val="TableBodyText"/>
            </w:pPr>
            <w:bookmarkStart w:id="1259" w:name="HelpWordPerfectHelp"/>
            <w:r>
              <w:rPr>
                <w:b/>
              </w:rPr>
              <w:t>HelpWordPerfectHelp</w:t>
            </w:r>
            <w:bookmarkEnd w:id="1259"/>
          </w:p>
        </w:tc>
        <w:tc>
          <w:tcPr>
            <w:tcW w:w="0" w:type="auto"/>
            <w:vAlign w:val="center"/>
          </w:tcPr>
          <w:p w:rsidR="009C6D8D" w:rsidRDefault="00480823">
            <w:pPr>
              <w:pStyle w:val="TableBodyText"/>
            </w:pPr>
            <w:r>
              <w:t>0x000A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260" w:name="GrowFont"/>
            <w:r>
              <w:rPr>
                <w:b/>
              </w:rPr>
              <w:t>GrowFont</w:t>
            </w:r>
            <w:bookmarkEnd w:id="1260"/>
          </w:p>
        </w:tc>
        <w:tc>
          <w:tcPr>
            <w:tcW w:w="0" w:type="auto"/>
            <w:vAlign w:val="center"/>
          </w:tcPr>
          <w:p w:rsidR="009C6D8D" w:rsidRDefault="00480823">
            <w:pPr>
              <w:pStyle w:val="TableBodyText"/>
            </w:pPr>
            <w:r>
              <w:t>0x000B</w:t>
            </w:r>
          </w:p>
        </w:tc>
        <w:tc>
          <w:tcPr>
            <w:tcW w:w="0" w:type="auto"/>
            <w:vAlign w:val="center"/>
          </w:tcPr>
          <w:p w:rsidR="009C6D8D" w:rsidRDefault="00480823">
            <w:pPr>
              <w:pStyle w:val="TableBodyText"/>
            </w:pPr>
            <w:r>
              <w:t>Increases the font size of the selection.</w:t>
            </w:r>
          </w:p>
        </w:tc>
      </w:tr>
      <w:tr w:rsidR="009C6D8D" w:rsidTr="009C6D8D">
        <w:tc>
          <w:tcPr>
            <w:tcW w:w="0" w:type="auto"/>
            <w:vAlign w:val="center"/>
          </w:tcPr>
          <w:p w:rsidR="009C6D8D" w:rsidRDefault="00480823">
            <w:pPr>
              <w:pStyle w:val="TableBodyText"/>
            </w:pPr>
            <w:bookmarkStart w:id="1261" w:name="ShrinkFont"/>
            <w:r>
              <w:rPr>
                <w:b/>
              </w:rPr>
              <w:t>ShrinkFont</w:t>
            </w:r>
            <w:bookmarkEnd w:id="1261"/>
          </w:p>
        </w:tc>
        <w:tc>
          <w:tcPr>
            <w:tcW w:w="0" w:type="auto"/>
            <w:vAlign w:val="center"/>
          </w:tcPr>
          <w:p w:rsidR="009C6D8D" w:rsidRDefault="00480823">
            <w:pPr>
              <w:pStyle w:val="TableBodyText"/>
            </w:pPr>
            <w:r>
              <w:t>0x000C</w:t>
            </w:r>
          </w:p>
        </w:tc>
        <w:tc>
          <w:tcPr>
            <w:tcW w:w="0" w:type="auto"/>
            <w:vAlign w:val="center"/>
          </w:tcPr>
          <w:p w:rsidR="009C6D8D" w:rsidRDefault="00480823">
            <w:pPr>
              <w:pStyle w:val="TableBodyText"/>
            </w:pPr>
            <w:r>
              <w:t>Decreases the font size of the selection.</w:t>
            </w:r>
          </w:p>
        </w:tc>
      </w:tr>
      <w:tr w:rsidR="009C6D8D" w:rsidTr="009C6D8D">
        <w:tc>
          <w:tcPr>
            <w:tcW w:w="0" w:type="auto"/>
            <w:vAlign w:val="center"/>
          </w:tcPr>
          <w:p w:rsidR="009C6D8D" w:rsidRDefault="00480823">
            <w:pPr>
              <w:pStyle w:val="TableBodyText"/>
            </w:pPr>
            <w:bookmarkStart w:id="1262" w:name="Overtype"/>
            <w:r>
              <w:rPr>
                <w:b/>
              </w:rPr>
              <w:t>Overtype</w:t>
            </w:r>
            <w:bookmarkEnd w:id="1262"/>
          </w:p>
        </w:tc>
        <w:tc>
          <w:tcPr>
            <w:tcW w:w="0" w:type="auto"/>
            <w:vAlign w:val="center"/>
          </w:tcPr>
          <w:p w:rsidR="009C6D8D" w:rsidRDefault="00480823">
            <w:pPr>
              <w:pStyle w:val="TableBodyText"/>
            </w:pPr>
            <w:r>
              <w:t>0x000D</w:t>
            </w:r>
          </w:p>
        </w:tc>
        <w:tc>
          <w:tcPr>
            <w:tcW w:w="0" w:type="auto"/>
            <w:vAlign w:val="center"/>
          </w:tcPr>
          <w:p w:rsidR="009C6D8D" w:rsidRDefault="00480823">
            <w:pPr>
              <w:pStyle w:val="TableBodyText"/>
            </w:pPr>
            <w:r>
              <w:t>Toggles the typing mode between replacing and inserting.</w:t>
            </w:r>
          </w:p>
        </w:tc>
      </w:tr>
      <w:tr w:rsidR="009C6D8D" w:rsidTr="009C6D8D">
        <w:tc>
          <w:tcPr>
            <w:tcW w:w="0" w:type="auto"/>
            <w:vAlign w:val="center"/>
          </w:tcPr>
          <w:p w:rsidR="009C6D8D" w:rsidRDefault="00480823">
            <w:pPr>
              <w:pStyle w:val="TableBodyText"/>
            </w:pPr>
            <w:bookmarkStart w:id="1263" w:name="ExtendSelection"/>
            <w:r>
              <w:rPr>
                <w:b/>
              </w:rPr>
              <w:t>ExtendSelection</w:t>
            </w:r>
            <w:bookmarkEnd w:id="1263"/>
          </w:p>
        </w:tc>
        <w:tc>
          <w:tcPr>
            <w:tcW w:w="0" w:type="auto"/>
            <w:vAlign w:val="center"/>
          </w:tcPr>
          <w:p w:rsidR="009C6D8D" w:rsidRDefault="00480823">
            <w:pPr>
              <w:pStyle w:val="TableBodyText"/>
            </w:pPr>
            <w:r>
              <w:t>0x000E</w:t>
            </w:r>
          </w:p>
        </w:tc>
        <w:tc>
          <w:tcPr>
            <w:tcW w:w="0" w:type="auto"/>
            <w:vAlign w:val="center"/>
          </w:tcPr>
          <w:p w:rsidR="009C6D8D" w:rsidRDefault="00480823">
            <w:pPr>
              <w:pStyle w:val="TableBodyText"/>
            </w:pPr>
            <w:r>
              <w:t>Turns on extend selection mode and then expands the selection with the direction keys.</w:t>
            </w:r>
          </w:p>
        </w:tc>
      </w:tr>
      <w:tr w:rsidR="009C6D8D" w:rsidTr="009C6D8D">
        <w:tc>
          <w:tcPr>
            <w:tcW w:w="0" w:type="auto"/>
            <w:vAlign w:val="center"/>
          </w:tcPr>
          <w:p w:rsidR="009C6D8D" w:rsidRDefault="00480823">
            <w:pPr>
              <w:pStyle w:val="TableBodyText"/>
            </w:pPr>
            <w:bookmarkStart w:id="1264" w:name="Spike"/>
            <w:r>
              <w:rPr>
                <w:b/>
              </w:rPr>
              <w:t>Spike</w:t>
            </w:r>
            <w:bookmarkEnd w:id="1264"/>
          </w:p>
        </w:tc>
        <w:tc>
          <w:tcPr>
            <w:tcW w:w="0" w:type="auto"/>
            <w:vAlign w:val="center"/>
          </w:tcPr>
          <w:p w:rsidR="009C6D8D" w:rsidRDefault="00480823">
            <w:pPr>
              <w:pStyle w:val="TableBodyText"/>
            </w:pPr>
            <w:r>
              <w:t>0x000F</w:t>
            </w:r>
          </w:p>
        </w:tc>
        <w:tc>
          <w:tcPr>
            <w:tcW w:w="0" w:type="auto"/>
            <w:vAlign w:val="center"/>
          </w:tcPr>
          <w:p w:rsidR="009C6D8D" w:rsidRDefault="00480823">
            <w:pPr>
              <w:pStyle w:val="TableBodyText"/>
            </w:pPr>
            <w:r>
              <w:t>Deletes the selection and adds it to the special AutoText entry.</w:t>
            </w:r>
          </w:p>
        </w:tc>
      </w:tr>
      <w:tr w:rsidR="009C6D8D" w:rsidTr="009C6D8D">
        <w:tc>
          <w:tcPr>
            <w:tcW w:w="0" w:type="auto"/>
            <w:vAlign w:val="center"/>
          </w:tcPr>
          <w:p w:rsidR="009C6D8D" w:rsidRDefault="00480823">
            <w:pPr>
              <w:pStyle w:val="TableBodyText"/>
            </w:pPr>
            <w:bookmarkStart w:id="1265" w:name="InsertSpike"/>
            <w:r>
              <w:rPr>
                <w:b/>
              </w:rPr>
              <w:t>InsertSpike</w:t>
            </w:r>
            <w:bookmarkEnd w:id="1265"/>
          </w:p>
        </w:tc>
        <w:tc>
          <w:tcPr>
            <w:tcW w:w="0" w:type="auto"/>
            <w:vAlign w:val="center"/>
          </w:tcPr>
          <w:p w:rsidR="009C6D8D" w:rsidRDefault="00480823">
            <w:pPr>
              <w:pStyle w:val="TableBodyText"/>
            </w:pPr>
            <w:r>
              <w:t>0x0010</w:t>
            </w:r>
          </w:p>
        </w:tc>
        <w:tc>
          <w:tcPr>
            <w:tcW w:w="0" w:type="auto"/>
            <w:vAlign w:val="center"/>
          </w:tcPr>
          <w:p w:rsidR="009C6D8D" w:rsidRDefault="00480823">
            <w:pPr>
              <w:pStyle w:val="TableBodyText"/>
            </w:pPr>
            <w:r>
              <w:t>Empties the spike AutoText entry and inserts a</w:t>
            </w:r>
            <w:r>
              <w:t>ll of its contents into the document.</w:t>
            </w:r>
          </w:p>
        </w:tc>
      </w:tr>
      <w:tr w:rsidR="009C6D8D" w:rsidTr="009C6D8D">
        <w:tc>
          <w:tcPr>
            <w:tcW w:w="0" w:type="auto"/>
            <w:vAlign w:val="center"/>
          </w:tcPr>
          <w:p w:rsidR="009C6D8D" w:rsidRDefault="00480823">
            <w:pPr>
              <w:pStyle w:val="TableBodyText"/>
            </w:pPr>
            <w:bookmarkStart w:id="1266" w:name="ChangeCase"/>
            <w:r>
              <w:rPr>
                <w:b/>
              </w:rPr>
              <w:t>ChangeCase</w:t>
            </w:r>
            <w:bookmarkEnd w:id="1266"/>
          </w:p>
        </w:tc>
        <w:tc>
          <w:tcPr>
            <w:tcW w:w="0" w:type="auto"/>
            <w:vAlign w:val="center"/>
          </w:tcPr>
          <w:p w:rsidR="009C6D8D" w:rsidRDefault="00480823">
            <w:pPr>
              <w:pStyle w:val="TableBodyText"/>
            </w:pPr>
            <w:r>
              <w:t>0x0011</w:t>
            </w:r>
          </w:p>
        </w:tc>
        <w:tc>
          <w:tcPr>
            <w:tcW w:w="0" w:type="auto"/>
            <w:vAlign w:val="center"/>
          </w:tcPr>
          <w:p w:rsidR="009C6D8D" w:rsidRDefault="00480823">
            <w:pPr>
              <w:pStyle w:val="TableBodyText"/>
            </w:pPr>
            <w:r>
              <w:t>Changes the case of the letters in the selection.</w:t>
            </w:r>
          </w:p>
        </w:tc>
      </w:tr>
      <w:tr w:rsidR="009C6D8D" w:rsidTr="009C6D8D">
        <w:tc>
          <w:tcPr>
            <w:tcW w:w="0" w:type="auto"/>
            <w:vAlign w:val="center"/>
          </w:tcPr>
          <w:p w:rsidR="009C6D8D" w:rsidRDefault="00480823">
            <w:pPr>
              <w:pStyle w:val="TableBodyText"/>
            </w:pPr>
            <w:bookmarkStart w:id="1267" w:name="MoveText"/>
            <w:r>
              <w:rPr>
                <w:b/>
              </w:rPr>
              <w:t>MoveText</w:t>
            </w:r>
            <w:bookmarkEnd w:id="1267"/>
          </w:p>
        </w:tc>
        <w:tc>
          <w:tcPr>
            <w:tcW w:w="0" w:type="auto"/>
            <w:vAlign w:val="center"/>
          </w:tcPr>
          <w:p w:rsidR="009C6D8D" w:rsidRDefault="00480823">
            <w:pPr>
              <w:pStyle w:val="TableBodyText"/>
            </w:pPr>
            <w:r>
              <w:t>0x0012</w:t>
            </w:r>
          </w:p>
        </w:tc>
        <w:tc>
          <w:tcPr>
            <w:tcW w:w="0" w:type="auto"/>
            <w:vAlign w:val="center"/>
          </w:tcPr>
          <w:p w:rsidR="009C6D8D" w:rsidRDefault="00480823">
            <w:pPr>
              <w:pStyle w:val="TableBodyText"/>
            </w:pPr>
            <w:r>
              <w:t>Moves the selection to a specified location.</w:t>
            </w:r>
          </w:p>
        </w:tc>
      </w:tr>
      <w:tr w:rsidR="009C6D8D" w:rsidTr="009C6D8D">
        <w:tc>
          <w:tcPr>
            <w:tcW w:w="0" w:type="auto"/>
            <w:vAlign w:val="center"/>
          </w:tcPr>
          <w:p w:rsidR="009C6D8D" w:rsidRDefault="00480823">
            <w:pPr>
              <w:pStyle w:val="TableBodyText"/>
            </w:pPr>
            <w:bookmarkStart w:id="1268" w:name="CopyText"/>
            <w:r>
              <w:rPr>
                <w:b/>
              </w:rPr>
              <w:t>CopyText</w:t>
            </w:r>
            <w:bookmarkEnd w:id="1268"/>
          </w:p>
        </w:tc>
        <w:tc>
          <w:tcPr>
            <w:tcW w:w="0" w:type="auto"/>
            <w:vAlign w:val="center"/>
          </w:tcPr>
          <w:p w:rsidR="009C6D8D" w:rsidRDefault="00480823">
            <w:pPr>
              <w:pStyle w:val="TableBodyText"/>
            </w:pPr>
            <w:r>
              <w:t>0x0013</w:t>
            </w:r>
          </w:p>
        </w:tc>
        <w:tc>
          <w:tcPr>
            <w:tcW w:w="0" w:type="auto"/>
            <w:vAlign w:val="center"/>
          </w:tcPr>
          <w:p w:rsidR="009C6D8D" w:rsidRDefault="00480823">
            <w:pPr>
              <w:pStyle w:val="TableBodyText"/>
            </w:pPr>
            <w:r>
              <w:t>Makes a copy of the selection at a specified location.</w:t>
            </w:r>
          </w:p>
        </w:tc>
      </w:tr>
      <w:tr w:rsidR="009C6D8D" w:rsidTr="009C6D8D">
        <w:tc>
          <w:tcPr>
            <w:tcW w:w="0" w:type="auto"/>
            <w:vAlign w:val="center"/>
          </w:tcPr>
          <w:p w:rsidR="009C6D8D" w:rsidRDefault="00480823">
            <w:pPr>
              <w:pStyle w:val="TableBodyText"/>
            </w:pPr>
            <w:bookmarkStart w:id="1269" w:name="InsertAutoText"/>
            <w:r>
              <w:rPr>
                <w:b/>
              </w:rPr>
              <w:t>InsertAutoText</w:t>
            </w:r>
            <w:bookmarkEnd w:id="1269"/>
          </w:p>
        </w:tc>
        <w:tc>
          <w:tcPr>
            <w:tcW w:w="0" w:type="auto"/>
            <w:vAlign w:val="center"/>
          </w:tcPr>
          <w:p w:rsidR="009C6D8D" w:rsidRDefault="00480823">
            <w:pPr>
              <w:pStyle w:val="TableBodyText"/>
            </w:pPr>
            <w:r>
              <w:t>0x0014</w:t>
            </w:r>
          </w:p>
        </w:tc>
        <w:tc>
          <w:tcPr>
            <w:tcW w:w="0" w:type="auto"/>
            <w:vAlign w:val="center"/>
          </w:tcPr>
          <w:p w:rsidR="009C6D8D" w:rsidRDefault="00480823">
            <w:pPr>
              <w:pStyle w:val="TableBodyText"/>
            </w:pPr>
            <w:r>
              <w:t>Replaces the name of the AutoText entry with its contents.</w:t>
            </w:r>
          </w:p>
        </w:tc>
      </w:tr>
      <w:tr w:rsidR="009C6D8D" w:rsidTr="009C6D8D">
        <w:tc>
          <w:tcPr>
            <w:tcW w:w="0" w:type="auto"/>
            <w:vAlign w:val="center"/>
          </w:tcPr>
          <w:p w:rsidR="009C6D8D" w:rsidRDefault="00480823">
            <w:pPr>
              <w:pStyle w:val="TableBodyText"/>
            </w:pPr>
            <w:bookmarkStart w:id="1270" w:name="OtherPane"/>
            <w:r>
              <w:rPr>
                <w:b/>
              </w:rPr>
              <w:t>OtherPane</w:t>
            </w:r>
            <w:bookmarkEnd w:id="1270"/>
          </w:p>
        </w:tc>
        <w:tc>
          <w:tcPr>
            <w:tcW w:w="0" w:type="auto"/>
            <w:vAlign w:val="center"/>
          </w:tcPr>
          <w:p w:rsidR="009C6D8D" w:rsidRDefault="00480823">
            <w:pPr>
              <w:pStyle w:val="TableBodyText"/>
            </w:pPr>
            <w:r>
              <w:t>0x0015</w:t>
            </w:r>
          </w:p>
        </w:tc>
        <w:tc>
          <w:tcPr>
            <w:tcW w:w="0" w:type="auto"/>
            <w:vAlign w:val="center"/>
          </w:tcPr>
          <w:p w:rsidR="009C6D8D" w:rsidRDefault="00480823">
            <w:pPr>
              <w:pStyle w:val="TableBodyText"/>
            </w:pPr>
            <w:r>
              <w:t>Switches to the other window pane.</w:t>
            </w:r>
          </w:p>
        </w:tc>
      </w:tr>
      <w:tr w:rsidR="009C6D8D" w:rsidTr="009C6D8D">
        <w:tc>
          <w:tcPr>
            <w:tcW w:w="0" w:type="auto"/>
            <w:vAlign w:val="center"/>
          </w:tcPr>
          <w:p w:rsidR="009C6D8D" w:rsidRDefault="00480823">
            <w:pPr>
              <w:pStyle w:val="TableBodyText"/>
            </w:pPr>
            <w:bookmarkStart w:id="1271" w:name="NextWindow"/>
            <w:r>
              <w:rPr>
                <w:b/>
              </w:rPr>
              <w:t>NextWindow</w:t>
            </w:r>
            <w:bookmarkEnd w:id="1271"/>
          </w:p>
        </w:tc>
        <w:tc>
          <w:tcPr>
            <w:tcW w:w="0" w:type="auto"/>
            <w:vAlign w:val="center"/>
          </w:tcPr>
          <w:p w:rsidR="009C6D8D" w:rsidRDefault="00480823">
            <w:pPr>
              <w:pStyle w:val="TableBodyText"/>
            </w:pPr>
            <w:r>
              <w:t>0x0016</w:t>
            </w:r>
          </w:p>
        </w:tc>
        <w:tc>
          <w:tcPr>
            <w:tcW w:w="0" w:type="auto"/>
            <w:vAlign w:val="center"/>
          </w:tcPr>
          <w:p w:rsidR="009C6D8D" w:rsidRDefault="00480823">
            <w:pPr>
              <w:pStyle w:val="TableBodyText"/>
            </w:pPr>
            <w:r>
              <w:t>Switches to the next document window.</w:t>
            </w:r>
          </w:p>
        </w:tc>
      </w:tr>
      <w:tr w:rsidR="009C6D8D" w:rsidTr="009C6D8D">
        <w:tc>
          <w:tcPr>
            <w:tcW w:w="0" w:type="auto"/>
            <w:vAlign w:val="center"/>
          </w:tcPr>
          <w:p w:rsidR="009C6D8D" w:rsidRDefault="00480823">
            <w:pPr>
              <w:pStyle w:val="TableBodyText"/>
            </w:pPr>
            <w:bookmarkStart w:id="1272" w:name="PrevWindow"/>
            <w:r>
              <w:rPr>
                <w:b/>
              </w:rPr>
              <w:t>PrevWindow</w:t>
            </w:r>
            <w:bookmarkEnd w:id="1272"/>
          </w:p>
        </w:tc>
        <w:tc>
          <w:tcPr>
            <w:tcW w:w="0" w:type="auto"/>
            <w:vAlign w:val="center"/>
          </w:tcPr>
          <w:p w:rsidR="009C6D8D" w:rsidRDefault="00480823">
            <w:pPr>
              <w:pStyle w:val="TableBodyText"/>
            </w:pPr>
            <w:r>
              <w:t>0x0017</w:t>
            </w:r>
          </w:p>
        </w:tc>
        <w:tc>
          <w:tcPr>
            <w:tcW w:w="0" w:type="auto"/>
            <w:vAlign w:val="center"/>
          </w:tcPr>
          <w:p w:rsidR="009C6D8D" w:rsidRDefault="00480823">
            <w:pPr>
              <w:pStyle w:val="TableBodyText"/>
            </w:pPr>
            <w:r>
              <w:t>Switches back to the previous document window.</w:t>
            </w:r>
          </w:p>
        </w:tc>
      </w:tr>
      <w:tr w:rsidR="009C6D8D" w:rsidTr="009C6D8D">
        <w:tc>
          <w:tcPr>
            <w:tcW w:w="0" w:type="auto"/>
            <w:vAlign w:val="center"/>
          </w:tcPr>
          <w:p w:rsidR="009C6D8D" w:rsidRDefault="00480823">
            <w:pPr>
              <w:pStyle w:val="TableBodyText"/>
            </w:pPr>
            <w:bookmarkStart w:id="1273" w:name="RepeatFind"/>
            <w:r>
              <w:rPr>
                <w:b/>
              </w:rPr>
              <w:lastRenderedPageBreak/>
              <w:t>RepeatFind</w:t>
            </w:r>
            <w:bookmarkEnd w:id="1273"/>
          </w:p>
        </w:tc>
        <w:tc>
          <w:tcPr>
            <w:tcW w:w="0" w:type="auto"/>
            <w:vAlign w:val="center"/>
          </w:tcPr>
          <w:p w:rsidR="009C6D8D" w:rsidRDefault="00480823">
            <w:pPr>
              <w:pStyle w:val="TableBodyText"/>
            </w:pPr>
            <w:r>
              <w:t>0</w:t>
            </w:r>
            <w:r>
              <w:t>x0018</w:t>
            </w:r>
          </w:p>
        </w:tc>
        <w:tc>
          <w:tcPr>
            <w:tcW w:w="0" w:type="auto"/>
            <w:vAlign w:val="center"/>
          </w:tcPr>
          <w:p w:rsidR="009C6D8D" w:rsidRDefault="00480823">
            <w:pPr>
              <w:pStyle w:val="TableBodyText"/>
            </w:pPr>
            <w:r>
              <w:t>Repeats Go To or Find to find the next occurrence.</w:t>
            </w:r>
          </w:p>
        </w:tc>
      </w:tr>
      <w:tr w:rsidR="009C6D8D" w:rsidTr="009C6D8D">
        <w:tc>
          <w:tcPr>
            <w:tcW w:w="0" w:type="auto"/>
            <w:vAlign w:val="center"/>
          </w:tcPr>
          <w:p w:rsidR="009C6D8D" w:rsidRDefault="00480823">
            <w:pPr>
              <w:pStyle w:val="TableBodyText"/>
            </w:pPr>
            <w:bookmarkStart w:id="1274" w:name="NextField"/>
            <w:r>
              <w:rPr>
                <w:b/>
              </w:rPr>
              <w:t>NextField</w:t>
            </w:r>
            <w:bookmarkEnd w:id="1274"/>
          </w:p>
        </w:tc>
        <w:tc>
          <w:tcPr>
            <w:tcW w:w="0" w:type="auto"/>
            <w:vAlign w:val="center"/>
          </w:tcPr>
          <w:p w:rsidR="009C6D8D" w:rsidRDefault="00480823">
            <w:pPr>
              <w:pStyle w:val="TableBodyText"/>
            </w:pPr>
            <w:r>
              <w:t>0x0019</w:t>
            </w:r>
          </w:p>
        </w:tc>
        <w:tc>
          <w:tcPr>
            <w:tcW w:w="0" w:type="auto"/>
            <w:vAlign w:val="center"/>
          </w:tcPr>
          <w:p w:rsidR="009C6D8D" w:rsidRDefault="00480823">
            <w:pPr>
              <w:pStyle w:val="TableBodyText"/>
            </w:pPr>
            <w:r>
              <w:t>Moves to the next field.</w:t>
            </w:r>
          </w:p>
        </w:tc>
      </w:tr>
      <w:tr w:rsidR="009C6D8D" w:rsidTr="009C6D8D">
        <w:tc>
          <w:tcPr>
            <w:tcW w:w="0" w:type="auto"/>
            <w:vAlign w:val="center"/>
          </w:tcPr>
          <w:p w:rsidR="009C6D8D" w:rsidRDefault="00480823">
            <w:pPr>
              <w:pStyle w:val="TableBodyText"/>
            </w:pPr>
            <w:bookmarkStart w:id="1275" w:name="PrevField"/>
            <w:r>
              <w:rPr>
                <w:b/>
              </w:rPr>
              <w:t>PrevField</w:t>
            </w:r>
            <w:bookmarkEnd w:id="1275"/>
          </w:p>
        </w:tc>
        <w:tc>
          <w:tcPr>
            <w:tcW w:w="0" w:type="auto"/>
            <w:vAlign w:val="center"/>
          </w:tcPr>
          <w:p w:rsidR="009C6D8D" w:rsidRDefault="00480823">
            <w:pPr>
              <w:pStyle w:val="TableBodyText"/>
            </w:pPr>
            <w:r>
              <w:t>0x001A</w:t>
            </w:r>
          </w:p>
        </w:tc>
        <w:tc>
          <w:tcPr>
            <w:tcW w:w="0" w:type="auto"/>
            <w:vAlign w:val="center"/>
          </w:tcPr>
          <w:p w:rsidR="009C6D8D" w:rsidRDefault="00480823">
            <w:pPr>
              <w:pStyle w:val="TableBodyText"/>
            </w:pPr>
            <w:r>
              <w:t>Moves to the previous field.</w:t>
            </w:r>
          </w:p>
        </w:tc>
      </w:tr>
      <w:tr w:rsidR="009C6D8D" w:rsidTr="009C6D8D">
        <w:tc>
          <w:tcPr>
            <w:tcW w:w="0" w:type="auto"/>
            <w:vAlign w:val="center"/>
          </w:tcPr>
          <w:p w:rsidR="009C6D8D" w:rsidRDefault="00480823">
            <w:pPr>
              <w:pStyle w:val="TableBodyText"/>
            </w:pPr>
            <w:bookmarkStart w:id="1276" w:name="ColumnSelect"/>
            <w:r>
              <w:rPr>
                <w:b/>
              </w:rPr>
              <w:t>ColumnSelect</w:t>
            </w:r>
            <w:bookmarkEnd w:id="1276"/>
          </w:p>
        </w:tc>
        <w:tc>
          <w:tcPr>
            <w:tcW w:w="0" w:type="auto"/>
            <w:vAlign w:val="center"/>
          </w:tcPr>
          <w:p w:rsidR="009C6D8D" w:rsidRDefault="00480823">
            <w:pPr>
              <w:pStyle w:val="TableBodyText"/>
            </w:pPr>
            <w:r>
              <w:t>0x001B</w:t>
            </w:r>
          </w:p>
        </w:tc>
        <w:tc>
          <w:tcPr>
            <w:tcW w:w="0" w:type="auto"/>
            <w:vAlign w:val="center"/>
          </w:tcPr>
          <w:p w:rsidR="009C6D8D" w:rsidRDefault="00480823">
            <w:pPr>
              <w:pStyle w:val="TableBodyText"/>
            </w:pPr>
            <w:r>
              <w:t>Selects a columnar block of text.</w:t>
            </w:r>
          </w:p>
        </w:tc>
      </w:tr>
      <w:tr w:rsidR="009C6D8D" w:rsidTr="009C6D8D">
        <w:tc>
          <w:tcPr>
            <w:tcW w:w="0" w:type="auto"/>
            <w:vAlign w:val="center"/>
          </w:tcPr>
          <w:p w:rsidR="009C6D8D" w:rsidRDefault="00480823">
            <w:pPr>
              <w:pStyle w:val="TableBodyText"/>
            </w:pPr>
            <w:bookmarkStart w:id="1277" w:name="DeleteWord"/>
            <w:r>
              <w:rPr>
                <w:b/>
              </w:rPr>
              <w:t>DeleteWord</w:t>
            </w:r>
            <w:bookmarkEnd w:id="1277"/>
          </w:p>
        </w:tc>
        <w:tc>
          <w:tcPr>
            <w:tcW w:w="0" w:type="auto"/>
            <w:vAlign w:val="center"/>
          </w:tcPr>
          <w:p w:rsidR="009C6D8D" w:rsidRDefault="00480823">
            <w:pPr>
              <w:pStyle w:val="TableBodyText"/>
            </w:pPr>
            <w:r>
              <w:t>0x001C</w:t>
            </w:r>
          </w:p>
        </w:tc>
        <w:tc>
          <w:tcPr>
            <w:tcW w:w="0" w:type="auto"/>
            <w:vAlign w:val="center"/>
          </w:tcPr>
          <w:p w:rsidR="009C6D8D" w:rsidRDefault="00480823">
            <w:pPr>
              <w:pStyle w:val="TableBodyText"/>
            </w:pPr>
            <w:r>
              <w:t xml:space="preserve">Deletes the next word without </w:t>
            </w:r>
            <w:r>
              <w:t>putting it on the Clipboard.</w:t>
            </w:r>
          </w:p>
        </w:tc>
      </w:tr>
      <w:tr w:rsidR="009C6D8D" w:rsidTr="009C6D8D">
        <w:tc>
          <w:tcPr>
            <w:tcW w:w="0" w:type="auto"/>
            <w:vAlign w:val="center"/>
          </w:tcPr>
          <w:p w:rsidR="009C6D8D" w:rsidRDefault="00480823">
            <w:pPr>
              <w:pStyle w:val="TableBodyText"/>
            </w:pPr>
            <w:bookmarkStart w:id="1278" w:name="DeleteBackWord"/>
            <w:r>
              <w:rPr>
                <w:b/>
              </w:rPr>
              <w:t>DeleteBackWord</w:t>
            </w:r>
            <w:bookmarkEnd w:id="1278"/>
          </w:p>
        </w:tc>
        <w:tc>
          <w:tcPr>
            <w:tcW w:w="0" w:type="auto"/>
            <w:vAlign w:val="center"/>
          </w:tcPr>
          <w:p w:rsidR="009C6D8D" w:rsidRDefault="00480823">
            <w:pPr>
              <w:pStyle w:val="TableBodyText"/>
            </w:pPr>
            <w:r>
              <w:t>0x001D</w:t>
            </w:r>
          </w:p>
        </w:tc>
        <w:tc>
          <w:tcPr>
            <w:tcW w:w="0" w:type="auto"/>
            <w:vAlign w:val="center"/>
          </w:tcPr>
          <w:p w:rsidR="009C6D8D" w:rsidRDefault="00480823">
            <w:pPr>
              <w:pStyle w:val="TableBodyText"/>
            </w:pPr>
            <w:r>
              <w:t>Deletes the previous word without putting it on the Clipboard.</w:t>
            </w:r>
          </w:p>
        </w:tc>
      </w:tr>
      <w:tr w:rsidR="009C6D8D" w:rsidTr="009C6D8D">
        <w:tc>
          <w:tcPr>
            <w:tcW w:w="0" w:type="auto"/>
            <w:vAlign w:val="center"/>
          </w:tcPr>
          <w:p w:rsidR="009C6D8D" w:rsidRDefault="00480823">
            <w:pPr>
              <w:pStyle w:val="TableBodyText"/>
            </w:pPr>
            <w:bookmarkStart w:id="1279" w:name="EditClear"/>
            <w:r>
              <w:rPr>
                <w:b/>
              </w:rPr>
              <w:t>EditClear</w:t>
            </w:r>
            <w:bookmarkEnd w:id="1279"/>
          </w:p>
        </w:tc>
        <w:tc>
          <w:tcPr>
            <w:tcW w:w="0" w:type="auto"/>
            <w:vAlign w:val="center"/>
          </w:tcPr>
          <w:p w:rsidR="009C6D8D" w:rsidRDefault="00480823">
            <w:pPr>
              <w:pStyle w:val="TableBodyText"/>
            </w:pPr>
            <w:r>
              <w:t>0x001E</w:t>
            </w:r>
          </w:p>
        </w:tc>
        <w:tc>
          <w:tcPr>
            <w:tcW w:w="0" w:type="auto"/>
            <w:vAlign w:val="center"/>
          </w:tcPr>
          <w:p w:rsidR="009C6D8D" w:rsidRDefault="00480823">
            <w:pPr>
              <w:pStyle w:val="TableBodyText"/>
            </w:pPr>
            <w:r>
              <w:t>Performs a forward delete or removes the selection without putting it on the Clipboard.</w:t>
            </w:r>
          </w:p>
        </w:tc>
      </w:tr>
      <w:tr w:rsidR="009C6D8D" w:rsidTr="009C6D8D">
        <w:tc>
          <w:tcPr>
            <w:tcW w:w="0" w:type="auto"/>
            <w:vAlign w:val="center"/>
          </w:tcPr>
          <w:p w:rsidR="009C6D8D" w:rsidRDefault="00480823">
            <w:pPr>
              <w:pStyle w:val="TableBodyText"/>
            </w:pPr>
            <w:bookmarkStart w:id="1280" w:name="InsertFieldChars"/>
            <w:r>
              <w:rPr>
                <w:b/>
              </w:rPr>
              <w:t>InsertFieldChars</w:t>
            </w:r>
            <w:bookmarkEnd w:id="1280"/>
          </w:p>
        </w:tc>
        <w:tc>
          <w:tcPr>
            <w:tcW w:w="0" w:type="auto"/>
            <w:vAlign w:val="center"/>
          </w:tcPr>
          <w:p w:rsidR="009C6D8D" w:rsidRDefault="00480823">
            <w:pPr>
              <w:pStyle w:val="TableBodyText"/>
            </w:pPr>
            <w:r>
              <w:t>0x001F</w:t>
            </w:r>
          </w:p>
        </w:tc>
        <w:tc>
          <w:tcPr>
            <w:tcW w:w="0" w:type="auto"/>
            <w:vAlign w:val="center"/>
          </w:tcPr>
          <w:p w:rsidR="009C6D8D" w:rsidRDefault="00480823">
            <w:pPr>
              <w:pStyle w:val="TableBodyText"/>
            </w:pPr>
            <w:r>
              <w:t xml:space="preserve">Inserts a </w:t>
            </w:r>
            <w:r>
              <w:t>field with the enclosing field characters.</w:t>
            </w:r>
          </w:p>
        </w:tc>
      </w:tr>
      <w:tr w:rsidR="009C6D8D" w:rsidTr="009C6D8D">
        <w:tc>
          <w:tcPr>
            <w:tcW w:w="0" w:type="auto"/>
            <w:vAlign w:val="center"/>
          </w:tcPr>
          <w:p w:rsidR="009C6D8D" w:rsidRDefault="00480823">
            <w:pPr>
              <w:pStyle w:val="TableBodyText"/>
            </w:pPr>
            <w:bookmarkStart w:id="1281" w:name="UpdateFields"/>
            <w:r>
              <w:rPr>
                <w:b/>
              </w:rPr>
              <w:t>UpdateFields</w:t>
            </w:r>
            <w:bookmarkEnd w:id="1281"/>
          </w:p>
        </w:tc>
        <w:tc>
          <w:tcPr>
            <w:tcW w:w="0" w:type="auto"/>
            <w:vAlign w:val="center"/>
          </w:tcPr>
          <w:p w:rsidR="009C6D8D" w:rsidRDefault="00480823">
            <w:pPr>
              <w:pStyle w:val="TableBodyText"/>
            </w:pPr>
            <w:r>
              <w:t>0x0020</w:t>
            </w:r>
          </w:p>
        </w:tc>
        <w:tc>
          <w:tcPr>
            <w:tcW w:w="0" w:type="auto"/>
            <w:vAlign w:val="center"/>
          </w:tcPr>
          <w:p w:rsidR="009C6D8D" w:rsidRDefault="00480823">
            <w:pPr>
              <w:pStyle w:val="TableBodyText"/>
            </w:pPr>
            <w:r>
              <w:t>Updates and displays the results of the selected fields.</w:t>
            </w:r>
          </w:p>
        </w:tc>
      </w:tr>
      <w:tr w:rsidR="009C6D8D" w:rsidTr="009C6D8D">
        <w:tc>
          <w:tcPr>
            <w:tcW w:w="0" w:type="auto"/>
            <w:vAlign w:val="center"/>
          </w:tcPr>
          <w:p w:rsidR="009C6D8D" w:rsidRDefault="00480823">
            <w:pPr>
              <w:pStyle w:val="TableBodyText"/>
            </w:pPr>
            <w:bookmarkStart w:id="1282" w:name="UnlinkFields"/>
            <w:r>
              <w:rPr>
                <w:b/>
              </w:rPr>
              <w:t>UnlinkFields</w:t>
            </w:r>
            <w:bookmarkEnd w:id="1282"/>
          </w:p>
        </w:tc>
        <w:tc>
          <w:tcPr>
            <w:tcW w:w="0" w:type="auto"/>
            <w:vAlign w:val="center"/>
          </w:tcPr>
          <w:p w:rsidR="009C6D8D" w:rsidRDefault="00480823">
            <w:pPr>
              <w:pStyle w:val="TableBodyText"/>
            </w:pPr>
            <w:r>
              <w:t>0x0021</w:t>
            </w:r>
          </w:p>
        </w:tc>
        <w:tc>
          <w:tcPr>
            <w:tcW w:w="0" w:type="auto"/>
            <w:vAlign w:val="center"/>
          </w:tcPr>
          <w:p w:rsidR="009C6D8D" w:rsidRDefault="00480823">
            <w:pPr>
              <w:pStyle w:val="TableBodyText"/>
            </w:pPr>
            <w:r>
              <w:t>Permanently replaces the field codes with the results.</w:t>
            </w:r>
          </w:p>
        </w:tc>
      </w:tr>
      <w:tr w:rsidR="009C6D8D" w:rsidTr="009C6D8D">
        <w:tc>
          <w:tcPr>
            <w:tcW w:w="0" w:type="auto"/>
            <w:vAlign w:val="center"/>
          </w:tcPr>
          <w:p w:rsidR="009C6D8D" w:rsidRDefault="00480823">
            <w:pPr>
              <w:pStyle w:val="TableBodyText"/>
            </w:pPr>
            <w:bookmarkStart w:id="1283" w:name="ToggleFieldDisplay"/>
            <w:r>
              <w:rPr>
                <w:b/>
              </w:rPr>
              <w:t>ToggleFieldDisplay</w:t>
            </w:r>
            <w:bookmarkEnd w:id="1283"/>
          </w:p>
        </w:tc>
        <w:tc>
          <w:tcPr>
            <w:tcW w:w="0" w:type="auto"/>
            <w:vAlign w:val="center"/>
          </w:tcPr>
          <w:p w:rsidR="009C6D8D" w:rsidRDefault="00480823">
            <w:pPr>
              <w:pStyle w:val="TableBodyText"/>
            </w:pPr>
            <w:r>
              <w:t>0x0022</w:t>
            </w:r>
          </w:p>
        </w:tc>
        <w:tc>
          <w:tcPr>
            <w:tcW w:w="0" w:type="auto"/>
            <w:vAlign w:val="center"/>
          </w:tcPr>
          <w:p w:rsidR="009C6D8D" w:rsidRDefault="00480823">
            <w:pPr>
              <w:pStyle w:val="TableBodyText"/>
            </w:pPr>
            <w:r>
              <w:t xml:space="preserve">Shows the field codes or the </w:t>
            </w:r>
            <w:r>
              <w:t>results for the selection (toggle).</w:t>
            </w:r>
          </w:p>
        </w:tc>
      </w:tr>
      <w:tr w:rsidR="009C6D8D" w:rsidTr="009C6D8D">
        <w:tc>
          <w:tcPr>
            <w:tcW w:w="0" w:type="auto"/>
            <w:vAlign w:val="center"/>
          </w:tcPr>
          <w:p w:rsidR="009C6D8D" w:rsidRDefault="00480823">
            <w:pPr>
              <w:pStyle w:val="TableBodyText"/>
            </w:pPr>
            <w:bookmarkStart w:id="1284" w:name="LockFields"/>
            <w:r>
              <w:rPr>
                <w:b/>
              </w:rPr>
              <w:t>LockFields</w:t>
            </w:r>
            <w:bookmarkEnd w:id="1284"/>
          </w:p>
        </w:tc>
        <w:tc>
          <w:tcPr>
            <w:tcW w:w="0" w:type="auto"/>
            <w:vAlign w:val="center"/>
          </w:tcPr>
          <w:p w:rsidR="009C6D8D" w:rsidRDefault="00480823">
            <w:pPr>
              <w:pStyle w:val="TableBodyText"/>
            </w:pPr>
            <w:r>
              <w:t>0x0023</w:t>
            </w:r>
          </w:p>
        </w:tc>
        <w:tc>
          <w:tcPr>
            <w:tcW w:w="0" w:type="auto"/>
            <w:vAlign w:val="center"/>
          </w:tcPr>
          <w:p w:rsidR="009C6D8D" w:rsidRDefault="00480823">
            <w:pPr>
              <w:pStyle w:val="TableBodyText"/>
            </w:pPr>
            <w:r>
              <w:t>Locks the selected fields to prevent updating.</w:t>
            </w:r>
          </w:p>
        </w:tc>
      </w:tr>
      <w:tr w:rsidR="009C6D8D" w:rsidTr="009C6D8D">
        <w:tc>
          <w:tcPr>
            <w:tcW w:w="0" w:type="auto"/>
            <w:vAlign w:val="center"/>
          </w:tcPr>
          <w:p w:rsidR="009C6D8D" w:rsidRDefault="00480823">
            <w:pPr>
              <w:pStyle w:val="TableBodyText"/>
            </w:pPr>
            <w:bookmarkStart w:id="1285" w:name="UnlockFields"/>
            <w:r>
              <w:rPr>
                <w:b/>
              </w:rPr>
              <w:t>UnlockFields</w:t>
            </w:r>
            <w:bookmarkEnd w:id="1285"/>
          </w:p>
        </w:tc>
        <w:tc>
          <w:tcPr>
            <w:tcW w:w="0" w:type="auto"/>
            <w:vAlign w:val="center"/>
          </w:tcPr>
          <w:p w:rsidR="009C6D8D" w:rsidRDefault="00480823">
            <w:pPr>
              <w:pStyle w:val="TableBodyText"/>
            </w:pPr>
            <w:r>
              <w:t>0x0024</w:t>
            </w:r>
          </w:p>
        </w:tc>
        <w:tc>
          <w:tcPr>
            <w:tcW w:w="0" w:type="auto"/>
            <w:vAlign w:val="center"/>
          </w:tcPr>
          <w:p w:rsidR="009C6D8D" w:rsidRDefault="00480823">
            <w:pPr>
              <w:pStyle w:val="TableBodyText"/>
            </w:pPr>
            <w:r>
              <w:t>Unlocks the selected fields for updating.</w:t>
            </w:r>
          </w:p>
        </w:tc>
      </w:tr>
      <w:tr w:rsidR="009C6D8D" w:rsidTr="009C6D8D">
        <w:tc>
          <w:tcPr>
            <w:tcW w:w="0" w:type="auto"/>
            <w:vAlign w:val="center"/>
          </w:tcPr>
          <w:p w:rsidR="009C6D8D" w:rsidRDefault="00480823">
            <w:pPr>
              <w:pStyle w:val="TableBodyText"/>
            </w:pPr>
            <w:bookmarkStart w:id="1286" w:name="UpdateSource"/>
            <w:r>
              <w:rPr>
                <w:b/>
              </w:rPr>
              <w:t>UpdateSource</w:t>
            </w:r>
            <w:bookmarkEnd w:id="1286"/>
          </w:p>
        </w:tc>
        <w:tc>
          <w:tcPr>
            <w:tcW w:w="0" w:type="auto"/>
            <w:vAlign w:val="center"/>
          </w:tcPr>
          <w:p w:rsidR="009C6D8D" w:rsidRDefault="00480823">
            <w:pPr>
              <w:pStyle w:val="TableBodyText"/>
            </w:pPr>
            <w:r>
              <w:t>0x0025</w:t>
            </w:r>
          </w:p>
        </w:tc>
        <w:tc>
          <w:tcPr>
            <w:tcW w:w="0" w:type="auto"/>
            <w:vAlign w:val="center"/>
          </w:tcPr>
          <w:p w:rsidR="009C6D8D" w:rsidRDefault="00480823">
            <w:pPr>
              <w:pStyle w:val="TableBodyText"/>
            </w:pPr>
            <w:r>
              <w:t>Copies the modified text of a linked file back to its source.</w:t>
            </w:r>
          </w:p>
        </w:tc>
      </w:tr>
      <w:tr w:rsidR="009C6D8D" w:rsidTr="009C6D8D">
        <w:tc>
          <w:tcPr>
            <w:tcW w:w="0" w:type="auto"/>
            <w:vAlign w:val="center"/>
          </w:tcPr>
          <w:p w:rsidR="009C6D8D" w:rsidRDefault="00480823">
            <w:pPr>
              <w:pStyle w:val="TableBodyText"/>
            </w:pPr>
            <w:bookmarkStart w:id="1287" w:name="Indent"/>
            <w:r>
              <w:rPr>
                <w:b/>
              </w:rPr>
              <w:t>Indent</w:t>
            </w:r>
            <w:bookmarkEnd w:id="1287"/>
          </w:p>
        </w:tc>
        <w:tc>
          <w:tcPr>
            <w:tcW w:w="0" w:type="auto"/>
            <w:vAlign w:val="center"/>
          </w:tcPr>
          <w:p w:rsidR="009C6D8D" w:rsidRDefault="00480823">
            <w:pPr>
              <w:pStyle w:val="TableBodyText"/>
            </w:pPr>
            <w:r>
              <w:t>0x0026</w:t>
            </w:r>
          </w:p>
        </w:tc>
        <w:tc>
          <w:tcPr>
            <w:tcW w:w="0" w:type="auto"/>
            <w:vAlign w:val="center"/>
          </w:tcPr>
          <w:p w:rsidR="009C6D8D" w:rsidRDefault="00480823">
            <w:pPr>
              <w:pStyle w:val="TableBodyText"/>
            </w:pPr>
            <w:r>
              <w:t>Moves the .</w:t>
            </w:r>
            <w:hyperlink w:anchor="gt_ccc2ab6c-db9b-4c67-9b95-21ce79e7358d">
              <w:r>
                <w:rPr>
                  <w:rStyle w:val="HyperlinkGreen"/>
                  <w:b/>
                </w:rPr>
                <w:t>logical left</w:t>
              </w:r>
            </w:hyperlink>
            <w:r>
              <w:t>. indent to the next tab stop.</w:t>
            </w:r>
          </w:p>
        </w:tc>
      </w:tr>
      <w:tr w:rsidR="009C6D8D" w:rsidTr="009C6D8D">
        <w:tc>
          <w:tcPr>
            <w:tcW w:w="0" w:type="auto"/>
            <w:vAlign w:val="center"/>
          </w:tcPr>
          <w:p w:rsidR="009C6D8D" w:rsidRDefault="00480823">
            <w:pPr>
              <w:pStyle w:val="TableBodyText"/>
            </w:pPr>
            <w:bookmarkStart w:id="1288" w:name="UnIndent"/>
            <w:r>
              <w:rPr>
                <w:b/>
              </w:rPr>
              <w:t>UnIndent</w:t>
            </w:r>
            <w:bookmarkEnd w:id="1288"/>
          </w:p>
        </w:tc>
        <w:tc>
          <w:tcPr>
            <w:tcW w:w="0" w:type="auto"/>
            <w:vAlign w:val="center"/>
          </w:tcPr>
          <w:p w:rsidR="009C6D8D" w:rsidRDefault="00480823">
            <w:pPr>
              <w:pStyle w:val="TableBodyText"/>
            </w:pPr>
            <w:r>
              <w:t>0x0027</w:t>
            </w:r>
          </w:p>
        </w:tc>
        <w:tc>
          <w:tcPr>
            <w:tcW w:w="0" w:type="auto"/>
            <w:vAlign w:val="center"/>
          </w:tcPr>
          <w:p w:rsidR="009C6D8D" w:rsidRDefault="00480823">
            <w:pPr>
              <w:pStyle w:val="TableBodyText"/>
            </w:pPr>
            <w:r>
              <w:t>Moves the .logical left. indent to the previous tab stop.</w:t>
            </w:r>
          </w:p>
        </w:tc>
      </w:tr>
      <w:tr w:rsidR="009C6D8D" w:rsidTr="009C6D8D">
        <w:tc>
          <w:tcPr>
            <w:tcW w:w="0" w:type="auto"/>
            <w:vAlign w:val="center"/>
          </w:tcPr>
          <w:p w:rsidR="009C6D8D" w:rsidRDefault="00480823">
            <w:pPr>
              <w:pStyle w:val="TableBodyText"/>
            </w:pPr>
            <w:bookmarkStart w:id="1289" w:name="HangingIndent"/>
            <w:r>
              <w:rPr>
                <w:b/>
              </w:rPr>
              <w:t>HangingIndent</w:t>
            </w:r>
            <w:bookmarkEnd w:id="1289"/>
          </w:p>
        </w:tc>
        <w:tc>
          <w:tcPr>
            <w:tcW w:w="0" w:type="auto"/>
            <w:vAlign w:val="center"/>
          </w:tcPr>
          <w:p w:rsidR="009C6D8D" w:rsidRDefault="00480823">
            <w:pPr>
              <w:pStyle w:val="TableBodyText"/>
            </w:pPr>
            <w:r>
              <w:t>0x0028</w:t>
            </w:r>
          </w:p>
        </w:tc>
        <w:tc>
          <w:tcPr>
            <w:tcW w:w="0" w:type="auto"/>
            <w:vAlign w:val="center"/>
          </w:tcPr>
          <w:p w:rsidR="009C6D8D" w:rsidRDefault="00480823">
            <w:pPr>
              <w:pStyle w:val="TableBodyText"/>
            </w:pPr>
            <w:r>
              <w:t>Increases the hanging indent.</w:t>
            </w:r>
          </w:p>
        </w:tc>
      </w:tr>
      <w:tr w:rsidR="009C6D8D" w:rsidTr="009C6D8D">
        <w:tc>
          <w:tcPr>
            <w:tcW w:w="0" w:type="auto"/>
            <w:vAlign w:val="center"/>
          </w:tcPr>
          <w:p w:rsidR="009C6D8D" w:rsidRDefault="00480823">
            <w:pPr>
              <w:pStyle w:val="TableBodyText"/>
            </w:pPr>
            <w:bookmarkStart w:id="1290" w:name="UnHang"/>
            <w:r>
              <w:rPr>
                <w:b/>
              </w:rPr>
              <w:t>UnHan</w:t>
            </w:r>
            <w:r>
              <w:rPr>
                <w:b/>
              </w:rPr>
              <w:t>g</w:t>
            </w:r>
            <w:bookmarkEnd w:id="1290"/>
          </w:p>
        </w:tc>
        <w:tc>
          <w:tcPr>
            <w:tcW w:w="0" w:type="auto"/>
            <w:vAlign w:val="center"/>
          </w:tcPr>
          <w:p w:rsidR="009C6D8D" w:rsidRDefault="00480823">
            <w:pPr>
              <w:pStyle w:val="TableBodyText"/>
            </w:pPr>
            <w:r>
              <w:t>0x0029</w:t>
            </w:r>
          </w:p>
        </w:tc>
        <w:tc>
          <w:tcPr>
            <w:tcW w:w="0" w:type="auto"/>
            <w:vAlign w:val="center"/>
          </w:tcPr>
          <w:p w:rsidR="009C6D8D" w:rsidRDefault="00480823">
            <w:pPr>
              <w:pStyle w:val="TableBodyText"/>
            </w:pPr>
            <w:r>
              <w:t>Decreases the hanging indent.</w:t>
            </w:r>
          </w:p>
        </w:tc>
      </w:tr>
      <w:tr w:rsidR="009C6D8D" w:rsidTr="009C6D8D">
        <w:tc>
          <w:tcPr>
            <w:tcW w:w="0" w:type="auto"/>
            <w:vAlign w:val="center"/>
          </w:tcPr>
          <w:p w:rsidR="009C6D8D" w:rsidRDefault="00480823">
            <w:pPr>
              <w:pStyle w:val="TableBodyText"/>
            </w:pPr>
            <w:bookmarkStart w:id="1291" w:name="Font"/>
            <w:r>
              <w:rPr>
                <w:b/>
              </w:rPr>
              <w:t>Font</w:t>
            </w:r>
            <w:bookmarkEnd w:id="1291"/>
          </w:p>
        </w:tc>
        <w:tc>
          <w:tcPr>
            <w:tcW w:w="0" w:type="auto"/>
            <w:vAlign w:val="center"/>
          </w:tcPr>
          <w:p w:rsidR="009C6D8D" w:rsidRDefault="00480823">
            <w:pPr>
              <w:pStyle w:val="TableBodyText"/>
            </w:pPr>
            <w:r>
              <w:t>0x002A</w:t>
            </w:r>
          </w:p>
        </w:tc>
        <w:tc>
          <w:tcPr>
            <w:tcW w:w="0" w:type="auto"/>
            <w:vAlign w:val="center"/>
          </w:tcPr>
          <w:p w:rsidR="009C6D8D" w:rsidRDefault="00480823">
            <w:pPr>
              <w:pStyle w:val="TableBodyText"/>
            </w:pPr>
            <w:r>
              <w:t>Changes the font of the selection.</w:t>
            </w:r>
          </w:p>
        </w:tc>
      </w:tr>
      <w:tr w:rsidR="009C6D8D" w:rsidTr="009C6D8D">
        <w:tc>
          <w:tcPr>
            <w:tcW w:w="0" w:type="auto"/>
            <w:vAlign w:val="center"/>
          </w:tcPr>
          <w:p w:rsidR="009C6D8D" w:rsidRDefault="00480823">
            <w:pPr>
              <w:pStyle w:val="TableBodyText"/>
            </w:pPr>
            <w:bookmarkStart w:id="1292" w:name="FontSizeSelect"/>
            <w:r>
              <w:rPr>
                <w:b/>
              </w:rPr>
              <w:t>FontSizeSelect</w:t>
            </w:r>
            <w:bookmarkEnd w:id="1292"/>
          </w:p>
        </w:tc>
        <w:tc>
          <w:tcPr>
            <w:tcW w:w="0" w:type="auto"/>
            <w:vAlign w:val="center"/>
          </w:tcPr>
          <w:p w:rsidR="009C6D8D" w:rsidRDefault="00480823">
            <w:pPr>
              <w:pStyle w:val="TableBodyText"/>
            </w:pPr>
            <w:r>
              <w:t>0x002B</w:t>
            </w:r>
          </w:p>
        </w:tc>
        <w:tc>
          <w:tcPr>
            <w:tcW w:w="0" w:type="auto"/>
            <w:vAlign w:val="center"/>
          </w:tcPr>
          <w:p w:rsidR="009C6D8D" w:rsidRDefault="00480823">
            <w:pPr>
              <w:pStyle w:val="TableBodyText"/>
            </w:pPr>
            <w:r>
              <w:t>Changes the font size of the selection.</w:t>
            </w:r>
          </w:p>
        </w:tc>
      </w:tr>
      <w:tr w:rsidR="009C6D8D" w:rsidTr="009C6D8D">
        <w:tc>
          <w:tcPr>
            <w:tcW w:w="0" w:type="auto"/>
            <w:vAlign w:val="center"/>
          </w:tcPr>
          <w:p w:rsidR="009C6D8D" w:rsidRDefault="00480823">
            <w:pPr>
              <w:pStyle w:val="TableBodyText"/>
            </w:pPr>
            <w:bookmarkStart w:id="1293" w:name="WW2_RulerMode"/>
            <w:r>
              <w:rPr>
                <w:b/>
              </w:rPr>
              <w:t>WW2_RulerMode</w:t>
            </w:r>
            <w:bookmarkEnd w:id="1293"/>
          </w:p>
        </w:tc>
        <w:tc>
          <w:tcPr>
            <w:tcW w:w="0" w:type="auto"/>
            <w:vAlign w:val="center"/>
          </w:tcPr>
          <w:p w:rsidR="009C6D8D" w:rsidRDefault="00480823">
            <w:pPr>
              <w:pStyle w:val="TableBodyText"/>
            </w:pPr>
            <w:r>
              <w:t>0x002C</w:t>
            </w:r>
          </w:p>
        </w:tc>
        <w:tc>
          <w:tcPr>
            <w:tcW w:w="0" w:type="auto"/>
            <w:vAlign w:val="center"/>
          </w:tcPr>
          <w:p w:rsidR="009C6D8D" w:rsidRDefault="00480823">
            <w:pPr>
              <w:pStyle w:val="TableBodyText"/>
            </w:pPr>
            <w:r>
              <w:t>Makes the ruler active.</w:t>
            </w:r>
          </w:p>
        </w:tc>
      </w:tr>
      <w:tr w:rsidR="009C6D8D" w:rsidTr="009C6D8D">
        <w:tc>
          <w:tcPr>
            <w:tcW w:w="0" w:type="auto"/>
            <w:vAlign w:val="center"/>
          </w:tcPr>
          <w:p w:rsidR="009C6D8D" w:rsidRDefault="00480823">
            <w:pPr>
              <w:pStyle w:val="TableBodyText"/>
            </w:pPr>
            <w:bookmarkStart w:id="1294" w:name="Bold"/>
            <w:r>
              <w:rPr>
                <w:b/>
              </w:rPr>
              <w:t>Bold</w:t>
            </w:r>
            <w:bookmarkEnd w:id="1294"/>
          </w:p>
        </w:tc>
        <w:tc>
          <w:tcPr>
            <w:tcW w:w="0" w:type="auto"/>
            <w:vAlign w:val="center"/>
          </w:tcPr>
          <w:p w:rsidR="009C6D8D" w:rsidRDefault="00480823">
            <w:pPr>
              <w:pStyle w:val="TableBodyText"/>
            </w:pPr>
            <w:r>
              <w:t>0x002D</w:t>
            </w:r>
          </w:p>
        </w:tc>
        <w:tc>
          <w:tcPr>
            <w:tcW w:w="0" w:type="auto"/>
            <w:vAlign w:val="center"/>
          </w:tcPr>
          <w:p w:rsidR="009C6D8D" w:rsidRDefault="00480823">
            <w:pPr>
              <w:pStyle w:val="TableBodyText"/>
            </w:pPr>
            <w:r>
              <w:t>Makes the selection bold (toggle).</w:t>
            </w:r>
          </w:p>
        </w:tc>
      </w:tr>
      <w:tr w:rsidR="009C6D8D" w:rsidTr="009C6D8D">
        <w:tc>
          <w:tcPr>
            <w:tcW w:w="0" w:type="auto"/>
            <w:vAlign w:val="center"/>
          </w:tcPr>
          <w:p w:rsidR="009C6D8D" w:rsidRDefault="00480823">
            <w:pPr>
              <w:pStyle w:val="TableBodyText"/>
            </w:pPr>
            <w:bookmarkStart w:id="1295" w:name="Italic"/>
            <w:r>
              <w:rPr>
                <w:b/>
              </w:rPr>
              <w:t>Italic</w:t>
            </w:r>
            <w:bookmarkEnd w:id="1295"/>
          </w:p>
        </w:tc>
        <w:tc>
          <w:tcPr>
            <w:tcW w:w="0" w:type="auto"/>
            <w:vAlign w:val="center"/>
          </w:tcPr>
          <w:p w:rsidR="009C6D8D" w:rsidRDefault="00480823">
            <w:pPr>
              <w:pStyle w:val="TableBodyText"/>
            </w:pPr>
            <w:r>
              <w:t>0x002E</w:t>
            </w:r>
          </w:p>
        </w:tc>
        <w:tc>
          <w:tcPr>
            <w:tcW w:w="0" w:type="auto"/>
            <w:vAlign w:val="center"/>
          </w:tcPr>
          <w:p w:rsidR="009C6D8D" w:rsidRDefault="00480823">
            <w:pPr>
              <w:pStyle w:val="TableBodyText"/>
            </w:pPr>
            <w:r>
              <w:t>Makes the selection italic (toggle).</w:t>
            </w:r>
          </w:p>
        </w:tc>
      </w:tr>
      <w:tr w:rsidR="009C6D8D" w:rsidTr="009C6D8D">
        <w:tc>
          <w:tcPr>
            <w:tcW w:w="0" w:type="auto"/>
            <w:vAlign w:val="center"/>
          </w:tcPr>
          <w:p w:rsidR="009C6D8D" w:rsidRDefault="00480823">
            <w:pPr>
              <w:pStyle w:val="TableBodyText"/>
            </w:pPr>
            <w:bookmarkStart w:id="1296" w:name="SmallCaps"/>
            <w:r>
              <w:rPr>
                <w:b/>
              </w:rPr>
              <w:t>SmallCaps</w:t>
            </w:r>
            <w:bookmarkEnd w:id="1296"/>
          </w:p>
        </w:tc>
        <w:tc>
          <w:tcPr>
            <w:tcW w:w="0" w:type="auto"/>
            <w:vAlign w:val="center"/>
          </w:tcPr>
          <w:p w:rsidR="009C6D8D" w:rsidRDefault="00480823">
            <w:pPr>
              <w:pStyle w:val="TableBodyText"/>
            </w:pPr>
            <w:r>
              <w:t>0x002F</w:t>
            </w:r>
          </w:p>
        </w:tc>
        <w:tc>
          <w:tcPr>
            <w:tcW w:w="0" w:type="auto"/>
            <w:vAlign w:val="center"/>
          </w:tcPr>
          <w:p w:rsidR="009C6D8D" w:rsidRDefault="00480823">
            <w:pPr>
              <w:pStyle w:val="TableBodyText"/>
            </w:pPr>
            <w:r>
              <w:t>Makes the selection small capitals (toggle).</w:t>
            </w:r>
          </w:p>
        </w:tc>
      </w:tr>
      <w:tr w:rsidR="009C6D8D" w:rsidTr="009C6D8D">
        <w:tc>
          <w:tcPr>
            <w:tcW w:w="0" w:type="auto"/>
            <w:vAlign w:val="center"/>
          </w:tcPr>
          <w:p w:rsidR="009C6D8D" w:rsidRDefault="00480823">
            <w:pPr>
              <w:pStyle w:val="TableBodyText"/>
            </w:pPr>
            <w:bookmarkStart w:id="1297" w:name="AllCaps"/>
            <w:r>
              <w:rPr>
                <w:b/>
              </w:rPr>
              <w:t>AllCaps</w:t>
            </w:r>
            <w:bookmarkEnd w:id="1297"/>
          </w:p>
        </w:tc>
        <w:tc>
          <w:tcPr>
            <w:tcW w:w="0" w:type="auto"/>
            <w:vAlign w:val="center"/>
          </w:tcPr>
          <w:p w:rsidR="009C6D8D" w:rsidRDefault="00480823">
            <w:pPr>
              <w:pStyle w:val="TableBodyText"/>
            </w:pPr>
            <w:r>
              <w:t>0x0030</w:t>
            </w:r>
          </w:p>
        </w:tc>
        <w:tc>
          <w:tcPr>
            <w:tcW w:w="0" w:type="auto"/>
            <w:vAlign w:val="center"/>
          </w:tcPr>
          <w:p w:rsidR="009C6D8D" w:rsidRDefault="00480823">
            <w:pPr>
              <w:pStyle w:val="TableBodyText"/>
            </w:pPr>
            <w:r>
              <w:t>Makes the selection all capitals (toggle).</w:t>
            </w:r>
          </w:p>
        </w:tc>
      </w:tr>
      <w:tr w:rsidR="009C6D8D" w:rsidTr="009C6D8D">
        <w:tc>
          <w:tcPr>
            <w:tcW w:w="0" w:type="auto"/>
            <w:vAlign w:val="center"/>
          </w:tcPr>
          <w:p w:rsidR="009C6D8D" w:rsidRDefault="00480823">
            <w:pPr>
              <w:pStyle w:val="TableBodyText"/>
            </w:pPr>
            <w:bookmarkStart w:id="1298" w:name="Strikethrough"/>
            <w:r>
              <w:rPr>
                <w:b/>
              </w:rPr>
              <w:t>Strikethrough</w:t>
            </w:r>
            <w:bookmarkEnd w:id="1298"/>
          </w:p>
        </w:tc>
        <w:tc>
          <w:tcPr>
            <w:tcW w:w="0" w:type="auto"/>
            <w:vAlign w:val="center"/>
          </w:tcPr>
          <w:p w:rsidR="009C6D8D" w:rsidRDefault="00480823">
            <w:pPr>
              <w:pStyle w:val="TableBodyText"/>
            </w:pPr>
            <w:r>
              <w:t>0x0031</w:t>
            </w:r>
          </w:p>
        </w:tc>
        <w:tc>
          <w:tcPr>
            <w:tcW w:w="0" w:type="auto"/>
            <w:vAlign w:val="center"/>
          </w:tcPr>
          <w:p w:rsidR="009C6D8D" w:rsidRDefault="00480823">
            <w:pPr>
              <w:pStyle w:val="TableBodyText"/>
            </w:pPr>
            <w:r>
              <w:t>Makes the selection strikethrough (toggle).</w:t>
            </w:r>
          </w:p>
        </w:tc>
      </w:tr>
      <w:tr w:rsidR="009C6D8D" w:rsidTr="009C6D8D">
        <w:tc>
          <w:tcPr>
            <w:tcW w:w="0" w:type="auto"/>
            <w:vAlign w:val="center"/>
          </w:tcPr>
          <w:p w:rsidR="009C6D8D" w:rsidRDefault="00480823">
            <w:pPr>
              <w:pStyle w:val="TableBodyText"/>
            </w:pPr>
            <w:bookmarkStart w:id="1299" w:name="Hidden"/>
            <w:r>
              <w:rPr>
                <w:b/>
              </w:rPr>
              <w:t>Hidden</w:t>
            </w:r>
            <w:bookmarkEnd w:id="1299"/>
          </w:p>
        </w:tc>
        <w:tc>
          <w:tcPr>
            <w:tcW w:w="0" w:type="auto"/>
            <w:vAlign w:val="center"/>
          </w:tcPr>
          <w:p w:rsidR="009C6D8D" w:rsidRDefault="00480823">
            <w:pPr>
              <w:pStyle w:val="TableBodyText"/>
            </w:pPr>
            <w:r>
              <w:t>0x0032</w:t>
            </w:r>
          </w:p>
        </w:tc>
        <w:tc>
          <w:tcPr>
            <w:tcW w:w="0" w:type="auto"/>
            <w:vAlign w:val="center"/>
          </w:tcPr>
          <w:p w:rsidR="009C6D8D" w:rsidRDefault="00480823">
            <w:pPr>
              <w:pStyle w:val="TableBodyText"/>
            </w:pPr>
            <w:r>
              <w:t>Makes the</w:t>
            </w:r>
            <w:r>
              <w:t xml:space="preserve"> selection hidden text (toggle).</w:t>
            </w:r>
          </w:p>
        </w:tc>
      </w:tr>
      <w:tr w:rsidR="009C6D8D" w:rsidTr="009C6D8D">
        <w:tc>
          <w:tcPr>
            <w:tcW w:w="0" w:type="auto"/>
            <w:vAlign w:val="center"/>
          </w:tcPr>
          <w:p w:rsidR="009C6D8D" w:rsidRDefault="00480823">
            <w:pPr>
              <w:pStyle w:val="TableBodyText"/>
            </w:pPr>
            <w:bookmarkStart w:id="1300" w:name="Underline"/>
            <w:r>
              <w:rPr>
                <w:b/>
              </w:rPr>
              <w:t>Underline</w:t>
            </w:r>
            <w:bookmarkEnd w:id="1300"/>
          </w:p>
        </w:tc>
        <w:tc>
          <w:tcPr>
            <w:tcW w:w="0" w:type="auto"/>
            <w:vAlign w:val="center"/>
          </w:tcPr>
          <w:p w:rsidR="009C6D8D" w:rsidRDefault="00480823">
            <w:pPr>
              <w:pStyle w:val="TableBodyText"/>
            </w:pPr>
            <w:r>
              <w:t>0x0033</w:t>
            </w:r>
          </w:p>
        </w:tc>
        <w:tc>
          <w:tcPr>
            <w:tcW w:w="0" w:type="auto"/>
            <w:vAlign w:val="center"/>
          </w:tcPr>
          <w:p w:rsidR="009C6D8D" w:rsidRDefault="00480823">
            <w:pPr>
              <w:pStyle w:val="TableBodyText"/>
            </w:pPr>
            <w:r>
              <w:t>Formats the selection with a continuous underline (toggle).</w:t>
            </w:r>
          </w:p>
        </w:tc>
      </w:tr>
      <w:tr w:rsidR="009C6D8D" w:rsidTr="009C6D8D">
        <w:tc>
          <w:tcPr>
            <w:tcW w:w="0" w:type="auto"/>
            <w:vAlign w:val="center"/>
          </w:tcPr>
          <w:p w:rsidR="009C6D8D" w:rsidRDefault="00480823">
            <w:pPr>
              <w:pStyle w:val="TableBodyText"/>
            </w:pPr>
            <w:bookmarkStart w:id="1301" w:name="DoubleUnderline"/>
            <w:r>
              <w:rPr>
                <w:b/>
              </w:rPr>
              <w:lastRenderedPageBreak/>
              <w:t>DoubleUnderline</w:t>
            </w:r>
            <w:bookmarkEnd w:id="1301"/>
          </w:p>
        </w:tc>
        <w:tc>
          <w:tcPr>
            <w:tcW w:w="0" w:type="auto"/>
            <w:vAlign w:val="center"/>
          </w:tcPr>
          <w:p w:rsidR="009C6D8D" w:rsidRDefault="00480823">
            <w:pPr>
              <w:pStyle w:val="TableBodyText"/>
            </w:pPr>
            <w:r>
              <w:t>0x0034</w:t>
            </w:r>
          </w:p>
        </w:tc>
        <w:tc>
          <w:tcPr>
            <w:tcW w:w="0" w:type="auto"/>
            <w:vAlign w:val="center"/>
          </w:tcPr>
          <w:p w:rsidR="009C6D8D" w:rsidRDefault="00480823">
            <w:pPr>
              <w:pStyle w:val="TableBodyText"/>
            </w:pPr>
            <w:r>
              <w:t>Double underlines the selection (toggle).</w:t>
            </w:r>
          </w:p>
        </w:tc>
      </w:tr>
      <w:tr w:rsidR="009C6D8D" w:rsidTr="009C6D8D">
        <w:tc>
          <w:tcPr>
            <w:tcW w:w="0" w:type="auto"/>
            <w:vAlign w:val="center"/>
          </w:tcPr>
          <w:p w:rsidR="009C6D8D" w:rsidRDefault="00480823">
            <w:pPr>
              <w:pStyle w:val="TableBodyText"/>
            </w:pPr>
            <w:bookmarkStart w:id="1302" w:name="WordUnderline"/>
            <w:r>
              <w:rPr>
                <w:b/>
              </w:rPr>
              <w:t>WordUnderline</w:t>
            </w:r>
            <w:bookmarkEnd w:id="1302"/>
          </w:p>
        </w:tc>
        <w:tc>
          <w:tcPr>
            <w:tcW w:w="0" w:type="auto"/>
            <w:vAlign w:val="center"/>
          </w:tcPr>
          <w:p w:rsidR="009C6D8D" w:rsidRDefault="00480823">
            <w:pPr>
              <w:pStyle w:val="TableBodyText"/>
            </w:pPr>
            <w:r>
              <w:t>0x0035</w:t>
            </w:r>
          </w:p>
        </w:tc>
        <w:tc>
          <w:tcPr>
            <w:tcW w:w="0" w:type="auto"/>
            <w:vAlign w:val="center"/>
          </w:tcPr>
          <w:p w:rsidR="009C6D8D" w:rsidRDefault="00480823">
            <w:pPr>
              <w:pStyle w:val="TableBodyText"/>
            </w:pPr>
            <w:r>
              <w:t xml:space="preserve">Underlines the words but not the spaces in the selection </w:t>
            </w:r>
            <w:r>
              <w:t>(toggle).</w:t>
            </w:r>
          </w:p>
        </w:tc>
      </w:tr>
      <w:tr w:rsidR="009C6D8D" w:rsidTr="009C6D8D">
        <w:tc>
          <w:tcPr>
            <w:tcW w:w="0" w:type="auto"/>
            <w:vAlign w:val="center"/>
          </w:tcPr>
          <w:p w:rsidR="009C6D8D" w:rsidRDefault="00480823">
            <w:pPr>
              <w:pStyle w:val="TableBodyText"/>
            </w:pPr>
            <w:bookmarkStart w:id="1303" w:name="Superscript"/>
            <w:r>
              <w:rPr>
                <w:b/>
              </w:rPr>
              <w:t>Superscript</w:t>
            </w:r>
            <w:bookmarkEnd w:id="1303"/>
          </w:p>
        </w:tc>
        <w:tc>
          <w:tcPr>
            <w:tcW w:w="0" w:type="auto"/>
            <w:vAlign w:val="center"/>
          </w:tcPr>
          <w:p w:rsidR="009C6D8D" w:rsidRDefault="00480823">
            <w:pPr>
              <w:pStyle w:val="TableBodyText"/>
            </w:pPr>
            <w:r>
              <w:t>0x0036</w:t>
            </w:r>
          </w:p>
        </w:tc>
        <w:tc>
          <w:tcPr>
            <w:tcW w:w="0" w:type="auto"/>
            <w:vAlign w:val="center"/>
          </w:tcPr>
          <w:p w:rsidR="009C6D8D" w:rsidRDefault="00480823">
            <w:pPr>
              <w:pStyle w:val="TableBodyText"/>
            </w:pPr>
            <w:r>
              <w:t>Makes the selection superscript (toggle).</w:t>
            </w:r>
          </w:p>
        </w:tc>
      </w:tr>
      <w:tr w:rsidR="009C6D8D" w:rsidTr="009C6D8D">
        <w:tc>
          <w:tcPr>
            <w:tcW w:w="0" w:type="auto"/>
            <w:vAlign w:val="center"/>
          </w:tcPr>
          <w:p w:rsidR="009C6D8D" w:rsidRDefault="00480823">
            <w:pPr>
              <w:pStyle w:val="TableBodyText"/>
            </w:pPr>
            <w:bookmarkStart w:id="1304" w:name="Subscript"/>
            <w:r>
              <w:rPr>
                <w:b/>
              </w:rPr>
              <w:t>Subscript</w:t>
            </w:r>
            <w:bookmarkEnd w:id="1304"/>
          </w:p>
        </w:tc>
        <w:tc>
          <w:tcPr>
            <w:tcW w:w="0" w:type="auto"/>
            <w:vAlign w:val="center"/>
          </w:tcPr>
          <w:p w:rsidR="009C6D8D" w:rsidRDefault="00480823">
            <w:pPr>
              <w:pStyle w:val="TableBodyText"/>
            </w:pPr>
            <w:r>
              <w:t>0x0037</w:t>
            </w:r>
          </w:p>
        </w:tc>
        <w:tc>
          <w:tcPr>
            <w:tcW w:w="0" w:type="auto"/>
            <w:vAlign w:val="center"/>
          </w:tcPr>
          <w:p w:rsidR="009C6D8D" w:rsidRDefault="00480823">
            <w:pPr>
              <w:pStyle w:val="TableBodyText"/>
            </w:pPr>
            <w:r>
              <w:t>Makes the selection subscript (toggle).</w:t>
            </w:r>
          </w:p>
        </w:tc>
      </w:tr>
      <w:tr w:rsidR="009C6D8D" w:rsidTr="009C6D8D">
        <w:tc>
          <w:tcPr>
            <w:tcW w:w="0" w:type="auto"/>
            <w:vAlign w:val="center"/>
          </w:tcPr>
          <w:p w:rsidR="009C6D8D" w:rsidRDefault="00480823">
            <w:pPr>
              <w:pStyle w:val="TableBodyText"/>
            </w:pPr>
            <w:bookmarkStart w:id="1305" w:name="ResetChar"/>
            <w:r>
              <w:rPr>
                <w:b/>
              </w:rPr>
              <w:t>ResetChar</w:t>
            </w:r>
            <w:bookmarkEnd w:id="1305"/>
          </w:p>
        </w:tc>
        <w:tc>
          <w:tcPr>
            <w:tcW w:w="0" w:type="auto"/>
            <w:vAlign w:val="center"/>
          </w:tcPr>
          <w:p w:rsidR="009C6D8D" w:rsidRDefault="00480823">
            <w:pPr>
              <w:pStyle w:val="TableBodyText"/>
            </w:pPr>
            <w:r>
              <w:t>0x0038</w:t>
            </w:r>
          </w:p>
        </w:tc>
        <w:tc>
          <w:tcPr>
            <w:tcW w:w="0" w:type="auto"/>
            <w:vAlign w:val="center"/>
          </w:tcPr>
          <w:p w:rsidR="009C6D8D" w:rsidRDefault="00480823">
            <w:pPr>
              <w:pStyle w:val="TableBodyText"/>
            </w:pPr>
            <w:r>
              <w:t>Makes the selection the default character format of the applied style.</w:t>
            </w:r>
          </w:p>
        </w:tc>
      </w:tr>
      <w:tr w:rsidR="009C6D8D" w:rsidTr="009C6D8D">
        <w:tc>
          <w:tcPr>
            <w:tcW w:w="0" w:type="auto"/>
            <w:vAlign w:val="center"/>
          </w:tcPr>
          <w:p w:rsidR="009C6D8D" w:rsidRDefault="00480823">
            <w:pPr>
              <w:pStyle w:val="TableBodyText"/>
            </w:pPr>
            <w:bookmarkStart w:id="1306" w:name="CharColor"/>
            <w:r>
              <w:rPr>
                <w:b/>
              </w:rPr>
              <w:t>CharColor</w:t>
            </w:r>
            <w:bookmarkEnd w:id="1306"/>
          </w:p>
        </w:tc>
        <w:tc>
          <w:tcPr>
            <w:tcW w:w="0" w:type="auto"/>
            <w:vAlign w:val="center"/>
          </w:tcPr>
          <w:p w:rsidR="009C6D8D" w:rsidRDefault="00480823">
            <w:pPr>
              <w:pStyle w:val="TableBodyText"/>
            </w:pPr>
            <w:r>
              <w:t>0x0039</w:t>
            </w:r>
          </w:p>
        </w:tc>
        <w:tc>
          <w:tcPr>
            <w:tcW w:w="0" w:type="auto"/>
            <w:vAlign w:val="center"/>
          </w:tcPr>
          <w:p w:rsidR="009C6D8D" w:rsidRDefault="00480823">
            <w:pPr>
              <w:pStyle w:val="TableBodyText"/>
            </w:pPr>
            <w:r>
              <w:t xml:space="preserve">Changes the color </w:t>
            </w:r>
            <w:r>
              <w:t>of the selected text.</w:t>
            </w:r>
          </w:p>
        </w:tc>
      </w:tr>
      <w:tr w:rsidR="009C6D8D" w:rsidTr="009C6D8D">
        <w:tc>
          <w:tcPr>
            <w:tcW w:w="0" w:type="auto"/>
            <w:vAlign w:val="center"/>
          </w:tcPr>
          <w:p w:rsidR="009C6D8D" w:rsidRDefault="00480823">
            <w:pPr>
              <w:pStyle w:val="TableBodyText"/>
            </w:pPr>
            <w:bookmarkStart w:id="1307" w:name="LeftPara"/>
            <w:r>
              <w:rPr>
                <w:b/>
              </w:rPr>
              <w:t>LeftPara</w:t>
            </w:r>
            <w:bookmarkEnd w:id="1307"/>
          </w:p>
        </w:tc>
        <w:tc>
          <w:tcPr>
            <w:tcW w:w="0" w:type="auto"/>
            <w:vAlign w:val="center"/>
          </w:tcPr>
          <w:p w:rsidR="009C6D8D" w:rsidRDefault="00480823">
            <w:pPr>
              <w:pStyle w:val="TableBodyText"/>
            </w:pPr>
            <w:r>
              <w:t>0x003A</w:t>
            </w:r>
          </w:p>
        </w:tc>
        <w:tc>
          <w:tcPr>
            <w:tcW w:w="0" w:type="auto"/>
            <w:vAlign w:val="center"/>
          </w:tcPr>
          <w:p w:rsidR="009C6D8D" w:rsidRDefault="00480823">
            <w:pPr>
              <w:pStyle w:val="TableBodyText"/>
            </w:pPr>
            <w:r>
              <w:t>Aligns the paragraph at the .logical left. indent.</w:t>
            </w:r>
          </w:p>
        </w:tc>
      </w:tr>
      <w:tr w:rsidR="009C6D8D" w:rsidTr="009C6D8D">
        <w:tc>
          <w:tcPr>
            <w:tcW w:w="0" w:type="auto"/>
            <w:vAlign w:val="center"/>
          </w:tcPr>
          <w:p w:rsidR="009C6D8D" w:rsidRDefault="00480823">
            <w:pPr>
              <w:pStyle w:val="TableBodyText"/>
            </w:pPr>
            <w:bookmarkStart w:id="1308" w:name="CenterPara"/>
            <w:r>
              <w:rPr>
                <w:b/>
              </w:rPr>
              <w:t>CenterPara</w:t>
            </w:r>
            <w:bookmarkEnd w:id="1308"/>
          </w:p>
        </w:tc>
        <w:tc>
          <w:tcPr>
            <w:tcW w:w="0" w:type="auto"/>
            <w:vAlign w:val="center"/>
          </w:tcPr>
          <w:p w:rsidR="009C6D8D" w:rsidRDefault="00480823">
            <w:pPr>
              <w:pStyle w:val="TableBodyText"/>
            </w:pPr>
            <w:r>
              <w:t>0x003B</w:t>
            </w:r>
          </w:p>
        </w:tc>
        <w:tc>
          <w:tcPr>
            <w:tcW w:w="0" w:type="auto"/>
            <w:vAlign w:val="center"/>
          </w:tcPr>
          <w:p w:rsidR="009C6D8D" w:rsidRDefault="00480823">
            <w:pPr>
              <w:pStyle w:val="TableBodyText"/>
            </w:pPr>
            <w:r>
              <w:t>Centers the paragraph between the indents.</w:t>
            </w:r>
          </w:p>
        </w:tc>
      </w:tr>
      <w:tr w:rsidR="009C6D8D" w:rsidTr="009C6D8D">
        <w:tc>
          <w:tcPr>
            <w:tcW w:w="0" w:type="auto"/>
            <w:vAlign w:val="center"/>
          </w:tcPr>
          <w:p w:rsidR="009C6D8D" w:rsidRDefault="00480823">
            <w:pPr>
              <w:pStyle w:val="TableBodyText"/>
            </w:pPr>
            <w:bookmarkStart w:id="1309" w:name="RightPara"/>
            <w:r>
              <w:rPr>
                <w:b/>
              </w:rPr>
              <w:t>RightPara</w:t>
            </w:r>
            <w:bookmarkEnd w:id="1309"/>
          </w:p>
        </w:tc>
        <w:tc>
          <w:tcPr>
            <w:tcW w:w="0" w:type="auto"/>
            <w:vAlign w:val="center"/>
          </w:tcPr>
          <w:p w:rsidR="009C6D8D" w:rsidRDefault="00480823">
            <w:pPr>
              <w:pStyle w:val="TableBodyText"/>
            </w:pPr>
            <w:r>
              <w:t>0x003C</w:t>
            </w:r>
          </w:p>
        </w:tc>
        <w:tc>
          <w:tcPr>
            <w:tcW w:w="0" w:type="auto"/>
            <w:vAlign w:val="center"/>
          </w:tcPr>
          <w:p w:rsidR="009C6D8D" w:rsidRDefault="00480823">
            <w:pPr>
              <w:pStyle w:val="TableBodyText"/>
            </w:pPr>
            <w:r>
              <w:t>Aligns the paragraph at the .</w:t>
            </w:r>
            <w:hyperlink w:anchor="gt_ef86cf61-a2e3-4130-abc4-9e92dae5a2a7">
              <w:r>
                <w:rPr>
                  <w:rStyle w:val="HyperlinkGreen"/>
                  <w:b/>
                </w:rPr>
                <w:t>logical right</w:t>
              </w:r>
            </w:hyperlink>
            <w:r>
              <w:t>. indent.</w:t>
            </w:r>
          </w:p>
        </w:tc>
      </w:tr>
      <w:tr w:rsidR="009C6D8D" w:rsidTr="009C6D8D">
        <w:tc>
          <w:tcPr>
            <w:tcW w:w="0" w:type="auto"/>
            <w:vAlign w:val="center"/>
          </w:tcPr>
          <w:p w:rsidR="009C6D8D" w:rsidRDefault="00480823">
            <w:pPr>
              <w:pStyle w:val="TableBodyText"/>
            </w:pPr>
            <w:bookmarkStart w:id="1310" w:name="JustifyPara"/>
            <w:r>
              <w:rPr>
                <w:b/>
              </w:rPr>
              <w:t>JustifyPara</w:t>
            </w:r>
            <w:bookmarkEnd w:id="1310"/>
          </w:p>
        </w:tc>
        <w:tc>
          <w:tcPr>
            <w:tcW w:w="0" w:type="auto"/>
            <w:vAlign w:val="center"/>
          </w:tcPr>
          <w:p w:rsidR="009C6D8D" w:rsidRDefault="00480823">
            <w:pPr>
              <w:pStyle w:val="TableBodyText"/>
            </w:pPr>
            <w:r>
              <w:t>0x003D</w:t>
            </w:r>
          </w:p>
        </w:tc>
        <w:tc>
          <w:tcPr>
            <w:tcW w:w="0" w:type="auto"/>
            <w:vAlign w:val="center"/>
          </w:tcPr>
          <w:p w:rsidR="009C6D8D" w:rsidRDefault="00480823">
            <w:pPr>
              <w:pStyle w:val="TableBodyText"/>
            </w:pPr>
            <w:r>
              <w:t>Aligns the paragraph at both the .logical left. and the .logical right. indent.</w:t>
            </w:r>
          </w:p>
        </w:tc>
      </w:tr>
      <w:tr w:rsidR="009C6D8D" w:rsidTr="009C6D8D">
        <w:tc>
          <w:tcPr>
            <w:tcW w:w="0" w:type="auto"/>
            <w:vAlign w:val="center"/>
          </w:tcPr>
          <w:p w:rsidR="009C6D8D" w:rsidRDefault="00480823">
            <w:pPr>
              <w:pStyle w:val="TableBodyText"/>
            </w:pPr>
            <w:bookmarkStart w:id="1311" w:name="SpacePara1"/>
            <w:r>
              <w:rPr>
                <w:b/>
              </w:rPr>
              <w:t>SpacePara1</w:t>
            </w:r>
            <w:bookmarkEnd w:id="1311"/>
          </w:p>
        </w:tc>
        <w:tc>
          <w:tcPr>
            <w:tcW w:w="0" w:type="auto"/>
            <w:vAlign w:val="center"/>
          </w:tcPr>
          <w:p w:rsidR="009C6D8D" w:rsidRDefault="00480823">
            <w:pPr>
              <w:pStyle w:val="TableBodyText"/>
            </w:pPr>
            <w:r>
              <w:t>0x003E</w:t>
            </w:r>
          </w:p>
        </w:tc>
        <w:tc>
          <w:tcPr>
            <w:tcW w:w="0" w:type="auto"/>
            <w:vAlign w:val="center"/>
          </w:tcPr>
          <w:p w:rsidR="009C6D8D" w:rsidRDefault="00480823">
            <w:pPr>
              <w:pStyle w:val="TableBodyText"/>
            </w:pPr>
            <w:r>
              <w:t>Sets the line spacing to single space.</w:t>
            </w:r>
          </w:p>
        </w:tc>
      </w:tr>
      <w:tr w:rsidR="009C6D8D" w:rsidTr="009C6D8D">
        <w:tc>
          <w:tcPr>
            <w:tcW w:w="0" w:type="auto"/>
            <w:vAlign w:val="center"/>
          </w:tcPr>
          <w:p w:rsidR="009C6D8D" w:rsidRDefault="00480823">
            <w:pPr>
              <w:pStyle w:val="TableBodyText"/>
            </w:pPr>
            <w:bookmarkStart w:id="1312" w:name="SpacePara15"/>
            <w:r>
              <w:rPr>
                <w:b/>
              </w:rPr>
              <w:t>SpacePara15</w:t>
            </w:r>
            <w:bookmarkEnd w:id="1312"/>
          </w:p>
        </w:tc>
        <w:tc>
          <w:tcPr>
            <w:tcW w:w="0" w:type="auto"/>
            <w:vAlign w:val="center"/>
          </w:tcPr>
          <w:p w:rsidR="009C6D8D" w:rsidRDefault="00480823">
            <w:pPr>
              <w:pStyle w:val="TableBodyText"/>
            </w:pPr>
            <w:r>
              <w:t>0x003F</w:t>
            </w:r>
          </w:p>
        </w:tc>
        <w:tc>
          <w:tcPr>
            <w:tcW w:w="0" w:type="auto"/>
            <w:vAlign w:val="center"/>
          </w:tcPr>
          <w:p w:rsidR="009C6D8D" w:rsidRDefault="00480823">
            <w:pPr>
              <w:pStyle w:val="TableBodyText"/>
            </w:pPr>
            <w:r>
              <w:t>Sets the line spacing to one-and-one-half space.</w:t>
            </w:r>
          </w:p>
        </w:tc>
      </w:tr>
      <w:tr w:rsidR="009C6D8D" w:rsidTr="009C6D8D">
        <w:tc>
          <w:tcPr>
            <w:tcW w:w="0" w:type="auto"/>
            <w:vAlign w:val="center"/>
          </w:tcPr>
          <w:p w:rsidR="009C6D8D" w:rsidRDefault="00480823">
            <w:pPr>
              <w:pStyle w:val="TableBodyText"/>
            </w:pPr>
            <w:bookmarkStart w:id="1313" w:name="SpacePara2"/>
            <w:r>
              <w:rPr>
                <w:b/>
              </w:rPr>
              <w:t>SpacePara2</w:t>
            </w:r>
            <w:bookmarkEnd w:id="1313"/>
          </w:p>
        </w:tc>
        <w:tc>
          <w:tcPr>
            <w:tcW w:w="0" w:type="auto"/>
            <w:vAlign w:val="center"/>
          </w:tcPr>
          <w:p w:rsidR="009C6D8D" w:rsidRDefault="00480823">
            <w:pPr>
              <w:pStyle w:val="TableBodyText"/>
            </w:pPr>
            <w:r>
              <w:t>0x0040</w:t>
            </w:r>
          </w:p>
        </w:tc>
        <w:tc>
          <w:tcPr>
            <w:tcW w:w="0" w:type="auto"/>
            <w:vAlign w:val="center"/>
          </w:tcPr>
          <w:p w:rsidR="009C6D8D" w:rsidRDefault="00480823">
            <w:pPr>
              <w:pStyle w:val="TableBodyText"/>
            </w:pPr>
            <w:r>
              <w:t>Sets the line spacing to double space.</w:t>
            </w:r>
          </w:p>
        </w:tc>
      </w:tr>
      <w:tr w:rsidR="009C6D8D" w:rsidTr="009C6D8D">
        <w:tc>
          <w:tcPr>
            <w:tcW w:w="0" w:type="auto"/>
            <w:vAlign w:val="center"/>
          </w:tcPr>
          <w:p w:rsidR="009C6D8D" w:rsidRDefault="00480823">
            <w:pPr>
              <w:pStyle w:val="TableBodyText"/>
            </w:pPr>
            <w:bookmarkStart w:id="1314" w:name="CloseUpPara"/>
            <w:r>
              <w:rPr>
                <w:b/>
              </w:rPr>
              <w:t>CloseUpPara</w:t>
            </w:r>
            <w:bookmarkEnd w:id="1314"/>
          </w:p>
        </w:tc>
        <w:tc>
          <w:tcPr>
            <w:tcW w:w="0" w:type="auto"/>
            <w:vAlign w:val="center"/>
          </w:tcPr>
          <w:p w:rsidR="009C6D8D" w:rsidRDefault="00480823">
            <w:pPr>
              <w:pStyle w:val="TableBodyText"/>
            </w:pPr>
            <w:r>
              <w:t>0x0041</w:t>
            </w:r>
          </w:p>
        </w:tc>
        <w:tc>
          <w:tcPr>
            <w:tcW w:w="0" w:type="auto"/>
            <w:vAlign w:val="center"/>
          </w:tcPr>
          <w:p w:rsidR="009C6D8D" w:rsidRDefault="00480823">
            <w:pPr>
              <w:pStyle w:val="TableBodyText"/>
            </w:pPr>
            <w:r>
              <w:t>Removes extra spacing above the selected paragraph.</w:t>
            </w:r>
          </w:p>
        </w:tc>
      </w:tr>
      <w:tr w:rsidR="009C6D8D" w:rsidTr="009C6D8D">
        <w:tc>
          <w:tcPr>
            <w:tcW w:w="0" w:type="auto"/>
            <w:vAlign w:val="center"/>
          </w:tcPr>
          <w:p w:rsidR="009C6D8D" w:rsidRDefault="00480823">
            <w:pPr>
              <w:pStyle w:val="TableBodyText"/>
            </w:pPr>
            <w:bookmarkStart w:id="1315" w:name="OpenUpPara"/>
            <w:r>
              <w:rPr>
                <w:b/>
              </w:rPr>
              <w:t>OpenUpPara</w:t>
            </w:r>
            <w:bookmarkEnd w:id="1315"/>
          </w:p>
        </w:tc>
        <w:tc>
          <w:tcPr>
            <w:tcW w:w="0" w:type="auto"/>
            <w:vAlign w:val="center"/>
          </w:tcPr>
          <w:p w:rsidR="009C6D8D" w:rsidRDefault="00480823">
            <w:pPr>
              <w:pStyle w:val="TableBodyText"/>
            </w:pPr>
            <w:r>
              <w:t>0x0042</w:t>
            </w:r>
          </w:p>
        </w:tc>
        <w:tc>
          <w:tcPr>
            <w:tcW w:w="0" w:type="auto"/>
            <w:vAlign w:val="center"/>
          </w:tcPr>
          <w:p w:rsidR="009C6D8D" w:rsidRDefault="00480823">
            <w:pPr>
              <w:pStyle w:val="TableBodyText"/>
            </w:pPr>
            <w:r>
              <w:t>Sets extra spacing above the selected paragraph.</w:t>
            </w:r>
          </w:p>
        </w:tc>
      </w:tr>
      <w:tr w:rsidR="009C6D8D" w:rsidTr="009C6D8D">
        <w:tc>
          <w:tcPr>
            <w:tcW w:w="0" w:type="auto"/>
            <w:vAlign w:val="center"/>
          </w:tcPr>
          <w:p w:rsidR="009C6D8D" w:rsidRDefault="00480823">
            <w:pPr>
              <w:pStyle w:val="TableBodyText"/>
            </w:pPr>
            <w:bookmarkStart w:id="1316" w:name="ResetPara"/>
            <w:r>
              <w:rPr>
                <w:b/>
              </w:rPr>
              <w:t>R</w:t>
            </w:r>
            <w:r>
              <w:rPr>
                <w:b/>
              </w:rPr>
              <w:t>esetPara</w:t>
            </w:r>
            <w:bookmarkEnd w:id="1316"/>
          </w:p>
        </w:tc>
        <w:tc>
          <w:tcPr>
            <w:tcW w:w="0" w:type="auto"/>
            <w:vAlign w:val="center"/>
          </w:tcPr>
          <w:p w:rsidR="009C6D8D" w:rsidRDefault="00480823">
            <w:pPr>
              <w:pStyle w:val="TableBodyText"/>
            </w:pPr>
            <w:r>
              <w:t>0x0043</w:t>
            </w:r>
          </w:p>
        </w:tc>
        <w:tc>
          <w:tcPr>
            <w:tcW w:w="0" w:type="auto"/>
            <w:vAlign w:val="center"/>
          </w:tcPr>
          <w:p w:rsidR="009C6D8D" w:rsidRDefault="00480823">
            <w:pPr>
              <w:pStyle w:val="TableBodyText"/>
            </w:pPr>
            <w:r>
              <w:t>Makes the selection the default paragraph format of the applied style.</w:t>
            </w:r>
          </w:p>
        </w:tc>
      </w:tr>
      <w:tr w:rsidR="009C6D8D" w:rsidTr="009C6D8D">
        <w:tc>
          <w:tcPr>
            <w:tcW w:w="0" w:type="auto"/>
            <w:vAlign w:val="center"/>
          </w:tcPr>
          <w:p w:rsidR="009C6D8D" w:rsidRDefault="00480823">
            <w:pPr>
              <w:pStyle w:val="TableBodyText"/>
            </w:pPr>
            <w:bookmarkStart w:id="1317" w:name="EditRepeat"/>
            <w:r>
              <w:rPr>
                <w:b/>
              </w:rPr>
              <w:t>EditRepeat</w:t>
            </w:r>
            <w:bookmarkEnd w:id="1317"/>
          </w:p>
        </w:tc>
        <w:tc>
          <w:tcPr>
            <w:tcW w:w="0" w:type="auto"/>
            <w:vAlign w:val="center"/>
          </w:tcPr>
          <w:p w:rsidR="009C6D8D" w:rsidRDefault="00480823">
            <w:pPr>
              <w:pStyle w:val="TableBodyText"/>
            </w:pPr>
            <w:r>
              <w:t>0x0044</w:t>
            </w:r>
          </w:p>
        </w:tc>
        <w:tc>
          <w:tcPr>
            <w:tcW w:w="0" w:type="auto"/>
            <w:vAlign w:val="center"/>
          </w:tcPr>
          <w:p w:rsidR="009C6D8D" w:rsidRDefault="00480823">
            <w:pPr>
              <w:pStyle w:val="TableBodyText"/>
            </w:pPr>
            <w:r>
              <w:t>Repeats the last action.</w:t>
            </w:r>
          </w:p>
        </w:tc>
      </w:tr>
      <w:tr w:rsidR="009C6D8D" w:rsidTr="009C6D8D">
        <w:tc>
          <w:tcPr>
            <w:tcW w:w="0" w:type="auto"/>
            <w:vAlign w:val="center"/>
          </w:tcPr>
          <w:p w:rsidR="009C6D8D" w:rsidRDefault="00480823">
            <w:pPr>
              <w:pStyle w:val="TableBodyText"/>
            </w:pPr>
            <w:bookmarkStart w:id="1318" w:name="GoBack"/>
            <w:r>
              <w:rPr>
                <w:b/>
              </w:rPr>
              <w:t>GoBack</w:t>
            </w:r>
            <w:bookmarkEnd w:id="1318"/>
          </w:p>
        </w:tc>
        <w:tc>
          <w:tcPr>
            <w:tcW w:w="0" w:type="auto"/>
            <w:vAlign w:val="center"/>
          </w:tcPr>
          <w:p w:rsidR="009C6D8D" w:rsidRDefault="00480823">
            <w:pPr>
              <w:pStyle w:val="TableBodyText"/>
            </w:pPr>
            <w:r>
              <w:t>0x0045</w:t>
            </w:r>
          </w:p>
        </w:tc>
        <w:tc>
          <w:tcPr>
            <w:tcW w:w="0" w:type="auto"/>
            <w:vAlign w:val="center"/>
          </w:tcPr>
          <w:p w:rsidR="009C6D8D" w:rsidRDefault="00480823">
            <w:pPr>
              <w:pStyle w:val="TableBodyText"/>
            </w:pPr>
            <w:r>
              <w:t>Returns to the previous insertion point.</w:t>
            </w:r>
          </w:p>
        </w:tc>
      </w:tr>
      <w:tr w:rsidR="009C6D8D" w:rsidTr="009C6D8D">
        <w:tc>
          <w:tcPr>
            <w:tcW w:w="0" w:type="auto"/>
            <w:vAlign w:val="center"/>
          </w:tcPr>
          <w:p w:rsidR="009C6D8D" w:rsidRDefault="00480823">
            <w:pPr>
              <w:pStyle w:val="TableBodyText"/>
            </w:pPr>
            <w:bookmarkStart w:id="1319" w:name="SaveTemplate"/>
            <w:r>
              <w:rPr>
                <w:b/>
              </w:rPr>
              <w:t>SaveTemplate</w:t>
            </w:r>
            <w:bookmarkEnd w:id="1319"/>
          </w:p>
        </w:tc>
        <w:tc>
          <w:tcPr>
            <w:tcW w:w="0" w:type="auto"/>
            <w:vAlign w:val="center"/>
          </w:tcPr>
          <w:p w:rsidR="009C6D8D" w:rsidRDefault="00480823">
            <w:pPr>
              <w:pStyle w:val="TableBodyText"/>
            </w:pPr>
            <w:r>
              <w:t>0x0046</w:t>
            </w:r>
          </w:p>
        </w:tc>
        <w:tc>
          <w:tcPr>
            <w:tcW w:w="0" w:type="auto"/>
            <w:vAlign w:val="center"/>
          </w:tcPr>
          <w:p w:rsidR="009C6D8D" w:rsidRDefault="00480823">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9C6D8D" w:rsidTr="009C6D8D">
        <w:tc>
          <w:tcPr>
            <w:tcW w:w="0" w:type="auto"/>
            <w:vAlign w:val="center"/>
          </w:tcPr>
          <w:p w:rsidR="009C6D8D" w:rsidRDefault="00480823">
            <w:pPr>
              <w:pStyle w:val="TableBodyText"/>
            </w:pPr>
            <w:bookmarkStart w:id="1320" w:name="OK"/>
            <w:r>
              <w:rPr>
                <w:b/>
              </w:rPr>
              <w:t>OK</w:t>
            </w:r>
            <w:bookmarkEnd w:id="1320"/>
          </w:p>
        </w:tc>
        <w:tc>
          <w:tcPr>
            <w:tcW w:w="0" w:type="auto"/>
            <w:vAlign w:val="center"/>
          </w:tcPr>
          <w:p w:rsidR="009C6D8D" w:rsidRDefault="00480823">
            <w:pPr>
              <w:pStyle w:val="TableBodyText"/>
            </w:pPr>
            <w:r>
              <w:t>0x0047</w:t>
            </w:r>
          </w:p>
        </w:tc>
        <w:tc>
          <w:tcPr>
            <w:tcW w:w="0" w:type="auto"/>
            <w:vAlign w:val="center"/>
          </w:tcPr>
          <w:p w:rsidR="009C6D8D" w:rsidRDefault="00480823">
            <w:pPr>
              <w:pStyle w:val="TableBodyText"/>
            </w:pPr>
            <w:r>
              <w:t>Confirms a location for copying or moving the selection.</w:t>
            </w:r>
          </w:p>
        </w:tc>
      </w:tr>
      <w:tr w:rsidR="009C6D8D" w:rsidTr="009C6D8D">
        <w:tc>
          <w:tcPr>
            <w:tcW w:w="0" w:type="auto"/>
            <w:vAlign w:val="center"/>
          </w:tcPr>
          <w:p w:rsidR="009C6D8D" w:rsidRDefault="00480823">
            <w:pPr>
              <w:pStyle w:val="TableBodyText"/>
            </w:pPr>
            <w:bookmarkStart w:id="1321" w:name="Cancel"/>
            <w:r>
              <w:rPr>
                <w:b/>
              </w:rPr>
              <w:t>Cancel</w:t>
            </w:r>
            <w:bookmarkEnd w:id="1321"/>
          </w:p>
        </w:tc>
        <w:tc>
          <w:tcPr>
            <w:tcW w:w="0" w:type="auto"/>
            <w:vAlign w:val="center"/>
          </w:tcPr>
          <w:p w:rsidR="009C6D8D" w:rsidRDefault="00480823">
            <w:pPr>
              <w:pStyle w:val="TableBodyText"/>
            </w:pPr>
            <w:r>
              <w:t>0x0048</w:t>
            </w:r>
          </w:p>
        </w:tc>
        <w:tc>
          <w:tcPr>
            <w:tcW w:w="0" w:type="auto"/>
            <w:vAlign w:val="center"/>
          </w:tcPr>
          <w:p w:rsidR="009C6D8D" w:rsidRDefault="00480823">
            <w:pPr>
              <w:pStyle w:val="TableBodyText"/>
            </w:pPr>
            <w:r>
              <w:t>Terminates an action.</w:t>
            </w:r>
          </w:p>
        </w:tc>
      </w:tr>
      <w:tr w:rsidR="009C6D8D" w:rsidTr="009C6D8D">
        <w:tc>
          <w:tcPr>
            <w:tcW w:w="0" w:type="auto"/>
            <w:vAlign w:val="center"/>
          </w:tcPr>
          <w:p w:rsidR="009C6D8D" w:rsidRDefault="00480823">
            <w:pPr>
              <w:pStyle w:val="TableBodyText"/>
            </w:pPr>
            <w:bookmarkStart w:id="1322" w:name="CopyFormat"/>
            <w:r>
              <w:rPr>
                <w:b/>
              </w:rPr>
              <w:t>CopyFormat</w:t>
            </w:r>
            <w:bookmarkEnd w:id="1322"/>
          </w:p>
        </w:tc>
        <w:tc>
          <w:tcPr>
            <w:tcW w:w="0" w:type="auto"/>
            <w:vAlign w:val="center"/>
          </w:tcPr>
          <w:p w:rsidR="009C6D8D" w:rsidRDefault="00480823">
            <w:pPr>
              <w:pStyle w:val="TableBodyText"/>
            </w:pPr>
            <w:r>
              <w:t>0x0049</w:t>
            </w:r>
          </w:p>
        </w:tc>
        <w:tc>
          <w:tcPr>
            <w:tcW w:w="0" w:type="auto"/>
            <w:vAlign w:val="center"/>
          </w:tcPr>
          <w:p w:rsidR="009C6D8D" w:rsidRDefault="00480823">
            <w:pPr>
              <w:pStyle w:val="TableBodyText"/>
            </w:pPr>
            <w:r>
              <w:t xml:space="preserve">Copies the formatting of the </w:t>
            </w:r>
            <w:r>
              <w:t>selection to a specified location.</w:t>
            </w:r>
          </w:p>
        </w:tc>
      </w:tr>
      <w:tr w:rsidR="009C6D8D" w:rsidTr="009C6D8D">
        <w:tc>
          <w:tcPr>
            <w:tcW w:w="0" w:type="auto"/>
            <w:vAlign w:val="center"/>
          </w:tcPr>
          <w:p w:rsidR="009C6D8D" w:rsidRDefault="00480823">
            <w:pPr>
              <w:pStyle w:val="TableBodyText"/>
            </w:pPr>
            <w:bookmarkStart w:id="1323" w:name="PrevPage"/>
            <w:r>
              <w:rPr>
                <w:b/>
              </w:rPr>
              <w:t>PrevPage</w:t>
            </w:r>
            <w:bookmarkEnd w:id="1323"/>
          </w:p>
        </w:tc>
        <w:tc>
          <w:tcPr>
            <w:tcW w:w="0" w:type="auto"/>
            <w:vAlign w:val="center"/>
          </w:tcPr>
          <w:p w:rsidR="009C6D8D" w:rsidRDefault="00480823">
            <w:pPr>
              <w:pStyle w:val="TableBodyText"/>
            </w:pPr>
            <w:r>
              <w:t>0x004A</w:t>
            </w:r>
          </w:p>
        </w:tc>
        <w:tc>
          <w:tcPr>
            <w:tcW w:w="0" w:type="auto"/>
            <w:vAlign w:val="center"/>
          </w:tcPr>
          <w:p w:rsidR="009C6D8D" w:rsidRDefault="00480823">
            <w:pPr>
              <w:pStyle w:val="TableBodyText"/>
            </w:pPr>
            <w:r>
              <w:t>Moves to the previous page.</w:t>
            </w:r>
          </w:p>
        </w:tc>
      </w:tr>
      <w:tr w:rsidR="009C6D8D" w:rsidTr="009C6D8D">
        <w:tc>
          <w:tcPr>
            <w:tcW w:w="0" w:type="auto"/>
            <w:vAlign w:val="center"/>
          </w:tcPr>
          <w:p w:rsidR="009C6D8D" w:rsidRDefault="00480823">
            <w:pPr>
              <w:pStyle w:val="TableBodyText"/>
            </w:pPr>
            <w:bookmarkStart w:id="1324" w:name="NextPage"/>
            <w:r>
              <w:rPr>
                <w:b/>
              </w:rPr>
              <w:t>NextPage</w:t>
            </w:r>
            <w:bookmarkEnd w:id="1324"/>
          </w:p>
        </w:tc>
        <w:tc>
          <w:tcPr>
            <w:tcW w:w="0" w:type="auto"/>
            <w:vAlign w:val="center"/>
          </w:tcPr>
          <w:p w:rsidR="009C6D8D" w:rsidRDefault="00480823">
            <w:pPr>
              <w:pStyle w:val="TableBodyText"/>
            </w:pPr>
            <w:r>
              <w:t>0x004B</w:t>
            </w:r>
          </w:p>
        </w:tc>
        <w:tc>
          <w:tcPr>
            <w:tcW w:w="0" w:type="auto"/>
            <w:vAlign w:val="center"/>
          </w:tcPr>
          <w:p w:rsidR="009C6D8D" w:rsidRDefault="00480823">
            <w:pPr>
              <w:pStyle w:val="TableBodyText"/>
            </w:pPr>
            <w:r>
              <w:t>Moves to the next page.</w:t>
            </w:r>
          </w:p>
        </w:tc>
      </w:tr>
      <w:tr w:rsidR="009C6D8D" w:rsidTr="009C6D8D">
        <w:tc>
          <w:tcPr>
            <w:tcW w:w="0" w:type="auto"/>
            <w:vAlign w:val="center"/>
          </w:tcPr>
          <w:p w:rsidR="009C6D8D" w:rsidRDefault="00480823">
            <w:pPr>
              <w:pStyle w:val="TableBodyText"/>
            </w:pPr>
            <w:bookmarkStart w:id="1325" w:name="NextObject"/>
            <w:r>
              <w:rPr>
                <w:b/>
              </w:rPr>
              <w:t>NextObject</w:t>
            </w:r>
            <w:bookmarkEnd w:id="1325"/>
          </w:p>
        </w:tc>
        <w:tc>
          <w:tcPr>
            <w:tcW w:w="0" w:type="auto"/>
            <w:vAlign w:val="center"/>
          </w:tcPr>
          <w:p w:rsidR="009C6D8D" w:rsidRDefault="00480823">
            <w:pPr>
              <w:pStyle w:val="TableBodyText"/>
            </w:pPr>
            <w:r>
              <w:t>0x004C</w:t>
            </w:r>
          </w:p>
        </w:tc>
        <w:tc>
          <w:tcPr>
            <w:tcW w:w="0" w:type="auto"/>
            <w:vAlign w:val="center"/>
          </w:tcPr>
          <w:p w:rsidR="009C6D8D" w:rsidRDefault="00480823">
            <w:pPr>
              <w:pStyle w:val="TableBodyText"/>
            </w:pPr>
            <w:r>
              <w:t>Moves to the next object on the page.</w:t>
            </w:r>
          </w:p>
        </w:tc>
      </w:tr>
      <w:tr w:rsidR="009C6D8D" w:rsidTr="009C6D8D">
        <w:tc>
          <w:tcPr>
            <w:tcW w:w="0" w:type="auto"/>
            <w:vAlign w:val="center"/>
          </w:tcPr>
          <w:p w:rsidR="009C6D8D" w:rsidRDefault="00480823">
            <w:pPr>
              <w:pStyle w:val="TableBodyText"/>
            </w:pPr>
            <w:bookmarkStart w:id="1326" w:name="PrevObject"/>
            <w:r>
              <w:rPr>
                <w:b/>
              </w:rPr>
              <w:t>PrevObject</w:t>
            </w:r>
            <w:bookmarkEnd w:id="1326"/>
          </w:p>
        </w:tc>
        <w:tc>
          <w:tcPr>
            <w:tcW w:w="0" w:type="auto"/>
            <w:vAlign w:val="center"/>
          </w:tcPr>
          <w:p w:rsidR="009C6D8D" w:rsidRDefault="00480823">
            <w:pPr>
              <w:pStyle w:val="TableBodyText"/>
            </w:pPr>
            <w:r>
              <w:t>0x004D</w:t>
            </w:r>
          </w:p>
        </w:tc>
        <w:tc>
          <w:tcPr>
            <w:tcW w:w="0" w:type="auto"/>
            <w:vAlign w:val="center"/>
          </w:tcPr>
          <w:p w:rsidR="009C6D8D" w:rsidRDefault="00480823">
            <w:pPr>
              <w:pStyle w:val="TableBodyText"/>
            </w:pPr>
            <w:r>
              <w:t>Moves to the previous object on the page.</w:t>
            </w:r>
          </w:p>
        </w:tc>
      </w:tr>
      <w:tr w:rsidR="009C6D8D" w:rsidTr="009C6D8D">
        <w:tc>
          <w:tcPr>
            <w:tcW w:w="0" w:type="auto"/>
            <w:vAlign w:val="center"/>
          </w:tcPr>
          <w:p w:rsidR="009C6D8D" w:rsidRDefault="00480823">
            <w:pPr>
              <w:pStyle w:val="TableBodyText"/>
            </w:pPr>
            <w:bookmarkStart w:id="1327" w:name="DocumentStatistics"/>
            <w:r>
              <w:rPr>
                <w:b/>
              </w:rPr>
              <w:t>DocumentStatistics</w:t>
            </w:r>
            <w:bookmarkEnd w:id="1327"/>
          </w:p>
        </w:tc>
        <w:tc>
          <w:tcPr>
            <w:tcW w:w="0" w:type="auto"/>
            <w:vAlign w:val="center"/>
          </w:tcPr>
          <w:p w:rsidR="009C6D8D" w:rsidRDefault="00480823">
            <w:pPr>
              <w:pStyle w:val="TableBodyText"/>
            </w:pPr>
            <w:r>
              <w:t>0x004E</w:t>
            </w:r>
          </w:p>
        </w:tc>
        <w:tc>
          <w:tcPr>
            <w:tcW w:w="0" w:type="auto"/>
            <w:vAlign w:val="center"/>
          </w:tcPr>
          <w:p w:rsidR="009C6D8D" w:rsidRDefault="00480823">
            <w:pPr>
              <w:pStyle w:val="TableBodyText"/>
            </w:pPr>
            <w:r>
              <w:t>Displays the statistics of the active document.</w:t>
            </w:r>
          </w:p>
        </w:tc>
      </w:tr>
      <w:tr w:rsidR="009C6D8D" w:rsidTr="009C6D8D">
        <w:tc>
          <w:tcPr>
            <w:tcW w:w="0" w:type="auto"/>
            <w:vAlign w:val="center"/>
          </w:tcPr>
          <w:p w:rsidR="009C6D8D" w:rsidRDefault="00480823">
            <w:pPr>
              <w:pStyle w:val="TableBodyText"/>
            </w:pPr>
            <w:bookmarkStart w:id="1328" w:name="FileNew"/>
            <w:r>
              <w:rPr>
                <w:b/>
              </w:rPr>
              <w:t>FileNew</w:t>
            </w:r>
            <w:bookmarkEnd w:id="1328"/>
          </w:p>
        </w:tc>
        <w:tc>
          <w:tcPr>
            <w:tcW w:w="0" w:type="auto"/>
            <w:vAlign w:val="center"/>
          </w:tcPr>
          <w:p w:rsidR="009C6D8D" w:rsidRDefault="00480823">
            <w:pPr>
              <w:pStyle w:val="TableBodyText"/>
            </w:pPr>
            <w:r>
              <w:t>0x004F</w:t>
            </w:r>
          </w:p>
        </w:tc>
        <w:tc>
          <w:tcPr>
            <w:tcW w:w="0" w:type="auto"/>
            <w:vAlign w:val="center"/>
          </w:tcPr>
          <w:p w:rsidR="009C6D8D" w:rsidRDefault="00480823">
            <w:pPr>
              <w:pStyle w:val="TableBodyText"/>
            </w:pPr>
            <w:r>
              <w:t>Opens New Document taskpane.</w:t>
            </w:r>
          </w:p>
        </w:tc>
      </w:tr>
      <w:tr w:rsidR="009C6D8D" w:rsidTr="009C6D8D">
        <w:tc>
          <w:tcPr>
            <w:tcW w:w="0" w:type="auto"/>
            <w:vAlign w:val="center"/>
          </w:tcPr>
          <w:p w:rsidR="009C6D8D" w:rsidRDefault="00480823">
            <w:pPr>
              <w:pStyle w:val="TableBodyText"/>
            </w:pPr>
            <w:bookmarkStart w:id="1329" w:name="FileOpen"/>
            <w:r>
              <w:rPr>
                <w:b/>
              </w:rPr>
              <w:lastRenderedPageBreak/>
              <w:t>FileOpen</w:t>
            </w:r>
            <w:bookmarkEnd w:id="1329"/>
          </w:p>
        </w:tc>
        <w:tc>
          <w:tcPr>
            <w:tcW w:w="0" w:type="auto"/>
            <w:vAlign w:val="center"/>
          </w:tcPr>
          <w:p w:rsidR="009C6D8D" w:rsidRDefault="00480823">
            <w:pPr>
              <w:pStyle w:val="TableBodyText"/>
            </w:pPr>
            <w:r>
              <w:t>0x0050</w:t>
            </w:r>
          </w:p>
        </w:tc>
        <w:tc>
          <w:tcPr>
            <w:tcW w:w="0" w:type="auto"/>
            <w:vAlign w:val="center"/>
          </w:tcPr>
          <w:p w:rsidR="009C6D8D" w:rsidRDefault="00480823">
            <w:pPr>
              <w:pStyle w:val="TableBodyText"/>
            </w:pPr>
            <w:r>
              <w:t>Opens an existing document or template.</w:t>
            </w:r>
          </w:p>
        </w:tc>
      </w:tr>
      <w:tr w:rsidR="009C6D8D" w:rsidTr="009C6D8D">
        <w:tc>
          <w:tcPr>
            <w:tcW w:w="0" w:type="auto"/>
            <w:vAlign w:val="center"/>
          </w:tcPr>
          <w:p w:rsidR="009C6D8D" w:rsidRDefault="00480823">
            <w:pPr>
              <w:pStyle w:val="TableBodyText"/>
            </w:pPr>
            <w:bookmarkStart w:id="1330" w:name="MailMergeOpenDataSource"/>
            <w:r>
              <w:rPr>
                <w:b/>
              </w:rPr>
              <w:t>MailMergeOpenDataSource</w:t>
            </w:r>
            <w:bookmarkEnd w:id="1330"/>
          </w:p>
        </w:tc>
        <w:tc>
          <w:tcPr>
            <w:tcW w:w="0" w:type="auto"/>
            <w:vAlign w:val="center"/>
          </w:tcPr>
          <w:p w:rsidR="009C6D8D" w:rsidRDefault="00480823">
            <w:pPr>
              <w:pStyle w:val="TableBodyText"/>
            </w:pPr>
            <w:r>
              <w:t>0x0051</w:t>
            </w:r>
          </w:p>
        </w:tc>
        <w:tc>
          <w:tcPr>
            <w:tcW w:w="0" w:type="auto"/>
            <w:vAlign w:val="center"/>
          </w:tcPr>
          <w:p w:rsidR="009C6D8D" w:rsidRDefault="00480823">
            <w:pPr>
              <w:pStyle w:val="TableBodyText"/>
            </w:pPr>
            <w:r>
              <w:t xml:space="preserve">Opens a data source for mail merge or insert </w:t>
            </w:r>
            <w:r>
              <w:t>database.</w:t>
            </w:r>
          </w:p>
        </w:tc>
      </w:tr>
      <w:tr w:rsidR="009C6D8D" w:rsidTr="009C6D8D">
        <w:tc>
          <w:tcPr>
            <w:tcW w:w="0" w:type="auto"/>
            <w:vAlign w:val="center"/>
          </w:tcPr>
          <w:p w:rsidR="009C6D8D" w:rsidRDefault="00480823">
            <w:pPr>
              <w:pStyle w:val="TableBodyText"/>
            </w:pPr>
            <w:bookmarkStart w:id="1331" w:name="MailMergeOpenHeaderSource"/>
            <w:r>
              <w:rPr>
                <w:b/>
              </w:rPr>
              <w:t>MailMergeOpenHeaderSource</w:t>
            </w:r>
            <w:bookmarkEnd w:id="1331"/>
          </w:p>
        </w:tc>
        <w:tc>
          <w:tcPr>
            <w:tcW w:w="0" w:type="auto"/>
            <w:vAlign w:val="center"/>
          </w:tcPr>
          <w:p w:rsidR="009C6D8D" w:rsidRDefault="00480823">
            <w:pPr>
              <w:pStyle w:val="TableBodyText"/>
            </w:pPr>
            <w:r>
              <w:t>0x0052</w:t>
            </w:r>
          </w:p>
        </w:tc>
        <w:tc>
          <w:tcPr>
            <w:tcW w:w="0" w:type="auto"/>
            <w:vAlign w:val="center"/>
          </w:tcPr>
          <w:p w:rsidR="009C6D8D" w:rsidRDefault="00480823">
            <w:pPr>
              <w:pStyle w:val="TableBodyText"/>
            </w:pPr>
            <w:r>
              <w:t>Opens a header source for mail merge.</w:t>
            </w:r>
          </w:p>
        </w:tc>
      </w:tr>
      <w:tr w:rsidR="009C6D8D" w:rsidTr="009C6D8D">
        <w:tc>
          <w:tcPr>
            <w:tcW w:w="0" w:type="auto"/>
            <w:vAlign w:val="center"/>
          </w:tcPr>
          <w:p w:rsidR="009C6D8D" w:rsidRDefault="00480823">
            <w:pPr>
              <w:pStyle w:val="TableBodyText"/>
            </w:pPr>
            <w:bookmarkStart w:id="1332" w:name="FileSave"/>
            <w:r>
              <w:rPr>
                <w:b/>
              </w:rPr>
              <w:t>FileSave</w:t>
            </w:r>
            <w:bookmarkEnd w:id="1332"/>
          </w:p>
        </w:tc>
        <w:tc>
          <w:tcPr>
            <w:tcW w:w="0" w:type="auto"/>
            <w:vAlign w:val="center"/>
          </w:tcPr>
          <w:p w:rsidR="009C6D8D" w:rsidRDefault="00480823">
            <w:pPr>
              <w:pStyle w:val="TableBodyText"/>
            </w:pPr>
            <w:r>
              <w:t>0x0053</w:t>
            </w:r>
          </w:p>
        </w:tc>
        <w:tc>
          <w:tcPr>
            <w:tcW w:w="0" w:type="auto"/>
            <w:vAlign w:val="center"/>
          </w:tcPr>
          <w:p w:rsidR="009C6D8D" w:rsidRDefault="00480823">
            <w:pPr>
              <w:pStyle w:val="TableBodyText"/>
            </w:pPr>
            <w:r>
              <w:t>Saves the active document or template.</w:t>
            </w:r>
          </w:p>
        </w:tc>
      </w:tr>
      <w:tr w:rsidR="009C6D8D" w:rsidTr="009C6D8D">
        <w:tc>
          <w:tcPr>
            <w:tcW w:w="0" w:type="auto"/>
            <w:vAlign w:val="center"/>
          </w:tcPr>
          <w:p w:rsidR="009C6D8D" w:rsidRDefault="00480823">
            <w:pPr>
              <w:pStyle w:val="TableBodyText"/>
            </w:pPr>
            <w:bookmarkStart w:id="1333" w:name="FileSaveAs"/>
            <w:r>
              <w:rPr>
                <w:b/>
              </w:rPr>
              <w:t>FileSaveAs</w:t>
            </w:r>
            <w:bookmarkEnd w:id="1333"/>
          </w:p>
        </w:tc>
        <w:tc>
          <w:tcPr>
            <w:tcW w:w="0" w:type="auto"/>
            <w:vAlign w:val="center"/>
          </w:tcPr>
          <w:p w:rsidR="009C6D8D" w:rsidRDefault="00480823">
            <w:pPr>
              <w:pStyle w:val="TableBodyText"/>
            </w:pPr>
            <w:r>
              <w:t>0x0054</w:t>
            </w:r>
          </w:p>
        </w:tc>
        <w:tc>
          <w:tcPr>
            <w:tcW w:w="0" w:type="auto"/>
            <w:vAlign w:val="center"/>
          </w:tcPr>
          <w:p w:rsidR="009C6D8D" w:rsidRDefault="00480823">
            <w:pPr>
              <w:pStyle w:val="TableBodyText"/>
            </w:pPr>
            <w:r>
              <w:t>Saves a copy of the document in a separate file.</w:t>
            </w:r>
          </w:p>
        </w:tc>
      </w:tr>
      <w:tr w:rsidR="009C6D8D" w:rsidTr="009C6D8D">
        <w:tc>
          <w:tcPr>
            <w:tcW w:w="0" w:type="auto"/>
            <w:vAlign w:val="center"/>
          </w:tcPr>
          <w:p w:rsidR="009C6D8D" w:rsidRDefault="00480823">
            <w:pPr>
              <w:pStyle w:val="TableBodyText"/>
            </w:pPr>
            <w:bookmarkStart w:id="1334" w:name="FileSaveAll"/>
            <w:r>
              <w:rPr>
                <w:b/>
              </w:rPr>
              <w:t>FileSaveAll</w:t>
            </w:r>
            <w:bookmarkEnd w:id="1334"/>
          </w:p>
        </w:tc>
        <w:tc>
          <w:tcPr>
            <w:tcW w:w="0" w:type="auto"/>
            <w:vAlign w:val="center"/>
          </w:tcPr>
          <w:p w:rsidR="009C6D8D" w:rsidRDefault="00480823">
            <w:pPr>
              <w:pStyle w:val="TableBodyText"/>
            </w:pPr>
            <w:r>
              <w:t>0x0055</w:t>
            </w:r>
          </w:p>
        </w:tc>
        <w:tc>
          <w:tcPr>
            <w:tcW w:w="0" w:type="auto"/>
            <w:vAlign w:val="center"/>
          </w:tcPr>
          <w:p w:rsidR="009C6D8D" w:rsidRDefault="00480823">
            <w:pPr>
              <w:pStyle w:val="TableBodyText"/>
            </w:pPr>
            <w:r>
              <w:t xml:space="preserve">Saves all open files, macros, </w:t>
            </w:r>
            <w:r>
              <w:t>and building blocks and prompts for each one separately.</w:t>
            </w:r>
          </w:p>
        </w:tc>
      </w:tr>
      <w:tr w:rsidR="009C6D8D" w:rsidTr="009C6D8D">
        <w:tc>
          <w:tcPr>
            <w:tcW w:w="0" w:type="auto"/>
            <w:vAlign w:val="center"/>
          </w:tcPr>
          <w:p w:rsidR="009C6D8D" w:rsidRDefault="00480823">
            <w:pPr>
              <w:pStyle w:val="TableBodyText"/>
            </w:pPr>
            <w:bookmarkStart w:id="1335" w:name="FileSummaryInfo"/>
            <w:r>
              <w:rPr>
                <w:b/>
              </w:rPr>
              <w:t>FileSummaryInfo</w:t>
            </w:r>
            <w:bookmarkEnd w:id="1335"/>
          </w:p>
        </w:tc>
        <w:tc>
          <w:tcPr>
            <w:tcW w:w="0" w:type="auto"/>
            <w:vAlign w:val="center"/>
          </w:tcPr>
          <w:p w:rsidR="009C6D8D" w:rsidRDefault="00480823">
            <w:pPr>
              <w:pStyle w:val="TableBodyText"/>
            </w:pPr>
            <w:r>
              <w:t>0x0056</w:t>
            </w:r>
          </w:p>
        </w:tc>
        <w:tc>
          <w:tcPr>
            <w:tcW w:w="0" w:type="auto"/>
            <w:vAlign w:val="center"/>
          </w:tcPr>
          <w:p w:rsidR="009C6D8D" w:rsidRDefault="00480823">
            <w:pPr>
              <w:pStyle w:val="TableBodyText"/>
            </w:pPr>
            <w:r>
              <w:t>Shows the summary information about the active document.</w:t>
            </w:r>
          </w:p>
        </w:tc>
      </w:tr>
      <w:tr w:rsidR="009C6D8D" w:rsidTr="009C6D8D">
        <w:tc>
          <w:tcPr>
            <w:tcW w:w="0" w:type="auto"/>
            <w:vAlign w:val="center"/>
          </w:tcPr>
          <w:p w:rsidR="009C6D8D" w:rsidRDefault="00480823">
            <w:pPr>
              <w:pStyle w:val="TableBodyText"/>
            </w:pPr>
            <w:bookmarkStart w:id="1336" w:name="FileTemplates"/>
            <w:r>
              <w:rPr>
                <w:b/>
              </w:rPr>
              <w:t>FileTemplates</w:t>
            </w:r>
            <w:bookmarkEnd w:id="1336"/>
          </w:p>
        </w:tc>
        <w:tc>
          <w:tcPr>
            <w:tcW w:w="0" w:type="auto"/>
            <w:vAlign w:val="center"/>
          </w:tcPr>
          <w:p w:rsidR="009C6D8D" w:rsidRDefault="00480823">
            <w:pPr>
              <w:pStyle w:val="TableBodyText"/>
            </w:pPr>
            <w:r>
              <w:t>0x0057</w:t>
            </w:r>
          </w:p>
        </w:tc>
        <w:tc>
          <w:tcPr>
            <w:tcW w:w="0" w:type="auto"/>
            <w:vAlign w:val="center"/>
          </w:tcPr>
          <w:p w:rsidR="009C6D8D" w:rsidRDefault="00480823">
            <w:pPr>
              <w:pStyle w:val="TableBodyText"/>
            </w:pPr>
            <w:r>
              <w:t>Changes the active template and the template options.</w:t>
            </w:r>
          </w:p>
        </w:tc>
      </w:tr>
      <w:tr w:rsidR="009C6D8D" w:rsidTr="009C6D8D">
        <w:tc>
          <w:tcPr>
            <w:tcW w:w="0" w:type="auto"/>
            <w:vAlign w:val="center"/>
          </w:tcPr>
          <w:p w:rsidR="009C6D8D" w:rsidRDefault="00480823">
            <w:pPr>
              <w:pStyle w:val="TableBodyText"/>
            </w:pPr>
            <w:bookmarkStart w:id="1337" w:name="FilePrint"/>
            <w:r>
              <w:rPr>
                <w:b/>
              </w:rPr>
              <w:t>FilePrint</w:t>
            </w:r>
            <w:bookmarkEnd w:id="1337"/>
          </w:p>
        </w:tc>
        <w:tc>
          <w:tcPr>
            <w:tcW w:w="0" w:type="auto"/>
            <w:vAlign w:val="center"/>
          </w:tcPr>
          <w:p w:rsidR="009C6D8D" w:rsidRDefault="00480823">
            <w:pPr>
              <w:pStyle w:val="TableBodyText"/>
            </w:pPr>
            <w:r>
              <w:t>0x0058</w:t>
            </w:r>
          </w:p>
        </w:tc>
        <w:tc>
          <w:tcPr>
            <w:tcW w:w="0" w:type="auto"/>
            <w:vAlign w:val="center"/>
          </w:tcPr>
          <w:p w:rsidR="009C6D8D" w:rsidRDefault="00480823">
            <w:pPr>
              <w:pStyle w:val="TableBodyText"/>
            </w:pPr>
            <w:r>
              <w:t xml:space="preserve">Prints the active </w:t>
            </w:r>
            <w:r>
              <w:t>document.</w:t>
            </w:r>
          </w:p>
        </w:tc>
      </w:tr>
      <w:tr w:rsidR="009C6D8D" w:rsidTr="009C6D8D">
        <w:tc>
          <w:tcPr>
            <w:tcW w:w="0" w:type="auto"/>
            <w:vAlign w:val="center"/>
          </w:tcPr>
          <w:p w:rsidR="009C6D8D" w:rsidRDefault="00480823">
            <w:pPr>
              <w:pStyle w:val="TableBodyText"/>
            </w:pPr>
            <w:bookmarkStart w:id="1338" w:name="FilePrintPreview"/>
            <w:r>
              <w:rPr>
                <w:b/>
              </w:rPr>
              <w:t>FilePrintPreview</w:t>
            </w:r>
            <w:bookmarkEnd w:id="1338"/>
          </w:p>
        </w:tc>
        <w:tc>
          <w:tcPr>
            <w:tcW w:w="0" w:type="auto"/>
            <w:vAlign w:val="center"/>
          </w:tcPr>
          <w:p w:rsidR="009C6D8D" w:rsidRDefault="00480823">
            <w:pPr>
              <w:pStyle w:val="TableBodyText"/>
            </w:pPr>
            <w:r>
              <w:t>0x0059</w:t>
            </w:r>
          </w:p>
        </w:tc>
        <w:tc>
          <w:tcPr>
            <w:tcW w:w="0" w:type="auto"/>
            <w:vAlign w:val="center"/>
          </w:tcPr>
          <w:p w:rsidR="009C6D8D" w:rsidRDefault="00480823">
            <w:pPr>
              <w:pStyle w:val="TableBodyText"/>
            </w:pPr>
            <w:r>
              <w:t>Displays full pages as they will be printed.</w:t>
            </w:r>
          </w:p>
        </w:tc>
      </w:tr>
      <w:tr w:rsidR="009C6D8D" w:rsidTr="009C6D8D">
        <w:tc>
          <w:tcPr>
            <w:tcW w:w="0" w:type="auto"/>
            <w:vAlign w:val="center"/>
          </w:tcPr>
          <w:p w:rsidR="009C6D8D" w:rsidRDefault="00480823">
            <w:pPr>
              <w:pStyle w:val="TableBodyText"/>
            </w:pPr>
            <w:bookmarkStart w:id="1339" w:name="WW2_PrintMerge"/>
            <w:r>
              <w:rPr>
                <w:b/>
              </w:rPr>
              <w:t>WW2_PrintMerge</w:t>
            </w:r>
            <w:bookmarkEnd w:id="1339"/>
          </w:p>
        </w:tc>
        <w:tc>
          <w:tcPr>
            <w:tcW w:w="0" w:type="auto"/>
            <w:vAlign w:val="center"/>
          </w:tcPr>
          <w:p w:rsidR="009C6D8D" w:rsidRDefault="00480823">
            <w:pPr>
              <w:pStyle w:val="TableBodyText"/>
            </w:pPr>
            <w:r>
              <w:t>0x005A</w:t>
            </w:r>
          </w:p>
        </w:tc>
        <w:tc>
          <w:tcPr>
            <w:tcW w:w="0" w:type="auto"/>
            <w:vAlign w:val="center"/>
          </w:tcPr>
          <w:p w:rsidR="009C6D8D" w:rsidRDefault="00480823">
            <w:pPr>
              <w:pStyle w:val="TableBodyText"/>
            </w:pPr>
            <w:r>
              <w:t>Performs mail merge using header and data files.</w:t>
            </w:r>
          </w:p>
        </w:tc>
      </w:tr>
      <w:tr w:rsidR="009C6D8D" w:rsidTr="009C6D8D">
        <w:tc>
          <w:tcPr>
            <w:tcW w:w="0" w:type="auto"/>
            <w:vAlign w:val="center"/>
          </w:tcPr>
          <w:p w:rsidR="009C6D8D" w:rsidRDefault="00480823">
            <w:pPr>
              <w:pStyle w:val="TableBodyText"/>
            </w:pPr>
            <w:bookmarkStart w:id="1340" w:name="WW2_PrintMergeCheck"/>
            <w:r>
              <w:rPr>
                <w:b/>
              </w:rPr>
              <w:t>WW2_PrintMergeCheck</w:t>
            </w:r>
            <w:bookmarkEnd w:id="1340"/>
          </w:p>
        </w:tc>
        <w:tc>
          <w:tcPr>
            <w:tcW w:w="0" w:type="auto"/>
            <w:vAlign w:val="center"/>
          </w:tcPr>
          <w:p w:rsidR="009C6D8D" w:rsidRDefault="00480823">
            <w:pPr>
              <w:pStyle w:val="TableBodyText"/>
            </w:pPr>
            <w:r>
              <w:t>0x005B</w:t>
            </w:r>
          </w:p>
        </w:tc>
        <w:tc>
          <w:tcPr>
            <w:tcW w:w="0" w:type="auto"/>
            <w:vAlign w:val="center"/>
          </w:tcPr>
          <w:p w:rsidR="009C6D8D" w:rsidRDefault="00480823">
            <w:pPr>
              <w:pStyle w:val="TableBodyText"/>
            </w:pPr>
            <w:r>
              <w:t>Performs a check on a mail merge that uses header and data files.</w:t>
            </w:r>
          </w:p>
        </w:tc>
      </w:tr>
      <w:tr w:rsidR="009C6D8D" w:rsidTr="009C6D8D">
        <w:tc>
          <w:tcPr>
            <w:tcW w:w="0" w:type="auto"/>
            <w:vAlign w:val="center"/>
          </w:tcPr>
          <w:p w:rsidR="009C6D8D" w:rsidRDefault="00480823">
            <w:pPr>
              <w:pStyle w:val="TableBodyText"/>
            </w:pPr>
            <w:bookmarkStart w:id="1341" w:name="WW2_PrintMergeToDoc"/>
            <w:r>
              <w:rPr>
                <w:b/>
              </w:rPr>
              <w:t>WW2_PrintMergeToDoc</w:t>
            </w:r>
            <w:bookmarkEnd w:id="1341"/>
          </w:p>
        </w:tc>
        <w:tc>
          <w:tcPr>
            <w:tcW w:w="0" w:type="auto"/>
            <w:vAlign w:val="center"/>
          </w:tcPr>
          <w:p w:rsidR="009C6D8D" w:rsidRDefault="00480823">
            <w:pPr>
              <w:pStyle w:val="TableBodyText"/>
            </w:pPr>
            <w:r>
              <w:t>0x005C</w:t>
            </w:r>
          </w:p>
        </w:tc>
        <w:tc>
          <w:tcPr>
            <w:tcW w:w="0" w:type="auto"/>
            <w:vAlign w:val="center"/>
          </w:tcPr>
          <w:p w:rsidR="009C6D8D" w:rsidRDefault="00480823">
            <w:pPr>
              <w:pStyle w:val="TableBodyText"/>
            </w:pPr>
            <w:r>
              <w:t>Performs a mail merge using header and data files and places the result into the document.</w:t>
            </w:r>
          </w:p>
        </w:tc>
      </w:tr>
      <w:tr w:rsidR="009C6D8D" w:rsidTr="009C6D8D">
        <w:tc>
          <w:tcPr>
            <w:tcW w:w="0" w:type="auto"/>
            <w:vAlign w:val="center"/>
          </w:tcPr>
          <w:p w:rsidR="009C6D8D" w:rsidRDefault="00480823">
            <w:pPr>
              <w:pStyle w:val="TableBodyText"/>
            </w:pPr>
            <w:bookmarkStart w:id="1342" w:name="WW2_PrintMergeToPrinter"/>
            <w:r>
              <w:rPr>
                <w:b/>
              </w:rPr>
              <w:t>WW2_PrintMergeToPrinter</w:t>
            </w:r>
            <w:bookmarkEnd w:id="1342"/>
          </w:p>
        </w:tc>
        <w:tc>
          <w:tcPr>
            <w:tcW w:w="0" w:type="auto"/>
            <w:vAlign w:val="center"/>
          </w:tcPr>
          <w:p w:rsidR="009C6D8D" w:rsidRDefault="00480823">
            <w:pPr>
              <w:pStyle w:val="TableBodyText"/>
            </w:pPr>
            <w:r>
              <w:t>0x005D</w:t>
            </w:r>
          </w:p>
        </w:tc>
        <w:tc>
          <w:tcPr>
            <w:tcW w:w="0" w:type="auto"/>
            <w:vAlign w:val="center"/>
          </w:tcPr>
          <w:p w:rsidR="009C6D8D" w:rsidRDefault="00480823">
            <w:pPr>
              <w:pStyle w:val="TableBodyText"/>
            </w:pPr>
            <w:r>
              <w:t>Performs a mail merge using header and data files and sends the result to the printer.</w:t>
            </w:r>
          </w:p>
        </w:tc>
      </w:tr>
      <w:tr w:rsidR="009C6D8D" w:rsidTr="009C6D8D">
        <w:tc>
          <w:tcPr>
            <w:tcW w:w="0" w:type="auto"/>
            <w:vAlign w:val="center"/>
          </w:tcPr>
          <w:p w:rsidR="009C6D8D" w:rsidRDefault="00480823">
            <w:pPr>
              <w:pStyle w:val="TableBodyText"/>
            </w:pPr>
            <w:bookmarkStart w:id="1343" w:name="WW2_PrintMergeSelection"/>
            <w:r>
              <w:rPr>
                <w:b/>
              </w:rPr>
              <w:t>WW2_PrintMergeSele</w:t>
            </w:r>
            <w:r>
              <w:rPr>
                <w:b/>
              </w:rPr>
              <w:t>ction</w:t>
            </w:r>
            <w:bookmarkEnd w:id="1343"/>
          </w:p>
        </w:tc>
        <w:tc>
          <w:tcPr>
            <w:tcW w:w="0" w:type="auto"/>
            <w:vAlign w:val="center"/>
          </w:tcPr>
          <w:p w:rsidR="009C6D8D" w:rsidRDefault="00480823">
            <w:pPr>
              <w:pStyle w:val="TableBodyText"/>
            </w:pPr>
            <w:r>
              <w:t>0x005E</w:t>
            </w:r>
          </w:p>
        </w:tc>
        <w:tc>
          <w:tcPr>
            <w:tcW w:w="0" w:type="auto"/>
            <w:vAlign w:val="center"/>
          </w:tcPr>
          <w:p w:rsidR="009C6D8D" w:rsidRDefault="00480823">
            <w:pPr>
              <w:pStyle w:val="TableBodyText"/>
            </w:pPr>
            <w:r>
              <w:t>Sets mail merge options for mail merges using header and data files.</w:t>
            </w:r>
          </w:p>
        </w:tc>
      </w:tr>
      <w:tr w:rsidR="009C6D8D" w:rsidTr="009C6D8D">
        <w:tc>
          <w:tcPr>
            <w:tcW w:w="0" w:type="auto"/>
            <w:vAlign w:val="center"/>
          </w:tcPr>
          <w:p w:rsidR="009C6D8D" w:rsidRDefault="00480823">
            <w:pPr>
              <w:pStyle w:val="TableBodyText"/>
            </w:pPr>
            <w:bookmarkStart w:id="1344" w:name="WW2_PrintMergeHelper"/>
            <w:r>
              <w:rPr>
                <w:b/>
              </w:rPr>
              <w:t>WW2_PrintMergeHelper</w:t>
            </w:r>
            <w:bookmarkEnd w:id="1344"/>
          </w:p>
        </w:tc>
        <w:tc>
          <w:tcPr>
            <w:tcW w:w="0" w:type="auto"/>
            <w:vAlign w:val="center"/>
          </w:tcPr>
          <w:p w:rsidR="009C6D8D" w:rsidRDefault="00480823">
            <w:pPr>
              <w:pStyle w:val="TableBodyText"/>
            </w:pPr>
            <w:r>
              <w:t>0x005F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45" w:name="MailMergeReset"/>
            <w:r>
              <w:rPr>
                <w:b/>
              </w:rPr>
              <w:t>MailMergeReset</w:t>
            </w:r>
            <w:bookmarkEnd w:id="1345"/>
          </w:p>
        </w:tc>
        <w:tc>
          <w:tcPr>
            <w:tcW w:w="0" w:type="auto"/>
            <w:vAlign w:val="center"/>
          </w:tcPr>
          <w:p w:rsidR="009C6D8D" w:rsidRDefault="00480823">
            <w:pPr>
              <w:pStyle w:val="TableBodyText"/>
            </w:pPr>
            <w:r>
              <w:t>0x0060</w:t>
            </w:r>
          </w:p>
        </w:tc>
        <w:tc>
          <w:tcPr>
            <w:tcW w:w="0" w:type="auto"/>
            <w:vAlign w:val="center"/>
          </w:tcPr>
          <w:p w:rsidR="009C6D8D" w:rsidRDefault="00480823">
            <w:pPr>
              <w:pStyle w:val="TableBodyText"/>
            </w:pPr>
            <w:r>
              <w:t>Resets a mail merge main document to a normal document.</w:t>
            </w:r>
          </w:p>
        </w:tc>
      </w:tr>
      <w:tr w:rsidR="009C6D8D" w:rsidTr="009C6D8D">
        <w:tc>
          <w:tcPr>
            <w:tcW w:w="0" w:type="auto"/>
            <w:vAlign w:val="center"/>
          </w:tcPr>
          <w:p w:rsidR="009C6D8D" w:rsidRDefault="00480823">
            <w:pPr>
              <w:pStyle w:val="TableBodyText"/>
            </w:pPr>
            <w:bookmarkStart w:id="1346" w:name="FilePrintSetup"/>
            <w:r>
              <w:rPr>
                <w:b/>
              </w:rPr>
              <w:t>FilePrintSetup</w:t>
            </w:r>
            <w:bookmarkEnd w:id="1346"/>
          </w:p>
        </w:tc>
        <w:tc>
          <w:tcPr>
            <w:tcW w:w="0" w:type="auto"/>
            <w:vAlign w:val="center"/>
          </w:tcPr>
          <w:p w:rsidR="009C6D8D" w:rsidRDefault="00480823">
            <w:pPr>
              <w:pStyle w:val="TableBodyText"/>
            </w:pPr>
            <w:r>
              <w:t>0x0061</w:t>
            </w:r>
          </w:p>
        </w:tc>
        <w:tc>
          <w:tcPr>
            <w:tcW w:w="0" w:type="auto"/>
            <w:vAlign w:val="center"/>
          </w:tcPr>
          <w:p w:rsidR="009C6D8D" w:rsidRDefault="00480823">
            <w:pPr>
              <w:pStyle w:val="TableBodyText"/>
            </w:pPr>
            <w:r>
              <w:t xml:space="preserve">Changes the printer and the </w:t>
            </w:r>
            <w:r>
              <w:t>printing options.</w:t>
            </w:r>
          </w:p>
        </w:tc>
      </w:tr>
      <w:tr w:rsidR="009C6D8D" w:rsidTr="009C6D8D">
        <w:tc>
          <w:tcPr>
            <w:tcW w:w="0" w:type="auto"/>
            <w:vAlign w:val="center"/>
          </w:tcPr>
          <w:p w:rsidR="009C6D8D" w:rsidRDefault="00480823">
            <w:pPr>
              <w:pStyle w:val="TableBodyText"/>
            </w:pPr>
            <w:bookmarkStart w:id="1347" w:name="FileExit"/>
            <w:r>
              <w:rPr>
                <w:b/>
              </w:rPr>
              <w:t>FileExit</w:t>
            </w:r>
            <w:bookmarkEnd w:id="1347"/>
          </w:p>
        </w:tc>
        <w:tc>
          <w:tcPr>
            <w:tcW w:w="0" w:type="auto"/>
            <w:vAlign w:val="center"/>
          </w:tcPr>
          <w:p w:rsidR="009C6D8D" w:rsidRDefault="00480823">
            <w:pPr>
              <w:pStyle w:val="TableBodyText"/>
            </w:pPr>
            <w:r>
              <w:t>0x0062</w:t>
            </w:r>
          </w:p>
        </w:tc>
        <w:tc>
          <w:tcPr>
            <w:tcW w:w="0" w:type="auto"/>
            <w:vAlign w:val="center"/>
          </w:tcPr>
          <w:p w:rsidR="009C6D8D" w:rsidRDefault="00480823">
            <w:pPr>
              <w:pStyle w:val="TableBodyText"/>
            </w:pPr>
            <w:r>
              <w:t>Quits the application and prompts to save the documents.</w:t>
            </w:r>
          </w:p>
        </w:tc>
      </w:tr>
      <w:tr w:rsidR="009C6D8D" w:rsidTr="009C6D8D">
        <w:tc>
          <w:tcPr>
            <w:tcW w:w="0" w:type="auto"/>
            <w:vAlign w:val="center"/>
          </w:tcPr>
          <w:p w:rsidR="009C6D8D" w:rsidRDefault="00480823">
            <w:pPr>
              <w:pStyle w:val="TableBodyText"/>
            </w:pPr>
            <w:bookmarkStart w:id="1348" w:name="FileFind"/>
            <w:r>
              <w:rPr>
                <w:b/>
              </w:rPr>
              <w:t>FileFind</w:t>
            </w:r>
            <w:bookmarkEnd w:id="1348"/>
          </w:p>
        </w:tc>
        <w:tc>
          <w:tcPr>
            <w:tcW w:w="0" w:type="auto"/>
            <w:vAlign w:val="center"/>
          </w:tcPr>
          <w:p w:rsidR="009C6D8D" w:rsidRDefault="00480823">
            <w:pPr>
              <w:pStyle w:val="TableBodyText"/>
            </w:pPr>
            <w:r>
              <w:t>0x0063</w:t>
            </w:r>
          </w:p>
        </w:tc>
        <w:tc>
          <w:tcPr>
            <w:tcW w:w="0" w:type="auto"/>
            <w:vAlign w:val="center"/>
          </w:tcPr>
          <w:p w:rsidR="009C6D8D" w:rsidRDefault="00480823">
            <w:pPr>
              <w:pStyle w:val="TableBodyText"/>
            </w:pPr>
            <w:r>
              <w:t>Locates the documents in any directory, drive, or folder.</w:t>
            </w:r>
          </w:p>
        </w:tc>
      </w:tr>
      <w:tr w:rsidR="009C6D8D" w:rsidTr="009C6D8D">
        <w:tc>
          <w:tcPr>
            <w:tcW w:w="0" w:type="auto"/>
            <w:vAlign w:val="center"/>
          </w:tcPr>
          <w:p w:rsidR="009C6D8D" w:rsidRDefault="00480823">
            <w:pPr>
              <w:pStyle w:val="TableBodyText"/>
            </w:pPr>
            <w:bookmarkStart w:id="1349" w:name="FileMru"/>
            <w:r>
              <w:rPr>
                <w:b/>
              </w:rPr>
              <w:t>FileMru</w:t>
            </w:r>
            <w:bookmarkEnd w:id="1349"/>
          </w:p>
        </w:tc>
        <w:tc>
          <w:tcPr>
            <w:tcW w:w="0" w:type="auto"/>
            <w:vAlign w:val="center"/>
          </w:tcPr>
          <w:p w:rsidR="009C6D8D" w:rsidRDefault="00480823">
            <w:pPr>
              <w:pStyle w:val="TableBodyText"/>
            </w:pPr>
            <w:r>
              <w:t>0x0064</w:t>
            </w:r>
          </w:p>
        </w:tc>
        <w:tc>
          <w:tcPr>
            <w:tcW w:w="0" w:type="auto"/>
            <w:vAlign w:val="center"/>
          </w:tcPr>
          <w:p w:rsidR="009C6D8D" w:rsidRDefault="00480823">
            <w:pPr>
              <w:pStyle w:val="TableBodyText"/>
            </w:pPr>
            <w:r>
              <w:t>Opens a file from the list of most-recently used files.</w:t>
            </w:r>
          </w:p>
        </w:tc>
      </w:tr>
      <w:tr w:rsidR="009C6D8D" w:rsidTr="009C6D8D">
        <w:tc>
          <w:tcPr>
            <w:tcW w:w="0" w:type="auto"/>
            <w:vAlign w:val="center"/>
          </w:tcPr>
          <w:p w:rsidR="009C6D8D" w:rsidRDefault="00480823">
            <w:pPr>
              <w:pStyle w:val="TableBodyText"/>
            </w:pPr>
            <w:bookmarkStart w:id="1350" w:name="ApplyStyleName"/>
            <w:r>
              <w:rPr>
                <w:b/>
              </w:rPr>
              <w:t>ApplyStyleName</w:t>
            </w:r>
            <w:bookmarkEnd w:id="1350"/>
          </w:p>
        </w:tc>
        <w:tc>
          <w:tcPr>
            <w:tcW w:w="0" w:type="auto"/>
            <w:vAlign w:val="center"/>
          </w:tcPr>
          <w:p w:rsidR="009C6D8D" w:rsidRDefault="00480823">
            <w:pPr>
              <w:pStyle w:val="TableBodyText"/>
            </w:pPr>
            <w:r>
              <w:t>0x0065</w:t>
            </w:r>
          </w:p>
        </w:tc>
        <w:tc>
          <w:tcPr>
            <w:tcW w:w="0" w:type="auto"/>
            <w:vAlign w:val="center"/>
          </w:tcPr>
          <w:p w:rsidR="009C6D8D" w:rsidRDefault="00480823">
            <w:pPr>
              <w:pStyle w:val="TableBodyText"/>
            </w:pPr>
            <w:r>
              <w:t>Applies the indicated style to the selected text.</w:t>
            </w:r>
          </w:p>
        </w:tc>
      </w:tr>
      <w:tr w:rsidR="009C6D8D" w:rsidTr="009C6D8D">
        <w:tc>
          <w:tcPr>
            <w:tcW w:w="0" w:type="auto"/>
            <w:vAlign w:val="center"/>
          </w:tcPr>
          <w:p w:rsidR="009C6D8D" w:rsidRDefault="00480823">
            <w:pPr>
              <w:pStyle w:val="TableBodyText"/>
            </w:pPr>
            <w:bookmarkStart w:id="1351" w:name="FormatAddrFonts"/>
            <w:r>
              <w:rPr>
                <w:b/>
              </w:rPr>
              <w:t>FormatAddrFonts</w:t>
            </w:r>
            <w:bookmarkEnd w:id="1351"/>
          </w:p>
        </w:tc>
        <w:tc>
          <w:tcPr>
            <w:tcW w:w="0" w:type="auto"/>
            <w:vAlign w:val="center"/>
          </w:tcPr>
          <w:p w:rsidR="009C6D8D" w:rsidRDefault="00480823">
            <w:pPr>
              <w:pStyle w:val="TableBodyText"/>
            </w:pPr>
            <w:r>
              <w:t>0x0067</w:t>
            </w:r>
          </w:p>
        </w:tc>
        <w:tc>
          <w:tcPr>
            <w:tcW w:w="0" w:type="auto"/>
            <w:vAlign w:val="center"/>
          </w:tcPr>
          <w:p w:rsidR="009C6D8D" w:rsidRDefault="00480823">
            <w:pPr>
              <w:pStyle w:val="TableBodyText"/>
            </w:pPr>
            <w:r>
              <w:t>Formats the delivery address font for envelopes.</w:t>
            </w:r>
          </w:p>
        </w:tc>
      </w:tr>
      <w:tr w:rsidR="009C6D8D" w:rsidTr="009C6D8D">
        <w:tc>
          <w:tcPr>
            <w:tcW w:w="0" w:type="auto"/>
            <w:vAlign w:val="center"/>
          </w:tcPr>
          <w:p w:rsidR="009C6D8D" w:rsidRDefault="00480823">
            <w:pPr>
              <w:pStyle w:val="TableBodyText"/>
            </w:pPr>
            <w:bookmarkStart w:id="1352" w:name="MailMergeEditDataSource"/>
            <w:r>
              <w:rPr>
                <w:b/>
              </w:rPr>
              <w:t>MailMergeEditDataSource</w:t>
            </w:r>
            <w:bookmarkEnd w:id="1352"/>
          </w:p>
        </w:tc>
        <w:tc>
          <w:tcPr>
            <w:tcW w:w="0" w:type="auto"/>
            <w:vAlign w:val="center"/>
          </w:tcPr>
          <w:p w:rsidR="009C6D8D" w:rsidRDefault="00480823">
            <w:pPr>
              <w:pStyle w:val="TableBodyText"/>
            </w:pPr>
            <w:r>
              <w:t>0x0068</w:t>
            </w:r>
          </w:p>
        </w:tc>
        <w:tc>
          <w:tcPr>
            <w:tcW w:w="0" w:type="auto"/>
            <w:vAlign w:val="center"/>
          </w:tcPr>
          <w:p w:rsidR="009C6D8D" w:rsidRDefault="00480823">
            <w:pPr>
              <w:pStyle w:val="TableBodyText"/>
            </w:pPr>
            <w:r>
              <w:t xml:space="preserve">Opens a </w:t>
            </w:r>
            <w:hyperlink w:anchor="gt_e8b5db76-7c9e-4e19-a697-4bdc87a39134">
              <w:r>
                <w:rPr>
                  <w:rStyle w:val="HyperlinkGreen"/>
                  <w:b/>
                </w:rPr>
                <w:t>mail merge data source</w:t>
              </w:r>
            </w:hyperlink>
            <w:r>
              <w:t>.</w:t>
            </w:r>
          </w:p>
        </w:tc>
      </w:tr>
      <w:tr w:rsidR="009C6D8D" w:rsidTr="009C6D8D">
        <w:tc>
          <w:tcPr>
            <w:tcW w:w="0" w:type="auto"/>
            <w:vAlign w:val="center"/>
          </w:tcPr>
          <w:p w:rsidR="009C6D8D" w:rsidRDefault="00480823">
            <w:pPr>
              <w:pStyle w:val="TableBodyText"/>
            </w:pPr>
            <w:bookmarkStart w:id="1353" w:name="WW2_PrintMergeCreateDataSource"/>
            <w:r>
              <w:rPr>
                <w:b/>
              </w:rPr>
              <w:t>WW2_PrintMergeCreateDataSource</w:t>
            </w:r>
            <w:bookmarkEnd w:id="1353"/>
          </w:p>
        </w:tc>
        <w:tc>
          <w:tcPr>
            <w:tcW w:w="0" w:type="auto"/>
            <w:vAlign w:val="center"/>
          </w:tcPr>
          <w:p w:rsidR="009C6D8D" w:rsidRDefault="00480823">
            <w:pPr>
              <w:pStyle w:val="TableBodyText"/>
            </w:pPr>
            <w:r>
              <w:t>0x0069</w:t>
            </w:r>
          </w:p>
        </w:tc>
        <w:tc>
          <w:tcPr>
            <w:tcW w:w="0" w:type="auto"/>
            <w:vAlign w:val="center"/>
          </w:tcPr>
          <w:p w:rsidR="009C6D8D" w:rsidRDefault="00480823">
            <w:pPr>
              <w:pStyle w:val="TableBodyText"/>
            </w:pPr>
            <w:r>
              <w:t>Creates a data file for mail merges that use a header and data file.</w:t>
            </w:r>
          </w:p>
        </w:tc>
      </w:tr>
      <w:tr w:rsidR="009C6D8D" w:rsidTr="009C6D8D">
        <w:tc>
          <w:tcPr>
            <w:tcW w:w="0" w:type="auto"/>
            <w:vAlign w:val="center"/>
          </w:tcPr>
          <w:p w:rsidR="009C6D8D" w:rsidRDefault="00480823">
            <w:pPr>
              <w:pStyle w:val="TableBodyText"/>
            </w:pPr>
            <w:bookmarkStart w:id="1354" w:name="WW2_PrintMergeCreateHeaderSource"/>
            <w:r>
              <w:rPr>
                <w:b/>
              </w:rPr>
              <w:t>WW2_PrintMergeCreateHeaderSource</w:t>
            </w:r>
            <w:bookmarkEnd w:id="1354"/>
          </w:p>
        </w:tc>
        <w:tc>
          <w:tcPr>
            <w:tcW w:w="0" w:type="auto"/>
            <w:vAlign w:val="center"/>
          </w:tcPr>
          <w:p w:rsidR="009C6D8D" w:rsidRDefault="00480823">
            <w:pPr>
              <w:pStyle w:val="TableBodyText"/>
            </w:pPr>
            <w:r>
              <w:t>0x006A</w:t>
            </w:r>
          </w:p>
        </w:tc>
        <w:tc>
          <w:tcPr>
            <w:tcW w:w="0" w:type="auto"/>
            <w:vAlign w:val="center"/>
          </w:tcPr>
          <w:p w:rsidR="009C6D8D" w:rsidRDefault="00480823">
            <w:pPr>
              <w:pStyle w:val="TableBodyText"/>
            </w:pPr>
            <w:r>
              <w:t xml:space="preserve">Creates a header file for mail merges that use a </w:t>
            </w:r>
            <w:r>
              <w:lastRenderedPageBreak/>
              <w:t>header and data file.</w:t>
            </w:r>
          </w:p>
        </w:tc>
      </w:tr>
      <w:tr w:rsidR="009C6D8D" w:rsidTr="009C6D8D">
        <w:tc>
          <w:tcPr>
            <w:tcW w:w="0" w:type="auto"/>
            <w:vAlign w:val="center"/>
          </w:tcPr>
          <w:p w:rsidR="009C6D8D" w:rsidRDefault="00480823">
            <w:pPr>
              <w:pStyle w:val="TableBodyText"/>
            </w:pPr>
            <w:bookmarkStart w:id="1355" w:name="EditUndo"/>
            <w:r>
              <w:rPr>
                <w:b/>
              </w:rPr>
              <w:lastRenderedPageBreak/>
              <w:t>EditUndo</w:t>
            </w:r>
            <w:bookmarkEnd w:id="1355"/>
          </w:p>
        </w:tc>
        <w:tc>
          <w:tcPr>
            <w:tcW w:w="0" w:type="auto"/>
            <w:vAlign w:val="center"/>
          </w:tcPr>
          <w:p w:rsidR="009C6D8D" w:rsidRDefault="00480823">
            <w:pPr>
              <w:pStyle w:val="TableBodyText"/>
            </w:pPr>
            <w:r>
              <w:t>0x006B</w:t>
            </w:r>
          </w:p>
        </w:tc>
        <w:tc>
          <w:tcPr>
            <w:tcW w:w="0" w:type="auto"/>
            <w:vAlign w:val="center"/>
          </w:tcPr>
          <w:p w:rsidR="009C6D8D" w:rsidRDefault="00480823">
            <w:pPr>
              <w:pStyle w:val="TableBodyText"/>
            </w:pPr>
            <w:r>
              <w:t xml:space="preserve">Reverses the last </w:t>
            </w:r>
            <w:r>
              <w:t>action.</w:t>
            </w:r>
          </w:p>
        </w:tc>
      </w:tr>
      <w:tr w:rsidR="009C6D8D" w:rsidTr="009C6D8D">
        <w:tc>
          <w:tcPr>
            <w:tcW w:w="0" w:type="auto"/>
            <w:vAlign w:val="center"/>
          </w:tcPr>
          <w:p w:rsidR="009C6D8D" w:rsidRDefault="00480823">
            <w:pPr>
              <w:pStyle w:val="TableBodyText"/>
            </w:pPr>
            <w:bookmarkStart w:id="1356" w:name="EditCut"/>
            <w:r>
              <w:rPr>
                <w:b/>
              </w:rPr>
              <w:t>EditCut</w:t>
            </w:r>
            <w:bookmarkEnd w:id="1356"/>
          </w:p>
        </w:tc>
        <w:tc>
          <w:tcPr>
            <w:tcW w:w="0" w:type="auto"/>
            <w:vAlign w:val="center"/>
          </w:tcPr>
          <w:p w:rsidR="009C6D8D" w:rsidRDefault="00480823">
            <w:pPr>
              <w:pStyle w:val="TableBodyText"/>
            </w:pPr>
            <w:r>
              <w:t>0x006C</w:t>
            </w:r>
          </w:p>
        </w:tc>
        <w:tc>
          <w:tcPr>
            <w:tcW w:w="0" w:type="auto"/>
            <w:vAlign w:val="center"/>
          </w:tcPr>
          <w:p w:rsidR="009C6D8D" w:rsidRDefault="00480823">
            <w:pPr>
              <w:pStyle w:val="TableBodyText"/>
            </w:pPr>
            <w:r>
              <w:t>Cuts the selection and puts it on the Clipboard.</w:t>
            </w:r>
          </w:p>
        </w:tc>
      </w:tr>
      <w:tr w:rsidR="009C6D8D" w:rsidTr="009C6D8D">
        <w:tc>
          <w:tcPr>
            <w:tcW w:w="0" w:type="auto"/>
            <w:vAlign w:val="center"/>
          </w:tcPr>
          <w:p w:rsidR="009C6D8D" w:rsidRDefault="00480823">
            <w:pPr>
              <w:pStyle w:val="TableBodyText"/>
            </w:pPr>
            <w:bookmarkStart w:id="1357" w:name="EditCopy"/>
            <w:r>
              <w:rPr>
                <w:b/>
              </w:rPr>
              <w:t>EditCopy</w:t>
            </w:r>
            <w:bookmarkEnd w:id="1357"/>
          </w:p>
        </w:tc>
        <w:tc>
          <w:tcPr>
            <w:tcW w:w="0" w:type="auto"/>
            <w:vAlign w:val="center"/>
          </w:tcPr>
          <w:p w:rsidR="009C6D8D" w:rsidRDefault="00480823">
            <w:pPr>
              <w:pStyle w:val="TableBodyText"/>
            </w:pPr>
            <w:r>
              <w:t>0x006D</w:t>
            </w:r>
          </w:p>
        </w:tc>
        <w:tc>
          <w:tcPr>
            <w:tcW w:w="0" w:type="auto"/>
            <w:vAlign w:val="center"/>
          </w:tcPr>
          <w:p w:rsidR="009C6D8D" w:rsidRDefault="00480823">
            <w:pPr>
              <w:pStyle w:val="TableBodyText"/>
            </w:pPr>
            <w:r>
              <w:t>Copies the selection and puts it on the Clipboard.</w:t>
            </w:r>
          </w:p>
        </w:tc>
      </w:tr>
      <w:tr w:rsidR="009C6D8D" w:rsidTr="009C6D8D">
        <w:tc>
          <w:tcPr>
            <w:tcW w:w="0" w:type="auto"/>
            <w:vAlign w:val="center"/>
          </w:tcPr>
          <w:p w:rsidR="009C6D8D" w:rsidRDefault="00480823">
            <w:pPr>
              <w:pStyle w:val="TableBodyText"/>
            </w:pPr>
            <w:bookmarkStart w:id="1358" w:name="EditPaste"/>
            <w:r>
              <w:rPr>
                <w:b/>
              </w:rPr>
              <w:t>EditPaste</w:t>
            </w:r>
            <w:bookmarkEnd w:id="1358"/>
          </w:p>
        </w:tc>
        <w:tc>
          <w:tcPr>
            <w:tcW w:w="0" w:type="auto"/>
            <w:vAlign w:val="center"/>
          </w:tcPr>
          <w:p w:rsidR="009C6D8D" w:rsidRDefault="00480823">
            <w:pPr>
              <w:pStyle w:val="TableBodyText"/>
            </w:pPr>
            <w:r>
              <w:t>0x006E</w:t>
            </w:r>
          </w:p>
        </w:tc>
        <w:tc>
          <w:tcPr>
            <w:tcW w:w="0" w:type="auto"/>
            <w:vAlign w:val="center"/>
          </w:tcPr>
          <w:p w:rsidR="009C6D8D" w:rsidRDefault="00480823">
            <w:pPr>
              <w:pStyle w:val="TableBodyText"/>
            </w:pPr>
            <w:r>
              <w:t>Inserts the Clipboard contents at the insertion point.</w:t>
            </w:r>
          </w:p>
        </w:tc>
      </w:tr>
      <w:tr w:rsidR="009C6D8D" w:rsidTr="009C6D8D">
        <w:tc>
          <w:tcPr>
            <w:tcW w:w="0" w:type="auto"/>
            <w:vAlign w:val="center"/>
          </w:tcPr>
          <w:p w:rsidR="009C6D8D" w:rsidRDefault="00480823">
            <w:pPr>
              <w:pStyle w:val="TableBodyText"/>
            </w:pPr>
            <w:bookmarkStart w:id="1359" w:name="EditPasteSpecial"/>
            <w:r>
              <w:rPr>
                <w:b/>
              </w:rPr>
              <w:t>EditPasteSpecial</w:t>
            </w:r>
            <w:bookmarkEnd w:id="1359"/>
          </w:p>
        </w:tc>
        <w:tc>
          <w:tcPr>
            <w:tcW w:w="0" w:type="auto"/>
            <w:vAlign w:val="center"/>
          </w:tcPr>
          <w:p w:rsidR="009C6D8D" w:rsidRDefault="00480823">
            <w:pPr>
              <w:pStyle w:val="TableBodyText"/>
            </w:pPr>
            <w:r>
              <w:t>0x006F</w:t>
            </w:r>
          </w:p>
        </w:tc>
        <w:tc>
          <w:tcPr>
            <w:tcW w:w="0" w:type="auto"/>
            <w:vAlign w:val="center"/>
          </w:tcPr>
          <w:p w:rsidR="009C6D8D" w:rsidRDefault="00480823">
            <w:pPr>
              <w:pStyle w:val="TableBodyText"/>
            </w:pPr>
            <w:r>
              <w:t xml:space="preserve">Inserts the </w:t>
            </w:r>
            <w:r>
              <w:t>Clipboard contents as a linked object, embedded object, or other format.</w:t>
            </w:r>
          </w:p>
        </w:tc>
      </w:tr>
      <w:tr w:rsidR="009C6D8D" w:rsidTr="009C6D8D">
        <w:tc>
          <w:tcPr>
            <w:tcW w:w="0" w:type="auto"/>
            <w:vAlign w:val="center"/>
          </w:tcPr>
          <w:p w:rsidR="009C6D8D" w:rsidRDefault="00480823">
            <w:pPr>
              <w:pStyle w:val="TableBodyText"/>
            </w:pPr>
            <w:bookmarkStart w:id="1360" w:name="EditFind"/>
            <w:r>
              <w:rPr>
                <w:b/>
              </w:rPr>
              <w:t>EditFind</w:t>
            </w:r>
            <w:bookmarkEnd w:id="1360"/>
          </w:p>
        </w:tc>
        <w:tc>
          <w:tcPr>
            <w:tcW w:w="0" w:type="auto"/>
            <w:vAlign w:val="center"/>
          </w:tcPr>
          <w:p w:rsidR="009C6D8D" w:rsidRDefault="00480823">
            <w:pPr>
              <w:pStyle w:val="TableBodyText"/>
            </w:pPr>
            <w:r>
              <w:t>0x0070</w:t>
            </w:r>
          </w:p>
        </w:tc>
        <w:tc>
          <w:tcPr>
            <w:tcW w:w="0" w:type="auto"/>
            <w:vAlign w:val="center"/>
          </w:tcPr>
          <w:p w:rsidR="009C6D8D" w:rsidRDefault="00480823">
            <w:pPr>
              <w:pStyle w:val="TableBodyText"/>
            </w:pPr>
            <w:r>
              <w:t>Finds the specified text or the specified formatting.</w:t>
            </w:r>
          </w:p>
        </w:tc>
      </w:tr>
      <w:tr w:rsidR="009C6D8D" w:rsidTr="009C6D8D">
        <w:tc>
          <w:tcPr>
            <w:tcW w:w="0" w:type="auto"/>
            <w:vAlign w:val="center"/>
          </w:tcPr>
          <w:p w:rsidR="009C6D8D" w:rsidRDefault="00480823">
            <w:pPr>
              <w:pStyle w:val="TableBodyText"/>
            </w:pPr>
            <w:bookmarkStart w:id="1361" w:name="EditFindFont"/>
            <w:r>
              <w:rPr>
                <w:b/>
              </w:rPr>
              <w:t>EditFindFont</w:t>
            </w:r>
            <w:bookmarkEnd w:id="1361"/>
          </w:p>
        </w:tc>
        <w:tc>
          <w:tcPr>
            <w:tcW w:w="0" w:type="auto"/>
            <w:vAlign w:val="center"/>
          </w:tcPr>
          <w:p w:rsidR="009C6D8D" w:rsidRDefault="00480823">
            <w:pPr>
              <w:pStyle w:val="TableBodyText"/>
            </w:pPr>
            <w:r>
              <w:t>0x0071</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2" w:name="EditFindPara"/>
            <w:r>
              <w:rPr>
                <w:b/>
              </w:rPr>
              <w:t>EditFindPara</w:t>
            </w:r>
            <w:bookmarkEnd w:id="1362"/>
          </w:p>
        </w:tc>
        <w:tc>
          <w:tcPr>
            <w:tcW w:w="0" w:type="auto"/>
            <w:vAlign w:val="center"/>
          </w:tcPr>
          <w:p w:rsidR="009C6D8D" w:rsidRDefault="00480823">
            <w:pPr>
              <w:pStyle w:val="TableBodyText"/>
            </w:pPr>
            <w:r>
              <w:t>0x0072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3" w:name="EditFindStyle"/>
            <w:r>
              <w:rPr>
                <w:b/>
              </w:rPr>
              <w:t>EditFindStyle</w:t>
            </w:r>
            <w:bookmarkEnd w:id="1363"/>
          </w:p>
        </w:tc>
        <w:tc>
          <w:tcPr>
            <w:tcW w:w="0" w:type="auto"/>
            <w:vAlign w:val="center"/>
          </w:tcPr>
          <w:p w:rsidR="009C6D8D" w:rsidRDefault="00480823">
            <w:pPr>
              <w:pStyle w:val="TableBodyText"/>
            </w:pPr>
            <w:r>
              <w:t>0x0073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4" w:name="EditFindClearFormatting"/>
            <w:r>
              <w:rPr>
                <w:b/>
              </w:rPr>
              <w:t>Ed</w:t>
            </w:r>
            <w:r>
              <w:rPr>
                <w:b/>
              </w:rPr>
              <w:t>itFindClearFormatting</w:t>
            </w:r>
            <w:bookmarkEnd w:id="1364"/>
          </w:p>
        </w:tc>
        <w:tc>
          <w:tcPr>
            <w:tcW w:w="0" w:type="auto"/>
            <w:vAlign w:val="center"/>
          </w:tcPr>
          <w:p w:rsidR="009C6D8D" w:rsidRDefault="00480823">
            <w:pPr>
              <w:pStyle w:val="TableBodyText"/>
            </w:pPr>
            <w:r>
              <w:t>0x0074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5" w:name="EditReplace"/>
            <w:r>
              <w:rPr>
                <w:b/>
              </w:rPr>
              <w:t>EditReplace</w:t>
            </w:r>
            <w:bookmarkEnd w:id="1365"/>
          </w:p>
        </w:tc>
        <w:tc>
          <w:tcPr>
            <w:tcW w:w="0" w:type="auto"/>
            <w:vAlign w:val="center"/>
          </w:tcPr>
          <w:p w:rsidR="009C6D8D" w:rsidRDefault="00480823">
            <w:pPr>
              <w:pStyle w:val="TableBodyText"/>
            </w:pPr>
            <w:r>
              <w:t>0x0075</w:t>
            </w:r>
          </w:p>
        </w:tc>
        <w:tc>
          <w:tcPr>
            <w:tcW w:w="0" w:type="auto"/>
            <w:vAlign w:val="center"/>
          </w:tcPr>
          <w:p w:rsidR="009C6D8D" w:rsidRDefault="00480823">
            <w:pPr>
              <w:pStyle w:val="TableBodyText"/>
            </w:pPr>
            <w:r>
              <w:t>Finds the specified text or the specified formatting and replaces it.</w:t>
            </w:r>
          </w:p>
        </w:tc>
      </w:tr>
      <w:tr w:rsidR="009C6D8D" w:rsidTr="009C6D8D">
        <w:tc>
          <w:tcPr>
            <w:tcW w:w="0" w:type="auto"/>
            <w:vAlign w:val="center"/>
          </w:tcPr>
          <w:p w:rsidR="009C6D8D" w:rsidRDefault="00480823">
            <w:pPr>
              <w:pStyle w:val="TableBodyText"/>
            </w:pPr>
            <w:bookmarkStart w:id="1366" w:name="EditReplaceFont"/>
            <w:r>
              <w:rPr>
                <w:b/>
              </w:rPr>
              <w:t>EditReplaceFont</w:t>
            </w:r>
            <w:bookmarkEnd w:id="1366"/>
          </w:p>
        </w:tc>
        <w:tc>
          <w:tcPr>
            <w:tcW w:w="0" w:type="auto"/>
            <w:vAlign w:val="center"/>
          </w:tcPr>
          <w:p w:rsidR="009C6D8D" w:rsidRDefault="00480823">
            <w:pPr>
              <w:pStyle w:val="TableBodyText"/>
            </w:pPr>
            <w:r>
              <w:t>0x0076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7" w:name="EditReplacePara"/>
            <w:r>
              <w:rPr>
                <w:b/>
              </w:rPr>
              <w:t>EditReplacePara</w:t>
            </w:r>
            <w:bookmarkEnd w:id="1367"/>
          </w:p>
        </w:tc>
        <w:tc>
          <w:tcPr>
            <w:tcW w:w="0" w:type="auto"/>
            <w:vAlign w:val="center"/>
          </w:tcPr>
          <w:p w:rsidR="009C6D8D" w:rsidRDefault="00480823">
            <w:pPr>
              <w:pStyle w:val="TableBodyText"/>
            </w:pPr>
            <w:r>
              <w:t>0x0077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8" w:name="EditReplaceStyle"/>
            <w:r>
              <w:rPr>
                <w:b/>
              </w:rPr>
              <w:t>EditReplaceStyle</w:t>
            </w:r>
            <w:bookmarkEnd w:id="1368"/>
          </w:p>
        </w:tc>
        <w:tc>
          <w:tcPr>
            <w:tcW w:w="0" w:type="auto"/>
            <w:vAlign w:val="center"/>
          </w:tcPr>
          <w:p w:rsidR="009C6D8D" w:rsidRDefault="00480823">
            <w:pPr>
              <w:pStyle w:val="TableBodyText"/>
            </w:pPr>
            <w:r>
              <w:t>0x0078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69" w:name="EditReplaceClearFormatting"/>
            <w:r>
              <w:rPr>
                <w:b/>
              </w:rPr>
              <w:t>EditReplaceClearFormatting</w:t>
            </w:r>
            <w:bookmarkEnd w:id="1369"/>
          </w:p>
        </w:tc>
        <w:tc>
          <w:tcPr>
            <w:tcW w:w="0" w:type="auto"/>
            <w:vAlign w:val="center"/>
          </w:tcPr>
          <w:p w:rsidR="009C6D8D" w:rsidRDefault="00480823">
            <w:pPr>
              <w:pStyle w:val="TableBodyText"/>
            </w:pPr>
            <w:r>
              <w:t>0x0079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370" w:name="WW7_EditGoTo"/>
            <w:r>
              <w:rPr>
                <w:b/>
              </w:rPr>
              <w:t>WW7_EditGoTo</w:t>
            </w:r>
            <w:bookmarkEnd w:id="1370"/>
          </w:p>
        </w:tc>
        <w:tc>
          <w:tcPr>
            <w:tcW w:w="0" w:type="auto"/>
            <w:vAlign w:val="center"/>
          </w:tcPr>
          <w:p w:rsidR="009C6D8D" w:rsidRDefault="00480823">
            <w:pPr>
              <w:pStyle w:val="TableBodyText"/>
            </w:pPr>
            <w:r>
              <w:t>0x007A</w:t>
            </w:r>
          </w:p>
        </w:tc>
        <w:tc>
          <w:tcPr>
            <w:tcW w:w="0" w:type="auto"/>
            <w:vAlign w:val="center"/>
          </w:tcPr>
          <w:p w:rsidR="009C6D8D" w:rsidRDefault="00480823">
            <w:pPr>
              <w:pStyle w:val="TableBodyText"/>
            </w:pPr>
            <w:r>
              <w:t>Jumps to a specified place in the active document.</w:t>
            </w:r>
          </w:p>
        </w:tc>
      </w:tr>
      <w:tr w:rsidR="009C6D8D" w:rsidTr="009C6D8D">
        <w:tc>
          <w:tcPr>
            <w:tcW w:w="0" w:type="auto"/>
            <w:vAlign w:val="center"/>
          </w:tcPr>
          <w:p w:rsidR="009C6D8D" w:rsidRDefault="00480823">
            <w:pPr>
              <w:pStyle w:val="TableBodyText"/>
            </w:pPr>
            <w:bookmarkStart w:id="1371" w:name="WW7_EditAutoText"/>
            <w:r>
              <w:rPr>
                <w:b/>
              </w:rPr>
              <w:t>WW7_EditAutoText</w:t>
            </w:r>
            <w:bookmarkEnd w:id="1371"/>
          </w:p>
        </w:tc>
        <w:tc>
          <w:tcPr>
            <w:tcW w:w="0" w:type="auto"/>
            <w:vAlign w:val="center"/>
          </w:tcPr>
          <w:p w:rsidR="009C6D8D" w:rsidRDefault="00480823">
            <w:pPr>
              <w:pStyle w:val="TableBodyText"/>
            </w:pPr>
            <w:r>
              <w:t>0x007B</w:t>
            </w:r>
          </w:p>
        </w:tc>
        <w:tc>
          <w:tcPr>
            <w:tcW w:w="0" w:type="auto"/>
            <w:vAlign w:val="center"/>
          </w:tcPr>
          <w:p w:rsidR="009C6D8D" w:rsidRDefault="00480823">
            <w:pPr>
              <w:pStyle w:val="TableBodyText"/>
            </w:pPr>
            <w:r>
              <w:t>Inserts or defines AutoText entries.</w:t>
            </w:r>
          </w:p>
        </w:tc>
      </w:tr>
      <w:tr w:rsidR="009C6D8D" w:rsidTr="009C6D8D">
        <w:tc>
          <w:tcPr>
            <w:tcW w:w="0" w:type="auto"/>
            <w:vAlign w:val="center"/>
          </w:tcPr>
          <w:p w:rsidR="009C6D8D" w:rsidRDefault="00480823">
            <w:pPr>
              <w:pStyle w:val="TableBodyText"/>
            </w:pPr>
            <w:bookmarkStart w:id="1372" w:name="EditLinks"/>
            <w:r>
              <w:rPr>
                <w:b/>
              </w:rPr>
              <w:t>EditLinks</w:t>
            </w:r>
            <w:bookmarkEnd w:id="1372"/>
          </w:p>
        </w:tc>
        <w:tc>
          <w:tcPr>
            <w:tcW w:w="0" w:type="auto"/>
            <w:vAlign w:val="center"/>
          </w:tcPr>
          <w:p w:rsidR="009C6D8D" w:rsidRDefault="00480823">
            <w:pPr>
              <w:pStyle w:val="TableBodyText"/>
            </w:pPr>
            <w:r>
              <w:t>0x007C</w:t>
            </w:r>
          </w:p>
        </w:tc>
        <w:tc>
          <w:tcPr>
            <w:tcW w:w="0" w:type="auto"/>
            <w:vAlign w:val="center"/>
          </w:tcPr>
          <w:p w:rsidR="009C6D8D" w:rsidRDefault="00480823">
            <w:pPr>
              <w:pStyle w:val="TableBodyText"/>
            </w:pPr>
            <w:r>
              <w:t>Allows links to be viewed, updated, opened, or removed.</w:t>
            </w:r>
          </w:p>
        </w:tc>
      </w:tr>
      <w:tr w:rsidR="009C6D8D" w:rsidTr="009C6D8D">
        <w:tc>
          <w:tcPr>
            <w:tcW w:w="0" w:type="auto"/>
            <w:vAlign w:val="center"/>
          </w:tcPr>
          <w:p w:rsidR="009C6D8D" w:rsidRDefault="00480823">
            <w:pPr>
              <w:pStyle w:val="TableBodyText"/>
            </w:pPr>
            <w:bookmarkStart w:id="1373" w:name="EditObject"/>
            <w:r>
              <w:rPr>
                <w:b/>
              </w:rPr>
              <w:t>EditObject</w:t>
            </w:r>
            <w:bookmarkEnd w:id="1373"/>
          </w:p>
        </w:tc>
        <w:tc>
          <w:tcPr>
            <w:tcW w:w="0" w:type="auto"/>
            <w:vAlign w:val="center"/>
          </w:tcPr>
          <w:p w:rsidR="009C6D8D" w:rsidRDefault="00480823">
            <w:pPr>
              <w:pStyle w:val="TableBodyText"/>
            </w:pPr>
            <w:r>
              <w:t>0x007D</w:t>
            </w:r>
          </w:p>
        </w:tc>
        <w:tc>
          <w:tcPr>
            <w:tcW w:w="0" w:type="auto"/>
            <w:vAlign w:val="center"/>
          </w:tcPr>
          <w:p w:rsidR="009C6D8D" w:rsidRDefault="00480823">
            <w:pPr>
              <w:pStyle w:val="TableBodyText"/>
            </w:pPr>
            <w:r>
              <w:t>Opens the selected object for editing.</w:t>
            </w:r>
          </w:p>
        </w:tc>
      </w:tr>
      <w:tr w:rsidR="009C6D8D" w:rsidTr="009C6D8D">
        <w:tc>
          <w:tcPr>
            <w:tcW w:w="0" w:type="auto"/>
            <w:vAlign w:val="center"/>
          </w:tcPr>
          <w:p w:rsidR="009C6D8D" w:rsidRDefault="00480823">
            <w:pPr>
              <w:pStyle w:val="TableBodyText"/>
            </w:pPr>
            <w:bookmarkStart w:id="1374" w:name="ActivateObject"/>
            <w:r>
              <w:rPr>
                <w:b/>
              </w:rPr>
              <w:t>ActivateObject</w:t>
            </w:r>
            <w:bookmarkEnd w:id="1374"/>
          </w:p>
        </w:tc>
        <w:tc>
          <w:tcPr>
            <w:tcW w:w="0" w:type="auto"/>
            <w:vAlign w:val="center"/>
          </w:tcPr>
          <w:p w:rsidR="009C6D8D" w:rsidRDefault="00480823">
            <w:pPr>
              <w:pStyle w:val="TableBodyText"/>
            </w:pPr>
            <w:r>
              <w:t>0x007E</w:t>
            </w:r>
          </w:p>
        </w:tc>
        <w:tc>
          <w:tcPr>
            <w:tcW w:w="0" w:type="auto"/>
            <w:vAlign w:val="center"/>
          </w:tcPr>
          <w:p w:rsidR="009C6D8D" w:rsidRDefault="00480823">
            <w:pPr>
              <w:pStyle w:val="TableBodyText"/>
            </w:pPr>
            <w:r>
              <w:t>Activates an object.</w:t>
            </w:r>
          </w:p>
        </w:tc>
      </w:tr>
      <w:tr w:rsidR="009C6D8D" w:rsidTr="009C6D8D">
        <w:tc>
          <w:tcPr>
            <w:tcW w:w="0" w:type="auto"/>
            <w:vAlign w:val="center"/>
          </w:tcPr>
          <w:p w:rsidR="009C6D8D" w:rsidRDefault="00480823">
            <w:pPr>
              <w:pStyle w:val="TableBodyText"/>
            </w:pPr>
            <w:bookmarkStart w:id="1375" w:name="TextToTable"/>
            <w:r>
              <w:rPr>
                <w:b/>
              </w:rPr>
              <w:t>TextToTable</w:t>
            </w:r>
            <w:bookmarkEnd w:id="1375"/>
          </w:p>
        </w:tc>
        <w:tc>
          <w:tcPr>
            <w:tcW w:w="0" w:type="auto"/>
            <w:vAlign w:val="center"/>
          </w:tcPr>
          <w:p w:rsidR="009C6D8D" w:rsidRDefault="00480823">
            <w:pPr>
              <w:pStyle w:val="TableBodyText"/>
            </w:pPr>
            <w:r>
              <w:t>0x007F</w:t>
            </w:r>
          </w:p>
        </w:tc>
        <w:tc>
          <w:tcPr>
            <w:tcW w:w="0" w:type="auto"/>
            <w:vAlign w:val="center"/>
          </w:tcPr>
          <w:p w:rsidR="009C6D8D" w:rsidRDefault="00480823">
            <w:pPr>
              <w:pStyle w:val="TableBodyText"/>
            </w:pPr>
            <w:r>
              <w:t>Converts the text to table form.</w:t>
            </w:r>
          </w:p>
        </w:tc>
      </w:tr>
      <w:tr w:rsidR="009C6D8D" w:rsidTr="009C6D8D">
        <w:tc>
          <w:tcPr>
            <w:tcW w:w="0" w:type="auto"/>
            <w:vAlign w:val="center"/>
          </w:tcPr>
          <w:p w:rsidR="009C6D8D" w:rsidRDefault="00480823">
            <w:pPr>
              <w:pStyle w:val="TableBodyText"/>
            </w:pPr>
            <w:bookmarkStart w:id="1376" w:name="TableToText"/>
            <w:r>
              <w:rPr>
                <w:b/>
              </w:rPr>
              <w:t>TableToText</w:t>
            </w:r>
            <w:bookmarkEnd w:id="1376"/>
          </w:p>
        </w:tc>
        <w:tc>
          <w:tcPr>
            <w:tcW w:w="0" w:type="auto"/>
            <w:vAlign w:val="center"/>
          </w:tcPr>
          <w:p w:rsidR="009C6D8D" w:rsidRDefault="00480823">
            <w:pPr>
              <w:pStyle w:val="TableBodyText"/>
            </w:pPr>
            <w:r>
              <w:t>0x0080</w:t>
            </w:r>
          </w:p>
        </w:tc>
        <w:tc>
          <w:tcPr>
            <w:tcW w:w="0" w:type="auto"/>
            <w:vAlign w:val="center"/>
          </w:tcPr>
          <w:p w:rsidR="009C6D8D" w:rsidRDefault="00480823">
            <w:pPr>
              <w:pStyle w:val="TableBodyText"/>
            </w:pPr>
            <w:r>
              <w:t>Converts a table to text.</w:t>
            </w:r>
          </w:p>
        </w:tc>
      </w:tr>
      <w:tr w:rsidR="009C6D8D" w:rsidTr="009C6D8D">
        <w:tc>
          <w:tcPr>
            <w:tcW w:w="0" w:type="auto"/>
            <w:vAlign w:val="center"/>
          </w:tcPr>
          <w:p w:rsidR="009C6D8D" w:rsidRDefault="00480823">
            <w:pPr>
              <w:pStyle w:val="TableBodyText"/>
            </w:pPr>
            <w:bookmarkStart w:id="1377" w:name="TableInsertTable"/>
            <w:r>
              <w:rPr>
                <w:b/>
              </w:rPr>
              <w:t>TableInsertTable</w:t>
            </w:r>
            <w:bookmarkEnd w:id="1377"/>
          </w:p>
        </w:tc>
        <w:tc>
          <w:tcPr>
            <w:tcW w:w="0" w:type="auto"/>
            <w:vAlign w:val="center"/>
          </w:tcPr>
          <w:p w:rsidR="009C6D8D" w:rsidRDefault="00480823">
            <w:pPr>
              <w:pStyle w:val="TableBodyText"/>
            </w:pPr>
            <w:r>
              <w:t>0x0081</w:t>
            </w:r>
          </w:p>
        </w:tc>
        <w:tc>
          <w:tcPr>
            <w:tcW w:w="0" w:type="auto"/>
            <w:vAlign w:val="center"/>
          </w:tcPr>
          <w:p w:rsidR="009C6D8D" w:rsidRDefault="00480823">
            <w:pPr>
              <w:pStyle w:val="TableBodyText"/>
            </w:pPr>
            <w:r>
              <w:t>Inserts a table.</w:t>
            </w:r>
          </w:p>
        </w:tc>
      </w:tr>
      <w:tr w:rsidR="009C6D8D" w:rsidTr="009C6D8D">
        <w:tc>
          <w:tcPr>
            <w:tcW w:w="0" w:type="auto"/>
            <w:vAlign w:val="center"/>
          </w:tcPr>
          <w:p w:rsidR="009C6D8D" w:rsidRDefault="00480823">
            <w:pPr>
              <w:pStyle w:val="TableBodyText"/>
            </w:pPr>
            <w:bookmarkStart w:id="1378" w:name="TableInsertCells"/>
            <w:r>
              <w:rPr>
                <w:b/>
              </w:rPr>
              <w:t>TableInsertCells</w:t>
            </w:r>
            <w:bookmarkEnd w:id="1378"/>
          </w:p>
        </w:tc>
        <w:tc>
          <w:tcPr>
            <w:tcW w:w="0" w:type="auto"/>
            <w:vAlign w:val="center"/>
          </w:tcPr>
          <w:p w:rsidR="009C6D8D" w:rsidRDefault="00480823">
            <w:pPr>
              <w:pStyle w:val="TableBodyText"/>
            </w:pPr>
            <w:r>
              <w:t>0x0082</w:t>
            </w:r>
          </w:p>
        </w:tc>
        <w:tc>
          <w:tcPr>
            <w:tcW w:w="0" w:type="auto"/>
            <w:vAlign w:val="center"/>
          </w:tcPr>
          <w:p w:rsidR="009C6D8D" w:rsidRDefault="00480823">
            <w:pPr>
              <w:pStyle w:val="TableBodyText"/>
            </w:pPr>
            <w:r>
              <w:t>Inserts one or more cells into the table.</w:t>
            </w:r>
          </w:p>
        </w:tc>
      </w:tr>
      <w:tr w:rsidR="009C6D8D" w:rsidTr="009C6D8D">
        <w:tc>
          <w:tcPr>
            <w:tcW w:w="0" w:type="auto"/>
            <w:vAlign w:val="center"/>
          </w:tcPr>
          <w:p w:rsidR="009C6D8D" w:rsidRDefault="00480823">
            <w:pPr>
              <w:pStyle w:val="TableBodyText"/>
            </w:pPr>
            <w:bookmarkStart w:id="1379" w:name="TableInsertRow"/>
            <w:r>
              <w:rPr>
                <w:b/>
              </w:rPr>
              <w:t>TableInsertRow</w:t>
            </w:r>
            <w:bookmarkEnd w:id="1379"/>
          </w:p>
        </w:tc>
        <w:tc>
          <w:tcPr>
            <w:tcW w:w="0" w:type="auto"/>
            <w:vAlign w:val="center"/>
          </w:tcPr>
          <w:p w:rsidR="009C6D8D" w:rsidRDefault="00480823">
            <w:pPr>
              <w:pStyle w:val="TableBodyText"/>
            </w:pPr>
            <w:r>
              <w:t>0x0083</w:t>
            </w:r>
          </w:p>
        </w:tc>
        <w:tc>
          <w:tcPr>
            <w:tcW w:w="0" w:type="auto"/>
            <w:vAlign w:val="center"/>
          </w:tcPr>
          <w:p w:rsidR="009C6D8D" w:rsidRDefault="00480823">
            <w:pPr>
              <w:pStyle w:val="TableBodyText"/>
            </w:pPr>
            <w:r>
              <w:t>Inserts one or more rows into the table.</w:t>
            </w:r>
          </w:p>
        </w:tc>
      </w:tr>
      <w:tr w:rsidR="009C6D8D" w:rsidTr="009C6D8D">
        <w:tc>
          <w:tcPr>
            <w:tcW w:w="0" w:type="auto"/>
            <w:vAlign w:val="center"/>
          </w:tcPr>
          <w:p w:rsidR="009C6D8D" w:rsidRDefault="00480823">
            <w:pPr>
              <w:pStyle w:val="TableBodyText"/>
            </w:pPr>
            <w:bookmarkStart w:id="1380" w:name="TableInsertColumn"/>
            <w:r>
              <w:rPr>
                <w:b/>
              </w:rPr>
              <w:t>TableInsertColumn</w:t>
            </w:r>
            <w:bookmarkEnd w:id="1380"/>
          </w:p>
        </w:tc>
        <w:tc>
          <w:tcPr>
            <w:tcW w:w="0" w:type="auto"/>
            <w:vAlign w:val="center"/>
          </w:tcPr>
          <w:p w:rsidR="009C6D8D" w:rsidRDefault="00480823">
            <w:pPr>
              <w:pStyle w:val="TableBodyText"/>
            </w:pPr>
            <w:r>
              <w:t>0x0084</w:t>
            </w:r>
          </w:p>
        </w:tc>
        <w:tc>
          <w:tcPr>
            <w:tcW w:w="0" w:type="auto"/>
            <w:vAlign w:val="center"/>
          </w:tcPr>
          <w:p w:rsidR="009C6D8D" w:rsidRDefault="00480823">
            <w:pPr>
              <w:pStyle w:val="TableBodyText"/>
            </w:pPr>
            <w:r>
              <w:t>Inserts one or more columns into the table.</w:t>
            </w:r>
          </w:p>
        </w:tc>
      </w:tr>
      <w:tr w:rsidR="009C6D8D" w:rsidTr="009C6D8D">
        <w:tc>
          <w:tcPr>
            <w:tcW w:w="0" w:type="auto"/>
            <w:vAlign w:val="center"/>
          </w:tcPr>
          <w:p w:rsidR="009C6D8D" w:rsidRDefault="00480823">
            <w:pPr>
              <w:pStyle w:val="TableBodyText"/>
            </w:pPr>
            <w:bookmarkStart w:id="1381" w:name="TableDeleteCells"/>
            <w:r>
              <w:rPr>
                <w:b/>
              </w:rPr>
              <w:t>TableDeleteCells</w:t>
            </w:r>
            <w:bookmarkEnd w:id="1381"/>
          </w:p>
        </w:tc>
        <w:tc>
          <w:tcPr>
            <w:tcW w:w="0" w:type="auto"/>
            <w:vAlign w:val="center"/>
          </w:tcPr>
          <w:p w:rsidR="009C6D8D" w:rsidRDefault="00480823">
            <w:pPr>
              <w:pStyle w:val="TableBodyText"/>
            </w:pPr>
            <w:r>
              <w:t>0x0085</w:t>
            </w:r>
          </w:p>
        </w:tc>
        <w:tc>
          <w:tcPr>
            <w:tcW w:w="0" w:type="auto"/>
            <w:vAlign w:val="center"/>
          </w:tcPr>
          <w:p w:rsidR="009C6D8D" w:rsidRDefault="00480823">
            <w:pPr>
              <w:pStyle w:val="TableBodyText"/>
            </w:pPr>
            <w:r>
              <w:t>Deletes the selected cells from</w:t>
            </w:r>
            <w:r>
              <w:t xml:space="preserve"> the table.</w:t>
            </w:r>
          </w:p>
        </w:tc>
      </w:tr>
      <w:tr w:rsidR="009C6D8D" w:rsidTr="009C6D8D">
        <w:tc>
          <w:tcPr>
            <w:tcW w:w="0" w:type="auto"/>
            <w:vAlign w:val="center"/>
          </w:tcPr>
          <w:p w:rsidR="009C6D8D" w:rsidRDefault="00480823">
            <w:pPr>
              <w:pStyle w:val="TableBodyText"/>
            </w:pPr>
            <w:bookmarkStart w:id="1382" w:name="TableDeleteRow"/>
            <w:r>
              <w:rPr>
                <w:b/>
              </w:rPr>
              <w:t>TableDeleteRow</w:t>
            </w:r>
            <w:bookmarkEnd w:id="1382"/>
          </w:p>
        </w:tc>
        <w:tc>
          <w:tcPr>
            <w:tcW w:w="0" w:type="auto"/>
            <w:vAlign w:val="center"/>
          </w:tcPr>
          <w:p w:rsidR="009C6D8D" w:rsidRDefault="00480823">
            <w:pPr>
              <w:pStyle w:val="TableBodyText"/>
            </w:pPr>
            <w:r>
              <w:t>0x0086</w:t>
            </w:r>
          </w:p>
        </w:tc>
        <w:tc>
          <w:tcPr>
            <w:tcW w:w="0" w:type="auto"/>
            <w:vAlign w:val="center"/>
          </w:tcPr>
          <w:p w:rsidR="009C6D8D" w:rsidRDefault="00480823">
            <w:pPr>
              <w:pStyle w:val="TableBodyText"/>
            </w:pPr>
            <w:r>
              <w:t>Deletes the selected rows from the table.</w:t>
            </w:r>
          </w:p>
        </w:tc>
      </w:tr>
      <w:tr w:rsidR="009C6D8D" w:rsidTr="009C6D8D">
        <w:tc>
          <w:tcPr>
            <w:tcW w:w="0" w:type="auto"/>
            <w:vAlign w:val="center"/>
          </w:tcPr>
          <w:p w:rsidR="009C6D8D" w:rsidRDefault="00480823">
            <w:pPr>
              <w:pStyle w:val="TableBodyText"/>
            </w:pPr>
            <w:bookmarkStart w:id="1383" w:name="TableDeleteColumn"/>
            <w:r>
              <w:rPr>
                <w:b/>
              </w:rPr>
              <w:t>TableDeleteColumn</w:t>
            </w:r>
            <w:bookmarkEnd w:id="1383"/>
          </w:p>
        </w:tc>
        <w:tc>
          <w:tcPr>
            <w:tcW w:w="0" w:type="auto"/>
            <w:vAlign w:val="center"/>
          </w:tcPr>
          <w:p w:rsidR="009C6D8D" w:rsidRDefault="00480823">
            <w:pPr>
              <w:pStyle w:val="TableBodyText"/>
            </w:pPr>
            <w:r>
              <w:t>0x0087</w:t>
            </w:r>
          </w:p>
        </w:tc>
        <w:tc>
          <w:tcPr>
            <w:tcW w:w="0" w:type="auto"/>
            <w:vAlign w:val="center"/>
          </w:tcPr>
          <w:p w:rsidR="009C6D8D" w:rsidRDefault="00480823">
            <w:pPr>
              <w:pStyle w:val="TableBodyText"/>
            </w:pPr>
            <w:r>
              <w:t>Deletes the selected columns from the table.</w:t>
            </w:r>
          </w:p>
        </w:tc>
      </w:tr>
      <w:tr w:rsidR="009C6D8D" w:rsidTr="009C6D8D">
        <w:tc>
          <w:tcPr>
            <w:tcW w:w="0" w:type="auto"/>
            <w:vAlign w:val="center"/>
          </w:tcPr>
          <w:p w:rsidR="009C6D8D" w:rsidRDefault="00480823">
            <w:pPr>
              <w:pStyle w:val="TableBodyText"/>
            </w:pPr>
            <w:bookmarkStart w:id="1384" w:name="TableMergeCells"/>
            <w:r>
              <w:rPr>
                <w:b/>
              </w:rPr>
              <w:lastRenderedPageBreak/>
              <w:t>TableMergeCells</w:t>
            </w:r>
            <w:bookmarkEnd w:id="1384"/>
          </w:p>
        </w:tc>
        <w:tc>
          <w:tcPr>
            <w:tcW w:w="0" w:type="auto"/>
            <w:vAlign w:val="center"/>
          </w:tcPr>
          <w:p w:rsidR="009C6D8D" w:rsidRDefault="00480823">
            <w:pPr>
              <w:pStyle w:val="TableBodyText"/>
            </w:pPr>
            <w:r>
              <w:t>0x0088</w:t>
            </w:r>
          </w:p>
        </w:tc>
        <w:tc>
          <w:tcPr>
            <w:tcW w:w="0" w:type="auto"/>
            <w:vAlign w:val="center"/>
          </w:tcPr>
          <w:p w:rsidR="009C6D8D" w:rsidRDefault="00480823">
            <w:pPr>
              <w:pStyle w:val="TableBodyText"/>
            </w:pPr>
            <w:r>
              <w:t>Merges the selected table cells into a single cell.</w:t>
            </w:r>
          </w:p>
        </w:tc>
      </w:tr>
      <w:tr w:rsidR="009C6D8D" w:rsidTr="009C6D8D">
        <w:tc>
          <w:tcPr>
            <w:tcW w:w="0" w:type="auto"/>
            <w:vAlign w:val="center"/>
          </w:tcPr>
          <w:p w:rsidR="009C6D8D" w:rsidRDefault="00480823">
            <w:pPr>
              <w:pStyle w:val="TableBodyText"/>
            </w:pPr>
            <w:bookmarkStart w:id="1385" w:name="TableSplitCells"/>
            <w:r>
              <w:rPr>
                <w:b/>
              </w:rPr>
              <w:t>TableSplitCells</w:t>
            </w:r>
            <w:bookmarkEnd w:id="1385"/>
          </w:p>
        </w:tc>
        <w:tc>
          <w:tcPr>
            <w:tcW w:w="0" w:type="auto"/>
            <w:vAlign w:val="center"/>
          </w:tcPr>
          <w:p w:rsidR="009C6D8D" w:rsidRDefault="00480823">
            <w:pPr>
              <w:pStyle w:val="TableBodyText"/>
            </w:pPr>
            <w:r>
              <w:t>0x0089</w:t>
            </w:r>
          </w:p>
        </w:tc>
        <w:tc>
          <w:tcPr>
            <w:tcW w:w="0" w:type="auto"/>
            <w:vAlign w:val="center"/>
          </w:tcPr>
          <w:p w:rsidR="009C6D8D" w:rsidRDefault="00480823">
            <w:pPr>
              <w:pStyle w:val="TableBodyText"/>
            </w:pPr>
            <w:r>
              <w:t xml:space="preserve">Splits </w:t>
            </w:r>
            <w:r>
              <w:t>the selected table cells.</w:t>
            </w:r>
          </w:p>
        </w:tc>
      </w:tr>
      <w:tr w:rsidR="009C6D8D" w:rsidTr="009C6D8D">
        <w:tc>
          <w:tcPr>
            <w:tcW w:w="0" w:type="auto"/>
            <w:vAlign w:val="center"/>
          </w:tcPr>
          <w:p w:rsidR="009C6D8D" w:rsidRDefault="00480823">
            <w:pPr>
              <w:pStyle w:val="TableBodyText"/>
            </w:pPr>
            <w:bookmarkStart w:id="1386" w:name="TableSplit"/>
            <w:r>
              <w:rPr>
                <w:b/>
              </w:rPr>
              <w:t>TableSplit</w:t>
            </w:r>
            <w:bookmarkEnd w:id="1386"/>
          </w:p>
        </w:tc>
        <w:tc>
          <w:tcPr>
            <w:tcW w:w="0" w:type="auto"/>
            <w:vAlign w:val="center"/>
          </w:tcPr>
          <w:p w:rsidR="009C6D8D" w:rsidRDefault="00480823">
            <w:pPr>
              <w:pStyle w:val="TableBodyText"/>
            </w:pPr>
            <w:r>
              <w:t>0x008A</w:t>
            </w:r>
          </w:p>
        </w:tc>
        <w:tc>
          <w:tcPr>
            <w:tcW w:w="0" w:type="auto"/>
            <w:vAlign w:val="center"/>
          </w:tcPr>
          <w:p w:rsidR="009C6D8D" w:rsidRDefault="00480823">
            <w:pPr>
              <w:pStyle w:val="TableBodyText"/>
            </w:pPr>
            <w:r>
              <w:t>Inserts a paragraph mark above the current row in the table.</w:t>
            </w:r>
          </w:p>
        </w:tc>
      </w:tr>
      <w:tr w:rsidR="009C6D8D" w:rsidTr="009C6D8D">
        <w:tc>
          <w:tcPr>
            <w:tcW w:w="0" w:type="auto"/>
            <w:vAlign w:val="center"/>
          </w:tcPr>
          <w:p w:rsidR="009C6D8D" w:rsidRDefault="00480823">
            <w:pPr>
              <w:pStyle w:val="TableBodyText"/>
            </w:pPr>
            <w:bookmarkStart w:id="1387" w:name="TableSelectTable"/>
            <w:r>
              <w:rPr>
                <w:b/>
              </w:rPr>
              <w:t>TableSelectTable</w:t>
            </w:r>
            <w:bookmarkEnd w:id="1387"/>
          </w:p>
        </w:tc>
        <w:tc>
          <w:tcPr>
            <w:tcW w:w="0" w:type="auto"/>
            <w:vAlign w:val="center"/>
          </w:tcPr>
          <w:p w:rsidR="009C6D8D" w:rsidRDefault="00480823">
            <w:pPr>
              <w:pStyle w:val="TableBodyText"/>
            </w:pPr>
            <w:r>
              <w:t>0x008B</w:t>
            </w:r>
          </w:p>
        </w:tc>
        <w:tc>
          <w:tcPr>
            <w:tcW w:w="0" w:type="auto"/>
            <w:vAlign w:val="center"/>
          </w:tcPr>
          <w:p w:rsidR="009C6D8D" w:rsidRDefault="00480823">
            <w:pPr>
              <w:pStyle w:val="TableBodyText"/>
            </w:pPr>
            <w:r>
              <w:t>Selects an entire table.</w:t>
            </w:r>
          </w:p>
        </w:tc>
      </w:tr>
      <w:tr w:rsidR="009C6D8D" w:rsidTr="009C6D8D">
        <w:tc>
          <w:tcPr>
            <w:tcW w:w="0" w:type="auto"/>
            <w:vAlign w:val="center"/>
          </w:tcPr>
          <w:p w:rsidR="009C6D8D" w:rsidRDefault="00480823">
            <w:pPr>
              <w:pStyle w:val="TableBodyText"/>
            </w:pPr>
            <w:bookmarkStart w:id="1388" w:name="TableSelectRow"/>
            <w:r>
              <w:rPr>
                <w:b/>
              </w:rPr>
              <w:t>TableSelectRow</w:t>
            </w:r>
            <w:bookmarkEnd w:id="1388"/>
          </w:p>
        </w:tc>
        <w:tc>
          <w:tcPr>
            <w:tcW w:w="0" w:type="auto"/>
            <w:vAlign w:val="center"/>
          </w:tcPr>
          <w:p w:rsidR="009C6D8D" w:rsidRDefault="00480823">
            <w:pPr>
              <w:pStyle w:val="TableBodyText"/>
            </w:pPr>
            <w:r>
              <w:t>0x008C</w:t>
            </w:r>
          </w:p>
        </w:tc>
        <w:tc>
          <w:tcPr>
            <w:tcW w:w="0" w:type="auto"/>
            <w:vAlign w:val="center"/>
          </w:tcPr>
          <w:p w:rsidR="009C6D8D" w:rsidRDefault="00480823">
            <w:pPr>
              <w:pStyle w:val="TableBodyText"/>
            </w:pPr>
            <w:r>
              <w:t>Selects the current row in a table.</w:t>
            </w:r>
          </w:p>
        </w:tc>
      </w:tr>
      <w:tr w:rsidR="009C6D8D" w:rsidTr="009C6D8D">
        <w:tc>
          <w:tcPr>
            <w:tcW w:w="0" w:type="auto"/>
            <w:vAlign w:val="center"/>
          </w:tcPr>
          <w:p w:rsidR="009C6D8D" w:rsidRDefault="00480823">
            <w:pPr>
              <w:pStyle w:val="TableBodyText"/>
            </w:pPr>
            <w:bookmarkStart w:id="1389" w:name="TableSelectColumn"/>
            <w:r>
              <w:rPr>
                <w:b/>
              </w:rPr>
              <w:t>TableSelectColumn</w:t>
            </w:r>
            <w:bookmarkEnd w:id="1389"/>
          </w:p>
        </w:tc>
        <w:tc>
          <w:tcPr>
            <w:tcW w:w="0" w:type="auto"/>
            <w:vAlign w:val="center"/>
          </w:tcPr>
          <w:p w:rsidR="009C6D8D" w:rsidRDefault="00480823">
            <w:pPr>
              <w:pStyle w:val="TableBodyText"/>
            </w:pPr>
            <w:r>
              <w:t>0x008D</w:t>
            </w:r>
          </w:p>
        </w:tc>
        <w:tc>
          <w:tcPr>
            <w:tcW w:w="0" w:type="auto"/>
            <w:vAlign w:val="center"/>
          </w:tcPr>
          <w:p w:rsidR="009C6D8D" w:rsidRDefault="00480823">
            <w:pPr>
              <w:pStyle w:val="TableBodyText"/>
            </w:pPr>
            <w:r>
              <w:t xml:space="preserve">Selects the </w:t>
            </w:r>
            <w:r>
              <w:t>current column in a table.</w:t>
            </w:r>
          </w:p>
        </w:tc>
      </w:tr>
      <w:tr w:rsidR="009C6D8D" w:rsidTr="009C6D8D">
        <w:tc>
          <w:tcPr>
            <w:tcW w:w="0" w:type="auto"/>
            <w:vAlign w:val="center"/>
          </w:tcPr>
          <w:p w:rsidR="009C6D8D" w:rsidRDefault="00480823">
            <w:pPr>
              <w:pStyle w:val="TableBodyText"/>
            </w:pPr>
            <w:bookmarkStart w:id="1390" w:name="TableRowHeight"/>
            <w:r>
              <w:rPr>
                <w:b/>
              </w:rPr>
              <w:t>TableRowHeight</w:t>
            </w:r>
            <w:bookmarkEnd w:id="1390"/>
          </w:p>
        </w:tc>
        <w:tc>
          <w:tcPr>
            <w:tcW w:w="0" w:type="auto"/>
            <w:vAlign w:val="center"/>
          </w:tcPr>
          <w:p w:rsidR="009C6D8D" w:rsidRDefault="00480823">
            <w:pPr>
              <w:pStyle w:val="TableBodyText"/>
            </w:pPr>
            <w:r>
              <w:t>0x008E</w:t>
            </w:r>
          </w:p>
        </w:tc>
        <w:tc>
          <w:tcPr>
            <w:tcW w:w="0" w:type="auto"/>
            <w:vAlign w:val="center"/>
          </w:tcPr>
          <w:p w:rsidR="009C6D8D" w:rsidRDefault="00480823">
            <w:pPr>
              <w:pStyle w:val="TableBodyText"/>
            </w:pPr>
            <w:r>
              <w:t>Changes the height of the rows in a table.</w:t>
            </w:r>
          </w:p>
        </w:tc>
      </w:tr>
      <w:tr w:rsidR="009C6D8D" w:rsidTr="009C6D8D">
        <w:tc>
          <w:tcPr>
            <w:tcW w:w="0" w:type="auto"/>
            <w:vAlign w:val="center"/>
          </w:tcPr>
          <w:p w:rsidR="009C6D8D" w:rsidRDefault="00480823">
            <w:pPr>
              <w:pStyle w:val="TableBodyText"/>
            </w:pPr>
            <w:bookmarkStart w:id="1391" w:name="TableColumnWidth"/>
            <w:r>
              <w:rPr>
                <w:b/>
              </w:rPr>
              <w:t>TableColumnWidth</w:t>
            </w:r>
            <w:bookmarkEnd w:id="1391"/>
          </w:p>
        </w:tc>
        <w:tc>
          <w:tcPr>
            <w:tcW w:w="0" w:type="auto"/>
            <w:vAlign w:val="center"/>
          </w:tcPr>
          <w:p w:rsidR="009C6D8D" w:rsidRDefault="00480823">
            <w:pPr>
              <w:pStyle w:val="TableBodyText"/>
            </w:pPr>
            <w:r>
              <w:t>0x008F</w:t>
            </w:r>
          </w:p>
        </w:tc>
        <w:tc>
          <w:tcPr>
            <w:tcW w:w="0" w:type="auto"/>
            <w:vAlign w:val="center"/>
          </w:tcPr>
          <w:p w:rsidR="009C6D8D" w:rsidRDefault="00480823">
            <w:pPr>
              <w:pStyle w:val="TableBodyText"/>
            </w:pPr>
            <w:r>
              <w:t>Changes the width of the columns in a table.</w:t>
            </w:r>
          </w:p>
        </w:tc>
      </w:tr>
      <w:tr w:rsidR="009C6D8D" w:rsidTr="009C6D8D">
        <w:tc>
          <w:tcPr>
            <w:tcW w:w="0" w:type="auto"/>
            <w:vAlign w:val="center"/>
          </w:tcPr>
          <w:p w:rsidR="009C6D8D" w:rsidRDefault="00480823">
            <w:pPr>
              <w:pStyle w:val="TableBodyText"/>
            </w:pPr>
            <w:bookmarkStart w:id="1392" w:name="TableGridlines"/>
            <w:r>
              <w:rPr>
                <w:b/>
              </w:rPr>
              <w:t>TableGridlines</w:t>
            </w:r>
            <w:bookmarkEnd w:id="1392"/>
          </w:p>
        </w:tc>
        <w:tc>
          <w:tcPr>
            <w:tcW w:w="0" w:type="auto"/>
            <w:vAlign w:val="center"/>
          </w:tcPr>
          <w:p w:rsidR="009C6D8D" w:rsidRDefault="00480823">
            <w:pPr>
              <w:pStyle w:val="TableBodyText"/>
            </w:pPr>
            <w:r>
              <w:t>0x0090</w:t>
            </w:r>
          </w:p>
        </w:tc>
        <w:tc>
          <w:tcPr>
            <w:tcW w:w="0" w:type="auto"/>
            <w:vAlign w:val="center"/>
          </w:tcPr>
          <w:p w:rsidR="009C6D8D" w:rsidRDefault="00480823">
            <w:pPr>
              <w:pStyle w:val="TableBodyText"/>
            </w:pPr>
            <w:r>
              <w:t>Toggles table gridlines on and off.</w:t>
            </w:r>
          </w:p>
        </w:tc>
      </w:tr>
      <w:tr w:rsidR="009C6D8D" w:rsidTr="009C6D8D">
        <w:tc>
          <w:tcPr>
            <w:tcW w:w="0" w:type="auto"/>
            <w:vAlign w:val="center"/>
          </w:tcPr>
          <w:p w:rsidR="009C6D8D" w:rsidRDefault="00480823">
            <w:pPr>
              <w:pStyle w:val="TableBodyText"/>
            </w:pPr>
            <w:bookmarkStart w:id="1393" w:name="ViewNormal"/>
            <w:r>
              <w:rPr>
                <w:b/>
              </w:rPr>
              <w:t>ViewNormal</w:t>
            </w:r>
            <w:bookmarkEnd w:id="1393"/>
          </w:p>
        </w:tc>
        <w:tc>
          <w:tcPr>
            <w:tcW w:w="0" w:type="auto"/>
            <w:vAlign w:val="center"/>
          </w:tcPr>
          <w:p w:rsidR="009C6D8D" w:rsidRDefault="00480823">
            <w:pPr>
              <w:pStyle w:val="TableBodyText"/>
            </w:pPr>
            <w:r>
              <w:t>0x0091</w:t>
            </w:r>
          </w:p>
        </w:tc>
        <w:tc>
          <w:tcPr>
            <w:tcW w:w="0" w:type="auto"/>
            <w:vAlign w:val="center"/>
          </w:tcPr>
          <w:p w:rsidR="009C6D8D" w:rsidRDefault="00480823">
            <w:pPr>
              <w:pStyle w:val="TableBodyText"/>
            </w:pPr>
            <w:r>
              <w:t>Changes the edi</w:t>
            </w:r>
            <w:r>
              <w:t>ting view to normal view.</w:t>
            </w:r>
          </w:p>
        </w:tc>
      </w:tr>
      <w:tr w:rsidR="009C6D8D" w:rsidTr="009C6D8D">
        <w:tc>
          <w:tcPr>
            <w:tcW w:w="0" w:type="auto"/>
            <w:vAlign w:val="center"/>
          </w:tcPr>
          <w:p w:rsidR="009C6D8D" w:rsidRDefault="00480823">
            <w:pPr>
              <w:pStyle w:val="TableBodyText"/>
            </w:pPr>
            <w:bookmarkStart w:id="1394" w:name="ViewOutline"/>
            <w:r>
              <w:rPr>
                <w:b/>
              </w:rPr>
              <w:t>ViewOutline</w:t>
            </w:r>
            <w:bookmarkEnd w:id="1394"/>
          </w:p>
        </w:tc>
        <w:tc>
          <w:tcPr>
            <w:tcW w:w="0" w:type="auto"/>
            <w:vAlign w:val="center"/>
          </w:tcPr>
          <w:p w:rsidR="009C6D8D" w:rsidRDefault="00480823">
            <w:pPr>
              <w:pStyle w:val="TableBodyText"/>
            </w:pPr>
            <w:r>
              <w:t>0x0092</w:t>
            </w:r>
          </w:p>
        </w:tc>
        <w:tc>
          <w:tcPr>
            <w:tcW w:w="0" w:type="auto"/>
            <w:vAlign w:val="center"/>
          </w:tcPr>
          <w:p w:rsidR="009C6D8D" w:rsidRDefault="00480823">
            <w:pPr>
              <w:pStyle w:val="TableBodyText"/>
            </w:pPr>
            <w:r>
              <w:t>Displays a document outline.</w:t>
            </w:r>
          </w:p>
        </w:tc>
      </w:tr>
      <w:tr w:rsidR="009C6D8D" w:rsidTr="009C6D8D">
        <w:tc>
          <w:tcPr>
            <w:tcW w:w="0" w:type="auto"/>
            <w:vAlign w:val="center"/>
          </w:tcPr>
          <w:p w:rsidR="009C6D8D" w:rsidRDefault="00480823">
            <w:pPr>
              <w:pStyle w:val="TableBodyText"/>
            </w:pPr>
            <w:bookmarkStart w:id="1395" w:name="ViewPage"/>
            <w:r>
              <w:rPr>
                <w:b/>
              </w:rPr>
              <w:t>ViewPage</w:t>
            </w:r>
            <w:bookmarkEnd w:id="1395"/>
          </w:p>
        </w:tc>
        <w:tc>
          <w:tcPr>
            <w:tcW w:w="0" w:type="auto"/>
            <w:vAlign w:val="center"/>
          </w:tcPr>
          <w:p w:rsidR="009C6D8D" w:rsidRDefault="00480823">
            <w:pPr>
              <w:pStyle w:val="TableBodyText"/>
            </w:pPr>
            <w:r>
              <w:t>0x0093</w:t>
            </w:r>
          </w:p>
        </w:tc>
        <w:tc>
          <w:tcPr>
            <w:tcW w:w="0" w:type="auto"/>
            <w:vAlign w:val="center"/>
          </w:tcPr>
          <w:p w:rsidR="009C6D8D" w:rsidRDefault="00480823">
            <w:pPr>
              <w:pStyle w:val="TableBodyText"/>
            </w:pPr>
            <w:r>
              <w:t>Displays the page as it will be printed and allows editing.</w:t>
            </w:r>
          </w:p>
        </w:tc>
      </w:tr>
      <w:tr w:rsidR="009C6D8D" w:rsidTr="009C6D8D">
        <w:tc>
          <w:tcPr>
            <w:tcW w:w="0" w:type="auto"/>
            <w:vAlign w:val="center"/>
          </w:tcPr>
          <w:p w:rsidR="009C6D8D" w:rsidRDefault="00480823">
            <w:pPr>
              <w:pStyle w:val="TableBodyText"/>
            </w:pPr>
            <w:bookmarkStart w:id="1396" w:name="WW2_ViewZoom"/>
            <w:r>
              <w:rPr>
                <w:b/>
              </w:rPr>
              <w:t>WW2_ViewZoom</w:t>
            </w:r>
            <w:bookmarkEnd w:id="1396"/>
          </w:p>
        </w:tc>
        <w:tc>
          <w:tcPr>
            <w:tcW w:w="0" w:type="auto"/>
            <w:vAlign w:val="center"/>
          </w:tcPr>
          <w:p w:rsidR="009C6D8D" w:rsidRDefault="00480823">
            <w:pPr>
              <w:pStyle w:val="TableBodyText"/>
            </w:pPr>
            <w:r>
              <w:t>0x0094</w:t>
            </w:r>
          </w:p>
        </w:tc>
        <w:tc>
          <w:tcPr>
            <w:tcW w:w="0" w:type="auto"/>
            <w:vAlign w:val="center"/>
          </w:tcPr>
          <w:p w:rsidR="009C6D8D" w:rsidRDefault="00480823">
            <w:pPr>
              <w:pStyle w:val="TableBodyText"/>
            </w:pPr>
            <w:r>
              <w:t>Scales the editing view.</w:t>
            </w:r>
          </w:p>
        </w:tc>
      </w:tr>
      <w:tr w:rsidR="009C6D8D" w:rsidTr="009C6D8D">
        <w:tc>
          <w:tcPr>
            <w:tcW w:w="0" w:type="auto"/>
            <w:vAlign w:val="center"/>
          </w:tcPr>
          <w:p w:rsidR="009C6D8D" w:rsidRDefault="00480823">
            <w:pPr>
              <w:pStyle w:val="TableBodyText"/>
            </w:pPr>
            <w:bookmarkStart w:id="1397" w:name="ViewDraft"/>
            <w:r>
              <w:rPr>
                <w:b/>
              </w:rPr>
              <w:t>ViewDraft</w:t>
            </w:r>
            <w:bookmarkEnd w:id="1397"/>
          </w:p>
        </w:tc>
        <w:tc>
          <w:tcPr>
            <w:tcW w:w="0" w:type="auto"/>
            <w:vAlign w:val="center"/>
          </w:tcPr>
          <w:p w:rsidR="009C6D8D" w:rsidRDefault="00480823">
            <w:pPr>
              <w:pStyle w:val="TableBodyText"/>
            </w:pPr>
            <w:r>
              <w:t>0x0095</w:t>
            </w:r>
          </w:p>
        </w:tc>
        <w:tc>
          <w:tcPr>
            <w:tcW w:w="0" w:type="auto"/>
            <w:vAlign w:val="center"/>
          </w:tcPr>
          <w:p w:rsidR="009C6D8D" w:rsidRDefault="00480823">
            <w:pPr>
              <w:pStyle w:val="TableBodyText"/>
            </w:pPr>
            <w:r>
              <w:t>Displays the document without formatting</w:t>
            </w:r>
            <w:r>
              <w:t xml:space="preserve"> and pictures for faster editing (toggle).</w:t>
            </w:r>
          </w:p>
        </w:tc>
      </w:tr>
      <w:tr w:rsidR="009C6D8D" w:rsidTr="009C6D8D">
        <w:tc>
          <w:tcPr>
            <w:tcW w:w="0" w:type="auto"/>
            <w:vAlign w:val="center"/>
          </w:tcPr>
          <w:p w:rsidR="009C6D8D" w:rsidRDefault="00480823">
            <w:pPr>
              <w:pStyle w:val="TableBodyText"/>
            </w:pPr>
            <w:bookmarkStart w:id="1398" w:name="ViewFieldCodes"/>
            <w:r>
              <w:rPr>
                <w:b/>
              </w:rPr>
              <w:t>ViewFieldCodes</w:t>
            </w:r>
            <w:bookmarkEnd w:id="1398"/>
          </w:p>
        </w:tc>
        <w:tc>
          <w:tcPr>
            <w:tcW w:w="0" w:type="auto"/>
            <w:vAlign w:val="center"/>
          </w:tcPr>
          <w:p w:rsidR="009C6D8D" w:rsidRDefault="00480823">
            <w:pPr>
              <w:pStyle w:val="TableBodyText"/>
            </w:pPr>
            <w:r>
              <w:t>0x0096</w:t>
            </w:r>
          </w:p>
        </w:tc>
        <w:tc>
          <w:tcPr>
            <w:tcW w:w="0" w:type="auto"/>
            <w:vAlign w:val="center"/>
          </w:tcPr>
          <w:p w:rsidR="009C6D8D" w:rsidRDefault="00480823">
            <w:pPr>
              <w:pStyle w:val="TableBodyText"/>
            </w:pPr>
            <w:r>
              <w:t>Shows the field codes or results for all fields (toggle).</w:t>
            </w:r>
          </w:p>
        </w:tc>
      </w:tr>
      <w:tr w:rsidR="009C6D8D" w:rsidTr="009C6D8D">
        <w:tc>
          <w:tcPr>
            <w:tcW w:w="0" w:type="auto"/>
            <w:vAlign w:val="center"/>
          </w:tcPr>
          <w:p w:rsidR="009C6D8D" w:rsidRDefault="00480823">
            <w:pPr>
              <w:pStyle w:val="TableBodyText"/>
            </w:pPr>
            <w:bookmarkStart w:id="1399" w:name="Style"/>
            <w:r>
              <w:rPr>
                <w:b/>
              </w:rPr>
              <w:t>Style</w:t>
            </w:r>
            <w:bookmarkEnd w:id="1399"/>
          </w:p>
        </w:tc>
        <w:tc>
          <w:tcPr>
            <w:tcW w:w="0" w:type="auto"/>
            <w:vAlign w:val="center"/>
          </w:tcPr>
          <w:p w:rsidR="009C6D8D" w:rsidRDefault="00480823">
            <w:pPr>
              <w:pStyle w:val="TableBodyText"/>
            </w:pPr>
            <w:r>
              <w:t>0x0097</w:t>
            </w:r>
          </w:p>
        </w:tc>
        <w:tc>
          <w:tcPr>
            <w:tcW w:w="0" w:type="auto"/>
            <w:vAlign w:val="center"/>
          </w:tcPr>
          <w:p w:rsidR="009C6D8D" w:rsidRDefault="00480823">
            <w:pPr>
              <w:pStyle w:val="TableBodyText"/>
            </w:pPr>
            <w:r>
              <w:t>Applies an existing style or records a style by example.</w:t>
            </w:r>
          </w:p>
        </w:tc>
      </w:tr>
      <w:tr w:rsidR="009C6D8D" w:rsidTr="009C6D8D">
        <w:tc>
          <w:tcPr>
            <w:tcW w:w="0" w:type="auto"/>
            <w:vAlign w:val="center"/>
          </w:tcPr>
          <w:p w:rsidR="009C6D8D" w:rsidRDefault="00480823">
            <w:pPr>
              <w:pStyle w:val="TableBodyText"/>
            </w:pPr>
            <w:bookmarkStart w:id="1400" w:name="ToolsCustomize"/>
            <w:r>
              <w:rPr>
                <w:b/>
              </w:rPr>
              <w:t>ToolsCustomize</w:t>
            </w:r>
            <w:bookmarkEnd w:id="1400"/>
          </w:p>
        </w:tc>
        <w:tc>
          <w:tcPr>
            <w:tcW w:w="0" w:type="auto"/>
            <w:vAlign w:val="center"/>
          </w:tcPr>
          <w:p w:rsidR="009C6D8D" w:rsidRDefault="00480823">
            <w:pPr>
              <w:pStyle w:val="TableBodyText"/>
            </w:pPr>
            <w:r>
              <w:t>0x0098</w:t>
            </w:r>
          </w:p>
        </w:tc>
        <w:tc>
          <w:tcPr>
            <w:tcW w:w="0" w:type="auto"/>
            <w:vAlign w:val="center"/>
          </w:tcPr>
          <w:p w:rsidR="009C6D8D" w:rsidRDefault="00480823">
            <w:pPr>
              <w:pStyle w:val="TableBodyText"/>
            </w:pPr>
            <w:r>
              <w:t>Customizes the application user interf</w:t>
            </w:r>
            <w:r>
              <w:t>ace including menus, keyboard and toolbars.</w:t>
            </w:r>
          </w:p>
        </w:tc>
      </w:tr>
      <w:tr w:rsidR="009C6D8D" w:rsidTr="009C6D8D">
        <w:tc>
          <w:tcPr>
            <w:tcW w:w="0" w:type="auto"/>
            <w:vAlign w:val="center"/>
          </w:tcPr>
          <w:p w:rsidR="009C6D8D" w:rsidRDefault="00480823">
            <w:pPr>
              <w:pStyle w:val="TableBodyText"/>
            </w:pPr>
            <w:bookmarkStart w:id="1401" w:name="ViewRuler"/>
            <w:r>
              <w:rPr>
                <w:b/>
              </w:rPr>
              <w:t>ViewRuler</w:t>
            </w:r>
            <w:bookmarkEnd w:id="1401"/>
          </w:p>
        </w:tc>
        <w:tc>
          <w:tcPr>
            <w:tcW w:w="0" w:type="auto"/>
            <w:vAlign w:val="center"/>
          </w:tcPr>
          <w:p w:rsidR="009C6D8D" w:rsidRDefault="00480823">
            <w:pPr>
              <w:pStyle w:val="TableBodyText"/>
            </w:pPr>
            <w:r>
              <w:t>0x0099</w:t>
            </w:r>
          </w:p>
        </w:tc>
        <w:tc>
          <w:tcPr>
            <w:tcW w:w="0" w:type="auto"/>
            <w:vAlign w:val="center"/>
          </w:tcPr>
          <w:p w:rsidR="009C6D8D" w:rsidRDefault="00480823">
            <w:pPr>
              <w:pStyle w:val="TableBodyText"/>
            </w:pPr>
            <w:r>
              <w:t>Shows or hides the ruler.</w:t>
            </w:r>
          </w:p>
        </w:tc>
      </w:tr>
      <w:tr w:rsidR="009C6D8D" w:rsidTr="009C6D8D">
        <w:tc>
          <w:tcPr>
            <w:tcW w:w="0" w:type="auto"/>
            <w:vAlign w:val="center"/>
          </w:tcPr>
          <w:p w:rsidR="009C6D8D" w:rsidRDefault="00480823">
            <w:pPr>
              <w:pStyle w:val="TableBodyText"/>
            </w:pPr>
            <w:bookmarkStart w:id="1402" w:name="ViewStatusBar"/>
            <w:r>
              <w:rPr>
                <w:b/>
              </w:rPr>
              <w:t>ViewStatusBar</w:t>
            </w:r>
            <w:bookmarkEnd w:id="1402"/>
          </w:p>
        </w:tc>
        <w:tc>
          <w:tcPr>
            <w:tcW w:w="0" w:type="auto"/>
            <w:vAlign w:val="center"/>
          </w:tcPr>
          <w:p w:rsidR="009C6D8D" w:rsidRDefault="00480823">
            <w:pPr>
              <w:pStyle w:val="TableBodyText"/>
            </w:pPr>
            <w:r>
              <w:t>0x009A</w:t>
            </w:r>
          </w:p>
        </w:tc>
        <w:tc>
          <w:tcPr>
            <w:tcW w:w="0" w:type="auto"/>
            <w:vAlign w:val="center"/>
          </w:tcPr>
          <w:p w:rsidR="009C6D8D" w:rsidRDefault="00480823">
            <w:pPr>
              <w:pStyle w:val="TableBodyText"/>
            </w:pPr>
            <w:r>
              <w:t>Shows or hides the status bar.</w:t>
            </w:r>
          </w:p>
        </w:tc>
      </w:tr>
      <w:tr w:rsidR="009C6D8D" w:rsidTr="009C6D8D">
        <w:tc>
          <w:tcPr>
            <w:tcW w:w="0" w:type="auto"/>
            <w:vAlign w:val="center"/>
          </w:tcPr>
          <w:p w:rsidR="009C6D8D" w:rsidRDefault="00480823">
            <w:pPr>
              <w:pStyle w:val="TableBodyText"/>
            </w:pPr>
            <w:bookmarkStart w:id="1403" w:name="NormalViewHeaderArea"/>
            <w:r>
              <w:rPr>
                <w:b/>
              </w:rPr>
              <w:t>NormalViewHeaderArea</w:t>
            </w:r>
            <w:bookmarkEnd w:id="1403"/>
          </w:p>
        </w:tc>
        <w:tc>
          <w:tcPr>
            <w:tcW w:w="0" w:type="auto"/>
            <w:vAlign w:val="center"/>
          </w:tcPr>
          <w:p w:rsidR="009C6D8D" w:rsidRDefault="00480823">
            <w:pPr>
              <w:pStyle w:val="TableBodyText"/>
            </w:pPr>
            <w:r>
              <w:t>0x009B</w:t>
            </w:r>
          </w:p>
        </w:tc>
        <w:tc>
          <w:tcPr>
            <w:tcW w:w="0" w:type="auto"/>
            <w:vAlign w:val="center"/>
          </w:tcPr>
          <w:p w:rsidR="009C6D8D" w:rsidRDefault="00480823">
            <w:pPr>
              <w:pStyle w:val="TableBodyText"/>
            </w:pPr>
            <w:r>
              <w:t>Shows a list of headers and footers for editing.</w:t>
            </w:r>
          </w:p>
        </w:tc>
      </w:tr>
      <w:tr w:rsidR="009C6D8D" w:rsidTr="009C6D8D">
        <w:tc>
          <w:tcPr>
            <w:tcW w:w="0" w:type="auto"/>
            <w:vAlign w:val="center"/>
          </w:tcPr>
          <w:p w:rsidR="009C6D8D" w:rsidRDefault="00480823">
            <w:pPr>
              <w:pStyle w:val="TableBodyText"/>
            </w:pPr>
            <w:bookmarkStart w:id="1404" w:name="ViewFootnoteArea"/>
            <w:r>
              <w:rPr>
                <w:b/>
              </w:rPr>
              <w:t>ViewFootnoteArea</w:t>
            </w:r>
            <w:bookmarkEnd w:id="1404"/>
          </w:p>
        </w:tc>
        <w:tc>
          <w:tcPr>
            <w:tcW w:w="0" w:type="auto"/>
            <w:vAlign w:val="center"/>
          </w:tcPr>
          <w:p w:rsidR="009C6D8D" w:rsidRDefault="00480823">
            <w:pPr>
              <w:pStyle w:val="TableBodyText"/>
            </w:pPr>
            <w:r>
              <w:t>0x009C</w:t>
            </w:r>
          </w:p>
        </w:tc>
        <w:tc>
          <w:tcPr>
            <w:tcW w:w="0" w:type="auto"/>
            <w:vAlign w:val="center"/>
          </w:tcPr>
          <w:p w:rsidR="009C6D8D" w:rsidRDefault="00480823">
            <w:pPr>
              <w:pStyle w:val="TableBodyText"/>
            </w:pPr>
            <w:r>
              <w:t>Opens a pane</w:t>
            </w:r>
            <w:r>
              <w:t xml:space="preserve"> for viewing and editing the footnotes (toggle).</w:t>
            </w:r>
          </w:p>
        </w:tc>
      </w:tr>
      <w:tr w:rsidR="009C6D8D" w:rsidTr="009C6D8D">
        <w:tc>
          <w:tcPr>
            <w:tcW w:w="0" w:type="auto"/>
            <w:vAlign w:val="center"/>
          </w:tcPr>
          <w:p w:rsidR="009C6D8D" w:rsidRDefault="00480823">
            <w:pPr>
              <w:pStyle w:val="TableBodyText"/>
            </w:pPr>
            <w:bookmarkStart w:id="1405" w:name="ViewAnnotations"/>
            <w:r>
              <w:rPr>
                <w:b/>
              </w:rPr>
              <w:t>ViewAnnotations</w:t>
            </w:r>
            <w:bookmarkEnd w:id="1405"/>
          </w:p>
        </w:tc>
        <w:tc>
          <w:tcPr>
            <w:tcW w:w="0" w:type="auto"/>
            <w:vAlign w:val="center"/>
          </w:tcPr>
          <w:p w:rsidR="009C6D8D" w:rsidRDefault="00480823">
            <w:pPr>
              <w:pStyle w:val="TableBodyText"/>
            </w:pPr>
            <w:r>
              <w:t>0x009D</w:t>
            </w:r>
          </w:p>
        </w:tc>
        <w:tc>
          <w:tcPr>
            <w:tcW w:w="0" w:type="auto"/>
            <w:vAlign w:val="center"/>
          </w:tcPr>
          <w:p w:rsidR="009C6D8D" w:rsidRDefault="00480823">
            <w:pPr>
              <w:pStyle w:val="TableBodyText"/>
            </w:pPr>
            <w:r>
              <w:t>Show or hide comment markup balloons.</w:t>
            </w:r>
          </w:p>
        </w:tc>
      </w:tr>
      <w:tr w:rsidR="009C6D8D" w:rsidTr="009C6D8D">
        <w:tc>
          <w:tcPr>
            <w:tcW w:w="0" w:type="auto"/>
            <w:vAlign w:val="center"/>
          </w:tcPr>
          <w:p w:rsidR="009C6D8D" w:rsidRDefault="00480823">
            <w:pPr>
              <w:pStyle w:val="TableBodyText"/>
            </w:pPr>
            <w:bookmarkStart w:id="1406" w:name="InsertFrame"/>
            <w:r>
              <w:rPr>
                <w:b/>
              </w:rPr>
              <w:t>InsertFrame</w:t>
            </w:r>
            <w:bookmarkEnd w:id="1406"/>
          </w:p>
        </w:tc>
        <w:tc>
          <w:tcPr>
            <w:tcW w:w="0" w:type="auto"/>
            <w:vAlign w:val="center"/>
          </w:tcPr>
          <w:p w:rsidR="009C6D8D" w:rsidRDefault="00480823">
            <w:pPr>
              <w:pStyle w:val="TableBodyText"/>
            </w:pPr>
            <w:r>
              <w:t>0x009E</w:t>
            </w:r>
          </w:p>
        </w:tc>
        <w:tc>
          <w:tcPr>
            <w:tcW w:w="0" w:type="auto"/>
            <w:vAlign w:val="center"/>
          </w:tcPr>
          <w:p w:rsidR="009C6D8D" w:rsidRDefault="00480823">
            <w:pPr>
              <w:pStyle w:val="TableBodyText"/>
            </w:pPr>
            <w:r>
              <w:t>Inserts an empty frame or encloses the selected item in a frame.</w:t>
            </w:r>
          </w:p>
        </w:tc>
      </w:tr>
      <w:tr w:rsidR="009C6D8D" w:rsidTr="009C6D8D">
        <w:tc>
          <w:tcPr>
            <w:tcW w:w="0" w:type="auto"/>
            <w:vAlign w:val="center"/>
          </w:tcPr>
          <w:p w:rsidR="009C6D8D" w:rsidRDefault="00480823">
            <w:pPr>
              <w:pStyle w:val="TableBodyText"/>
            </w:pPr>
            <w:bookmarkStart w:id="1407" w:name="InsertBreak"/>
            <w:r>
              <w:rPr>
                <w:b/>
              </w:rPr>
              <w:t>InsertBreak</w:t>
            </w:r>
            <w:bookmarkEnd w:id="1407"/>
          </w:p>
        </w:tc>
        <w:tc>
          <w:tcPr>
            <w:tcW w:w="0" w:type="auto"/>
            <w:vAlign w:val="center"/>
          </w:tcPr>
          <w:p w:rsidR="009C6D8D" w:rsidRDefault="00480823">
            <w:pPr>
              <w:pStyle w:val="TableBodyText"/>
            </w:pPr>
            <w:r>
              <w:t>0x009F</w:t>
            </w:r>
          </w:p>
        </w:tc>
        <w:tc>
          <w:tcPr>
            <w:tcW w:w="0" w:type="auto"/>
            <w:vAlign w:val="center"/>
          </w:tcPr>
          <w:p w:rsidR="009C6D8D" w:rsidRDefault="00480823">
            <w:pPr>
              <w:pStyle w:val="TableBodyText"/>
            </w:pPr>
            <w:r>
              <w:t xml:space="preserve">Ends a page, column, or section at the </w:t>
            </w:r>
            <w:r>
              <w:t>insertion point.</w:t>
            </w:r>
          </w:p>
        </w:tc>
      </w:tr>
      <w:tr w:rsidR="009C6D8D" w:rsidTr="009C6D8D">
        <w:tc>
          <w:tcPr>
            <w:tcW w:w="0" w:type="auto"/>
            <w:vAlign w:val="center"/>
          </w:tcPr>
          <w:p w:rsidR="009C6D8D" w:rsidRDefault="00480823">
            <w:pPr>
              <w:pStyle w:val="TableBodyText"/>
            </w:pPr>
            <w:bookmarkStart w:id="1408" w:name="WW2_InsertFootnote"/>
            <w:r>
              <w:rPr>
                <w:b/>
              </w:rPr>
              <w:t>WW2_InsertFootnote</w:t>
            </w:r>
            <w:bookmarkEnd w:id="1408"/>
          </w:p>
        </w:tc>
        <w:tc>
          <w:tcPr>
            <w:tcW w:w="0" w:type="auto"/>
            <w:vAlign w:val="center"/>
          </w:tcPr>
          <w:p w:rsidR="009C6D8D" w:rsidRDefault="00480823">
            <w:pPr>
              <w:pStyle w:val="TableBodyText"/>
            </w:pPr>
            <w:r>
              <w:t>0x00A0</w:t>
            </w:r>
          </w:p>
        </w:tc>
        <w:tc>
          <w:tcPr>
            <w:tcW w:w="0" w:type="auto"/>
            <w:vAlign w:val="center"/>
          </w:tcPr>
          <w:p w:rsidR="009C6D8D" w:rsidRDefault="00480823">
            <w:pPr>
              <w:pStyle w:val="TableBodyText"/>
            </w:pPr>
            <w:r>
              <w:t>Inserts a footnote reference at the insertion point.</w:t>
            </w:r>
          </w:p>
        </w:tc>
      </w:tr>
      <w:tr w:rsidR="009C6D8D" w:rsidTr="009C6D8D">
        <w:tc>
          <w:tcPr>
            <w:tcW w:w="0" w:type="auto"/>
            <w:vAlign w:val="center"/>
          </w:tcPr>
          <w:p w:rsidR="009C6D8D" w:rsidRDefault="00480823">
            <w:pPr>
              <w:pStyle w:val="TableBodyText"/>
            </w:pPr>
            <w:bookmarkStart w:id="1409" w:name="InsertAnnotation"/>
            <w:r>
              <w:rPr>
                <w:b/>
              </w:rPr>
              <w:t>InsertAnnotation</w:t>
            </w:r>
            <w:bookmarkEnd w:id="1409"/>
          </w:p>
        </w:tc>
        <w:tc>
          <w:tcPr>
            <w:tcW w:w="0" w:type="auto"/>
            <w:vAlign w:val="center"/>
          </w:tcPr>
          <w:p w:rsidR="009C6D8D" w:rsidRDefault="00480823">
            <w:pPr>
              <w:pStyle w:val="TableBodyText"/>
            </w:pPr>
            <w:r>
              <w:t>0x00A1</w:t>
            </w:r>
          </w:p>
        </w:tc>
        <w:tc>
          <w:tcPr>
            <w:tcW w:w="0" w:type="auto"/>
            <w:vAlign w:val="center"/>
          </w:tcPr>
          <w:p w:rsidR="009C6D8D" w:rsidRDefault="00480823">
            <w:pPr>
              <w:pStyle w:val="TableBodyText"/>
            </w:pPr>
            <w:r>
              <w:t>Inserts a comment.</w:t>
            </w:r>
          </w:p>
        </w:tc>
      </w:tr>
      <w:tr w:rsidR="009C6D8D" w:rsidTr="009C6D8D">
        <w:tc>
          <w:tcPr>
            <w:tcW w:w="0" w:type="auto"/>
            <w:vAlign w:val="center"/>
          </w:tcPr>
          <w:p w:rsidR="009C6D8D" w:rsidRDefault="00480823">
            <w:pPr>
              <w:pStyle w:val="TableBodyText"/>
            </w:pPr>
            <w:bookmarkStart w:id="1410" w:name="InsertSymbol"/>
            <w:r>
              <w:rPr>
                <w:b/>
              </w:rPr>
              <w:t>InsertSymbol</w:t>
            </w:r>
            <w:bookmarkEnd w:id="1410"/>
          </w:p>
        </w:tc>
        <w:tc>
          <w:tcPr>
            <w:tcW w:w="0" w:type="auto"/>
            <w:vAlign w:val="center"/>
          </w:tcPr>
          <w:p w:rsidR="009C6D8D" w:rsidRDefault="00480823">
            <w:pPr>
              <w:pStyle w:val="TableBodyText"/>
            </w:pPr>
            <w:r>
              <w:t>0x00A2</w:t>
            </w:r>
          </w:p>
        </w:tc>
        <w:tc>
          <w:tcPr>
            <w:tcW w:w="0" w:type="auto"/>
            <w:vAlign w:val="center"/>
          </w:tcPr>
          <w:p w:rsidR="009C6D8D" w:rsidRDefault="00480823">
            <w:pPr>
              <w:pStyle w:val="TableBodyText"/>
            </w:pPr>
            <w:r>
              <w:t>Inserts a special character.</w:t>
            </w:r>
          </w:p>
        </w:tc>
      </w:tr>
      <w:tr w:rsidR="009C6D8D" w:rsidTr="009C6D8D">
        <w:tc>
          <w:tcPr>
            <w:tcW w:w="0" w:type="auto"/>
            <w:vAlign w:val="center"/>
          </w:tcPr>
          <w:p w:rsidR="009C6D8D" w:rsidRDefault="00480823">
            <w:pPr>
              <w:pStyle w:val="TableBodyText"/>
            </w:pPr>
            <w:bookmarkStart w:id="1411" w:name="InsertPicture"/>
            <w:r>
              <w:rPr>
                <w:b/>
              </w:rPr>
              <w:t>InsertPicture</w:t>
            </w:r>
            <w:bookmarkEnd w:id="1411"/>
          </w:p>
        </w:tc>
        <w:tc>
          <w:tcPr>
            <w:tcW w:w="0" w:type="auto"/>
            <w:vAlign w:val="center"/>
          </w:tcPr>
          <w:p w:rsidR="009C6D8D" w:rsidRDefault="00480823">
            <w:pPr>
              <w:pStyle w:val="TableBodyText"/>
            </w:pPr>
            <w:r>
              <w:t>0x00A3</w:t>
            </w:r>
          </w:p>
        </w:tc>
        <w:tc>
          <w:tcPr>
            <w:tcW w:w="0" w:type="auto"/>
            <w:vAlign w:val="center"/>
          </w:tcPr>
          <w:p w:rsidR="009C6D8D" w:rsidRDefault="00480823">
            <w:pPr>
              <w:pStyle w:val="TableBodyText"/>
            </w:pPr>
            <w:r>
              <w:t>Inserts a picture from a graphics file.</w:t>
            </w:r>
          </w:p>
        </w:tc>
      </w:tr>
      <w:tr w:rsidR="009C6D8D" w:rsidTr="009C6D8D">
        <w:tc>
          <w:tcPr>
            <w:tcW w:w="0" w:type="auto"/>
            <w:vAlign w:val="center"/>
          </w:tcPr>
          <w:p w:rsidR="009C6D8D" w:rsidRDefault="00480823">
            <w:pPr>
              <w:pStyle w:val="TableBodyText"/>
            </w:pPr>
            <w:bookmarkStart w:id="1412" w:name="InsertFile"/>
            <w:r>
              <w:rPr>
                <w:b/>
              </w:rPr>
              <w:lastRenderedPageBreak/>
              <w:t>In</w:t>
            </w:r>
            <w:r>
              <w:rPr>
                <w:b/>
              </w:rPr>
              <w:t>sertFile</w:t>
            </w:r>
            <w:bookmarkEnd w:id="1412"/>
          </w:p>
        </w:tc>
        <w:tc>
          <w:tcPr>
            <w:tcW w:w="0" w:type="auto"/>
            <w:vAlign w:val="center"/>
          </w:tcPr>
          <w:p w:rsidR="009C6D8D" w:rsidRDefault="00480823">
            <w:pPr>
              <w:pStyle w:val="TableBodyText"/>
            </w:pPr>
            <w:r>
              <w:t>0x00A4</w:t>
            </w:r>
          </w:p>
        </w:tc>
        <w:tc>
          <w:tcPr>
            <w:tcW w:w="0" w:type="auto"/>
            <w:vAlign w:val="center"/>
          </w:tcPr>
          <w:p w:rsidR="009C6D8D" w:rsidRDefault="00480823">
            <w:pPr>
              <w:pStyle w:val="TableBodyText"/>
            </w:pPr>
            <w:r>
              <w:t>Inserts the text of another file into the active document.</w:t>
            </w:r>
          </w:p>
        </w:tc>
      </w:tr>
      <w:tr w:rsidR="009C6D8D" w:rsidTr="009C6D8D">
        <w:tc>
          <w:tcPr>
            <w:tcW w:w="0" w:type="auto"/>
            <w:vAlign w:val="center"/>
          </w:tcPr>
          <w:p w:rsidR="009C6D8D" w:rsidRDefault="00480823">
            <w:pPr>
              <w:pStyle w:val="TableBodyText"/>
            </w:pPr>
            <w:bookmarkStart w:id="1413" w:name="InsertDateTime"/>
            <w:r>
              <w:rPr>
                <w:b/>
              </w:rPr>
              <w:t>InsertDateTime</w:t>
            </w:r>
            <w:bookmarkEnd w:id="1413"/>
          </w:p>
        </w:tc>
        <w:tc>
          <w:tcPr>
            <w:tcW w:w="0" w:type="auto"/>
            <w:vAlign w:val="center"/>
          </w:tcPr>
          <w:p w:rsidR="009C6D8D" w:rsidRDefault="00480823">
            <w:pPr>
              <w:pStyle w:val="TableBodyText"/>
            </w:pPr>
            <w:r>
              <w:t>0x00A5</w:t>
            </w:r>
          </w:p>
        </w:tc>
        <w:tc>
          <w:tcPr>
            <w:tcW w:w="0" w:type="auto"/>
            <w:vAlign w:val="center"/>
          </w:tcPr>
          <w:p w:rsidR="009C6D8D" w:rsidRDefault="00480823">
            <w:pPr>
              <w:pStyle w:val="TableBodyText"/>
            </w:pPr>
            <w:r>
              <w:t>Inserts the current date, time, or both into the active document.</w:t>
            </w:r>
          </w:p>
        </w:tc>
      </w:tr>
      <w:tr w:rsidR="009C6D8D" w:rsidTr="009C6D8D">
        <w:tc>
          <w:tcPr>
            <w:tcW w:w="0" w:type="auto"/>
            <w:vAlign w:val="center"/>
          </w:tcPr>
          <w:p w:rsidR="009C6D8D" w:rsidRDefault="00480823">
            <w:pPr>
              <w:pStyle w:val="TableBodyText"/>
            </w:pPr>
            <w:bookmarkStart w:id="1414" w:name="InsertField"/>
            <w:r>
              <w:rPr>
                <w:b/>
              </w:rPr>
              <w:t>InsertField</w:t>
            </w:r>
            <w:bookmarkEnd w:id="1414"/>
          </w:p>
        </w:tc>
        <w:tc>
          <w:tcPr>
            <w:tcW w:w="0" w:type="auto"/>
            <w:vAlign w:val="center"/>
          </w:tcPr>
          <w:p w:rsidR="009C6D8D" w:rsidRDefault="00480823">
            <w:pPr>
              <w:pStyle w:val="TableBodyText"/>
            </w:pPr>
            <w:r>
              <w:t>0x00A6</w:t>
            </w:r>
          </w:p>
        </w:tc>
        <w:tc>
          <w:tcPr>
            <w:tcW w:w="0" w:type="auto"/>
            <w:vAlign w:val="center"/>
          </w:tcPr>
          <w:p w:rsidR="009C6D8D" w:rsidRDefault="00480823">
            <w:pPr>
              <w:pStyle w:val="TableBodyText"/>
            </w:pPr>
            <w:r>
              <w:t>Inserts a field in the active document.</w:t>
            </w:r>
          </w:p>
        </w:tc>
      </w:tr>
      <w:tr w:rsidR="009C6D8D" w:rsidTr="009C6D8D">
        <w:tc>
          <w:tcPr>
            <w:tcW w:w="0" w:type="auto"/>
            <w:vAlign w:val="center"/>
          </w:tcPr>
          <w:p w:rsidR="009C6D8D" w:rsidRDefault="00480823">
            <w:pPr>
              <w:pStyle w:val="TableBodyText"/>
            </w:pPr>
            <w:bookmarkStart w:id="1415" w:name="InsertMergeField"/>
            <w:r>
              <w:rPr>
                <w:b/>
              </w:rPr>
              <w:t>InsertMergeField</w:t>
            </w:r>
            <w:bookmarkEnd w:id="1415"/>
          </w:p>
        </w:tc>
        <w:tc>
          <w:tcPr>
            <w:tcW w:w="0" w:type="auto"/>
            <w:vAlign w:val="center"/>
          </w:tcPr>
          <w:p w:rsidR="009C6D8D" w:rsidRDefault="00480823">
            <w:pPr>
              <w:pStyle w:val="TableBodyText"/>
            </w:pPr>
            <w:r>
              <w:t>0x00A7</w:t>
            </w:r>
          </w:p>
        </w:tc>
        <w:tc>
          <w:tcPr>
            <w:tcW w:w="0" w:type="auto"/>
            <w:vAlign w:val="center"/>
          </w:tcPr>
          <w:p w:rsidR="009C6D8D" w:rsidRDefault="00480823">
            <w:pPr>
              <w:pStyle w:val="TableBodyText"/>
            </w:pPr>
            <w:r>
              <w:t>Inserts</w:t>
            </w:r>
            <w:r>
              <w:t xml:space="preserve"> a mail merge field at the insertion point.</w:t>
            </w:r>
          </w:p>
        </w:tc>
      </w:tr>
      <w:tr w:rsidR="009C6D8D" w:rsidTr="009C6D8D">
        <w:tc>
          <w:tcPr>
            <w:tcW w:w="0" w:type="auto"/>
            <w:vAlign w:val="center"/>
          </w:tcPr>
          <w:p w:rsidR="009C6D8D" w:rsidRDefault="00480823">
            <w:pPr>
              <w:pStyle w:val="TableBodyText"/>
            </w:pPr>
            <w:bookmarkStart w:id="1416" w:name="EditBookmark"/>
            <w:r>
              <w:rPr>
                <w:b/>
              </w:rPr>
              <w:t>EditBookmark</w:t>
            </w:r>
            <w:bookmarkEnd w:id="1416"/>
          </w:p>
        </w:tc>
        <w:tc>
          <w:tcPr>
            <w:tcW w:w="0" w:type="auto"/>
            <w:vAlign w:val="center"/>
          </w:tcPr>
          <w:p w:rsidR="009C6D8D" w:rsidRDefault="00480823">
            <w:pPr>
              <w:pStyle w:val="TableBodyText"/>
            </w:pPr>
            <w:r>
              <w:t>0x00A8</w:t>
            </w:r>
          </w:p>
        </w:tc>
        <w:tc>
          <w:tcPr>
            <w:tcW w:w="0" w:type="auto"/>
            <w:vAlign w:val="center"/>
          </w:tcPr>
          <w:p w:rsidR="009C6D8D" w:rsidRDefault="00480823">
            <w:pPr>
              <w:pStyle w:val="TableBodyText"/>
            </w:pPr>
            <w:r>
              <w:t>Assigns a name to the selection.</w:t>
            </w:r>
          </w:p>
        </w:tc>
      </w:tr>
      <w:tr w:rsidR="009C6D8D" w:rsidTr="009C6D8D">
        <w:tc>
          <w:tcPr>
            <w:tcW w:w="0" w:type="auto"/>
            <w:vAlign w:val="center"/>
          </w:tcPr>
          <w:p w:rsidR="009C6D8D" w:rsidRDefault="00480823">
            <w:pPr>
              <w:pStyle w:val="TableBodyText"/>
            </w:pPr>
            <w:bookmarkStart w:id="1417" w:name="MarkIndexEntry"/>
            <w:r>
              <w:rPr>
                <w:b/>
              </w:rPr>
              <w:t>MarkIndexEntry</w:t>
            </w:r>
            <w:bookmarkEnd w:id="1417"/>
          </w:p>
        </w:tc>
        <w:tc>
          <w:tcPr>
            <w:tcW w:w="0" w:type="auto"/>
            <w:vAlign w:val="center"/>
          </w:tcPr>
          <w:p w:rsidR="009C6D8D" w:rsidRDefault="00480823">
            <w:pPr>
              <w:pStyle w:val="TableBodyText"/>
            </w:pPr>
            <w:r>
              <w:t>0x00A9</w:t>
            </w:r>
          </w:p>
        </w:tc>
        <w:tc>
          <w:tcPr>
            <w:tcW w:w="0" w:type="auto"/>
            <w:vAlign w:val="center"/>
          </w:tcPr>
          <w:p w:rsidR="009C6D8D" w:rsidRDefault="00480823">
            <w:pPr>
              <w:pStyle w:val="TableBodyText"/>
            </w:pPr>
            <w:r>
              <w:t>Marks the text to include in the index.</w:t>
            </w:r>
          </w:p>
        </w:tc>
      </w:tr>
      <w:tr w:rsidR="009C6D8D" w:rsidTr="009C6D8D">
        <w:tc>
          <w:tcPr>
            <w:tcW w:w="0" w:type="auto"/>
            <w:vAlign w:val="center"/>
          </w:tcPr>
          <w:p w:rsidR="009C6D8D" w:rsidRDefault="00480823">
            <w:pPr>
              <w:pStyle w:val="TableBodyText"/>
            </w:pPr>
            <w:bookmarkStart w:id="1418" w:name="InsertIndex"/>
            <w:r>
              <w:rPr>
                <w:b/>
              </w:rPr>
              <w:t>InsertIndex</w:t>
            </w:r>
            <w:bookmarkEnd w:id="1418"/>
          </w:p>
        </w:tc>
        <w:tc>
          <w:tcPr>
            <w:tcW w:w="0" w:type="auto"/>
            <w:vAlign w:val="center"/>
          </w:tcPr>
          <w:p w:rsidR="009C6D8D" w:rsidRDefault="00480823">
            <w:pPr>
              <w:pStyle w:val="TableBodyText"/>
            </w:pPr>
            <w:r>
              <w:t>0x00AA</w:t>
            </w:r>
          </w:p>
        </w:tc>
        <w:tc>
          <w:tcPr>
            <w:tcW w:w="0" w:type="auto"/>
            <w:vAlign w:val="center"/>
          </w:tcPr>
          <w:p w:rsidR="009C6D8D" w:rsidRDefault="00480823">
            <w:pPr>
              <w:pStyle w:val="TableBodyText"/>
            </w:pPr>
            <w:r>
              <w:t>Collects the index entries into an index.</w:t>
            </w:r>
          </w:p>
        </w:tc>
      </w:tr>
      <w:tr w:rsidR="009C6D8D" w:rsidTr="009C6D8D">
        <w:tc>
          <w:tcPr>
            <w:tcW w:w="0" w:type="auto"/>
            <w:vAlign w:val="center"/>
          </w:tcPr>
          <w:p w:rsidR="009C6D8D" w:rsidRDefault="00480823">
            <w:pPr>
              <w:pStyle w:val="TableBodyText"/>
            </w:pPr>
            <w:bookmarkStart w:id="1419" w:name="InsertTableOfContents"/>
            <w:r>
              <w:rPr>
                <w:b/>
              </w:rPr>
              <w:t>InsertTableOfContents</w:t>
            </w:r>
            <w:bookmarkEnd w:id="1419"/>
          </w:p>
        </w:tc>
        <w:tc>
          <w:tcPr>
            <w:tcW w:w="0" w:type="auto"/>
            <w:vAlign w:val="center"/>
          </w:tcPr>
          <w:p w:rsidR="009C6D8D" w:rsidRDefault="00480823">
            <w:pPr>
              <w:pStyle w:val="TableBodyText"/>
            </w:pPr>
            <w:r>
              <w:t>0x00AB</w:t>
            </w:r>
          </w:p>
        </w:tc>
        <w:tc>
          <w:tcPr>
            <w:tcW w:w="0" w:type="auto"/>
            <w:vAlign w:val="center"/>
          </w:tcPr>
          <w:p w:rsidR="009C6D8D" w:rsidRDefault="00480823">
            <w:pPr>
              <w:pStyle w:val="TableBodyText"/>
            </w:pPr>
            <w:r>
              <w:t>Collects the headings or the table of contents entries into a table of contents.</w:t>
            </w:r>
          </w:p>
        </w:tc>
      </w:tr>
      <w:tr w:rsidR="009C6D8D" w:rsidTr="009C6D8D">
        <w:tc>
          <w:tcPr>
            <w:tcW w:w="0" w:type="auto"/>
            <w:vAlign w:val="center"/>
          </w:tcPr>
          <w:p w:rsidR="009C6D8D" w:rsidRDefault="00480823">
            <w:pPr>
              <w:pStyle w:val="TableBodyText"/>
            </w:pPr>
            <w:bookmarkStart w:id="1420" w:name="InsertObject"/>
            <w:r>
              <w:rPr>
                <w:b/>
              </w:rPr>
              <w:t>InsertObject</w:t>
            </w:r>
            <w:bookmarkEnd w:id="1420"/>
          </w:p>
        </w:tc>
        <w:tc>
          <w:tcPr>
            <w:tcW w:w="0" w:type="auto"/>
            <w:vAlign w:val="center"/>
          </w:tcPr>
          <w:p w:rsidR="009C6D8D" w:rsidRDefault="00480823">
            <w:pPr>
              <w:pStyle w:val="TableBodyText"/>
            </w:pPr>
            <w:r>
              <w:t>0x00AC</w:t>
            </w:r>
          </w:p>
        </w:tc>
        <w:tc>
          <w:tcPr>
            <w:tcW w:w="0" w:type="auto"/>
            <w:vAlign w:val="center"/>
          </w:tcPr>
          <w:p w:rsidR="009C6D8D" w:rsidRDefault="00480823">
            <w:pPr>
              <w:pStyle w:val="TableBodyText"/>
            </w:pPr>
            <w:r>
              <w:t>Inserts an equation, chart, drawing, or some other object.</w:t>
            </w:r>
          </w:p>
        </w:tc>
      </w:tr>
      <w:tr w:rsidR="009C6D8D" w:rsidTr="009C6D8D">
        <w:tc>
          <w:tcPr>
            <w:tcW w:w="0" w:type="auto"/>
            <w:vAlign w:val="center"/>
          </w:tcPr>
          <w:p w:rsidR="009C6D8D" w:rsidRDefault="00480823">
            <w:pPr>
              <w:pStyle w:val="TableBodyText"/>
            </w:pPr>
            <w:bookmarkStart w:id="1421" w:name="ToolsCreateEnvelope"/>
            <w:r>
              <w:rPr>
                <w:b/>
              </w:rPr>
              <w:t>ToolsCreateEnvelope</w:t>
            </w:r>
            <w:bookmarkEnd w:id="1421"/>
          </w:p>
        </w:tc>
        <w:tc>
          <w:tcPr>
            <w:tcW w:w="0" w:type="auto"/>
            <w:vAlign w:val="center"/>
          </w:tcPr>
          <w:p w:rsidR="009C6D8D" w:rsidRDefault="00480823">
            <w:pPr>
              <w:pStyle w:val="TableBodyText"/>
            </w:pPr>
            <w:r>
              <w:t>0x00AD</w:t>
            </w:r>
          </w:p>
        </w:tc>
        <w:tc>
          <w:tcPr>
            <w:tcW w:w="0" w:type="auto"/>
            <w:vAlign w:val="center"/>
          </w:tcPr>
          <w:p w:rsidR="009C6D8D" w:rsidRDefault="00480823">
            <w:pPr>
              <w:pStyle w:val="TableBodyText"/>
            </w:pPr>
            <w:r>
              <w:t>Creates or prints an envelope.</w:t>
            </w:r>
          </w:p>
        </w:tc>
      </w:tr>
      <w:tr w:rsidR="009C6D8D" w:rsidTr="009C6D8D">
        <w:tc>
          <w:tcPr>
            <w:tcW w:w="0" w:type="auto"/>
            <w:vAlign w:val="center"/>
          </w:tcPr>
          <w:p w:rsidR="009C6D8D" w:rsidRDefault="00480823">
            <w:pPr>
              <w:pStyle w:val="TableBodyText"/>
            </w:pPr>
            <w:bookmarkStart w:id="1422" w:name="FormatFont"/>
            <w:r>
              <w:rPr>
                <w:b/>
              </w:rPr>
              <w:t>FormatFont</w:t>
            </w:r>
            <w:bookmarkEnd w:id="1422"/>
          </w:p>
        </w:tc>
        <w:tc>
          <w:tcPr>
            <w:tcW w:w="0" w:type="auto"/>
            <w:vAlign w:val="center"/>
          </w:tcPr>
          <w:p w:rsidR="009C6D8D" w:rsidRDefault="00480823">
            <w:pPr>
              <w:pStyle w:val="TableBodyText"/>
            </w:pPr>
            <w:r>
              <w:t>0x00AE</w:t>
            </w:r>
          </w:p>
        </w:tc>
        <w:tc>
          <w:tcPr>
            <w:tcW w:w="0" w:type="auto"/>
            <w:vAlign w:val="center"/>
          </w:tcPr>
          <w:p w:rsidR="009C6D8D" w:rsidRDefault="00480823">
            <w:pPr>
              <w:pStyle w:val="TableBodyText"/>
            </w:pPr>
            <w:r>
              <w:t>Changes the appea</w:t>
            </w:r>
            <w:r>
              <w:t>rance of the selected characters.</w:t>
            </w:r>
          </w:p>
        </w:tc>
      </w:tr>
      <w:tr w:rsidR="009C6D8D" w:rsidTr="009C6D8D">
        <w:tc>
          <w:tcPr>
            <w:tcW w:w="0" w:type="auto"/>
            <w:vAlign w:val="center"/>
          </w:tcPr>
          <w:p w:rsidR="009C6D8D" w:rsidRDefault="00480823">
            <w:pPr>
              <w:pStyle w:val="TableBodyText"/>
            </w:pPr>
            <w:bookmarkStart w:id="1423" w:name="FormatParagraph"/>
            <w:r>
              <w:rPr>
                <w:b/>
              </w:rPr>
              <w:t>FormatParagraph</w:t>
            </w:r>
            <w:bookmarkEnd w:id="1423"/>
          </w:p>
        </w:tc>
        <w:tc>
          <w:tcPr>
            <w:tcW w:w="0" w:type="auto"/>
            <w:vAlign w:val="center"/>
          </w:tcPr>
          <w:p w:rsidR="009C6D8D" w:rsidRDefault="00480823">
            <w:pPr>
              <w:pStyle w:val="TableBodyText"/>
            </w:pPr>
            <w:r>
              <w:t>0x00AF</w:t>
            </w:r>
          </w:p>
        </w:tc>
        <w:tc>
          <w:tcPr>
            <w:tcW w:w="0" w:type="auto"/>
            <w:vAlign w:val="center"/>
          </w:tcPr>
          <w:p w:rsidR="009C6D8D" w:rsidRDefault="00480823">
            <w:pPr>
              <w:pStyle w:val="TableBodyText"/>
            </w:pPr>
            <w:r>
              <w:t>Changes the appearance and line numbering of the selected paragraphs.</w:t>
            </w:r>
          </w:p>
        </w:tc>
      </w:tr>
      <w:tr w:rsidR="009C6D8D" w:rsidTr="009C6D8D">
        <w:tc>
          <w:tcPr>
            <w:tcW w:w="0" w:type="auto"/>
            <w:vAlign w:val="center"/>
          </w:tcPr>
          <w:p w:rsidR="009C6D8D" w:rsidRDefault="00480823">
            <w:pPr>
              <w:pStyle w:val="TableBodyText"/>
            </w:pPr>
            <w:bookmarkStart w:id="1424" w:name="FormatSectionLayout"/>
            <w:r>
              <w:rPr>
                <w:b/>
              </w:rPr>
              <w:t>FormatSectionLayout</w:t>
            </w:r>
            <w:bookmarkEnd w:id="1424"/>
          </w:p>
        </w:tc>
        <w:tc>
          <w:tcPr>
            <w:tcW w:w="0" w:type="auto"/>
            <w:vAlign w:val="center"/>
          </w:tcPr>
          <w:p w:rsidR="009C6D8D" w:rsidRDefault="00480823">
            <w:pPr>
              <w:pStyle w:val="TableBodyText"/>
            </w:pPr>
            <w:r>
              <w:t>0x00B0</w:t>
            </w:r>
          </w:p>
        </w:tc>
        <w:tc>
          <w:tcPr>
            <w:tcW w:w="0" w:type="auto"/>
            <w:vAlign w:val="center"/>
          </w:tcPr>
          <w:p w:rsidR="009C6D8D" w:rsidRDefault="00480823">
            <w:pPr>
              <w:pStyle w:val="TableBodyText"/>
            </w:pPr>
            <w:r>
              <w:t>Changes the page format of the selected sections.</w:t>
            </w:r>
          </w:p>
        </w:tc>
      </w:tr>
      <w:tr w:rsidR="009C6D8D" w:rsidTr="009C6D8D">
        <w:tc>
          <w:tcPr>
            <w:tcW w:w="0" w:type="auto"/>
            <w:vAlign w:val="center"/>
          </w:tcPr>
          <w:p w:rsidR="009C6D8D" w:rsidRDefault="00480823">
            <w:pPr>
              <w:pStyle w:val="TableBodyText"/>
            </w:pPr>
            <w:bookmarkStart w:id="1425" w:name="FormatColumns"/>
            <w:r>
              <w:rPr>
                <w:b/>
              </w:rPr>
              <w:t>FormatColumns</w:t>
            </w:r>
            <w:bookmarkEnd w:id="1425"/>
          </w:p>
        </w:tc>
        <w:tc>
          <w:tcPr>
            <w:tcW w:w="0" w:type="auto"/>
            <w:vAlign w:val="center"/>
          </w:tcPr>
          <w:p w:rsidR="009C6D8D" w:rsidRDefault="00480823">
            <w:pPr>
              <w:pStyle w:val="TableBodyText"/>
            </w:pPr>
            <w:r>
              <w:t>0x00B1</w:t>
            </w:r>
          </w:p>
        </w:tc>
        <w:tc>
          <w:tcPr>
            <w:tcW w:w="0" w:type="auto"/>
            <w:vAlign w:val="center"/>
          </w:tcPr>
          <w:p w:rsidR="009C6D8D" w:rsidRDefault="00480823">
            <w:pPr>
              <w:pStyle w:val="TableBodyText"/>
            </w:pPr>
            <w:r>
              <w:t>Changes the column format of</w:t>
            </w:r>
            <w:r>
              <w:t xml:space="preserve"> the selected sections.</w:t>
            </w:r>
          </w:p>
        </w:tc>
      </w:tr>
      <w:tr w:rsidR="009C6D8D" w:rsidTr="009C6D8D">
        <w:tc>
          <w:tcPr>
            <w:tcW w:w="0" w:type="auto"/>
            <w:vAlign w:val="center"/>
          </w:tcPr>
          <w:p w:rsidR="009C6D8D" w:rsidRDefault="00480823">
            <w:pPr>
              <w:pStyle w:val="TableBodyText"/>
            </w:pPr>
            <w:bookmarkStart w:id="1426" w:name="FilePageSetup"/>
            <w:r>
              <w:rPr>
                <w:b/>
              </w:rPr>
              <w:t>FilePageSetup</w:t>
            </w:r>
            <w:bookmarkEnd w:id="1426"/>
          </w:p>
        </w:tc>
        <w:tc>
          <w:tcPr>
            <w:tcW w:w="0" w:type="auto"/>
            <w:vAlign w:val="center"/>
          </w:tcPr>
          <w:p w:rsidR="009C6D8D" w:rsidRDefault="00480823">
            <w:pPr>
              <w:pStyle w:val="TableBodyText"/>
            </w:pPr>
            <w:r>
              <w:t>0x00B2</w:t>
            </w:r>
          </w:p>
        </w:tc>
        <w:tc>
          <w:tcPr>
            <w:tcW w:w="0" w:type="auto"/>
            <w:vAlign w:val="center"/>
          </w:tcPr>
          <w:p w:rsidR="009C6D8D" w:rsidRDefault="00480823">
            <w:pPr>
              <w:pStyle w:val="TableBodyText"/>
            </w:pPr>
            <w:r>
              <w:t>Changes the page setup of the selected sections.</w:t>
            </w:r>
          </w:p>
        </w:tc>
      </w:tr>
      <w:tr w:rsidR="009C6D8D" w:rsidTr="009C6D8D">
        <w:tc>
          <w:tcPr>
            <w:tcW w:w="0" w:type="auto"/>
            <w:vAlign w:val="center"/>
          </w:tcPr>
          <w:p w:rsidR="009C6D8D" w:rsidRDefault="00480823">
            <w:pPr>
              <w:pStyle w:val="TableBodyText"/>
            </w:pPr>
            <w:bookmarkStart w:id="1427" w:name="FormatTabs"/>
            <w:r>
              <w:rPr>
                <w:b/>
              </w:rPr>
              <w:t>FormatTabs</w:t>
            </w:r>
            <w:bookmarkEnd w:id="1427"/>
          </w:p>
        </w:tc>
        <w:tc>
          <w:tcPr>
            <w:tcW w:w="0" w:type="auto"/>
            <w:vAlign w:val="center"/>
          </w:tcPr>
          <w:p w:rsidR="009C6D8D" w:rsidRDefault="00480823">
            <w:pPr>
              <w:pStyle w:val="TableBodyText"/>
            </w:pPr>
            <w:r>
              <w:t>0x00B3</w:t>
            </w:r>
          </w:p>
        </w:tc>
        <w:tc>
          <w:tcPr>
            <w:tcW w:w="0" w:type="auto"/>
            <w:vAlign w:val="center"/>
          </w:tcPr>
          <w:p w:rsidR="009C6D8D" w:rsidRDefault="00480823">
            <w:pPr>
              <w:pStyle w:val="TableBodyText"/>
            </w:pPr>
            <w:r>
              <w:t>Sets and clears the tab stops for the selected paragraphs.</w:t>
            </w:r>
          </w:p>
        </w:tc>
      </w:tr>
      <w:tr w:rsidR="009C6D8D" w:rsidTr="009C6D8D">
        <w:tc>
          <w:tcPr>
            <w:tcW w:w="0" w:type="auto"/>
            <w:vAlign w:val="center"/>
          </w:tcPr>
          <w:p w:rsidR="009C6D8D" w:rsidRDefault="00480823">
            <w:pPr>
              <w:pStyle w:val="TableBodyText"/>
            </w:pPr>
            <w:bookmarkStart w:id="1428" w:name="FormatStyle"/>
            <w:r>
              <w:rPr>
                <w:b/>
              </w:rPr>
              <w:t>FormatStyle</w:t>
            </w:r>
            <w:bookmarkEnd w:id="1428"/>
          </w:p>
        </w:tc>
        <w:tc>
          <w:tcPr>
            <w:tcW w:w="0" w:type="auto"/>
            <w:vAlign w:val="center"/>
          </w:tcPr>
          <w:p w:rsidR="009C6D8D" w:rsidRDefault="00480823">
            <w:pPr>
              <w:pStyle w:val="TableBodyText"/>
            </w:pPr>
            <w:r>
              <w:t>0x00B4</w:t>
            </w:r>
          </w:p>
        </w:tc>
        <w:tc>
          <w:tcPr>
            <w:tcW w:w="0" w:type="auto"/>
            <w:vAlign w:val="center"/>
          </w:tcPr>
          <w:p w:rsidR="009C6D8D" w:rsidRDefault="00480823">
            <w:pPr>
              <w:pStyle w:val="TableBodyText"/>
            </w:pPr>
            <w:r>
              <w:t>Applies, creates, or modifies styles.</w:t>
            </w:r>
          </w:p>
        </w:tc>
      </w:tr>
      <w:tr w:rsidR="009C6D8D" w:rsidTr="009C6D8D">
        <w:tc>
          <w:tcPr>
            <w:tcW w:w="0" w:type="auto"/>
            <w:vAlign w:val="center"/>
          </w:tcPr>
          <w:p w:rsidR="009C6D8D" w:rsidRDefault="00480823">
            <w:pPr>
              <w:pStyle w:val="TableBodyText"/>
            </w:pPr>
            <w:bookmarkStart w:id="1429" w:name="FormatDefineStyleFont"/>
            <w:r>
              <w:rPr>
                <w:b/>
              </w:rPr>
              <w:t>FormatDefineStyleFont</w:t>
            </w:r>
            <w:bookmarkEnd w:id="1429"/>
          </w:p>
        </w:tc>
        <w:tc>
          <w:tcPr>
            <w:tcW w:w="0" w:type="auto"/>
            <w:vAlign w:val="center"/>
          </w:tcPr>
          <w:p w:rsidR="009C6D8D" w:rsidRDefault="00480823">
            <w:pPr>
              <w:pStyle w:val="TableBodyText"/>
            </w:pPr>
            <w:r>
              <w:t>0x</w:t>
            </w:r>
            <w:r>
              <w:t>00B5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0" w:name="FormatDefineStylePara"/>
            <w:r>
              <w:rPr>
                <w:b/>
              </w:rPr>
              <w:t>FormatDefineStylePara</w:t>
            </w:r>
            <w:bookmarkEnd w:id="1430"/>
          </w:p>
        </w:tc>
        <w:tc>
          <w:tcPr>
            <w:tcW w:w="0" w:type="auto"/>
            <w:vAlign w:val="center"/>
          </w:tcPr>
          <w:p w:rsidR="009C6D8D" w:rsidRDefault="00480823">
            <w:pPr>
              <w:pStyle w:val="TableBodyText"/>
            </w:pPr>
            <w:r>
              <w:t>0x00B6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1" w:name="FormatDefineStyleTabs"/>
            <w:r>
              <w:rPr>
                <w:b/>
              </w:rPr>
              <w:t>FormatDefineStyleTabs</w:t>
            </w:r>
            <w:bookmarkEnd w:id="1431"/>
          </w:p>
        </w:tc>
        <w:tc>
          <w:tcPr>
            <w:tcW w:w="0" w:type="auto"/>
            <w:vAlign w:val="center"/>
          </w:tcPr>
          <w:p w:rsidR="009C6D8D" w:rsidRDefault="00480823">
            <w:pPr>
              <w:pStyle w:val="TableBodyText"/>
            </w:pPr>
            <w:r>
              <w:t>0x00B7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2" w:name="FormatDefineStyleFrame"/>
            <w:r>
              <w:rPr>
                <w:b/>
              </w:rPr>
              <w:t>FormatDefineStyleFrame</w:t>
            </w:r>
            <w:bookmarkEnd w:id="1432"/>
          </w:p>
        </w:tc>
        <w:tc>
          <w:tcPr>
            <w:tcW w:w="0" w:type="auto"/>
            <w:vAlign w:val="center"/>
          </w:tcPr>
          <w:p w:rsidR="009C6D8D" w:rsidRDefault="00480823">
            <w:pPr>
              <w:pStyle w:val="TableBodyText"/>
            </w:pPr>
            <w:r>
              <w:t>0x00B8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3" w:name="FormatDefineStyleBorders"/>
            <w:r>
              <w:rPr>
                <w:b/>
              </w:rPr>
              <w:t>FormatDefineStyleBorders</w:t>
            </w:r>
            <w:bookmarkEnd w:id="1433"/>
          </w:p>
        </w:tc>
        <w:tc>
          <w:tcPr>
            <w:tcW w:w="0" w:type="auto"/>
            <w:vAlign w:val="center"/>
          </w:tcPr>
          <w:p w:rsidR="009C6D8D" w:rsidRDefault="00480823">
            <w:pPr>
              <w:pStyle w:val="TableBodyText"/>
            </w:pPr>
            <w:r>
              <w:t>0x00B9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4" w:name="FormatDefineStyleLang"/>
            <w:r>
              <w:rPr>
                <w:b/>
              </w:rPr>
              <w:t>FormatDefineStyleLang</w:t>
            </w:r>
            <w:bookmarkEnd w:id="1434"/>
          </w:p>
        </w:tc>
        <w:tc>
          <w:tcPr>
            <w:tcW w:w="0" w:type="auto"/>
            <w:vAlign w:val="center"/>
          </w:tcPr>
          <w:p w:rsidR="009C6D8D" w:rsidRDefault="00480823">
            <w:pPr>
              <w:pStyle w:val="TableBodyText"/>
            </w:pPr>
            <w:r>
              <w:t>0x00BA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435" w:name="FormatPicture"/>
            <w:r>
              <w:rPr>
                <w:b/>
              </w:rPr>
              <w:t>FormatPicture</w:t>
            </w:r>
            <w:bookmarkEnd w:id="1435"/>
          </w:p>
        </w:tc>
        <w:tc>
          <w:tcPr>
            <w:tcW w:w="0" w:type="auto"/>
            <w:vAlign w:val="center"/>
          </w:tcPr>
          <w:p w:rsidR="009C6D8D" w:rsidRDefault="00480823">
            <w:pPr>
              <w:pStyle w:val="TableBodyText"/>
            </w:pPr>
            <w:r>
              <w:t>0x00BB</w:t>
            </w:r>
          </w:p>
        </w:tc>
        <w:tc>
          <w:tcPr>
            <w:tcW w:w="0" w:type="auto"/>
            <w:vAlign w:val="center"/>
          </w:tcPr>
          <w:p w:rsidR="009C6D8D" w:rsidRDefault="00480823">
            <w:pPr>
              <w:pStyle w:val="TableBodyText"/>
            </w:pPr>
            <w:r>
              <w:t>Changes the picture scaling, size, and cropping information.</w:t>
            </w:r>
          </w:p>
        </w:tc>
      </w:tr>
      <w:tr w:rsidR="009C6D8D" w:rsidTr="009C6D8D">
        <w:tc>
          <w:tcPr>
            <w:tcW w:w="0" w:type="auto"/>
            <w:vAlign w:val="center"/>
          </w:tcPr>
          <w:p w:rsidR="009C6D8D" w:rsidRDefault="00480823">
            <w:pPr>
              <w:pStyle w:val="TableBodyText"/>
            </w:pPr>
            <w:bookmarkStart w:id="1436" w:name="ToolsLanguage"/>
            <w:r>
              <w:rPr>
                <w:b/>
              </w:rPr>
              <w:t>ToolsLanguage</w:t>
            </w:r>
            <w:bookmarkEnd w:id="1436"/>
          </w:p>
        </w:tc>
        <w:tc>
          <w:tcPr>
            <w:tcW w:w="0" w:type="auto"/>
            <w:vAlign w:val="center"/>
          </w:tcPr>
          <w:p w:rsidR="009C6D8D" w:rsidRDefault="00480823">
            <w:pPr>
              <w:pStyle w:val="TableBodyText"/>
            </w:pPr>
            <w:r>
              <w:t>0x00BC</w:t>
            </w:r>
          </w:p>
        </w:tc>
        <w:tc>
          <w:tcPr>
            <w:tcW w:w="0" w:type="auto"/>
            <w:vAlign w:val="center"/>
          </w:tcPr>
          <w:p w:rsidR="009C6D8D" w:rsidRDefault="00480823">
            <w:pPr>
              <w:pStyle w:val="TableBodyText"/>
            </w:pPr>
            <w:r>
              <w:t>Changes the language formatting of the selected characters.</w:t>
            </w:r>
          </w:p>
        </w:tc>
      </w:tr>
      <w:tr w:rsidR="009C6D8D" w:rsidTr="009C6D8D">
        <w:tc>
          <w:tcPr>
            <w:tcW w:w="0" w:type="auto"/>
            <w:vAlign w:val="center"/>
          </w:tcPr>
          <w:p w:rsidR="009C6D8D" w:rsidRDefault="00480823">
            <w:pPr>
              <w:pStyle w:val="TableBodyText"/>
            </w:pPr>
            <w:bookmarkStart w:id="1437" w:name="FormatBordersAndShading"/>
            <w:r>
              <w:rPr>
                <w:b/>
              </w:rPr>
              <w:t>FormatBordersAndShading</w:t>
            </w:r>
            <w:bookmarkEnd w:id="1437"/>
          </w:p>
        </w:tc>
        <w:tc>
          <w:tcPr>
            <w:tcW w:w="0" w:type="auto"/>
            <w:vAlign w:val="center"/>
          </w:tcPr>
          <w:p w:rsidR="009C6D8D" w:rsidRDefault="00480823">
            <w:pPr>
              <w:pStyle w:val="TableBodyText"/>
            </w:pPr>
            <w:r>
              <w:t>0x00BD</w:t>
            </w:r>
          </w:p>
        </w:tc>
        <w:tc>
          <w:tcPr>
            <w:tcW w:w="0" w:type="auto"/>
            <w:vAlign w:val="center"/>
          </w:tcPr>
          <w:p w:rsidR="009C6D8D" w:rsidRDefault="00480823">
            <w:pPr>
              <w:pStyle w:val="TableBodyText"/>
            </w:pPr>
            <w:r>
              <w:t xml:space="preserve">Changes the borders and shading of the selected paragraphs, </w:t>
            </w:r>
            <w:r>
              <w:t>table cells, and pictures.</w:t>
            </w:r>
          </w:p>
        </w:tc>
      </w:tr>
      <w:tr w:rsidR="009C6D8D" w:rsidTr="009C6D8D">
        <w:tc>
          <w:tcPr>
            <w:tcW w:w="0" w:type="auto"/>
            <w:vAlign w:val="center"/>
          </w:tcPr>
          <w:p w:rsidR="009C6D8D" w:rsidRDefault="00480823">
            <w:pPr>
              <w:pStyle w:val="TableBodyText"/>
            </w:pPr>
            <w:bookmarkStart w:id="1438" w:name="FormatFrame"/>
            <w:r>
              <w:rPr>
                <w:b/>
              </w:rPr>
              <w:t>FormatFrame</w:t>
            </w:r>
            <w:bookmarkEnd w:id="1438"/>
          </w:p>
        </w:tc>
        <w:tc>
          <w:tcPr>
            <w:tcW w:w="0" w:type="auto"/>
            <w:vAlign w:val="center"/>
          </w:tcPr>
          <w:p w:rsidR="009C6D8D" w:rsidRDefault="00480823">
            <w:pPr>
              <w:pStyle w:val="TableBodyText"/>
            </w:pPr>
            <w:r>
              <w:t>0x00BE</w:t>
            </w:r>
          </w:p>
        </w:tc>
        <w:tc>
          <w:tcPr>
            <w:tcW w:w="0" w:type="auto"/>
            <w:vAlign w:val="center"/>
          </w:tcPr>
          <w:p w:rsidR="009C6D8D" w:rsidRDefault="00480823">
            <w:pPr>
              <w:pStyle w:val="TableBodyText"/>
            </w:pPr>
            <w:r>
              <w:t>Changes the options for frame formatting.</w:t>
            </w:r>
          </w:p>
        </w:tc>
      </w:tr>
      <w:tr w:rsidR="009C6D8D" w:rsidTr="009C6D8D">
        <w:tc>
          <w:tcPr>
            <w:tcW w:w="0" w:type="auto"/>
            <w:vAlign w:val="center"/>
          </w:tcPr>
          <w:p w:rsidR="009C6D8D" w:rsidRDefault="00480823">
            <w:pPr>
              <w:pStyle w:val="TableBodyText"/>
            </w:pPr>
            <w:bookmarkStart w:id="1439" w:name="ToolsSpelling"/>
            <w:r>
              <w:rPr>
                <w:b/>
              </w:rPr>
              <w:lastRenderedPageBreak/>
              <w:t>ToolsSpelling</w:t>
            </w:r>
            <w:bookmarkEnd w:id="1439"/>
          </w:p>
        </w:tc>
        <w:tc>
          <w:tcPr>
            <w:tcW w:w="0" w:type="auto"/>
            <w:vAlign w:val="center"/>
          </w:tcPr>
          <w:p w:rsidR="009C6D8D" w:rsidRDefault="00480823">
            <w:pPr>
              <w:pStyle w:val="TableBodyText"/>
            </w:pPr>
            <w:r>
              <w:t>0x00BF</w:t>
            </w:r>
          </w:p>
        </w:tc>
        <w:tc>
          <w:tcPr>
            <w:tcW w:w="0" w:type="auto"/>
            <w:vAlign w:val="center"/>
          </w:tcPr>
          <w:p w:rsidR="009C6D8D" w:rsidRDefault="00480823">
            <w:pPr>
              <w:pStyle w:val="TableBodyText"/>
            </w:pPr>
            <w:r>
              <w:t>Checks the spelling in the active document.</w:t>
            </w:r>
          </w:p>
        </w:tc>
      </w:tr>
      <w:tr w:rsidR="009C6D8D" w:rsidTr="009C6D8D">
        <w:tc>
          <w:tcPr>
            <w:tcW w:w="0" w:type="auto"/>
            <w:vAlign w:val="center"/>
          </w:tcPr>
          <w:p w:rsidR="009C6D8D" w:rsidRDefault="00480823">
            <w:pPr>
              <w:pStyle w:val="TableBodyText"/>
            </w:pPr>
            <w:bookmarkStart w:id="1440" w:name="ToolsSpellSelection"/>
            <w:r>
              <w:rPr>
                <w:b/>
              </w:rPr>
              <w:t>ToolsSpellSelection</w:t>
            </w:r>
            <w:bookmarkEnd w:id="1440"/>
          </w:p>
        </w:tc>
        <w:tc>
          <w:tcPr>
            <w:tcW w:w="0" w:type="auto"/>
            <w:vAlign w:val="center"/>
          </w:tcPr>
          <w:p w:rsidR="009C6D8D" w:rsidRDefault="00480823">
            <w:pPr>
              <w:pStyle w:val="TableBodyText"/>
            </w:pPr>
            <w:r>
              <w:t>0x00C0</w:t>
            </w:r>
          </w:p>
        </w:tc>
        <w:tc>
          <w:tcPr>
            <w:tcW w:w="0" w:type="auto"/>
            <w:vAlign w:val="center"/>
          </w:tcPr>
          <w:p w:rsidR="009C6D8D" w:rsidRDefault="00480823">
            <w:pPr>
              <w:pStyle w:val="TableBodyText"/>
            </w:pPr>
            <w:r>
              <w:t>Checks the spelling of the selected text.</w:t>
            </w:r>
          </w:p>
        </w:tc>
      </w:tr>
      <w:tr w:rsidR="009C6D8D" w:rsidTr="009C6D8D">
        <w:tc>
          <w:tcPr>
            <w:tcW w:w="0" w:type="auto"/>
            <w:vAlign w:val="center"/>
          </w:tcPr>
          <w:p w:rsidR="009C6D8D" w:rsidRDefault="00480823">
            <w:pPr>
              <w:pStyle w:val="TableBodyText"/>
            </w:pPr>
            <w:bookmarkStart w:id="1441" w:name="ToolsGrammar"/>
            <w:r>
              <w:rPr>
                <w:b/>
              </w:rPr>
              <w:t>ToolsGrammar</w:t>
            </w:r>
            <w:bookmarkEnd w:id="1441"/>
          </w:p>
        </w:tc>
        <w:tc>
          <w:tcPr>
            <w:tcW w:w="0" w:type="auto"/>
            <w:vAlign w:val="center"/>
          </w:tcPr>
          <w:p w:rsidR="009C6D8D" w:rsidRDefault="00480823">
            <w:pPr>
              <w:pStyle w:val="TableBodyText"/>
            </w:pPr>
            <w:r>
              <w:t>0x00C1</w:t>
            </w:r>
          </w:p>
        </w:tc>
        <w:tc>
          <w:tcPr>
            <w:tcW w:w="0" w:type="auto"/>
            <w:vAlign w:val="center"/>
          </w:tcPr>
          <w:p w:rsidR="009C6D8D" w:rsidRDefault="00480823">
            <w:pPr>
              <w:pStyle w:val="TableBodyText"/>
            </w:pPr>
            <w:r>
              <w:t>Checks the</w:t>
            </w:r>
            <w:r>
              <w:t xml:space="preserve"> grammar in the active document.</w:t>
            </w:r>
          </w:p>
        </w:tc>
      </w:tr>
      <w:tr w:rsidR="009C6D8D" w:rsidTr="009C6D8D">
        <w:tc>
          <w:tcPr>
            <w:tcW w:w="0" w:type="auto"/>
            <w:vAlign w:val="center"/>
          </w:tcPr>
          <w:p w:rsidR="009C6D8D" w:rsidRDefault="00480823">
            <w:pPr>
              <w:pStyle w:val="TableBodyText"/>
            </w:pPr>
            <w:bookmarkStart w:id="1442" w:name="ToolsThesaurus"/>
            <w:r>
              <w:rPr>
                <w:b/>
              </w:rPr>
              <w:t>ToolsThesaurus</w:t>
            </w:r>
            <w:bookmarkEnd w:id="1442"/>
          </w:p>
        </w:tc>
        <w:tc>
          <w:tcPr>
            <w:tcW w:w="0" w:type="auto"/>
            <w:vAlign w:val="center"/>
          </w:tcPr>
          <w:p w:rsidR="009C6D8D" w:rsidRDefault="00480823">
            <w:pPr>
              <w:pStyle w:val="TableBodyText"/>
            </w:pPr>
            <w:r>
              <w:t>0x00C2</w:t>
            </w:r>
          </w:p>
        </w:tc>
        <w:tc>
          <w:tcPr>
            <w:tcW w:w="0" w:type="auto"/>
            <w:vAlign w:val="center"/>
          </w:tcPr>
          <w:p w:rsidR="009C6D8D" w:rsidRDefault="00480823">
            <w:pPr>
              <w:pStyle w:val="TableBodyText"/>
            </w:pPr>
            <w:r>
              <w:t>Finds a synonym for the selected word.</w:t>
            </w:r>
          </w:p>
        </w:tc>
      </w:tr>
      <w:tr w:rsidR="009C6D8D" w:rsidTr="009C6D8D">
        <w:tc>
          <w:tcPr>
            <w:tcW w:w="0" w:type="auto"/>
            <w:vAlign w:val="center"/>
          </w:tcPr>
          <w:p w:rsidR="009C6D8D" w:rsidRDefault="00480823">
            <w:pPr>
              <w:pStyle w:val="TableBodyText"/>
            </w:pPr>
            <w:bookmarkStart w:id="1443" w:name="ToolsHyphenation"/>
            <w:r>
              <w:rPr>
                <w:b/>
              </w:rPr>
              <w:t>ToolsHyphenation</w:t>
            </w:r>
            <w:bookmarkEnd w:id="1443"/>
          </w:p>
        </w:tc>
        <w:tc>
          <w:tcPr>
            <w:tcW w:w="0" w:type="auto"/>
            <w:vAlign w:val="center"/>
          </w:tcPr>
          <w:p w:rsidR="009C6D8D" w:rsidRDefault="00480823">
            <w:pPr>
              <w:pStyle w:val="TableBodyText"/>
            </w:pPr>
            <w:r>
              <w:t>0x00C3</w:t>
            </w:r>
          </w:p>
        </w:tc>
        <w:tc>
          <w:tcPr>
            <w:tcW w:w="0" w:type="auto"/>
            <w:vAlign w:val="center"/>
          </w:tcPr>
          <w:p w:rsidR="009C6D8D" w:rsidRDefault="00480823">
            <w:pPr>
              <w:pStyle w:val="TableBodyText"/>
            </w:pPr>
            <w:r>
              <w:t>Changes the hyphenation settings for the active document.</w:t>
            </w:r>
          </w:p>
        </w:tc>
      </w:tr>
      <w:tr w:rsidR="009C6D8D" w:rsidTr="009C6D8D">
        <w:tc>
          <w:tcPr>
            <w:tcW w:w="0" w:type="auto"/>
            <w:vAlign w:val="center"/>
          </w:tcPr>
          <w:p w:rsidR="009C6D8D" w:rsidRDefault="00480823">
            <w:pPr>
              <w:pStyle w:val="TableBodyText"/>
            </w:pPr>
            <w:bookmarkStart w:id="1444" w:name="ToolsBulletsNumbers"/>
            <w:r>
              <w:rPr>
                <w:b/>
              </w:rPr>
              <w:t>ToolsBulletsNumbers</w:t>
            </w:r>
            <w:bookmarkEnd w:id="1444"/>
          </w:p>
        </w:tc>
        <w:tc>
          <w:tcPr>
            <w:tcW w:w="0" w:type="auto"/>
            <w:vAlign w:val="center"/>
          </w:tcPr>
          <w:p w:rsidR="009C6D8D" w:rsidRDefault="00480823">
            <w:pPr>
              <w:pStyle w:val="TableBodyText"/>
            </w:pPr>
            <w:r>
              <w:t>0x00C4</w:t>
            </w:r>
          </w:p>
        </w:tc>
        <w:tc>
          <w:tcPr>
            <w:tcW w:w="0" w:type="auto"/>
            <w:vAlign w:val="center"/>
          </w:tcPr>
          <w:p w:rsidR="009C6D8D" w:rsidRDefault="00480823">
            <w:pPr>
              <w:pStyle w:val="TableBodyText"/>
            </w:pPr>
            <w:r>
              <w:t>Changes the numbered and bulleted paragraphs.</w:t>
            </w:r>
          </w:p>
        </w:tc>
      </w:tr>
      <w:tr w:rsidR="009C6D8D" w:rsidTr="009C6D8D">
        <w:tc>
          <w:tcPr>
            <w:tcW w:w="0" w:type="auto"/>
            <w:vAlign w:val="center"/>
          </w:tcPr>
          <w:p w:rsidR="009C6D8D" w:rsidRDefault="00480823">
            <w:pPr>
              <w:pStyle w:val="TableBodyText"/>
            </w:pPr>
            <w:bookmarkStart w:id="1445" w:name="ToolsRevisions"/>
            <w:r>
              <w:rPr>
                <w:b/>
              </w:rPr>
              <w:t>ToolsRevisions</w:t>
            </w:r>
            <w:bookmarkEnd w:id="1445"/>
          </w:p>
        </w:tc>
        <w:tc>
          <w:tcPr>
            <w:tcW w:w="0" w:type="auto"/>
            <w:vAlign w:val="center"/>
          </w:tcPr>
          <w:p w:rsidR="009C6D8D" w:rsidRDefault="00480823">
            <w:pPr>
              <w:pStyle w:val="TableBodyText"/>
            </w:pPr>
            <w:r>
              <w:t>0x00C5</w:t>
            </w:r>
          </w:p>
        </w:tc>
        <w:tc>
          <w:tcPr>
            <w:tcW w:w="0" w:type="auto"/>
            <w:vAlign w:val="center"/>
          </w:tcPr>
          <w:p w:rsidR="009C6D8D" w:rsidRDefault="00480823">
            <w:pPr>
              <w:pStyle w:val="TableBodyText"/>
            </w:pPr>
            <w:r>
              <w:t>Sets track changes for the active document.</w:t>
            </w:r>
          </w:p>
        </w:tc>
      </w:tr>
      <w:tr w:rsidR="009C6D8D" w:rsidTr="009C6D8D">
        <w:tc>
          <w:tcPr>
            <w:tcW w:w="0" w:type="auto"/>
            <w:vAlign w:val="center"/>
          </w:tcPr>
          <w:p w:rsidR="009C6D8D" w:rsidRDefault="00480823">
            <w:pPr>
              <w:pStyle w:val="TableBodyText"/>
            </w:pPr>
            <w:bookmarkStart w:id="1446" w:name="ToolsCompareVersions"/>
            <w:r>
              <w:rPr>
                <w:b/>
              </w:rPr>
              <w:t>ToolsCompareVersions</w:t>
            </w:r>
            <w:bookmarkEnd w:id="1446"/>
          </w:p>
        </w:tc>
        <w:tc>
          <w:tcPr>
            <w:tcW w:w="0" w:type="auto"/>
            <w:vAlign w:val="center"/>
          </w:tcPr>
          <w:p w:rsidR="009C6D8D" w:rsidRDefault="00480823">
            <w:pPr>
              <w:pStyle w:val="TableBodyText"/>
            </w:pPr>
            <w:r>
              <w:t>0x00C6</w:t>
            </w:r>
          </w:p>
        </w:tc>
        <w:tc>
          <w:tcPr>
            <w:tcW w:w="0" w:type="auto"/>
            <w:vAlign w:val="center"/>
          </w:tcPr>
          <w:p w:rsidR="009C6D8D" w:rsidRDefault="00480823">
            <w:pPr>
              <w:pStyle w:val="TableBodyText"/>
            </w:pPr>
            <w:r>
              <w:t>Compares the active document with an earlier version.</w:t>
            </w:r>
          </w:p>
        </w:tc>
      </w:tr>
      <w:tr w:rsidR="009C6D8D" w:rsidTr="009C6D8D">
        <w:tc>
          <w:tcPr>
            <w:tcW w:w="0" w:type="auto"/>
            <w:vAlign w:val="center"/>
          </w:tcPr>
          <w:p w:rsidR="009C6D8D" w:rsidRDefault="00480823">
            <w:pPr>
              <w:pStyle w:val="TableBodyText"/>
            </w:pPr>
            <w:bookmarkStart w:id="1447" w:name="TableSort"/>
            <w:r>
              <w:rPr>
                <w:b/>
              </w:rPr>
              <w:t>TableSort</w:t>
            </w:r>
            <w:bookmarkEnd w:id="1447"/>
          </w:p>
        </w:tc>
        <w:tc>
          <w:tcPr>
            <w:tcW w:w="0" w:type="auto"/>
            <w:vAlign w:val="center"/>
          </w:tcPr>
          <w:p w:rsidR="009C6D8D" w:rsidRDefault="00480823">
            <w:pPr>
              <w:pStyle w:val="TableBodyText"/>
            </w:pPr>
            <w:r>
              <w:t>0x00C7</w:t>
            </w:r>
          </w:p>
        </w:tc>
        <w:tc>
          <w:tcPr>
            <w:tcW w:w="0" w:type="auto"/>
            <w:vAlign w:val="center"/>
          </w:tcPr>
          <w:p w:rsidR="009C6D8D" w:rsidRDefault="00480823">
            <w:pPr>
              <w:pStyle w:val="TableBodyText"/>
            </w:pPr>
            <w:r>
              <w:t>Rearranges the selection into a specified order.</w:t>
            </w:r>
          </w:p>
        </w:tc>
      </w:tr>
      <w:tr w:rsidR="009C6D8D" w:rsidTr="009C6D8D">
        <w:tc>
          <w:tcPr>
            <w:tcW w:w="0" w:type="auto"/>
            <w:vAlign w:val="center"/>
          </w:tcPr>
          <w:p w:rsidR="009C6D8D" w:rsidRDefault="00480823">
            <w:pPr>
              <w:pStyle w:val="TableBodyText"/>
            </w:pPr>
            <w:bookmarkStart w:id="1448" w:name="ToolsCalculate"/>
            <w:r>
              <w:rPr>
                <w:b/>
              </w:rPr>
              <w:t>ToolsCalculate</w:t>
            </w:r>
            <w:bookmarkEnd w:id="1448"/>
          </w:p>
        </w:tc>
        <w:tc>
          <w:tcPr>
            <w:tcW w:w="0" w:type="auto"/>
            <w:vAlign w:val="center"/>
          </w:tcPr>
          <w:p w:rsidR="009C6D8D" w:rsidRDefault="00480823">
            <w:pPr>
              <w:pStyle w:val="TableBodyText"/>
            </w:pPr>
            <w:r>
              <w:t>0x00C8</w:t>
            </w:r>
          </w:p>
        </w:tc>
        <w:tc>
          <w:tcPr>
            <w:tcW w:w="0" w:type="auto"/>
            <w:vAlign w:val="center"/>
          </w:tcPr>
          <w:p w:rsidR="009C6D8D" w:rsidRDefault="00480823">
            <w:pPr>
              <w:pStyle w:val="TableBodyText"/>
            </w:pPr>
            <w:r>
              <w:t>Calculates expres</w:t>
            </w:r>
            <w:r>
              <w:t>sions in the selection.</w:t>
            </w:r>
          </w:p>
        </w:tc>
      </w:tr>
      <w:tr w:rsidR="009C6D8D" w:rsidTr="009C6D8D">
        <w:tc>
          <w:tcPr>
            <w:tcW w:w="0" w:type="auto"/>
            <w:vAlign w:val="center"/>
          </w:tcPr>
          <w:p w:rsidR="009C6D8D" w:rsidRDefault="00480823">
            <w:pPr>
              <w:pStyle w:val="TableBodyText"/>
            </w:pPr>
            <w:bookmarkStart w:id="1449" w:name="ToolsRepaginate"/>
            <w:r>
              <w:rPr>
                <w:b/>
              </w:rPr>
              <w:t>ToolsRepaginate</w:t>
            </w:r>
            <w:bookmarkEnd w:id="1449"/>
          </w:p>
        </w:tc>
        <w:tc>
          <w:tcPr>
            <w:tcW w:w="0" w:type="auto"/>
            <w:vAlign w:val="center"/>
          </w:tcPr>
          <w:p w:rsidR="009C6D8D" w:rsidRDefault="00480823">
            <w:pPr>
              <w:pStyle w:val="TableBodyText"/>
            </w:pPr>
            <w:r>
              <w:t>0x00C9</w:t>
            </w:r>
          </w:p>
        </w:tc>
        <w:tc>
          <w:tcPr>
            <w:tcW w:w="0" w:type="auto"/>
            <w:vAlign w:val="center"/>
          </w:tcPr>
          <w:p w:rsidR="009C6D8D" w:rsidRDefault="00480823">
            <w:pPr>
              <w:pStyle w:val="TableBodyText"/>
            </w:pPr>
            <w:r>
              <w:t>Recalculates the page breaks.</w:t>
            </w:r>
          </w:p>
        </w:tc>
      </w:tr>
      <w:tr w:rsidR="009C6D8D" w:rsidTr="009C6D8D">
        <w:tc>
          <w:tcPr>
            <w:tcW w:w="0" w:type="auto"/>
            <w:vAlign w:val="center"/>
          </w:tcPr>
          <w:p w:rsidR="009C6D8D" w:rsidRDefault="00480823">
            <w:pPr>
              <w:pStyle w:val="TableBodyText"/>
            </w:pPr>
            <w:bookmarkStart w:id="1450" w:name="WW7_ToolsOptions"/>
            <w:r>
              <w:rPr>
                <w:b/>
              </w:rPr>
              <w:t>WW7_ToolsOptions</w:t>
            </w:r>
            <w:bookmarkEnd w:id="1450"/>
          </w:p>
        </w:tc>
        <w:tc>
          <w:tcPr>
            <w:tcW w:w="0" w:type="auto"/>
            <w:vAlign w:val="center"/>
          </w:tcPr>
          <w:p w:rsidR="009C6D8D" w:rsidRDefault="00480823">
            <w:pPr>
              <w:pStyle w:val="TableBodyText"/>
            </w:pPr>
            <w:r>
              <w:t>0x00CA</w:t>
            </w:r>
          </w:p>
        </w:tc>
        <w:tc>
          <w:tcPr>
            <w:tcW w:w="0" w:type="auto"/>
            <w:vAlign w:val="center"/>
          </w:tcPr>
          <w:p w:rsidR="009C6D8D" w:rsidRDefault="00480823">
            <w:pPr>
              <w:pStyle w:val="TableBodyText"/>
            </w:pPr>
            <w:r>
              <w:t>Changes various categories of the application options.</w:t>
            </w:r>
          </w:p>
        </w:tc>
      </w:tr>
      <w:tr w:rsidR="009C6D8D" w:rsidTr="009C6D8D">
        <w:tc>
          <w:tcPr>
            <w:tcW w:w="0" w:type="auto"/>
            <w:vAlign w:val="center"/>
          </w:tcPr>
          <w:p w:rsidR="009C6D8D" w:rsidRDefault="00480823">
            <w:pPr>
              <w:pStyle w:val="TableBodyText"/>
            </w:pPr>
            <w:bookmarkStart w:id="1451" w:name="ToolsOptionsGeneral"/>
            <w:r>
              <w:rPr>
                <w:b/>
              </w:rPr>
              <w:t>ToolsOptionsGeneral</w:t>
            </w:r>
            <w:bookmarkEnd w:id="1451"/>
          </w:p>
        </w:tc>
        <w:tc>
          <w:tcPr>
            <w:tcW w:w="0" w:type="auto"/>
            <w:vAlign w:val="center"/>
          </w:tcPr>
          <w:p w:rsidR="009C6D8D" w:rsidRDefault="00480823">
            <w:pPr>
              <w:pStyle w:val="TableBodyText"/>
            </w:pPr>
            <w:r>
              <w:t>0x00CB</w:t>
            </w:r>
          </w:p>
        </w:tc>
        <w:tc>
          <w:tcPr>
            <w:tcW w:w="0" w:type="auto"/>
            <w:vAlign w:val="center"/>
          </w:tcPr>
          <w:p w:rsidR="009C6D8D" w:rsidRDefault="00480823">
            <w:pPr>
              <w:pStyle w:val="TableBodyText"/>
            </w:pPr>
            <w:r>
              <w:t>Changes the general options.</w:t>
            </w:r>
          </w:p>
        </w:tc>
      </w:tr>
      <w:tr w:rsidR="009C6D8D" w:rsidTr="009C6D8D">
        <w:tc>
          <w:tcPr>
            <w:tcW w:w="0" w:type="auto"/>
            <w:vAlign w:val="center"/>
          </w:tcPr>
          <w:p w:rsidR="009C6D8D" w:rsidRDefault="00480823">
            <w:pPr>
              <w:pStyle w:val="TableBodyText"/>
            </w:pPr>
            <w:bookmarkStart w:id="1452" w:name="ToolsOptionsView"/>
            <w:r>
              <w:rPr>
                <w:b/>
              </w:rPr>
              <w:t>ToolsOptionsView</w:t>
            </w:r>
            <w:bookmarkEnd w:id="1452"/>
          </w:p>
        </w:tc>
        <w:tc>
          <w:tcPr>
            <w:tcW w:w="0" w:type="auto"/>
            <w:vAlign w:val="center"/>
          </w:tcPr>
          <w:p w:rsidR="009C6D8D" w:rsidRDefault="00480823">
            <w:pPr>
              <w:pStyle w:val="TableBodyText"/>
            </w:pPr>
            <w:r>
              <w:t>0x00CC</w:t>
            </w:r>
          </w:p>
        </w:tc>
        <w:tc>
          <w:tcPr>
            <w:tcW w:w="0" w:type="auto"/>
            <w:vAlign w:val="center"/>
          </w:tcPr>
          <w:p w:rsidR="009C6D8D" w:rsidRDefault="00480823">
            <w:pPr>
              <w:pStyle w:val="TableBodyText"/>
            </w:pPr>
            <w:r>
              <w:t xml:space="preserve">Set specific </w:t>
            </w:r>
            <w:r>
              <w:t>view mode options.</w:t>
            </w:r>
          </w:p>
        </w:tc>
      </w:tr>
      <w:tr w:rsidR="009C6D8D" w:rsidTr="009C6D8D">
        <w:tc>
          <w:tcPr>
            <w:tcW w:w="0" w:type="auto"/>
            <w:vAlign w:val="center"/>
          </w:tcPr>
          <w:p w:rsidR="009C6D8D" w:rsidRDefault="00480823">
            <w:pPr>
              <w:pStyle w:val="TableBodyText"/>
            </w:pPr>
            <w:bookmarkStart w:id="1453" w:name="ToolsAdvancedSettings"/>
            <w:r>
              <w:rPr>
                <w:b/>
              </w:rPr>
              <w:t>ToolsAdvancedSettings</w:t>
            </w:r>
            <w:bookmarkEnd w:id="1453"/>
          </w:p>
        </w:tc>
        <w:tc>
          <w:tcPr>
            <w:tcW w:w="0" w:type="auto"/>
            <w:vAlign w:val="center"/>
          </w:tcPr>
          <w:p w:rsidR="009C6D8D" w:rsidRDefault="00480823">
            <w:pPr>
              <w:pStyle w:val="TableBodyText"/>
            </w:pPr>
            <w:r>
              <w:t>0x00CE</w:t>
            </w:r>
          </w:p>
        </w:tc>
        <w:tc>
          <w:tcPr>
            <w:tcW w:w="0" w:type="auto"/>
            <w:vAlign w:val="center"/>
          </w:tcPr>
          <w:p w:rsidR="009C6D8D" w:rsidRDefault="00480823">
            <w:pPr>
              <w:pStyle w:val="TableBodyText"/>
            </w:pPr>
            <w:r>
              <w:t>Changes advanced options.</w:t>
            </w:r>
          </w:p>
        </w:tc>
      </w:tr>
      <w:tr w:rsidR="009C6D8D" w:rsidTr="009C6D8D">
        <w:tc>
          <w:tcPr>
            <w:tcW w:w="0" w:type="auto"/>
            <w:vAlign w:val="center"/>
          </w:tcPr>
          <w:p w:rsidR="009C6D8D" w:rsidRDefault="00480823">
            <w:pPr>
              <w:pStyle w:val="TableBodyText"/>
            </w:pPr>
            <w:bookmarkStart w:id="1454" w:name="ToolsOptionsPrint"/>
            <w:r>
              <w:rPr>
                <w:b/>
              </w:rPr>
              <w:t>ToolsOptionsPrint</w:t>
            </w:r>
            <w:bookmarkEnd w:id="1454"/>
          </w:p>
        </w:tc>
        <w:tc>
          <w:tcPr>
            <w:tcW w:w="0" w:type="auto"/>
            <w:vAlign w:val="center"/>
          </w:tcPr>
          <w:p w:rsidR="009C6D8D" w:rsidRDefault="00480823">
            <w:pPr>
              <w:pStyle w:val="TableBodyText"/>
            </w:pPr>
            <w:r>
              <w:t>0x00D0</w:t>
            </w:r>
          </w:p>
        </w:tc>
        <w:tc>
          <w:tcPr>
            <w:tcW w:w="0" w:type="auto"/>
            <w:vAlign w:val="center"/>
          </w:tcPr>
          <w:p w:rsidR="009C6D8D" w:rsidRDefault="00480823">
            <w:pPr>
              <w:pStyle w:val="TableBodyText"/>
            </w:pPr>
            <w:r>
              <w:t>Changes the printing options.</w:t>
            </w:r>
          </w:p>
        </w:tc>
      </w:tr>
      <w:tr w:rsidR="009C6D8D" w:rsidTr="009C6D8D">
        <w:tc>
          <w:tcPr>
            <w:tcW w:w="0" w:type="auto"/>
            <w:vAlign w:val="center"/>
          </w:tcPr>
          <w:p w:rsidR="009C6D8D" w:rsidRDefault="00480823">
            <w:pPr>
              <w:pStyle w:val="TableBodyText"/>
            </w:pPr>
            <w:bookmarkStart w:id="1455" w:name="ToolsOptionsSave"/>
            <w:r>
              <w:rPr>
                <w:b/>
              </w:rPr>
              <w:t>ToolsOptionsSave</w:t>
            </w:r>
            <w:bookmarkEnd w:id="1455"/>
          </w:p>
        </w:tc>
        <w:tc>
          <w:tcPr>
            <w:tcW w:w="0" w:type="auto"/>
            <w:vAlign w:val="center"/>
          </w:tcPr>
          <w:p w:rsidR="009C6D8D" w:rsidRDefault="00480823">
            <w:pPr>
              <w:pStyle w:val="TableBodyText"/>
            </w:pPr>
            <w:r>
              <w:t>0x00D1</w:t>
            </w:r>
          </w:p>
        </w:tc>
        <w:tc>
          <w:tcPr>
            <w:tcW w:w="0" w:type="auto"/>
            <w:vAlign w:val="center"/>
          </w:tcPr>
          <w:p w:rsidR="009C6D8D" w:rsidRDefault="00480823">
            <w:pPr>
              <w:pStyle w:val="TableBodyText"/>
            </w:pPr>
            <w:r>
              <w:t>Changes the save settings.</w:t>
            </w:r>
          </w:p>
        </w:tc>
      </w:tr>
      <w:tr w:rsidR="009C6D8D" w:rsidTr="009C6D8D">
        <w:tc>
          <w:tcPr>
            <w:tcW w:w="0" w:type="auto"/>
            <w:vAlign w:val="center"/>
          </w:tcPr>
          <w:p w:rsidR="009C6D8D" w:rsidRDefault="00480823">
            <w:pPr>
              <w:pStyle w:val="TableBodyText"/>
            </w:pPr>
            <w:bookmarkStart w:id="1456" w:name="WW2_ToolsOptionsToolbar"/>
            <w:r>
              <w:rPr>
                <w:b/>
              </w:rPr>
              <w:t>WW2_ToolsOptionsToolbar</w:t>
            </w:r>
            <w:bookmarkEnd w:id="1456"/>
          </w:p>
        </w:tc>
        <w:tc>
          <w:tcPr>
            <w:tcW w:w="0" w:type="auto"/>
            <w:vAlign w:val="center"/>
          </w:tcPr>
          <w:p w:rsidR="009C6D8D" w:rsidRDefault="00480823">
            <w:pPr>
              <w:pStyle w:val="TableBodyText"/>
            </w:pPr>
            <w:r>
              <w:t>0x00D2</w:t>
            </w:r>
          </w:p>
        </w:tc>
        <w:tc>
          <w:tcPr>
            <w:tcW w:w="0" w:type="auto"/>
            <w:vAlign w:val="center"/>
          </w:tcPr>
          <w:p w:rsidR="009C6D8D" w:rsidRDefault="00480823">
            <w:pPr>
              <w:pStyle w:val="TableBodyText"/>
            </w:pPr>
            <w:r>
              <w:t>Changes the buttons on the toolbar.</w:t>
            </w:r>
          </w:p>
        </w:tc>
      </w:tr>
      <w:tr w:rsidR="009C6D8D" w:rsidTr="009C6D8D">
        <w:tc>
          <w:tcPr>
            <w:tcW w:w="0" w:type="auto"/>
            <w:vAlign w:val="center"/>
          </w:tcPr>
          <w:p w:rsidR="009C6D8D" w:rsidRDefault="00480823">
            <w:pPr>
              <w:pStyle w:val="TableBodyText"/>
            </w:pPr>
            <w:bookmarkStart w:id="1457" w:name="ToolsOptionsSpelling"/>
            <w:r>
              <w:rPr>
                <w:b/>
              </w:rPr>
              <w:t>ToolsOptionsSpelling</w:t>
            </w:r>
            <w:bookmarkEnd w:id="1457"/>
          </w:p>
        </w:tc>
        <w:tc>
          <w:tcPr>
            <w:tcW w:w="0" w:type="auto"/>
            <w:vAlign w:val="center"/>
          </w:tcPr>
          <w:p w:rsidR="009C6D8D" w:rsidRDefault="00480823">
            <w:pPr>
              <w:pStyle w:val="TableBodyText"/>
            </w:pPr>
            <w:r>
              <w:t>0x00D3</w:t>
            </w:r>
          </w:p>
        </w:tc>
        <w:tc>
          <w:tcPr>
            <w:tcW w:w="0" w:type="auto"/>
            <w:vAlign w:val="center"/>
          </w:tcPr>
          <w:p w:rsidR="009C6D8D" w:rsidRDefault="00480823">
            <w:pPr>
              <w:pStyle w:val="TableBodyText"/>
            </w:pPr>
            <w:r>
              <w:t>Changes the proofreader options.</w:t>
            </w:r>
          </w:p>
        </w:tc>
      </w:tr>
      <w:tr w:rsidR="009C6D8D" w:rsidTr="009C6D8D">
        <w:tc>
          <w:tcPr>
            <w:tcW w:w="0" w:type="auto"/>
            <w:vAlign w:val="center"/>
          </w:tcPr>
          <w:p w:rsidR="009C6D8D" w:rsidRDefault="00480823">
            <w:pPr>
              <w:pStyle w:val="TableBodyText"/>
            </w:pPr>
            <w:bookmarkStart w:id="1458" w:name="ToolsOptionsGrammar"/>
            <w:r>
              <w:rPr>
                <w:b/>
              </w:rPr>
              <w:t>ToolsOptionsGrammar</w:t>
            </w:r>
            <w:bookmarkEnd w:id="1458"/>
          </w:p>
        </w:tc>
        <w:tc>
          <w:tcPr>
            <w:tcW w:w="0" w:type="auto"/>
            <w:vAlign w:val="center"/>
          </w:tcPr>
          <w:p w:rsidR="009C6D8D" w:rsidRDefault="00480823">
            <w:pPr>
              <w:pStyle w:val="TableBodyText"/>
            </w:pPr>
            <w:r>
              <w:t>0x00D4</w:t>
            </w:r>
          </w:p>
        </w:tc>
        <w:tc>
          <w:tcPr>
            <w:tcW w:w="0" w:type="auto"/>
            <w:vAlign w:val="center"/>
          </w:tcPr>
          <w:p w:rsidR="009C6D8D" w:rsidRDefault="00480823">
            <w:pPr>
              <w:pStyle w:val="TableBodyText"/>
            </w:pPr>
            <w:r>
              <w:t>Changes the proofreader options.</w:t>
            </w:r>
          </w:p>
        </w:tc>
      </w:tr>
      <w:tr w:rsidR="009C6D8D" w:rsidTr="009C6D8D">
        <w:tc>
          <w:tcPr>
            <w:tcW w:w="0" w:type="auto"/>
            <w:vAlign w:val="center"/>
          </w:tcPr>
          <w:p w:rsidR="009C6D8D" w:rsidRDefault="00480823">
            <w:pPr>
              <w:pStyle w:val="TableBodyText"/>
            </w:pPr>
            <w:bookmarkStart w:id="1459" w:name="ToolsOptionsUserInfo"/>
            <w:r>
              <w:rPr>
                <w:b/>
              </w:rPr>
              <w:t>ToolsOptionsUserInfo</w:t>
            </w:r>
            <w:bookmarkEnd w:id="1459"/>
          </w:p>
        </w:tc>
        <w:tc>
          <w:tcPr>
            <w:tcW w:w="0" w:type="auto"/>
            <w:vAlign w:val="center"/>
          </w:tcPr>
          <w:p w:rsidR="009C6D8D" w:rsidRDefault="00480823">
            <w:pPr>
              <w:pStyle w:val="TableBodyText"/>
            </w:pPr>
            <w:r>
              <w:t>0x00D5</w:t>
            </w:r>
          </w:p>
        </w:tc>
        <w:tc>
          <w:tcPr>
            <w:tcW w:w="0" w:type="auto"/>
            <w:vAlign w:val="center"/>
          </w:tcPr>
          <w:p w:rsidR="009C6D8D" w:rsidRDefault="00480823">
            <w:pPr>
              <w:pStyle w:val="TableBodyText"/>
            </w:pPr>
            <w:r>
              <w:t>Changes the user information options.</w:t>
            </w:r>
          </w:p>
        </w:tc>
      </w:tr>
      <w:tr w:rsidR="009C6D8D" w:rsidTr="009C6D8D">
        <w:tc>
          <w:tcPr>
            <w:tcW w:w="0" w:type="auto"/>
            <w:vAlign w:val="center"/>
          </w:tcPr>
          <w:p w:rsidR="009C6D8D" w:rsidRDefault="00480823">
            <w:pPr>
              <w:pStyle w:val="TableBodyText"/>
            </w:pPr>
            <w:bookmarkStart w:id="1460" w:name="ToolsRecordMacroToggle"/>
            <w:r>
              <w:rPr>
                <w:b/>
              </w:rPr>
              <w:t>ToolsRecordMacroToggle</w:t>
            </w:r>
            <w:bookmarkEnd w:id="1460"/>
          </w:p>
        </w:tc>
        <w:tc>
          <w:tcPr>
            <w:tcW w:w="0" w:type="auto"/>
            <w:vAlign w:val="center"/>
          </w:tcPr>
          <w:p w:rsidR="009C6D8D" w:rsidRDefault="00480823">
            <w:pPr>
              <w:pStyle w:val="TableBodyText"/>
            </w:pPr>
            <w:r>
              <w:t>0x00D6</w:t>
            </w:r>
          </w:p>
        </w:tc>
        <w:tc>
          <w:tcPr>
            <w:tcW w:w="0" w:type="auto"/>
            <w:vAlign w:val="center"/>
          </w:tcPr>
          <w:p w:rsidR="009C6D8D" w:rsidRDefault="00480823">
            <w:pPr>
              <w:pStyle w:val="TableBodyText"/>
            </w:pPr>
            <w:r>
              <w:t>Turns macro recording on or off.</w:t>
            </w:r>
          </w:p>
        </w:tc>
      </w:tr>
      <w:tr w:rsidR="009C6D8D" w:rsidTr="009C6D8D">
        <w:tc>
          <w:tcPr>
            <w:tcW w:w="0" w:type="auto"/>
            <w:vAlign w:val="center"/>
          </w:tcPr>
          <w:p w:rsidR="009C6D8D" w:rsidRDefault="00480823">
            <w:pPr>
              <w:pStyle w:val="TableBodyText"/>
            </w:pPr>
            <w:bookmarkStart w:id="1461" w:name="ToolsMacro"/>
            <w:r>
              <w:rPr>
                <w:b/>
              </w:rPr>
              <w:t>ToolsMacro</w:t>
            </w:r>
            <w:bookmarkEnd w:id="1461"/>
          </w:p>
        </w:tc>
        <w:tc>
          <w:tcPr>
            <w:tcW w:w="0" w:type="auto"/>
            <w:vAlign w:val="center"/>
          </w:tcPr>
          <w:p w:rsidR="009C6D8D" w:rsidRDefault="00480823">
            <w:pPr>
              <w:pStyle w:val="TableBodyText"/>
            </w:pPr>
            <w:r>
              <w:t>0x00D7</w:t>
            </w:r>
          </w:p>
        </w:tc>
        <w:tc>
          <w:tcPr>
            <w:tcW w:w="0" w:type="auto"/>
            <w:vAlign w:val="center"/>
          </w:tcPr>
          <w:p w:rsidR="009C6D8D" w:rsidRDefault="00480823">
            <w:pPr>
              <w:pStyle w:val="TableBodyText"/>
            </w:pPr>
            <w:r>
              <w:t>Runs, creates, deletes, or revises a macro.</w:t>
            </w:r>
          </w:p>
        </w:tc>
      </w:tr>
      <w:tr w:rsidR="009C6D8D" w:rsidTr="009C6D8D">
        <w:tc>
          <w:tcPr>
            <w:tcW w:w="0" w:type="auto"/>
            <w:vAlign w:val="center"/>
          </w:tcPr>
          <w:p w:rsidR="009C6D8D" w:rsidRDefault="00480823">
            <w:pPr>
              <w:pStyle w:val="TableBodyText"/>
            </w:pPr>
            <w:bookmarkStart w:id="1462" w:name="PauseRecorder"/>
            <w:r>
              <w:rPr>
                <w:b/>
              </w:rPr>
              <w:t>PauseRecorder</w:t>
            </w:r>
            <w:bookmarkEnd w:id="1462"/>
          </w:p>
        </w:tc>
        <w:tc>
          <w:tcPr>
            <w:tcW w:w="0" w:type="auto"/>
            <w:vAlign w:val="center"/>
          </w:tcPr>
          <w:p w:rsidR="009C6D8D" w:rsidRDefault="00480823">
            <w:pPr>
              <w:pStyle w:val="TableBodyText"/>
            </w:pPr>
            <w:r>
              <w:t>0x00D8</w:t>
            </w:r>
          </w:p>
        </w:tc>
        <w:tc>
          <w:tcPr>
            <w:tcW w:w="0" w:type="auto"/>
            <w:vAlign w:val="center"/>
          </w:tcPr>
          <w:p w:rsidR="009C6D8D" w:rsidRDefault="00480823">
            <w:pPr>
              <w:pStyle w:val="TableBodyText"/>
            </w:pPr>
            <w:r>
              <w:t>Pauses the macro recorder (toggle).</w:t>
            </w:r>
          </w:p>
        </w:tc>
      </w:tr>
      <w:tr w:rsidR="009C6D8D" w:rsidTr="009C6D8D">
        <w:tc>
          <w:tcPr>
            <w:tcW w:w="0" w:type="auto"/>
            <w:vAlign w:val="center"/>
          </w:tcPr>
          <w:p w:rsidR="009C6D8D" w:rsidRDefault="00480823">
            <w:pPr>
              <w:pStyle w:val="TableBodyText"/>
            </w:pPr>
            <w:bookmarkStart w:id="1463" w:name="WindowNewWindow"/>
            <w:r>
              <w:rPr>
                <w:b/>
              </w:rPr>
              <w:t>WindowNewWindow</w:t>
            </w:r>
            <w:bookmarkEnd w:id="1463"/>
          </w:p>
        </w:tc>
        <w:tc>
          <w:tcPr>
            <w:tcW w:w="0" w:type="auto"/>
            <w:vAlign w:val="center"/>
          </w:tcPr>
          <w:p w:rsidR="009C6D8D" w:rsidRDefault="00480823">
            <w:pPr>
              <w:pStyle w:val="TableBodyText"/>
            </w:pPr>
            <w:r>
              <w:t>0x00D9</w:t>
            </w:r>
          </w:p>
        </w:tc>
        <w:tc>
          <w:tcPr>
            <w:tcW w:w="0" w:type="auto"/>
            <w:vAlign w:val="center"/>
          </w:tcPr>
          <w:p w:rsidR="009C6D8D" w:rsidRDefault="00480823">
            <w:pPr>
              <w:pStyle w:val="TableBodyText"/>
            </w:pPr>
            <w:r>
              <w:t>Opens another window for the active document.</w:t>
            </w:r>
          </w:p>
        </w:tc>
      </w:tr>
      <w:tr w:rsidR="009C6D8D" w:rsidTr="009C6D8D">
        <w:tc>
          <w:tcPr>
            <w:tcW w:w="0" w:type="auto"/>
            <w:vAlign w:val="center"/>
          </w:tcPr>
          <w:p w:rsidR="009C6D8D" w:rsidRDefault="00480823">
            <w:pPr>
              <w:pStyle w:val="TableBodyText"/>
            </w:pPr>
            <w:bookmarkStart w:id="1464" w:name="WindowArrangeAll"/>
            <w:r>
              <w:rPr>
                <w:b/>
              </w:rPr>
              <w:t>WindowArrangeAll</w:t>
            </w:r>
            <w:bookmarkEnd w:id="1464"/>
          </w:p>
        </w:tc>
        <w:tc>
          <w:tcPr>
            <w:tcW w:w="0" w:type="auto"/>
            <w:vAlign w:val="center"/>
          </w:tcPr>
          <w:p w:rsidR="009C6D8D" w:rsidRDefault="00480823">
            <w:pPr>
              <w:pStyle w:val="TableBodyText"/>
            </w:pPr>
            <w:r>
              <w:t>0x00DA</w:t>
            </w:r>
          </w:p>
        </w:tc>
        <w:tc>
          <w:tcPr>
            <w:tcW w:w="0" w:type="auto"/>
            <w:vAlign w:val="center"/>
          </w:tcPr>
          <w:p w:rsidR="009C6D8D" w:rsidRDefault="00480823">
            <w:pPr>
              <w:pStyle w:val="TableBodyText"/>
            </w:pPr>
            <w:r>
              <w:t>Arranges windows as non-overlapping tiles</w:t>
            </w:r>
            <w:r>
              <w:t>.</w:t>
            </w:r>
          </w:p>
        </w:tc>
      </w:tr>
      <w:tr w:rsidR="009C6D8D" w:rsidTr="009C6D8D">
        <w:tc>
          <w:tcPr>
            <w:tcW w:w="0" w:type="auto"/>
            <w:vAlign w:val="center"/>
          </w:tcPr>
          <w:p w:rsidR="009C6D8D" w:rsidRDefault="00480823">
            <w:pPr>
              <w:pStyle w:val="TableBodyText"/>
            </w:pPr>
            <w:bookmarkStart w:id="1465" w:name="MailMergeEditMainDocument"/>
            <w:r>
              <w:rPr>
                <w:b/>
              </w:rPr>
              <w:t>MailMergeEditMainDocument</w:t>
            </w:r>
            <w:bookmarkEnd w:id="1465"/>
          </w:p>
        </w:tc>
        <w:tc>
          <w:tcPr>
            <w:tcW w:w="0" w:type="auto"/>
            <w:vAlign w:val="center"/>
          </w:tcPr>
          <w:p w:rsidR="009C6D8D" w:rsidRDefault="00480823">
            <w:pPr>
              <w:pStyle w:val="TableBodyText"/>
            </w:pPr>
            <w:r>
              <w:t>0x00DB</w:t>
            </w:r>
          </w:p>
        </w:tc>
        <w:tc>
          <w:tcPr>
            <w:tcW w:w="0" w:type="auto"/>
            <w:vAlign w:val="center"/>
          </w:tcPr>
          <w:p w:rsidR="009C6D8D" w:rsidRDefault="00480823">
            <w:pPr>
              <w:pStyle w:val="TableBodyText"/>
            </w:pPr>
            <w:r>
              <w:t>Switches to a mail merge main document.</w:t>
            </w:r>
          </w:p>
        </w:tc>
      </w:tr>
      <w:tr w:rsidR="009C6D8D" w:rsidTr="009C6D8D">
        <w:tc>
          <w:tcPr>
            <w:tcW w:w="0" w:type="auto"/>
            <w:vAlign w:val="center"/>
          </w:tcPr>
          <w:p w:rsidR="009C6D8D" w:rsidRDefault="00480823">
            <w:pPr>
              <w:pStyle w:val="TableBodyText"/>
            </w:pPr>
            <w:bookmarkStart w:id="1466" w:name="WindowList"/>
            <w:r>
              <w:rPr>
                <w:b/>
              </w:rPr>
              <w:t>WindowList</w:t>
            </w:r>
            <w:bookmarkEnd w:id="1466"/>
          </w:p>
        </w:tc>
        <w:tc>
          <w:tcPr>
            <w:tcW w:w="0" w:type="auto"/>
            <w:vAlign w:val="center"/>
          </w:tcPr>
          <w:p w:rsidR="009C6D8D" w:rsidRDefault="00480823">
            <w:pPr>
              <w:pStyle w:val="TableBodyText"/>
            </w:pPr>
            <w:r>
              <w:t>0x00DC</w:t>
            </w:r>
          </w:p>
        </w:tc>
        <w:tc>
          <w:tcPr>
            <w:tcW w:w="0" w:type="auto"/>
            <w:vAlign w:val="center"/>
          </w:tcPr>
          <w:p w:rsidR="009C6D8D" w:rsidRDefault="00480823">
            <w:pPr>
              <w:pStyle w:val="TableBodyText"/>
            </w:pPr>
            <w:r>
              <w:t>Switches to the window containing the specified document.</w:t>
            </w:r>
          </w:p>
        </w:tc>
      </w:tr>
      <w:tr w:rsidR="009C6D8D" w:rsidTr="009C6D8D">
        <w:tc>
          <w:tcPr>
            <w:tcW w:w="0" w:type="auto"/>
            <w:vAlign w:val="center"/>
          </w:tcPr>
          <w:p w:rsidR="009C6D8D" w:rsidRDefault="00480823">
            <w:pPr>
              <w:pStyle w:val="TableBodyText"/>
            </w:pPr>
            <w:bookmarkStart w:id="1467" w:name="FormatRetAddrFonts"/>
            <w:r>
              <w:rPr>
                <w:b/>
              </w:rPr>
              <w:t>FormatRetAddrFonts</w:t>
            </w:r>
            <w:bookmarkEnd w:id="1467"/>
          </w:p>
        </w:tc>
        <w:tc>
          <w:tcPr>
            <w:tcW w:w="0" w:type="auto"/>
            <w:vAlign w:val="center"/>
          </w:tcPr>
          <w:p w:rsidR="009C6D8D" w:rsidRDefault="00480823">
            <w:pPr>
              <w:pStyle w:val="TableBodyText"/>
            </w:pPr>
            <w:r>
              <w:t>0x00DD</w:t>
            </w:r>
          </w:p>
        </w:tc>
        <w:tc>
          <w:tcPr>
            <w:tcW w:w="0" w:type="auto"/>
            <w:vAlign w:val="center"/>
          </w:tcPr>
          <w:p w:rsidR="009C6D8D" w:rsidRDefault="00480823">
            <w:pPr>
              <w:pStyle w:val="TableBodyText"/>
            </w:pPr>
            <w:r>
              <w:t>Formats the return address font for envelopes.</w:t>
            </w:r>
          </w:p>
        </w:tc>
      </w:tr>
      <w:tr w:rsidR="009C6D8D" w:rsidTr="009C6D8D">
        <w:tc>
          <w:tcPr>
            <w:tcW w:w="0" w:type="auto"/>
            <w:vAlign w:val="center"/>
          </w:tcPr>
          <w:p w:rsidR="009C6D8D" w:rsidRDefault="00480823">
            <w:pPr>
              <w:pStyle w:val="TableBodyText"/>
            </w:pPr>
            <w:bookmarkStart w:id="1468" w:name="Organizer"/>
            <w:r>
              <w:rPr>
                <w:b/>
              </w:rPr>
              <w:t>Organizer</w:t>
            </w:r>
            <w:bookmarkEnd w:id="1468"/>
          </w:p>
        </w:tc>
        <w:tc>
          <w:tcPr>
            <w:tcW w:w="0" w:type="auto"/>
            <w:vAlign w:val="center"/>
          </w:tcPr>
          <w:p w:rsidR="009C6D8D" w:rsidRDefault="00480823">
            <w:pPr>
              <w:pStyle w:val="TableBodyText"/>
            </w:pPr>
            <w:r>
              <w:t>0x00DE</w:t>
            </w:r>
          </w:p>
        </w:tc>
        <w:tc>
          <w:tcPr>
            <w:tcW w:w="0" w:type="auto"/>
            <w:vAlign w:val="center"/>
          </w:tcPr>
          <w:p w:rsidR="009C6D8D" w:rsidRDefault="00480823">
            <w:pPr>
              <w:pStyle w:val="TableBodyText"/>
            </w:pPr>
            <w:r>
              <w:t xml:space="preserve">Manages </w:t>
            </w:r>
            <w:r>
              <w:t xml:space="preserve">AutoText entries, styles, macros, and </w:t>
            </w:r>
            <w:r>
              <w:lastRenderedPageBreak/>
              <w:t>toolbars.</w:t>
            </w:r>
          </w:p>
        </w:tc>
      </w:tr>
      <w:tr w:rsidR="009C6D8D" w:rsidTr="009C6D8D">
        <w:tc>
          <w:tcPr>
            <w:tcW w:w="0" w:type="auto"/>
            <w:vAlign w:val="center"/>
          </w:tcPr>
          <w:p w:rsidR="009C6D8D" w:rsidRDefault="00480823">
            <w:pPr>
              <w:pStyle w:val="TableBodyText"/>
            </w:pPr>
            <w:bookmarkStart w:id="1469" w:name="WW2_TableColumnWidth"/>
            <w:r>
              <w:rPr>
                <w:b/>
              </w:rPr>
              <w:lastRenderedPageBreak/>
              <w:t>WW2_TableColumnWidth</w:t>
            </w:r>
            <w:bookmarkEnd w:id="1469"/>
          </w:p>
        </w:tc>
        <w:tc>
          <w:tcPr>
            <w:tcW w:w="0" w:type="auto"/>
            <w:vAlign w:val="center"/>
          </w:tcPr>
          <w:p w:rsidR="009C6D8D" w:rsidRDefault="00480823">
            <w:pPr>
              <w:pStyle w:val="TableBodyText"/>
            </w:pPr>
            <w:r>
              <w:t>0x00DF</w:t>
            </w:r>
          </w:p>
        </w:tc>
        <w:tc>
          <w:tcPr>
            <w:tcW w:w="0" w:type="auto"/>
            <w:vAlign w:val="center"/>
          </w:tcPr>
          <w:p w:rsidR="009C6D8D" w:rsidRDefault="00480823">
            <w:pPr>
              <w:pStyle w:val="TableBodyText"/>
            </w:pPr>
            <w:r>
              <w:t>Changes the width of the columns in a table.</w:t>
            </w:r>
          </w:p>
        </w:tc>
      </w:tr>
      <w:tr w:rsidR="009C6D8D" w:rsidTr="009C6D8D">
        <w:tc>
          <w:tcPr>
            <w:tcW w:w="0" w:type="auto"/>
            <w:vAlign w:val="center"/>
          </w:tcPr>
          <w:p w:rsidR="009C6D8D" w:rsidRDefault="00480823">
            <w:pPr>
              <w:pStyle w:val="TableBodyText"/>
            </w:pPr>
            <w:bookmarkStart w:id="1470" w:name="ToolsOptionsEdit"/>
            <w:r>
              <w:rPr>
                <w:b/>
              </w:rPr>
              <w:t>ToolsOptionsEdit</w:t>
            </w:r>
            <w:bookmarkEnd w:id="1470"/>
          </w:p>
        </w:tc>
        <w:tc>
          <w:tcPr>
            <w:tcW w:w="0" w:type="auto"/>
            <w:vAlign w:val="center"/>
          </w:tcPr>
          <w:p w:rsidR="009C6D8D" w:rsidRDefault="00480823">
            <w:pPr>
              <w:pStyle w:val="TableBodyText"/>
            </w:pPr>
            <w:r>
              <w:t>0x00E0</w:t>
            </w:r>
          </w:p>
        </w:tc>
        <w:tc>
          <w:tcPr>
            <w:tcW w:w="0" w:type="auto"/>
            <w:vAlign w:val="center"/>
          </w:tcPr>
          <w:p w:rsidR="009C6D8D" w:rsidRDefault="00480823">
            <w:pPr>
              <w:pStyle w:val="TableBodyText"/>
            </w:pPr>
            <w:r>
              <w:t>Changes the editing options.</w:t>
            </w:r>
          </w:p>
        </w:tc>
      </w:tr>
      <w:tr w:rsidR="009C6D8D" w:rsidTr="009C6D8D">
        <w:tc>
          <w:tcPr>
            <w:tcW w:w="0" w:type="auto"/>
            <w:vAlign w:val="center"/>
          </w:tcPr>
          <w:p w:rsidR="009C6D8D" w:rsidRDefault="00480823">
            <w:pPr>
              <w:pStyle w:val="TableBodyText"/>
            </w:pPr>
            <w:bookmarkStart w:id="1471" w:name="ToolsOptionsFileLocations"/>
            <w:r>
              <w:rPr>
                <w:b/>
              </w:rPr>
              <w:t>ToolsOptionsFileLocations</w:t>
            </w:r>
            <w:bookmarkEnd w:id="1471"/>
          </w:p>
        </w:tc>
        <w:tc>
          <w:tcPr>
            <w:tcW w:w="0" w:type="auto"/>
            <w:vAlign w:val="center"/>
          </w:tcPr>
          <w:p w:rsidR="009C6D8D" w:rsidRDefault="00480823">
            <w:pPr>
              <w:pStyle w:val="TableBodyText"/>
            </w:pPr>
            <w:r>
              <w:t>0x00E1</w:t>
            </w:r>
          </w:p>
        </w:tc>
        <w:tc>
          <w:tcPr>
            <w:tcW w:w="0" w:type="auto"/>
            <w:vAlign w:val="center"/>
          </w:tcPr>
          <w:p w:rsidR="009C6D8D" w:rsidRDefault="00480823">
            <w:pPr>
              <w:pStyle w:val="TableBodyText"/>
            </w:pPr>
            <w:r>
              <w:t xml:space="preserve">Changes the default locations used to find </w:t>
            </w:r>
            <w:r>
              <w:t>files.</w:t>
            </w:r>
          </w:p>
        </w:tc>
      </w:tr>
      <w:tr w:rsidR="009C6D8D" w:rsidTr="009C6D8D">
        <w:tc>
          <w:tcPr>
            <w:tcW w:w="0" w:type="auto"/>
            <w:vAlign w:val="center"/>
          </w:tcPr>
          <w:p w:rsidR="009C6D8D" w:rsidRDefault="00480823">
            <w:pPr>
              <w:pStyle w:val="TableBodyText"/>
            </w:pPr>
            <w:bookmarkStart w:id="1472" w:name="RecordNextCommand"/>
            <w:r>
              <w:rPr>
                <w:b/>
              </w:rPr>
              <w:t>RecordNextCommand</w:t>
            </w:r>
            <w:bookmarkEnd w:id="1472"/>
          </w:p>
        </w:tc>
        <w:tc>
          <w:tcPr>
            <w:tcW w:w="0" w:type="auto"/>
            <w:vAlign w:val="center"/>
          </w:tcPr>
          <w:p w:rsidR="009C6D8D" w:rsidRDefault="00480823">
            <w:pPr>
              <w:pStyle w:val="TableBodyText"/>
            </w:pPr>
            <w:r>
              <w:t>0x00E2</w:t>
            </w:r>
          </w:p>
        </w:tc>
        <w:tc>
          <w:tcPr>
            <w:tcW w:w="0" w:type="auto"/>
            <w:vAlign w:val="center"/>
          </w:tcPr>
          <w:p w:rsidR="009C6D8D" w:rsidRDefault="00480823">
            <w:pPr>
              <w:pStyle w:val="TableBodyText"/>
            </w:pPr>
            <w:r>
              <w:t>Records the next command executed.</w:t>
            </w:r>
          </w:p>
        </w:tc>
      </w:tr>
      <w:tr w:rsidR="009C6D8D" w:rsidTr="009C6D8D">
        <w:tc>
          <w:tcPr>
            <w:tcW w:w="0" w:type="auto"/>
            <w:vAlign w:val="center"/>
          </w:tcPr>
          <w:p w:rsidR="009C6D8D" w:rsidRDefault="00480823">
            <w:pPr>
              <w:pStyle w:val="TableBodyText"/>
            </w:pPr>
            <w:bookmarkStart w:id="1473" w:name="ToolsAutoCorrectSmartQuotes"/>
            <w:r>
              <w:rPr>
                <w:b/>
              </w:rPr>
              <w:t>ToolsAutoCorrectSmartQuotes</w:t>
            </w:r>
            <w:bookmarkEnd w:id="1473"/>
          </w:p>
        </w:tc>
        <w:tc>
          <w:tcPr>
            <w:tcW w:w="0" w:type="auto"/>
            <w:vAlign w:val="center"/>
          </w:tcPr>
          <w:p w:rsidR="009C6D8D" w:rsidRDefault="00480823">
            <w:pPr>
              <w:pStyle w:val="TableBodyText"/>
            </w:pPr>
            <w:r>
              <w:t>0x00E3</w:t>
            </w:r>
          </w:p>
        </w:tc>
        <w:tc>
          <w:tcPr>
            <w:tcW w:w="0" w:type="auto"/>
            <w:vAlign w:val="center"/>
          </w:tcPr>
          <w:p w:rsidR="009C6D8D" w:rsidRDefault="00480823">
            <w:pPr>
              <w:pStyle w:val="TableBodyText"/>
            </w:pPr>
            <w:r>
              <w:t>Selects or clears the AutoCorrect SmartQuotes check box.</w:t>
            </w:r>
          </w:p>
        </w:tc>
      </w:tr>
      <w:tr w:rsidR="009C6D8D" w:rsidTr="009C6D8D">
        <w:tc>
          <w:tcPr>
            <w:tcW w:w="0" w:type="auto"/>
            <w:vAlign w:val="center"/>
          </w:tcPr>
          <w:p w:rsidR="009C6D8D" w:rsidRDefault="00480823">
            <w:pPr>
              <w:pStyle w:val="TableBodyText"/>
            </w:pPr>
            <w:bookmarkStart w:id="1474" w:name="ToolsWordCount"/>
            <w:r>
              <w:rPr>
                <w:b/>
              </w:rPr>
              <w:t>ToolsWordCount</w:t>
            </w:r>
            <w:bookmarkEnd w:id="1474"/>
          </w:p>
        </w:tc>
        <w:tc>
          <w:tcPr>
            <w:tcW w:w="0" w:type="auto"/>
            <w:vAlign w:val="center"/>
          </w:tcPr>
          <w:p w:rsidR="009C6D8D" w:rsidRDefault="00480823">
            <w:pPr>
              <w:pStyle w:val="TableBodyText"/>
            </w:pPr>
            <w:r>
              <w:t>0x00E4</w:t>
            </w:r>
          </w:p>
        </w:tc>
        <w:tc>
          <w:tcPr>
            <w:tcW w:w="0" w:type="auto"/>
            <w:vAlign w:val="center"/>
          </w:tcPr>
          <w:p w:rsidR="009C6D8D" w:rsidRDefault="00480823">
            <w:pPr>
              <w:pStyle w:val="TableBodyText"/>
            </w:pPr>
            <w:r>
              <w:t>Displays the word count statistics of the active document.</w:t>
            </w:r>
          </w:p>
        </w:tc>
      </w:tr>
      <w:tr w:rsidR="009C6D8D" w:rsidTr="009C6D8D">
        <w:tc>
          <w:tcPr>
            <w:tcW w:w="0" w:type="auto"/>
            <w:vAlign w:val="center"/>
          </w:tcPr>
          <w:p w:rsidR="009C6D8D" w:rsidRDefault="00480823">
            <w:pPr>
              <w:pStyle w:val="TableBodyText"/>
            </w:pPr>
            <w:bookmarkStart w:id="1475" w:name="DocSplit"/>
            <w:r>
              <w:rPr>
                <w:b/>
              </w:rPr>
              <w:t>DocSplit</w:t>
            </w:r>
            <w:bookmarkEnd w:id="1475"/>
          </w:p>
        </w:tc>
        <w:tc>
          <w:tcPr>
            <w:tcW w:w="0" w:type="auto"/>
            <w:vAlign w:val="center"/>
          </w:tcPr>
          <w:p w:rsidR="009C6D8D" w:rsidRDefault="00480823">
            <w:pPr>
              <w:pStyle w:val="TableBodyText"/>
            </w:pPr>
            <w:r>
              <w:t>0x00E5</w:t>
            </w:r>
          </w:p>
        </w:tc>
        <w:tc>
          <w:tcPr>
            <w:tcW w:w="0" w:type="auto"/>
            <w:vAlign w:val="center"/>
          </w:tcPr>
          <w:p w:rsidR="009C6D8D" w:rsidRDefault="00480823">
            <w:pPr>
              <w:pStyle w:val="TableBodyText"/>
            </w:pPr>
            <w:r>
              <w:t>Splits the active window horizontally and then adjusts the split.</w:t>
            </w:r>
          </w:p>
        </w:tc>
      </w:tr>
      <w:tr w:rsidR="009C6D8D" w:rsidTr="009C6D8D">
        <w:tc>
          <w:tcPr>
            <w:tcW w:w="0" w:type="auto"/>
            <w:vAlign w:val="center"/>
          </w:tcPr>
          <w:p w:rsidR="009C6D8D" w:rsidRDefault="00480823">
            <w:pPr>
              <w:pStyle w:val="TableBodyText"/>
            </w:pPr>
            <w:bookmarkStart w:id="1476" w:name="DocSize"/>
            <w:r>
              <w:rPr>
                <w:b/>
              </w:rPr>
              <w:t>DocSize</w:t>
            </w:r>
            <w:bookmarkEnd w:id="1476"/>
          </w:p>
        </w:tc>
        <w:tc>
          <w:tcPr>
            <w:tcW w:w="0" w:type="auto"/>
            <w:vAlign w:val="center"/>
          </w:tcPr>
          <w:p w:rsidR="009C6D8D" w:rsidRDefault="00480823">
            <w:pPr>
              <w:pStyle w:val="TableBodyText"/>
            </w:pPr>
            <w:r>
              <w:t>0x00E6</w:t>
            </w:r>
          </w:p>
        </w:tc>
        <w:tc>
          <w:tcPr>
            <w:tcW w:w="0" w:type="auto"/>
            <w:vAlign w:val="center"/>
          </w:tcPr>
          <w:p w:rsidR="009C6D8D" w:rsidRDefault="00480823">
            <w:pPr>
              <w:pStyle w:val="TableBodyText"/>
            </w:pPr>
            <w:r>
              <w:t>Changes the size of the active window.</w:t>
            </w:r>
          </w:p>
        </w:tc>
      </w:tr>
      <w:tr w:rsidR="009C6D8D" w:rsidTr="009C6D8D">
        <w:tc>
          <w:tcPr>
            <w:tcW w:w="0" w:type="auto"/>
            <w:vAlign w:val="center"/>
          </w:tcPr>
          <w:p w:rsidR="009C6D8D" w:rsidRDefault="00480823">
            <w:pPr>
              <w:pStyle w:val="TableBodyText"/>
            </w:pPr>
            <w:bookmarkStart w:id="1477" w:name="DocMove"/>
            <w:r>
              <w:rPr>
                <w:b/>
              </w:rPr>
              <w:t>DocMove</w:t>
            </w:r>
            <w:bookmarkEnd w:id="1477"/>
          </w:p>
        </w:tc>
        <w:tc>
          <w:tcPr>
            <w:tcW w:w="0" w:type="auto"/>
            <w:vAlign w:val="center"/>
          </w:tcPr>
          <w:p w:rsidR="009C6D8D" w:rsidRDefault="00480823">
            <w:pPr>
              <w:pStyle w:val="TableBodyText"/>
            </w:pPr>
            <w:r>
              <w:t>0x00E7</w:t>
            </w:r>
          </w:p>
        </w:tc>
        <w:tc>
          <w:tcPr>
            <w:tcW w:w="0" w:type="auto"/>
            <w:vAlign w:val="center"/>
          </w:tcPr>
          <w:p w:rsidR="009C6D8D" w:rsidRDefault="00480823">
            <w:pPr>
              <w:pStyle w:val="TableBodyText"/>
            </w:pPr>
            <w:r>
              <w:t>Changes the position of the active window.</w:t>
            </w:r>
          </w:p>
        </w:tc>
      </w:tr>
      <w:tr w:rsidR="009C6D8D" w:rsidTr="009C6D8D">
        <w:tc>
          <w:tcPr>
            <w:tcW w:w="0" w:type="auto"/>
            <w:vAlign w:val="center"/>
          </w:tcPr>
          <w:p w:rsidR="009C6D8D" w:rsidRDefault="00480823">
            <w:pPr>
              <w:pStyle w:val="TableBodyText"/>
            </w:pPr>
            <w:bookmarkStart w:id="1478" w:name="DocMaximize"/>
            <w:r>
              <w:rPr>
                <w:b/>
              </w:rPr>
              <w:t>DocMaximize</w:t>
            </w:r>
            <w:bookmarkEnd w:id="1478"/>
          </w:p>
        </w:tc>
        <w:tc>
          <w:tcPr>
            <w:tcW w:w="0" w:type="auto"/>
            <w:vAlign w:val="center"/>
          </w:tcPr>
          <w:p w:rsidR="009C6D8D" w:rsidRDefault="00480823">
            <w:pPr>
              <w:pStyle w:val="TableBodyText"/>
            </w:pPr>
            <w:r>
              <w:t>0x00E8</w:t>
            </w:r>
          </w:p>
        </w:tc>
        <w:tc>
          <w:tcPr>
            <w:tcW w:w="0" w:type="auto"/>
            <w:vAlign w:val="center"/>
          </w:tcPr>
          <w:p w:rsidR="009C6D8D" w:rsidRDefault="00480823">
            <w:pPr>
              <w:pStyle w:val="TableBodyText"/>
            </w:pPr>
            <w:r>
              <w:t>Enlarges the active window to full size.</w:t>
            </w:r>
          </w:p>
        </w:tc>
      </w:tr>
      <w:tr w:rsidR="009C6D8D" w:rsidTr="009C6D8D">
        <w:tc>
          <w:tcPr>
            <w:tcW w:w="0" w:type="auto"/>
            <w:vAlign w:val="center"/>
          </w:tcPr>
          <w:p w:rsidR="009C6D8D" w:rsidRDefault="00480823">
            <w:pPr>
              <w:pStyle w:val="TableBodyText"/>
            </w:pPr>
            <w:bookmarkStart w:id="1479" w:name="DocRestore"/>
            <w:r>
              <w:rPr>
                <w:b/>
              </w:rPr>
              <w:t>DocRestore</w:t>
            </w:r>
            <w:bookmarkEnd w:id="1479"/>
          </w:p>
        </w:tc>
        <w:tc>
          <w:tcPr>
            <w:tcW w:w="0" w:type="auto"/>
            <w:vAlign w:val="center"/>
          </w:tcPr>
          <w:p w:rsidR="009C6D8D" w:rsidRDefault="00480823">
            <w:pPr>
              <w:pStyle w:val="TableBodyText"/>
            </w:pPr>
            <w:r>
              <w:t>0x00E9</w:t>
            </w:r>
          </w:p>
        </w:tc>
        <w:tc>
          <w:tcPr>
            <w:tcW w:w="0" w:type="auto"/>
            <w:vAlign w:val="center"/>
          </w:tcPr>
          <w:p w:rsidR="009C6D8D" w:rsidRDefault="00480823">
            <w:pPr>
              <w:pStyle w:val="TableBodyText"/>
            </w:pPr>
            <w:r>
              <w:t>Restores the window to normal size.</w:t>
            </w:r>
          </w:p>
        </w:tc>
      </w:tr>
      <w:tr w:rsidR="009C6D8D" w:rsidTr="009C6D8D">
        <w:tc>
          <w:tcPr>
            <w:tcW w:w="0" w:type="auto"/>
            <w:vAlign w:val="center"/>
          </w:tcPr>
          <w:p w:rsidR="009C6D8D" w:rsidRDefault="00480823">
            <w:pPr>
              <w:pStyle w:val="TableBodyText"/>
            </w:pPr>
            <w:bookmarkStart w:id="1480" w:name="DocClose"/>
            <w:r>
              <w:rPr>
                <w:b/>
              </w:rPr>
              <w:t>DocClose</w:t>
            </w:r>
            <w:bookmarkEnd w:id="1480"/>
          </w:p>
        </w:tc>
        <w:tc>
          <w:tcPr>
            <w:tcW w:w="0" w:type="auto"/>
            <w:vAlign w:val="center"/>
          </w:tcPr>
          <w:p w:rsidR="009C6D8D" w:rsidRDefault="00480823">
            <w:pPr>
              <w:pStyle w:val="TableBodyText"/>
            </w:pPr>
            <w:r>
              <w:t>0x00EA</w:t>
            </w:r>
          </w:p>
        </w:tc>
        <w:tc>
          <w:tcPr>
            <w:tcW w:w="0" w:type="auto"/>
            <w:vAlign w:val="center"/>
          </w:tcPr>
          <w:p w:rsidR="009C6D8D" w:rsidRDefault="00480823">
            <w:pPr>
              <w:pStyle w:val="TableBodyText"/>
            </w:pPr>
            <w:r>
              <w:t>Prompts to save the document and then closes the active window.</w:t>
            </w:r>
          </w:p>
        </w:tc>
      </w:tr>
      <w:tr w:rsidR="009C6D8D" w:rsidTr="009C6D8D">
        <w:tc>
          <w:tcPr>
            <w:tcW w:w="0" w:type="auto"/>
            <w:vAlign w:val="center"/>
          </w:tcPr>
          <w:p w:rsidR="009C6D8D" w:rsidRDefault="00480823">
            <w:pPr>
              <w:pStyle w:val="TableBodyText"/>
            </w:pPr>
            <w:bookmarkStart w:id="1481" w:name="ControlRun"/>
            <w:r>
              <w:rPr>
                <w:b/>
              </w:rPr>
              <w:t>ControlRun</w:t>
            </w:r>
            <w:bookmarkEnd w:id="1481"/>
          </w:p>
        </w:tc>
        <w:tc>
          <w:tcPr>
            <w:tcW w:w="0" w:type="auto"/>
            <w:vAlign w:val="center"/>
          </w:tcPr>
          <w:p w:rsidR="009C6D8D" w:rsidRDefault="00480823">
            <w:pPr>
              <w:pStyle w:val="TableBodyText"/>
            </w:pPr>
            <w:r>
              <w:t>0x00EB</w:t>
            </w:r>
          </w:p>
        </w:tc>
        <w:tc>
          <w:tcPr>
            <w:tcW w:w="0" w:type="auto"/>
            <w:vAlign w:val="center"/>
          </w:tcPr>
          <w:p w:rsidR="009C6D8D" w:rsidRDefault="00480823">
            <w:pPr>
              <w:pStyle w:val="TableBodyText"/>
            </w:pPr>
            <w:r>
              <w:t>Displays the Control Panel or the Clipboard.</w:t>
            </w:r>
          </w:p>
        </w:tc>
      </w:tr>
      <w:tr w:rsidR="009C6D8D" w:rsidTr="009C6D8D">
        <w:tc>
          <w:tcPr>
            <w:tcW w:w="0" w:type="auto"/>
            <w:vAlign w:val="center"/>
          </w:tcPr>
          <w:p w:rsidR="009C6D8D" w:rsidRDefault="00480823">
            <w:pPr>
              <w:pStyle w:val="TableBodyText"/>
            </w:pPr>
            <w:bookmarkStart w:id="1482" w:name="ShrinkSelection"/>
            <w:r>
              <w:rPr>
                <w:b/>
              </w:rPr>
              <w:t>ShrinkSelection</w:t>
            </w:r>
            <w:bookmarkEnd w:id="1482"/>
          </w:p>
        </w:tc>
        <w:tc>
          <w:tcPr>
            <w:tcW w:w="0" w:type="auto"/>
            <w:vAlign w:val="center"/>
          </w:tcPr>
          <w:p w:rsidR="009C6D8D" w:rsidRDefault="00480823">
            <w:pPr>
              <w:pStyle w:val="TableBodyText"/>
            </w:pPr>
            <w:r>
              <w:t>0x00EC</w:t>
            </w:r>
          </w:p>
        </w:tc>
        <w:tc>
          <w:tcPr>
            <w:tcW w:w="0" w:type="auto"/>
            <w:vAlign w:val="center"/>
          </w:tcPr>
          <w:p w:rsidR="009C6D8D" w:rsidRDefault="00480823">
            <w:pPr>
              <w:pStyle w:val="TableBodyText"/>
            </w:pPr>
            <w:r>
              <w:t>Shrinks the selection to the next</w:t>
            </w:r>
            <w:r>
              <w:t xml:space="preserve"> smaller unit.</w:t>
            </w:r>
          </w:p>
        </w:tc>
      </w:tr>
      <w:tr w:rsidR="009C6D8D" w:rsidTr="009C6D8D">
        <w:tc>
          <w:tcPr>
            <w:tcW w:w="0" w:type="auto"/>
            <w:vAlign w:val="center"/>
          </w:tcPr>
          <w:p w:rsidR="009C6D8D" w:rsidRDefault="00480823">
            <w:pPr>
              <w:pStyle w:val="TableBodyText"/>
            </w:pPr>
            <w:bookmarkStart w:id="1483" w:name="EditSelectAll"/>
            <w:r>
              <w:rPr>
                <w:b/>
              </w:rPr>
              <w:t>EditSelectAll</w:t>
            </w:r>
            <w:bookmarkEnd w:id="1483"/>
          </w:p>
        </w:tc>
        <w:tc>
          <w:tcPr>
            <w:tcW w:w="0" w:type="auto"/>
            <w:vAlign w:val="center"/>
          </w:tcPr>
          <w:p w:rsidR="009C6D8D" w:rsidRDefault="00480823">
            <w:pPr>
              <w:pStyle w:val="TableBodyText"/>
            </w:pPr>
            <w:r>
              <w:t>0x00ED</w:t>
            </w:r>
          </w:p>
        </w:tc>
        <w:tc>
          <w:tcPr>
            <w:tcW w:w="0" w:type="auto"/>
            <w:vAlign w:val="center"/>
          </w:tcPr>
          <w:p w:rsidR="009C6D8D" w:rsidRDefault="00480823">
            <w:pPr>
              <w:pStyle w:val="TableBodyText"/>
            </w:pPr>
            <w:r>
              <w:t>Selects the entire document.</w:t>
            </w:r>
          </w:p>
        </w:tc>
      </w:tr>
      <w:tr w:rsidR="009C6D8D" w:rsidTr="009C6D8D">
        <w:tc>
          <w:tcPr>
            <w:tcW w:w="0" w:type="auto"/>
            <w:vAlign w:val="center"/>
          </w:tcPr>
          <w:p w:rsidR="009C6D8D" w:rsidRDefault="00480823">
            <w:pPr>
              <w:pStyle w:val="TableBodyText"/>
            </w:pPr>
            <w:bookmarkStart w:id="1484" w:name="InsertPageField"/>
            <w:r>
              <w:rPr>
                <w:b/>
              </w:rPr>
              <w:t>InsertPageField</w:t>
            </w:r>
            <w:bookmarkEnd w:id="1484"/>
          </w:p>
        </w:tc>
        <w:tc>
          <w:tcPr>
            <w:tcW w:w="0" w:type="auto"/>
            <w:vAlign w:val="center"/>
          </w:tcPr>
          <w:p w:rsidR="009C6D8D" w:rsidRDefault="00480823">
            <w:pPr>
              <w:pStyle w:val="TableBodyText"/>
            </w:pPr>
            <w:r>
              <w:t>0x00EF</w:t>
            </w:r>
          </w:p>
        </w:tc>
        <w:tc>
          <w:tcPr>
            <w:tcW w:w="0" w:type="auto"/>
            <w:vAlign w:val="center"/>
          </w:tcPr>
          <w:p w:rsidR="009C6D8D" w:rsidRDefault="00480823">
            <w:pPr>
              <w:pStyle w:val="TableBodyText"/>
            </w:pPr>
            <w:r>
              <w:t>Inserts a page number field.</w:t>
            </w:r>
          </w:p>
        </w:tc>
      </w:tr>
      <w:tr w:rsidR="009C6D8D" w:rsidTr="009C6D8D">
        <w:tc>
          <w:tcPr>
            <w:tcW w:w="0" w:type="auto"/>
            <w:vAlign w:val="center"/>
          </w:tcPr>
          <w:p w:rsidR="009C6D8D" w:rsidRDefault="00480823">
            <w:pPr>
              <w:pStyle w:val="TableBodyText"/>
            </w:pPr>
            <w:bookmarkStart w:id="1485" w:name="InsertDateField"/>
            <w:r>
              <w:rPr>
                <w:b/>
              </w:rPr>
              <w:t>InsertDateField</w:t>
            </w:r>
            <w:bookmarkEnd w:id="1485"/>
          </w:p>
        </w:tc>
        <w:tc>
          <w:tcPr>
            <w:tcW w:w="0" w:type="auto"/>
            <w:vAlign w:val="center"/>
          </w:tcPr>
          <w:p w:rsidR="009C6D8D" w:rsidRDefault="00480823">
            <w:pPr>
              <w:pStyle w:val="TableBodyText"/>
            </w:pPr>
            <w:r>
              <w:t>0x00F0</w:t>
            </w:r>
          </w:p>
        </w:tc>
        <w:tc>
          <w:tcPr>
            <w:tcW w:w="0" w:type="auto"/>
            <w:vAlign w:val="center"/>
          </w:tcPr>
          <w:p w:rsidR="009C6D8D" w:rsidRDefault="00480823">
            <w:pPr>
              <w:pStyle w:val="TableBodyText"/>
            </w:pPr>
            <w:r>
              <w:t>Inserts a date field.</w:t>
            </w:r>
          </w:p>
        </w:tc>
      </w:tr>
      <w:tr w:rsidR="009C6D8D" w:rsidTr="009C6D8D">
        <w:tc>
          <w:tcPr>
            <w:tcW w:w="0" w:type="auto"/>
            <w:vAlign w:val="center"/>
          </w:tcPr>
          <w:p w:rsidR="009C6D8D" w:rsidRDefault="00480823">
            <w:pPr>
              <w:pStyle w:val="TableBodyText"/>
            </w:pPr>
            <w:bookmarkStart w:id="1486" w:name="InsertTimeField"/>
            <w:r>
              <w:rPr>
                <w:b/>
              </w:rPr>
              <w:t>InsertTimeField</w:t>
            </w:r>
            <w:bookmarkEnd w:id="1486"/>
          </w:p>
        </w:tc>
        <w:tc>
          <w:tcPr>
            <w:tcW w:w="0" w:type="auto"/>
            <w:vAlign w:val="center"/>
          </w:tcPr>
          <w:p w:rsidR="009C6D8D" w:rsidRDefault="00480823">
            <w:pPr>
              <w:pStyle w:val="TableBodyText"/>
            </w:pPr>
            <w:r>
              <w:t>0x00F1</w:t>
            </w:r>
          </w:p>
        </w:tc>
        <w:tc>
          <w:tcPr>
            <w:tcW w:w="0" w:type="auto"/>
            <w:vAlign w:val="center"/>
          </w:tcPr>
          <w:p w:rsidR="009C6D8D" w:rsidRDefault="00480823">
            <w:pPr>
              <w:pStyle w:val="TableBodyText"/>
            </w:pPr>
            <w:r>
              <w:t>Inserts a time field.</w:t>
            </w:r>
          </w:p>
        </w:tc>
      </w:tr>
      <w:tr w:rsidR="009C6D8D" w:rsidTr="009C6D8D">
        <w:tc>
          <w:tcPr>
            <w:tcW w:w="0" w:type="auto"/>
            <w:vAlign w:val="center"/>
          </w:tcPr>
          <w:p w:rsidR="009C6D8D" w:rsidRDefault="00480823">
            <w:pPr>
              <w:pStyle w:val="TableBodyText"/>
            </w:pPr>
            <w:bookmarkStart w:id="1487" w:name="FormatHeaderFooterLink"/>
            <w:r>
              <w:rPr>
                <w:b/>
              </w:rPr>
              <w:t>FormatHeaderFooterLink</w:t>
            </w:r>
            <w:bookmarkEnd w:id="1487"/>
          </w:p>
        </w:tc>
        <w:tc>
          <w:tcPr>
            <w:tcW w:w="0" w:type="auto"/>
            <w:vAlign w:val="center"/>
          </w:tcPr>
          <w:p w:rsidR="009C6D8D" w:rsidRDefault="00480823">
            <w:pPr>
              <w:pStyle w:val="TableBodyText"/>
            </w:pPr>
            <w:r>
              <w:t>0x00F2</w:t>
            </w:r>
          </w:p>
        </w:tc>
        <w:tc>
          <w:tcPr>
            <w:tcW w:w="0" w:type="auto"/>
            <w:vAlign w:val="center"/>
          </w:tcPr>
          <w:p w:rsidR="009C6D8D" w:rsidRDefault="00480823">
            <w:pPr>
              <w:pStyle w:val="TableBodyText"/>
            </w:pPr>
            <w:r>
              <w:t xml:space="preserve">Links this </w:t>
            </w:r>
            <w:r>
              <w:t>header/footer to the previous section.</w:t>
            </w:r>
          </w:p>
        </w:tc>
      </w:tr>
      <w:tr w:rsidR="009C6D8D" w:rsidTr="009C6D8D">
        <w:tc>
          <w:tcPr>
            <w:tcW w:w="0" w:type="auto"/>
            <w:vAlign w:val="center"/>
          </w:tcPr>
          <w:p w:rsidR="009C6D8D" w:rsidRDefault="00480823">
            <w:pPr>
              <w:pStyle w:val="TableBodyText"/>
            </w:pPr>
            <w:bookmarkStart w:id="1488" w:name="ClosePane"/>
            <w:r>
              <w:rPr>
                <w:b/>
              </w:rPr>
              <w:t>ClosePane</w:t>
            </w:r>
            <w:bookmarkEnd w:id="1488"/>
          </w:p>
        </w:tc>
        <w:tc>
          <w:tcPr>
            <w:tcW w:w="0" w:type="auto"/>
            <w:vAlign w:val="center"/>
          </w:tcPr>
          <w:p w:rsidR="009C6D8D" w:rsidRDefault="00480823">
            <w:pPr>
              <w:pStyle w:val="TableBodyText"/>
            </w:pPr>
            <w:r>
              <w:t>0x00F3</w:t>
            </w:r>
          </w:p>
        </w:tc>
        <w:tc>
          <w:tcPr>
            <w:tcW w:w="0" w:type="auto"/>
            <w:vAlign w:val="center"/>
          </w:tcPr>
          <w:p w:rsidR="009C6D8D" w:rsidRDefault="00480823">
            <w:pPr>
              <w:pStyle w:val="TableBodyText"/>
            </w:pPr>
            <w:r>
              <w:t>Closes the active window pane.</w:t>
            </w:r>
          </w:p>
        </w:tc>
      </w:tr>
      <w:tr w:rsidR="009C6D8D" w:rsidTr="009C6D8D">
        <w:tc>
          <w:tcPr>
            <w:tcW w:w="0" w:type="auto"/>
            <w:vAlign w:val="center"/>
          </w:tcPr>
          <w:p w:rsidR="009C6D8D" w:rsidRDefault="00480823">
            <w:pPr>
              <w:pStyle w:val="TableBodyText"/>
            </w:pPr>
            <w:bookmarkStart w:id="1489" w:name="OutlinePromote"/>
            <w:r>
              <w:rPr>
                <w:b/>
              </w:rPr>
              <w:t>OutlinePromote</w:t>
            </w:r>
            <w:bookmarkEnd w:id="1489"/>
          </w:p>
        </w:tc>
        <w:tc>
          <w:tcPr>
            <w:tcW w:w="0" w:type="auto"/>
            <w:vAlign w:val="center"/>
          </w:tcPr>
          <w:p w:rsidR="009C6D8D" w:rsidRDefault="00480823">
            <w:pPr>
              <w:pStyle w:val="TableBodyText"/>
            </w:pPr>
            <w:r>
              <w:t>0x00F4</w:t>
            </w:r>
          </w:p>
        </w:tc>
        <w:tc>
          <w:tcPr>
            <w:tcW w:w="0" w:type="auto"/>
            <w:vAlign w:val="center"/>
          </w:tcPr>
          <w:p w:rsidR="009C6D8D" w:rsidRDefault="00480823">
            <w:pPr>
              <w:pStyle w:val="TableBodyText"/>
            </w:pPr>
            <w:r>
              <w:t>Promotes the selected paragraphs one heading level.</w:t>
            </w:r>
          </w:p>
        </w:tc>
      </w:tr>
      <w:tr w:rsidR="009C6D8D" w:rsidTr="009C6D8D">
        <w:tc>
          <w:tcPr>
            <w:tcW w:w="0" w:type="auto"/>
            <w:vAlign w:val="center"/>
          </w:tcPr>
          <w:p w:rsidR="009C6D8D" w:rsidRDefault="00480823">
            <w:pPr>
              <w:pStyle w:val="TableBodyText"/>
            </w:pPr>
            <w:bookmarkStart w:id="1490" w:name="OutlineDemote"/>
            <w:r>
              <w:rPr>
                <w:b/>
              </w:rPr>
              <w:t>OutlineDemote</w:t>
            </w:r>
            <w:bookmarkEnd w:id="1490"/>
          </w:p>
        </w:tc>
        <w:tc>
          <w:tcPr>
            <w:tcW w:w="0" w:type="auto"/>
            <w:vAlign w:val="center"/>
          </w:tcPr>
          <w:p w:rsidR="009C6D8D" w:rsidRDefault="00480823">
            <w:pPr>
              <w:pStyle w:val="TableBodyText"/>
            </w:pPr>
            <w:r>
              <w:t>0x00F5</w:t>
            </w:r>
          </w:p>
        </w:tc>
        <w:tc>
          <w:tcPr>
            <w:tcW w:w="0" w:type="auto"/>
            <w:vAlign w:val="center"/>
          </w:tcPr>
          <w:p w:rsidR="009C6D8D" w:rsidRDefault="00480823">
            <w:pPr>
              <w:pStyle w:val="TableBodyText"/>
            </w:pPr>
            <w:r>
              <w:t>Demotes the selected paragraphs one heading level.</w:t>
            </w:r>
          </w:p>
        </w:tc>
      </w:tr>
      <w:tr w:rsidR="009C6D8D" w:rsidTr="009C6D8D">
        <w:tc>
          <w:tcPr>
            <w:tcW w:w="0" w:type="auto"/>
            <w:vAlign w:val="center"/>
          </w:tcPr>
          <w:p w:rsidR="009C6D8D" w:rsidRDefault="00480823">
            <w:pPr>
              <w:pStyle w:val="TableBodyText"/>
            </w:pPr>
            <w:bookmarkStart w:id="1491" w:name="OutlineMoveUp"/>
            <w:r>
              <w:rPr>
                <w:b/>
              </w:rPr>
              <w:t>OutlineMoveUp</w:t>
            </w:r>
            <w:bookmarkEnd w:id="1491"/>
          </w:p>
        </w:tc>
        <w:tc>
          <w:tcPr>
            <w:tcW w:w="0" w:type="auto"/>
            <w:vAlign w:val="center"/>
          </w:tcPr>
          <w:p w:rsidR="009C6D8D" w:rsidRDefault="00480823">
            <w:pPr>
              <w:pStyle w:val="TableBodyText"/>
            </w:pPr>
            <w:r>
              <w:t>0x00F6</w:t>
            </w:r>
          </w:p>
        </w:tc>
        <w:tc>
          <w:tcPr>
            <w:tcW w:w="0" w:type="auto"/>
            <w:vAlign w:val="center"/>
          </w:tcPr>
          <w:p w:rsidR="009C6D8D" w:rsidRDefault="00480823">
            <w:pPr>
              <w:pStyle w:val="TableBodyText"/>
            </w:pPr>
            <w:r>
              <w:t>Moves the selection above the previous item in the outline.</w:t>
            </w:r>
          </w:p>
        </w:tc>
      </w:tr>
      <w:tr w:rsidR="009C6D8D" w:rsidTr="009C6D8D">
        <w:tc>
          <w:tcPr>
            <w:tcW w:w="0" w:type="auto"/>
            <w:vAlign w:val="center"/>
          </w:tcPr>
          <w:p w:rsidR="009C6D8D" w:rsidRDefault="00480823">
            <w:pPr>
              <w:pStyle w:val="TableBodyText"/>
            </w:pPr>
            <w:bookmarkStart w:id="1492" w:name="OutlineMoveDown"/>
            <w:r>
              <w:rPr>
                <w:b/>
              </w:rPr>
              <w:t>OutlineMoveDown</w:t>
            </w:r>
            <w:bookmarkEnd w:id="1492"/>
          </w:p>
        </w:tc>
        <w:tc>
          <w:tcPr>
            <w:tcW w:w="0" w:type="auto"/>
            <w:vAlign w:val="center"/>
          </w:tcPr>
          <w:p w:rsidR="009C6D8D" w:rsidRDefault="00480823">
            <w:pPr>
              <w:pStyle w:val="TableBodyText"/>
            </w:pPr>
            <w:r>
              <w:t>0x00F7</w:t>
            </w:r>
          </w:p>
        </w:tc>
        <w:tc>
          <w:tcPr>
            <w:tcW w:w="0" w:type="auto"/>
            <w:vAlign w:val="center"/>
          </w:tcPr>
          <w:p w:rsidR="009C6D8D" w:rsidRDefault="00480823">
            <w:pPr>
              <w:pStyle w:val="TableBodyText"/>
            </w:pPr>
            <w:r>
              <w:t>Moves the selection below the next item in the outline.</w:t>
            </w:r>
          </w:p>
        </w:tc>
      </w:tr>
      <w:tr w:rsidR="009C6D8D" w:rsidTr="009C6D8D">
        <w:tc>
          <w:tcPr>
            <w:tcW w:w="0" w:type="auto"/>
            <w:vAlign w:val="center"/>
          </w:tcPr>
          <w:p w:rsidR="009C6D8D" w:rsidRDefault="00480823">
            <w:pPr>
              <w:pStyle w:val="TableBodyText"/>
            </w:pPr>
            <w:bookmarkStart w:id="1493" w:name="NormalStyle"/>
            <w:r>
              <w:rPr>
                <w:b/>
              </w:rPr>
              <w:t>NormalStyle</w:t>
            </w:r>
            <w:bookmarkEnd w:id="1493"/>
          </w:p>
        </w:tc>
        <w:tc>
          <w:tcPr>
            <w:tcW w:w="0" w:type="auto"/>
            <w:vAlign w:val="center"/>
          </w:tcPr>
          <w:p w:rsidR="009C6D8D" w:rsidRDefault="00480823">
            <w:pPr>
              <w:pStyle w:val="TableBodyText"/>
            </w:pPr>
            <w:r>
              <w:t>0x00F8</w:t>
            </w:r>
          </w:p>
        </w:tc>
        <w:tc>
          <w:tcPr>
            <w:tcW w:w="0" w:type="auto"/>
            <w:vAlign w:val="center"/>
          </w:tcPr>
          <w:p w:rsidR="009C6D8D" w:rsidRDefault="00480823">
            <w:pPr>
              <w:pStyle w:val="TableBodyText"/>
            </w:pPr>
            <w:r>
              <w:t>Applies the Normal style.</w:t>
            </w:r>
          </w:p>
        </w:tc>
      </w:tr>
      <w:tr w:rsidR="009C6D8D" w:rsidTr="009C6D8D">
        <w:tc>
          <w:tcPr>
            <w:tcW w:w="0" w:type="auto"/>
            <w:vAlign w:val="center"/>
          </w:tcPr>
          <w:p w:rsidR="009C6D8D" w:rsidRDefault="00480823">
            <w:pPr>
              <w:pStyle w:val="TableBodyText"/>
            </w:pPr>
            <w:bookmarkStart w:id="1494" w:name="OutlineExpand"/>
            <w:r>
              <w:rPr>
                <w:b/>
              </w:rPr>
              <w:t>OutlineExpand</w:t>
            </w:r>
            <w:bookmarkEnd w:id="1494"/>
          </w:p>
        </w:tc>
        <w:tc>
          <w:tcPr>
            <w:tcW w:w="0" w:type="auto"/>
            <w:vAlign w:val="center"/>
          </w:tcPr>
          <w:p w:rsidR="009C6D8D" w:rsidRDefault="00480823">
            <w:pPr>
              <w:pStyle w:val="TableBodyText"/>
            </w:pPr>
            <w:r>
              <w:t>0x00F9</w:t>
            </w:r>
          </w:p>
        </w:tc>
        <w:tc>
          <w:tcPr>
            <w:tcW w:w="0" w:type="auto"/>
            <w:vAlign w:val="center"/>
          </w:tcPr>
          <w:p w:rsidR="009C6D8D" w:rsidRDefault="00480823">
            <w:pPr>
              <w:pStyle w:val="TableBodyText"/>
            </w:pPr>
            <w:r>
              <w:t>Displays the next level of subtext of the</w:t>
            </w:r>
            <w:r>
              <w:t xml:space="preserve"> selection.</w:t>
            </w:r>
          </w:p>
        </w:tc>
      </w:tr>
      <w:tr w:rsidR="009C6D8D" w:rsidTr="009C6D8D">
        <w:tc>
          <w:tcPr>
            <w:tcW w:w="0" w:type="auto"/>
            <w:vAlign w:val="center"/>
          </w:tcPr>
          <w:p w:rsidR="009C6D8D" w:rsidRDefault="00480823">
            <w:pPr>
              <w:pStyle w:val="TableBodyText"/>
            </w:pPr>
            <w:bookmarkStart w:id="1495" w:name="OutlineCollapse"/>
            <w:r>
              <w:rPr>
                <w:b/>
              </w:rPr>
              <w:t>OutlineCollapse</w:t>
            </w:r>
            <w:bookmarkEnd w:id="1495"/>
          </w:p>
        </w:tc>
        <w:tc>
          <w:tcPr>
            <w:tcW w:w="0" w:type="auto"/>
            <w:vAlign w:val="center"/>
          </w:tcPr>
          <w:p w:rsidR="009C6D8D" w:rsidRDefault="00480823">
            <w:pPr>
              <w:pStyle w:val="TableBodyText"/>
            </w:pPr>
            <w:r>
              <w:t>0x00FA</w:t>
            </w:r>
          </w:p>
        </w:tc>
        <w:tc>
          <w:tcPr>
            <w:tcW w:w="0" w:type="auto"/>
            <w:vAlign w:val="center"/>
          </w:tcPr>
          <w:p w:rsidR="009C6D8D" w:rsidRDefault="00480823">
            <w:pPr>
              <w:pStyle w:val="TableBodyText"/>
            </w:pPr>
            <w:r>
              <w:t>Hides the lowest subtext of the selection.</w:t>
            </w:r>
          </w:p>
        </w:tc>
      </w:tr>
      <w:tr w:rsidR="009C6D8D" w:rsidTr="009C6D8D">
        <w:tc>
          <w:tcPr>
            <w:tcW w:w="0" w:type="auto"/>
            <w:vAlign w:val="center"/>
          </w:tcPr>
          <w:p w:rsidR="009C6D8D" w:rsidRDefault="00480823">
            <w:pPr>
              <w:pStyle w:val="TableBodyText"/>
            </w:pPr>
            <w:bookmarkStart w:id="1496" w:name="ShowHeading1"/>
            <w:r>
              <w:rPr>
                <w:b/>
              </w:rPr>
              <w:t>ShowHeading1</w:t>
            </w:r>
            <w:bookmarkEnd w:id="1496"/>
          </w:p>
        </w:tc>
        <w:tc>
          <w:tcPr>
            <w:tcW w:w="0" w:type="auto"/>
            <w:vAlign w:val="center"/>
          </w:tcPr>
          <w:p w:rsidR="009C6D8D" w:rsidRDefault="00480823">
            <w:pPr>
              <w:pStyle w:val="TableBodyText"/>
            </w:pPr>
            <w:r>
              <w:t>0x00FB</w:t>
            </w:r>
          </w:p>
        </w:tc>
        <w:tc>
          <w:tcPr>
            <w:tcW w:w="0" w:type="auto"/>
            <w:vAlign w:val="center"/>
          </w:tcPr>
          <w:p w:rsidR="009C6D8D" w:rsidRDefault="00480823">
            <w:pPr>
              <w:pStyle w:val="TableBodyText"/>
            </w:pPr>
            <w:r>
              <w:t>Displays the level 1 headings only.</w:t>
            </w:r>
          </w:p>
        </w:tc>
      </w:tr>
      <w:tr w:rsidR="009C6D8D" w:rsidTr="009C6D8D">
        <w:tc>
          <w:tcPr>
            <w:tcW w:w="0" w:type="auto"/>
            <w:vAlign w:val="center"/>
          </w:tcPr>
          <w:p w:rsidR="009C6D8D" w:rsidRDefault="00480823">
            <w:pPr>
              <w:pStyle w:val="TableBodyText"/>
            </w:pPr>
            <w:bookmarkStart w:id="1497" w:name="ShowHeading2"/>
            <w:r>
              <w:rPr>
                <w:b/>
              </w:rPr>
              <w:lastRenderedPageBreak/>
              <w:t>ShowHeading2</w:t>
            </w:r>
            <w:bookmarkEnd w:id="1497"/>
          </w:p>
        </w:tc>
        <w:tc>
          <w:tcPr>
            <w:tcW w:w="0" w:type="auto"/>
            <w:vAlign w:val="center"/>
          </w:tcPr>
          <w:p w:rsidR="009C6D8D" w:rsidRDefault="00480823">
            <w:pPr>
              <w:pStyle w:val="TableBodyText"/>
            </w:pPr>
            <w:r>
              <w:t>0x00FC</w:t>
            </w:r>
          </w:p>
        </w:tc>
        <w:tc>
          <w:tcPr>
            <w:tcW w:w="0" w:type="auto"/>
            <w:vAlign w:val="center"/>
          </w:tcPr>
          <w:p w:rsidR="009C6D8D" w:rsidRDefault="00480823">
            <w:pPr>
              <w:pStyle w:val="TableBodyText"/>
            </w:pPr>
            <w:r>
              <w:t>Displays the level 1 and 2 headings.</w:t>
            </w:r>
          </w:p>
        </w:tc>
      </w:tr>
      <w:tr w:rsidR="009C6D8D" w:rsidTr="009C6D8D">
        <w:tc>
          <w:tcPr>
            <w:tcW w:w="0" w:type="auto"/>
            <w:vAlign w:val="center"/>
          </w:tcPr>
          <w:p w:rsidR="009C6D8D" w:rsidRDefault="00480823">
            <w:pPr>
              <w:pStyle w:val="TableBodyText"/>
            </w:pPr>
            <w:bookmarkStart w:id="1498" w:name="ShowHeading3"/>
            <w:r>
              <w:rPr>
                <w:b/>
              </w:rPr>
              <w:t>ShowHeading3</w:t>
            </w:r>
            <w:bookmarkEnd w:id="1498"/>
          </w:p>
        </w:tc>
        <w:tc>
          <w:tcPr>
            <w:tcW w:w="0" w:type="auto"/>
            <w:vAlign w:val="center"/>
          </w:tcPr>
          <w:p w:rsidR="009C6D8D" w:rsidRDefault="00480823">
            <w:pPr>
              <w:pStyle w:val="TableBodyText"/>
            </w:pPr>
            <w:r>
              <w:t>0x00FD</w:t>
            </w:r>
          </w:p>
        </w:tc>
        <w:tc>
          <w:tcPr>
            <w:tcW w:w="0" w:type="auto"/>
            <w:vAlign w:val="center"/>
          </w:tcPr>
          <w:p w:rsidR="009C6D8D" w:rsidRDefault="00480823">
            <w:pPr>
              <w:pStyle w:val="TableBodyText"/>
            </w:pPr>
            <w:r>
              <w:t>Displays the level 1 through 3 headings.</w:t>
            </w:r>
          </w:p>
        </w:tc>
      </w:tr>
      <w:tr w:rsidR="009C6D8D" w:rsidTr="009C6D8D">
        <w:tc>
          <w:tcPr>
            <w:tcW w:w="0" w:type="auto"/>
            <w:vAlign w:val="center"/>
          </w:tcPr>
          <w:p w:rsidR="009C6D8D" w:rsidRDefault="00480823">
            <w:pPr>
              <w:pStyle w:val="TableBodyText"/>
            </w:pPr>
            <w:bookmarkStart w:id="1499" w:name="ShowHeading4"/>
            <w:r>
              <w:rPr>
                <w:b/>
              </w:rPr>
              <w:t>ShowHeading4</w:t>
            </w:r>
            <w:bookmarkEnd w:id="1499"/>
          </w:p>
        </w:tc>
        <w:tc>
          <w:tcPr>
            <w:tcW w:w="0" w:type="auto"/>
            <w:vAlign w:val="center"/>
          </w:tcPr>
          <w:p w:rsidR="009C6D8D" w:rsidRDefault="00480823">
            <w:pPr>
              <w:pStyle w:val="TableBodyText"/>
            </w:pPr>
            <w:r>
              <w:t>0x00FE</w:t>
            </w:r>
          </w:p>
        </w:tc>
        <w:tc>
          <w:tcPr>
            <w:tcW w:w="0" w:type="auto"/>
            <w:vAlign w:val="center"/>
          </w:tcPr>
          <w:p w:rsidR="009C6D8D" w:rsidRDefault="00480823">
            <w:pPr>
              <w:pStyle w:val="TableBodyText"/>
            </w:pPr>
            <w:r>
              <w:t>Displays the level 1 through 4 headings.</w:t>
            </w:r>
          </w:p>
        </w:tc>
      </w:tr>
      <w:tr w:rsidR="009C6D8D" w:rsidTr="009C6D8D">
        <w:tc>
          <w:tcPr>
            <w:tcW w:w="0" w:type="auto"/>
            <w:vAlign w:val="center"/>
          </w:tcPr>
          <w:p w:rsidR="009C6D8D" w:rsidRDefault="00480823">
            <w:pPr>
              <w:pStyle w:val="TableBodyText"/>
            </w:pPr>
            <w:bookmarkStart w:id="1500" w:name="ShowHeading5"/>
            <w:r>
              <w:rPr>
                <w:b/>
              </w:rPr>
              <w:t>ShowHeading5</w:t>
            </w:r>
            <w:bookmarkEnd w:id="1500"/>
          </w:p>
        </w:tc>
        <w:tc>
          <w:tcPr>
            <w:tcW w:w="0" w:type="auto"/>
            <w:vAlign w:val="center"/>
          </w:tcPr>
          <w:p w:rsidR="009C6D8D" w:rsidRDefault="00480823">
            <w:pPr>
              <w:pStyle w:val="TableBodyText"/>
            </w:pPr>
            <w:r>
              <w:t>0x00FF</w:t>
            </w:r>
          </w:p>
        </w:tc>
        <w:tc>
          <w:tcPr>
            <w:tcW w:w="0" w:type="auto"/>
            <w:vAlign w:val="center"/>
          </w:tcPr>
          <w:p w:rsidR="009C6D8D" w:rsidRDefault="00480823">
            <w:pPr>
              <w:pStyle w:val="TableBodyText"/>
            </w:pPr>
            <w:r>
              <w:t>Displays the level 1 through 5 headings.</w:t>
            </w:r>
          </w:p>
        </w:tc>
      </w:tr>
      <w:tr w:rsidR="009C6D8D" w:rsidTr="009C6D8D">
        <w:tc>
          <w:tcPr>
            <w:tcW w:w="0" w:type="auto"/>
            <w:vAlign w:val="center"/>
          </w:tcPr>
          <w:p w:rsidR="009C6D8D" w:rsidRDefault="00480823">
            <w:pPr>
              <w:pStyle w:val="TableBodyText"/>
            </w:pPr>
            <w:bookmarkStart w:id="1501" w:name="ShowHeading6"/>
            <w:r>
              <w:rPr>
                <w:b/>
              </w:rPr>
              <w:t>ShowHeading6</w:t>
            </w:r>
            <w:bookmarkEnd w:id="1501"/>
          </w:p>
        </w:tc>
        <w:tc>
          <w:tcPr>
            <w:tcW w:w="0" w:type="auto"/>
            <w:vAlign w:val="center"/>
          </w:tcPr>
          <w:p w:rsidR="009C6D8D" w:rsidRDefault="00480823">
            <w:pPr>
              <w:pStyle w:val="TableBodyText"/>
            </w:pPr>
            <w:r>
              <w:t>0x0100</w:t>
            </w:r>
          </w:p>
        </w:tc>
        <w:tc>
          <w:tcPr>
            <w:tcW w:w="0" w:type="auto"/>
            <w:vAlign w:val="center"/>
          </w:tcPr>
          <w:p w:rsidR="009C6D8D" w:rsidRDefault="00480823">
            <w:pPr>
              <w:pStyle w:val="TableBodyText"/>
            </w:pPr>
            <w:r>
              <w:t>Displays the level 1 through 6 headings.</w:t>
            </w:r>
          </w:p>
        </w:tc>
      </w:tr>
      <w:tr w:rsidR="009C6D8D" w:rsidTr="009C6D8D">
        <w:tc>
          <w:tcPr>
            <w:tcW w:w="0" w:type="auto"/>
            <w:vAlign w:val="center"/>
          </w:tcPr>
          <w:p w:rsidR="009C6D8D" w:rsidRDefault="00480823">
            <w:pPr>
              <w:pStyle w:val="TableBodyText"/>
            </w:pPr>
            <w:bookmarkStart w:id="1502" w:name="ShowHeading7"/>
            <w:r>
              <w:rPr>
                <w:b/>
              </w:rPr>
              <w:t>ShowHeading7</w:t>
            </w:r>
            <w:bookmarkEnd w:id="1502"/>
          </w:p>
        </w:tc>
        <w:tc>
          <w:tcPr>
            <w:tcW w:w="0" w:type="auto"/>
            <w:vAlign w:val="center"/>
          </w:tcPr>
          <w:p w:rsidR="009C6D8D" w:rsidRDefault="00480823">
            <w:pPr>
              <w:pStyle w:val="TableBodyText"/>
            </w:pPr>
            <w:r>
              <w:t>0x0101</w:t>
            </w:r>
          </w:p>
        </w:tc>
        <w:tc>
          <w:tcPr>
            <w:tcW w:w="0" w:type="auto"/>
            <w:vAlign w:val="center"/>
          </w:tcPr>
          <w:p w:rsidR="009C6D8D" w:rsidRDefault="00480823">
            <w:pPr>
              <w:pStyle w:val="TableBodyText"/>
            </w:pPr>
            <w:r>
              <w:t>Displays the level 1 through 7 headings.</w:t>
            </w:r>
          </w:p>
        </w:tc>
      </w:tr>
      <w:tr w:rsidR="009C6D8D" w:rsidTr="009C6D8D">
        <w:tc>
          <w:tcPr>
            <w:tcW w:w="0" w:type="auto"/>
            <w:vAlign w:val="center"/>
          </w:tcPr>
          <w:p w:rsidR="009C6D8D" w:rsidRDefault="00480823">
            <w:pPr>
              <w:pStyle w:val="TableBodyText"/>
            </w:pPr>
            <w:bookmarkStart w:id="1503" w:name="ShowHeading8"/>
            <w:r>
              <w:rPr>
                <w:b/>
              </w:rPr>
              <w:t>ShowHeading8</w:t>
            </w:r>
            <w:bookmarkEnd w:id="1503"/>
          </w:p>
        </w:tc>
        <w:tc>
          <w:tcPr>
            <w:tcW w:w="0" w:type="auto"/>
            <w:vAlign w:val="center"/>
          </w:tcPr>
          <w:p w:rsidR="009C6D8D" w:rsidRDefault="00480823">
            <w:pPr>
              <w:pStyle w:val="TableBodyText"/>
            </w:pPr>
            <w:r>
              <w:t>0x0102</w:t>
            </w:r>
          </w:p>
        </w:tc>
        <w:tc>
          <w:tcPr>
            <w:tcW w:w="0" w:type="auto"/>
            <w:vAlign w:val="center"/>
          </w:tcPr>
          <w:p w:rsidR="009C6D8D" w:rsidRDefault="00480823">
            <w:pPr>
              <w:pStyle w:val="TableBodyText"/>
            </w:pPr>
            <w:r>
              <w:t>Displays the level 1 through 8 headings.</w:t>
            </w:r>
          </w:p>
        </w:tc>
      </w:tr>
      <w:tr w:rsidR="009C6D8D" w:rsidTr="009C6D8D">
        <w:tc>
          <w:tcPr>
            <w:tcW w:w="0" w:type="auto"/>
            <w:vAlign w:val="center"/>
          </w:tcPr>
          <w:p w:rsidR="009C6D8D" w:rsidRDefault="00480823">
            <w:pPr>
              <w:pStyle w:val="TableBodyText"/>
            </w:pPr>
            <w:bookmarkStart w:id="1504" w:name="ShowHeading9"/>
            <w:r>
              <w:rPr>
                <w:b/>
              </w:rPr>
              <w:t>ShowHeading9</w:t>
            </w:r>
            <w:bookmarkEnd w:id="1504"/>
          </w:p>
        </w:tc>
        <w:tc>
          <w:tcPr>
            <w:tcW w:w="0" w:type="auto"/>
            <w:vAlign w:val="center"/>
          </w:tcPr>
          <w:p w:rsidR="009C6D8D" w:rsidRDefault="00480823">
            <w:pPr>
              <w:pStyle w:val="TableBodyText"/>
            </w:pPr>
            <w:r>
              <w:t>0x0103</w:t>
            </w:r>
          </w:p>
        </w:tc>
        <w:tc>
          <w:tcPr>
            <w:tcW w:w="0" w:type="auto"/>
            <w:vAlign w:val="center"/>
          </w:tcPr>
          <w:p w:rsidR="009C6D8D" w:rsidRDefault="00480823">
            <w:pPr>
              <w:pStyle w:val="TableBodyText"/>
            </w:pPr>
            <w:r>
              <w:t>Displays the level 1 through 9 headings.</w:t>
            </w:r>
          </w:p>
        </w:tc>
      </w:tr>
      <w:tr w:rsidR="009C6D8D" w:rsidTr="009C6D8D">
        <w:tc>
          <w:tcPr>
            <w:tcW w:w="0" w:type="auto"/>
            <w:vAlign w:val="center"/>
          </w:tcPr>
          <w:p w:rsidR="009C6D8D" w:rsidRDefault="00480823">
            <w:pPr>
              <w:pStyle w:val="TableBodyText"/>
            </w:pPr>
            <w:bookmarkStart w:id="1505" w:name="ShowAllHeadings"/>
            <w:r>
              <w:rPr>
                <w:b/>
              </w:rPr>
              <w:t>ShowAllHeadings</w:t>
            </w:r>
            <w:bookmarkEnd w:id="1505"/>
          </w:p>
        </w:tc>
        <w:tc>
          <w:tcPr>
            <w:tcW w:w="0" w:type="auto"/>
            <w:vAlign w:val="center"/>
          </w:tcPr>
          <w:p w:rsidR="009C6D8D" w:rsidRDefault="00480823">
            <w:pPr>
              <w:pStyle w:val="TableBodyText"/>
            </w:pPr>
            <w:r>
              <w:t>0x0104</w:t>
            </w:r>
          </w:p>
        </w:tc>
        <w:tc>
          <w:tcPr>
            <w:tcW w:w="0" w:type="auto"/>
            <w:vAlign w:val="center"/>
          </w:tcPr>
          <w:p w:rsidR="009C6D8D" w:rsidRDefault="00480823">
            <w:pPr>
              <w:pStyle w:val="TableBodyText"/>
            </w:pPr>
            <w:r>
              <w:t>Displays all of the heading levels and the body text.</w:t>
            </w:r>
          </w:p>
        </w:tc>
      </w:tr>
      <w:tr w:rsidR="009C6D8D" w:rsidTr="009C6D8D">
        <w:tc>
          <w:tcPr>
            <w:tcW w:w="0" w:type="auto"/>
            <w:vAlign w:val="center"/>
          </w:tcPr>
          <w:p w:rsidR="009C6D8D" w:rsidRDefault="00480823">
            <w:pPr>
              <w:pStyle w:val="TableBodyText"/>
            </w:pPr>
            <w:bookmarkStart w:id="1506" w:name="OutlineShowFirstLine"/>
            <w:r>
              <w:rPr>
                <w:b/>
              </w:rPr>
              <w:t>OutlineShowFirstLine</w:t>
            </w:r>
            <w:bookmarkEnd w:id="1506"/>
          </w:p>
        </w:tc>
        <w:tc>
          <w:tcPr>
            <w:tcW w:w="0" w:type="auto"/>
            <w:vAlign w:val="center"/>
          </w:tcPr>
          <w:p w:rsidR="009C6D8D" w:rsidRDefault="00480823">
            <w:pPr>
              <w:pStyle w:val="TableBodyText"/>
            </w:pPr>
            <w:r>
              <w:t>0x0105</w:t>
            </w:r>
          </w:p>
        </w:tc>
        <w:tc>
          <w:tcPr>
            <w:tcW w:w="0" w:type="auto"/>
            <w:vAlign w:val="center"/>
          </w:tcPr>
          <w:p w:rsidR="009C6D8D" w:rsidRDefault="00480823">
            <w:pPr>
              <w:pStyle w:val="TableBodyText"/>
            </w:pPr>
            <w:r>
              <w:t>Toggles between showing th</w:t>
            </w:r>
            <w:r>
              <w:t>e first line of each paragraph only or showing all of the body text in the outline.</w:t>
            </w:r>
          </w:p>
        </w:tc>
      </w:tr>
      <w:tr w:rsidR="009C6D8D" w:rsidTr="009C6D8D">
        <w:tc>
          <w:tcPr>
            <w:tcW w:w="0" w:type="auto"/>
            <w:vAlign w:val="center"/>
          </w:tcPr>
          <w:p w:rsidR="009C6D8D" w:rsidRDefault="00480823">
            <w:pPr>
              <w:pStyle w:val="TableBodyText"/>
            </w:pPr>
            <w:bookmarkStart w:id="1507" w:name="OutlineShowFormat"/>
            <w:r>
              <w:rPr>
                <w:b/>
              </w:rPr>
              <w:t>OutlineShowFormat</w:t>
            </w:r>
            <w:bookmarkEnd w:id="1507"/>
          </w:p>
        </w:tc>
        <w:tc>
          <w:tcPr>
            <w:tcW w:w="0" w:type="auto"/>
            <w:vAlign w:val="center"/>
          </w:tcPr>
          <w:p w:rsidR="009C6D8D" w:rsidRDefault="00480823">
            <w:pPr>
              <w:pStyle w:val="TableBodyText"/>
            </w:pPr>
            <w:r>
              <w:t>0x0106</w:t>
            </w:r>
          </w:p>
        </w:tc>
        <w:tc>
          <w:tcPr>
            <w:tcW w:w="0" w:type="auto"/>
            <w:vAlign w:val="center"/>
          </w:tcPr>
          <w:p w:rsidR="009C6D8D" w:rsidRDefault="00480823">
            <w:pPr>
              <w:pStyle w:val="TableBodyText"/>
            </w:pPr>
            <w:r>
              <w:t>Toggles the display of character formatting in outline view.</w:t>
            </w:r>
          </w:p>
        </w:tc>
      </w:tr>
      <w:tr w:rsidR="009C6D8D" w:rsidTr="009C6D8D">
        <w:tc>
          <w:tcPr>
            <w:tcW w:w="0" w:type="auto"/>
            <w:vAlign w:val="center"/>
          </w:tcPr>
          <w:p w:rsidR="009C6D8D" w:rsidRDefault="00480823">
            <w:pPr>
              <w:pStyle w:val="TableBodyText"/>
            </w:pPr>
            <w:bookmarkStart w:id="1508" w:name="ShowVars"/>
            <w:r>
              <w:rPr>
                <w:b/>
              </w:rPr>
              <w:t>ShowVars</w:t>
            </w:r>
            <w:bookmarkEnd w:id="1508"/>
          </w:p>
        </w:tc>
        <w:tc>
          <w:tcPr>
            <w:tcW w:w="0" w:type="auto"/>
            <w:vAlign w:val="center"/>
          </w:tcPr>
          <w:p w:rsidR="009C6D8D" w:rsidRDefault="00480823">
            <w:pPr>
              <w:pStyle w:val="TableBodyText"/>
            </w:pPr>
            <w:r>
              <w:t>0x0107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09" w:name="StepOver"/>
            <w:r>
              <w:rPr>
                <w:b/>
              </w:rPr>
              <w:t>StepOver</w:t>
            </w:r>
            <w:bookmarkEnd w:id="1509"/>
          </w:p>
        </w:tc>
        <w:tc>
          <w:tcPr>
            <w:tcW w:w="0" w:type="auto"/>
            <w:vAlign w:val="center"/>
          </w:tcPr>
          <w:p w:rsidR="009C6D8D" w:rsidRDefault="00480823">
            <w:pPr>
              <w:pStyle w:val="TableBodyText"/>
            </w:pPr>
            <w:r>
              <w:t>0x0108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10" w:name="StepIn"/>
            <w:r>
              <w:rPr>
                <w:b/>
              </w:rPr>
              <w:t>StepIn</w:t>
            </w:r>
            <w:bookmarkEnd w:id="1510"/>
          </w:p>
        </w:tc>
        <w:tc>
          <w:tcPr>
            <w:tcW w:w="0" w:type="auto"/>
            <w:vAlign w:val="center"/>
          </w:tcPr>
          <w:p w:rsidR="009C6D8D" w:rsidRDefault="00480823">
            <w:pPr>
              <w:pStyle w:val="TableBodyText"/>
            </w:pPr>
            <w:r>
              <w:t>0x0109</w:t>
            </w:r>
          </w:p>
        </w:tc>
        <w:tc>
          <w:tcPr>
            <w:tcW w:w="0" w:type="auto"/>
            <w:vAlign w:val="center"/>
          </w:tcPr>
          <w:p w:rsidR="009C6D8D" w:rsidRDefault="00480823">
            <w:pPr>
              <w:pStyle w:val="TableBodyText"/>
            </w:pPr>
            <w:r>
              <w:t>Has no</w:t>
            </w:r>
            <w:r>
              <w:t xml:space="preserve"> effect.</w:t>
            </w:r>
          </w:p>
        </w:tc>
      </w:tr>
      <w:tr w:rsidR="009C6D8D" w:rsidTr="009C6D8D">
        <w:tc>
          <w:tcPr>
            <w:tcW w:w="0" w:type="auto"/>
            <w:vAlign w:val="center"/>
          </w:tcPr>
          <w:p w:rsidR="009C6D8D" w:rsidRDefault="00480823">
            <w:pPr>
              <w:pStyle w:val="TableBodyText"/>
            </w:pPr>
            <w:bookmarkStart w:id="1511" w:name="ContinueMacro"/>
            <w:r>
              <w:rPr>
                <w:b/>
              </w:rPr>
              <w:t>ContinueMacro</w:t>
            </w:r>
            <w:bookmarkEnd w:id="1511"/>
          </w:p>
        </w:tc>
        <w:tc>
          <w:tcPr>
            <w:tcW w:w="0" w:type="auto"/>
            <w:vAlign w:val="center"/>
          </w:tcPr>
          <w:p w:rsidR="009C6D8D" w:rsidRDefault="00480823">
            <w:pPr>
              <w:pStyle w:val="TableBodyText"/>
            </w:pPr>
            <w:r>
              <w:t>0x010A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12" w:name="TraceMacro"/>
            <w:r>
              <w:rPr>
                <w:b/>
              </w:rPr>
              <w:t>TraceMacro</w:t>
            </w:r>
            <w:bookmarkEnd w:id="1512"/>
          </w:p>
        </w:tc>
        <w:tc>
          <w:tcPr>
            <w:tcW w:w="0" w:type="auto"/>
            <w:vAlign w:val="center"/>
          </w:tcPr>
          <w:p w:rsidR="009C6D8D" w:rsidRDefault="00480823">
            <w:pPr>
              <w:pStyle w:val="TableBodyText"/>
            </w:pPr>
            <w:r>
              <w:t>0x010B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13" w:name="EditObjectPrivate"/>
            <w:r>
              <w:rPr>
                <w:b/>
              </w:rPr>
              <w:t>EditObjectPrivate</w:t>
            </w:r>
            <w:bookmarkEnd w:id="1513"/>
          </w:p>
        </w:tc>
        <w:tc>
          <w:tcPr>
            <w:tcW w:w="0" w:type="auto"/>
            <w:vAlign w:val="center"/>
          </w:tcPr>
          <w:p w:rsidR="009C6D8D" w:rsidRDefault="00480823">
            <w:pPr>
              <w:pStyle w:val="TableBodyText"/>
            </w:pPr>
            <w:r>
              <w:t>0x010C</w:t>
            </w:r>
          </w:p>
        </w:tc>
        <w:tc>
          <w:tcPr>
            <w:tcW w:w="0" w:type="auto"/>
            <w:vAlign w:val="center"/>
          </w:tcPr>
          <w:p w:rsidR="009C6D8D" w:rsidRDefault="00480823">
            <w:pPr>
              <w:pStyle w:val="TableBodyText"/>
            </w:pPr>
            <w:r>
              <w:t>Opens the selected object for editing.</w:t>
            </w:r>
          </w:p>
        </w:tc>
      </w:tr>
      <w:tr w:rsidR="009C6D8D" w:rsidTr="009C6D8D">
        <w:tc>
          <w:tcPr>
            <w:tcW w:w="0" w:type="auto"/>
            <w:vAlign w:val="center"/>
          </w:tcPr>
          <w:p w:rsidR="009C6D8D" w:rsidRDefault="00480823">
            <w:pPr>
              <w:pStyle w:val="TableBodyText"/>
            </w:pPr>
            <w:bookmarkStart w:id="1514" w:name="NextCell"/>
            <w:r>
              <w:rPr>
                <w:b/>
              </w:rPr>
              <w:t>NextCell</w:t>
            </w:r>
            <w:bookmarkEnd w:id="1514"/>
          </w:p>
        </w:tc>
        <w:tc>
          <w:tcPr>
            <w:tcW w:w="0" w:type="auto"/>
            <w:vAlign w:val="center"/>
          </w:tcPr>
          <w:p w:rsidR="009C6D8D" w:rsidRDefault="00480823">
            <w:pPr>
              <w:pStyle w:val="TableBodyText"/>
            </w:pPr>
            <w:r>
              <w:t>0x010E</w:t>
            </w:r>
          </w:p>
        </w:tc>
        <w:tc>
          <w:tcPr>
            <w:tcW w:w="0" w:type="auto"/>
            <w:vAlign w:val="center"/>
          </w:tcPr>
          <w:p w:rsidR="009C6D8D" w:rsidRDefault="00480823">
            <w:pPr>
              <w:pStyle w:val="TableBodyText"/>
            </w:pPr>
            <w:r>
              <w:t>Moves to the next table cell.</w:t>
            </w:r>
          </w:p>
        </w:tc>
      </w:tr>
      <w:tr w:rsidR="009C6D8D" w:rsidTr="009C6D8D">
        <w:tc>
          <w:tcPr>
            <w:tcW w:w="0" w:type="auto"/>
            <w:vAlign w:val="center"/>
          </w:tcPr>
          <w:p w:rsidR="009C6D8D" w:rsidRDefault="00480823">
            <w:pPr>
              <w:pStyle w:val="TableBodyText"/>
            </w:pPr>
            <w:bookmarkStart w:id="1515" w:name="PrevCell"/>
            <w:r>
              <w:rPr>
                <w:b/>
              </w:rPr>
              <w:t>PrevCell</w:t>
            </w:r>
            <w:bookmarkEnd w:id="1515"/>
          </w:p>
        </w:tc>
        <w:tc>
          <w:tcPr>
            <w:tcW w:w="0" w:type="auto"/>
            <w:vAlign w:val="center"/>
          </w:tcPr>
          <w:p w:rsidR="009C6D8D" w:rsidRDefault="00480823">
            <w:pPr>
              <w:pStyle w:val="TableBodyText"/>
            </w:pPr>
            <w:r>
              <w:t>0x010F</w:t>
            </w:r>
          </w:p>
        </w:tc>
        <w:tc>
          <w:tcPr>
            <w:tcW w:w="0" w:type="auto"/>
            <w:vAlign w:val="center"/>
          </w:tcPr>
          <w:p w:rsidR="009C6D8D" w:rsidRDefault="00480823">
            <w:pPr>
              <w:pStyle w:val="TableBodyText"/>
            </w:pPr>
            <w:r>
              <w:t>Moves to the previous table cell.</w:t>
            </w:r>
          </w:p>
        </w:tc>
      </w:tr>
      <w:tr w:rsidR="009C6D8D" w:rsidTr="009C6D8D">
        <w:tc>
          <w:tcPr>
            <w:tcW w:w="0" w:type="auto"/>
            <w:vAlign w:val="center"/>
          </w:tcPr>
          <w:p w:rsidR="009C6D8D" w:rsidRDefault="00480823">
            <w:pPr>
              <w:pStyle w:val="TableBodyText"/>
            </w:pPr>
            <w:bookmarkStart w:id="1516" w:name="StartOfRow"/>
            <w:r>
              <w:rPr>
                <w:b/>
              </w:rPr>
              <w:t>StartOfRow</w:t>
            </w:r>
            <w:bookmarkEnd w:id="1516"/>
          </w:p>
        </w:tc>
        <w:tc>
          <w:tcPr>
            <w:tcW w:w="0" w:type="auto"/>
            <w:vAlign w:val="center"/>
          </w:tcPr>
          <w:p w:rsidR="009C6D8D" w:rsidRDefault="00480823">
            <w:pPr>
              <w:pStyle w:val="TableBodyText"/>
            </w:pPr>
            <w:r>
              <w:t>0x0110</w:t>
            </w:r>
          </w:p>
        </w:tc>
        <w:tc>
          <w:tcPr>
            <w:tcW w:w="0" w:type="auto"/>
            <w:vAlign w:val="center"/>
          </w:tcPr>
          <w:p w:rsidR="009C6D8D" w:rsidRDefault="00480823">
            <w:pPr>
              <w:pStyle w:val="TableBodyText"/>
            </w:pPr>
            <w:r>
              <w:t>Moves to the first cell in the current row.</w:t>
            </w:r>
          </w:p>
        </w:tc>
      </w:tr>
      <w:tr w:rsidR="009C6D8D" w:rsidTr="009C6D8D">
        <w:tc>
          <w:tcPr>
            <w:tcW w:w="0" w:type="auto"/>
            <w:vAlign w:val="center"/>
          </w:tcPr>
          <w:p w:rsidR="009C6D8D" w:rsidRDefault="00480823">
            <w:pPr>
              <w:pStyle w:val="TableBodyText"/>
            </w:pPr>
            <w:bookmarkStart w:id="1517" w:name="EndOfRow"/>
            <w:r>
              <w:rPr>
                <w:b/>
              </w:rPr>
              <w:t>EndOfRow</w:t>
            </w:r>
            <w:bookmarkEnd w:id="1517"/>
          </w:p>
        </w:tc>
        <w:tc>
          <w:tcPr>
            <w:tcW w:w="0" w:type="auto"/>
            <w:vAlign w:val="center"/>
          </w:tcPr>
          <w:p w:rsidR="009C6D8D" w:rsidRDefault="00480823">
            <w:pPr>
              <w:pStyle w:val="TableBodyText"/>
            </w:pPr>
            <w:r>
              <w:t>0x0111</w:t>
            </w:r>
          </w:p>
        </w:tc>
        <w:tc>
          <w:tcPr>
            <w:tcW w:w="0" w:type="auto"/>
            <w:vAlign w:val="center"/>
          </w:tcPr>
          <w:p w:rsidR="009C6D8D" w:rsidRDefault="00480823">
            <w:pPr>
              <w:pStyle w:val="TableBodyText"/>
            </w:pPr>
            <w:r>
              <w:t>Moves to the last cell in the current row.</w:t>
            </w:r>
          </w:p>
        </w:tc>
      </w:tr>
      <w:tr w:rsidR="009C6D8D" w:rsidTr="009C6D8D">
        <w:tc>
          <w:tcPr>
            <w:tcW w:w="0" w:type="auto"/>
            <w:vAlign w:val="center"/>
          </w:tcPr>
          <w:p w:rsidR="009C6D8D" w:rsidRDefault="00480823">
            <w:pPr>
              <w:pStyle w:val="TableBodyText"/>
            </w:pPr>
            <w:bookmarkStart w:id="1518" w:name="StartOfColumn"/>
            <w:r>
              <w:rPr>
                <w:b/>
              </w:rPr>
              <w:t>StartOfColumn</w:t>
            </w:r>
            <w:bookmarkEnd w:id="1518"/>
          </w:p>
        </w:tc>
        <w:tc>
          <w:tcPr>
            <w:tcW w:w="0" w:type="auto"/>
            <w:vAlign w:val="center"/>
          </w:tcPr>
          <w:p w:rsidR="009C6D8D" w:rsidRDefault="00480823">
            <w:pPr>
              <w:pStyle w:val="TableBodyText"/>
            </w:pPr>
            <w:r>
              <w:t>0x0112</w:t>
            </w:r>
          </w:p>
        </w:tc>
        <w:tc>
          <w:tcPr>
            <w:tcW w:w="0" w:type="auto"/>
            <w:vAlign w:val="center"/>
          </w:tcPr>
          <w:p w:rsidR="009C6D8D" w:rsidRDefault="00480823">
            <w:pPr>
              <w:pStyle w:val="TableBodyText"/>
            </w:pPr>
            <w:r>
              <w:t>Moves to the first cell in the current column.</w:t>
            </w:r>
          </w:p>
        </w:tc>
      </w:tr>
      <w:tr w:rsidR="009C6D8D" w:rsidTr="009C6D8D">
        <w:tc>
          <w:tcPr>
            <w:tcW w:w="0" w:type="auto"/>
            <w:vAlign w:val="center"/>
          </w:tcPr>
          <w:p w:rsidR="009C6D8D" w:rsidRDefault="00480823">
            <w:pPr>
              <w:pStyle w:val="TableBodyText"/>
            </w:pPr>
            <w:bookmarkStart w:id="1519" w:name="EndOfColumn"/>
            <w:r>
              <w:rPr>
                <w:b/>
              </w:rPr>
              <w:t>EndOfColumn</w:t>
            </w:r>
            <w:bookmarkEnd w:id="1519"/>
          </w:p>
        </w:tc>
        <w:tc>
          <w:tcPr>
            <w:tcW w:w="0" w:type="auto"/>
            <w:vAlign w:val="center"/>
          </w:tcPr>
          <w:p w:rsidR="009C6D8D" w:rsidRDefault="00480823">
            <w:pPr>
              <w:pStyle w:val="TableBodyText"/>
            </w:pPr>
            <w:r>
              <w:t>0x0113</w:t>
            </w:r>
          </w:p>
        </w:tc>
        <w:tc>
          <w:tcPr>
            <w:tcW w:w="0" w:type="auto"/>
            <w:vAlign w:val="center"/>
          </w:tcPr>
          <w:p w:rsidR="009C6D8D" w:rsidRDefault="00480823">
            <w:pPr>
              <w:pStyle w:val="TableBodyText"/>
            </w:pPr>
            <w:r>
              <w:t>Moves to the last cell in the current column.</w:t>
            </w:r>
          </w:p>
        </w:tc>
      </w:tr>
      <w:tr w:rsidR="009C6D8D" w:rsidTr="009C6D8D">
        <w:tc>
          <w:tcPr>
            <w:tcW w:w="0" w:type="auto"/>
            <w:vAlign w:val="center"/>
          </w:tcPr>
          <w:p w:rsidR="009C6D8D" w:rsidRDefault="00480823">
            <w:pPr>
              <w:pStyle w:val="TableBodyText"/>
            </w:pPr>
            <w:bookmarkStart w:id="1520" w:name="ShowAll"/>
            <w:r>
              <w:rPr>
                <w:b/>
              </w:rPr>
              <w:t>ShowAll</w:t>
            </w:r>
            <w:bookmarkEnd w:id="1520"/>
          </w:p>
        </w:tc>
        <w:tc>
          <w:tcPr>
            <w:tcW w:w="0" w:type="auto"/>
            <w:vAlign w:val="center"/>
          </w:tcPr>
          <w:p w:rsidR="009C6D8D" w:rsidRDefault="00480823">
            <w:pPr>
              <w:pStyle w:val="TableBodyText"/>
            </w:pPr>
            <w:r>
              <w:t>0x0114</w:t>
            </w:r>
          </w:p>
        </w:tc>
        <w:tc>
          <w:tcPr>
            <w:tcW w:w="0" w:type="auto"/>
            <w:vAlign w:val="center"/>
          </w:tcPr>
          <w:p w:rsidR="009C6D8D" w:rsidRDefault="00480823">
            <w:pPr>
              <w:pStyle w:val="TableBodyText"/>
            </w:pPr>
            <w:r>
              <w:t>Shows or hides all nonprinting characters.</w:t>
            </w:r>
          </w:p>
        </w:tc>
      </w:tr>
      <w:tr w:rsidR="009C6D8D" w:rsidTr="009C6D8D">
        <w:tc>
          <w:tcPr>
            <w:tcW w:w="0" w:type="auto"/>
            <w:vAlign w:val="center"/>
          </w:tcPr>
          <w:p w:rsidR="009C6D8D" w:rsidRDefault="00480823">
            <w:pPr>
              <w:pStyle w:val="TableBodyText"/>
            </w:pPr>
            <w:bookmarkStart w:id="1521" w:name="WW7_InsertPageBreak"/>
            <w:r>
              <w:rPr>
                <w:b/>
              </w:rPr>
              <w:t>WW7_InsertPageBreak</w:t>
            </w:r>
            <w:bookmarkEnd w:id="1521"/>
          </w:p>
        </w:tc>
        <w:tc>
          <w:tcPr>
            <w:tcW w:w="0" w:type="auto"/>
            <w:vAlign w:val="center"/>
          </w:tcPr>
          <w:p w:rsidR="009C6D8D" w:rsidRDefault="00480823">
            <w:pPr>
              <w:pStyle w:val="TableBodyText"/>
            </w:pPr>
            <w:r>
              <w:t>0x0115</w:t>
            </w:r>
          </w:p>
        </w:tc>
        <w:tc>
          <w:tcPr>
            <w:tcW w:w="0" w:type="auto"/>
            <w:vAlign w:val="center"/>
          </w:tcPr>
          <w:p w:rsidR="009C6D8D" w:rsidRDefault="00480823">
            <w:pPr>
              <w:pStyle w:val="TableBodyText"/>
            </w:pPr>
            <w:r>
              <w:t>Inserts a page break at the insertion point.</w:t>
            </w:r>
          </w:p>
        </w:tc>
      </w:tr>
      <w:tr w:rsidR="009C6D8D" w:rsidTr="009C6D8D">
        <w:tc>
          <w:tcPr>
            <w:tcW w:w="0" w:type="auto"/>
            <w:vAlign w:val="center"/>
          </w:tcPr>
          <w:p w:rsidR="009C6D8D" w:rsidRDefault="00480823">
            <w:pPr>
              <w:pStyle w:val="TableBodyText"/>
            </w:pPr>
            <w:bookmarkStart w:id="1522" w:name="WW7_InsertColumnBreak"/>
            <w:r>
              <w:rPr>
                <w:b/>
              </w:rPr>
              <w:t>WW7_InsertColumnBreak</w:t>
            </w:r>
            <w:bookmarkEnd w:id="1522"/>
          </w:p>
        </w:tc>
        <w:tc>
          <w:tcPr>
            <w:tcW w:w="0" w:type="auto"/>
            <w:vAlign w:val="center"/>
          </w:tcPr>
          <w:p w:rsidR="009C6D8D" w:rsidRDefault="00480823">
            <w:pPr>
              <w:pStyle w:val="TableBodyText"/>
            </w:pPr>
            <w:r>
              <w:t>0x0116</w:t>
            </w:r>
          </w:p>
        </w:tc>
        <w:tc>
          <w:tcPr>
            <w:tcW w:w="0" w:type="auto"/>
            <w:vAlign w:val="center"/>
          </w:tcPr>
          <w:p w:rsidR="009C6D8D" w:rsidRDefault="00480823">
            <w:pPr>
              <w:pStyle w:val="TableBodyText"/>
            </w:pPr>
            <w:r>
              <w:t>Inserts a column break at the insertion point.</w:t>
            </w:r>
          </w:p>
        </w:tc>
      </w:tr>
      <w:tr w:rsidR="009C6D8D" w:rsidTr="009C6D8D">
        <w:tc>
          <w:tcPr>
            <w:tcW w:w="0" w:type="auto"/>
            <w:vAlign w:val="center"/>
          </w:tcPr>
          <w:p w:rsidR="009C6D8D" w:rsidRDefault="00480823">
            <w:pPr>
              <w:pStyle w:val="TableBodyText"/>
            </w:pPr>
            <w:bookmarkStart w:id="1523" w:name="AppMinimize"/>
            <w:r>
              <w:rPr>
                <w:b/>
              </w:rPr>
              <w:t>AppMinimize</w:t>
            </w:r>
            <w:bookmarkEnd w:id="1523"/>
          </w:p>
        </w:tc>
        <w:tc>
          <w:tcPr>
            <w:tcW w:w="0" w:type="auto"/>
            <w:vAlign w:val="center"/>
          </w:tcPr>
          <w:p w:rsidR="009C6D8D" w:rsidRDefault="00480823">
            <w:pPr>
              <w:pStyle w:val="TableBodyText"/>
            </w:pPr>
            <w:r>
              <w:t>0x0117</w:t>
            </w:r>
          </w:p>
        </w:tc>
        <w:tc>
          <w:tcPr>
            <w:tcW w:w="0" w:type="auto"/>
            <w:vAlign w:val="center"/>
          </w:tcPr>
          <w:p w:rsidR="009C6D8D" w:rsidRDefault="00480823">
            <w:pPr>
              <w:pStyle w:val="TableBodyText"/>
            </w:pPr>
            <w:r>
              <w:t xml:space="preserve">Minimizes the application window to </w:t>
            </w:r>
            <w:r>
              <w:t>an icon.</w:t>
            </w:r>
          </w:p>
        </w:tc>
      </w:tr>
      <w:tr w:rsidR="009C6D8D" w:rsidTr="009C6D8D">
        <w:tc>
          <w:tcPr>
            <w:tcW w:w="0" w:type="auto"/>
            <w:vAlign w:val="center"/>
          </w:tcPr>
          <w:p w:rsidR="009C6D8D" w:rsidRDefault="00480823">
            <w:pPr>
              <w:pStyle w:val="TableBodyText"/>
            </w:pPr>
            <w:bookmarkStart w:id="1524" w:name="AppMaximize"/>
            <w:r>
              <w:rPr>
                <w:b/>
              </w:rPr>
              <w:t>AppMaximize</w:t>
            </w:r>
            <w:bookmarkEnd w:id="1524"/>
          </w:p>
        </w:tc>
        <w:tc>
          <w:tcPr>
            <w:tcW w:w="0" w:type="auto"/>
            <w:vAlign w:val="center"/>
          </w:tcPr>
          <w:p w:rsidR="009C6D8D" w:rsidRDefault="00480823">
            <w:pPr>
              <w:pStyle w:val="TableBodyText"/>
            </w:pPr>
            <w:r>
              <w:t>0x0118</w:t>
            </w:r>
          </w:p>
        </w:tc>
        <w:tc>
          <w:tcPr>
            <w:tcW w:w="0" w:type="auto"/>
            <w:vAlign w:val="center"/>
          </w:tcPr>
          <w:p w:rsidR="009C6D8D" w:rsidRDefault="00480823">
            <w:pPr>
              <w:pStyle w:val="TableBodyText"/>
            </w:pPr>
            <w:r>
              <w:t>Enlarges the application window to full size.</w:t>
            </w:r>
          </w:p>
        </w:tc>
      </w:tr>
      <w:tr w:rsidR="009C6D8D" w:rsidTr="009C6D8D">
        <w:tc>
          <w:tcPr>
            <w:tcW w:w="0" w:type="auto"/>
            <w:vAlign w:val="center"/>
          </w:tcPr>
          <w:p w:rsidR="009C6D8D" w:rsidRDefault="00480823">
            <w:pPr>
              <w:pStyle w:val="TableBodyText"/>
            </w:pPr>
            <w:bookmarkStart w:id="1525" w:name="AppRestore"/>
            <w:r>
              <w:rPr>
                <w:b/>
              </w:rPr>
              <w:t>AppRestore</w:t>
            </w:r>
            <w:bookmarkEnd w:id="1525"/>
          </w:p>
        </w:tc>
        <w:tc>
          <w:tcPr>
            <w:tcW w:w="0" w:type="auto"/>
            <w:vAlign w:val="center"/>
          </w:tcPr>
          <w:p w:rsidR="009C6D8D" w:rsidRDefault="00480823">
            <w:pPr>
              <w:pStyle w:val="TableBodyText"/>
            </w:pPr>
            <w:r>
              <w:t>0x0119</w:t>
            </w:r>
          </w:p>
        </w:tc>
        <w:tc>
          <w:tcPr>
            <w:tcW w:w="0" w:type="auto"/>
            <w:vAlign w:val="center"/>
          </w:tcPr>
          <w:p w:rsidR="009C6D8D" w:rsidRDefault="00480823">
            <w:pPr>
              <w:pStyle w:val="TableBodyText"/>
            </w:pPr>
            <w:r>
              <w:t>Restores the application window to normal size.</w:t>
            </w:r>
          </w:p>
        </w:tc>
      </w:tr>
      <w:tr w:rsidR="009C6D8D" w:rsidTr="009C6D8D">
        <w:tc>
          <w:tcPr>
            <w:tcW w:w="0" w:type="auto"/>
            <w:vAlign w:val="center"/>
          </w:tcPr>
          <w:p w:rsidR="009C6D8D" w:rsidRDefault="00480823">
            <w:pPr>
              <w:pStyle w:val="TableBodyText"/>
            </w:pPr>
            <w:bookmarkStart w:id="1526" w:name="DoFieldClick"/>
            <w:r>
              <w:rPr>
                <w:b/>
              </w:rPr>
              <w:t>DoFieldClick</w:t>
            </w:r>
            <w:bookmarkEnd w:id="1526"/>
          </w:p>
        </w:tc>
        <w:tc>
          <w:tcPr>
            <w:tcW w:w="0" w:type="auto"/>
            <w:vAlign w:val="center"/>
          </w:tcPr>
          <w:p w:rsidR="009C6D8D" w:rsidRDefault="00480823">
            <w:pPr>
              <w:pStyle w:val="TableBodyText"/>
            </w:pPr>
            <w:r>
              <w:t>0x011A</w:t>
            </w:r>
          </w:p>
        </w:tc>
        <w:tc>
          <w:tcPr>
            <w:tcW w:w="0" w:type="auto"/>
            <w:vAlign w:val="center"/>
          </w:tcPr>
          <w:p w:rsidR="009C6D8D" w:rsidRDefault="00480823">
            <w:pPr>
              <w:pStyle w:val="TableBodyText"/>
            </w:pPr>
            <w:r>
              <w:t>Executes the action associated with the button fields.</w:t>
            </w:r>
          </w:p>
        </w:tc>
      </w:tr>
      <w:tr w:rsidR="009C6D8D" w:rsidTr="009C6D8D">
        <w:tc>
          <w:tcPr>
            <w:tcW w:w="0" w:type="auto"/>
            <w:vAlign w:val="center"/>
          </w:tcPr>
          <w:p w:rsidR="009C6D8D" w:rsidRDefault="00480823">
            <w:pPr>
              <w:pStyle w:val="TableBodyText"/>
            </w:pPr>
            <w:bookmarkStart w:id="1527" w:name="FileClose"/>
            <w:r>
              <w:rPr>
                <w:b/>
              </w:rPr>
              <w:lastRenderedPageBreak/>
              <w:t>FileClose</w:t>
            </w:r>
            <w:bookmarkEnd w:id="1527"/>
          </w:p>
        </w:tc>
        <w:tc>
          <w:tcPr>
            <w:tcW w:w="0" w:type="auto"/>
            <w:vAlign w:val="center"/>
          </w:tcPr>
          <w:p w:rsidR="009C6D8D" w:rsidRDefault="00480823">
            <w:pPr>
              <w:pStyle w:val="TableBodyText"/>
            </w:pPr>
            <w:r>
              <w:t>0x011B</w:t>
            </w:r>
          </w:p>
        </w:tc>
        <w:tc>
          <w:tcPr>
            <w:tcW w:w="0" w:type="auto"/>
            <w:vAlign w:val="center"/>
          </w:tcPr>
          <w:p w:rsidR="009C6D8D" w:rsidRDefault="00480823">
            <w:pPr>
              <w:pStyle w:val="TableBodyText"/>
            </w:pPr>
            <w:r>
              <w:t xml:space="preserve">Closes all of the </w:t>
            </w:r>
            <w:r>
              <w:t>windows of the active document.</w:t>
            </w:r>
          </w:p>
        </w:tc>
      </w:tr>
      <w:tr w:rsidR="009C6D8D" w:rsidTr="009C6D8D">
        <w:tc>
          <w:tcPr>
            <w:tcW w:w="0" w:type="auto"/>
            <w:vAlign w:val="center"/>
          </w:tcPr>
          <w:p w:rsidR="009C6D8D" w:rsidRDefault="00480823">
            <w:pPr>
              <w:pStyle w:val="TableBodyText"/>
            </w:pPr>
            <w:bookmarkStart w:id="1528" w:name="InsertDrawing"/>
            <w:r>
              <w:rPr>
                <w:b/>
              </w:rPr>
              <w:t>InsertDrawing</w:t>
            </w:r>
            <w:bookmarkEnd w:id="1528"/>
          </w:p>
        </w:tc>
        <w:tc>
          <w:tcPr>
            <w:tcW w:w="0" w:type="auto"/>
            <w:vAlign w:val="center"/>
          </w:tcPr>
          <w:p w:rsidR="009C6D8D" w:rsidRDefault="00480823">
            <w:pPr>
              <w:pStyle w:val="TableBodyText"/>
            </w:pPr>
            <w:r>
              <w:t>0x011C</w:t>
            </w:r>
          </w:p>
        </w:tc>
        <w:tc>
          <w:tcPr>
            <w:tcW w:w="0" w:type="auto"/>
            <w:vAlign w:val="center"/>
          </w:tcPr>
          <w:p w:rsidR="009C6D8D" w:rsidRDefault="00480823">
            <w:pPr>
              <w:pStyle w:val="TableBodyText"/>
            </w:pPr>
            <w:r>
              <w:t>Inserts a Microsoft Draw object.</w:t>
            </w:r>
          </w:p>
        </w:tc>
      </w:tr>
      <w:tr w:rsidR="009C6D8D" w:rsidTr="009C6D8D">
        <w:tc>
          <w:tcPr>
            <w:tcW w:w="0" w:type="auto"/>
            <w:vAlign w:val="center"/>
          </w:tcPr>
          <w:p w:rsidR="009C6D8D" w:rsidRDefault="00480823">
            <w:pPr>
              <w:pStyle w:val="TableBodyText"/>
            </w:pPr>
            <w:bookmarkStart w:id="1529" w:name="InsertChart"/>
            <w:r>
              <w:rPr>
                <w:b/>
              </w:rPr>
              <w:t>InsertChart</w:t>
            </w:r>
            <w:bookmarkEnd w:id="1529"/>
          </w:p>
        </w:tc>
        <w:tc>
          <w:tcPr>
            <w:tcW w:w="0" w:type="auto"/>
            <w:vAlign w:val="center"/>
          </w:tcPr>
          <w:p w:rsidR="009C6D8D" w:rsidRDefault="00480823">
            <w:pPr>
              <w:pStyle w:val="TableBodyText"/>
            </w:pPr>
            <w:r>
              <w:t>0x011D</w:t>
            </w:r>
          </w:p>
        </w:tc>
        <w:tc>
          <w:tcPr>
            <w:tcW w:w="0" w:type="auto"/>
            <w:vAlign w:val="center"/>
          </w:tcPr>
          <w:p w:rsidR="009C6D8D" w:rsidRDefault="00480823">
            <w:pPr>
              <w:pStyle w:val="TableBodyText"/>
            </w:pPr>
            <w:r>
              <w:t>Inserts a Microsoft Graph object.</w:t>
            </w:r>
          </w:p>
        </w:tc>
      </w:tr>
      <w:tr w:rsidR="009C6D8D" w:rsidTr="009C6D8D">
        <w:tc>
          <w:tcPr>
            <w:tcW w:w="0" w:type="auto"/>
            <w:vAlign w:val="center"/>
          </w:tcPr>
          <w:p w:rsidR="009C6D8D" w:rsidRDefault="00480823">
            <w:pPr>
              <w:pStyle w:val="TableBodyText"/>
            </w:pPr>
            <w:bookmarkStart w:id="1530" w:name="SelectCurFont"/>
            <w:r>
              <w:rPr>
                <w:b/>
              </w:rPr>
              <w:t>SelectCurFont</w:t>
            </w:r>
            <w:bookmarkEnd w:id="1530"/>
          </w:p>
        </w:tc>
        <w:tc>
          <w:tcPr>
            <w:tcW w:w="0" w:type="auto"/>
            <w:vAlign w:val="center"/>
          </w:tcPr>
          <w:p w:rsidR="009C6D8D" w:rsidRDefault="00480823">
            <w:pPr>
              <w:pStyle w:val="TableBodyText"/>
            </w:pPr>
            <w:r>
              <w:t>0x011E</w:t>
            </w:r>
          </w:p>
        </w:tc>
        <w:tc>
          <w:tcPr>
            <w:tcW w:w="0" w:type="auto"/>
            <w:vAlign w:val="center"/>
          </w:tcPr>
          <w:p w:rsidR="009C6D8D" w:rsidRDefault="00480823">
            <w:pPr>
              <w:pStyle w:val="TableBodyText"/>
            </w:pPr>
            <w:r>
              <w:t>Selects all characters with the same font name and point size.</w:t>
            </w:r>
          </w:p>
        </w:tc>
      </w:tr>
      <w:tr w:rsidR="009C6D8D" w:rsidTr="009C6D8D">
        <w:tc>
          <w:tcPr>
            <w:tcW w:w="0" w:type="auto"/>
            <w:vAlign w:val="center"/>
          </w:tcPr>
          <w:p w:rsidR="009C6D8D" w:rsidRDefault="00480823">
            <w:pPr>
              <w:pStyle w:val="TableBodyText"/>
            </w:pPr>
            <w:bookmarkStart w:id="1531" w:name="SelectCurAlignment"/>
            <w:r>
              <w:rPr>
                <w:b/>
              </w:rPr>
              <w:t>SelectCurAlignment</w:t>
            </w:r>
            <w:bookmarkEnd w:id="1531"/>
          </w:p>
        </w:tc>
        <w:tc>
          <w:tcPr>
            <w:tcW w:w="0" w:type="auto"/>
            <w:vAlign w:val="center"/>
          </w:tcPr>
          <w:p w:rsidR="009C6D8D" w:rsidRDefault="00480823">
            <w:pPr>
              <w:pStyle w:val="TableBodyText"/>
            </w:pPr>
            <w:r>
              <w:t>0x011F</w:t>
            </w:r>
          </w:p>
        </w:tc>
        <w:tc>
          <w:tcPr>
            <w:tcW w:w="0" w:type="auto"/>
            <w:vAlign w:val="center"/>
          </w:tcPr>
          <w:p w:rsidR="009C6D8D" w:rsidRDefault="00480823">
            <w:pPr>
              <w:pStyle w:val="TableBodyText"/>
            </w:pPr>
            <w:r>
              <w:t>Sel</w:t>
            </w:r>
            <w:r>
              <w:t>ects all paragraphs with the same alignment.</w:t>
            </w:r>
          </w:p>
        </w:tc>
      </w:tr>
      <w:tr w:rsidR="009C6D8D" w:rsidTr="009C6D8D">
        <w:tc>
          <w:tcPr>
            <w:tcW w:w="0" w:type="auto"/>
            <w:vAlign w:val="center"/>
          </w:tcPr>
          <w:p w:rsidR="009C6D8D" w:rsidRDefault="00480823">
            <w:pPr>
              <w:pStyle w:val="TableBodyText"/>
            </w:pPr>
            <w:bookmarkStart w:id="1532" w:name="SelectCurSpacing"/>
            <w:r>
              <w:rPr>
                <w:b/>
              </w:rPr>
              <w:t>SelectCurSpacing</w:t>
            </w:r>
            <w:bookmarkEnd w:id="1532"/>
          </w:p>
        </w:tc>
        <w:tc>
          <w:tcPr>
            <w:tcW w:w="0" w:type="auto"/>
            <w:vAlign w:val="center"/>
          </w:tcPr>
          <w:p w:rsidR="009C6D8D" w:rsidRDefault="00480823">
            <w:pPr>
              <w:pStyle w:val="TableBodyText"/>
            </w:pPr>
            <w:r>
              <w:t>0x0120</w:t>
            </w:r>
          </w:p>
        </w:tc>
        <w:tc>
          <w:tcPr>
            <w:tcW w:w="0" w:type="auto"/>
            <w:vAlign w:val="center"/>
          </w:tcPr>
          <w:p w:rsidR="009C6D8D" w:rsidRDefault="00480823">
            <w:pPr>
              <w:pStyle w:val="TableBodyText"/>
            </w:pPr>
            <w:r>
              <w:t>Selects all paragraphs with the same line spacing.</w:t>
            </w:r>
          </w:p>
        </w:tc>
      </w:tr>
      <w:tr w:rsidR="009C6D8D" w:rsidTr="009C6D8D">
        <w:tc>
          <w:tcPr>
            <w:tcW w:w="0" w:type="auto"/>
            <w:vAlign w:val="center"/>
          </w:tcPr>
          <w:p w:rsidR="009C6D8D" w:rsidRDefault="00480823">
            <w:pPr>
              <w:pStyle w:val="TableBodyText"/>
            </w:pPr>
            <w:bookmarkStart w:id="1533" w:name="SelectCurIndent"/>
            <w:r>
              <w:rPr>
                <w:b/>
              </w:rPr>
              <w:t>SelectCurIndent</w:t>
            </w:r>
            <w:bookmarkEnd w:id="1533"/>
          </w:p>
        </w:tc>
        <w:tc>
          <w:tcPr>
            <w:tcW w:w="0" w:type="auto"/>
            <w:vAlign w:val="center"/>
          </w:tcPr>
          <w:p w:rsidR="009C6D8D" w:rsidRDefault="00480823">
            <w:pPr>
              <w:pStyle w:val="TableBodyText"/>
            </w:pPr>
            <w:r>
              <w:t>0x0121</w:t>
            </w:r>
          </w:p>
        </w:tc>
        <w:tc>
          <w:tcPr>
            <w:tcW w:w="0" w:type="auto"/>
            <w:vAlign w:val="center"/>
          </w:tcPr>
          <w:p w:rsidR="009C6D8D" w:rsidRDefault="00480823">
            <w:pPr>
              <w:pStyle w:val="TableBodyText"/>
            </w:pPr>
            <w:r>
              <w:t>Selects all paragraphs with the same indentation.</w:t>
            </w:r>
          </w:p>
        </w:tc>
      </w:tr>
      <w:tr w:rsidR="009C6D8D" w:rsidTr="009C6D8D">
        <w:tc>
          <w:tcPr>
            <w:tcW w:w="0" w:type="auto"/>
            <w:vAlign w:val="center"/>
          </w:tcPr>
          <w:p w:rsidR="009C6D8D" w:rsidRDefault="00480823">
            <w:pPr>
              <w:pStyle w:val="TableBodyText"/>
            </w:pPr>
            <w:bookmarkStart w:id="1534" w:name="SelectCurTabs"/>
            <w:r>
              <w:rPr>
                <w:b/>
              </w:rPr>
              <w:t>SelectCurTabs</w:t>
            </w:r>
            <w:bookmarkEnd w:id="1534"/>
          </w:p>
        </w:tc>
        <w:tc>
          <w:tcPr>
            <w:tcW w:w="0" w:type="auto"/>
            <w:vAlign w:val="center"/>
          </w:tcPr>
          <w:p w:rsidR="009C6D8D" w:rsidRDefault="00480823">
            <w:pPr>
              <w:pStyle w:val="TableBodyText"/>
            </w:pPr>
            <w:r>
              <w:t>0x0122</w:t>
            </w:r>
          </w:p>
        </w:tc>
        <w:tc>
          <w:tcPr>
            <w:tcW w:w="0" w:type="auto"/>
            <w:vAlign w:val="center"/>
          </w:tcPr>
          <w:p w:rsidR="009C6D8D" w:rsidRDefault="00480823">
            <w:pPr>
              <w:pStyle w:val="TableBodyText"/>
            </w:pPr>
            <w:r>
              <w:t xml:space="preserve">Selects all paragraphs with the same </w:t>
            </w:r>
            <w:r>
              <w:t>tabs.</w:t>
            </w:r>
          </w:p>
        </w:tc>
      </w:tr>
      <w:tr w:rsidR="009C6D8D" w:rsidTr="009C6D8D">
        <w:tc>
          <w:tcPr>
            <w:tcW w:w="0" w:type="auto"/>
            <w:vAlign w:val="center"/>
          </w:tcPr>
          <w:p w:rsidR="009C6D8D" w:rsidRDefault="00480823">
            <w:pPr>
              <w:pStyle w:val="TableBodyText"/>
            </w:pPr>
            <w:bookmarkStart w:id="1535" w:name="SelectCurColor"/>
            <w:r>
              <w:rPr>
                <w:b/>
              </w:rPr>
              <w:t>SelectCurColor</w:t>
            </w:r>
            <w:bookmarkEnd w:id="1535"/>
          </w:p>
        </w:tc>
        <w:tc>
          <w:tcPr>
            <w:tcW w:w="0" w:type="auto"/>
            <w:vAlign w:val="center"/>
          </w:tcPr>
          <w:p w:rsidR="009C6D8D" w:rsidRDefault="00480823">
            <w:pPr>
              <w:pStyle w:val="TableBodyText"/>
            </w:pPr>
            <w:r>
              <w:t>0x0123</w:t>
            </w:r>
          </w:p>
        </w:tc>
        <w:tc>
          <w:tcPr>
            <w:tcW w:w="0" w:type="auto"/>
            <w:vAlign w:val="center"/>
          </w:tcPr>
          <w:p w:rsidR="009C6D8D" w:rsidRDefault="00480823">
            <w:pPr>
              <w:pStyle w:val="TableBodyText"/>
            </w:pPr>
            <w:r>
              <w:t>Selects all characters with the same color.</w:t>
            </w:r>
          </w:p>
        </w:tc>
      </w:tr>
      <w:tr w:rsidR="009C6D8D" w:rsidTr="009C6D8D">
        <w:tc>
          <w:tcPr>
            <w:tcW w:w="0" w:type="auto"/>
            <w:vAlign w:val="center"/>
          </w:tcPr>
          <w:p w:rsidR="009C6D8D" w:rsidRDefault="00480823">
            <w:pPr>
              <w:pStyle w:val="TableBodyText"/>
            </w:pPr>
            <w:bookmarkStart w:id="1536" w:name="RemoveFrames"/>
            <w:r>
              <w:rPr>
                <w:b/>
              </w:rPr>
              <w:t>RemoveFrames</w:t>
            </w:r>
            <w:bookmarkEnd w:id="1536"/>
          </w:p>
        </w:tc>
        <w:tc>
          <w:tcPr>
            <w:tcW w:w="0" w:type="auto"/>
            <w:vAlign w:val="center"/>
          </w:tcPr>
          <w:p w:rsidR="009C6D8D" w:rsidRDefault="00480823">
            <w:pPr>
              <w:pStyle w:val="TableBodyText"/>
            </w:pPr>
            <w:r>
              <w:t>0x0124</w:t>
            </w:r>
          </w:p>
        </w:tc>
        <w:tc>
          <w:tcPr>
            <w:tcW w:w="0" w:type="auto"/>
            <w:vAlign w:val="center"/>
          </w:tcPr>
          <w:p w:rsidR="009C6D8D" w:rsidRDefault="00480823">
            <w:pPr>
              <w:pStyle w:val="TableBodyText"/>
            </w:pPr>
            <w:r>
              <w:t>Removes frame formatting from the selection.</w:t>
            </w:r>
          </w:p>
        </w:tc>
      </w:tr>
      <w:tr w:rsidR="009C6D8D" w:rsidTr="009C6D8D">
        <w:tc>
          <w:tcPr>
            <w:tcW w:w="0" w:type="auto"/>
            <w:vAlign w:val="center"/>
          </w:tcPr>
          <w:p w:rsidR="009C6D8D" w:rsidRDefault="00480823">
            <w:pPr>
              <w:pStyle w:val="TableBodyText"/>
            </w:pPr>
            <w:bookmarkStart w:id="1537" w:name="MenuMode"/>
            <w:r>
              <w:rPr>
                <w:b/>
              </w:rPr>
              <w:t>MenuMode</w:t>
            </w:r>
            <w:bookmarkEnd w:id="1537"/>
          </w:p>
        </w:tc>
        <w:tc>
          <w:tcPr>
            <w:tcW w:w="0" w:type="auto"/>
            <w:vAlign w:val="center"/>
          </w:tcPr>
          <w:p w:rsidR="009C6D8D" w:rsidRDefault="00480823">
            <w:pPr>
              <w:pStyle w:val="TableBodyText"/>
            </w:pPr>
            <w:r>
              <w:t>0x0125</w:t>
            </w:r>
          </w:p>
        </w:tc>
        <w:tc>
          <w:tcPr>
            <w:tcW w:w="0" w:type="auto"/>
            <w:vAlign w:val="center"/>
          </w:tcPr>
          <w:p w:rsidR="009C6D8D" w:rsidRDefault="00480823">
            <w:pPr>
              <w:pStyle w:val="TableBodyText"/>
            </w:pPr>
            <w:r>
              <w:t>Makes the menu bar active.</w:t>
            </w:r>
          </w:p>
        </w:tc>
      </w:tr>
      <w:tr w:rsidR="009C6D8D" w:rsidTr="009C6D8D">
        <w:tc>
          <w:tcPr>
            <w:tcW w:w="0" w:type="auto"/>
            <w:vAlign w:val="center"/>
          </w:tcPr>
          <w:p w:rsidR="009C6D8D" w:rsidRDefault="00480823">
            <w:pPr>
              <w:pStyle w:val="TableBodyText"/>
            </w:pPr>
            <w:bookmarkStart w:id="1538" w:name="InsertPageNumbers"/>
            <w:r>
              <w:rPr>
                <w:b/>
              </w:rPr>
              <w:t>InsertPageNumbers</w:t>
            </w:r>
            <w:bookmarkEnd w:id="1538"/>
          </w:p>
        </w:tc>
        <w:tc>
          <w:tcPr>
            <w:tcW w:w="0" w:type="auto"/>
            <w:vAlign w:val="center"/>
          </w:tcPr>
          <w:p w:rsidR="009C6D8D" w:rsidRDefault="00480823">
            <w:pPr>
              <w:pStyle w:val="TableBodyText"/>
            </w:pPr>
            <w:r>
              <w:t>0x0126</w:t>
            </w:r>
          </w:p>
        </w:tc>
        <w:tc>
          <w:tcPr>
            <w:tcW w:w="0" w:type="auto"/>
            <w:vAlign w:val="center"/>
          </w:tcPr>
          <w:p w:rsidR="009C6D8D" w:rsidRDefault="00480823">
            <w:pPr>
              <w:pStyle w:val="TableBodyText"/>
            </w:pPr>
            <w:r>
              <w:t xml:space="preserve">Adds page numbers to the top or the bottom of </w:t>
            </w:r>
            <w:r>
              <w:t>the pages.</w:t>
            </w:r>
          </w:p>
        </w:tc>
      </w:tr>
      <w:tr w:rsidR="009C6D8D" w:rsidTr="009C6D8D">
        <w:tc>
          <w:tcPr>
            <w:tcW w:w="0" w:type="auto"/>
            <w:vAlign w:val="center"/>
          </w:tcPr>
          <w:p w:rsidR="009C6D8D" w:rsidRDefault="00480823">
            <w:pPr>
              <w:pStyle w:val="TableBodyText"/>
            </w:pPr>
            <w:bookmarkStart w:id="1539" w:name="WW2_ChangeRulerMode"/>
            <w:r>
              <w:rPr>
                <w:b/>
              </w:rPr>
              <w:t>WW2_ChangeRulerMode</w:t>
            </w:r>
            <w:bookmarkEnd w:id="1539"/>
          </w:p>
        </w:tc>
        <w:tc>
          <w:tcPr>
            <w:tcW w:w="0" w:type="auto"/>
            <w:vAlign w:val="center"/>
          </w:tcPr>
          <w:p w:rsidR="009C6D8D" w:rsidRDefault="00480823">
            <w:pPr>
              <w:pStyle w:val="TableBodyText"/>
            </w:pPr>
            <w:r>
              <w:t>0x0127</w:t>
            </w:r>
          </w:p>
        </w:tc>
        <w:tc>
          <w:tcPr>
            <w:tcW w:w="0" w:type="auto"/>
            <w:vAlign w:val="center"/>
          </w:tcPr>
          <w:p w:rsidR="009C6D8D" w:rsidRDefault="00480823">
            <w:pPr>
              <w:pStyle w:val="TableBodyText"/>
            </w:pPr>
            <w:r>
              <w:t>Changes the display mode of the ruler (paragraph, table, and document).</w:t>
            </w:r>
          </w:p>
        </w:tc>
      </w:tr>
      <w:tr w:rsidR="009C6D8D" w:rsidTr="009C6D8D">
        <w:tc>
          <w:tcPr>
            <w:tcW w:w="0" w:type="auto"/>
            <w:vAlign w:val="center"/>
          </w:tcPr>
          <w:p w:rsidR="009C6D8D" w:rsidRDefault="00480823">
            <w:pPr>
              <w:pStyle w:val="TableBodyText"/>
            </w:pPr>
            <w:bookmarkStart w:id="1540" w:name="EditPicture"/>
            <w:r>
              <w:rPr>
                <w:b/>
              </w:rPr>
              <w:t>EditPicture</w:t>
            </w:r>
            <w:bookmarkEnd w:id="1540"/>
          </w:p>
        </w:tc>
        <w:tc>
          <w:tcPr>
            <w:tcW w:w="0" w:type="auto"/>
            <w:vAlign w:val="center"/>
          </w:tcPr>
          <w:p w:rsidR="009C6D8D" w:rsidRDefault="00480823">
            <w:pPr>
              <w:pStyle w:val="TableBodyText"/>
            </w:pPr>
            <w:r>
              <w:t>0x0128</w:t>
            </w:r>
          </w:p>
        </w:tc>
        <w:tc>
          <w:tcPr>
            <w:tcW w:w="0" w:type="auto"/>
            <w:vAlign w:val="center"/>
          </w:tcPr>
          <w:p w:rsidR="009C6D8D" w:rsidRDefault="00480823">
            <w:pPr>
              <w:pStyle w:val="TableBodyText"/>
            </w:pPr>
            <w:r>
              <w:t>Uses the specified drawing application to edit the selected picture.</w:t>
            </w:r>
          </w:p>
        </w:tc>
      </w:tr>
      <w:tr w:rsidR="009C6D8D" w:rsidTr="009C6D8D">
        <w:tc>
          <w:tcPr>
            <w:tcW w:w="0" w:type="auto"/>
            <w:vAlign w:val="center"/>
          </w:tcPr>
          <w:p w:rsidR="009C6D8D" w:rsidRDefault="00480823">
            <w:pPr>
              <w:pStyle w:val="TableBodyText"/>
            </w:pPr>
            <w:bookmarkStart w:id="1541" w:name="UserDialog"/>
            <w:r>
              <w:rPr>
                <w:b/>
              </w:rPr>
              <w:t>UserDialog</w:t>
            </w:r>
            <w:bookmarkEnd w:id="1541"/>
          </w:p>
        </w:tc>
        <w:tc>
          <w:tcPr>
            <w:tcW w:w="0" w:type="auto"/>
            <w:vAlign w:val="center"/>
          </w:tcPr>
          <w:p w:rsidR="009C6D8D" w:rsidRDefault="00480823">
            <w:pPr>
              <w:pStyle w:val="TableBodyText"/>
            </w:pPr>
            <w:r>
              <w:t>0x0129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42" w:name="FormatPageNumber"/>
            <w:r>
              <w:rPr>
                <w:b/>
              </w:rPr>
              <w:t>FormatPageNumber</w:t>
            </w:r>
            <w:bookmarkEnd w:id="1542"/>
          </w:p>
        </w:tc>
        <w:tc>
          <w:tcPr>
            <w:tcW w:w="0" w:type="auto"/>
            <w:vAlign w:val="center"/>
          </w:tcPr>
          <w:p w:rsidR="009C6D8D" w:rsidRDefault="00480823">
            <w:pPr>
              <w:pStyle w:val="TableBodyText"/>
            </w:pPr>
            <w:r>
              <w:t>0x012A</w:t>
            </w:r>
          </w:p>
        </w:tc>
        <w:tc>
          <w:tcPr>
            <w:tcW w:w="0" w:type="auto"/>
            <w:vAlign w:val="center"/>
          </w:tcPr>
          <w:p w:rsidR="009C6D8D" w:rsidRDefault="00480823">
            <w:pPr>
              <w:pStyle w:val="TableBodyText"/>
            </w:pPr>
            <w:r>
              <w:t>Changes the appearance of page numbers.</w:t>
            </w:r>
          </w:p>
        </w:tc>
      </w:tr>
      <w:tr w:rsidR="009C6D8D" w:rsidTr="009C6D8D">
        <w:tc>
          <w:tcPr>
            <w:tcW w:w="0" w:type="auto"/>
            <w:vAlign w:val="center"/>
          </w:tcPr>
          <w:p w:rsidR="009C6D8D" w:rsidRDefault="00480823">
            <w:pPr>
              <w:pStyle w:val="TableBodyText"/>
            </w:pPr>
            <w:bookmarkStart w:id="1543" w:name="WW2_FootnoteOptions"/>
            <w:r>
              <w:rPr>
                <w:b/>
              </w:rPr>
              <w:t>WW2_FootnoteOptions</w:t>
            </w:r>
            <w:bookmarkEnd w:id="1543"/>
          </w:p>
        </w:tc>
        <w:tc>
          <w:tcPr>
            <w:tcW w:w="0" w:type="auto"/>
            <w:vAlign w:val="center"/>
          </w:tcPr>
          <w:p w:rsidR="009C6D8D" w:rsidRDefault="00480823">
            <w:pPr>
              <w:pStyle w:val="TableBodyText"/>
            </w:pPr>
            <w:r>
              <w:t>0x012B</w:t>
            </w:r>
          </w:p>
        </w:tc>
        <w:tc>
          <w:tcPr>
            <w:tcW w:w="0" w:type="auto"/>
            <w:vAlign w:val="center"/>
          </w:tcPr>
          <w:p w:rsidR="009C6D8D" w:rsidRDefault="00480823">
            <w:pPr>
              <w:pStyle w:val="TableBodyText"/>
            </w:pPr>
            <w:r>
              <w:t>Changes the options for footnotes.</w:t>
            </w:r>
          </w:p>
        </w:tc>
      </w:tr>
      <w:tr w:rsidR="009C6D8D" w:rsidTr="009C6D8D">
        <w:tc>
          <w:tcPr>
            <w:tcW w:w="0" w:type="auto"/>
            <w:vAlign w:val="center"/>
          </w:tcPr>
          <w:p w:rsidR="009C6D8D" w:rsidRDefault="00480823">
            <w:pPr>
              <w:pStyle w:val="TableBodyText"/>
            </w:pPr>
            <w:bookmarkStart w:id="1544" w:name="CopyFile"/>
            <w:r>
              <w:rPr>
                <w:b/>
              </w:rPr>
              <w:t>CopyFile</w:t>
            </w:r>
            <w:bookmarkEnd w:id="1544"/>
          </w:p>
        </w:tc>
        <w:tc>
          <w:tcPr>
            <w:tcW w:w="0" w:type="auto"/>
            <w:vAlign w:val="center"/>
          </w:tcPr>
          <w:p w:rsidR="009C6D8D" w:rsidRDefault="00480823">
            <w:pPr>
              <w:pStyle w:val="TableBodyText"/>
            </w:pPr>
            <w:r>
              <w:t>0x012C</w:t>
            </w:r>
          </w:p>
        </w:tc>
        <w:tc>
          <w:tcPr>
            <w:tcW w:w="0" w:type="auto"/>
            <w:vAlign w:val="center"/>
          </w:tcPr>
          <w:p w:rsidR="009C6D8D" w:rsidRDefault="00480823">
            <w:pPr>
              <w:pStyle w:val="TableBodyText"/>
            </w:pPr>
            <w:r>
              <w:t>Copies the specified file to the specified destination.</w:t>
            </w:r>
          </w:p>
        </w:tc>
      </w:tr>
      <w:tr w:rsidR="009C6D8D" w:rsidTr="009C6D8D">
        <w:tc>
          <w:tcPr>
            <w:tcW w:w="0" w:type="auto"/>
            <w:vAlign w:val="center"/>
          </w:tcPr>
          <w:p w:rsidR="009C6D8D" w:rsidRDefault="00480823">
            <w:pPr>
              <w:pStyle w:val="TableBodyText"/>
            </w:pPr>
            <w:bookmarkStart w:id="1545" w:name="FileNewDefault"/>
            <w:r>
              <w:rPr>
                <w:b/>
              </w:rPr>
              <w:t>FileNewDefault</w:t>
            </w:r>
            <w:bookmarkEnd w:id="1545"/>
          </w:p>
        </w:tc>
        <w:tc>
          <w:tcPr>
            <w:tcW w:w="0" w:type="auto"/>
            <w:vAlign w:val="center"/>
          </w:tcPr>
          <w:p w:rsidR="009C6D8D" w:rsidRDefault="00480823">
            <w:pPr>
              <w:pStyle w:val="TableBodyText"/>
            </w:pPr>
            <w:r>
              <w:t>0x012D</w:t>
            </w:r>
          </w:p>
        </w:tc>
        <w:tc>
          <w:tcPr>
            <w:tcW w:w="0" w:type="auto"/>
            <w:vAlign w:val="center"/>
          </w:tcPr>
          <w:p w:rsidR="009C6D8D" w:rsidRDefault="00480823">
            <w:pPr>
              <w:pStyle w:val="TableBodyText"/>
            </w:pPr>
            <w:r>
              <w:t xml:space="preserve">Creates a new document based on the NORMAL </w:t>
            </w:r>
            <w:r>
              <w:t>template.</w:t>
            </w:r>
          </w:p>
        </w:tc>
      </w:tr>
      <w:tr w:rsidR="009C6D8D" w:rsidTr="009C6D8D">
        <w:tc>
          <w:tcPr>
            <w:tcW w:w="0" w:type="auto"/>
            <w:vAlign w:val="center"/>
          </w:tcPr>
          <w:p w:rsidR="009C6D8D" w:rsidRDefault="00480823">
            <w:pPr>
              <w:pStyle w:val="TableBodyText"/>
            </w:pPr>
            <w:bookmarkStart w:id="1546" w:name="FilePrintDefault"/>
            <w:r>
              <w:rPr>
                <w:b/>
              </w:rPr>
              <w:t>FilePrintDefault</w:t>
            </w:r>
            <w:bookmarkEnd w:id="1546"/>
          </w:p>
        </w:tc>
        <w:tc>
          <w:tcPr>
            <w:tcW w:w="0" w:type="auto"/>
            <w:vAlign w:val="center"/>
          </w:tcPr>
          <w:p w:rsidR="009C6D8D" w:rsidRDefault="00480823">
            <w:pPr>
              <w:pStyle w:val="TableBodyText"/>
            </w:pPr>
            <w:r>
              <w:t>0x012E</w:t>
            </w:r>
          </w:p>
        </w:tc>
        <w:tc>
          <w:tcPr>
            <w:tcW w:w="0" w:type="auto"/>
            <w:vAlign w:val="center"/>
          </w:tcPr>
          <w:p w:rsidR="009C6D8D" w:rsidRDefault="00480823">
            <w:pPr>
              <w:pStyle w:val="TableBodyText"/>
            </w:pPr>
            <w:r>
              <w:t>Prints the active document using the current defaults.</w:t>
            </w:r>
          </w:p>
        </w:tc>
      </w:tr>
      <w:tr w:rsidR="009C6D8D" w:rsidTr="009C6D8D">
        <w:tc>
          <w:tcPr>
            <w:tcW w:w="0" w:type="auto"/>
            <w:vAlign w:val="center"/>
          </w:tcPr>
          <w:p w:rsidR="009C6D8D" w:rsidRDefault="00480823">
            <w:pPr>
              <w:pStyle w:val="TableBodyText"/>
            </w:pPr>
            <w:bookmarkStart w:id="1547" w:name="ViewZoomWholePage"/>
            <w:r>
              <w:rPr>
                <w:b/>
              </w:rPr>
              <w:t>ViewZoomWholePage</w:t>
            </w:r>
            <w:bookmarkEnd w:id="1547"/>
          </w:p>
        </w:tc>
        <w:tc>
          <w:tcPr>
            <w:tcW w:w="0" w:type="auto"/>
            <w:vAlign w:val="center"/>
          </w:tcPr>
          <w:p w:rsidR="009C6D8D" w:rsidRDefault="00480823">
            <w:pPr>
              <w:pStyle w:val="TableBodyText"/>
            </w:pPr>
            <w:r>
              <w:t>0x012F</w:t>
            </w:r>
          </w:p>
        </w:tc>
        <w:tc>
          <w:tcPr>
            <w:tcW w:w="0" w:type="auto"/>
            <w:vAlign w:val="center"/>
          </w:tcPr>
          <w:p w:rsidR="009C6D8D" w:rsidRDefault="00480823">
            <w:pPr>
              <w:pStyle w:val="TableBodyText"/>
            </w:pPr>
            <w:r>
              <w:t>Scales the editing view to see the whole page in page layout view.</w:t>
            </w:r>
          </w:p>
        </w:tc>
      </w:tr>
      <w:tr w:rsidR="009C6D8D" w:rsidTr="009C6D8D">
        <w:tc>
          <w:tcPr>
            <w:tcW w:w="0" w:type="auto"/>
            <w:vAlign w:val="center"/>
          </w:tcPr>
          <w:p w:rsidR="009C6D8D" w:rsidRDefault="00480823">
            <w:pPr>
              <w:pStyle w:val="TableBodyText"/>
            </w:pPr>
            <w:bookmarkStart w:id="1548" w:name="ViewZoomPageWidth"/>
            <w:r>
              <w:rPr>
                <w:b/>
              </w:rPr>
              <w:t>ViewZoomPageWidth</w:t>
            </w:r>
            <w:bookmarkEnd w:id="1548"/>
          </w:p>
        </w:tc>
        <w:tc>
          <w:tcPr>
            <w:tcW w:w="0" w:type="auto"/>
            <w:vAlign w:val="center"/>
          </w:tcPr>
          <w:p w:rsidR="009C6D8D" w:rsidRDefault="00480823">
            <w:pPr>
              <w:pStyle w:val="TableBodyText"/>
            </w:pPr>
            <w:r>
              <w:t>0x0130</w:t>
            </w:r>
          </w:p>
        </w:tc>
        <w:tc>
          <w:tcPr>
            <w:tcW w:w="0" w:type="auto"/>
            <w:vAlign w:val="center"/>
          </w:tcPr>
          <w:p w:rsidR="009C6D8D" w:rsidRDefault="00480823">
            <w:pPr>
              <w:pStyle w:val="TableBodyText"/>
            </w:pPr>
            <w:r>
              <w:t>Scales the editing view to see the width of the</w:t>
            </w:r>
            <w:r>
              <w:t xml:space="preserve"> page.</w:t>
            </w:r>
          </w:p>
        </w:tc>
      </w:tr>
      <w:tr w:rsidR="009C6D8D" w:rsidTr="009C6D8D">
        <w:tc>
          <w:tcPr>
            <w:tcW w:w="0" w:type="auto"/>
            <w:vAlign w:val="center"/>
          </w:tcPr>
          <w:p w:rsidR="009C6D8D" w:rsidRDefault="00480823">
            <w:pPr>
              <w:pStyle w:val="TableBodyText"/>
            </w:pPr>
            <w:bookmarkStart w:id="1549" w:name="ViewZoom100"/>
            <w:r>
              <w:rPr>
                <w:b/>
              </w:rPr>
              <w:t>ViewZoom100</w:t>
            </w:r>
            <w:bookmarkEnd w:id="1549"/>
          </w:p>
        </w:tc>
        <w:tc>
          <w:tcPr>
            <w:tcW w:w="0" w:type="auto"/>
            <w:vAlign w:val="center"/>
          </w:tcPr>
          <w:p w:rsidR="009C6D8D" w:rsidRDefault="00480823">
            <w:pPr>
              <w:pStyle w:val="TableBodyText"/>
            </w:pPr>
            <w:r>
              <w:t>0x0131</w:t>
            </w:r>
          </w:p>
        </w:tc>
        <w:tc>
          <w:tcPr>
            <w:tcW w:w="0" w:type="auto"/>
            <w:vAlign w:val="center"/>
          </w:tcPr>
          <w:p w:rsidR="009C6D8D" w:rsidRDefault="00480823">
            <w:pPr>
              <w:pStyle w:val="TableBodyText"/>
            </w:pPr>
            <w:r>
              <w:t>Scales the editing view to 100% in normal view.</w:t>
            </w:r>
          </w:p>
        </w:tc>
      </w:tr>
      <w:tr w:rsidR="009C6D8D" w:rsidTr="009C6D8D">
        <w:tc>
          <w:tcPr>
            <w:tcW w:w="0" w:type="auto"/>
            <w:vAlign w:val="center"/>
          </w:tcPr>
          <w:p w:rsidR="009C6D8D" w:rsidRDefault="00480823">
            <w:pPr>
              <w:pStyle w:val="TableBodyText"/>
            </w:pPr>
            <w:bookmarkStart w:id="1550" w:name="TogglePortrait"/>
            <w:r>
              <w:rPr>
                <w:b/>
              </w:rPr>
              <w:t>TogglePortrait</w:t>
            </w:r>
            <w:bookmarkEnd w:id="1550"/>
          </w:p>
        </w:tc>
        <w:tc>
          <w:tcPr>
            <w:tcW w:w="0" w:type="auto"/>
            <w:vAlign w:val="center"/>
          </w:tcPr>
          <w:p w:rsidR="009C6D8D" w:rsidRDefault="00480823">
            <w:pPr>
              <w:pStyle w:val="TableBodyText"/>
            </w:pPr>
            <w:r>
              <w:t>0x0132</w:t>
            </w:r>
          </w:p>
        </w:tc>
        <w:tc>
          <w:tcPr>
            <w:tcW w:w="0" w:type="auto"/>
            <w:vAlign w:val="center"/>
          </w:tcPr>
          <w:p w:rsidR="009C6D8D" w:rsidRDefault="00480823">
            <w:pPr>
              <w:pStyle w:val="TableBodyText"/>
            </w:pPr>
            <w:r>
              <w:t>Toggles between portrait and landscape mode.</w:t>
            </w:r>
          </w:p>
        </w:tc>
      </w:tr>
      <w:tr w:rsidR="009C6D8D" w:rsidTr="009C6D8D">
        <w:tc>
          <w:tcPr>
            <w:tcW w:w="0" w:type="auto"/>
            <w:vAlign w:val="center"/>
          </w:tcPr>
          <w:p w:rsidR="009C6D8D" w:rsidRDefault="00480823">
            <w:pPr>
              <w:pStyle w:val="TableBodyText"/>
            </w:pPr>
            <w:bookmarkStart w:id="1551" w:name="ToolsBulletListDefault"/>
            <w:r>
              <w:rPr>
                <w:b/>
              </w:rPr>
              <w:t>ToolsBulletListDefault</w:t>
            </w:r>
            <w:bookmarkEnd w:id="1551"/>
          </w:p>
        </w:tc>
        <w:tc>
          <w:tcPr>
            <w:tcW w:w="0" w:type="auto"/>
            <w:vAlign w:val="center"/>
          </w:tcPr>
          <w:p w:rsidR="009C6D8D" w:rsidRDefault="00480823">
            <w:pPr>
              <w:pStyle w:val="TableBodyText"/>
            </w:pPr>
            <w:r>
              <w:t>0x0133</w:t>
            </w:r>
          </w:p>
        </w:tc>
        <w:tc>
          <w:tcPr>
            <w:tcW w:w="0" w:type="auto"/>
            <w:vAlign w:val="center"/>
          </w:tcPr>
          <w:p w:rsidR="009C6D8D" w:rsidRDefault="00480823">
            <w:pPr>
              <w:pStyle w:val="TableBodyText"/>
            </w:pPr>
            <w:r>
              <w:t>Creates a bulleted list based on the current defaults.</w:t>
            </w:r>
          </w:p>
        </w:tc>
      </w:tr>
      <w:tr w:rsidR="009C6D8D" w:rsidTr="009C6D8D">
        <w:tc>
          <w:tcPr>
            <w:tcW w:w="0" w:type="auto"/>
            <w:vAlign w:val="center"/>
          </w:tcPr>
          <w:p w:rsidR="009C6D8D" w:rsidRDefault="00480823">
            <w:pPr>
              <w:pStyle w:val="TableBodyText"/>
            </w:pPr>
            <w:bookmarkStart w:id="1552" w:name="ToggleScribbleMode"/>
            <w:r>
              <w:rPr>
                <w:b/>
              </w:rPr>
              <w:t>ToggleScribbleMode</w:t>
            </w:r>
            <w:bookmarkEnd w:id="1552"/>
          </w:p>
        </w:tc>
        <w:tc>
          <w:tcPr>
            <w:tcW w:w="0" w:type="auto"/>
            <w:vAlign w:val="center"/>
          </w:tcPr>
          <w:p w:rsidR="009C6D8D" w:rsidRDefault="00480823">
            <w:pPr>
              <w:pStyle w:val="TableBodyText"/>
            </w:pPr>
            <w:r>
              <w:t>0x0134</w:t>
            </w:r>
          </w:p>
        </w:tc>
        <w:tc>
          <w:tcPr>
            <w:tcW w:w="0" w:type="auto"/>
            <w:vAlign w:val="center"/>
          </w:tcPr>
          <w:p w:rsidR="009C6D8D" w:rsidRDefault="00480823">
            <w:pPr>
              <w:pStyle w:val="TableBodyText"/>
            </w:pPr>
            <w:r>
              <w:t>Inserts a pen comment at the location of the insertion point.</w:t>
            </w:r>
          </w:p>
        </w:tc>
      </w:tr>
      <w:tr w:rsidR="009C6D8D" w:rsidTr="009C6D8D">
        <w:tc>
          <w:tcPr>
            <w:tcW w:w="0" w:type="auto"/>
            <w:vAlign w:val="center"/>
          </w:tcPr>
          <w:p w:rsidR="009C6D8D" w:rsidRDefault="00480823">
            <w:pPr>
              <w:pStyle w:val="TableBodyText"/>
            </w:pPr>
            <w:bookmarkStart w:id="1553" w:name="ToolsNumberListDefault"/>
            <w:r>
              <w:rPr>
                <w:b/>
              </w:rPr>
              <w:t>ToolsNumberListDefault</w:t>
            </w:r>
            <w:bookmarkEnd w:id="1553"/>
          </w:p>
        </w:tc>
        <w:tc>
          <w:tcPr>
            <w:tcW w:w="0" w:type="auto"/>
            <w:vAlign w:val="center"/>
          </w:tcPr>
          <w:p w:rsidR="009C6D8D" w:rsidRDefault="00480823">
            <w:pPr>
              <w:pStyle w:val="TableBodyText"/>
            </w:pPr>
            <w:r>
              <w:t>0x0135</w:t>
            </w:r>
          </w:p>
        </w:tc>
        <w:tc>
          <w:tcPr>
            <w:tcW w:w="0" w:type="auto"/>
            <w:vAlign w:val="center"/>
          </w:tcPr>
          <w:p w:rsidR="009C6D8D" w:rsidRDefault="00480823">
            <w:pPr>
              <w:pStyle w:val="TableBodyText"/>
            </w:pPr>
            <w:r>
              <w:t>Creates a numbered list based on the current defaults.</w:t>
            </w:r>
          </w:p>
        </w:tc>
      </w:tr>
      <w:tr w:rsidR="009C6D8D" w:rsidTr="009C6D8D">
        <w:tc>
          <w:tcPr>
            <w:tcW w:w="0" w:type="auto"/>
            <w:vAlign w:val="center"/>
          </w:tcPr>
          <w:p w:rsidR="009C6D8D" w:rsidRDefault="00480823">
            <w:pPr>
              <w:pStyle w:val="TableBodyText"/>
            </w:pPr>
            <w:bookmarkStart w:id="1554" w:name="FileAOCEAddMailer"/>
            <w:r>
              <w:rPr>
                <w:b/>
              </w:rPr>
              <w:t>FileAOCEAddMailer</w:t>
            </w:r>
            <w:bookmarkEnd w:id="1554"/>
          </w:p>
        </w:tc>
        <w:tc>
          <w:tcPr>
            <w:tcW w:w="0" w:type="auto"/>
            <w:vAlign w:val="center"/>
          </w:tcPr>
          <w:p w:rsidR="009C6D8D" w:rsidRDefault="00480823">
            <w:pPr>
              <w:pStyle w:val="TableBodyText"/>
            </w:pPr>
            <w:r>
              <w:t>0x0137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55" w:name="FileAOCEDeleteMailer"/>
            <w:r>
              <w:rPr>
                <w:b/>
              </w:rPr>
              <w:lastRenderedPageBreak/>
              <w:t>FileAOCEDeleteMailer</w:t>
            </w:r>
            <w:bookmarkEnd w:id="1555"/>
          </w:p>
        </w:tc>
        <w:tc>
          <w:tcPr>
            <w:tcW w:w="0" w:type="auto"/>
            <w:vAlign w:val="center"/>
          </w:tcPr>
          <w:p w:rsidR="009C6D8D" w:rsidRDefault="00480823">
            <w:pPr>
              <w:pStyle w:val="TableBodyText"/>
            </w:pPr>
            <w:r>
              <w:t>0x0138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56" w:name="FileAOCEExpandMailer"/>
            <w:r>
              <w:rPr>
                <w:b/>
              </w:rPr>
              <w:t>FileAOCEExpandMailer</w:t>
            </w:r>
            <w:bookmarkEnd w:id="1556"/>
          </w:p>
        </w:tc>
        <w:tc>
          <w:tcPr>
            <w:tcW w:w="0" w:type="auto"/>
            <w:vAlign w:val="center"/>
          </w:tcPr>
          <w:p w:rsidR="009C6D8D" w:rsidRDefault="00480823">
            <w:pPr>
              <w:pStyle w:val="TableBodyText"/>
            </w:pPr>
            <w:r>
              <w:t>0</w:t>
            </w:r>
            <w:r>
              <w:t>x0139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57" w:name="FileAOCESendMail"/>
            <w:r>
              <w:rPr>
                <w:b/>
              </w:rPr>
              <w:t>FileAOCESendMail</w:t>
            </w:r>
            <w:bookmarkEnd w:id="1557"/>
          </w:p>
        </w:tc>
        <w:tc>
          <w:tcPr>
            <w:tcW w:w="0" w:type="auto"/>
            <w:vAlign w:val="center"/>
          </w:tcPr>
          <w:p w:rsidR="009C6D8D" w:rsidRDefault="00480823">
            <w:pPr>
              <w:pStyle w:val="TableBodyText"/>
            </w:pPr>
            <w:r>
              <w:t>0x013B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58" w:name="FileAOCEReplyMail"/>
            <w:r>
              <w:rPr>
                <w:b/>
              </w:rPr>
              <w:t>FileAOCEReplyMail</w:t>
            </w:r>
            <w:bookmarkEnd w:id="1558"/>
          </w:p>
        </w:tc>
        <w:tc>
          <w:tcPr>
            <w:tcW w:w="0" w:type="auto"/>
            <w:vAlign w:val="center"/>
          </w:tcPr>
          <w:p w:rsidR="009C6D8D" w:rsidRDefault="00480823">
            <w:pPr>
              <w:pStyle w:val="TableBodyText"/>
            </w:pPr>
            <w:r>
              <w:t>0x013C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59" w:name="FileAOCEReplyAllMail"/>
            <w:r>
              <w:rPr>
                <w:b/>
              </w:rPr>
              <w:t>FileAOCEReplyAllMail</w:t>
            </w:r>
            <w:bookmarkEnd w:id="1559"/>
          </w:p>
        </w:tc>
        <w:tc>
          <w:tcPr>
            <w:tcW w:w="0" w:type="auto"/>
            <w:vAlign w:val="center"/>
          </w:tcPr>
          <w:p w:rsidR="009C6D8D" w:rsidRDefault="00480823">
            <w:pPr>
              <w:pStyle w:val="TableBodyText"/>
            </w:pPr>
            <w:r>
              <w:t>0x013D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60" w:name="FileAOCEForwardMail"/>
            <w:r>
              <w:rPr>
                <w:b/>
              </w:rPr>
              <w:t>FileAOCEForwardMail</w:t>
            </w:r>
            <w:bookmarkEnd w:id="1560"/>
          </w:p>
        </w:tc>
        <w:tc>
          <w:tcPr>
            <w:tcW w:w="0" w:type="auto"/>
            <w:vAlign w:val="center"/>
          </w:tcPr>
          <w:p w:rsidR="009C6D8D" w:rsidRDefault="00480823">
            <w:pPr>
              <w:pStyle w:val="TableBodyText"/>
            </w:pPr>
            <w:r>
              <w:t>0x013E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61" w:name="FileAOCENextLetter"/>
            <w:r>
              <w:rPr>
                <w:b/>
              </w:rPr>
              <w:t>FileAOCENextLetter</w:t>
            </w:r>
            <w:bookmarkEnd w:id="1561"/>
          </w:p>
        </w:tc>
        <w:tc>
          <w:tcPr>
            <w:tcW w:w="0" w:type="auto"/>
            <w:vAlign w:val="center"/>
          </w:tcPr>
          <w:p w:rsidR="009C6D8D" w:rsidRDefault="00480823">
            <w:pPr>
              <w:pStyle w:val="TableBodyText"/>
            </w:pPr>
            <w:r>
              <w:t>0x013F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62" w:name="DocMinimize"/>
            <w:r>
              <w:rPr>
                <w:b/>
              </w:rPr>
              <w:t>DocMinimize</w:t>
            </w:r>
            <w:bookmarkEnd w:id="1562"/>
          </w:p>
        </w:tc>
        <w:tc>
          <w:tcPr>
            <w:tcW w:w="0" w:type="auto"/>
            <w:vAlign w:val="center"/>
          </w:tcPr>
          <w:p w:rsidR="009C6D8D" w:rsidRDefault="00480823">
            <w:pPr>
              <w:pStyle w:val="TableBodyText"/>
            </w:pPr>
            <w:r>
              <w:t>0x0140</w:t>
            </w:r>
          </w:p>
        </w:tc>
        <w:tc>
          <w:tcPr>
            <w:tcW w:w="0" w:type="auto"/>
            <w:vAlign w:val="center"/>
          </w:tcPr>
          <w:p w:rsidR="009C6D8D" w:rsidRDefault="00480823">
            <w:pPr>
              <w:pStyle w:val="TableBodyText"/>
            </w:pPr>
            <w:r>
              <w:t>Minimizes the active window to an icon.</w:t>
            </w:r>
          </w:p>
        </w:tc>
      </w:tr>
      <w:tr w:rsidR="009C6D8D" w:rsidTr="009C6D8D">
        <w:tc>
          <w:tcPr>
            <w:tcW w:w="0" w:type="auto"/>
            <w:vAlign w:val="center"/>
          </w:tcPr>
          <w:p w:rsidR="009C6D8D" w:rsidRDefault="00480823">
            <w:pPr>
              <w:pStyle w:val="TableBodyText"/>
            </w:pPr>
            <w:bookmarkStart w:id="1563" w:name="FormatAutoFormatBegin"/>
            <w:r>
              <w:rPr>
                <w:b/>
              </w:rPr>
              <w:t>FormatAutoFormatBegin</w:t>
            </w:r>
            <w:bookmarkEnd w:id="1563"/>
          </w:p>
        </w:tc>
        <w:tc>
          <w:tcPr>
            <w:tcW w:w="0" w:type="auto"/>
            <w:vAlign w:val="center"/>
          </w:tcPr>
          <w:p w:rsidR="009C6D8D" w:rsidRDefault="00480823">
            <w:pPr>
              <w:pStyle w:val="TableBodyText"/>
            </w:pPr>
            <w:r>
              <w:t>0x0141</w:t>
            </w:r>
          </w:p>
        </w:tc>
        <w:tc>
          <w:tcPr>
            <w:tcW w:w="0" w:type="auto"/>
            <w:vAlign w:val="center"/>
          </w:tcPr>
          <w:p w:rsidR="009C6D8D" w:rsidRDefault="00480823">
            <w:pPr>
              <w:pStyle w:val="TableBodyText"/>
            </w:pPr>
            <w:r>
              <w:t>Automatically formats a document.</w:t>
            </w:r>
          </w:p>
        </w:tc>
      </w:tr>
      <w:tr w:rsidR="009C6D8D" w:rsidTr="009C6D8D">
        <w:tc>
          <w:tcPr>
            <w:tcW w:w="0" w:type="auto"/>
            <w:vAlign w:val="center"/>
          </w:tcPr>
          <w:p w:rsidR="009C6D8D" w:rsidRDefault="00480823">
            <w:pPr>
              <w:pStyle w:val="TableBodyText"/>
            </w:pPr>
            <w:bookmarkStart w:id="1564" w:name="FormatChangeCase"/>
            <w:r>
              <w:rPr>
                <w:b/>
              </w:rPr>
              <w:t>FormatChangeCase</w:t>
            </w:r>
            <w:bookmarkEnd w:id="1564"/>
          </w:p>
        </w:tc>
        <w:tc>
          <w:tcPr>
            <w:tcW w:w="0" w:type="auto"/>
            <w:vAlign w:val="center"/>
          </w:tcPr>
          <w:p w:rsidR="009C6D8D" w:rsidRDefault="00480823">
            <w:pPr>
              <w:pStyle w:val="TableBodyText"/>
            </w:pPr>
            <w:r>
              <w:t>0x0142</w:t>
            </w:r>
          </w:p>
        </w:tc>
        <w:tc>
          <w:tcPr>
            <w:tcW w:w="0" w:type="auto"/>
            <w:vAlign w:val="center"/>
          </w:tcPr>
          <w:p w:rsidR="009C6D8D" w:rsidRDefault="00480823">
            <w:pPr>
              <w:pStyle w:val="TableBodyText"/>
            </w:pPr>
            <w:r>
              <w:t>Changes the case of the letters in the selection.</w:t>
            </w:r>
          </w:p>
        </w:tc>
      </w:tr>
      <w:tr w:rsidR="009C6D8D" w:rsidTr="009C6D8D">
        <w:tc>
          <w:tcPr>
            <w:tcW w:w="0" w:type="auto"/>
            <w:vAlign w:val="center"/>
          </w:tcPr>
          <w:p w:rsidR="009C6D8D" w:rsidRDefault="00480823">
            <w:pPr>
              <w:pStyle w:val="TableBodyText"/>
            </w:pPr>
            <w:bookmarkStart w:id="1565" w:name="ViewToolbars"/>
            <w:r>
              <w:rPr>
                <w:b/>
              </w:rPr>
              <w:t>ViewToolbars</w:t>
            </w:r>
            <w:bookmarkEnd w:id="1565"/>
          </w:p>
        </w:tc>
        <w:tc>
          <w:tcPr>
            <w:tcW w:w="0" w:type="auto"/>
            <w:vAlign w:val="center"/>
          </w:tcPr>
          <w:p w:rsidR="009C6D8D" w:rsidRDefault="00480823">
            <w:pPr>
              <w:pStyle w:val="TableBodyText"/>
            </w:pPr>
            <w:r>
              <w:t>0x0143</w:t>
            </w:r>
          </w:p>
        </w:tc>
        <w:tc>
          <w:tcPr>
            <w:tcW w:w="0" w:type="auto"/>
            <w:vAlign w:val="center"/>
          </w:tcPr>
          <w:p w:rsidR="009C6D8D" w:rsidRDefault="00480823">
            <w:pPr>
              <w:pStyle w:val="TableBodyText"/>
            </w:pPr>
            <w:r>
              <w:t>Shows or hides the application toolbars.</w:t>
            </w:r>
          </w:p>
        </w:tc>
      </w:tr>
      <w:tr w:rsidR="009C6D8D" w:rsidTr="009C6D8D">
        <w:tc>
          <w:tcPr>
            <w:tcW w:w="0" w:type="auto"/>
            <w:vAlign w:val="center"/>
          </w:tcPr>
          <w:p w:rsidR="009C6D8D" w:rsidRDefault="00480823">
            <w:pPr>
              <w:pStyle w:val="TableBodyText"/>
            </w:pPr>
            <w:bookmarkStart w:id="1566" w:name="TableInsertGeneral"/>
            <w:r>
              <w:rPr>
                <w:b/>
              </w:rPr>
              <w:t>TableInsertGeneral</w:t>
            </w:r>
            <w:bookmarkEnd w:id="1566"/>
          </w:p>
        </w:tc>
        <w:tc>
          <w:tcPr>
            <w:tcW w:w="0" w:type="auto"/>
            <w:vAlign w:val="center"/>
          </w:tcPr>
          <w:p w:rsidR="009C6D8D" w:rsidRDefault="00480823">
            <w:pPr>
              <w:pStyle w:val="TableBodyText"/>
            </w:pPr>
            <w:r>
              <w:t>0x0144</w:t>
            </w:r>
          </w:p>
        </w:tc>
        <w:tc>
          <w:tcPr>
            <w:tcW w:w="0" w:type="auto"/>
            <w:vAlign w:val="center"/>
          </w:tcPr>
          <w:p w:rsidR="009C6D8D" w:rsidRDefault="00480823">
            <w:pPr>
              <w:pStyle w:val="TableBodyText"/>
            </w:pPr>
            <w:r>
              <w:t>Inserts rows, columns, or cells in a table.</w:t>
            </w:r>
          </w:p>
        </w:tc>
      </w:tr>
      <w:tr w:rsidR="009C6D8D" w:rsidTr="009C6D8D">
        <w:tc>
          <w:tcPr>
            <w:tcW w:w="0" w:type="auto"/>
            <w:vAlign w:val="center"/>
          </w:tcPr>
          <w:p w:rsidR="009C6D8D" w:rsidRDefault="00480823">
            <w:pPr>
              <w:pStyle w:val="TableBodyText"/>
            </w:pPr>
            <w:bookmarkStart w:id="1567" w:name="TableDeleteGeneral"/>
            <w:r>
              <w:rPr>
                <w:b/>
              </w:rPr>
              <w:t>TableDeleteGeneral</w:t>
            </w:r>
            <w:bookmarkEnd w:id="1567"/>
          </w:p>
        </w:tc>
        <w:tc>
          <w:tcPr>
            <w:tcW w:w="0" w:type="auto"/>
            <w:vAlign w:val="center"/>
          </w:tcPr>
          <w:p w:rsidR="009C6D8D" w:rsidRDefault="00480823">
            <w:pPr>
              <w:pStyle w:val="TableBodyText"/>
            </w:pPr>
            <w:r>
              <w:t>0x0145</w:t>
            </w:r>
          </w:p>
        </w:tc>
        <w:tc>
          <w:tcPr>
            <w:tcW w:w="0" w:type="auto"/>
            <w:vAlign w:val="center"/>
          </w:tcPr>
          <w:p w:rsidR="009C6D8D" w:rsidRDefault="00480823">
            <w:pPr>
              <w:pStyle w:val="TableBodyText"/>
            </w:pPr>
            <w:r>
              <w:t>Deletes rows, columns, or cells in a table.</w:t>
            </w:r>
          </w:p>
        </w:tc>
      </w:tr>
      <w:tr w:rsidR="009C6D8D" w:rsidTr="009C6D8D">
        <w:tc>
          <w:tcPr>
            <w:tcW w:w="0" w:type="auto"/>
            <w:vAlign w:val="center"/>
          </w:tcPr>
          <w:p w:rsidR="009C6D8D" w:rsidRDefault="00480823">
            <w:pPr>
              <w:pStyle w:val="TableBodyText"/>
            </w:pPr>
            <w:bookmarkStart w:id="1568" w:name="WW2_TableRowHeight"/>
            <w:r>
              <w:rPr>
                <w:b/>
              </w:rPr>
              <w:t>WW2_TableRowHeight</w:t>
            </w:r>
            <w:bookmarkEnd w:id="1568"/>
          </w:p>
        </w:tc>
        <w:tc>
          <w:tcPr>
            <w:tcW w:w="0" w:type="auto"/>
            <w:vAlign w:val="center"/>
          </w:tcPr>
          <w:p w:rsidR="009C6D8D" w:rsidRDefault="00480823">
            <w:pPr>
              <w:pStyle w:val="TableBodyText"/>
            </w:pPr>
            <w:r>
              <w:t>0x0146</w:t>
            </w:r>
          </w:p>
        </w:tc>
        <w:tc>
          <w:tcPr>
            <w:tcW w:w="0" w:type="auto"/>
            <w:vAlign w:val="center"/>
          </w:tcPr>
          <w:p w:rsidR="009C6D8D" w:rsidRDefault="00480823">
            <w:pPr>
              <w:pStyle w:val="TableBodyText"/>
            </w:pPr>
            <w:r>
              <w:t>Changes the height of the rows in a table.</w:t>
            </w:r>
          </w:p>
        </w:tc>
      </w:tr>
      <w:tr w:rsidR="009C6D8D" w:rsidTr="009C6D8D">
        <w:tc>
          <w:tcPr>
            <w:tcW w:w="0" w:type="auto"/>
            <w:vAlign w:val="center"/>
          </w:tcPr>
          <w:p w:rsidR="009C6D8D" w:rsidRDefault="00480823">
            <w:pPr>
              <w:pStyle w:val="TableBodyText"/>
            </w:pPr>
            <w:bookmarkStart w:id="1569" w:name="TableToOrFromText"/>
            <w:r>
              <w:rPr>
                <w:b/>
              </w:rPr>
              <w:t>TableToOrFromText</w:t>
            </w:r>
            <w:bookmarkEnd w:id="1569"/>
          </w:p>
        </w:tc>
        <w:tc>
          <w:tcPr>
            <w:tcW w:w="0" w:type="auto"/>
            <w:vAlign w:val="center"/>
          </w:tcPr>
          <w:p w:rsidR="009C6D8D" w:rsidRDefault="00480823">
            <w:pPr>
              <w:pStyle w:val="TableBodyText"/>
            </w:pPr>
            <w:r>
              <w:t>0x0147</w:t>
            </w:r>
          </w:p>
        </w:tc>
        <w:tc>
          <w:tcPr>
            <w:tcW w:w="0" w:type="auto"/>
            <w:vAlign w:val="center"/>
          </w:tcPr>
          <w:p w:rsidR="009C6D8D" w:rsidRDefault="00480823">
            <w:pPr>
              <w:pStyle w:val="TableBodyText"/>
            </w:pPr>
            <w:r>
              <w:t xml:space="preserve">Converts text to a </w:t>
            </w:r>
            <w:r>
              <w:t>table or a table to text.</w:t>
            </w:r>
          </w:p>
        </w:tc>
      </w:tr>
      <w:tr w:rsidR="009C6D8D" w:rsidTr="009C6D8D">
        <w:tc>
          <w:tcPr>
            <w:tcW w:w="0" w:type="auto"/>
            <w:vAlign w:val="center"/>
          </w:tcPr>
          <w:p w:rsidR="009C6D8D" w:rsidRDefault="00480823">
            <w:pPr>
              <w:pStyle w:val="TableBodyText"/>
            </w:pPr>
            <w:bookmarkStart w:id="1570" w:name="EditRedo"/>
            <w:r>
              <w:rPr>
                <w:b/>
              </w:rPr>
              <w:t>EditRedo</w:t>
            </w:r>
            <w:bookmarkEnd w:id="1570"/>
          </w:p>
        </w:tc>
        <w:tc>
          <w:tcPr>
            <w:tcW w:w="0" w:type="auto"/>
            <w:vAlign w:val="center"/>
          </w:tcPr>
          <w:p w:rsidR="009C6D8D" w:rsidRDefault="00480823">
            <w:pPr>
              <w:pStyle w:val="TableBodyText"/>
            </w:pPr>
            <w:r>
              <w:t>0x0149</w:t>
            </w:r>
          </w:p>
        </w:tc>
        <w:tc>
          <w:tcPr>
            <w:tcW w:w="0" w:type="auto"/>
            <w:vAlign w:val="center"/>
          </w:tcPr>
          <w:p w:rsidR="009C6D8D" w:rsidRDefault="00480823">
            <w:pPr>
              <w:pStyle w:val="TableBodyText"/>
            </w:pPr>
            <w:r>
              <w:t>Redoes the last action that was undone.</w:t>
            </w:r>
          </w:p>
        </w:tc>
      </w:tr>
      <w:tr w:rsidR="009C6D8D" w:rsidTr="009C6D8D">
        <w:tc>
          <w:tcPr>
            <w:tcW w:w="0" w:type="auto"/>
            <w:vAlign w:val="center"/>
          </w:tcPr>
          <w:p w:rsidR="009C6D8D" w:rsidRDefault="00480823">
            <w:pPr>
              <w:pStyle w:val="TableBodyText"/>
            </w:pPr>
            <w:bookmarkStart w:id="1571" w:name="EditRedoOrRepeat"/>
            <w:r>
              <w:rPr>
                <w:b/>
              </w:rPr>
              <w:t>EditRedoOrRepeat</w:t>
            </w:r>
            <w:bookmarkEnd w:id="1571"/>
          </w:p>
        </w:tc>
        <w:tc>
          <w:tcPr>
            <w:tcW w:w="0" w:type="auto"/>
            <w:vAlign w:val="center"/>
          </w:tcPr>
          <w:p w:rsidR="009C6D8D" w:rsidRDefault="00480823">
            <w:pPr>
              <w:pStyle w:val="TableBodyText"/>
            </w:pPr>
            <w:r>
              <w:t>0x014A</w:t>
            </w:r>
          </w:p>
        </w:tc>
        <w:tc>
          <w:tcPr>
            <w:tcW w:w="0" w:type="auto"/>
            <w:vAlign w:val="center"/>
          </w:tcPr>
          <w:p w:rsidR="009C6D8D" w:rsidRDefault="00480823">
            <w:pPr>
              <w:pStyle w:val="TableBodyText"/>
            </w:pPr>
            <w:r>
              <w:t>Redoes the last action that was undone or repeats the last action.</w:t>
            </w:r>
          </w:p>
        </w:tc>
      </w:tr>
      <w:tr w:rsidR="009C6D8D" w:rsidTr="009C6D8D">
        <w:tc>
          <w:tcPr>
            <w:tcW w:w="0" w:type="auto"/>
            <w:vAlign w:val="center"/>
          </w:tcPr>
          <w:p w:rsidR="009C6D8D" w:rsidRDefault="00480823">
            <w:pPr>
              <w:pStyle w:val="TableBodyText"/>
            </w:pPr>
            <w:bookmarkStart w:id="1572" w:name="UpdateToc"/>
            <w:r>
              <w:rPr>
                <w:b/>
              </w:rPr>
              <w:t>UpdateToc</w:t>
            </w:r>
            <w:bookmarkEnd w:id="1572"/>
          </w:p>
        </w:tc>
        <w:tc>
          <w:tcPr>
            <w:tcW w:w="0" w:type="auto"/>
            <w:vAlign w:val="center"/>
          </w:tcPr>
          <w:p w:rsidR="009C6D8D" w:rsidRDefault="00480823">
            <w:pPr>
              <w:pStyle w:val="TableBodyText"/>
            </w:pPr>
            <w:r>
              <w:t>0x014B</w:t>
            </w:r>
          </w:p>
        </w:tc>
        <w:tc>
          <w:tcPr>
            <w:tcW w:w="0" w:type="auto"/>
            <w:vAlign w:val="center"/>
          </w:tcPr>
          <w:p w:rsidR="009C6D8D" w:rsidRDefault="00480823">
            <w:pPr>
              <w:pStyle w:val="TableBodyText"/>
            </w:pPr>
            <w:r>
              <w:t>Select method of updating a table of contents or captions.</w:t>
            </w:r>
          </w:p>
        </w:tc>
      </w:tr>
      <w:tr w:rsidR="009C6D8D" w:rsidTr="009C6D8D">
        <w:tc>
          <w:tcPr>
            <w:tcW w:w="0" w:type="auto"/>
            <w:vAlign w:val="center"/>
          </w:tcPr>
          <w:p w:rsidR="009C6D8D" w:rsidRDefault="00480823">
            <w:pPr>
              <w:pStyle w:val="TableBodyText"/>
            </w:pPr>
            <w:bookmarkStart w:id="1573" w:name="ViewEndnoteArea"/>
            <w:r>
              <w:rPr>
                <w:b/>
              </w:rPr>
              <w:t>Vie</w:t>
            </w:r>
            <w:r>
              <w:rPr>
                <w:b/>
              </w:rPr>
              <w:t>wEndnoteArea</w:t>
            </w:r>
            <w:bookmarkEnd w:id="1573"/>
          </w:p>
        </w:tc>
        <w:tc>
          <w:tcPr>
            <w:tcW w:w="0" w:type="auto"/>
            <w:vAlign w:val="center"/>
          </w:tcPr>
          <w:p w:rsidR="009C6D8D" w:rsidRDefault="00480823">
            <w:pPr>
              <w:pStyle w:val="TableBodyText"/>
            </w:pPr>
            <w:r>
              <w:t>0x0152</w:t>
            </w:r>
          </w:p>
        </w:tc>
        <w:tc>
          <w:tcPr>
            <w:tcW w:w="0" w:type="auto"/>
            <w:vAlign w:val="center"/>
          </w:tcPr>
          <w:p w:rsidR="009C6D8D" w:rsidRDefault="00480823">
            <w:pPr>
              <w:pStyle w:val="TableBodyText"/>
            </w:pPr>
            <w:r>
              <w:t>Opens a pane for viewing and editing the endnotes (toggle).</w:t>
            </w:r>
          </w:p>
        </w:tc>
      </w:tr>
      <w:tr w:rsidR="009C6D8D" w:rsidTr="009C6D8D">
        <w:tc>
          <w:tcPr>
            <w:tcW w:w="0" w:type="auto"/>
            <w:vAlign w:val="center"/>
          </w:tcPr>
          <w:p w:rsidR="009C6D8D" w:rsidRDefault="00480823">
            <w:pPr>
              <w:pStyle w:val="TableBodyText"/>
            </w:pPr>
            <w:bookmarkStart w:id="1574" w:name="MailMergeDataForm"/>
            <w:r>
              <w:rPr>
                <w:b/>
              </w:rPr>
              <w:t>MailMergeDataForm</w:t>
            </w:r>
            <w:bookmarkEnd w:id="1574"/>
          </w:p>
        </w:tc>
        <w:tc>
          <w:tcPr>
            <w:tcW w:w="0" w:type="auto"/>
            <w:vAlign w:val="center"/>
          </w:tcPr>
          <w:p w:rsidR="009C6D8D" w:rsidRDefault="00480823">
            <w:pPr>
              <w:pStyle w:val="TableBodyText"/>
            </w:pPr>
            <w:r>
              <w:t>0x0154</w:t>
            </w:r>
          </w:p>
        </w:tc>
        <w:tc>
          <w:tcPr>
            <w:tcW w:w="0" w:type="auto"/>
            <w:vAlign w:val="center"/>
          </w:tcPr>
          <w:p w:rsidR="009C6D8D" w:rsidRDefault="00480823">
            <w:pPr>
              <w:pStyle w:val="TableBodyText"/>
            </w:pPr>
            <w:r>
              <w:t>Edits a list or table in a form.</w:t>
            </w:r>
          </w:p>
        </w:tc>
      </w:tr>
      <w:tr w:rsidR="009C6D8D" w:rsidTr="009C6D8D">
        <w:tc>
          <w:tcPr>
            <w:tcW w:w="0" w:type="auto"/>
            <w:vAlign w:val="center"/>
          </w:tcPr>
          <w:p w:rsidR="009C6D8D" w:rsidRDefault="00480823">
            <w:pPr>
              <w:pStyle w:val="TableBodyText"/>
            </w:pPr>
            <w:bookmarkStart w:id="1575" w:name="InsertDatabase"/>
            <w:r>
              <w:rPr>
                <w:b/>
              </w:rPr>
              <w:t>InsertDatabase</w:t>
            </w:r>
            <w:bookmarkEnd w:id="1575"/>
          </w:p>
        </w:tc>
        <w:tc>
          <w:tcPr>
            <w:tcW w:w="0" w:type="auto"/>
            <w:vAlign w:val="center"/>
          </w:tcPr>
          <w:p w:rsidR="009C6D8D" w:rsidRDefault="00480823">
            <w:pPr>
              <w:pStyle w:val="TableBodyText"/>
            </w:pPr>
            <w:r>
              <w:t>0x0155</w:t>
            </w:r>
          </w:p>
        </w:tc>
        <w:tc>
          <w:tcPr>
            <w:tcW w:w="0" w:type="auto"/>
            <w:vAlign w:val="center"/>
          </w:tcPr>
          <w:p w:rsidR="009C6D8D" w:rsidRDefault="00480823">
            <w:pPr>
              <w:pStyle w:val="TableBodyText"/>
            </w:pPr>
            <w:r>
              <w:t>Inserts information from an external data source into the active document.</w:t>
            </w:r>
          </w:p>
        </w:tc>
      </w:tr>
      <w:tr w:rsidR="009C6D8D" w:rsidTr="009C6D8D">
        <w:tc>
          <w:tcPr>
            <w:tcW w:w="0" w:type="auto"/>
            <w:vAlign w:val="center"/>
          </w:tcPr>
          <w:p w:rsidR="009C6D8D" w:rsidRDefault="00480823">
            <w:pPr>
              <w:pStyle w:val="TableBodyText"/>
            </w:pPr>
            <w:bookmarkStart w:id="1576" w:name="WW2_InsertTableOfContents"/>
            <w:r>
              <w:rPr>
                <w:b/>
              </w:rPr>
              <w:t>WW2_InsertTableOfContents</w:t>
            </w:r>
            <w:bookmarkEnd w:id="1576"/>
          </w:p>
        </w:tc>
        <w:tc>
          <w:tcPr>
            <w:tcW w:w="0" w:type="auto"/>
            <w:vAlign w:val="center"/>
          </w:tcPr>
          <w:p w:rsidR="009C6D8D" w:rsidRDefault="00480823">
            <w:pPr>
              <w:pStyle w:val="TableBodyText"/>
            </w:pPr>
            <w:r>
              <w:t>0x0158</w:t>
            </w:r>
          </w:p>
        </w:tc>
        <w:tc>
          <w:tcPr>
            <w:tcW w:w="0" w:type="auto"/>
            <w:vAlign w:val="center"/>
          </w:tcPr>
          <w:p w:rsidR="009C6D8D" w:rsidRDefault="00480823">
            <w:pPr>
              <w:pStyle w:val="TableBodyText"/>
            </w:pPr>
            <w:r>
              <w:t>Collects the headings or the table of contents entries into a table of contents.</w:t>
            </w:r>
          </w:p>
        </w:tc>
      </w:tr>
      <w:tr w:rsidR="009C6D8D" w:rsidTr="009C6D8D">
        <w:tc>
          <w:tcPr>
            <w:tcW w:w="0" w:type="auto"/>
            <w:vAlign w:val="center"/>
          </w:tcPr>
          <w:p w:rsidR="009C6D8D" w:rsidRDefault="00480823">
            <w:pPr>
              <w:pStyle w:val="TableBodyText"/>
            </w:pPr>
            <w:bookmarkStart w:id="1577" w:name="WW2_ToolsHyphenation"/>
            <w:r>
              <w:rPr>
                <w:b/>
              </w:rPr>
              <w:t>WW2_ToolsHyphenation</w:t>
            </w:r>
            <w:bookmarkEnd w:id="1577"/>
          </w:p>
        </w:tc>
        <w:tc>
          <w:tcPr>
            <w:tcW w:w="0" w:type="auto"/>
            <w:vAlign w:val="center"/>
          </w:tcPr>
          <w:p w:rsidR="009C6D8D" w:rsidRDefault="00480823">
            <w:pPr>
              <w:pStyle w:val="TableBodyText"/>
            </w:pPr>
            <w:r>
              <w:t>0x0159</w:t>
            </w:r>
          </w:p>
        </w:tc>
        <w:tc>
          <w:tcPr>
            <w:tcW w:w="0" w:type="auto"/>
            <w:vAlign w:val="center"/>
          </w:tcPr>
          <w:p w:rsidR="009C6D8D" w:rsidRDefault="00480823">
            <w:pPr>
              <w:pStyle w:val="TableBodyText"/>
            </w:pPr>
            <w:r>
              <w:t>Hyphenates the current selection.</w:t>
            </w:r>
          </w:p>
        </w:tc>
      </w:tr>
      <w:tr w:rsidR="009C6D8D" w:rsidTr="009C6D8D">
        <w:tc>
          <w:tcPr>
            <w:tcW w:w="0" w:type="auto"/>
            <w:vAlign w:val="center"/>
          </w:tcPr>
          <w:p w:rsidR="009C6D8D" w:rsidRDefault="00480823">
            <w:pPr>
              <w:pStyle w:val="TableBodyText"/>
            </w:pPr>
            <w:bookmarkStart w:id="1578" w:name="FormatFrameOrFramePicture"/>
            <w:r>
              <w:rPr>
                <w:b/>
              </w:rPr>
              <w:t>FormatFrameOrFramePicture</w:t>
            </w:r>
            <w:bookmarkEnd w:id="1578"/>
          </w:p>
        </w:tc>
        <w:tc>
          <w:tcPr>
            <w:tcW w:w="0" w:type="auto"/>
            <w:vAlign w:val="center"/>
          </w:tcPr>
          <w:p w:rsidR="009C6D8D" w:rsidRDefault="00480823">
            <w:pPr>
              <w:pStyle w:val="TableBodyText"/>
            </w:pPr>
            <w:r>
              <w:t>0x015A</w:t>
            </w:r>
          </w:p>
        </w:tc>
        <w:tc>
          <w:tcPr>
            <w:tcW w:w="0" w:type="auto"/>
            <w:vAlign w:val="center"/>
          </w:tcPr>
          <w:p w:rsidR="009C6D8D" w:rsidRDefault="00480823">
            <w:pPr>
              <w:pStyle w:val="TableBodyText"/>
            </w:pPr>
            <w:r>
              <w:t>Puts the selected picture in a frame or forma</w:t>
            </w:r>
            <w:r>
              <w:t>ts a frame.</w:t>
            </w:r>
          </w:p>
        </w:tc>
      </w:tr>
      <w:tr w:rsidR="009C6D8D" w:rsidTr="009C6D8D">
        <w:tc>
          <w:tcPr>
            <w:tcW w:w="0" w:type="auto"/>
            <w:vAlign w:val="center"/>
          </w:tcPr>
          <w:p w:rsidR="009C6D8D" w:rsidRDefault="00480823">
            <w:pPr>
              <w:pStyle w:val="TableBodyText"/>
            </w:pPr>
            <w:bookmarkStart w:id="1579" w:name="WW2_ToolsOptionsPrint"/>
            <w:r>
              <w:rPr>
                <w:b/>
              </w:rPr>
              <w:t>WW2_ToolsOptionsPrint</w:t>
            </w:r>
            <w:bookmarkEnd w:id="1579"/>
          </w:p>
        </w:tc>
        <w:tc>
          <w:tcPr>
            <w:tcW w:w="0" w:type="auto"/>
            <w:vAlign w:val="center"/>
          </w:tcPr>
          <w:p w:rsidR="009C6D8D" w:rsidRDefault="00480823">
            <w:pPr>
              <w:pStyle w:val="TableBodyText"/>
            </w:pPr>
            <w:r>
              <w:t>0x015B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580" w:name="TableFormula"/>
            <w:r>
              <w:rPr>
                <w:b/>
              </w:rPr>
              <w:t>TableFormula</w:t>
            </w:r>
            <w:bookmarkEnd w:id="1580"/>
          </w:p>
        </w:tc>
        <w:tc>
          <w:tcPr>
            <w:tcW w:w="0" w:type="auto"/>
            <w:vAlign w:val="center"/>
          </w:tcPr>
          <w:p w:rsidR="009C6D8D" w:rsidRDefault="00480823">
            <w:pPr>
              <w:pStyle w:val="TableBodyText"/>
            </w:pPr>
            <w:r>
              <w:t>0x015C</w:t>
            </w:r>
          </w:p>
        </w:tc>
        <w:tc>
          <w:tcPr>
            <w:tcW w:w="0" w:type="auto"/>
            <w:vAlign w:val="center"/>
          </w:tcPr>
          <w:p w:rsidR="009C6D8D" w:rsidRDefault="00480823">
            <w:pPr>
              <w:pStyle w:val="TableBodyText"/>
            </w:pPr>
            <w:r>
              <w:t>Inserts a formula field into a table cell.</w:t>
            </w:r>
          </w:p>
        </w:tc>
      </w:tr>
      <w:tr w:rsidR="009C6D8D" w:rsidTr="009C6D8D">
        <w:tc>
          <w:tcPr>
            <w:tcW w:w="0" w:type="auto"/>
            <w:vAlign w:val="center"/>
          </w:tcPr>
          <w:p w:rsidR="009C6D8D" w:rsidRDefault="00480823">
            <w:pPr>
              <w:pStyle w:val="TableBodyText"/>
            </w:pPr>
            <w:bookmarkStart w:id="1581" w:name="TextFormField"/>
            <w:r>
              <w:rPr>
                <w:b/>
              </w:rPr>
              <w:t>TextFormField</w:t>
            </w:r>
            <w:bookmarkEnd w:id="1581"/>
          </w:p>
        </w:tc>
        <w:tc>
          <w:tcPr>
            <w:tcW w:w="0" w:type="auto"/>
            <w:vAlign w:val="center"/>
          </w:tcPr>
          <w:p w:rsidR="009C6D8D" w:rsidRDefault="00480823">
            <w:pPr>
              <w:pStyle w:val="TableBodyText"/>
            </w:pPr>
            <w:r>
              <w:t>0x015D</w:t>
            </w:r>
          </w:p>
        </w:tc>
        <w:tc>
          <w:tcPr>
            <w:tcW w:w="0" w:type="auto"/>
            <w:vAlign w:val="center"/>
          </w:tcPr>
          <w:p w:rsidR="009C6D8D" w:rsidRDefault="00480823">
            <w:pPr>
              <w:pStyle w:val="TableBodyText"/>
            </w:pPr>
            <w:r>
              <w:t>Inserts a text form field.</w:t>
            </w:r>
          </w:p>
        </w:tc>
      </w:tr>
      <w:tr w:rsidR="009C6D8D" w:rsidTr="009C6D8D">
        <w:tc>
          <w:tcPr>
            <w:tcW w:w="0" w:type="auto"/>
            <w:vAlign w:val="center"/>
          </w:tcPr>
          <w:p w:rsidR="009C6D8D" w:rsidRDefault="00480823">
            <w:pPr>
              <w:pStyle w:val="TableBodyText"/>
            </w:pPr>
            <w:bookmarkStart w:id="1582" w:name="CheckBoxFormField"/>
            <w:r>
              <w:rPr>
                <w:b/>
              </w:rPr>
              <w:t>CheckBoxFormField</w:t>
            </w:r>
            <w:bookmarkEnd w:id="1582"/>
          </w:p>
        </w:tc>
        <w:tc>
          <w:tcPr>
            <w:tcW w:w="0" w:type="auto"/>
            <w:vAlign w:val="center"/>
          </w:tcPr>
          <w:p w:rsidR="009C6D8D" w:rsidRDefault="00480823">
            <w:pPr>
              <w:pStyle w:val="TableBodyText"/>
            </w:pPr>
            <w:r>
              <w:t>0x015E</w:t>
            </w:r>
          </w:p>
        </w:tc>
        <w:tc>
          <w:tcPr>
            <w:tcW w:w="0" w:type="auto"/>
            <w:vAlign w:val="center"/>
          </w:tcPr>
          <w:p w:rsidR="009C6D8D" w:rsidRDefault="00480823">
            <w:pPr>
              <w:pStyle w:val="TableBodyText"/>
            </w:pPr>
            <w:r>
              <w:t>Inserts a check box form field.</w:t>
            </w:r>
          </w:p>
        </w:tc>
      </w:tr>
      <w:tr w:rsidR="009C6D8D" w:rsidTr="009C6D8D">
        <w:tc>
          <w:tcPr>
            <w:tcW w:w="0" w:type="auto"/>
            <w:vAlign w:val="center"/>
          </w:tcPr>
          <w:p w:rsidR="009C6D8D" w:rsidRDefault="00480823">
            <w:pPr>
              <w:pStyle w:val="TableBodyText"/>
            </w:pPr>
            <w:bookmarkStart w:id="1583" w:name="DropDownFormField"/>
            <w:r>
              <w:rPr>
                <w:b/>
              </w:rPr>
              <w:t>DropDownFormField</w:t>
            </w:r>
            <w:bookmarkEnd w:id="1583"/>
          </w:p>
        </w:tc>
        <w:tc>
          <w:tcPr>
            <w:tcW w:w="0" w:type="auto"/>
            <w:vAlign w:val="center"/>
          </w:tcPr>
          <w:p w:rsidR="009C6D8D" w:rsidRDefault="00480823">
            <w:pPr>
              <w:pStyle w:val="TableBodyText"/>
            </w:pPr>
            <w:r>
              <w:t>0x015F</w:t>
            </w:r>
          </w:p>
        </w:tc>
        <w:tc>
          <w:tcPr>
            <w:tcW w:w="0" w:type="auto"/>
            <w:vAlign w:val="center"/>
          </w:tcPr>
          <w:p w:rsidR="009C6D8D" w:rsidRDefault="00480823">
            <w:pPr>
              <w:pStyle w:val="TableBodyText"/>
            </w:pPr>
            <w:r>
              <w:t>Inserts a drop-down form field.</w:t>
            </w:r>
          </w:p>
        </w:tc>
      </w:tr>
      <w:tr w:rsidR="009C6D8D" w:rsidTr="009C6D8D">
        <w:tc>
          <w:tcPr>
            <w:tcW w:w="0" w:type="auto"/>
            <w:vAlign w:val="center"/>
          </w:tcPr>
          <w:p w:rsidR="009C6D8D" w:rsidRDefault="00480823">
            <w:pPr>
              <w:pStyle w:val="TableBodyText"/>
            </w:pPr>
            <w:bookmarkStart w:id="1584" w:name="FormFieldOptions"/>
            <w:r>
              <w:rPr>
                <w:b/>
              </w:rPr>
              <w:lastRenderedPageBreak/>
              <w:t>FormFieldOptions</w:t>
            </w:r>
            <w:bookmarkEnd w:id="1584"/>
          </w:p>
        </w:tc>
        <w:tc>
          <w:tcPr>
            <w:tcW w:w="0" w:type="auto"/>
            <w:vAlign w:val="center"/>
          </w:tcPr>
          <w:p w:rsidR="009C6D8D" w:rsidRDefault="00480823">
            <w:pPr>
              <w:pStyle w:val="TableBodyText"/>
            </w:pPr>
            <w:r>
              <w:t>0x0161</w:t>
            </w:r>
          </w:p>
        </w:tc>
        <w:tc>
          <w:tcPr>
            <w:tcW w:w="0" w:type="auto"/>
            <w:vAlign w:val="center"/>
          </w:tcPr>
          <w:p w:rsidR="009C6D8D" w:rsidRDefault="00480823">
            <w:pPr>
              <w:pStyle w:val="TableBodyText"/>
            </w:pPr>
            <w:r>
              <w:t>Changes the options for a form field.</w:t>
            </w:r>
          </w:p>
        </w:tc>
      </w:tr>
      <w:tr w:rsidR="009C6D8D" w:rsidTr="009C6D8D">
        <w:tc>
          <w:tcPr>
            <w:tcW w:w="0" w:type="auto"/>
            <w:vAlign w:val="center"/>
          </w:tcPr>
          <w:p w:rsidR="009C6D8D" w:rsidRDefault="00480823">
            <w:pPr>
              <w:pStyle w:val="TableBodyText"/>
            </w:pPr>
            <w:bookmarkStart w:id="1585" w:name="ProtectForm"/>
            <w:r>
              <w:rPr>
                <w:b/>
              </w:rPr>
              <w:t>ProtectForm</w:t>
            </w:r>
            <w:bookmarkEnd w:id="1585"/>
          </w:p>
        </w:tc>
        <w:tc>
          <w:tcPr>
            <w:tcW w:w="0" w:type="auto"/>
            <w:vAlign w:val="center"/>
          </w:tcPr>
          <w:p w:rsidR="009C6D8D" w:rsidRDefault="00480823">
            <w:pPr>
              <w:pStyle w:val="TableBodyText"/>
            </w:pPr>
            <w:r>
              <w:t>0x0162</w:t>
            </w:r>
          </w:p>
        </w:tc>
        <w:tc>
          <w:tcPr>
            <w:tcW w:w="0" w:type="auto"/>
            <w:vAlign w:val="center"/>
          </w:tcPr>
          <w:p w:rsidR="009C6D8D" w:rsidRDefault="00480823">
            <w:pPr>
              <w:pStyle w:val="TableBodyText"/>
            </w:pPr>
            <w:r>
              <w:t>Toggles protection for the active document.</w:t>
            </w:r>
          </w:p>
        </w:tc>
      </w:tr>
      <w:tr w:rsidR="009C6D8D" w:rsidTr="009C6D8D">
        <w:tc>
          <w:tcPr>
            <w:tcW w:w="0" w:type="auto"/>
            <w:vAlign w:val="center"/>
          </w:tcPr>
          <w:p w:rsidR="009C6D8D" w:rsidRDefault="00480823">
            <w:pPr>
              <w:pStyle w:val="TableBodyText"/>
            </w:pPr>
            <w:bookmarkStart w:id="1586" w:name="ApplyFontName"/>
            <w:r>
              <w:rPr>
                <w:b/>
              </w:rPr>
              <w:t>ApplyFontName</w:t>
            </w:r>
            <w:bookmarkEnd w:id="1586"/>
          </w:p>
        </w:tc>
        <w:tc>
          <w:tcPr>
            <w:tcW w:w="0" w:type="auto"/>
            <w:vAlign w:val="center"/>
          </w:tcPr>
          <w:p w:rsidR="009C6D8D" w:rsidRDefault="00480823">
            <w:pPr>
              <w:pStyle w:val="TableBodyText"/>
            </w:pPr>
            <w:r>
              <w:t>0x0164</w:t>
            </w:r>
          </w:p>
        </w:tc>
        <w:tc>
          <w:tcPr>
            <w:tcW w:w="0" w:type="auto"/>
            <w:vAlign w:val="center"/>
          </w:tcPr>
          <w:p w:rsidR="009C6D8D" w:rsidRDefault="00480823">
            <w:pPr>
              <w:pStyle w:val="TableBodyText"/>
            </w:pPr>
            <w:r>
              <w:t>Applies the indicated font to the selected text.</w:t>
            </w:r>
          </w:p>
        </w:tc>
      </w:tr>
      <w:tr w:rsidR="009C6D8D" w:rsidTr="009C6D8D">
        <w:tc>
          <w:tcPr>
            <w:tcW w:w="0" w:type="auto"/>
            <w:vAlign w:val="center"/>
          </w:tcPr>
          <w:p w:rsidR="009C6D8D" w:rsidRDefault="00480823">
            <w:pPr>
              <w:pStyle w:val="TableBodyText"/>
            </w:pPr>
            <w:bookmarkStart w:id="1587" w:name="InsertCaption"/>
            <w:r>
              <w:rPr>
                <w:b/>
              </w:rPr>
              <w:t>InsertCaption</w:t>
            </w:r>
            <w:bookmarkEnd w:id="1587"/>
          </w:p>
        </w:tc>
        <w:tc>
          <w:tcPr>
            <w:tcW w:w="0" w:type="auto"/>
            <w:vAlign w:val="center"/>
          </w:tcPr>
          <w:p w:rsidR="009C6D8D" w:rsidRDefault="00480823">
            <w:pPr>
              <w:pStyle w:val="TableBodyText"/>
            </w:pPr>
            <w:r>
              <w:t>0x0165</w:t>
            </w:r>
          </w:p>
        </w:tc>
        <w:tc>
          <w:tcPr>
            <w:tcW w:w="0" w:type="auto"/>
            <w:vAlign w:val="center"/>
          </w:tcPr>
          <w:p w:rsidR="009C6D8D" w:rsidRDefault="00480823">
            <w:pPr>
              <w:pStyle w:val="TableBodyText"/>
            </w:pPr>
            <w:r>
              <w:t>Inserts a caption above or below a selected object.</w:t>
            </w:r>
          </w:p>
        </w:tc>
      </w:tr>
      <w:tr w:rsidR="009C6D8D" w:rsidTr="009C6D8D">
        <w:tc>
          <w:tcPr>
            <w:tcW w:w="0" w:type="auto"/>
            <w:vAlign w:val="center"/>
          </w:tcPr>
          <w:p w:rsidR="009C6D8D" w:rsidRDefault="00480823">
            <w:pPr>
              <w:pStyle w:val="TableBodyText"/>
            </w:pPr>
            <w:bookmarkStart w:id="1588" w:name="InsertCaptionNumbering"/>
            <w:r>
              <w:rPr>
                <w:b/>
              </w:rPr>
              <w:t>InsertCaptionNumbering</w:t>
            </w:r>
            <w:bookmarkEnd w:id="1588"/>
          </w:p>
        </w:tc>
        <w:tc>
          <w:tcPr>
            <w:tcW w:w="0" w:type="auto"/>
            <w:vAlign w:val="center"/>
          </w:tcPr>
          <w:p w:rsidR="009C6D8D" w:rsidRDefault="00480823">
            <w:pPr>
              <w:pStyle w:val="TableBodyText"/>
            </w:pPr>
            <w:r>
              <w:t>0x0166</w:t>
            </w:r>
          </w:p>
        </w:tc>
        <w:tc>
          <w:tcPr>
            <w:tcW w:w="0" w:type="auto"/>
            <w:vAlign w:val="center"/>
          </w:tcPr>
          <w:p w:rsidR="009C6D8D" w:rsidRDefault="00480823">
            <w:pPr>
              <w:pStyle w:val="TableBodyText"/>
            </w:pPr>
            <w:r>
              <w:t>Sets the number for a caption type.</w:t>
            </w:r>
          </w:p>
        </w:tc>
      </w:tr>
      <w:tr w:rsidR="009C6D8D" w:rsidTr="009C6D8D">
        <w:tc>
          <w:tcPr>
            <w:tcW w:w="0" w:type="auto"/>
            <w:vAlign w:val="center"/>
          </w:tcPr>
          <w:p w:rsidR="009C6D8D" w:rsidRDefault="00480823">
            <w:pPr>
              <w:pStyle w:val="TableBodyText"/>
            </w:pPr>
            <w:bookmarkStart w:id="1589" w:name="InsertAutoCaption"/>
            <w:r>
              <w:rPr>
                <w:b/>
              </w:rPr>
              <w:t>InsertAutoCaption</w:t>
            </w:r>
            <w:bookmarkEnd w:id="1589"/>
          </w:p>
        </w:tc>
        <w:tc>
          <w:tcPr>
            <w:tcW w:w="0" w:type="auto"/>
            <w:vAlign w:val="center"/>
          </w:tcPr>
          <w:p w:rsidR="009C6D8D" w:rsidRDefault="00480823">
            <w:pPr>
              <w:pStyle w:val="TableBodyText"/>
            </w:pPr>
            <w:r>
              <w:t>0x0167</w:t>
            </w:r>
          </w:p>
        </w:tc>
        <w:tc>
          <w:tcPr>
            <w:tcW w:w="0" w:type="auto"/>
            <w:vAlign w:val="center"/>
          </w:tcPr>
          <w:p w:rsidR="009C6D8D" w:rsidRDefault="00480823">
            <w:pPr>
              <w:pStyle w:val="TableBodyText"/>
            </w:pPr>
            <w:r>
              <w:t>Defines which objects are inserted with a caption.</w:t>
            </w:r>
          </w:p>
        </w:tc>
      </w:tr>
      <w:tr w:rsidR="009C6D8D" w:rsidTr="009C6D8D">
        <w:tc>
          <w:tcPr>
            <w:tcW w:w="0" w:type="auto"/>
            <w:vAlign w:val="center"/>
          </w:tcPr>
          <w:p w:rsidR="009C6D8D" w:rsidRDefault="00480823">
            <w:pPr>
              <w:pStyle w:val="TableBodyText"/>
            </w:pPr>
            <w:bookmarkStart w:id="1590" w:name="HelpPSSHelp"/>
            <w:r>
              <w:rPr>
                <w:b/>
              </w:rPr>
              <w:t>HelpPSSHelp</w:t>
            </w:r>
            <w:bookmarkEnd w:id="1590"/>
          </w:p>
        </w:tc>
        <w:tc>
          <w:tcPr>
            <w:tcW w:w="0" w:type="auto"/>
            <w:vAlign w:val="center"/>
          </w:tcPr>
          <w:p w:rsidR="009C6D8D" w:rsidRDefault="00480823">
            <w:pPr>
              <w:pStyle w:val="TableBodyText"/>
            </w:pPr>
            <w:r>
              <w:t>0x0168</w:t>
            </w:r>
          </w:p>
        </w:tc>
        <w:tc>
          <w:tcPr>
            <w:tcW w:w="0" w:type="auto"/>
            <w:vAlign w:val="center"/>
          </w:tcPr>
          <w:p w:rsidR="009C6D8D" w:rsidRDefault="00480823">
            <w:pPr>
              <w:pStyle w:val="TableBodyText"/>
            </w:pPr>
            <w:r>
              <w:t>Displays information about the support a</w:t>
            </w:r>
            <w:r>
              <w:t>vailable for the application.</w:t>
            </w:r>
          </w:p>
        </w:tc>
      </w:tr>
      <w:tr w:rsidR="009C6D8D" w:rsidTr="009C6D8D">
        <w:tc>
          <w:tcPr>
            <w:tcW w:w="0" w:type="auto"/>
            <w:vAlign w:val="center"/>
          </w:tcPr>
          <w:p w:rsidR="009C6D8D" w:rsidRDefault="00480823">
            <w:pPr>
              <w:pStyle w:val="TableBodyText"/>
            </w:pPr>
            <w:bookmarkStart w:id="1591" w:name="WW7_DrawTextBox"/>
            <w:r>
              <w:rPr>
                <w:b/>
              </w:rPr>
              <w:t>WW7_DrawTextBox</w:t>
            </w:r>
            <w:bookmarkEnd w:id="1591"/>
          </w:p>
        </w:tc>
        <w:tc>
          <w:tcPr>
            <w:tcW w:w="0" w:type="auto"/>
            <w:vAlign w:val="center"/>
          </w:tcPr>
          <w:p w:rsidR="009C6D8D" w:rsidRDefault="00480823">
            <w:pPr>
              <w:pStyle w:val="TableBodyText"/>
            </w:pPr>
            <w:r>
              <w:t>0x016B</w:t>
            </w:r>
          </w:p>
        </w:tc>
        <w:tc>
          <w:tcPr>
            <w:tcW w:w="0" w:type="auto"/>
            <w:vAlign w:val="center"/>
          </w:tcPr>
          <w:p w:rsidR="009C6D8D" w:rsidRDefault="00480823">
            <w:pPr>
              <w:pStyle w:val="TableBodyText"/>
            </w:pPr>
            <w:r>
              <w:t>Inserts a text box drawing object.</w:t>
            </w:r>
          </w:p>
        </w:tc>
      </w:tr>
      <w:tr w:rsidR="009C6D8D" w:rsidTr="009C6D8D">
        <w:tc>
          <w:tcPr>
            <w:tcW w:w="0" w:type="auto"/>
            <w:vAlign w:val="center"/>
          </w:tcPr>
          <w:p w:rsidR="009C6D8D" w:rsidRDefault="00480823">
            <w:pPr>
              <w:pStyle w:val="TableBodyText"/>
            </w:pPr>
            <w:bookmarkStart w:id="1592" w:name="WW7_ToolsOptionsAutoFormat"/>
            <w:r>
              <w:rPr>
                <w:b/>
              </w:rPr>
              <w:t>WW7_ToolsOptionsAutoFormat</w:t>
            </w:r>
            <w:bookmarkEnd w:id="1592"/>
          </w:p>
        </w:tc>
        <w:tc>
          <w:tcPr>
            <w:tcW w:w="0" w:type="auto"/>
            <w:vAlign w:val="center"/>
          </w:tcPr>
          <w:p w:rsidR="009C6D8D" w:rsidRDefault="00480823">
            <w:pPr>
              <w:pStyle w:val="TableBodyText"/>
            </w:pPr>
            <w:r>
              <w:t>0x016D</w:t>
            </w:r>
          </w:p>
        </w:tc>
        <w:tc>
          <w:tcPr>
            <w:tcW w:w="0" w:type="auto"/>
            <w:vAlign w:val="center"/>
          </w:tcPr>
          <w:p w:rsidR="009C6D8D" w:rsidRDefault="00480823">
            <w:pPr>
              <w:pStyle w:val="TableBodyText"/>
            </w:pPr>
            <w:r>
              <w:t>Changes the AutoFormat options.</w:t>
            </w:r>
          </w:p>
        </w:tc>
      </w:tr>
      <w:tr w:rsidR="009C6D8D" w:rsidTr="009C6D8D">
        <w:tc>
          <w:tcPr>
            <w:tcW w:w="0" w:type="auto"/>
            <w:vAlign w:val="center"/>
          </w:tcPr>
          <w:p w:rsidR="009C6D8D" w:rsidRDefault="00480823">
            <w:pPr>
              <w:pStyle w:val="TableBodyText"/>
            </w:pPr>
            <w:bookmarkStart w:id="1593" w:name="DemoteToBodyText"/>
            <w:r>
              <w:rPr>
                <w:b/>
              </w:rPr>
              <w:t>DemoteToBodyText</w:t>
            </w:r>
            <w:bookmarkEnd w:id="1593"/>
          </w:p>
        </w:tc>
        <w:tc>
          <w:tcPr>
            <w:tcW w:w="0" w:type="auto"/>
            <w:vAlign w:val="center"/>
          </w:tcPr>
          <w:p w:rsidR="009C6D8D" w:rsidRDefault="00480823">
            <w:pPr>
              <w:pStyle w:val="TableBodyText"/>
            </w:pPr>
            <w:r>
              <w:t>0x016E</w:t>
            </w:r>
          </w:p>
        </w:tc>
        <w:tc>
          <w:tcPr>
            <w:tcW w:w="0" w:type="auto"/>
            <w:vAlign w:val="center"/>
          </w:tcPr>
          <w:p w:rsidR="009C6D8D" w:rsidRDefault="00480823">
            <w:pPr>
              <w:pStyle w:val="TableBodyText"/>
            </w:pPr>
            <w:r>
              <w:t>Applies the Normal style and converts the selected headings to body text.</w:t>
            </w:r>
          </w:p>
        </w:tc>
      </w:tr>
      <w:tr w:rsidR="009C6D8D" w:rsidTr="009C6D8D">
        <w:tc>
          <w:tcPr>
            <w:tcW w:w="0" w:type="auto"/>
            <w:vAlign w:val="center"/>
          </w:tcPr>
          <w:p w:rsidR="009C6D8D" w:rsidRDefault="00480823">
            <w:pPr>
              <w:pStyle w:val="TableBodyText"/>
            </w:pPr>
            <w:bookmarkStart w:id="1594" w:name="InsertCrossReference"/>
            <w:r>
              <w:rPr>
                <w:b/>
              </w:rPr>
              <w:t>InsertCrossReference</w:t>
            </w:r>
            <w:bookmarkEnd w:id="1594"/>
          </w:p>
        </w:tc>
        <w:tc>
          <w:tcPr>
            <w:tcW w:w="0" w:type="auto"/>
            <w:vAlign w:val="center"/>
          </w:tcPr>
          <w:p w:rsidR="009C6D8D" w:rsidRDefault="00480823">
            <w:pPr>
              <w:pStyle w:val="TableBodyText"/>
            </w:pPr>
            <w:r>
              <w:t>0x016F</w:t>
            </w:r>
          </w:p>
        </w:tc>
        <w:tc>
          <w:tcPr>
            <w:tcW w:w="0" w:type="auto"/>
            <w:vAlign w:val="center"/>
          </w:tcPr>
          <w:p w:rsidR="009C6D8D" w:rsidRDefault="00480823">
            <w:pPr>
              <w:pStyle w:val="TableBodyText"/>
            </w:pPr>
            <w:r>
              <w:t>Inserts a cross-reference.</w:t>
            </w:r>
          </w:p>
        </w:tc>
      </w:tr>
      <w:tr w:rsidR="009C6D8D" w:rsidTr="009C6D8D">
        <w:tc>
          <w:tcPr>
            <w:tcW w:w="0" w:type="auto"/>
            <w:vAlign w:val="center"/>
          </w:tcPr>
          <w:p w:rsidR="009C6D8D" w:rsidRDefault="00480823">
            <w:pPr>
              <w:pStyle w:val="TableBodyText"/>
            </w:pPr>
            <w:bookmarkStart w:id="1595" w:name="InsertFootnoteNow"/>
            <w:r>
              <w:rPr>
                <w:b/>
              </w:rPr>
              <w:t>InsertFootnoteNow</w:t>
            </w:r>
            <w:bookmarkEnd w:id="1595"/>
          </w:p>
        </w:tc>
        <w:tc>
          <w:tcPr>
            <w:tcW w:w="0" w:type="auto"/>
            <w:vAlign w:val="center"/>
          </w:tcPr>
          <w:p w:rsidR="009C6D8D" w:rsidRDefault="00480823">
            <w:pPr>
              <w:pStyle w:val="TableBodyText"/>
            </w:pPr>
            <w:r>
              <w:t>0x0170</w:t>
            </w:r>
          </w:p>
        </w:tc>
        <w:tc>
          <w:tcPr>
            <w:tcW w:w="0" w:type="auto"/>
            <w:vAlign w:val="center"/>
          </w:tcPr>
          <w:p w:rsidR="009C6D8D" w:rsidRDefault="00480823">
            <w:pPr>
              <w:pStyle w:val="TableBodyText"/>
            </w:pPr>
            <w:r>
              <w:t>Inserts a footnote reference at the insertion point.</w:t>
            </w:r>
          </w:p>
        </w:tc>
      </w:tr>
      <w:tr w:rsidR="009C6D8D" w:rsidTr="009C6D8D">
        <w:tc>
          <w:tcPr>
            <w:tcW w:w="0" w:type="auto"/>
            <w:vAlign w:val="center"/>
          </w:tcPr>
          <w:p w:rsidR="009C6D8D" w:rsidRDefault="00480823">
            <w:pPr>
              <w:pStyle w:val="TableBodyText"/>
            </w:pPr>
            <w:bookmarkStart w:id="1596" w:name="InsertEndnoteNow"/>
            <w:r>
              <w:rPr>
                <w:b/>
              </w:rPr>
              <w:t>InsertEndnoteNow</w:t>
            </w:r>
            <w:bookmarkEnd w:id="1596"/>
          </w:p>
        </w:tc>
        <w:tc>
          <w:tcPr>
            <w:tcW w:w="0" w:type="auto"/>
            <w:vAlign w:val="center"/>
          </w:tcPr>
          <w:p w:rsidR="009C6D8D" w:rsidRDefault="00480823">
            <w:pPr>
              <w:pStyle w:val="TableBodyText"/>
            </w:pPr>
            <w:r>
              <w:t>0x0171</w:t>
            </w:r>
          </w:p>
        </w:tc>
        <w:tc>
          <w:tcPr>
            <w:tcW w:w="0" w:type="auto"/>
            <w:vAlign w:val="center"/>
          </w:tcPr>
          <w:p w:rsidR="009C6D8D" w:rsidRDefault="00480823">
            <w:pPr>
              <w:pStyle w:val="TableBodyText"/>
            </w:pPr>
            <w:r>
              <w:t>Inserts an endnote reference at the insertion point.</w:t>
            </w:r>
          </w:p>
        </w:tc>
      </w:tr>
      <w:tr w:rsidR="009C6D8D" w:rsidTr="009C6D8D">
        <w:tc>
          <w:tcPr>
            <w:tcW w:w="0" w:type="auto"/>
            <w:vAlign w:val="center"/>
          </w:tcPr>
          <w:p w:rsidR="009C6D8D" w:rsidRDefault="00480823">
            <w:pPr>
              <w:pStyle w:val="TableBodyText"/>
            </w:pPr>
            <w:bookmarkStart w:id="1597" w:name="InsertFootnote"/>
            <w:r>
              <w:rPr>
                <w:b/>
              </w:rPr>
              <w:t>InsertFootnote</w:t>
            </w:r>
            <w:bookmarkEnd w:id="1597"/>
          </w:p>
        </w:tc>
        <w:tc>
          <w:tcPr>
            <w:tcW w:w="0" w:type="auto"/>
            <w:vAlign w:val="center"/>
          </w:tcPr>
          <w:p w:rsidR="009C6D8D" w:rsidRDefault="00480823">
            <w:pPr>
              <w:pStyle w:val="TableBodyText"/>
            </w:pPr>
            <w:r>
              <w:t>0x0172</w:t>
            </w:r>
          </w:p>
        </w:tc>
        <w:tc>
          <w:tcPr>
            <w:tcW w:w="0" w:type="auto"/>
            <w:vAlign w:val="center"/>
          </w:tcPr>
          <w:p w:rsidR="009C6D8D" w:rsidRDefault="00480823">
            <w:pPr>
              <w:pStyle w:val="TableBodyText"/>
            </w:pPr>
            <w:r>
              <w:t>Inserts a footnote or</w:t>
            </w:r>
            <w:r>
              <w:t xml:space="preserve"> endnote reference at the insertion point.</w:t>
            </w:r>
          </w:p>
        </w:tc>
      </w:tr>
      <w:tr w:rsidR="009C6D8D" w:rsidTr="009C6D8D">
        <w:tc>
          <w:tcPr>
            <w:tcW w:w="0" w:type="auto"/>
            <w:vAlign w:val="center"/>
          </w:tcPr>
          <w:p w:rsidR="009C6D8D" w:rsidRDefault="00480823">
            <w:pPr>
              <w:pStyle w:val="TableBodyText"/>
            </w:pPr>
            <w:bookmarkStart w:id="1598" w:name="NoteOptions"/>
            <w:r>
              <w:rPr>
                <w:b/>
              </w:rPr>
              <w:t>NoteOptions</w:t>
            </w:r>
            <w:bookmarkEnd w:id="1598"/>
          </w:p>
        </w:tc>
        <w:tc>
          <w:tcPr>
            <w:tcW w:w="0" w:type="auto"/>
            <w:vAlign w:val="center"/>
          </w:tcPr>
          <w:p w:rsidR="009C6D8D" w:rsidRDefault="00480823">
            <w:pPr>
              <w:pStyle w:val="TableBodyText"/>
            </w:pPr>
            <w:r>
              <w:t>0x0175</w:t>
            </w:r>
          </w:p>
        </w:tc>
        <w:tc>
          <w:tcPr>
            <w:tcW w:w="0" w:type="auto"/>
            <w:vAlign w:val="center"/>
          </w:tcPr>
          <w:p w:rsidR="009C6D8D" w:rsidRDefault="00480823">
            <w:pPr>
              <w:pStyle w:val="TableBodyText"/>
            </w:pPr>
            <w:r>
              <w:t>Changes the options for footnotes or endnotes.</w:t>
            </w:r>
          </w:p>
        </w:tc>
      </w:tr>
      <w:tr w:rsidR="009C6D8D" w:rsidTr="009C6D8D">
        <w:tc>
          <w:tcPr>
            <w:tcW w:w="0" w:type="auto"/>
            <w:vAlign w:val="center"/>
          </w:tcPr>
          <w:p w:rsidR="009C6D8D" w:rsidRDefault="00480823">
            <w:pPr>
              <w:pStyle w:val="TableBodyText"/>
            </w:pPr>
            <w:bookmarkStart w:id="1599" w:name="WW2_FormatCharacter"/>
            <w:r>
              <w:rPr>
                <w:b/>
              </w:rPr>
              <w:t>WW2_FormatCharacter</w:t>
            </w:r>
            <w:bookmarkEnd w:id="1599"/>
          </w:p>
        </w:tc>
        <w:tc>
          <w:tcPr>
            <w:tcW w:w="0" w:type="auto"/>
            <w:vAlign w:val="center"/>
          </w:tcPr>
          <w:p w:rsidR="009C6D8D" w:rsidRDefault="00480823">
            <w:pPr>
              <w:pStyle w:val="TableBodyText"/>
            </w:pPr>
            <w:r>
              <w:t>0x0176</w:t>
            </w:r>
          </w:p>
        </w:tc>
        <w:tc>
          <w:tcPr>
            <w:tcW w:w="0" w:type="auto"/>
            <w:vAlign w:val="center"/>
          </w:tcPr>
          <w:p w:rsidR="009C6D8D" w:rsidRDefault="00480823">
            <w:pPr>
              <w:pStyle w:val="TableBodyText"/>
            </w:pPr>
            <w:r>
              <w:t>Changes the appearance of the selected characters.</w:t>
            </w:r>
          </w:p>
        </w:tc>
      </w:tr>
      <w:tr w:rsidR="009C6D8D" w:rsidTr="009C6D8D">
        <w:tc>
          <w:tcPr>
            <w:tcW w:w="0" w:type="auto"/>
            <w:vAlign w:val="center"/>
          </w:tcPr>
          <w:p w:rsidR="009C6D8D" w:rsidRDefault="00480823">
            <w:pPr>
              <w:pStyle w:val="TableBodyText"/>
            </w:pPr>
            <w:bookmarkStart w:id="1600" w:name="DrawLine"/>
            <w:r>
              <w:rPr>
                <w:b/>
              </w:rPr>
              <w:t>DrawLine</w:t>
            </w:r>
            <w:bookmarkEnd w:id="1600"/>
          </w:p>
        </w:tc>
        <w:tc>
          <w:tcPr>
            <w:tcW w:w="0" w:type="auto"/>
            <w:vAlign w:val="center"/>
          </w:tcPr>
          <w:p w:rsidR="009C6D8D" w:rsidRDefault="00480823">
            <w:pPr>
              <w:pStyle w:val="TableBodyText"/>
            </w:pPr>
            <w:r>
              <w:t>0x0178</w:t>
            </w:r>
          </w:p>
        </w:tc>
        <w:tc>
          <w:tcPr>
            <w:tcW w:w="0" w:type="auto"/>
            <w:vAlign w:val="center"/>
          </w:tcPr>
          <w:p w:rsidR="009C6D8D" w:rsidRDefault="00480823">
            <w:pPr>
              <w:pStyle w:val="TableBodyText"/>
            </w:pPr>
            <w:r>
              <w:t>Inserts a line drawing object.</w:t>
            </w:r>
          </w:p>
        </w:tc>
      </w:tr>
      <w:tr w:rsidR="009C6D8D" w:rsidTr="009C6D8D">
        <w:tc>
          <w:tcPr>
            <w:tcW w:w="0" w:type="auto"/>
            <w:vAlign w:val="center"/>
          </w:tcPr>
          <w:p w:rsidR="009C6D8D" w:rsidRDefault="00480823">
            <w:pPr>
              <w:pStyle w:val="TableBodyText"/>
            </w:pPr>
            <w:bookmarkStart w:id="1601" w:name="DrawRectangle"/>
            <w:r>
              <w:rPr>
                <w:b/>
              </w:rPr>
              <w:t>DrawRectangle</w:t>
            </w:r>
            <w:bookmarkEnd w:id="1601"/>
          </w:p>
        </w:tc>
        <w:tc>
          <w:tcPr>
            <w:tcW w:w="0" w:type="auto"/>
            <w:vAlign w:val="center"/>
          </w:tcPr>
          <w:p w:rsidR="009C6D8D" w:rsidRDefault="00480823">
            <w:pPr>
              <w:pStyle w:val="TableBodyText"/>
            </w:pPr>
            <w:r>
              <w:t>0x0179</w:t>
            </w:r>
          </w:p>
        </w:tc>
        <w:tc>
          <w:tcPr>
            <w:tcW w:w="0" w:type="auto"/>
            <w:vAlign w:val="center"/>
          </w:tcPr>
          <w:p w:rsidR="009C6D8D" w:rsidRDefault="00480823">
            <w:pPr>
              <w:pStyle w:val="TableBodyText"/>
            </w:pPr>
            <w:r>
              <w:t>Inserts a rectangle drawing object.</w:t>
            </w:r>
          </w:p>
        </w:tc>
      </w:tr>
      <w:tr w:rsidR="009C6D8D" w:rsidTr="009C6D8D">
        <w:tc>
          <w:tcPr>
            <w:tcW w:w="0" w:type="auto"/>
            <w:vAlign w:val="center"/>
          </w:tcPr>
          <w:p w:rsidR="009C6D8D" w:rsidRDefault="00480823">
            <w:pPr>
              <w:pStyle w:val="TableBodyText"/>
            </w:pPr>
            <w:bookmarkStart w:id="1602" w:name="ToolsAutoCorrect"/>
            <w:r>
              <w:rPr>
                <w:b/>
              </w:rPr>
              <w:t>ToolsAutoCorrect</w:t>
            </w:r>
            <w:bookmarkEnd w:id="1602"/>
          </w:p>
        </w:tc>
        <w:tc>
          <w:tcPr>
            <w:tcW w:w="0" w:type="auto"/>
            <w:vAlign w:val="center"/>
          </w:tcPr>
          <w:p w:rsidR="009C6D8D" w:rsidRDefault="00480823">
            <w:pPr>
              <w:pStyle w:val="TableBodyText"/>
            </w:pPr>
            <w:r>
              <w:t>0x017A</w:t>
            </w:r>
          </w:p>
        </w:tc>
        <w:tc>
          <w:tcPr>
            <w:tcW w:w="0" w:type="auto"/>
            <w:vAlign w:val="center"/>
          </w:tcPr>
          <w:p w:rsidR="009C6D8D" w:rsidRDefault="00480823">
            <w:pPr>
              <w:pStyle w:val="TableBodyText"/>
            </w:pPr>
            <w:r>
              <w:t>Adds or deletes AutoCorrect entries.</w:t>
            </w:r>
          </w:p>
        </w:tc>
      </w:tr>
      <w:tr w:rsidR="009C6D8D" w:rsidTr="009C6D8D">
        <w:tc>
          <w:tcPr>
            <w:tcW w:w="0" w:type="auto"/>
            <w:vAlign w:val="center"/>
          </w:tcPr>
          <w:p w:rsidR="009C6D8D" w:rsidRDefault="00480823">
            <w:pPr>
              <w:pStyle w:val="TableBodyText"/>
            </w:pPr>
            <w:bookmarkStart w:id="1603" w:name="ToolsAutoCorrectReplaceText"/>
            <w:r>
              <w:rPr>
                <w:b/>
              </w:rPr>
              <w:t>ToolsAutoCorrectReplaceText</w:t>
            </w:r>
            <w:bookmarkEnd w:id="1603"/>
          </w:p>
        </w:tc>
        <w:tc>
          <w:tcPr>
            <w:tcW w:w="0" w:type="auto"/>
            <w:vAlign w:val="center"/>
          </w:tcPr>
          <w:p w:rsidR="009C6D8D" w:rsidRDefault="00480823">
            <w:pPr>
              <w:pStyle w:val="TableBodyText"/>
            </w:pPr>
            <w:r>
              <w:t>0x017C</w:t>
            </w:r>
          </w:p>
        </w:tc>
        <w:tc>
          <w:tcPr>
            <w:tcW w:w="0" w:type="auto"/>
            <w:vAlign w:val="center"/>
          </w:tcPr>
          <w:p w:rsidR="009C6D8D" w:rsidRDefault="00480823">
            <w:pPr>
              <w:pStyle w:val="TableBodyText"/>
            </w:pPr>
            <w:r>
              <w:t>Selects or clears the AutoCorrect ReplaceText check box.</w:t>
            </w:r>
          </w:p>
        </w:tc>
      </w:tr>
      <w:tr w:rsidR="009C6D8D" w:rsidTr="009C6D8D">
        <w:tc>
          <w:tcPr>
            <w:tcW w:w="0" w:type="auto"/>
            <w:vAlign w:val="center"/>
          </w:tcPr>
          <w:p w:rsidR="009C6D8D" w:rsidRDefault="00480823">
            <w:pPr>
              <w:pStyle w:val="TableBodyText"/>
            </w:pPr>
            <w:bookmarkStart w:id="1604" w:name="ToolsAutoCorrectInitialCaps"/>
            <w:r>
              <w:rPr>
                <w:b/>
              </w:rPr>
              <w:t>ToolsAutoCorrectInitialCaps</w:t>
            </w:r>
            <w:bookmarkEnd w:id="1604"/>
          </w:p>
        </w:tc>
        <w:tc>
          <w:tcPr>
            <w:tcW w:w="0" w:type="auto"/>
            <w:vAlign w:val="center"/>
          </w:tcPr>
          <w:p w:rsidR="009C6D8D" w:rsidRDefault="00480823">
            <w:pPr>
              <w:pStyle w:val="TableBodyText"/>
            </w:pPr>
            <w:r>
              <w:t>0x017D</w:t>
            </w:r>
          </w:p>
        </w:tc>
        <w:tc>
          <w:tcPr>
            <w:tcW w:w="0" w:type="auto"/>
            <w:vAlign w:val="center"/>
          </w:tcPr>
          <w:p w:rsidR="009C6D8D" w:rsidRDefault="00480823">
            <w:pPr>
              <w:pStyle w:val="TableBodyText"/>
            </w:pPr>
            <w:r>
              <w:t xml:space="preserve">Selects or clears the </w:t>
            </w:r>
            <w:r>
              <w:t>AutoCorrect InitialCaps check box.</w:t>
            </w:r>
          </w:p>
        </w:tc>
      </w:tr>
      <w:tr w:rsidR="009C6D8D" w:rsidTr="009C6D8D">
        <w:tc>
          <w:tcPr>
            <w:tcW w:w="0" w:type="auto"/>
            <w:vAlign w:val="center"/>
          </w:tcPr>
          <w:p w:rsidR="009C6D8D" w:rsidRDefault="00480823">
            <w:pPr>
              <w:pStyle w:val="TableBodyText"/>
            </w:pPr>
            <w:bookmarkStart w:id="1605" w:name="ToolsAutoCorrectSentenceCaps"/>
            <w:r>
              <w:rPr>
                <w:b/>
              </w:rPr>
              <w:t>ToolsAutoCorrectSentenceCaps</w:t>
            </w:r>
            <w:bookmarkEnd w:id="1605"/>
          </w:p>
        </w:tc>
        <w:tc>
          <w:tcPr>
            <w:tcW w:w="0" w:type="auto"/>
            <w:vAlign w:val="center"/>
          </w:tcPr>
          <w:p w:rsidR="009C6D8D" w:rsidRDefault="00480823">
            <w:pPr>
              <w:pStyle w:val="TableBodyText"/>
            </w:pPr>
            <w:r>
              <w:t>0x017F</w:t>
            </w:r>
          </w:p>
        </w:tc>
        <w:tc>
          <w:tcPr>
            <w:tcW w:w="0" w:type="auto"/>
            <w:vAlign w:val="center"/>
          </w:tcPr>
          <w:p w:rsidR="009C6D8D" w:rsidRDefault="00480823">
            <w:pPr>
              <w:pStyle w:val="TableBodyText"/>
            </w:pPr>
            <w:r>
              <w:t>Selects or clears the AutoCorrect SentenceCaps check box.</w:t>
            </w:r>
          </w:p>
        </w:tc>
      </w:tr>
      <w:tr w:rsidR="009C6D8D" w:rsidTr="009C6D8D">
        <w:tc>
          <w:tcPr>
            <w:tcW w:w="0" w:type="auto"/>
            <w:vAlign w:val="center"/>
          </w:tcPr>
          <w:p w:rsidR="009C6D8D" w:rsidRDefault="00480823">
            <w:pPr>
              <w:pStyle w:val="TableBodyText"/>
            </w:pPr>
            <w:bookmarkStart w:id="1606" w:name="ToolsAutoCorrectDays"/>
            <w:r>
              <w:rPr>
                <w:b/>
              </w:rPr>
              <w:t>ToolsAutoCorrectDays</w:t>
            </w:r>
            <w:bookmarkEnd w:id="1606"/>
          </w:p>
        </w:tc>
        <w:tc>
          <w:tcPr>
            <w:tcW w:w="0" w:type="auto"/>
            <w:vAlign w:val="center"/>
          </w:tcPr>
          <w:p w:rsidR="009C6D8D" w:rsidRDefault="00480823">
            <w:pPr>
              <w:pStyle w:val="TableBodyText"/>
            </w:pPr>
            <w:r>
              <w:t>0x0180</w:t>
            </w:r>
          </w:p>
        </w:tc>
        <w:tc>
          <w:tcPr>
            <w:tcW w:w="0" w:type="auto"/>
            <w:vAlign w:val="center"/>
          </w:tcPr>
          <w:p w:rsidR="009C6D8D" w:rsidRDefault="00480823">
            <w:pPr>
              <w:pStyle w:val="TableBodyText"/>
            </w:pPr>
            <w:r>
              <w:t>Selects or clears the AutoCorrect Days check box.</w:t>
            </w:r>
          </w:p>
        </w:tc>
      </w:tr>
      <w:tr w:rsidR="009C6D8D" w:rsidTr="009C6D8D">
        <w:tc>
          <w:tcPr>
            <w:tcW w:w="0" w:type="auto"/>
            <w:vAlign w:val="center"/>
          </w:tcPr>
          <w:p w:rsidR="009C6D8D" w:rsidRDefault="00480823">
            <w:pPr>
              <w:pStyle w:val="TableBodyText"/>
            </w:pPr>
            <w:bookmarkStart w:id="1607" w:name="FormatAutoFormat"/>
            <w:r>
              <w:rPr>
                <w:b/>
              </w:rPr>
              <w:t>FormatAutoFormat</w:t>
            </w:r>
            <w:bookmarkEnd w:id="1607"/>
          </w:p>
        </w:tc>
        <w:tc>
          <w:tcPr>
            <w:tcW w:w="0" w:type="auto"/>
            <w:vAlign w:val="center"/>
          </w:tcPr>
          <w:p w:rsidR="009C6D8D" w:rsidRDefault="00480823">
            <w:pPr>
              <w:pStyle w:val="TableBodyText"/>
            </w:pPr>
            <w:r>
              <w:t>0x0181</w:t>
            </w:r>
          </w:p>
        </w:tc>
        <w:tc>
          <w:tcPr>
            <w:tcW w:w="0" w:type="auto"/>
            <w:vAlign w:val="center"/>
          </w:tcPr>
          <w:p w:rsidR="009C6D8D" w:rsidRDefault="00480823">
            <w:pPr>
              <w:pStyle w:val="TableBodyText"/>
            </w:pPr>
            <w:r>
              <w:t xml:space="preserve">Automatically formats </w:t>
            </w:r>
            <w:r>
              <w:t>a document.</w:t>
            </w:r>
          </w:p>
        </w:tc>
      </w:tr>
      <w:tr w:rsidR="009C6D8D" w:rsidTr="009C6D8D">
        <w:tc>
          <w:tcPr>
            <w:tcW w:w="0" w:type="auto"/>
            <w:vAlign w:val="center"/>
          </w:tcPr>
          <w:p w:rsidR="009C6D8D" w:rsidRDefault="00480823">
            <w:pPr>
              <w:pStyle w:val="TableBodyText"/>
            </w:pPr>
            <w:bookmarkStart w:id="1608" w:name="ToolsOptionsRevisions"/>
            <w:r>
              <w:rPr>
                <w:b/>
              </w:rPr>
              <w:t>ToolsOptionsRevisions</w:t>
            </w:r>
            <w:bookmarkEnd w:id="1608"/>
          </w:p>
        </w:tc>
        <w:tc>
          <w:tcPr>
            <w:tcW w:w="0" w:type="auto"/>
            <w:vAlign w:val="center"/>
          </w:tcPr>
          <w:p w:rsidR="009C6D8D" w:rsidRDefault="00480823">
            <w:pPr>
              <w:pStyle w:val="TableBodyText"/>
            </w:pPr>
            <w:r>
              <w:t>0x0182</w:t>
            </w:r>
          </w:p>
        </w:tc>
        <w:tc>
          <w:tcPr>
            <w:tcW w:w="0" w:type="auto"/>
            <w:vAlign w:val="center"/>
          </w:tcPr>
          <w:p w:rsidR="009C6D8D" w:rsidRDefault="00480823">
            <w:pPr>
              <w:pStyle w:val="TableBodyText"/>
            </w:pPr>
            <w:r>
              <w:t>Changes track changes options.</w:t>
            </w:r>
          </w:p>
        </w:tc>
      </w:tr>
      <w:tr w:rsidR="009C6D8D" w:rsidTr="009C6D8D">
        <w:tc>
          <w:tcPr>
            <w:tcW w:w="0" w:type="auto"/>
            <w:vAlign w:val="center"/>
          </w:tcPr>
          <w:p w:rsidR="009C6D8D" w:rsidRDefault="00480823">
            <w:pPr>
              <w:pStyle w:val="TableBodyText"/>
            </w:pPr>
            <w:bookmarkStart w:id="1609" w:name="WW2_ToolsOptionsGeneral"/>
            <w:r>
              <w:rPr>
                <w:b/>
              </w:rPr>
              <w:t>WW2_ToolsOptionsGeneral</w:t>
            </w:r>
            <w:bookmarkEnd w:id="1609"/>
          </w:p>
        </w:tc>
        <w:tc>
          <w:tcPr>
            <w:tcW w:w="0" w:type="auto"/>
            <w:vAlign w:val="center"/>
          </w:tcPr>
          <w:p w:rsidR="009C6D8D" w:rsidRDefault="00480823">
            <w:pPr>
              <w:pStyle w:val="TableBodyText"/>
            </w:pPr>
            <w:r>
              <w:t>0x0183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10" w:name="ResetNoteSepOrNotice"/>
            <w:r>
              <w:rPr>
                <w:b/>
              </w:rPr>
              <w:t>ResetNoteSepOrNotice</w:t>
            </w:r>
            <w:bookmarkEnd w:id="1610"/>
          </w:p>
        </w:tc>
        <w:tc>
          <w:tcPr>
            <w:tcW w:w="0" w:type="auto"/>
            <w:vAlign w:val="center"/>
          </w:tcPr>
          <w:p w:rsidR="009C6D8D" w:rsidRDefault="00480823">
            <w:pPr>
              <w:pStyle w:val="TableBodyText"/>
            </w:pPr>
            <w:r>
              <w:t>0x0184</w:t>
            </w:r>
          </w:p>
        </w:tc>
        <w:tc>
          <w:tcPr>
            <w:tcW w:w="0" w:type="auto"/>
            <w:vAlign w:val="center"/>
          </w:tcPr>
          <w:p w:rsidR="009C6D8D" w:rsidRDefault="00480823">
            <w:pPr>
              <w:pStyle w:val="TableBodyText"/>
            </w:pPr>
            <w:r>
              <w:t>Resets a separator, continuation separator, or continuation notice to the application default.</w:t>
            </w:r>
          </w:p>
        </w:tc>
      </w:tr>
      <w:tr w:rsidR="009C6D8D" w:rsidTr="009C6D8D">
        <w:tc>
          <w:tcPr>
            <w:tcW w:w="0" w:type="auto"/>
            <w:vAlign w:val="center"/>
          </w:tcPr>
          <w:p w:rsidR="009C6D8D" w:rsidRDefault="00480823">
            <w:pPr>
              <w:pStyle w:val="TableBodyText"/>
            </w:pPr>
            <w:bookmarkStart w:id="1611" w:name="FormatBullet"/>
            <w:r>
              <w:rPr>
                <w:b/>
              </w:rPr>
              <w:t>FormatBullet</w:t>
            </w:r>
            <w:bookmarkEnd w:id="1611"/>
          </w:p>
        </w:tc>
        <w:tc>
          <w:tcPr>
            <w:tcW w:w="0" w:type="auto"/>
            <w:vAlign w:val="center"/>
          </w:tcPr>
          <w:p w:rsidR="009C6D8D" w:rsidRDefault="00480823">
            <w:pPr>
              <w:pStyle w:val="TableBodyText"/>
            </w:pPr>
            <w:r>
              <w:t>0x0185</w:t>
            </w:r>
          </w:p>
        </w:tc>
        <w:tc>
          <w:tcPr>
            <w:tcW w:w="0" w:type="auto"/>
            <w:vAlign w:val="center"/>
          </w:tcPr>
          <w:p w:rsidR="009C6D8D" w:rsidRDefault="00480823">
            <w:pPr>
              <w:pStyle w:val="TableBodyText"/>
            </w:pPr>
            <w:r>
              <w:t>Creates a bulleted list.</w:t>
            </w:r>
          </w:p>
        </w:tc>
      </w:tr>
      <w:tr w:rsidR="009C6D8D" w:rsidTr="009C6D8D">
        <w:tc>
          <w:tcPr>
            <w:tcW w:w="0" w:type="auto"/>
            <w:vAlign w:val="center"/>
          </w:tcPr>
          <w:p w:rsidR="009C6D8D" w:rsidRDefault="00480823">
            <w:pPr>
              <w:pStyle w:val="TableBodyText"/>
            </w:pPr>
            <w:bookmarkStart w:id="1612" w:name="FormatNumber"/>
            <w:r>
              <w:rPr>
                <w:b/>
              </w:rPr>
              <w:lastRenderedPageBreak/>
              <w:t>FormatNumber</w:t>
            </w:r>
            <w:bookmarkEnd w:id="1612"/>
          </w:p>
        </w:tc>
        <w:tc>
          <w:tcPr>
            <w:tcW w:w="0" w:type="auto"/>
            <w:vAlign w:val="center"/>
          </w:tcPr>
          <w:p w:rsidR="009C6D8D" w:rsidRDefault="00480823">
            <w:pPr>
              <w:pStyle w:val="TableBodyText"/>
            </w:pPr>
            <w:r>
              <w:t>0x0186</w:t>
            </w:r>
          </w:p>
        </w:tc>
        <w:tc>
          <w:tcPr>
            <w:tcW w:w="0" w:type="auto"/>
            <w:vAlign w:val="center"/>
          </w:tcPr>
          <w:p w:rsidR="009C6D8D" w:rsidRDefault="00480823">
            <w:pPr>
              <w:pStyle w:val="TableBodyText"/>
            </w:pPr>
            <w:r>
              <w:t>Creates a numbered list.</w:t>
            </w:r>
          </w:p>
        </w:tc>
      </w:tr>
      <w:tr w:rsidR="009C6D8D" w:rsidTr="009C6D8D">
        <w:tc>
          <w:tcPr>
            <w:tcW w:w="0" w:type="auto"/>
            <w:vAlign w:val="center"/>
          </w:tcPr>
          <w:p w:rsidR="009C6D8D" w:rsidRDefault="00480823">
            <w:pPr>
              <w:pStyle w:val="TableBodyText"/>
            </w:pPr>
            <w:bookmarkStart w:id="1613" w:name="FormatMultilevel"/>
            <w:r>
              <w:rPr>
                <w:b/>
              </w:rPr>
              <w:t>FormatMultilevel</w:t>
            </w:r>
            <w:bookmarkEnd w:id="1613"/>
          </w:p>
        </w:tc>
        <w:tc>
          <w:tcPr>
            <w:tcW w:w="0" w:type="auto"/>
            <w:vAlign w:val="center"/>
          </w:tcPr>
          <w:p w:rsidR="009C6D8D" w:rsidRDefault="00480823">
            <w:pPr>
              <w:pStyle w:val="TableBodyText"/>
            </w:pPr>
            <w:r>
              <w:t>0x0187</w:t>
            </w:r>
          </w:p>
        </w:tc>
        <w:tc>
          <w:tcPr>
            <w:tcW w:w="0" w:type="auto"/>
            <w:vAlign w:val="center"/>
          </w:tcPr>
          <w:p w:rsidR="009C6D8D" w:rsidRDefault="00480823">
            <w:pPr>
              <w:pStyle w:val="TableBodyText"/>
            </w:pPr>
            <w:r>
              <w:t>Creates a multilevel list.</w:t>
            </w:r>
          </w:p>
        </w:tc>
      </w:tr>
      <w:tr w:rsidR="009C6D8D" w:rsidTr="009C6D8D">
        <w:tc>
          <w:tcPr>
            <w:tcW w:w="0" w:type="auto"/>
            <w:vAlign w:val="center"/>
          </w:tcPr>
          <w:p w:rsidR="009C6D8D" w:rsidRDefault="00480823">
            <w:pPr>
              <w:pStyle w:val="TableBodyText"/>
            </w:pPr>
            <w:bookmarkStart w:id="1614" w:name="ConvertObject"/>
            <w:r>
              <w:rPr>
                <w:b/>
              </w:rPr>
              <w:t>ConvertObject</w:t>
            </w:r>
            <w:bookmarkEnd w:id="1614"/>
          </w:p>
        </w:tc>
        <w:tc>
          <w:tcPr>
            <w:tcW w:w="0" w:type="auto"/>
            <w:vAlign w:val="center"/>
          </w:tcPr>
          <w:p w:rsidR="009C6D8D" w:rsidRDefault="00480823">
            <w:pPr>
              <w:pStyle w:val="TableBodyText"/>
            </w:pPr>
            <w:r>
              <w:t>0x0188</w:t>
            </w:r>
          </w:p>
        </w:tc>
        <w:tc>
          <w:tcPr>
            <w:tcW w:w="0" w:type="auto"/>
            <w:vAlign w:val="center"/>
          </w:tcPr>
          <w:p w:rsidR="009C6D8D" w:rsidRDefault="00480823">
            <w:pPr>
              <w:pStyle w:val="TableBodyText"/>
            </w:pPr>
            <w:r>
              <w:t>Converts or activates an object as another type.</w:t>
            </w:r>
          </w:p>
        </w:tc>
      </w:tr>
      <w:tr w:rsidR="009C6D8D" w:rsidTr="009C6D8D">
        <w:tc>
          <w:tcPr>
            <w:tcW w:w="0" w:type="auto"/>
            <w:vAlign w:val="center"/>
          </w:tcPr>
          <w:p w:rsidR="009C6D8D" w:rsidRDefault="00480823">
            <w:pPr>
              <w:pStyle w:val="TableBodyText"/>
            </w:pPr>
            <w:bookmarkStart w:id="1615" w:name="TableSortAToZ"/>
            <w:r>
              <w:rPr>
                <w:b/>
              </w:rPr>
              <w:t>TableSortAToZ</w:t>
            </w:r>
            <w:bookmarkEnd w:id="1615"/>
          </w:p>
        </w:tc>
        <w:tc>
          <w:tcPr>
            <w:tcW w:w="0" w:type="auto"/>
            <w:vAlign w:val="center"/>
          </w:tcPr>
          <w:p w:rsidR="009C6D8D" w:rsidRDefault="00480823">
            <w:pPr>
              <w:pStyle w:val="TableBodyText"/>
            </w:pPr>
            <w:r>
              <w:t>0x0189</w:t>
            </w:r>
          </w:p>
        </w:tc>
        <w:tc>
          <w:tcPr>
            <w:tcW w:w="0" w:type="auto"/>
            <w:vAlign w:val="center"/>
          </w:tcPr>
          <w:p w:rsidR="009C6D8D" w:rsidRDefault="00480823">
            <w:pPr>
              <w:pStyle w:val="TableBodyText"/>
            </w:pPr>
            <w:r>
              <w:t>Sorts records in asc</w:t>
            </w:r>
            <w:r>
              <w:t>ending order (A to Z).</w:t>
            </w:r>
          </w:p>
        </w:tc>
      </w:tr>
      <w:tr w:rsidR="009C6D8D" w:rsidTr="009C6D8D">
        <w:tc>
          <w:tcPr>
            <w:tcW w:w="0" w:type="auto"/>
            <w:vAlign w:val="center"/>
          </w:tcPr>
          <w:p w:rsidR="009C6D8D" w:rsidRDefault="00480823">
            <w:pPr>
              <w:pStyle w:val="TableBodyText"/>
            </w:pPr>
            <w:bookmarkStart w:id="1616" w:name="TableSortZToA"/>
            <w:r>
              <w:rPr>
                <w:b/>
              </w:rPr>
              <w:t>TableSortZToA</w:t>
            </w:r>
            <w:bookmarkEnd w:id="1616"/>
          </w:p>
        </w:tc>
        <w:tc>
          <w:tcPr>
            <w:tcW w:w="0" w:type="auto"/>
            <w:vAlign w:val="center"/>
          </w:tcPr>
          <w:p w:rsidR="009C6D8D" w:rsidRDefault="00480823">
            <w:pPr>
              <w:pStyle w:val="TableBodyText"/>
            </w:pPr>
            <w:r>
              <w:t>0x018A</w:t>
            </w:r>
          </w:p>
        </w:tc>
        <w:tc>
          <w:tcPr>
            <w:tcW w:w="0" w:type="auto"/>
            <w:vAlign w:val="center"/>
          </w:tcPr>
          <w:p w:rsidR="009C6D8D" w:rsidRDefault="00480823">
            <w:pPr>
              <w:pStyle w:val="TableBodyText"/>
            </w:pPr>
            <w:r>
              <w:t>Sorts records in descending order (Z to A).</w:t>
            </w:r>
          </w:p>
        </w:tc>
      </w:tr>
      <w:tr w:rsidR="009C6D8D" w:rsidTr="009C6D8D">
        <w:tc>
          <w:tcPr>
            <w:tcW w:w="0" w:type="auto"/>
            <w:vAlign w:val="center"/>
          </w:tcPr>
          <w:p w:rsidR="009C6D8D" w:rsidRDefault="00480823">
            <w:pPr>
              <w:pStyle w:val="TableBodyText"/>
            </w:pPr>
            <w:bookmarkStart w:id="1617" w:name="WW7_FormatBulletsAndNumbering"/>
            <w:r>
              <w:rPr>
                <w:b/>
              </w:rPr>
              <w:t>WW7_FormatBulletsAndNumbering</w:t>
            </w:r>
            <w:bookmarkEnd w:id="1617"/>
          </w:p>
        </w:tc>
        <w:tc>
          <w:tcPr>
            <w:tcW w:w="0" w:type="auto"/>
            <w:vAlign w:val="center"/>
          </w:tcPr>
          <w:p w:rsidR="009C6D8D" w:rsidRDefault="00480823">
            <w:pPr>
              <w:pStyle w:val="TableBodyText"/>
            </w:pPr>
            <w:r>
              <w:t>0x018D</w:t>
            </w:r>
          </w:p>
        </w:tc>
        <w:tc>
          <w:tcPr>
            <w:tcW w:w="0" w:type="auto"/>
            <w:vAlign w:val="center"/>
          </w:tcPr>
          <w:p w:rsidR="009C6D8D" w:rsidRDefault="00480823">
            <w:pPr>
              <w:pStyle w:val="TableBodyText"/>
            </w:pPr>
            <w:r>
              <w:t>Creates a numbered or bulleted list.</w:t>
            </w:r>
          </w:p>
        </w:tc>
      </w:tr>
      <w:tr w:rsidR="009C6D8D" w:rsidTr="009C6D8D">
        <w:tc>
          <w:tcPr>
            <w:tcW w:w="0" w:type="auto"/>
            <w:vAlign w:val="center"/>
          </w:tcPr>
          <w:p w:rsidR="009C6D8D" w:rsidRDefault="00480823">
            <w:pPr>
              <w:pStyle w:val="TableBodyText"/>
            </w:pPr>
            <w:bookmarkStart w:id="1618" w:name="FormatSimpleNumberDefault"/>
            <w:r>
              <w:rPr>
                <w:b/>
              </w:rPr>
              <w:t>FormatSimpleNumberDefault</w:t>
            </w:r>
            <w:bookmarkEnd w:id="1618"/>
          </w:p>
        </w:tc>
        <w:tc>
          <w:tcPr>
            <w:tcW w:w="0" w:type="auto"/>
            <w:vAlign w:val="center"/>
          </w:tcPr>
          <w:p w:rsidR="009C6D8D" w:rsidRDefault="00480823">
            <w:pPr>
              <w:pStyle w:val="TableBodyText"/>
            </w:pPr>
            <w:r>
              <w:t>0x018E</w:t>
            </w:r>
          </w:p>
        </w:tc>
        <w:tc>
          <w:tcPr>
            <w:tcW w:w="0" w:type="auto"/>
            <w:vAlign w:val="center"/>
          </w:tcPr>
          <w:p w:rsidR="009C6D8D" w:rsidRDefault="00480823">
            <w:pPr>
              <w:pStyle w:val="TableBodyText"/>
            </w:pPr>
            <w:r>
              <w:t>Creates a numbered list based on the current defaults.</w:t>
            </w:r>
          </w:p>
        </w:tc>
      </w:tr>
      <w:tr w:rsidR="009C6D8D" w:rsidTr="009C6D8D">
        <w:tc>
          <w:tcPr>
            <w:tcW w:w="0" w:type="auto"/>
            <w:vAlign w:val="center"/>
          </w:tcPr>
          <w:p w:rsidR="009C6D8D" w:rsidRDefault="00480823">
            <w:pPr>
              <w:pStyle w:val="TableBodyText"/>
            </w:pPr>
            <w:bookmarkStart w:id="1619" w:name="FormatBulletDefault"/>
            <w:r>
              <w:rPr>
                <w:b/>
              </w:rPr>
              <w:t>FormatBulletDefault</w:t>
            </w:r>
            <w:bookmarkEnd w:id="1619"/>
          </w:p>
        </w:tc>
        <w:tc>
          <w:tcPr>
            <w:tcW w:w="0" w:type="auto"/>
            <w:vAlign w:val="center"/>
          </w:tcPr>
          <w:p w:rsidR="009C6D8D" w:rsidRDefault="00480823">
            <w:pPr>
              <w:pStyle w:val="TableBodyText"/>
            </w:pPr>
            <w:r>
              <w:t>0x018F</w:t>
            </w:r>
          </w:p>
        </w:tc>
        <w:tc>
          <w:tcPr>
            <w:tcW w:w="0" w:type="auto"/>
            <w:vAlign w:val="center"/>
          </w:tcPr>
          <w:p w:rsidR="009C6D8D" w:rsidRDefault="00480823">
            <w:pPr>
              <w:pStyle w:val="TableBodyText"/>
            </w:pPr>
            <w:r>
              <w:t>Creates a bulleted list based on the current defaults.</w:t>
            </w:r>
          </w:p>
        </w:tc>
      </w:tr>
      <w:tr w:rsidR="009C6D8D" w:rsidTr="009C6D8D">
        <w:tc>
          <w:tcPr>
            <w:tcW w:w="0" w:type="auto"/>
            <w:vAlign w:val="center"/>
          </w:tcPr>
          <w:p w:rsidR="009C6D8D" w:rsidRDefault="00480823">
            <w:pPr>
              <w:pStyle w:val="TableBodyText"/>
            </w:pPr>
            <w:bookmarkStart w:id="1620" w:name="InsertAddCaption"/>
            <w:r>
              <w:rPr>
                <w:b/>
              </w:rPr>
              <w:t>InsertAddCaption</w:t>
            </w:r>
            <w:bookmarkEnd w:id="1620"/>
          </w:p>
        </w:tc>
        <w:tc>
          <w:tcPr>
            <w:tcW w:w="0" w:type="auto"/>
            <w:vAlign w:val="center"/>
          </w:tcPr>
          <w:p w:rsidR="009C6D8D" w:rsidRDefault="00480823">
            <w:pPr>
              <w:pStyle w:val="TableBodyText"/>
            </w:pPr>
            <w:r>
              <w:t>0x0192</w:t>
            </w:r>
          </w:p>
        </w:tc>
        <w:tc>
          <w:tcPr>
            <w:tcW w:w="0" w:type="auto"/>
            <w:vAlign w:val="center"/>
          </w:tcPr>
          <w:p w:rsidR="009C6D8D" w:rsidRDefault="00480823">
            <w:pPr>
              <w:pStyle w:val="TableBodyText"/>
            </w:pPr>
            <w:r>
              <w:t>Adds a new caption type.</w:t>
            </w:r>
          </w:p>
        </w:tc>
      </w:tr>
      <w:tr w:rsidR="009C6D8D" w:rsidTr="009C6D8D">
        <w:tc>
          <w:tcPr>
            <w:tcW w:w="0" w:type="auto"/>
            <w:vAlign w:val="center"/>
          </w:tcPr>
          <w:p w:rsidR="009C6D8D" w:rsidRDefault="00480823">
            <w:pPr>
              <w:pStyle w:val="TableBodyText"/>
            </w:pPr>
            <w:bookmarkStart w:id="1621" w:name="GoToNextPage"/>
            <w:r>
              <w:rPr>
                <w:b/>
              </w:rPr>
              <w:t>GoToNextPage</w:t>
            </w:r>
            <w:bookmarkEnd w:id="1621"/>
          </w:p>
        </w:tc>
        <w:tc>
          <w:tcPr>
            <w:tcW w:w="0" w:type="auto"/>
            <w:vAlign w:val="center"/>
          </w:tcPr>
          <w:p w:rsidR="009C6D8D" w:rsidRDefault="00480823">
            <w:pPr>
              <w:pStyle w:val="TableBodyText"/>
            </w:pPr>
            <w:r>
              <w:t>0x0194</w:t>
            </w:r>
          </w:p>
        </w:tc>
        <w:tc>
          <w:tcPr>
            <w:tcW w:w="0" w:type="auto"/>
            <w:vAlign w:val="center"/>
          </w:tcPr>
          <w:p w:rsidR="009C6D8D" w:rsidRDefault="00480823">
            <w:pPr>
              <w:pStyle w:val="TableBodyText"/>
            </w:pPr>
            <w:r>
              <w:t>Jumps to the next page in the active document.</w:t>
            </w:r>
          </w:p>
        </w:tc>
      </w:tr>
      <w:tr w:rsidR="009C6D8D" w:rsidTr="009C6D8D">
        <w:tc>
          <w:tcPr>
            <w:tcW w:w="0" w:type="auto"/>
            <w:vAlign w:val="center"/>
          </w:tcPr>
          <w:p w:rsidR="009C6D8D" w:rsidRDefault="00480823">
            <w:pPr>
              <w:pStyle w:val="TableBodyText"/>
            </w:pPr>
            <w:bookmarkStart w:id="1622" w:name="GoToPreviousPage"/>
            <w:r>
              <w:rPr>
                <w:b/>
              </w:rPr>
              <w:t>GoToPreviousPage</w:t>
            </w:r>
            <w:bookmarkEnd w:id="1622"/>
          </w:p>
        </w:tc>
        <w:tc>
          <w:tcPr>
            <w:tcW w:w="0" w:type="auto"/>
            <w:vAlign w:val="center"/>
          </w:tcPr>
          <w:p w:rsidR="009C6D8D" w:rsidRDefault="00480823">
            <w:pPr>
              <w:pStyle w:val="TableBodyText"/>
            </w:pPr>
            <w:r>
              <w:t>0x0195</w:t>
            </w:r>
          </w:p>
        </w:tc>
        <w:tc>
          <w:tcPr>
            <w:tcW w:w="0" w:type="auto"/>
            <w:vAlign w:val="center"/>
          </w:tcPr>
          <w:p w:rsidR="009C6D8D" w:rsidRDefault="00480823">
            <w:pPr>
              <w:pStyle w:val="TableBodyText"/>
            </w:pPr>
            <w:r>
              <w:t>Jumps to the previous page in t</w:t>
            </w:r>
            <w:r>
              <w:t>he active document.</w:t>
            </w:r>
          </w:p>
        </w:tc>
      </w:tr>
      <w:tr w:rsidR="009C6D8D" w:rsidTr="009C6D8D">
        <w:tc>
          <w:tcPr>
            <w:tcW w:w="0" w:type="auto"/>
            <w:vAlign w:val="center"/>
          </w:tcPr>
          <w:p w:rsidR="009C6D8D" w:rsidRDefault="00480823">
            <w:pPr>
              <w:pStyle w:val="TableBodyText"/>
            </w:pPr>
            <w:bookmarkStart w:id="1623" w:name="GoToNextSection"/>
            <w:r>
              <w:rPr>
                <w:b/>
              </w:rPr>
              <w:t>GoToNextSection</w:t>
            </w:r>
            <w:bookmarkEnd w:id="1623"/>
          </w:p>
        </w:tc>
        <w:tc>
          <w:tcPr>
            <w:tcW w:w="0" w:type="auto"/>
            <w:vAlign w:val="center"/>
          </w:tcPr>
          <w:p w:rsidR="009C6D8D" w:rsidRDefault="00480823">
            <w:pPr>
              <w:pStyle w:val="TableBodyText"/>
            </w:pPr>
            <w:r>
              <w:t>0x0196</w:t>
            </w:r>
          </w:p>
        </w:tc>
        <w:tc>
          <w:tcPr>
            <w:tcW w:w="0" w:type="auto"/>
            <w:vAlign w:val="center"/>
          </w:tcPr>
          <w:p w:rsidR="009C6D8D" w:rsidRDefault="00480823">
            <w:pPr>
              <w:pStyle w:val="TableBodyText"/>
            </w:pPr>
            <w:r>
              <w:t>Jumps to the next section in the active document.</w:t>
            </w:r>
          </w:p>
        </w:tc>
      </w:tr>
      <w:tr w:rsidR="009C6D8D" w:rsidTr="009C6D8D">
        <w:tc>
          <w:tcPr>
            <w:tcW w:w="0" w:type="auto"/>
            <w:vAlign w:val="center"/>
          </w:tcPr>
          <w:p w:rsidR="009C6D8D" w:rsidRDefault="00480823">
            <w:pPr>
              <w:pStyle w:val="TableBodyText"/>
            </w:pPr>
            <w:bookmarkStart w:id="1624" w:name="GoToPreviousSection"/>
            <w:r>
              <w:rPr>
                <w:b/>
              </w:rPr>
              <w:t>GoToPreviousSection</w:t>
            </w:r>
            <w:bookmarkEnd w:id="1624"/>
          </w:p>
        </w:tc>
        <w:tc>
          <w:tcPr>
            <w:tcW w:w="0" w:type="auto"/>
            <w:vAlign w:val="center"/>
          </w:tcPr>
          <w:p w:rsidR="009C6D8D" w:rsidRDefault="00480823">
            <w:pPr>
              <w:pStyle w:val="TableBodyText"/>
            </w:pPr>
            <w:r>
              <w:t>0x0197</w:t>
            </w:r>
          </w:p>
        </w:tc>
        <w:tc>
          <w:tcPr>
            <w:tcW w:w="0" w:type="auto"/>
            <w:vAlign w:val="center"/>
          </w:tcPr>
          <w:p w:rsidR="009C6D8D" w:rsidRDefault="00480823">
            <w:pPr>
              <w:pStyle w:val="TableBodyText"/>
            </w:pPr>
            <w:r>
              <w:t>Jumps to the previous section in the active document.</w:t>
            </w:r>
          </w:p>
        </w:tc>
      </w:tr>
      <w:tr w:rsidR="009C6D8D" w:rsidTr="009C6D8D">
        <w:tc>
          <w:tcPr>
            <w:tcW w:w="0" w:type="auto"/>
            <w:vAlign w:val="center"/>
          </w:tcPr>
          <w:p w:rsidR="009C6D8D" w:rsidRDefault="00480823">
            <w:pPr>
              <w:pStyle w:val="TableBodyText"/>
            </w:pPr>
            <w:bookmarkStart w:id="1625" w:name="GoToNextFootnote"/>
            <w:r>
              <w:rPr>
                <w:b/>
              </w:rPr>
              <w:t>GoToNextFootnote</w:t>
            </w:r>
            <w:bookmarkEnd w:id="1625"/>
          </w:p>
        </w:tc>
        <w:tc>
          <w:tcPr>
            <w:tcW w:w="0" w:type="auto"/>
            <w:vAlign w:val="center"/>
          </w:tcPr>
          <w:p w:rsidR="009C6D8D" w:rsidRDefault="00480823">
            <w:pPr>
              <w:pStyle w:val="TableBodyText"/>
            </w:pPr>
            <w:r>
              <w:t>0x0198</w:t>
            </w:r>
          </w:p>
        </w:tc>
        <w:tc>
          <w:tcPr>
            <w:tcW w:w="0" w:type="auto"/>
            <w:vAlign w:val="center"/>
          </w:tcPr>
          <w:p w:rsidR="009C6D8D" w:rsidRDefault="00480823">
            <w:pPr>
              <w:pStyle w:val="TableBodyText"/>
            </w:pPr>
            <w:r>
              <w:t>Jumps to the next footnote in the active document.</w:t>
            </w:r>
          </w:p>
        </w:tc>
      </w:tr>
      <w:tr w:rsidR="009C6D8D" w:rsidTr="009C6D8D">
        <w:tc>
          <w:tcPr>
            <w:tcW w:w="0" w:type="auto"/>
            <w:vAlign w:val="center"/>
          </w:tcPr>
          <w:p w:rsidR="009C6D8D" w:rsidRDefault="00480823">
            <w:pPr>
              <w:pStyle w:val="TableBodyText"/>
            </w:pPr>
            <w:bookmarkStart w:id="1626" w:name="GoToPreviousFootnote"/>
            <w:r>
              <w:rPr>
                <w:b/>
              </w:rPr>
              <w:t>GoToPreviousFootnote</w:t>
            </w:r>
            <w:bookmarkEnd w:id="1626"/>
          </w:p>
        </w:tc>
        <w:tc>
          <w:tcPr>
            <w:tcW w:w="0" w:type="auto"/>
            <w:vAlign w:val="center"/>
          </w:tcPr>
          <w:p w:rsidR="009C6D8D" w:rsidRDefault="00480823">
            <w:pPr>
              <w:pStyle w:val="TableBodyText"/>
            </w:pPr>
            <w:r>
              <w:t>0x0199</w:t>
            </w:r>
          </w:p>
        </w:tc>
        <w:tc>
          <w:tcPr>
            <w:tcW w:w="0" w:type="auto"/>
            <w:vAlign w:val="center"/>
          </w:tcPr>
          <w:p w:rsidR="009C6D8D" w:rsidRDefault="00480823">
            <w:pPr>
              <w:pStyle w:val="TableBodyText"/>
            </w:pPr>
            <w:r>
              <w:t>Jumps to the previous footnote in the active document.</w:t>
            </w:r>
          </w:p>
        </w:tc>
      </w:tr>
      <w:tr w:rsidR="009C6D8D" w:rsidTr="009C6D8D">
        <w:tc>
          <w:tcPr>
            <w:tcW w:w="0" w:type="auto"/>
            <w:vAlign w:val="center"/>
          </w:tcPr>
          <w:p w:rsidR="009C6D8D" w:rsidRDefault="00480823">
            <w:pPr>
              <w:pStyle w:val="TableBodyText"/>
            </w:pPr>
            <w:bookmarkStart w:id="1627" w:name="GoToNextEndnote"/>
            <w:r>
              <w:rPr>
                <w:b/>
              </w:rPr>
              <w:t>GoToNextEndnote</w:t>
            </w:r>
            <w:bookmarkEnd w:id="1627"/>
          </w:p>
        </w:tc>
        <w:tc>
          <w:tcPr>
            <w:tcW w:w="0" w:type="auto"/>
            <w:vAlign w:val="center"/>
          </w:tcPr>
          <w:p w:rsidR="009C6D8D" w:rsidRDefault="00480823">
            <w:pPr>
              <w:pStyle w:val="TableBodyText"/>
            </w:pPr>
            <w:r>
              <w:t>0x019A</w:t>
            </w:r>
          </w:p>
        </w:tc>
        <w:tc>
          <w:tcPr>
            <w:tcW w:w="0" w:type="auto"/>
            <w:vAlign w:val="center"/>
          </w:tcPr>
          <w:p w:rsidR="009C6D8D" w:rsidRDefault="00480823">
            <w:pPr>
              <w:pStyle w:val="TableBodyText"/>
            </w:pPr>
            <w:r>
              <w:t>Jumps to the next endnote in the active document.</w:t>
            </w:r>
          </w:p>
        </w:tc>
      </w:tr>
      <w:tr w:rsidR="009C6D8D" w:rsidTr="009C6D8D">
        <w:tc>
          <w:tcPr>
            <w:tcW w:w="0" w:type="auto"/>
            <w:vAlign w:val="center"/>
          </w:tcPr>
          <w:p w:rsidR="009C6D8D" w:rsidRDefault="00480823">
            <w:pPr>
              <w:pStyle w:val="TableBodyText"/>
            </w:pPr>
            <w:bookmarkStart w:id="1628" w:name="GoToPreviousEndnote"/>
            <w:r>
              <w:rPr>
                <w:b/>
              </w:rPr>
              <w:t>GoToPreviousEndnote</w:t>
            </w:r>
            <w:bookmarkEnd w:id="1628"/>
          </w:p>
        </w:tc>
        <w:tc>
          <w:tcPr>
            <w:tcW w:w="0" w:type="auto"/>
            <w:vAlign w:val="center"/>
          </w:tcPr>
          <w:p w:rsidR="009C6D8D" w:rsidRDefault="00480823">
            <w:pPr>
              <w:pStyle w:val="TableBodyText"/>
            </w:pPr>
            <w:r>
              <w:t>0x019B</w:t>
            </w:r>
          </w:p>
        </w:tc>
        <w:tc>
          <w:tcPr>
            <w:tcW w:w="0" w:type="auto"/>
            <w:vAlign w:val="center"/>
          </w:tcPr>
          <w:p w:rsidR="009C6D8D" w:rsidRDefault="00480823">
            <w:pPr>
              <w:pStyle w:val="TableBodyText"/>
            </w:pPr>
            <w:r>
              <w:t>Jumps to the previous endnote in the active document.</w:t>
            </w:r>
          </w:p>
        </w:tc>
      </w:tr>
      <w:tr w:rsidR="009C6D8D" w:rsidTr="009C6D8D">
        <w:tc>
          <w:tcPr>
            <w:tcW w:w="0" w:type="auto"/>
            <w:vAlign w:val="center"/>
          </w:tcPr>
          <w:p w:rsidR="009C6D8D" w:rsidRDefault="00480823">
            <w:pPr>
              <w:pStyle w:val="TableBodyText"/>
            </w:pPr>
            <w:bookmarkStart w:id="1629" w:name="GoToNextComment"/>
            <w:r>
              <w:rPr>
                <w:b/>
              </w:rPr>
              <w:t>GoToNextComment</w:t>
            </w:r>
            <w:bookmarkEnd w:id="1629"/>
          </w:p>
        </w:tc>
        <w:tc>
          <w:tcPr>
            <w:tcW w:w="0" w:type="auto"/>
            <w:vAlign w:val="center"/>
          </w:tcPr>
          <w:p w:rsidR="009C6D8D" w:rsidRDefault="00480823">
            <w:pPr>
              <w:pStyle w:val="TableBodyText"/>
            </w:pPr>
            <w:r>
              <w:t>0x019C</w:t>
            </w:r>
          </w:p>
        </w:tc>
        <w:tc>
          <w:tcPr>
            <w:tcW w:w="0" w:type="auto"/>
            <w:vAlign w:val="center"/>
          </w:tcPr>
          <w:p w:rsidR="009C6D8D" w:rsidRDefault="00480823">
            <w:pPr>
              <w:pStyle w:val="TableBodyText"/>
            </w:pPr>
            <w:r>
              <w:t>Jumps to the next comment in the active document.</w:t>
            </w:r>
          </w:p>
        </w:tc>
      </w:tr>
      <w:tr w:rsidR="009C6D8D" w:rsidTr="009C6D8D">
        <w:tc>
          <w:tcPr>
            <w:tcW w:w="0" w:type="auto"/>
            <w:vAlign w:val="center"/>
          </w:tcPr>
          <w:p w:rsidR="009C6D8D" w:rsidRDefault="00480823">
            <w:pPr>
              <w:pStyle w:val="TableBodyText"/>
            </w:pPr>
            <w:bookmarkStart w:id="1630" w:name="GoToPreviousComment"/>
            <w:r>
              <w:rPr>
                <w:b/>
              </w:rPr>
              <w:t>GoToPreviousComment</w:t>
            </w:r>
            <w:bookmarkEnd w:id="1630"/>
          </w:p>
        </w:tc>
        <w:tc>
          <w:tcPr>
            <w:tcW w:w="0" w:type="auto"/>
            <w:vAlign w:val="center"/>
          </w:tcPr>
          <w:p w:rsidR="009C6D8D" w:rsidRDefault="00480823">
            <w:pPr>
              <w:pStyle w:val="TableBodyText"/>
            </w:pPr>
            <w:r>
              <w:t>0x019D</w:t>
            </w:r>
          </w:p>
        </w:tc>
        <w:tc>
          <w:tcPr>
            <w:tcW w:w="0" w:type="auto"/>
            <w:vAlign w:val="center"/>
          </w:tcPr>
          <w:p w:rsidR="009C6D8D" w:rsidRDefault="00480823">
            <w:pPr>
              <w:pStyle w:val="TableBodyText"/>
            </w:pPr>
            <w:r>
              <w:t>Jumps to the previous comment in the active document.</w:t>
            </w:r>
          </w:p>
        </w:tc>
      </w:tr>
      <w:tr w:rsidR="009C6D8D" w:rsidTr="009C6D8D">
        <w:tc>
          <w:tcPr>
            <w:tcW w:w="0" w:type="auto"/>
            <w:vAlign w:val="center"/>
          </w:tcPr>
          <w:p w:rsidR="009C6D8D" w:rsidRDefault="00480823">
            <w:pPr>
              <w:pStyle w:val="TableBodyText"/>
            </w:pPr>
            <w:bookmarkStart w:id="1631" w:name="WW2_FormatDefineStyleChar"/>
            <w:r>
              <w:rPr>
                <w:b/>
              </w:rPr>
              <w:t>WW2_FormatDefineStyleChar</w:t>
            </w:r>
            <w:bookmarkEnd w:id="1631"/>
          </w:p>
        </w:tc>
        <w:tc>
          <w:tcPr>
            <w:tcW w:w="0" w:type="auto"/>
            <w:vAlign w:val="center"/>
          </w:tcPr>
          <w:p w:rsidR="009C6D8D" w:rsidRDefault="00480823">
            <w:pPr>
              <w:pStyle w:val="TableBodyText"/>
            </w:pPr>
            <w:r>
              <w:t>0x019E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32" w:name="WW2_EditFindChar"/>
            <w:r>
              <w:rPr>
                <w:b/>
              </w:rPr>
              <w:t>WW2_EditFindChar</w:t>
            </w:r>
            <w:bookmarkEnd w:id="1632"/>
          </w:p>
        </w:tc>
        <w:tc>
          <w:tcPr>
            <w:tcW w:w="0" w:type="auto"/>
            <w:vAlign w:val="center"/>
          </w:tcPr>
          <w:p w:rsidR="009C6D8D" w:rsidRDefault="00480823">
            <w:pPr>
              <w:pStyle w:val="TableBodyText"/>
            </w:pPr>
            <w:r>
              <w:t>0x019F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33" w:name="WW2_EditReplaceChar"/>
            <w:r>
              <w:rPr>
                <w:b/>
              </w:rPr>
              <w:t>WW2_EditReplaceChar</w:t>
            </w:r>
            <w:bookmarkEnd w:id="1633"/>
          </w:p>
        </w:tc>
        <w:tc>
          <w:tcPr>
            <w:tcW w:w="0" w:type="auto"/>
            <w:vAlign w:val="center"/>
          </w:tcPr>
          <w:p w:rsidR="009C6D8D" w:rsidRDefault="00480823">
            <w:pPr>
              <w:pStyle w:val="TableBodyText"/>
            </w:pPr>
            <w:r>
              <w:t>0x01A0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34" w:name="AppMove"/>
            <w:r>
              <w:rPr>
                <w:b/>
              </w:rPr>
              <w:t>AppMove</w:t>
            </w:r>
            <w:bookmarkEnd w:id="1634"/>
          </w:p>
        </w:tc>
        <w:tc>
          <w:tcPr>
            <w:tcW w:w="0" w:type="auto"/>
            <w:vAlign w:val="center"/>
          </w:tcPr>
          <w:p w:rsidR="009C6D8D" w:rsidRDefault="00480823">
            <w:pPr>
              <w:pStyle w:val="TableBodyText"/>
            </w:pPr>
            <w:r>
              <w:t>0x01A2</w:t>
            </w:r>
          </w:p>
        </w:tc>
        <w:tc>
          <w:tcPr>
            <w:tcW w:w="0" w:type="auto"/>
            <w:vAlign w:val="center"/>
          </w:tcPr>
          <w:p w:rsidR="009C6D8D" w:rsidRDefault="00480823">
            <w:pPr>
              <w:pStyle w:val="TableBodyText"/>
            </w:pPr>
            <w:r>
              <w:t>Changes the position of the application window.</w:t>
            </w:r>
          </w:p>
        </w:tc>
      </w:tr>
      <w:tr w:rsidR="009C6D8D" w:rsidTr="009C6D8D">
        <w:tc>
          <w:tcPr>
            <w:tcW w:w="0" w:type="auto"/>
            <w:vAlign w:val="center"/>
          </w:tcPr>
          <w:p w:rsidR="009C6D8D" w:rsidRDefault="00480823">
            <w:pPr>
              <w:pStyle w:val="TableBodyText"/>
            </w:pPr>
            <w:bookmarkStart w:id="1635" w:name="AppSize"/>
            <w:r>
              <w:rPr>
                <w:b/>
              </w:rPr>
              <w:t>AppSize</w:t>
            </w:r>
            <w:bookmarkEnd w:id="1635"/>
          </w:p>
        </w:tc>
        <w:tc>
          <w:tcPr>
            <w:tcW w:w="0" w:type="auto"/>
            <w:vAlign w:val="center"/>
          </w:tcPr>
          <w:p w:rsidR="009C6D8D" w:rsidRDefault="00480823">
            <w:pPr>
              <w:pStyle w:val="TableBodyText"/>
            </w:pPr>
            <w:r>
              <w:t>0x01A3</w:t>
            </w:r>
          </w:p>
        </w:tc>
        <w:tc>
          <w:tcPr>
            <w:tcW w:w="0" w:type="auto"/>
            <w:vAlign w:val="center"/>
          </w:tcPr>
          <w:p w:rsidR="009C6D8D" w:rsidRDefault="00480823">
            <w:pPr>
              <w:pStyle w:val="TableBodyText"/>
            </w:pPr>
            <w:r>
              <w:t>Changes the size of the application window.</w:t>
            </w:r>
          </w:p>
        </w:tc>
      </w:tr>
      <w:tr w:rsidR="009C6D8D" w:rsidTr="009C6D8D">
        <w:tc>
          <w:tcPr>
            <w:tcW w:w="0" w:type="auto"/>
            <w:vAlign w:val="center"/>
          </w:tcPr>
          <w:p w:rsidR="009C6D8D" w:rsidRDefault="00480823">
            <w:pPr>
              <w:pStyle w:val="TableBodyText"/>
            </w:pPr>
            <w:bookmarkStart w:id="1636" w:name="Connect"/>
            <w:r>
              <w:rPr>
                <w:b/>
              </w:rPr>
              <w:t>Connect</w:t>
            </w:r>
            <w:bookmarkEnd w:id="1636"/>
          </w:p>
        </w:tc>
        <w:tc>
          <w:tcPr>
            <w:tcW w:w="0" w:type="auto"/>
            <w:vAlign w:val="center"/>
          </w:tcPr>
          <w:p w:rsidR="009C6D8D" w:rsidRDefault="00480823">
            <w:pPr>
              <w:pStyle w:val="TableBodyText"/>
            </w:pPr>
            <w:r>
              <w:t>0x01A4</w:t>
            </w:r>
          </w:p>
        </w:tc>
        <w:tc>
          <w:tcPr>
            <w:tcW w:w="0" w:type="auto"/>
            <w:vAlign w:val="center"/>
          </w:tcPr>
          <w:p w:rsidR="009C6D8D" w:rsidRDefault="00480823">
            <w:pPr>
              <w:pStyle w:val="TableBodyText"/>
            </w:pPr>
            <w:r>
              <w:t>Connects to a network drive.</w:t>
            </w:r>
          </w:p>
        </w:tc>
      </w:tr>
      <w:tr w:rsidR="009C6D8D" w:rsidTr="009C6D8D">
        <w:tc>
          <w:tcPr>
            <w:tcW w:w="0" w:type="auto"/>
            <w:vAlign w:val="center"/>
          </w:tcPr>
          <w:p w:rsidR="009C6D8D" w:rsidRDefault="00480823">
            <w:pPr>
              <w:pStyle w:val="TableBodyText"/>
            </w:pPr>
            <w:bookmarkStart w:id="1637" w:name="WW2_EditFind"/>
            <w:r>
              <w:rPr>
                <w:b/>
              </w:rPr>
              <w:t>WW2_EditFind</w:t>
            </w:r>
            <w:bookmarkEnd w:id="1637"/>
          </w:p>
        </w:tc>
        <w:tc>
          <w:tcPr>
            <w:tcW w:w="0" w:type="auto"/>
            <w:vAlign w:val="center"/>
          </w:tcPr>
          <w:p w:rsidR="009C6D8D" w:rsidRDefault="00480823">
            <w:pPr>
              <w:pStyle w:val="TableBodyText"/>
            </w:pPr>
            <w:r>
              <w:t>0x01A5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38" w:name="WW2_EditReplace"/>
            <w:r>
              <w:rPr>
                <w:b/>
              </w:rPr>
              <w:t>WW2_EditReplace</w:t>
            </w:r>
            <w:bookmarkEnd w:id="1638"/>
          </w:p>
        </w:tc>
        <w:tc>
          <w:tcPr>
            <w:tcW w:w="0" w:type="auto"/>
            <w:vAlign w:val="center"/>
          </w:tcPr>
          <w:p w:rsidR="009C6D8D" w:rsidRDefault="00480823">
            <w:pPr>
              <w:pStyle w:val="TableBodyText"/>
            </w:pPr>
            <w:r>
              <w:t>0x01A6</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1639" w:name="EditFindLang"/>
            <w:r>
              <w:rPr>
                <w:b/>
              </w:rPr>
              <w:t>EditFindLang</w:t>
            </w:r>
            <w:bookmarkEnd w:id="1639"/>
          </w:p>
        </w:tc>
        <w:tc>
          <w:tcPr>
            <w:tcW w:w="0" w:type="auto"/>
            <w:vAlign w:val="center"/>
          </w:tcPr>
          <w:p w:rsidR="009C6D8D" w:rsidRDefault="00480823">
            <w:pPr>
              <w:pStyle w:val="TableBodyText"/>
            </w:pPr>
            <w:r>
              <w:t>0x01AC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40" w:name="EditReplaceLang"/>
            <w:r>
              <w:rPr>
                <w:b/>
              </w:rPr>
              <w:t>EditReplaceLang</w:t>
            </w:r>
            <w:bookmarkEnd w:id="1640"/>
          </w:p>
        </w:tc>
        <w:tc>
          <w:tcPr>
            <w:tcW w:w="0" w:type="auto"/>
            <w:vAlign w:val="center"/>
          </w:tcPr>
          <w:p w:rsidR="009C6D8D" w:rsidRDefault="00480823">
            <w:pPr>
              <w:pStyle w:val="TableBodyText"/>
            </w:pPr>
            <w:r>
              <w:t>0x01AD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41" w:name="MailMergeViewData"/>
            <w:r>
              <w:rPr>
                <w:b/>
              </w:rPr>
              <w:lastRenderedPageBreak/>
              <w:t>MailMergeViewData</w:t>
            </w:r>
            <w:bookmarkEnd w:id="1641"/>
          </w:p>
        </w:tc>
        <w:tc>
          <w:tcPr>
            <w:tcW w:w="0" w:type="auto"/>
            <w:vAlign w:val="center"/>
          </w:tcPr>
          <w:p w:rsidR="009C6D8D" w:rsidRDefault="00480823">
            <w:pPr>
              <w:pStyle w:val="TableBodyText"/>
            </w:pPr>
            <w:r>
              <w:t>0x01AF</w:t>
            </w:r>
          </w:p>
        </w:tc>
        <w:tc>
          <w:tcPr>
            <w:tcW w:w="0" w:type="auto"/>
            <w:vAlign w:val="center"/>
          </w:tcPr>
          <w:p w:rsidR="009C6D8D" w:rsidRDefault="00480823">
            <w:pPr>
              <w:pStyle w:val="TableBodyText"/>
            </w:pPr>
            <w:r>
              <w:t>Toggles between viewing merge fields and actual data.</w:t>
            </w:r>
          </w:p>
        </w:tc>
      </w:tr>
      <w:tr w:rsidR="009C6D8D" w:rsidTr="009C6D8D">
        <w:tc>
          <w:tcPr>
            <w:tcW w:w="0" w:type="auto"/>
            <w:vAlign w:val="center"/>
          </w:tcPr>
          <w:p w:rsidR="009C6D8D" w:rsidRDefault="00480823">
            <w:pPr>
              <w:pStyle w:val="TableBodyText"/>
            </w:pPr>
            <w:bookmarkStart w:id="1642" w:name="ToolsCustomizeKeyboard"/>
            <w:r>
              <w:rPr>
                <w:b/>
              </w:rPr>
              <w:t>ToolsCustomizeKeyboard</w:t>
            </w:r>
            <w:bookmarkEnd w:id="1642"/>
          </w:p>
        </w:tc>
        <w:tc>
          <w:tcPr>
            <w:tcW w:w="0" w:type="auto"/>
            <w:vAlign w:val="center"/>
          </w:tcPr>
          <w:p w:rsidR="009C6D8D" w:rsidRDefault="00480823">
            <w:pPr>
              <w:pStyle w:val="TableBodyText"/>
            </w:pPr>
            <w:r>
              <w:t>0x01B0</w:t>
            </w:r>
          </w:p>
        </w:tc>
        <w:tc>
          <w:tcPr>
            <w:tcW w:w="0" w:type="auto"/>
            <w:vAlign w:val="center"/>
          </w:tcPr>
          <w:p w:rsidR="009C6D8D" w:rsidRDefault="00480823">
            <w:pPr>
              <w:pStyle w:val="TableBodyText"/>
            </w:pPr>
            <w:r>
              <w:t>Customizes the application key assignments.</w:t>
            </w:r>
          </w:p>
        </w:tc>
      </w:tr>
      <w:tr w:rsidR="009C6D8D" w:rsidTr="009C6D8D">
        <w:tc>
          <w:tcPr>
            <w:tcW w:w="0" w:type="auto"/>
            <w:vAlign w:val="center"/>
          </w:tcPr>
          <w:p w:rsidR="009C6D8D" w:rsidRDefault="00480823">
            <w:pPr>
              <w:pStyle w:val="TableBodyText"/>
            </w:pPr>
            <w:bookmarkStart w:id="1643" w:name="ToolsCustomizeMenus"/>
            <w:r>
              <w:rPr>
                <w:b/>
              </w:rPr>
              <w:t>ToolsCustomizeMenus</w:t>
            </w:r>
            <w:bookmarkEnd w:id="1643"/>
          </w:p>
        </w:tc>
        <w:tc>
          <w:tcPr>
            <w:tcW w:w="0" w:type="auto"/>
            <w:vAlign w:val="center"/>
          </w:tcPr>
          <w:p w:rsidR="009C6D8D" w:rsidRDefault="00480823">
            <w:pPr>
              <w:pStyle w:val="TableBodyText"/>
            </w:pPr>
            <w:r>
              <w:t>0x01B1</w:t>
            </w:r>
          </w:p>
        </w:tc>
        <w:tc>
          <w:tcPr>
            <w:tcW w:w="0" w:type="auto"/>
            <w:vAlign w:val="center"/>
          </w:tcPr>
          <w:p w:rsidR="009C6D8D" w:rsidRDefault="00480823">
            <w:pPr>
              <w:pStyle w:val="TableBodyText"/>
            </w:pPr>
            <w:r>
              <w:t>Customizes the application menu assignments.</w:t>
            </w:r>
          </w:p>
        </w:tc>
      </w:tr>
      <w:tr w:rsidR="009C6D8D" w:rsidTr="009C6D8D">
        <w:tc>
          <w:tcPr>
            <w:tcW w:w="0" w:type="auto"/>
            <w:vAlign w:val="center"/>
          </w:tcPr>
          <w:p w:rsidR="009C6D8D" w:rsidRDefault="00480823">
            <w:pPr>
              <w:pStyle w:val="TableBodyText"/>
            </w:pPr>
            <w:bookmarkStart w:id="1644" w:name="WW2_ToolsOptionsKeyboard"/>
            <w:r>
              <w:rPr>
                <w:b/>
              </w:rPr>
              <w:t>WW2_ToolsOptionsKeyboard</w:t>
            </w:r>
            <w:bookmarkEnd w:id="1644"/>
          </w:p>
        </w:tc>
        <w:tc>
          <w:tcPr>
            <w:tcW w:w="0" w:type="auto"/>
            <w:vAlign w:val="center"/>
          </w:tcPr>
          <w:p w:rsidR="009C6D8D" w:rsidRDefault="00480823">
            <w:pPr>
              <w:pStyle w:val="TableBodyText"/>
            </w:pPr>
            <w:r>
              <w:t>0x01B2</w:t>
            </w:r>
          </w:p>
        </w:tc>
        <w:tc>
          <w:tcPr>
            <w:tcW w:w="0" w:type="auto"/>
            <w:vAlign w:val="center"/>
          </w:tcPr>
          <w:p w:rsidR="009C6D8D" w:rsidRDefault="00480823">
            <w:pPr>
              <w:pStyle w:val="TableBodyText"/>
            </w:pPr>
            <w:r>
              <w:t>Remaps keys within the document.</w:t>
            </w:r>
          </w:p>
        </w:tc>
      </w:tr>
      <w:tr w:rsidR="009C6D8D" w:rsidTr="009C6D8D">
        <w:tc>
          <w:tcPr>
            <w:tcW w:w="0" w:type="auto"/>
            <w:vAlign w:val="center"/>
          </w:tcPr>
          <w:p w:rsidR="009C6D8D" w:rsidRDefault="00480823">
            <w:pPr>
              <w:pStyle w:val="TableBodyText"/>
            </w:pPr>
            <w:bookmarkStart w:id="1645" w:name="ToolsMergeRevisions"/>
            <w:r>
              <w:rPr>
                <w:b/>
              </w:rPr>
              <w:t>ToolsMergeRevisions</w:t>
            </w:r>
            <w:bookmarkEnd w:id="1645"/>
          </w:p>
        </w:tc>
        <w:tc>
          <w:tcPr>
            <w:tcW w:w="0" w:type="auto"/>
            <w:vAlign w:val="center"/>
          </w:tcPr>
          <w:p w:rsidR="009C6D8D" w:rsidRDefault="00480823">
            <w:pPr>
              <w:pStyle w:val="TableBodyText"/>
            </w:pPr>
            <w:r>
              <w:t>0x01B3</w:t>
            </w:r>
          </w:p>
        </w:tc>
        <w:tc>
          <w:tcPr>
            <w:tcW w:w="0" w:type="auto"/>
            <w:vAlign w:val="center"/>
          </w:tcPr>
          <w:p w:rsidR="009C6D8D" w:rsidRDefault="00480823">
            <w:pPr>
              <w:pStyle w:val="TableBodyText"/>
            </w:pPr>
            <w:r>
              <w:t>Merges changes from the active document to an earlier version.</w:t>
            </w:r>
          </w:p>
        </w:tc>
      </w:tr>
      <w:tr w:rsidR="009C6D8D" w:rsidTr="009C6D8D">
        <w:tc>
          <w:tcPr>
            <w:tcW w:w="0" w:type="auto"/>
            <w:vAlign w:val="center"/>
          </w:tcPr>
          <w:p w:rsidR="009C6D8D" w:rsidRDefault="00480823">
            <w:pPr>
              <w:pStyle w:val="TableBodyText"/>
            </w:pPr>
            <w:bookmarkStart w:id="1646" w:name="ClosePreview"/>
            <w:r>
              <w:rPr>
                <w:b/>
              </w:rPr>
              <w:t>ClosePreview</w:t>
            </w:r>
            <w:bookmarkEnd w:id="1646"/>
          </w:p>
        </w:tc>
        <w:tc>
          <w:tcPr>
            <w:tcW w:w="0" w:type="auto"/>
            <w:vAlign w:val="center"/>
          </w:tcPr>
          <w:p w:rsidR="009C6D8D" w:rsidRDefault="00480823">
            <w:pPr>
              <w:pStyle w:val="TableBodyText"/>
            </w:pPr>
            <w:r>
              <w:t>0x01B5</w:t>
            </w:r>
          </w:p>
        </w:tc>
        <w:tc>
          <w:tcPr>
            <w:tcW w:w="0" w:type="auto"/>
            <w:vAlign w:val="center"/>
          </w:tcPr>
          <w:p w:rsidR="009C6D8D" w:rsidRDefault="00480823">
            <w:pPr>
              <w:pStyle w:val="TableBodyText"/>
            </w:pPr>
            <w:r>
              <w:t xml:space="preserve">Exits </w:t>
            </w:r>
            <w:r>
              <w:t>print preview.</w:t>
            </w:r>
          </w:p>
        </w:tc>
      </w:tr>
      <w:tr w:rsidR="009C6D8D" w:rsidTr="009C6D8D">
        <w:tc>
          <w:tcPr>
            <w:tcW w:w="0" w:type="auto"/>
            <w:vAlign w:val="center"/>
          </w:tcPr>
          <w:p w:rsidR="009C6D8D" w:rsidRDefault="00480823">
            <w:pPr>
              <w:pStyle w:val="TableBodyText"/>
            </w:pPr>
            <w:bookmarkStart w:id="1647" w:name="SkipNumbering"/>
            <w:r>
              <w:rPr>
                <w:b/>
              </w:rPr>
              <w:t>SkipNumbering</w:t>
            </w:r>
            <w:bookmarkEnd w:id="1647"/>
          </w:p>
        </w:tc>
        <w:tc>
          <w:tcPr>
            <w:tcW w:w="0" w:type="auto"/>
            <w:vAlign w:val="center"/>
          </w:tcPr>
          <w:p w:rsidR="009C6D8D" w:rsidRDefault="00480823">
            <w:pPr>
              <w:pStyle w:val="TableBodyText"/>
            </w:pPr>
            <w:r>
              <w:t>0x01B6</w:t>
            </w:r>
          </w:p>
        </w:tc>
        <w:tc>
          <w:tcPr>
            <w:tcW w:w="0" w:type="auto"/>
            <w:vAlign w:val="center"/>
          </w:tcPr>
          <w:p w:rsidR="009C6D8D" w:rsidRDefault="00480823">
            <w:pPr>
              <w:pStyle w:val="TableBodyText"/>
            </w:pPr>
            <w:r>
              <w:t>Makes the selected paragraphs skip numbering.</w:t>
            </w:r>
          </w:p>
        </w:tc>
      </w:tr>
      <w:tr w:rsidR="009C6D8D" w:rsidTr="009C6D8D">
        <w:tc>
          <w:tcPr>
            <w:tcW w:w="0" w:type="auto"/>
            <w:vAlign w:val="center"/>
          </w:tcPr>
          <w:p w:rsidR="009C6D8D" w:rsidRDefault="00480823">
            <w:pPr>
              <w:pStyle w:val="TableBodyText"/>
            </w:pPr>
            <w:bookmarkStart w:id="1648" w:name="EditConvertAllFootnotes"/>
            <w:r>
              <w:rPr>
                <w:b/>
              </w:rPr>
              <w:t>EditConvertAllFootnotes</w:t>
            </w:r>
            <w:bookmarkEnd w:id="1648"/>
          </w:p>
        </w:tc>
        <w:tc>
          <w:tcPr>
            <w:tcW w:w="0" w:type="auto"/>
            <w:vAlign w:val="center"/>
          </w:tcPr>
          <w:p w:rsidR="009C6D8D" w:rsidRDefault="00480823">
            <w:pPr>
              <w:pStyle w:val="TableBodyText"/>
            </w:pPr>
            <w:r>
              <w:t>0x01B7</w:t>
            </w:r>
          </w:p>
        </w:tc>
        <w:tc>
          <w:tcPr>
            <w:tcW w:w="0" w:type="auto"/>
            <w:vAlign w:val="center"/>
          </w:tcPr>
          <w:p w:rsidR="009C6D8D" w:rsidRDefault="00480823">
            <w:pPr>
              <w:pStyle w:val="TableBodyText"/>
            </w:pPr>
            <w:r>
              <w:t>Converts all footnotes into endnotes.</w:t>
            </w:r>
          </w:p>
        </w:tc>
      </w:tr>
      <w:tr w:rsidR="009C6D8D" w:rsidTr="009C6D8D">
        <w:tc>
          <w:tcPr>
            <w:tcW w:w="0" w:type="auto"/>
            <w:vAlign w:val="center"/>
          </w:tcPr>
          <w:p w:rsidR="009C6D8D" w:rsidRDefault="00480823">
            <w:pPr>
              <w:pStyle w:val="TableBodyText"/>
            </w:pPr>
            <w:bookmarkStart w:id="1649" w:name="EditConvertAllEndnotes"/>
            <w:r>
              <w:rPr>
                <w:b/>
              </w:rPr>
              <w:t>EditConvertAllEndnotes</w:t>
            </w:r>
            <w:bookmarkEnd w:id="1649"/>
          </w:p>
        </w:tc>
        <w:tc>
          <w:tcPr>
            <w:tcW w:w="0" w:type="auto"/>
            <w:vAlign w:val="center"/>
          </w:tcPr>
          <w:p w:rsidR="009C6D8D" w:rsidRDefault="00480823">
            <w:pPr>
              <w:pStyle w:val="TableBodyText"/>
            </w:pPr>
            <w:r>
              <w:t>0x01B8</w:t>
            </w:r>
          </w:p>
        </w:tc>
        <w:tc>
          <w:tcPr>
            <w:tcW w:w="0" w:type="auto"/>
            <w:vAlign w:val="center"/>
          </w:tcPr>
          <w:p w:rsidR="009C6D8D" w:rsidRDefault="00480823">
            <w:pPr>
              <w:pStyle w:val="TableBodyText"/>
            </w:pPr>
            <w:r>
              <w:t>Converts all endnotes into footnotes.</w:t>
            </w:r>
          </w:p>
        </w:tc>
      </w:tr>
      <w:tr w:rsidR="009C6D8D" w:rsidTr="009C6D8D">
        <w:tc>
          <w:tcPr>
            <w:tcW w:w="0" w:type="auto"/>
            <w:vAlign w:val="center"/>
          </w:tcPr>
          <w:p w:rsidR="009C6D8D" w:rsidRDefault="00480823">
            <w:pPr>
              <w:pStyle w:val="TableBodyText"/>
            </w:pPr>
            <w:bookmarkStart w:id="1650" w:name="EditSwapAllNotes"/>
            <w:r>
              <w:rPr>
                <w:b/>
              </w:rPr>
              <w:t>EditSwapAllNotes</w:t>
            </w:r>
            <w:bookmarkEnd w:id="1650"/>
          </w:p>
        </w:tc>
        <w:tc>
          <w:tcPr>
            <w:tcW w:w="0" w:type="auto"/>
            <w:vAlign w:val="center"/>
          </w:tcPr>
          <w:p w:rsidR="009C6D8D" w:rsidRDefault="00480823">
            <w:pPr>
              <w:pStyle w:val="TableBodyText"/>
            </w:pPr>
            <w:r>
              <w:t>0x01B9</w:t>
            </w:r>
          </w:p>
        </w:tc>
        <w:tc>
          <w:tcPr>
            <w:tcW w:w="0" w:type="auto"/>
            <w:vAlign w:val="center"/>
          </w:tcPr>
          <w:p w:rsidR="009C6D8D" w:rsidRDefault="00480823">
            <w:pPr>
              <w:pStyle w:val="TableBodyText"/>
            </w:pPr>
            <w:r>
              <w:t xml:space="preserve">Changes </w:t>
            </w:r>
            <w:r>
              <w:t>all footnotes to endnotes and all endnotes to footnotes.</w:t>
            </w:r>
          </w:p>
        </w:tc>
      </w:tr>
      <w:tr w:rsidR="009C6D8D" w:rsidTr="009C6D8D">
        <w:tc>
          <w:tcPr>
            <w:tcW w:w="0" w:type="auto"/>
            <w:vAlign w:val="center"/>
          </w:tcPr>
          <w:p w:rsidR="009C6D8D" w:rsidRDefault="00480823">
            <w:pPr>
              <w:pStyle w:val="TableBodyText"/>
            </w:pPr>
            <w:bookmarkStart w:id="1651" w:name="MarkTableOfContentsEntry"/>
            <w:r>
              <w:rPr>
                <w:b/>
              </w:rPr>
              <w:t>MarkTableOfContentsEntry</w:t>
            </w:r>
            <w:bookmarkEnd w:id="1651"/>
          </w:p>
        </w:tc>
        <w:tc>
          <w:tcPr>
            <w:tcW w:w="0" w:type="auto"/>
            <w:vAlign w:val="center"/>
          </w:tcPr>
          <w:p w:rsidR="009C6D8D" w:rsidRDefault="00480823">
            <w:pPr>
              <w:pStyle w:val="TableBodyText"/>
            </w:pPr>
            <w:r>
              <w:t>0x01BA</w:t>
            </w:r>
          </w:p>
        </w:tc>
        <w:tc>
          <w:tcPr>
            <w:tcW w:w="0" w:type="auto"/>
            <w:vAlign w:val="center"/>
          </w:tcPr>
          <w:p w:rsidR="009C6D8D" w:rsidRDefault="00480823">
            <w:pPr>
              <w:pStyle w:val="TableBodyText"/>
            </w:pPr>
            <w:r>
              <w:t>Marks the text to include in the table of contents.</w:t>
            </w:r>
          </w:p>
        </w:tc>
      </w:tr>
      <w:tr w:rsidR="009C6D8D" w:rsidTr="009C6D8D">
        <w:tc>
          <w:tcPr>
            <w:tcW w:w="0" w:type="auto"/>
            <w:vAlign w:val="center"/>
          </w:tcPr>
          <w:p w:rsidR="009C6D8D" w:rsidRDefault="00480823">
            <w:pPr>
              <w:pStyle w:val="TableBodyText"/>
            </w:pPr>
            <w:bookmarkStart w:id="1652" w:name="FilePgSetupGX"/>
            <w:r>
              <w:rPr>
                <w:b/>
              </w:rPr>
              <w:t>FilePgSetupGX</w:t>
            </w:r>
            <w:bookmarkEnd w:id="1652"/>
          </w:p>
        </w:tc>
        <w:tc>
          <w:tcPr>
            <w:tcW w:w="0" w:type="auto"/>
            <w:vAlign w:val="center"/>
          </w:tcPr>
          <w:p w:rsidR="009C6D8D" w:rsidRDefault="00480823">
            <w:pPr>
              <w:pStyle w:val="TableBodyText"/>
            </w:pPr>
            <w:r>
              <w:t>0x01BC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53" w:name="FilePrintOneGX"/>
            <w:r>
              <w:rPr>
                <w:b/>
              </w:rPr>
              <w:t>FilePrintOneGX</w:t>
            </w:r>
            <w:bookmarkEnd w:id="1653"/>
          </w:p>
        </w:tc>
        <w:tc>
          <w:tcPr>
            <w:tcW w:w="0" w:type="auto"/>
            <w:vAlign w:val="center"/>
          </w:tcPr>
          <w:p w:rsidR="009C6D8D" w:rsidRDefault="00480823">
            <w:pPr>
              <w:pStyle w:val="TableBodyText"/>
            </w:pPr>
            <w:r>
              <w:t>0x01BD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54" w:name="EditFindTabs"/>
            <w:r>
              <w:rPr>
                <w:b/>
              </w:rPr>
              <w:t>EditFindTabs</w:t>
            </w:r>
            <w:bookmarkEnd w:id="1654"/>
          </w:p>
        </w:tc>
        <w:tc>
          <w:tcPr>
            <w:tcW w:w="0" w:type="auto"/>
            <w:vAlign w:val="center"/>
          </w:tcPr>
          <w:p w:rsidR="009C6D8D" w:rsidRDefault="00480823">
            <w:pPr>
              <w:pStyle w:val="TableBodyText"/>
            </w:pPr>
            <w:r>
              <w:t>0x01BE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55" w:name="EditFindBorder"/>
            <w:r>
              <w:rPr>
                <w:b/>
              </w:rPr>
              <w:t>EditFindBorder</w:t>
            </w:r>
            <w:bookmarkEnd w:id="1655"/>
          </w:p>
        </w:tc>
        <w:tc>
          <w:tcPr>
            <w:tcW w:w="0" w:type="auto"/>
            <w:vAlign w:val="center"/>
          </w:tcPr>
          <w:p w:rsidR="009C6D8D" w:rsidRDefault="00480823">
            <w:pPr>
              <w:pStyle w:val="TableBodyText"/>
            </w:pPr>
            <w:r>
              <w:t>0x01BF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56" w:name="EditFindFrame"/>
            <w:r>
              <w:rPr>
                <w:b/>
              </w:rPr>
              <w:t>EditFindFrame</w:t>
            </w:r>
            <w:bookmarkEnd w:id="1656"/>
          </w:p>
        </w:tc>
        <w:tc>
          <w:tcPr>
            <w:tcW w:w="0" w:type="auto"/>
            <w:vAlign w:val="center"/>
          </w:tcPr>
          <w:p w:rsidR="009C6D8D" w:rsidRDefault="00480823">
            <w:pPr>
              <w:pStyle w:val="TableBodyText"/>
            </w:pPr>
            <w:r>
              <w:t>0x01C0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57" w:name="BorderOutside"/>
            <w:r>
              <w:rPr>
                <w:b/>
              </w:rPr>
              <w:t>BorderOutside</w:t>
            </w:r>
            <w:bookmarkEnd w:id="1657"/>
          </w:p>
        </w:tc>
        <w:tc>
          <w:tcPr>
            <w:tcW w:w="0" w:type="auto"/>
            <w:vAlign w:val="center"/>
          </w:tcPr>
          <w:p w:rsidR="009C6D8D" w:rsidRDefault="00480823">
            <w:pPr>
              <w:pStyle w:val="TableBodyText"/>
            </w:pPr>
            <w:r>
              <w:t>0x01C1</w:t>
            </w:r>
          </w:p>
        </w:tc>
        <w:tc>
          <w:tcPr>
            <w:tcW w:w="0" w:type="auto"/>
            <w:vAlign w:val="center"/>
          </w:tcPr>
          <w:p w:rsidR="009C6D8D" w:rsidRDefault="00480823">
            <w:pPr>
              <w:pStyle w:val="TableBodyText"/>
            </w:pPr>
            <w:r>
              <w:t>Changes the outside borders of the selected paragraphs, table cells, and pictures.</w:t>
            </w:r>
          </w:p>
        </w:tc>
      </w:tr>
      <w:tr w:rsidR="009C6D8D" w:rsidTr="009C6D8D">
        <w:tc>
          <w:tcPr>
            <w:tcW w:w="0" w:type="auto"/>
            <w:vAlign w:val="center"/>
          </w:tcPr>
          <w:p w:rsidR="009C6D8D" w:rsidRDefault="00480823">
            <w:pPr>
              <w:pStyle w:val="TableBodyText"/>
            </w:pPr>
            <w:bookmarkStart w:id="1658" w:name="BorderNone"/>
            <w:r>
              <w:rPr>
                <w:b/>
              </w:rPr>
              <w:t>BorderNone</w:t>
            </w:r>
            <w:bookmarkEnd w:id="1658"/>
          </w:p>
        </w:tc>
        <w:tc>
          <w:tcPr>
            <w:tcW w:w="0" w:type="auto"/>
            <w:vAlign w:val="center"/>
          </w:tcPr>
          <w:p w:rsidR="009C6D8D" w:rsidRDefault="00480823">
            <w:pPr>
              <w:pStyle w:val="TableBodyText"/>
            </w:pPr>
            <w:r>
              <w:t>0x01C2</w:t>
            </w:r>
          </w:p>
        </w:tc>
        <w:tc>
          <w:tcPr>
            <w:tcW w:w="0" w:type="auto"/>
            <w:vAlign w:val="center"/>
          </w:tcPr>
          <w:p w:rsidR="009C6D8D" w:rsidRDefault="00480823">
            <w:pPr>
              <w:pStyle w:val="TableBodyText"/>
            </w:pPr>
            <w:r>
              <w:t>Removes borders from the selected paragraphs, table cells,</w:t>
            </w:r>
            <w:r>
              <w:t xml:space="preserve"> and pictures.</w:t>
            </w:r>
          </w:p>
        </w:tc>
      </w:tr>
      <w:tr w:rsidR="009C6D8D" w:rsidTr="009C6D8D">
        <w:tc>
          <w:tcPr>
            <w:tcW w:w="0" w:type="auto"/>
            <w:vAlign w:val="center"/>
          </w:tcPr>
          <w:p w:rsidR="009C6D8D" w:rsidRDefault="00480823">
            <w:pPr>
              <w:pStyle w:val="TableBodyText"/>
            </w:pPr>
            <w:bookmarkStart w:id="1659" w:name="BorderLineStyle"/>
            <w:r>
              <w:rPr>
                <w:b/>
              </w:rPr>
              <w:t>BorderLineStyle</w:t>
            </w:r>
            <w:bookmarkEnd w:id="1659"/>
          </w:p>
        </w:tc>
        <w:tc>
          <w:tcPr>
            <w:tcW w:w="0" w:type="auto"/>
            <w:vAlign w:val="center"/>
          </w:tcPr>
          <w:p w:rsidR="009C6D8D" w:rsidRDefault="00480823">
            <w:pPr>
              <w:pStyle w:val="TableBodyText"/>
            </w:pPr>
            <w:r>
              <w:t>0x01C3</w:t>
            </w:r>
          </w:p>
        </w:tc>
        <w:tc>
          <w:tcPr>
            <w:tcW w:w="0" w:type="auto"/>
            <w:vAlign w:val="center"/>
          </w:tcPr>
          <w:p w:rsidR="009C6D8D" w:rsidRDefault="00480823">
            <w:pPr>
              <w:pStyle w:val="TableBodyText"/>
            </w:pPr>
            <w:r>
              <w:t>Changes border line styles of the selected paragraphs, table cells, and pictures.</w:t>
            </w:r>
          </w:p>
        </w:tc>
      </w:tr>
      <w:tr w:rsidR="009C6D8D" w:rsidTr="009C6D8D">
        <w:tc>
          <w:tcPr>
            <w:tcW w:w="0" w:type="auto"/>
            <w:vAlign w:val="center"/>
          </w:tcPr>
          <w:p w:rsidR="009C6D8D" w:rsidRDefault="00480823">
            <w:pPr>
              <w:pStyle w:val="TableBodyText"/>
            </w:pPr>
            <w:bookmarkStart w:id="1660" w:name="ShadingPattern"/>
            <w:r>
              <w:rPr>
                <w:b/>
              </w:rPr>
              <w:t>ShadingPattern</w:t>
            </w:r>
            <w:bookmarkEnd w:id="1660"/>
          </w:p>
        </w:tc>
        <w:tc>
          <w:tcPr>
            <w:tcW w:w="0" w:type="auto"/>
            <w:vAlign w:val="center"/>
          </w:tcPr>
          <w:p w:rsidR="009C6D8D" w:rsidRDefault="00480823">
            <w:pPr>
              <w:pStyle w:val="TableBodyText"/>
            </w:pPr>
            <w:r>
              <w:t>0x01C4</w:t>
            </w:r>
          </w:p>
        </w:tc>
        <w:tc>
          <w:tcPr>
            <w:tcW w:w="0" w:type="auto"/>
            <w:vAlign w:val="center"/>
          </w:tcPr>
          <w:p w:rsidR="009C6D8D" w:rsidRDefault="00480823">
            <w:pPr>
              <w:pStyle w:val="TableBodyText"/>
            </w:pPr>
            <w:r>
              <w:t>Changes shading pattern of the selected paragraphs, table cells, and pictures.</w:t>
            </w:r>
          </w:p>
        </w:tc>
      </w:tr>
      <w:tr w:rsidR="009C6D8D" w:rsidTr="009C6D8D">
        <w:tc>
          <w:tcPr>
            <w:tcW w:w="0" w:type="auto"/>
            <w:vAlign w:val="center"/>
          </w:tcPr>
          <w:p w:rsidR="009C6D8D" w:rsidRDefault="00480823">
            <w:pPr>
              <w:pStyle w:val="TableBodyText"/>
            </w:pPr>
            <w:bookmarkStart w:id="1661" w:name="DrawEllipse"/>
            <w:r>
              <w:rPr>
                <w:b/>
              </w:rPr>
              <w:t>DrawEllipse</w:t>
            </w:r>
            <w:bookmarkEnd w:id="1661"/>
          </w:p>
        </w:tc>
        <w:tc>
          <w:tcPr>
            <w:tcW w:w="0" w:type="auto"/>
            <w:vAlign w:val="center"/>
          </w:tcPr>
          <w:p w:rsidR="009C6D8D" w:rsidRDefault="00480823">
            <w:pPr>
              <w:pStyle w:val="TableBodyText"/>
            </w:pPr>
            <w:r>
              <w:t>0x01C6</w:t>
            </w:r>
          </w:p>
        </w:tc>
        <w:tc>
          <w:tcPr>
            <w:tcW w:w="0" w:type="auto"/>
            <w:vAlign w:val="center"/>
          </w:tcPr>
          <w:p w:rsidR="009C6D8D" w:rsidRDefault="00480823">
            <w:pPr>
              <w:pStyle w:val="TableBodyText"/>
            </w:pPr>
            <w:r>
              <w:t xml:space="preserve">Inserts an </w:t>
            </w:r>
            <w:r>
              <w:t>ellipse drawing object.</w:t>
            </w:r>
          </w:p>
        </w:tc>
      </w:tr>
      <w:tr w:rsidR="009C6D8D" w:rsidTr="009C6D8D">
        <w:tc>
          <w:tcPr>
            <w:tcW w:w="0" w:type="auto"/>
            <w:vAlign w:val="center"/>
          </w:tcPr>
          <w:p w:rsidR="009C6D8D" w:rsidRDefault="00480823">
            <w:pPr>
              <w:pStyle w:val="TableBodyText"/>
            </w:pPr>
            <w:bookmarkStart w:id="1662" w:name="DrawArc"/>
            <w:r>
              <w:rPr>
                <w:b/>
              </w:rPr>
              <w:t>DrawArc</w:t>
            </w:r>
            <w:bookmarkEnd w:id="1662"/>
          </w:p>
        </w:tc>
        <w:tc>
          <w:tcPr>
            <w:tcW w:w="0" w:type="auto"/>
            <w:vAlign w:val="center"/>
          </w:tcPr>
          <w:p w:rsidR="009C6D8D" w:rsidRDefault="00480823">
            <w:pPr>
              <w:pStyle w:val="TableBodyText"/>
            </w:pPr>
            <w:r>
              <w:t>0x01C7</w:t>
            </w:r>
          </w:p>
        </w:tc>
        <w:tc>
          <w:tcPr>
            <w:tcW w:w="0" w:type="auto"/>
            <w:vAlign w:val="center"/>
          </w:tcPr>
          <w:p w:rsidR="009C6D8D" w:rsidRDefault="00480823">
            <w:pPr>
              <w:pStyle w:val="TableBodyText"/>
            </w:pPr>
            <w:r>
              <w:t>Inserts an arc drawing object.</w:t>
            </w:r>
          </w:p>
        </w:tc>
      </w:tr>
      <w:tr w:rsidR="009C6D8D" w:rsidTr="009C6D8D">
        <w:tc>
          <w:tcPr>
            <w:tcW w:w="0" w:type="auto"/>
            <w:vAlign w:val="center"/>
          </w:tcPr>
          <w:p w:rsidR="009C6D8D" w:rsidRDefault="00480823">
            <w:pPr>
              <w:pStyle w:val="TableBodyText"/>
            </w:pPr>
            <w:bookmarkStart w:id="1663" w:name="EditReplaceTabs"/>
            <w:r>
              <w:rPr>
                <w:b/>
              </w:rPr>
              <w:t>EditReplaceTabs</w:t>
            </w:r>
            <w:bookmarkEnd w:id="1663"/>
          </w:p>
        </w:tc>
        <w:tc>
          <w:tcPr>
            <w:tcW w:w="0" w:type="auto"/>
            <w:vAlign w:val="center"/>
          </w:tcPr>
          <w:p w:rsidR="009C6D8D" w:rsidRDefault="00480823">
            <w:pPr>
              <w:pStyle w:val="TableBodyText"/>
            </w:pPr>
            <w:r>
              <w:t>0x01C8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64" w:name="EditReplaceBorder"/>
            <w:r>
              <w:rPr>
                <w:b/>
              </w:rPr>
              <w:t>EditReplaceBorder</w:t>
            </w:r>
            <w:bookmarkEnd w:id="1664"/>
          </w:p>
        </w:tc>
        <w:tc>
          <w:tcPr>
            <w:tcW w:w="0" w:type="auto"/>
            <w:vAlign w:val="center"/>
          </w:tcPr>
          <w:p w:rsidR="009C6D8D" w:rsidRDefault="00480823">
            <w:pPr>
              <w:pStyle w:val="TableBodyText"/>
            </w:pPr>
            <w:r>
              <w:t>0x01C9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65" w:name="EditReplaceFrame"/>
            <w:r>
              <w:rPr>
                <w:b/>
              </w:rPr>
              <w:t>EditReplaceFrame</w:t>
            </w:r>
            <w:bookmarkEnd w:id="1665"/>
          </w:p>
        </w:tc>
        <w:tc>
          <w:tcPr>
            <w:tcW w:w="0" w:type="auto"/>
            <w:vAlign w:val="center"/>
          </w:tcPr>
          <w:p w:rsidR="009C6D8D" w:rsidRDefault="00480823">
            <w:pPr>
              <w:pStyle w:val="TableBodyText"/>
            </w:pPr>
            <w:r>
              <w:t>0x01CA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66" w:name="EditOfficeClipboard"/>
            <w:r>
              <w:rPr>
                <w:b/>
              </w:rPr>
              <w:t>EditOfficeClipboard</w:t>
            </w:r>
            <w:bookmarkEnd w:id="1666"/>
          </w:p>
        </w:tc>
        <w:tc>
          <w:tcPr>
            <w:tcW w:w="0" w:type="auto"/>
            <w:vAlign w:val="center"/>
          </w:tcPr>
          <w:p w:rsidR="009C6D8D" w:rsidRDefault="00480823">
            <w:pPr>
              <w:pStyle w:val="TableBodyText"/>
            </w:pPr>
            <w:r>
              <w:t>0x01CB</w:t>
            </w:r>
          </w:p>
        </w:tc>
        <w:tc>
          <w:tcPr>
            <w:tcW w:w="0" w:type="auto"/>
            <w:vAlign w:val="center"/>
          </w:tcPr>
          <w:p w:rsidR="009C6D8D" w:rsidRDefault="00480823">
            <w:pPr>
              <w:pStyle w:val="TableBodyText"/>
            </w:pPr>
            <w:r>
              <w:t xml:space="preserve">Displays the contents of the shared </w:t>
            </w:r>
            <w:r>
              <w:t>application clipboard.</w:t>
            </w:r>
          </w:p>
        </w:tc>
      </w:tr>
      <w:tr w:rsidR="009C6D8D" w:rsidTr="009C6D8D">
        <w:tc>
          <w:tcPr>
            <w:tcW w:w="0" w:type="auto"/>
            <w:vAlign w:val="center"/>
          </w:tcPr>
          <w:p w:rsidR="009C6D8D" w:rsidRDefault="00480823">
            <w:pPr>
              <w:pStyle w:val="TableBodyText"/>
            </w:pPr>
            <w:bookmarkStart w:id="1667" w:name="EditConvertNotes"/>
            <w:r>
              <w:rPr>
                <w:b/>
              </w:rPr>
              <w:t>EditConvertNotes</w:t>
            </w:r>
            <w:bookmarkEnd w:id="1667"/>
          </w:p>
        </w:tc>
        <w:tc>
          <w:tcPr>
            <w:tcW w:w="0" w:type="auto"/>
            <w:vAlign w:val="center"/>
          </w:tcPr>
          <w:p w:rsidR="009C6D8D" w:rsidRDefault="00480823">
            <w:pPr>
              <w:pStyle w:val="TableBodyText"/>
            </w:pPr>
            <w:r>
              <w:t>0x01CE</w:t>
            </w:r>
          </w:p>
        </w:tc>
        <w:tc>
          <w:tcPr>
            <w:tcW w:w="0" w:type="auto"/>
            <w:vAlign w:val="center"/>
          </w:tcPr>
          <w:p w:rsidR="009C6D8D" w:rsidRDefault="00480823">
            <w:pPr>
              <w:pStyle w:val="TableBodyText"/>
            </w:pPr>
            <w:r>
              <w:t>Converts selected footnotes into endnotes, or converts selected endnotes into footnotes.</w:t>
            </w:r>
          </w:p>
        </w:tc>
      </w:tr>
      <w:tr w:rsidR="009C6D8D" w:rsidTr="009C6D8D">
        <w:tc>
          <w:tcPr>
            <w:tcW w:w="0" w:type="auto"/>
            <w:vAlign w:val="center"/>
          </w:tcPr>
          <w:p w:rsidR="009C6D8D" w:rsidRDefault="00480823">
            <w:pPr>
              <w:pStyle w:val="TableBodyText"/>
            </w:pPr>
            <w:bookmarkStart w:id="1668" w:name="MarkCitation"/>
            <w:r>
              <w:rPr>
                <w:b/>
              </w:rPr>
              <w:lastRenderedPageBreak/>
              <w:t>MarkCitation</w:t>
            </w:r>
            <w:bookmarkEnd w:id="1668"/>
          </w:p>
        </w:tc>
        <w:tc>
          <w:tcPr>
            <w:tcW w:w="0" w:type="auto"/>
            <w:vAlign w:val="center"/>
          </w:tcPr>
          <w:p w:rsidR="009C6D8D" w:rsidRDefault="00480823">
            <w:pPr>
              <w:pStyle w:val="TableBodyText"/>
            </w:pPr>
            <w:r>
              <w:t>0x01CF</w:t>
            </w:r>
          </w:p>
        </w:tc>
        <w:tc>
          <w:tcPr>
            <w:tcW w:w="0" w:type="auto"/>
            <w:vAlign w:val="center"/>
          </w:tcPr>
          <w:p w:rsidR="009C6D8D" w:rsidRDefault="00480823">
            <w:pPr>
              <w:pStyle w:val="TableBodyText"/>
            </w:pPr>
            <w:r>
              <w:t>Marks the text to include in the table of authorities.</w:t>
            </w:r>
          </w:p>
        </w:tc>
      </w:tr>
      <w:tr w:rsidR="009C6D8D" w:rsidTr="009C6D8D">
        <w:tc>
          <w:tcPr>
            <w:tcW w:w="0" w:type="auto"/>
            <w:vAlign w:val="center"/>
          </w:tcPr>
          <w:p w:rsidR="009C6D8D" w:rsidRDefault="00480823">
            <w:pPr>
              <w:pStyle w:val="TableBodyText"/>
            </w:pPr>
            <w:bookmarkStart w:id="1669" w:name="WW2_ToolsRevisionsMark"/>
            <w:r>
              <w:rPr>
                <w:b/>
              </w:rPr>
              <w:t>WW2_ToolsRevisionsMark</w:t>
            </w:r>
            <w:bookmarkEnd w:id="1669"/>
          </w:p>
        </w:tc>
        <w:tc>
          <w:tcPr>
            <w:tcW w:w="0" w:type="auto"/>
            <w:vAlign w:val="center"/>
          </w:tcPr>
          <w:p w:rsidR="009C6D8D" w:rsidRDefault="00480823">
            <w:pPr>
              <w:pStyle w:val="TableBodyText"/>
            </w:pPr>
            <w:r>
              <w:t>0x01D0</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1670" w:name="DrawGroup"/>
            <w:r>
              <w:rPr>
                <w:b/>
              </w:rPr>
              <w:t>DrawGroup</w:t>
            </w:r>
            <w:bookmarkEnd w:id="1670"/>
          </w:p>
        </w:tc>
        <w:tc>
          <w:tcPr>
            <w:tcW w:w="0" w:type="auto"/>
            <w:vAlign w:val="center"/>
          </w:tcPr>
          <w:p w:rsidR="009C6D8D" w:rsidRDefault="00480823">
            <w:pPr>
              <w:pStyle w:val="TableBodyText"/>
            </w:pPr>
            <w:r>
              <w:t>0x01D1</w:t>
            </w:r>
          </w:p>
        </w:tc>
        <w:tc>
          <w:tcPr>
            <w:tcW w:w="0" w:type="auto"/>
            <w:vAlign w:val="center"/>
          </w:tcPr>
          <w:p w:rsidR="009C6D8D" w:rsidRDefault="00480823">
            <w:pPr>
              <w:pStyle w:val="TableBodyText"/>
            </w:pPr>
            <w:r>
              <w:t>Groups the selected drawing objects.</w:t>
            </w:r>
          </w:p>
        </w:tc>
      </w:tr>
      <w:tr w:rsidR="009C6D8D" w:rsidTr="009C6D8D">
        <w:tc>
          <w:tcPr>
            <w:tcW w:w="0" w:type="auto"/>
            <w:vAlign w:val="center"/>
          </w:tcPr>
          <w:p w:rsidR="009C6D8D" w:rsidRDefault="00480823">
            <w:pPr>
              <w:pStyle w:val="TableBodyText"/>
            </w:pPr>
            <w:bookmarkStart w:id="1671" w:name="DrawBringToFront"/>
            <w:r>
              <w:rPr>
                <w:b/>
              </w:rPr>
              <w:t>DrawBringToFront</w:t>
            </w:r>
            <w:bookmarkEnd w:id="1671"/>
          </w:p>
        </w:tc>
        <w:tc>
          <w:tcPr>
            <w:tcW w:w="0" w:type="auto"/>
            <w:vAlign w:val="center"/>
          </w:tcPr>
          <w:p w:rsidR="009C6D8D" w:rsidRDefault="00480823">
            <w:pPr>
              <w:pStyle w:val="TableBodyText"/>
            </w:pPr>
            <w:r>
              <w:t>0x01D2</w:t>
            </w:r>
          </w:p>
        </w:tc>
        <w:tc>
          <w:tcPr>
            <w:tcW w:w="0" w:type="auto"/>
            <w:vAlign w:val="center"/>
          </w:tcPr>
          <w:p w:rsidR="009C6D8D" w:rsidRDefault="00480823">
            <w:pPr>
              <w:pStyle w:val="TableBodyText"/>
            </w:pPr>
            <w:r>
              <w:t>Brings the selected drawing objects to the front.</w:t>
            </w:r>
          </w:p>
        </w:tc>
      </w:tr>
      <w:tr w:rsidR="009C6D8D" w:rsidTr="009C6D8D">
        <w:tc>
          <w:tcPr>
            <w:tcW w:w="0" w:type="auto"/>
            <w:vAlign w:val="center"/>
          </w:tcPr>
          <w:p w:rsidR="009C6D8D" w:rsidRDefault="00480823">
            <w:pPr>
              <w:pStyle w:val="TableBodyText"/>
            </w:pPr>
            <w:bookmarkStart w:id="1672" w:name="DrawSendToBack"/>
            <w:r>
              <w:rPr>
                <w:b/>
              </w:rPr>
              <w:t>DrawSendToBack</w:t>
            </w:r>
            <w:bookmarkEnd w:id="1672"/>
          </w:p>
        </w:tc>
        <w:tc>
          <w:tcPr>
            <w:tcW w:w="0" w:type="auto"/>
            <w:vAlign w:val="center"/>
          </w:tcPr>
          <w:p w:rsidR="009C6D8D" w:rsidRDefault="00480823">
            <w:pPr>
              <w:pStyle w:val="TableBodyText"/>
            </w:pPr>
            <w:r>
              <w:t>0x01D3</w:t>
            </w:r>
          </w:p>
        </w:tc>
        <w:tc>
          <w:tcPr>
            <w:tcW w:w="0" w:type="auto"/>
            <w:vAlign w:val="center"/>
          </w:tcPr>
          <w:p w:rsidR="009C6D8D" w:rsidRDefault="00480823">
            <w:pPr>
              <w:pStyle w:val="TableBodyText"/>
            </w:pPr>
            <w:r>
              <w:t>Sends the selected drawing objects to the back.</w:t>
            </w:r>
          </w:p>
        </w:tc>
      </w:tr>
      <w:tr w:rsidR="009C6D8D" w:rsidTr="009C6D8D">
        <w:tc>
          <w:tcPr>
            <w:tcW w:w="0" w:type="auto"/>
            <w:vAlign w:val="center"/>
          </w:tcPr>
          <w:p w:rsidR="009C6D8D" w:rsidRDefault="00480823">
            <w:pPr>
              <w:pStyle w:val="TableBodyText"/>
            </w:pPr>
            <w:bookmarkStart w:id="1673" w:name="DrawSendBehindText"/>
            <w:r>
              <w:rPr>
                <w:b/>
              </w:rPr>
              <w:t>DrawSendBehindText</w:t>
            </w:r>
            <w:bookmarkEnd w:id="1673"/>
          </w:p>
        </w:tc>
        <w:tc>
          <w:tcPr>
            <w:tcW w:w="0" w:type="auto"/>
            <w:vAlign w:val="center"/>
          </w:tcPr>
          <w:p w:rsidR="009C6D8D" w:rsidRDefault="00480823">
            <w:pPr>
              <w:pStyle w:val="TableBodyText"/>
            </w:pPr>
            <w:r>
              <w:t>0x01D4</w:t>
            </w:r>
          </w:p>
        </w:tc>
        <w:tc>
          <w:tcPr>
            <w:tcW w:w="0" w:type="auto"/>
            <w:vAlign w:val="center"/>
          </w:tcPr>
          <w:p w:rsidR="009C6D8D" w:rsidRDefault="00480823">
            <w:pPr>
              <w:pStyle w:val="TableBodyText"/>
            </w:pPr>
            <w:r>
              <w:t xml:space="preserve">Sends the selected </w:t>
            </w:r>
            <w:r>
              <w:t>drawing objects back one layer.</w:t>
            </w:r>
          </w:p>
        </w:tc>
      </w:tr>
      <w:tr w:rsidR="009C6D8D" w:rsidTr="009C6D8D">
        <w:tc>
          <w:tcPr>
            <w:tcW w:w="0" w:type="auto"/>
            <w:vAlign w:val="center"/>
          </w:tcPr>
          <w:p w:rsidR="009C6D8D" w:rsidRDefault="00480823">
            <w:pPr>
              <w:pStyle w:val="TableBodyText"/>
            </w:pPr>
            <w:bookmarkStart w:id="1674" w:name="DrawBringInFrontOfText"/>
            <w:r>
              <w:rPr>
                <w:b/>
              </w:rPr>
              <w:t>DrawBringInFrontOfText</w:t>
            </w:r>
            <w:bookmarkEnd w:id="1674"/>
          </w:p>
        </w:tc>
        <w:tc>
          <w:tcPr>
            <w:tcW w:w="0" w:type="auto"/>
            <w:vAlign w:val="center"/>
          </w:tcPr>
          <w:p w:rsidR="009C6D8D" w:rsidRDefault="00480823">
            <w:pPr>
              <w:pStyle w:val="TableBodyText"/>
            </w:pPr>
            <w:r>
              <w:t>0x01D5</w:t>
            </w:r>
          </w:p>
        </w:tc>
        <w:tc>
          <w:tcPr>
            <w:tcW w:w="0" w:type="auto"/>
            <w:vAlign w:val="center"/>
          </w:tcPr>
          <w:p w:rsidR="009C6D8D" w:rsidRDefault="00480823">
            <w:pPr>
              <w:pStyle w:val="TableBodyText"/>
            </w:pPr>
            <w:r>
              <w:t>Brings the selected drawing objects forward one layer.</w:t>
            </w:r>
          </w:p>
        </w:tc>
      </w:tr>
      <w:tr w:rsidR="009C6D8D" w:rsidTr="009C6D8D">
        <w:tc>
          <w:tcPr>
            <w:tcW w:w="0" w:type="auto"/>
            <w:vAlign w:val="center"/>
          </w:tcPr>
          <w:p w:rsidR="009C6D8D" w:rsidRDefault="00480823">
            <w:pPr>
              <w:pStyle w:val="TableBodyText"/>
            </w:pPr>
            <w:bookmarkStart w:id="1675" w:name="InsertTableOfAuthorities"/>
            <w:r>
              <w:rPr>
                <w:b/>
              </w:rPr>
              <w:t>InsertTableOfAuthorities</w:t>
            </w:r>
            <w:bookmarkEnd w:id="1675"/>
          </w:p>
        </w:tc>
        <w:tc>
          <w:tcPr>
            <w:tcW w:w="0" w:type="auto"/>
            <w:vAlign w:val="center"/>
          </w:tcPr>
          <w:p w:rsidR="009C6D8D" w:rsidRDefault="00480823">
            <w:pPr>
              <w:pStyle w:val="TableBodyText"/>
            </w:pPr>
            <w:r>
              <w:t>0x01D7</w:t>
            </w:r>
          </w:p>
        </w:tc>
        <w:tc>
          <w:tcPr>
            <w:tcW w:w="0" w:type="auto"/>
            <w:vAlign w:val="center"/>
          </w:tcPr>
          <w:p w:rsidR="009C6D8D" w:rsidRDefault="00480823">
            <w:pPr>
              <w:pStyle w:val="TableBodyText"/>
            </w:pPr>
            <w:r>
              <w:t>Collects the table of authorities entries into a table of authorities.</w:t>
            </w:r>
          </w:p>
        </w:tc>
      </w:tr>
      <w:tr w:rsidR="009C6D8D" w:rsidTr="009C6D8D">
        <w:tc>
          <w:tcPr>
            <w:tcW w:w="0" w:type="auto"/>
            <w:vAlign w:val="center"/>
          </w:tcPr>
          <w:p w:rsidR="009C6D8D" w:rsidRDefault="00480823">
            <w:pPr>
              <w:pStyle w:val="TableBodyText"/>
            </w:pPr>
            <w:bookmarkStart w:id="1676" w:name="InsertTableOfFigures"/>
            <w:r>
              <w:rPr>
                <w:b/>
              </w:rPr>
              <w:t>InsertTableOfFigures</w:t>
            </w:r>
            <w:bookmarkEnd w:id="1676"/>
          </w:p>
        </w:tc>
        <w:tc>
          <w:tcPr>
            <w:tcW w:w="0" w:type="auto"/>
            <w:vAlign w:val="center"/>
          </w:tcPr>
          <w:p w:rsidR="009C6D8D" w:rsidRDefault="00480823">
            <w:pPr>
              <w:pStyle w:val="TableBodyText"/>
            </w:pPr>
            <w:r>
              <w:t>0x01D8</w:t>
            </w:r>
          </w:p>
        </w:tc>
        <w:tc>
          <w:tcPr>
            <w:tcW w:w="0" w:type="auto"/>
            <w:vAlign w:val="center"/>
          </w:tcPr>
          <w:p w:rsidR="009C6D8D" w:rsidRDefault="00480823">
            <w:pPr>
              <w:pStyle w:val="TableBodyText"/>
            </w:pPr>
            <w:r>
              <w:t>Colle</w:t>
            </w:r>
            <w:r>
              <w:t>cts captions into a table of captions.</w:t>
            </w:r>
          </w:p>
        </w:tc>
      </w:tr>
      <w:tr w:rsidR="009C6D8D" w:rsidTr="009C6D8D">
        <w:tc>
          <w:tcPr>
            <w:tcW w:w="0" w:type="auto"/>
            <w:vAlign w:val="center"/>
          </w:tcPr>
          <w:p w:rsidR="009C6D8D" w:rsidRDefault="00480823">
            <w:pPr>
              <w:pStyle w:val="TableBodyText"/>
            </w:pPr>
            <w:bookmarkStart w:id="1677" w:name="InsertIndexAndTables"/>
            <w:r>
              <w:rPr>
                <w:b/>
              </w:rPr>
              <w:t>InsertIndexAndTables</w:t>
            </w:r>
            <w:bookmarkEnd w:id="1677"/>
          </w:p>
        </w:tc>
        <w:tc>
          <w:tcPr>
            <w:tcW w:w="0" w:type="auto"/>
            <w:vAlign w:val="center"/>
          </w:tcPr>
          <w:p w:rsidR="009C6D8D" w:rsidRDefault="00480823">
            <w:pPr>
              <w:pStyle w:val="TableBodyText"/>
            </w:pPr>
            <w:r>
              <w:t>0x01D9</w:t>
            </w:r>
          </w:p>
        </w:tc>
        <w:tc>
          <w:tcPr>
            <w:tcW w:w="0" w:type="auto"/>
            <w:vAlign w:val="center"/>
          </w:tcPr>
          <w:p w:rsidR="009C6D8D" w:rsidRDefault="00480823">
            <w:pPr>
              <w:pStyle w:val="TableBodyText"/>
            </w:pPr>
            <w:r>
              <w:t>Inserts an index or a table of contents, figures, or authorities into the document.</w:t>
            </w:r>
          </w:p>
        </w:tc>
      </w:tr>
      <w:tr w:rsidR="009C6D8D" w:rsidTr="009C6D8D">
        <w:tc>
          <w:tcPr>
            <w:tcW w:w="0" w:type="auto"/>
            <w:vAlign w:val="center"/>
          </w:tcPr>
          <w:p w:rsidR="009C6D8D" w:rsidRDefault="00480823">
            <w:pPr>
              <w:pStyle w:val="TableBodyText"/>
            </w:pPr>
            <w:bookmarkStart w:id="1678" w:name="MailMergeNextRecord"/>
            <w:r>
              <w:rPr>
                <w:b/>
              </w:rPr>
              <w:t>MailMergeNextRecord</w:t>
            </w:r>
            <w:bookmarkEnd w:id="1678"/>
          </w:p>
        </w:tc>
        <w:tc>
          <w:tcPr>
            <w:tcW w:w="0" w:type="auto"/>
            <w:vAlign w:val="center"/>
          </w:tcPr>
          <w:p w:rsidR="009C6D8D" w:rsidRDefault="00480823">
            <w:pPr>
              <w:pStyle w:val="TableBodyText"/>
            </w:pPr>
            <w:r>
              <w:t>0x01DE</w:t>
            </w:r>
          </w:p>
        </w:tc>
        <w:tc>
          <w:tcPr>
            <w:tcW w:w="0" w:type="auto"/>
            <w:vAlign w:val="center"/>
          </w:tcPr>
          <w:p w:rsidR="009C6D8D" w:rsidRDefault="00480823">
            <w:pPr>
              <w:pStyle w:val="TableBodyText"/>
            </w:pPr>
            <w:r>
              <w:t>Displays the next record in the active mail merge data source.</w:t>
            </w:r>
          </w:p>
        </w:tc>
      </w:tr>
      <w:tr w:rsidR="009C6D8D" w:rsidTr="009C6D8D">
        <w:tc>
          <w:tcPr>
            <w:tcW w:w="0" w:type="auto"/>
            <w:vAlign w:val="center"/>
          </w:tcPr>
          <w:p w:rsidR="009C6D8D" w:rsidRDefault="00480823">
            <w:pPr>
              <w:pStyle w:val="TableBodyText"/>
            </w:pPr>
            <w:bookmarkStart w:id="1679" w:name="MailMergePrevRecord"/>
            <w:r>
              <w:rPr>
                <w:b/>
              </w:rPr>
              <w:t>MailMergePrevRecord</w:t>
            </w:r>
            <w:bookmarkEnd w:id="1679"/>
          </w:p>
        </w:tc>
        <w:tc>
          <w:tcPr>
            <w:tcW w:w="0" w:type="auto"/>
            <w:vAlign w:val="center"/>
          </w:tcPr>
          <w:p w:rsidR="009C6D8D" w:rsidRDefault="00480823">
            <w:pPr>
              <w:pStyle w:val="TableBodyText"/>
            </w:pPr>
            <w:r>
              <w:t>0x01DF</w:t>
            </w:r>
          </w:p>
        </w:tc>
        <w:tc>
          <w:tcPr>
            <w:tcW w:w="0" w:type="auto"/>
            <w:vAlign w:val="center"/>
          </w:tcPr>
          <w:p w:rsidR="009C6D8D" w:rsidRDefault="00480823">
            <w:pPr>
              <w:pStyle w:val="TableBodyText"/>
            </w:pPr>
            <w:r>
              <w:t>Displays the previous record in the active mail merge data source.</w:t>
            </w:r>
          </w:p>
        </w:tc>
      </w:tr>
      <w:tr w:rsidR="009C6D8D" w:rsidTr="009C6D8D">
        <w:tc>
          <w:tcPr>
            <w:tcW w:w="0" w:type="auto"/>
            <w:vAlign w:val="center"/>
          </w:tcPr>
          <w:p w:rsidR="009C6D8D" w:rsidRDefault="00480823">
            <w:pPr>
              <w:pStyle w:val="TableBodyText"/>
            </w:pPr>
            <w:bookmarkStart w:id="1680" w:name="MailMergeFirstRecord"/>
            <w:r>
              <w:rPr>
                <w:b/>
              </w:rPr>
              <w:t>MailMergeFirstRecord</w:t>
            </w:r>
            <w:bookmarkEnd w:id="1680"/>
          </w:p>
        </w:tc>
        <w:tc>
          <w:tcPr>
            <w:tcW w:w="0" w:type="auto"/>
            <w:vAlign w:val="center"/>
          </w:tcPr>
          <w:p w:rsidR="009C6D8D" w:rsidRDefault="00480823">
            <w:pPr>
              <w:pStyle w:val="TableBodyText"/>
            </w:pPr>
            <w:r>
              <w:t>0x01E0</w:t>
            </w:r>
          </w:p>
        </w:tc>
        <w:tc>
          <w:tcPr>
            <w:tcW w:w="0" w:type="auto"/>
            <w:vAlign w:val="center"/>
          </w:tcPr>
          <w:p w:rsidR="009C6D8D" w:rsidRDefault="00480823">
            <w:pPr>
              <w:pStyle w:val="TableBodyText"/>
            </w:pPr>
            <w:r>
              <w:t>Displays the first record in the active mail merge data source.</w:t>
            </w:r>
          </w:p>
        </w:tc>
      </w:tr>
      <w:tr w:rsidR="009C6D8D" w:rsidTr="009C6D8D">
        <w:tc>
          <w:tcPr>
            <w:tcW w:w="0" w:type="auto"/>
            <w:vAlign w:val="center"/>
          </w:tcPr>
          <w:p w:rsidR="009C6D8D" w:rsidRDefault="00480823">
            <w:pPr>
              <w:pStyle w:val="TableBodyText"/>
            </w:pPr>
            <w:bookmarkStart w:id="1681" w:name="MailMergeLastRecord"/>
            <w:r>
              <w:rPr>
                <w:b/>
              </w:rPr>
              <w:t>MailMergeLastRecord</w:t>
            </w:r>
            <w:bookmarkEnd w:id="1681"/>
          </w:p>
        </w:tc>
        <w:tc>
          <w:tcPr>
            <w:tcW w:w="0" w:type="auto"/>
            <w:vAlign w:val="center"/>
          </w:tcPr>
          <w:p w:rsidR="009C6D8D" w:rsidRDefault="00480823">
            <w:pPr>
              <w:pStyle w:val="TableBodyText"/>
            </w:pPr>
            <w:r>
              <w:t>0x01E1</w:t>
            </w:r>
          </w:p>
        </w:tc>
        <w:tc>
          <w:tcPr>
            <w:tcW w:w="0" w:type="auto"/>
            <w:vAlign w:val="center"/>
          </w:tcPr>
          <w:p w:rsidR="009C6D8D" w:rsidRDefault="00480823">
            <w:pPr>
              <w:pStyle w:val="TableBodyText"/>
            </w:pPr>
            <w:r>
              <w:t>Displays the last record in the active ma</w:t>
            </w:r>
            <w:r>
              <w:t>il merge data source.</w:t>
            </w:r>
          </w:p>
        </w:tc>
      </w:tr>
      <w:tr w:rsidR="009C6D8D" w:rsidTr="009C6D8D">
        <w:tc>
          <w:tcPr>
            <w:tcW w:w="0" w:type="auto"/>
            <w:vAlign w:val="center"/>
          </w:tcPr>
          <w:p w:rsidR="009C6D8D" w:rsidRDefault="00480823">
            <w:pPr>
              <w:pStyle w:val="TableBodyText"/>
            </w:pPr>
            <w:bookmarkStart w:id="1682" w:name="MailMergeGoToRecord"/>
            <w:r>
              <w:rPr>
                <w:b/>
              </w:rPr>
              <w:t>MailMergeGoToRecord</w:t>
            </w:r>
            <w:bookmarkEnd w:id="1682"/>
          </w:p>
        </w:tc>
        <w:tc>
          <w:tcPr>
            <w:tcW w:w="0" w:type="auto"/>
            <w:vAlign w:val="center"/>
          </w:tcPr>
          <w:p w:rsidR="009C6D8D" w:rsidRDefault="00480823">
            <w:pPr>
              <w:pStyle w:val="TableBodyText"/>
            </w:pPr>
            <w:r>
              <w:t>0x01E2</w:t>
            </w:r>
          </w:p>
        </w:tc>
        <w:tc>
          <w:tcPr>
            <w:tcW w:w="0" w:type="auto"/>
            <w:vAlign w:val="center"/>
          </w:tcPr>
          <w:p w:rsidR="009C6D8D" w:rsidRDefault="00480823">
            <w:pPr>
              <w:pStyle w:val="TableBodyText"/>
            </w:pPr>
            <w:r>
              <w:t>Displays the specified record in the active mail merge data source.</w:t>
            </w:r>
          </w:p>
        </w:tc>
      </w:tr>
      <w:tr w:rsidR="009C6D8D" w:rsidTr="009C6D8D">
        <w:tc>
          <w:tcPr>
            <w:tcW w:w="0" w:type="auto"/>
            <w:vAlign w:val="center"/>
          </w:tcPr>
          <w:p w:rsidR="009C6D8D" w:rsidRDefault="00480823">
            <w:pPr>
              <w:pStyle w:val="TableBodyText"/>
            </w:pPr>
            <w:bookmarkStart w:id="1683" w:name="InsertFormField"/>
            <w:r>
              <w:rPr>
                <w:b/>
              </w:rPr>
              <w:t>InsertFormField</w:t>
            </w:r>
            <w:bookmarkEnd w:id="1683"/>
          </w:p>
        </w:tc>
        <w:tc>
          <w:tcPr>
            <w:tcW w:w="0" w:type="auto"/>
            <w:vAlign w:val="center"/>
          </w:tcPr>
          <w:p w:rsidR="009C6D8D" w:rsidRDefault="00480823">
            <w:pPr>
              <w:pStyle w:val="TableBodyText"/>
            </w:pPr>
            <w:r>
              <w:t>0x01E3</w:t>
            </w:r>
          </w:p>
        </w:tc>
        <w:tc>
          <w:tcPr>
            <w:tcW w:w="0" w:type="auto"/>
            <w:vAlign w:val="center"/>
          </w:tcPr>
          <w:p w:rsidR="009C6D8D" w:rsidRDefault="00480823">
            <w:pPr>
              <w:pStyle w:val="TableBodyText"/>
            </w:pPr>
            <w:r>
              <w:t>Inserts a new form field.</w:t>
            </w:r>
          </w:p>
        </w:tc>
      </w:tr>
      <w:tr w:rsidR="009C6D8D" w:rsidTr="009C6D8D">
        <w:tc>
          <w:tcPr>
            <w:tcW w:w="0" w:type="auto"/>
            <w:vAlign w:val="center"/>
          </w:tcPr>
          <w:p w:rsidR="009C6D8D" w:rsidRDefault="00480823">
            <w:pPr>
              <w:pStyle w:val="TableBodyText"/>
            </w:pPr>
            <w:bookmarkStart w:id="1684" w:name="ViewHeader"/>
            <w:r>
              <w:rPr>
                <w:b/>
              </w:rPr>
              <w:t>ViewHeader</w:t>
            </w:r>
            <w:bookmarkEnd w:id="1684"/>
          </w:p>
        </w:tc>
        <w:tc>
          <w:tcPr>
            <w:tcW w:w="0" w:type="auto"/>
            <w:vAlign w:val="center"/>
          </w:tcPr>
          <w:p w:rsidR="009C6D8D" w:rsidRDefault="00480823">
            <w:pPr>
              <w:pStyle w:val="TableBodyText"/>
            </w:pPr>
            <w:r>
              <w:t>0x01E4</w:t>
            </w:r>
          </w:p>
        </w:tc>
        <w:tc>
          <w:tcPr>
            <w:tcW w:w="0" w:type="auto"/>
            <w:vAlign w:val="center"/>
          </w:tcPr>
          <w:p w:rsidR="009C6D8D" w:rsidRDefault="00480823">
            <w:pPr>
              <w:pStyle w:val="TableBodyText"/>
            </w:pPr>
            <w:r>
              <w:t>Displays header in page layout view.</w:t>
            </w:r>
          </w:p>
        </w:tc>
      </w:tr>
      <w:tr w:rsidR="009C6D8D" w:rsidTr="009C6D8D">
        <w:tc>
          <w:tcPr>
            <w:tcW w:w="0" w:type="auto"/>
            <w:vAlign w:val="center"/>
          </w:tcPr>
          <w:p w:rsidR="009C6D8D" w:rsidRDefault="00480823">
            <w:pPr>
              <w:pStyle w:val="TableBodyText"/>
            </w:pPr>
            <w:bookmarkStart w:id="1685" w:name="DrawUngroup"/>
            <w:r>
              <w:rPr>
                <w:b/>
              </w:rPr>
              <w:t>DrawUngroup</w:t>
            </w:r>
            <w:bookmarkEnd w:id="1685"/>
          </w:p>
        </w:tc>
        <w:tc>
          <w:tcPr>
            <w:tcW w:w="0" w:type="auto"/>
            <w:vAlign w:val="center"/>
          </w:tcPr>
          <w:p w:rsidR="009C6D8D" w:rsidRDefault="00480823">
            <w:pPr>
              <w:pStyle w:val="TableBodyText"/>
            </w:pPr>
            <w:r>
              <w:t>0x01E5</w:t>
            </w:r>
          </w:p>
        </w:tc>
        <w:tc>
          <w:tcPr>
            <w:tcW w:w="0" w:type="auto"/>
            <w:vAlign w:val="center"/>
          </w:tcPr>
          <w:p w:rsidR="009C6D8D" w:rsidRDefault="00480823">
            <w:pPr>
              <w:pStyle w:val="TableBodyText"/>
            </w:pPr>
            <w:r>
              <w:t xml:space="preserve">Removes the </w:t>
            </w:r>
            <w:r>
              <w:t>grouping of the selected group of drawing objects.</w:t>
            </w:r>
          </w:p>
        </w:tc>
      </w:tr>
      <w:tr w:rsidR="009C6D8D" w:rsidTr="009C6D8D">
        <w:tc>
          <w:tcPr>
            <w:tcW w:w="0" w:type="auto"/>
            <w:vAlign w:val="center"/>
          </w:tcPr>
          <w:p w:rsidR="009C6D8D" w:rsidRDefault="00480823">
            <w:pPr>
              <w:pStyle w:val="TableBodyText"/>
            </w:pPr>
            <w:bookmarkStart w:id="1686" w:name="PasteFormat"/>
            <w:r>
              <w:rPr>
                <w:b/>
              </w:rPr>
              <w:t>PasteFormat</w:t>
            </w:r>
            <w:bookmarkEnd w:id="1686"/>
          </w:p>
        </w:tc>
        <w:tc>
          <w:tcPr>
            <w:tcW w:w="0" w:type="auto"/>
            <w:vAlign w:val="center"/>
          </w:tcPr>
          <w:p w:rsidR="009C6D8D" w:rsidRDefault="00480823">
            <w:pPr>
              <w:pStyle w:val="TableBodyText"/>
            </w:pPr>
            <w:r>
              <w:t>0x01E6</w:t>
            </w:r>
          </w:p>
        </w:tc>
        <w:tc>
          <w:tcPr>
            <w:tcW w:w="0" w:type="auto"/>
            <w:vAlign w:val="center"/>
          </w:tcPr>
          <w:p w:rsidR="009C6D8D" w:rsidRDefault="00480823">
            <w:pPr>
              <w:pStyle w:val="TableBodyText"/>
            </w:pPr>
            <w:r>
              <w:t>Applies the previously copied formatting to selection.</w:t>
            </w:r>
          </w:p>
        </w:tc>
      </w:tr>
      <w:tr w:rsidR="009C6D8D" w:rsidTr="009C6D8D">
        <w:tc>
          <w:tcPr>
            <w:tcW w:w="0" w:type="auto"/>
            <w:vAlign w:val="center"/>
          </w:tcPr>
          <w:p w:rsidR="009C6D8D" w:rsidRDefault="00480823">
            <w:pPr>
              <w:pStyle w:val="TableBodyText"/>
            </w:pPr>
            <w:bookmarkStart w:id="1687" w:name="WW2_ToolsOptionsMenus"/>
            <w:r>
              <w:rPr>
                <w:b/>
              </w:rPr>
              <w:t>WW2_ToolsOptionsMenus</w:t>
            </w:r>
            <w:bookmarkEnd w:id="1687"/>
          </w:p>
        </w:tc>
        <w:tc>
          <w:tcPr>
            <w:tcW w:w="0" w:type="auto"/>
            <w:vAlign w:val="center"/>
          </w:tcPr>
          <w:p w:rsidR="009C6D8D" w:rsidRDefault="00480823">
            <w:pPr>
              <w:pStyle w:val="TableBodyText"/>
            </w:pPr>
            <w:r>
              <w:t>0x01E7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688" w:name="FormatDropCap"/>
            <w:r>
              <w:rPr>
                <w:b/>
              </w:rPr>
              <w:t>FormatDropCap</w:t>
            </w:r>
            <w:bookmarkEnd w:id="1688"/>
          </w:p>
        </w:tc>
        <w:tc>
          <w:tcPr>
            <w:tcW w:w="0" w:type="auto"/>
            <w:vAlign w:val="center"/>
          </w:tcPr>
          <w:p w:rsidR="009C6D8D" w:rsidRDefault="00480823">
            <w:pPr>
              <w:pStyle w:val="TableBodyText"/>
            </w:pPr>
            <w:r>
              <w:t>0x01E8</w:t>
            </w:r>
          </w:p>
        </w:tc>
        <w:tc>
          <w:tcPr>
            <w:tcW w:w="0" w:type="auto"/>
            <w:vAlign w:val="center"/>
          </w:tcPr>
          <w:p w:rsidR="009C6D8D" w:rsidRDefault="00480823">
            <w:pPr>
              <w:pStyle w:val="TableBodyText"/>
            </w:pPr>
            <w:r>
              <w:t>Formats the first character of current paragraph as a dropped c</w:t>
            </w:r>
            <w:r>
              <w:t>apital.</w:t>
            </w:r>
          </w:p>
        </w:tc>
      </w:tr>
      <w:tr w:rsidR="009C6D8D" w:rsidTr="009C6D8D">
        <w:tc>
          <w:tcPr>
            <w:tcW w:w="0" w:type="auto"/>
            <w:vAlign w:val="center"/>
          </w:tcPr>
          <w:p w:rsidR="009C6D8D" w:rsidRDefault="00480823">
            <w:pPr>
              <w:pStyle w:val="TableBodyText"/>
            </w:pPr>
            <w:bookmarkStart w:id="1689" w:name="ToolsCreateLabels"/>
            <w:r>
              <w:rPr>
                <w:b/>
              </w:rPr>
              <w:t>ToolsCreateLabels</w:t>
            </w:r>
            <w:bookmarkEnd w:id="1689"/>
          </w:p>
        </w:tc>
        <w:tc>
          <w:tcPr>
            <w:tcW w:w="0" w:type="auto"/>
            <w:vAlign w:val="center"/>
          </w:tcPr>
          <w:p w:rsidR="009C6D8D" w:rsidRDefault="00480823">
            <w:pPr>
              <w:pStyle w:val="TableBodyText"/>
            </w:pPr>
            <w:r>
              <w:t>0x01E9</w:t>
            </w:r>
          </w:p>
        </w:tc>
        <w:tc>
          <w:tcPr>
            <w:tcW w:w="0" w:type="auto"/>
            <w:vAlign w:val="center"/>
          </w:tcPr>
          <w:p w:rsidR="009C6D8D" w:rsidRDefault="00480823">
            <w:pPr>
              <w:pStyle w:val="TableBodyText"/>
            </w:pPr>
            <w:r>
              <w:t>Creates or prints a label or a sheet of labels.</w:t>
            </w:r>
          </w:p>
        </w:tc>
      </w:tr>
      <w:tr w:rsidR="009C6D8D" w:rsidTr="009C6D8D">
        <w:tc>
          <w:tcPr>
            <w:tcW w:w="0" w:type="auto"/>
            <w:vAlign w:val="center"/>
          </w:tcPr>
          <w:p w:rsidR="009C6D8D" w:rsidRDefault="00480823">
            <w:pPr>
              <w:pStyle w:val="TableBodyText"/>
            </w:pPr>
            <w:bookmarkStart w:id="1690" w:name="ViewMasterDocument"/>
            <w:r>
              <w:rPr>
                <w:b/>
              </w:rPr>
              <w:t>ViewMasterDocument</w:t>
            </w:r>
            <w:bookmarkEnd w:id="1690"/>
          </w:p>
        </w:tc>
        <w:tc>
          <w:tcPr>
            <w:tcW w:w="0" w:type="auto"/>
            <w:vAlign w:val="center"/>
          </w:tcPr>
          <w:p w:rsidR="009C6D8D" w:rsidRDefault="00480823">
            <w:pPr>
              <w:pStyle w:val="TableBodyText"/>
            </w:pPr>
            <w:r>
              <w:t>0x01EA</w:t>
            </w:r>
          </w:p>
        </w:tc>
        <w:tc>
          <w:tcPr>
            <w:tcW w:w="0" w:type="auto"/>
            <w:vAlign w:val="center"/>
          </w:tcPr>
          <w:p w:rsidR="009C6D8D" w:rsidRDefault="00480823">
            <w:pPr>
              <w:pStyle w:val="TableBodyText"/>
            </w:pPr>
            <w:r>
              <w:t>Switches to master document view.</w:t>
            </w:r>
          </w:p>
        </w:tc>
      </w:tr>
      <w:tr w:rsidR="009C6D8D" w:rsidTr="009C6D8D">
        <w:tc>
          <w:tcPr>
            <w:tcW w:w="0" w:type="auto"/>
            <w:vAlign w:val="center"/>
          </w:tcPr>
          <w:p w:rsidR="009C6D8D" w:rsidRDefault="00480823">
            <w:pPr>
              <w:pStyle w:val="TableBodyText"/>
            </w:pPr>
            <w:bookmarkStart w:id="1691" w:name="CreateSubdocument"/>
            <w:r>
              <w:rPr>
                <w:b/>
              </w:rPr>
              <w:t>CreateSubdocument</w:t>
            </w:r>
            <w:bookmarkEnd w:id="1691"/>
          </w:p>
        </w:tc>
        <w:tc>
          <w:tcPr>
            <w:tcW w:w="0" w:type="auto"/>
            <w:vAlign w:val="center"/>
          </w:tcPr>
          <w:p w:rsidR="009C6D8D" w:rsidRDefault="00480823">
            <w:pPr>
              <w:pStyle w:val="TableBodyText"/>
            </w:pPr>
            <w:r>
              <w:t>0x01EB</w:t>
            </w:r>
          </w:p>
        </w:tc>
        <w:tc>
          <w:tcPr>
            <w:tcW w:w="0" w:type="auto"/>
            <w:vAlign w:val="center"/>
          </w:tcPr>
          <w:p w:rsidR="009C6D8D" w:rsidRDefault="00480823">
            <w:pPr>
              <w:pStyle w:val="TableBodyText"/>
            </w:pPr>
            <w:r>
              <w:t>Transforms the selected outline items into subdocuments.</w:t>
            </w:r>
          </w:p>
        </w:tc>
      </w:tr>
      <w:tr w:rsidR="009C6D8D" w:rsidTr="009C6D8D">
        <w:tc>
          <w:tcPr>
            <w:tcW w:w="0" w:type="auto"/>
            <w:vAlign w:val="center"/>
          </w:tcPr>
          <w:p w:rsidR="009C6D8D" w:rsidRDefault="00480823">
            <w:pPr>
              <w:pStyle w:val="TableBodyText"/>
            </w:pPr>
            <w:bookmarkStart w:id="1692" w:name="Language"/>
            <w:r>
              <w:rPr>
                <w:b/>
              </w:rPr>
              <w:t>Language</w:t>
            </w:r>
            <w:bookmarkEnd w:id="1692"/>
          </w:p>
        </w:tc>
        <w:tc>
          <w:tcPr>
            <w:tcW w:w="0" w:type="auto"/>
            <w:vAlign w:val="center"/>
          </w:tcPr>
          <w:p w:rsidR="009C6D8D" w:rsidRDefault="00480823">
            <w:pPr>
              <w:pStyle w:val="TableBodyText"/>
            </w:pPr>
            <w:r>
              <w:t>0x01EC</w:t>
            </w:r>
          </w:p>
        </w:tc>
        <w:tc>
          <w:tcPr>
            <w:tcW w:w="0" w:type="auto"/>
            <w:vAlign w:val="center"/>
          </w:tcPr>
          <w:p w:rsidR="009C6D8D" w:rsidRDefault="00480823">
            <w:pPr>
              <w:pStyle w:val="TableBodyText"/>
            </w:pPr>
            <w:r>
              <w:t xml:space="preserve">Changes the </w:t>
            </w:r>
            <w:r>
              <w:t>language formatting of the selected characters.</w:t>
            </w:r>
          </w:p>
        </w:tc>
      </w:tr>
      <w:tr w:rsidR="009C6D8D" w:rsidTr="009C6D8D">
        <w:tc>
          <w:tcPr>
            <w:tcW w:w="0" w:type="auto"/>
            <w:vAlign w:val="center"/>
          </w:tcPr>
          <w:p w:rsidR="009C6D8D" w:rsidRDefault="00480823">
            <w:pPr>
              <w:pStyle w:val="TableBodyText"/>
            </w:pPr>
            <w:bookmarkStart w:id="1693" w:name="ViewFootnoteSeparator"/>
            <w:r>
              <w:rPr>
                <w:b/>
              </w:rPr>
              <w:t>ViewFootnoteSeparator</w:t>
            </w:r>
            <w:bookmarkEnd w:id="1693"/>
          </w:p>
        </w:tc>
        <w:tc>
          <w:tcPr>
            <w:tcW w:w="0" w:type="auto"/>
            <w:vAlign w:val="center"/>
          </w:tcPr>
          <w:p w:rsidR="009C6D8D" w:rsidRDefault="00480823">
            <w:pPr>
              <w:pStyle w:val="TableBodyText"/>
            </w:pPr>
            <w:r>
              <w:t>0x01ED</w:t>
            </w:r>
          </w:p>
        </w:tc>
        <w:tc>
          <w:tcPr>
            <w:tcW w:w="0" w:type="auto"/>
            <w:vAlign w:val="center"/>
          </w:tcPr>
          <w:p w:rsidR="009C6D8D" w:rsidRDefault="00480823">
            <w:pPr>
              <w:pStyle w:val="TableBodyText"/>
            </w:pPr>
            <w:r>
              <w:t xml:space="preserve">Opens a pane for viewing and editing the footnote </w:t>
            </w:r>
            <w:r>
              <w:lastRenderedPageBreak/>
              <w:t>separator.</w:t>
            </w:r>
          </w:p>
        </w:tc>
      </w:tr>
      <w:tr w:rsidR="009C6D8D" w:rsidTr="009C6D8D">
        <w:tc>
          <w:tcPr>
            <w:tcW w:w="0" w:type="auto"/>
            <w:vAlign w:val="center"/>
          </w:tcPr>
          <w:p w:rsidR="009C6D8D" w:rsidRDefault="00480823">
            <w:pPr>
              <w:pStyle w:val="TableBodyText"/>
            </w:pPr>
            <w:bookmarkStart w:id="1694" w:name="ViewFootnoteContSeparator"/>
            <w:r>
              <w:rPr>
                <w:b/>
              </w:rPr>
              <w:lastRenderedPageBreak/>
              <w:t>ViewFootnoteContSeparator</w:t>
            </w:r>
            <w:bookmarkEnd w:id="1694"/>
          </w:p>
        </w:tc>
        <w:tc>
          <w:tcPr>
            <w:tcW w:w="0" w:type="auto"/>
            <w:vAlign w:val="center"/>
          </w:tcPr>
          <w:p w:rsidR="009C6D8D" w:rsidRDefault="00480823">
            <w:pPr>
              <w:pStyle w:val="TableBodyText"/>
            </w:pPr>
            <w:r>
              <w:t>0x01EE</w:t>
            </w:r>
          </w:p>
        </w:tc>
        <w:tc>
          <w:tcPr>
            <w:tcW w:w="0" w:type="auto"/>
            <w:vAlign w:val="center"/>
          </w:tcPr>
          <w:p w:rsidR="009C6D8D" w:rsidRDefault="00480823">
            <w:pPr>
              <w:pStyle w:val="TableBodyText"/>
            </w:pPr>
            <w:r>
              <w:t>Opens a pane for viewing and editing the footnote continuation separator.</w:t>
            </w:r>
          </w:p>
        </w:tc>
      </w:tr>
      <w:tr w:rsidR="009C6D8D" w:rsidTr="009C6D8D">
        <w:tc>
          <w:tcPr>
            <w:tcW w:w="0" w:type="auto"/>
            <w:vAlign w:val="center"/>
          </w:tcPr>
          <w:p w:rsidR="009C6D8D" w:rsidRDefault="00480823">
            <w:pPr>
              <w:pStyle w:val="TableBodyText"/>
            </w:pPr>
            <w:bookmarkStart w:id="1695" w:name="ViewFootnoteContNotice"/>
            <w:r>
              <w:rPr>
                <w:b/>
              </w:rPr>
              <w:t>ViewFootnoteContNotice</w:t>
            </w:r>
            <w:bookmarkEnd w:id="1695"/>
          </w:p>
        </w:tc>
        <w:tc>
          <w:tcPr>
            <w:tcW w:w="0" w:type="auto"/>
            <w:vAlign w:val="center"/>
          </w:tcPr>
          <w:p w:rsidR="009C6D8D" w:rsidRDefault="00480823">
            <w:pPr>
              <w:pStyle w:val="TableBodyText"/>
            </w:pPr>
            <w:r>
              <w:t>0x01EF</w:t>
            </w:r>
          </w:p>
        </w:tc>
        <w:tc>
          <w:tcPr>
            <w:tcW w:w="0" w:type="auto"/>
            <w:vAlign w:val="center"/>
          </w:tcPr>
          <w:p w:rsidR="009C6D8D" w:rsidRDefault="00480823">
            <w:pPr>
              <w:pStyle w:val="TableBodyText"/>
            </w:pPr>
            <w:r>
              <w:t>Opens a pane for viewing and editing the footnote continuation notice.</w:t>
            </w:r>
          </w:p>
        </w:tc>
      </w:tr>
      <w:tr w:rsidR="009C6D8D" w:rsidTr="009C6D8D">
        <w:tc>
          <w:tcPr>
            <w:tcW w:w="0" w:type="auto"/>
            <w:vAlign w:val="center"/>
          </w:tcPr>
          <w:p w:rsidR="009C6D8D" w:rsidRDefault="00480823">
            <w:pPr>
              <w:pStyle w:val="TableBodyText"/>
            </w:pPr>
            <w:bookmarkStart w:id="1696" w:name="ViewEndnoteSeparator"/>
            <w:r>
              <w:rPr>
                <w:b/>
              </w:rPr>
              <w:t>ViewEndnoteSeparator</w:t>
            </w:r>
            <w:bookmarkEnd w:id="1696"/>
          </w:p>
        </w:tc>
        <w:tc>
          <w:tcPr>
            <w:tcW w:w="0" w:type="auto"/>
            <w:vAlign w:val="center"/>
          </w:tcPr>
          <w:p w:rsidR="009C6D8D" w:rsidRDefault="00480823">
            <w:pPr>
              <w:pStyle w:val="TableBodyText"/>
            </w:pPr>
            <w:r>
              <w:t>0x01F0</w:t>
            </w:r>
          </w:p>
        </w:tc>
        <w:tc>
          <w:tcPr>
            <w:tcW w:w="0" w:type="auto"/>
            <w:vAlign w:val="center"/>
          </w:tcPr>
          <w:p w:rsidR="009C6D8D" w:rsidRDefault="00480823">
            <w:pPr>
              <w:pStyle w:val="TableBodyText"/>
            </w:pPr>
            <w:r>
              <w:t>Opens a pane for viewing and editing the endnote separator.</w:t>
            </w:r>
          </w:p>
        </w:tc>
      </w:tr>
      <w:tr w:rsidR="009C6D8D" w:rsidTr="009C6D8D">
        <w:tc>
          <w:tcPr>
            <w:tcW w:w="0" w:type="auto"/>
            <w:vAlign w:val="center"/>
          </w:tcPr>
          <w:p w:rsidR="009C6D8D" w:rsidRDefault="00480823">
            <w:pPr>
              <w:pStyle w:val="TableBodyText"/>
            </w:pPr>
            <w:bookmarkStart w:id="1697" w:name="ViewEndnoteContSeparator"/>
            <w:r>
              <w:rPr>
                <w:b/>
              </w:rPr>
              <w:t>ViewEndnoteContSeparator</w:t>
            </w:r>
            <w:bookmarkEnd w:id="1697"/>
          </w:p>
        </w:tc>
        <w:tc>
          <w:tcPr>
            <w:tcW w:w="0" w:type="auto"/>
            <w:vAlign w:val="center"/>
          </w:tcPr>
          <w:p w:rsidR="009C6D8D" w:rsidRDefault="00480823">
            <w:pPr>
              <w:pStyle w:val="TableBodyText"/>
            </w:pPr>
            <w:r>
              <w:t>0x01F1</w:t>
            </w:r>
          </w:p>
        </w:tc>
        <w:tc>
          <w:tcPr>
            <w:tcW w:w="0" w:type="auto"/>
            <w:vAlign w:val="center"/>
          </w:tcPr>
          <w:p w:rsidR="009C6D8D" w:rsidRDefault="00480823">
            <w:pPr>
              <w:pStyle w:val="TableBodyText"/>
            </w:pPr>
            <w:r>
              <w:t>Opens a pane for viewing and edit</w:t>
            </w:r>
            <w:r>
              <w:t>ing the endnote continuation separator.</w:t>
            </w:r>
          </w:p>
        </w:tc>
      </w:tr>
      <w:tr w:rsidR="009C6D8D" w:rsidTr="009C6D8D">
        <w:tc>
          <w:tcPr>
            <w:tcW w:w="0" w:type="auto"/>
            <w:vAlign w:val="center"/>
          </w:tcPr>
          <w:p w:rsidR="009C6D8D" w:rsidRDefault="00480823">
            <w:pPr>
              <w:pStyle w:val="TableBodyText"/>
            </w:pPr>
            <w:bookmarkStart w:id="1698" w:name="ViewEndnoteContNotice"/>
            <w:r>
              <w:rPr>
                <w:b/>
              </w:rPr>
              <w:t>ViewEndnoteContNotice</w:t>
            </w:r>
            <w:bookmarkEnd w:id="1698"/>
          </w:p>
        </w:tc>
        <w:tc>
          <w:tcPr>
            <w:tcW w:w="0" w:type="auto"/>
            <w:vAlign w:val="center"/>
          </w:tcPr>
          <w:p w:rsidR="009C6D8D" w:rsidRDefault="00480823">
            <w:pPr>
              <w:pStyle w:val="TableBodyText"/>
            </w:pPr>
            <w:r>
              <w:t>0x01F2</w:t>
            </w:r>
          </w:p>
        </w:tc>
        <w:tc>
          <w:tcPr>
            <w:tcW w:w="0" w:type="auto"/>
            <w:vAlign w:val="center"/>
          </w:tcPr>
          <w:p w:rsidR="009C6D8D" w:rsidRDefault="00480823">
            <w:pPr>
              <w:pStyle w:val="TableBodyText"/>
            </w:pPr>
            <w:r>
              <w:t>Opens a pane for viewing and editing the endnote continuation notice.</w:t>
            </w:r>
          </w:p>
        </w:tc>
      </w:tr>
      <w:tr w:rsidR="009C6D8D" w:rsidTr="009C6D8D">
        <w:tc>
          <w:tcPr>
            <w:tcW w:w="0" w:type="auto"/>
            <w:vAlign w:val="center"/>
          </w:tcPr>
          <w:p w:rsidR="009C6D8D" w:rsidRDefault="00480823">
            <w:pPr>
              <w:pStyle w:val="TableBodyText"/>
            </w:pPr>
            <w:bookmarkStart w:id="1699" w:name="WW2_ToolsOptionsView"/>
            <w:r>
              <w:rPr>
                <w:b/>
              </w:rPr>
              <w:t>WW2_ToolsOptionsView</w:t>
            </w:r>
            <w:bookmarkEnd w:id="1699"/>
          </w:p>
        </w:tc>
        <w:tc>
          <w:tcPr>
            <w:tcW w:w="0" w:type="auto"/>
            <w:vAlign w:val="center"/>
          </w:tcPr>
          <w:p w:rsidR="009C6D8D" w:rsidRDefault="00480823">
            <w:pPr>
              <w:pStyle w:val="TableBodyText"/>
            </w:pPr>
            <w:r>
              <w:t>0x01F3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00" w:name="DrawBringForward"/>
            <w:r>
              <w:rPr>
                <w:b/>
              </w:rPr>
              <w:t>DrawBringForward</w:t>
            </w:r>
            <w:bookmarkEnd w:id="1700"/>
          </w:p>
        </w:tc>
        <w:tc>
          <w:tcPr>
            <w:tcW w:w="0" w:type="auto"/>
            <w:vAlign w:val="center"/>
          </w:tcPr>
          <w:p w:rsidR="009C6D8D" w:rsidRDefault="00480823">
            <w:pPr>
              <w:pStyle w:val="TableBodyText"/>
            </w:pPr>
            <w:r>
              <w:t>0x01F4</w:t>
            </w:r>
          </w:p>
        </w:tc>
        <w:tc>
          <w:tcPr>
            <w:tcW w:w="0" w:type="auto"/>
            <w:vAlign w:val="center"/>
          </w:tcPr>
          <w:p w:rsidR="009C6D8D" w:rsidRDefault="00480823">
            <w:pPr>
              <w:pStyle w:val="TableBodyText"/>
            </w:pPr>
            <w:r>
              <w:t>Brings the selected drawing objects forward.</w:t>
            </w:r>
          </w:p>
        </w:tc>
      </w:tr>
      <w:tr w:rsidR="009C6D8D" w:rsidTr="009C6D8D">
        <w:tc>
          <w:tcPr>
            <w:tcW w:w="0" w:type="auto"/>
            <w:vAlign w:val="center"/>
          </w:tcPr>
          <w:p w:rsidR="009C6D8D" w:rsidRDefault="00480823">
            <w:pPr>
              <w:pStyle w:val="TableBodyText"/>
            </w:pPr>
            <w:bookmarkStart w:id="1701" w:name="DrawSendBackward"/>
            <w:r>
              <w:rPr>
                <w:b/>
              </w:rPr>
              <w:t>DrawSendBackward</w:t>
            </w:r>
            <w:bookmarkEnd w:id="1701"/>
          </w:p>
        </w:tc>
        <w:tc>
          <w:tcPr>
            <w:tcW w:w="0" w:type="auto"/>
            <w:vAlign w:val="center"/>
          </w:tcPr>
          <w:p w:rsidR="009C6D8D" w:rsidRDefault="00480823">
            <w:pPr>
              <w:pStyle w:val="TableBodyText"/>
            </w:pPr>
            <w:r>
              <w:t>0x01F5</w:t>
            </w:r>
          </w:p>
        </w:tc>
        <w:tc>
          <w:tcPr>
            <w:tcW w:w="0" w:type="auto"/>
            <w:vAlign w:val="center"/>
          </w:tcPr>
          <w:p w:rsidR="009C6D8D" w:rsidRDefault="00480823">
            <w:pPr>
              <w:pStyle w:val="TableBodyText"/>
            </w:pPr>
            <w:r>
              <w:t>Sends the selected drawing objects backward.</w:t>
            </w:r>
          </w:p>
        </w:tc>
      </w:tr>
      <w:tr w:rsidR="009C6D8D" w:rsidTr="009C6D8D">
        <w:tc>
          <w:tcPr>
            <w:tcW w:w="0" w:type="auto"/>
            <w:vAlign w:val="center"/>
          </w:tcPr>
          <w:p w:rsidR="009C6D8D" w:rsidRDefault="00480823">
            <w:pPr>
              <w:pStyle w:val="TableBodyText"/>
            </w:pPr>
            <w:bookmarkStart w:id="1702" w:name="ViewFootnotes"/>
            <w:r>
              <w:rPr>
                <w:b/>
              </w:rPr>
              <w:t>ViewFootnotes</w:t>
            </w:r>
            <w:bookmarkEnd w:id="1702"/>
          </w:p>
        </w:tc>
        <w:tc>
          <w:tcPr>
            <w:tcW w:w="0" w:type="auto"/>
            <w:vAlign w:val="center"/>
          </w:tcPr>
          <w:p w:rsidR="009C6D8D" w:rsidRDefault="00480823">
            <w:pPr>
              <w:pStyle w:val="TableBodyText"/>
            </w:pPr>
            <w:r>
              <w:t>0x01F6</w:t>
            </w:r>
          </w:p>
        </w:tc>
        <w:tc>
          <w:tcPr>
            <w:tcW w:w="0" w:type="auto"/>
            <w:vAlign w:val="center"/>
          </w:tcPr>
          <w:p w:rsidR="009C6D8D" w:rsidRDefault="00480823">
            <w:pPr>
              <w:pStyle w:val="TableBodyText"/>
            </w:pPr>
            <w:r>
              <w:t>Opens a pane for viewing and editing the notes (toggle).</w:t>
            </w:r>
          </w:p>
        </w:tc>
      </w:tr>
      <w:tr w:rsidR="009C6D8D" w:rsidTr="009C6D8D">
        <w:tc>
          <w:tcPr>
            <w:tcW w:w="0" w:type="auto"/>
            <w:vAlign w:val="center"/>
          </w:tcPr>
          <w:p w:rsidR="009C6D8D" w:rsidRDefault="00480823">
            <w:pPr>
              <w:pStyle w:val="TableBodyText"/>
            </w:pPr>
            <w:bookmarkStart w:id="1703" w:name="ToolsProtectDocument"/>
            <w:r>
              <w:rPr>
                <w:b/>
              </w:rPr>
              <w:t>ToolsProtectDocument</w:t>
            </w:r>
            <w:bookmarkEnd w:id="1703"/>
          </w:p>
        </w:tc>
        <w:tc>
          <w:tcPr>
            <w:tcW w:w="0" w:type="auto"/>
            <w:vAlign w:val="center"/>
          </w:tcPr>
          <w:p w:rsidR="009C6D8D" w:rsidRDefault="00480823">
            <w:pPr>
              <w:pStyle w:val="TableBodyText"/>
            </w:pPr>
            <w:r>
              <w:t>0x01F7</w:t>
            </w:r>
          </w:p>
        </w:tc>
        <w:tc>
          <w:tcPr>
            <w:tcW w:w="0" w:type="auto"/>
            <w:vAlign w:val="center"/>
          </w:tcPr>
          <w:p w:rsidR="009C6D8D" w:rsidRDefault="00480823">
            <w:pPr>
              <w:pStyle w:val="TableBodyText"/>
            </w:pPr>
            <w:r>
              <w:t>Sets protection for the active document.</w:t>
            </w:r>
          </w:p>
        </w:tc>
      </w:tr>
      <w:tr w:rsidR="009C6D8D" w:rsidTr="009C6D8D">
        <w:tc>
          <w:tcPr>
            <w:tcW w:w="0" w:type="auto"/>
            <w:vAlign w:val="center"/>
          </w:tcPr>
          <w:p w:rsidR="009C6D8D" w:rsidRDefault="00480823">
            <w:pPr>
              <w:pStyle w:val="TableBodyText"/>
            </w:pPr>
            <w:bookmarkStart w:id="1704" w:name="ToolsShrinkToFit"/>
            <w:r>
              <w:rPr>
                <w:b/>
              </w:rPr>
              <w:t>ToolsShrinkToFit</w:t>
            </w:r>
            <w:bookmarkEnd w:id="1704"/>
          </w:p>
        </w:tc>
        <w:tc>
          <w:tcPr>
            <w:tcW w:w="0" w:type="auto"/>
            <w:vAlign w:val="center"/>
          </w:tcPr>
          <w:p w:rsidR="009C6D8D" w:rsidRDefault="00480823">
            <w:pPr>
              <w:pStyle w:val="TableBodyText"/>
            </w:pPr>
            <w:r>
              <w:t>0x01F8</w:t>
            </w:r>
          </w:p>
        </w:tc>
        <w:tc>
          <w:tcPr>
            <w:tcW w:w="0" w:type="auto"/>
            <w:vAlign w:val="center"/>
          </w:tcPr>
          <w:p w:rsidR="009C6D8D" w:rsidRDefault="00480823">
            <w:pPr>
              <w:pStyle w:val="TableBodyText"/>
            </w:pPr>
            <w:r>
              <w:t>Attempts to m</w:t>
            </w:r>
            <w:r>
              <w:t>ake the document fit on one less page.</w:t>
            </w:r>
          </w:p>
        </w:tc>
      </w:tr>
      <w:tr w:rsidR="009C6D8D" w:rsidTr="009C6D8D">
        <w:tc>
          <w:tcPr>
            <w:tcW w:w="0" w:type="auto"/>
            <w:vAlign w:val="center"/>
          </w:tcPr>
          <w:p w:rsidR="009C6D8D" w:rsidRDefault="00480823">
            <w:pPr>
              <w:pStyle w:val="TableBodyText"/>
            </w:pPr>
            <w:bookmarkStart w:id="1705" w:name="FormatStyleGallery"/>
            <w:r>
              <w:rPr>
                <w:b/>
              </w:rPr>
              <w:t>FormatStyleGallery</w:t>
            </w:r>
            <w:bookmarkEnd w:id="1705"/>
          </w:p>
        </w:tc>
        <w:tc>
          <w:tcPr>
            <w:tcW w:w="0" w:type="auto"/>
            <w:vAlign w:val="center"/>
          </w:tcPr>
          <w:p w:rsidR="009C6D8D" w:rsidRDefault="00480823">
            <w:pPr>
              <w:pStyle w:val="TableBodyText"/>
            </w:pPr>
            <w:r>
              <w:t>0x01F9</w:t>
            </w:r>
          </w:p>
        </w:tc>
        <w:tc>
          <w:tcPr>
            <w:tcW w:w="0" w:type="auto"/>
            <w:vAlign w:val="center"/>
          </w:tcPr>
          <w:p w:rsidR="009C6D8D" w:rsidRDefault="00480823">
            <w:pPr>
              <w:pStyle w:val="TableBodyText"/>
            </w:pPr>
            <w:r>
              <w:t>Apply styles from templates.</w:t>
            </w:r>
          </w:p>
        </w:tc>
      </w:tr>
      <w:tr w:rsidR="009C6D8D" w:rsidTr="009C6D8D">
        <w:tc>
          <w:tcPr>
            <w:tcW w:w="0" w:type="auto"/>
            <w:vAlign w:val="center"/>
          </w:tcPr>
          <w:p w:rsidR="009C6D8D" w:rsidRDefault="00480823">
            <w:pPr>
              <w:pStyle w:val="TableBodyText"/>
            </w:pPr>
            <w:bookmarkStart w:id="1706" w:name="ToolsReviewRevisions"/>
            <w:r>
              <w:rPr>
                <w:b/>
              </w:rPr>
              <w:t>ToolsReviewRevisions</w:t>
            </w:r>
            <w:bookmarkEnd w:id="1706"/>
          </w:p>
        </w:tc>
        <w:tc>
          <w:tcPr>
            <w:tcW w:w="0" w:type="auto"/>
            <w:vAlign w:val="center"/>
          </w:tcPr>
          <w:p w:rsidR="009C6D8D" w:rsidRDefault="00480823">
            <w:pPr>
              <w:pStyle w:val="TableBodyText"/>
            </w:pPr>
            <w:r>
              <w:t>0x01FA</w:t>
            </w:r>
          </w:p>
        </w:tc>
        <w:tc>
          <w:tcPr>
            <w:tcW w:w="0" w:type="auto"/>
            <w:vAlign w:val="center"/>
          </w:tcPr>
          <w:p w:rsidR="009C6D8D" w:rsidRDefault="00480823">
            <w:pPr>
              <w:pStyle w:val="TableBodyText"/>
            </w:pPr>
            <w:r>
              <w:t>Reviews changes to the active document.</w:t>
            </w:r>
          </w:p>
        </w:tc>
      </w:tr>
      <w:tr w:rsidR="009C6D8D" w:rsidTr="009C6D8D">
        <w:tc>
          <w:tcPr>
            <w:tcW w:w="0" w:type="auto"/>
            <w:vAlign w:val="center"/>
          </w:tcPr>
          <w:p w:rsidR="009C6D8D" w:rsidRDefault="00480823">
            <w:pPr>
              <w:pStyle w:val="TableBodyText"/>
            </w:pPr>
            <w:bookmarkStart w:id="1707" w:name="ShowMultiplePages"/>
            <w:r>
              <w:rPr>
                <w:b/>
              </w:rPr>
              <w:t>ShowMultiplePages</w:t>
            </w:r>
            <w:bookmarkEnd w:id="1707"/>
          </w:p>
        </w:tc>
        <w:tc>
          <w:tcPr>
            <w:tcW w:w="0" w:type="auto"/>
            <w:vAlign w:val="center"/>
          </w:tcPr>
          <w:p w:rsidR="009C6D8D" w:rsidRDefault="00480823">
            <w:pPr>
              <w:pStyle w:val="TableBodyText"/>
            </w:pPr>
            <w:r>
              <w:t>0x01FD</w:t>
            </w:r>
          </w:p>
        </w:tc>
        <w:tc>
          <w:tcPr>
            <w:tcW w:w="0" w:type="auto"/>
            <w:vAlign w:val="center"/>
          </w:tcPr>
          <w:p w:rsidR="009C6D8D" w:rsidRDefault="00480823">
            <w:pPr>
              <w:pStyle w:val="TableBodyText"/>
            </w:pPr>
            <w:r>
              <w:t>Show multiple pages.</w:t>
            </w:r>
          </w:p>
        </w:tc>
      </w:tr>
      <w:tr w:rsidR="009C6D8D" w:rsidTr="009C6D8D">
        <w:tc>
          <w:tcPr>
            <w:tcW w:w="0" w:type="auto"/>
            <w:vAlign w:val="center"/>
          </w:tcPr>
          <w:p w:rsidR="009C6D8D" w:rsidRDefault="00480823">
            <w:pPr>
              <w:pStyle w:val="TableBodyText"/>
            </w:pPr>
            <w:bookmarkStart w:id="1708" w:name="HelpSearch"/>
            <w:r>
              <w:rPr>
                <w:b/>
              </w:rPr>
              <w:t>HelpSearch</w:t>
            </w:r>
            <w:bookmarkEnd w:id="1708"/>
          </w:p>
        </w:tc>
        <w:tc>
          <w:tcPr>
            <w:tcW w:w="0" w:type="auto"/>
            <w:vAlign w:val="center"/>
          </w:tcPr>
          <w:p w:rsidR="009C6D8D" w:rsidRDefault="00480823">
            <w:pPr>
              <w:pStyle w:val="TableBodyText"/>
            </w:pPr>
            <w:r>
              <w:t>0x01FE</w:t>
            </w:r>
          </w:p>
        </w:tc>
        <w:tc>
          <w:tcPr>
            <w:tcW w:w="0" w:type="auto"/>
            <w:vAlign w:val="center"/>
          </w:tcPr>
          <w:p w:rsidR="009C6D8D" w:rsidRDefault="00480823">
            <w:pPr>
              <w:pStyle w:val="TableBodyText"/>
            </w:pPr>
            <w:r>
              <w:t xml:space="preserve">Searches for a Help topic </w:t>
            </w:r>
            <w:r>
              <w:t>by typing or selecting a keyword.</w:t>
            </w:r>
          </w:p>
        </w:tc>
      </w:tr>
      <w:tr w:rsidR="009C6D8D" w:rsidTr="009C6D8D">
        <w:tc>
          <w:tcPr>
            <w:tcW w:w="0" w:type="auto"/>
            <w:vAlign w:val="center"/>
          </w:tcPr>
          <w:p w:rsidR="009C6D8D" w:rsidRDefault="00480823">
            <w:pPr>
              <w:pStyle w:val="TableBodyText"/>
            </w:pPr>
            <w:bookmarkStart w:id="1709" w:name="HelpWordPerfectHelpOptions"/>
            <w:r>
              <w:rPr>
                <w:b/>
              </w:rPr>
              <w:t>HelpWordPerfectHelpOptions</w:t>
            </w:r>
            <w:bookmarkEnd w:id="1709"/>
          </w:p>
        </w:tc>
        <w:tc>
          <w:tcPr>
            <w:tcW w:w="0" w:type="auto"/>
            <w:vAlign w:val="center"/>
          </w:tcPr>
          <w:p w:rsidR="009C6D8D" w:rsidRDefault="00480823">
            <w:pPr>
              <w:pStyle w:val="TableBodyText"/>
            </w:pPr>
            <w:r>
              <w:t>0x01FF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10" w:name="MailMergeConvertChevrons"/>
            <w:r>
              <w:rPr>
                <w:b/>
              </w:rPr>
              <w:t>MailMergeConvertChevrons</w:t>
            </w:r>
            <w:bookmarkEnd w:id="1710"/>
          </w:p>
        </w:tc>
        <w:tc>
          <w:tcPr>
            <w:tcW w:w="0" w:type="auto"/>
            <w:vAlign w:val="center"/>
          </w:tcPr>
          <w:p w:rsidR="009C6D8D" w:rsidRDefault="00480823">
            <w:pPr>
              <w:pStyle w:val="TableBodyText"/>
            </w:pPr>
            <w:r>
              <w:t>0x0200</w:t>
            </w:r>
          </w:p>
        </w:tc>
        <w:tc>
          <w:tcPr>
            <w:tcW w:w="0" w:type="auto"/>
            <w:vAlign w:val="center"/>
          </w:tcPr>
          <w:p w:rsidR="009C6D8D" w:rsidRDefault="00480823">
            <w:pPr>
              <w:pStyle w:val="TableBodyText"/>
            </w:pPr>
            <w:r>
              <w:t>Toggles converting Word for the Macintosh mail merge chevrons.</w:t>
            </w:r>
          </w:p>
        </w:tc>
      </w:tr>
      <w:tr w:rsidR="009C6D8D" w:rsidTr="009C6D8D">
        <w:tc>
          <w:tcPr>
            <w:tcW w:w="0" w:type="auto"/>
            <w:vAlign w:val="center"/>
          </w:tcPr>
          <w:p w:rsidR="009C6D8D" w:rsidRDefault="00480823">
            <w:pPr>
              <w:pStyle w:val="TableBodyText"/>
            </w:pPr>
            <w:bookmarkStart w:id="1711" w:name="GrowFontOnePoint"/>
            <w:r>
              <w:rPr>
                <w:b/>
              </w:rPr>
              <w:t>GrowFontOnePoint</w:t>
            </w:r>
            <w:bookmarkEnd w:id="1711"/>
          </w:p>
        </w:tc>
        <w:tc>
          <w:tcPr>
            <w:tcW w:w="0" w:type="auto"/>
            <w:vAlign w:val="center"/>
          </w:tcPr>
          <w:p w:rsidR="009C6D8D" w:rsidRDefault="00480823">
            <w:pPr>
              <w:pStyle w:val="TableBodyText"/>
            </w:pPr>
            <w:r>
              <w:t>0x0201</w:t>
            </w:r>
          </w:p>
        </w:tc>
        <w:tc>
          <w:tcPr>
            <w:tcW w:w="0" w:type="auto"/>
            <w:vAlign w:val="center"/>
          </w:tcPr>
          <w:p w:rsidR="009C6D8D" w:rsidRDefault="00480823">
            <w:pPr>
              <w:pStyle w:val="TableBodyText"/>
            </w:pPr>
            <w:r>
              <w:t>Increases the font size of the selection by one poi</w:t>
            </w:r>
            <w:r>
              <w:t>nt.</w:t>
            </w:r>
          </w:p>
        </w:tc>
      </w:tr>
      <w:tr w:rsidR="009C6D8D" w:rsidTr="009C6D8D">
        <w:tc>
          <w:tcPr>
            <w:tcW w:w="0" w:type="auto"/>
            <w:vAlign w:val="center"/>
          </w:tcPr>
          <w:p w:rsidR="009C6D8D" w:rsidRDefault="00480823">
            <w:pPr>
              <w:pStyle w:val="TableBodyText"/>
            </w:pPr>
            <w:bookmarkStart w:id="1712" w:name="ShrinkFontOnePoint"/>
            <w:r>
              <w:rPr>
                <w:b/>
              </w:rPr>
              <w:t>ShrinkFontOnePoint</w:t>
            </w:r>
            <w:bookmarkEnd w:id="1712"/>
          </w:p>
        </w:tc>
        <w:tc>
          <w:tcPr>
            <w:tcW w:w="0" w:type="auto"/>
            <w:vAlign w:val="center"/>
          </w:tcPr>
          <w:p w:rsidR="009C6D8D" w:rsidRDefault="00480823">
            <w:pPr>
              <w:pStyle w:val="TableBodyText"/>
            </w:pPr>
            <w:r>
              <w:t>0x0202</w:t>
            </w:r>
          </w:p>
        </w:tc>
        <w:tc>
          <w:tcPr>
            <w:tcW w:w="0" w:type="auto"/>
            <w:vAlign w:val="center"/>
          </w:tcPr>
          <w:p w:rsidR="009C6D8D" w:rsidRDefault="00480823">
            <w:pPr>
              <w:pStyle w:val="TableBodyText"/>
            </w:pPr>
            <w:r>
              <w:t>Decreases the font size of the selection by one point.</w:t>
            </w:r>
          </w:p>
        </w:tc>
      </w:tr>
      <w:tr w:rsidR="009C6D8D" w:rsidTr="009C6D8D">
        <w:tc>
          <w:tcPr>
            <w:tcW w:w="0" w:type="auto"/>
            <w:vAlign w:val="center"/>
          </w:tcPr>
          <w:p w:rsidR="009C6D8D" w:rsidRDefault="00480823">
            <w:pPr>
              <w:pStyle w:val="TableBodyText"/>
            </w:pPr>
            <w:bookmarkStart w:id="1713" w:name="Magnifier"/>
            <w:r>
              <w:rPr>
                <w:b/>
              </w:rPr>
              <w:t>Magnifier</w:t>
            </w:r>
            <w:bookmarkEnd w:id="1713"/>
          </w:p>
        </w:tc>
        <w:tc>
          <w:tcPr>
            <w:tcW w:w="0" w:type="auto"/>
            <w:vAlign w:val="center"/>
          </w:tcPr>
          <w:p w:rsidR="009C6D8D" w:rsidRDefault="00480823">
            <w:pPr>
              <w:pStyle w:val="TableBodyText"/>
            </w:pPr>
            <w:r>
              <w:t>0x0203</w:t>
            </w:r>
          </w:p>
        </w:tc>
        <w:tc>
          <w:tcPr>
            <w:tcW w:w="0" w:type="auto"/>
            <w:vAlign w:val="center"/>
          </w:tcPr>
          <w:p w:rsidR="009C6D8D" w:rsidRDefault="00480823">
            <w:pPr>
              <w:pStyle w:val="TableBodyText"/>
            </w:pPr>
            <w:r>
              <w:t>Toggle zoom-in / zoom-out mode.</w:t>
            </w:r>
          </w:p>
        </w:tc>
      </w:tr>
      <w:tr w:rsidR="009C6D8D" w:rsidTr="009C6D8D">
        <w:tc>
          <w:tcPr>
            <w:tcW w:w="0" w:type="auto"/>
            <w:vAlign w:val="center"/>
          </w:tcPr>
          <w:p w:rsidR="009C6D8D" w:rsidRDefault="00480823">
            <w:pPr>
              <w:pStyle w:val="TableBodyText"/>
            </w:pPr>
            <w:bookmarkStart w:id="1714" w:name="FilePrintPreviewFullScreen"/>
            <w:r>
              <w:rPr>
                <w:b/>
              </w:rPr>
              <w:t>FilePrintPreviewFullScreen</w:t>
            </w:r>
            <w:bookmarkEnd w:id="1714"/>
          </w:p>
        </w:tc>
        <w:tc>
          <w:tcPr>
            <w:tcW w:w="0" w:type="auto"/>
            <w:vAlign w:val="center"/>
          </w:tcPr>
          <w:p w:rsidR="009C6D8D" w:rsidRDefault="00480823">
            <w:pPr>
              <w:pStyle w:val="TableBodyText"/>
            </w:pPr>
            <w:r>
              <w:t>0x0204</w:t>
            </w:r>
          </w:p>
        </w:tc>
        <w:tc>
          <w:tcPr>
            <w:tcW w:w="0" w:type="auto"/>
            <w:vAlign w:val="center"/>
          </w:tcPr>
          <w:p w:rsidR="009C6D8D" w:rsidRDefault="00480823">
            <w:pPr>
              <w:pStyle w:val="TableBodyText"/>
            </w:pPr>
            <w:r>
              <w:t>Toggles full screen.</w:t>
            </w:r>
          </w:p>
        </w:tc>
      </w:tr>
      <w:tr w:rsidR="009C6D8D" w:rsidTr="009C6D8D">
        <w:tc>
          <w:tcPr>
            <w:tcW w:w="0" w:type="auto"/>
            <w:vAlign w:val="center"/>
          </w:tcPr>
          <w:p w:rsidR="009C6D8D" w:rsidRDefault="00480823">
            <w:pPr>
              <w:pStyle w:val="TableBodyText"/>
            </w:pPr>
            <w:bookmarkStart w:id="1715" w:name="InsertSound"/>
            <w:r>
              <w:rPr>
                <w:b/>
              </w:rPr>
              <w:t>InsertSound</w:t>
            </w:r>
            <w:bookmarkEnd w:id="1715"/>
          </w:p>
        </w:tc>
        <w:tc>
          <w:tcPr>
            <w:tcW w:w="0" w:type="auto"/>
            <w:vAlign w:val="center"/>
          </w:tcPr>
          <w:p w:rsidR="009C6D8D" w:rsidRDefault="00480823">
            <w:pPr>
              <w:pStyle w:val="TableBodyText"/>
            </w:pPr>
            <w:r>
              <w:t>0x0207</w:t>
            </w:r>
          </w:p>
        </w:tc>
        <w:tc>
          <w:tcPr>
            <w:tcW w:w="0" w:type="auto"/>
            <w:vAlign w:val="center"/>
          </w:tcPr>
          <w:p w:rsidR="009C6D8D" w:rsidRDefault="00480823">
            <w:pPr>
              <w:pStyle w:val="TableBodyText"/>
            </w:pPr>
            <w:r>
              <w:t>Inserts a sound object into the document.</w:t>
            </w:r>
          </w:p>
        </w:tc>
      </w:tr>
      <w:tr w:rsidR="009C6D8D" w:rsidTr="009C6D8D">
        <w:tc>
          <w:tcPr>
            <w:tcW w:w="0" w:type="auto"/>
            <w:vAlign w:val="center"/>
          </w:tcPr>
          <w:p w:rsidR="009C6D8D" w:rsidRDefault="00480823">
            <w:pPr>
              <w:pStyle w:val="TableBodyText"/>
            </w:pPr>
            <w:bookmarkStart w:id="1716" w:name="ToolsProtectUnprotectDocument"/>
            <w:r>
              <w:rPr>
                <w:b/>
              </w:rPr>
              <w:t>ToolsProtectUnprotectDocument</w:t>
            </w:r>
            <w:bookmarkEnd w:id="1716"/>
          </w:p>
        </w:tc>
        <w:tc>
          <w:tcPr>
            <w:tcW w:w="0" w:type="auto"/>
            <w:vAlign w:val="center"/>
          </w:tcPr>
          <w:p w:rsidR="009C6D8D" w:rsidRDefault="00480823">
            <w:pPr>
              <w:pStyle w:val="TableBodyText"/>
            </w:pPr>
            <w:r>
              <w:t>0x0208</w:t>
            </w:r>
          </w:p>
        </w:tc>
        <w:tc>
          <w:tcPr>
            <w:tcW w:w="0" w:type="auto"/>
            <w:vAlign w:val="center"/>
          </w:tcPr>
          <w:p w:rsidR="009C6D8D" w:rsidRDefault="00480823">
            <w:pPr>
              <w:pStyle w:val="TableBodyText"/>
            </w:pPr>
            <w:r>
              <w:t>Toggles protection for the active document.</w:t>
            </w:r>
          </w:p>
        </w:tc>
      </w:tr>
      <w:tr w:rsidR="009C6D8D" w:rsidTr="009C6D8D">
        <w:tc>
          <w:tcPr>
            <w:tcW w:w="0" w:type="auto"/>
            <w:vAlign w:val="center"/>
          </w:tcPr>
          <w:p w:rsidR="009C6D8D" w:rsidRDefault="00480823">
            <w:pPr>
              <w:pStyle w:val="TableBodyText"/>
            </w:pPr>
            <w:bookmarkStart w:id="1717" w:name="ToolsUnprotectDocument"/>
            <w:r>
              <w:rPr>
                <w:b/>
              </w:rPr>
              <w:t>ToolsUnprotectDocument</w:t>
            </w:r>
            <w:bookmarkEnd w:id="1717"/>
          </w:p>
        </w:tc>
        <w:tc>
          <w:tcPr>
            <w:tcW w:w="0" w:type="auto"/>
            <w:vAlign w:val="center"/>
          </w:tcPr>
          <w:p w:rsidR="009C6D8D" w:rsidRDefault="00480823">
            <w:pPr>
              <w:pStyle w:val="TableBodyText"/>
            </w:pPr>
            <w:r>
              <w:t>0x0209</w:t>
            </w:r>
          </w:p>
        </w:tc>
        <w:tc>
          <w:tcPr>
            <w:tcW w:w="0" w:type="auto"/>
            <w:vAlign w:val="center"/>
          </w:tcPr>
          <w:p w:rsidR="009C6D8D" w:rsidRDefault="00480823">
            <w:pPr>
              <w:pStyle w:val="TableBodyText"/>
            </w:pPr>
            <w:r>
              <w:t>Removes protection from the active document.</w:t>
            </w:r>
          </w:p>
        </w:tc>
      </w:tr>
      <w:tr w:rsidR="009C6D8D" w:rsidTr="009C6D8D">
        <w:tc>
          <w:tcPr>
            <w:tcW w:w="0" w:type="auto"/>
            <w:vAlign w:val="center"/>
          </w:tcPr>
          <w:p w:rsidR="009C6D8D" w:rsidRDefault="00480823">
            <w:pPr>
              <w:pStyle w:val="TableBodyText"/>
            </w:pPr>
            <w:bookmarkStart w:id="1718" w:name="RemoveBulletsNumbers"/>
            <w:r>
              <w:rPr>
                <w:b/>
              </w:rPr>
              <w:t>RemoveBulletsNumbers</w:t>
            </w:r>
            <w:bookmarkEnd w:id="1718"/>
          </w:p>
        </w:tc>
        <w:tc>
          <w:tcPr>
            <w:tcW w:w="0" w:type="auto"/>
            <w:vAlign w:val="center"/>
          </w:tcPr>
          <w:p w:rsidR="009C6D8D" w:rsidRDefault="00480823">
            <w:pPr>
              <w:pStyle w:val="TableBodyText"/>
            </w:pPr>
            <w:r>
              <w:t>0x020A</w:t>
            </w:r>
          </w:p>
        </w:tc>
        <w:tc>
          <w:tcPr>
            <w:tcW w:w="0" w:type="auto"/>
            <w:vAlign w:val="center"/>
          </w:tcPr>
          <w:p w:rsidR="009C6D8D" w:rsidRDefault="00480823">
            <w:pPr>
              <w:pStyle w:val="TableBodyText"/>
            </w:pPr>
            <w:r>
              <w:t>Removes numbers and bullets from the selection.</w:t>
            </w:r>
          </w:p>
        </w:tc>
      </w:tr>
      <w:tr w:rsidR="009C6D8D" w:rsidTr="009C6D8D">
        <w:tc>
          <w:tcPr>
            <w:tcW w:w="0" w:type="auto"/>
            <w:vAlign w:val="center"/>
          </w:tcPr>
          <w:p w:rsidR="009C6D8D" w:rsidRDefault="00480823">
            <w:pPr>
              <w:pStyle w:val="TableBodyText"/>
            </w:pPr>
            <w:bookmarkStart w:id="1719" w:name="FileCloseOrCloseAll"/>
            <w:r>
              <w:rPr>
                <w:b/>
              </w:rPr>
              <w:t>FileCloseOrCloseAll</w:t>
            </w:r>
            <w:bookmarkEnd w:id="1719"/>
          </w:p>
        </w:tc>
        <w:tc>
          <w:tcPr>
            <w:tcW w:w="0" w:type="auto"/>
            <w:vAlign w:val="center"/>
          </w:tcPr>
          <w:p w:rsidR="009C6D8D" w:rsidRDefault="00480823">
            <w:pPr>
              <w:pStyle w:val="TableBodyText"/>
            </w:pPr>
            <w:r>
              <w:t>0x020B</w:t>
            </w:r>
          </w:p>
        </w:tc>
        <w:tc>
          <w:tcPr>
            <w:tcW w:w="0" w:type="auto"/>
            <w:vAlign w:val="center"/>
          </w:tcPr>
          <w:p w:rsidR="009C6D8D" w:rsidRDefault="00480823">
            <w:pPr>
              <w:pStyle w:val="TableBodyText"/>
            </w:pPr>
            <w:r>
              <w:t>Closes the file, or if the user is holding down the shift key, closes all files.</w:t>
            </w:r>
          </w:p>
        </w:tc>
      </w:tr>
      <w:tr w:rsidR="009C6D8D" w:rsidTr="009C6D8D">
        <w:tc>
          <w:tcPr>
            <w:tcW w:w="0" w:type="auto"/>
            <w:vAlign w:val="center"/>
          </w:tcPr>
          <w:p w:rsidR="009C6D8D" w:rsidRDefault="00480823">
            <w:pPr>
              <w:pStyle w:val="TableBodyText"/>
            </w:pPr>
            <w:bookmarkStart w:id="1720" w:name="FileCloseAll"/>
            <w:r>
              <w:rPr>
                <w:b/>
              </w:rPr>
              <w:lastRenderedPageBreak/>
              <w:t>FileCloseAll</w:t>
            </w:r>
            <w:bookmarkEnd w:id="1720"/>
          </w:p>
        </w:tc>
        <w:tc>
          <w:tcPr>
            <w:tcW w:w="0" w:type="auto"/>
            <w:vAlign w:val="center"/>
          </w:tcPr>
          <w:p w:rsidR="009C6D8D" w:rsidRDefault="00480823">
            <w:pPr>
              <w:pStyle w:val="TableBodyText"/>
            </w:pPr>
            <w:r>
              <w:t>0x020C</w:t>
            </w:r>
          </w:p>
        </w:tc>
        <w:tc>
          <w:tcPr>
            <w:tcW w:w="0" w:type="auto"/>
            <w:vAlign w:val="center"/>
          </w:tcPr>
          <w:p w:rsidR="009C6D8D" w:rsidRDefault="00480823">
            <w:pPr>
              <w:pStyle w:val="TableBodyText"/>
            </w:pPr>
            <w:r>
              <w:t>Closes all of the windows of all documents.</w:t>
            </w:r>
          </w:p>
        </w:tc>
      </w:tr>
      <w:tr w:rsidR="009C6D8D" w:rsidTr="009C6D8D">
        <w:tc>
          <w:tcPr>
            <w:tcW w:w="0" w:type="auto"/>
            <w:vAlign w:val="center"/>
          </w:tcPr>
          <w:p w:rsidR="009C6D8D" w:rsidRDefault="00480823">
            <w:pPr>
              <w:pStyle w:val="TableBodyText"/>
            </w:pPr>
            <w:bookmarkStart w:id="1721" w:name="ToolsOptionsCompatibility"/>
            <w:r>
              <w:rPr>
                <w:b/>
              </w:rPr>
              <w:t>ToolsOptionsCompatibility</w:t>
            </w:r>
            <w:bookmarkEnd w:id="1721"/>
          </w:p>
        </w:tc>
        <w:tc>
          <w:tcPr>
            <w:tcW w:w="0" w:type="auto"/>
            <w:vAlign w:val="center"/>
          </w:tcPr>
          <w:p w:rsidR="009C6D8D" w:rsidRDefault="00480823">
            <w:pPr>
              <w:pStyle w:val="TableBodyText"/>
            </w:pPr>
            <w:r>
              <w:t>0x020D</w:t>
            </w:r>
          </w:p>
        </w:tc>
        <w:tc>
          <w:tcPr>
            <w:tcW w:w="0" w:type="auto"/>
            <w:vAlign w:val="center"/>
          </w:tcPr>
          <w:p w:rsidR="009C6D8D" w:rsidRDefault="00480823">
            <w:pPr>
              <w:pStyle w:val="TableBodyText"/>
            </w:pPr>
            <w:r>
              <w:t>Changes the document compatibility options.</w:t>
            </w:r>
          </w:p>
        </w:tc>
      </w:tr>
      <w:tr w:rsidR="009C6D8D" w:rsidTr="009C6D8D">
        <w:tc>
          <w:tcPr>
            <w:tcW w:w="0" w:type="auto"/>
            <w:vAlign w:val="center"/>
          </w:tcPr>
          <w:p w:rsidR="009C6D8D" w:rsidRDefault="00480823">
            <w:pPr>
              <w:pStyle w:val="TableBodyText"/>
            </w:pPr>
            <w:bookmarkStart w:id="1722" w:name="CopyButtonImage"/>
            <w:r>
              <w:rPr>
                <w:b/>
              </w:rPr>
              <w:t>CopyButtonImage</w:t>
            </w:r>
            <w:bookmarkEnd w:id="1722"/>
          </w:p>
        </w:tc>
        <w:tc>
          <w:tcPr>
            <w:tcW w:w="0" w:type="auto"/>
            <w:vAlign w:val="center"/>
          </w:tcPr>
          <w:p w:rsidR="009C6D8D" w:rsidRDefault="00480823">
            <w:pPr>
              <w:pStyle w:val="TableBodyText"/>
            </w:pPr>
            <w:r>
              <w:t>0x020E</w:t>
            </w:r>
          </w:p>
        </w:tc>
        <w:tc>
          <w:tcPr>
            <w:tcW w:w="0" w:type="auto"/>
            <w:vAlign w:val="center"/>
          </w:tcPr>
          <w:p w:rsidR="009C6D8D" w:rsidRDefault="00480823">
            <w:pPr>
              <w:pStyle w:val="TableBodyText"/>
            </w:pPr>
            <w:r>
              <w:t>C</w:t>
            </w:r>
            <w:r>
              <w:t>opy the image of the selected button to the Clipboard.</w:t>
            </w:r>
          </w:p>
        </w:tc>
      </w:tr>
      <w:tr w:rsidR="009C6D8D" w:rsidTr="009C6D8D">
        <w:tc>
          <w:tcPr>
            <w:tcW w:w="0" w:type="auto"/>
            <w:vAlign w:val="center"/>
          </w:tcPr>
          <w:p w:rsidR="009C6D8D" w:rsidRDefault="00480823">
            <w:pPr>
              <w:pStyle w:val="TableBodyText"/>
            </w:pPr>
            <w:bookmarkStart w:id="1723" w:name="PasteButtonImage"/>
            <w:r>
              <w:rPr>
                <w:b/>
              </w:rPr>
              <w:t>PasteButtonImage</w:t>
            </w:r>
            <w:bookmarkEnd w:id="1723"/>
          </w:p>
        </w:tc>
        <w:tc>
          <w:tcPr>
            <w:tcW w:w="0" w:type="auto"/>
            <w:vAlign w:val="center"/>
          </w:tcPr>
          <w:p w:rsidR="009C6D8D" w:rsidRDefault="00480823">
            <w:pPr>
              <w:pStyle w:val="TableBodyText"/>
            </w:pPr>
            <w:r>
              <w:t>0x020F</w:t>
            </w:r>
          </w:p>
        </w:tc>
        <w:tc>
          <w:tcPr>
            <w:tcW w:w="0" w:type="auto"/>
            <w:vAlign w:val="center"/>
          </w:tcPr>
          <w:p w:rsidR="009C6D8D" w:rsidRDefault="00480823">
            <w:pPr>
              <w:pStyle w:val="TableBodyText"/>
            </w:pPr>
            <w:r>
              <w:t>Paste the image on the Clipboard onto the selected button.</w:t>
            </w:r>
          </w:p>
        </w:tc>
      </w:tr>
      <w:tr w:rsidR="009C6D8D" w:rsidTr="009C6D8D">
        <w:tc>
          <w:tcPr>
            <w:tcW w:w="0" w:type="auto"/>
            <w:vAlign w:val="center"/>
          </w:tcPr>
          <w:p w:rsidR="009C6D8D" w:rsidRDefault="00480823">
            <w:pPr>
              <w:pStyle w:val="TableBodyText"/>
            </w:pPr>
            <w:bookmarkStart w:id="1724" w:name="ResetButtonImage"/>
            <w:r>
              <w:rPr>
                <w:b/>
              </w:rPr>
              <w:t>ResetButtonImage</w:t>
            </w:r>
            <w:bookmarkEnd w:id="1724"/>
          </w:p>
        </w:tc>
        <w:tc>
          <w:tcPr>
            <w:tcW w:w="0" w:type="auto"/>
            <w:vAlign w:val="center"/>
          </w:tcPr>
          <w:p w:rsidR="009C6D8D" w:rsidRDefault="00480823">
            <w:pPr>
              <w:pStyle w:val="TableBodyText"/>
            </w:pPr>
            <w:r>
              <w:t>0x0210</w:t>
            </w:r>
          </w:p>
        </w:tc>
        <w:tc>
          <w:tcPr>
            <w:tcW w:w="0" w:type="auto"/>
            <w:vAlign w:val="center"/>
          </w:tcPr>
          <w:p w:rsidR="009C6D8D" w:rsidRDefault="00480823">
            <w:pPr>
              <w:pStyle w:val="TableBodyText"/>
            </w:pPr>
            <w:r>
              <w:t>Reset the image on the selected button to the built-in image.</w:t>
            </w:r>
          </w:p>
        </w:tc>
      </w:tr>
      <w:tr w:rsidR="009C6D8D" w:rsidTr="009C6D8D">
        <w:tc>
          <w:tcPr>
            <w:tcW w:w="0" w:type="auto"/>
            <w:vAlign w:val="center"/>
          </w:tcPr>
          <w:p w:rsidR="009C6D8D" w:rsidRDefault="00480823">
            <w:pPr>
              <w:pStyle w:val="TableBodyText"/>
            </w:pPr>
            <w:bookmarkStart w:id="1725" w:name="ApplyAutoTextName"/>
            <w:r>
              <w:rPr>
                <w:b/>
              </w:rPr>
              <w:t>ApplyAutoTextName</w:t>
            </w:r>
            <w:bookmarkEnd w:id="1725"/>
          </w:p>
        </w:tc>
        <w:tc>
          <w:tcPr>
            <w:tcW w:w="0" w:type="auto"/>
            <w:vAlign w:val="center"/>
          </w:tcPr>
          <w:p w:rsidR="009C6D8D" w:rsidRDefault="00480823">
            <w:pPr>
              <w:pStyle w:val="TableBodyText"/>
            </w:pPr>
            <w:r>
              <w:t>0x0211</w:t>
            </w:r>
          </w:p>
        </w:tc>
        <w:tc>
          <w:tcPr>
            <w:tcW w:w="0" w:type="auto"/>
            <w:vAlign w:val="center"/>
          </w:tcPr>
          <w:p w:rsidR="009C6D8D" w:rsidRDefault="00480823">
            <w:pPr>
              <w:pStyle w:val="TableBodyText"/>
            </w:pPr>
            <w:r>
              <w:t>Inserts the indicated AutoText entry in the document.</w:t>
            </w:r>
          </w:p>
        </w:tc>
      </w:tr>
      <w:tr w:rsidR="009C6D8D" w:rsidTr="009C6D8D">
        <w:tc>
          <w:tcPr>
            <w:tcW w:w="0" w:type="auto"/>
            <w:vAlign w:val="center"/>
          </w:tcPr>
          <w:p w:rsidR="009C6D8D" w:rsidRDefault="00480823">
            <w:pPr>
              <w:pStyle w:val="TableBodyText"/>
            </w:pPr>
            <w:bookmarkStart w:id="1726" w:name="Columns"/>
            <w:r>
              <w:rPr>
                <w:b/>
              </w:rPr>
              <w:t>Columns</w:t>
            </w:r>
            <w:bookmarkEnd w:id="1726"/>
          </w:p>
        </w:tc>
        <w:tc>
          <w:tcPr>
            <w:tcW w:w="0" w:type="auto"/>
            <w:vAlign w:val="center"/>
          </w:tcPr>
          <w:p w:rsidR="009C6D8D" w:rsidRDefault="00480823">
            <w:pPr>
              <w:pStyle w:val="TableBodyText"/>
            </w:pPr>
            <w:r>
              <w:t>0x0212</w:t>
            </w:r>
          </w:p>
        </w:tc>
        <w:tc>
          <w:tcPr>
            <w:tcW w:w="0" w:type="auto"/>
            <w:vAlign w:val="center"/>
          </w:tcPr>
          <w:p w:rsidR="009C6D8D" w:rsidRDefault="00480823">
            <w:pPr>
              <w:pStyle w:val="TableBodyText"/>
            </w:pPr>
            <w:r>
              <w:t>Changes the number of columns in the selected sections.</w:t>
            </w:r>
          </w:p>
        </w:tc>
      </w:tr>
      <w:tr w:rsidR="009C6D8D" w:rsidTr="009C6D8D">
        <w:tc>
          <w:tcPr>
            <w:tcW w:w="0" w:type="auto"/>
            <w:vAlign w:val="center"/>
          </w:tcPr>
          <w:p w:rsidR="009C6D8D" w:rsidRDefault="00480823">
            <w:pPr>
              <w:pStyle w:val="TableBodyText"/>
            </w:pPr>
            <w:bookmarkStart w:id="1727" w:name="Condensed"/>
            <w:r>
              <w:rPr>
                <w:b/>
              </w:rPr>
              <w:t>Condensed</w:t>
            </w:r>
            <w:bookmarkEnd w:id="1727"/>
          </w:p>
        </w:tc>
        <w:tc>
          <w:tcPr>
            <w:tcW w:w="0" w:type="auto"/>
            <w:vAlign w:val="center"/>
          </w:tcPr>
          <w:p w:rsidR="009C6D8D" w:rsidRDefault="00480823">
            <w:pPr>
              <w:pStyle w:val="TableBodyText"/>
            </w:pPr>
            <w:r>
              <w:t>0x0213</w:t>
            </w:r>
          </w:p>
        </w:tc>
        <w:tc>
          <w:tcPr>
            <w:tcW w:w="0" w:type="auto"/>
            <w:vAlign w:val="center"/>
          </w:tcPr>
          <w:p w:rsidR="009C6D8D" w:rsidRDefault="00480823">
            <w:pPr>
              <w:pStyle w:val="TableBodyText"/>
            </w:pPr>
            <w:r>
              <w:t>Sets the font character spacing of the selection to condensed.</w:t>
            </w:r>
          </w:p>
        </w:tc>
      </w:tr>
      <w:tr w:rsidR="009C6D8D" w:rsidTr="009C6D8D">
        <w:tc>
          <w:tcPr>
            <w:tcW w:w="0" w:type="auto"/>
            <w:vAlign w:val="center"/>
          </w:tcPr>
          <w:p w:rsidR="009C6D8D" w:rsidRDefault="00480823">
            <w:pPr>
              <w:pStyle w:val="TableBodyText"/>
            </w:pPr>
            <w:bookmarkStart w:id="1728" w:name="Expanded"/>
            <w:r>
              <w:rPr>
                <w:b/>
              </w:rPr>
              <w:t>Expanded</w:t>
            </w:r>
            <w:bookmarkEnd w:id="1728"/>
          </w:p>
        </w:tc>
        <w:tc>
          <w:tcPr>
            <w:tcW w:w="0" w:type="auto"/>
            <w:vAlign w:val="center"/>
          </w:tcPr>
          <w:p w:rsidR="009C6D8D" w:rsidRDefault="00480823">
            <w:pPr>
              <w:pStyle w:val="TableBodyText"/>
            </w:pPr>
            <w:r>
              <w:t>0x0214</w:t>
            </w:r>
          </w:p>
        </w:tc>
        <w:tc>
          <w:tcPr>
            <w:tcW w:w="0" w:type="auto"/>
            <w:vAlign w:val="center"/>
          </w:tcPr>
          <w:p w:rsidR="009C6D8D" w:rsidRDefault="00480823">
            <w:pPr>
              <w:pStyle w:val="TableBodyText"/>
            </w:pPr>
            <w:r>
              <w:t xml:space="preserve">Sets the font character spacing </w:t>
            </w:r>
            <w:r>
              <w:t>of the selection to expanded.</w:t>
            </w:r>
          </w:p>
        </w:tc>
      </w:tr>
      <w:tr w:rsidR="009C6D8D" w:rsidTr="009C6D8D">
        <w:tc>
          <w:tcPr>
            <w:tcW w:w="0" w:type="auto"/>
            <w:vAlign w:val="center"/>
          </w:tcPr>
          <w:p w:rsidR="009C6D8D" w:rsidRDefault="00480823">
            <w:pPr>
              <w:pStyle w:val="TableBodyText"/>
            </w:pPr>
            <w:bookmarkStart w:id="1729" w:name="FontSize"/>
            <w:r>
              <w:rPr>
                <w:b/>
              </w:rPr>
              <w:t>FontSize</w:t>
            </w:r>
            <w:bookmarkEnd w:id="1729"/>
          </w:p>
        </w:tc>
        <w:tc>
          <w:tcPr>
            <w:tcW w:w="0" w:type="auto"/>
            <w:vAlign w:val="center"/>
          </w:tcPr>
          <w:p w:rsidR="009C6D8D" w:rsidRDefault="00480823">
            <w:pPr>
              <w:pStyle w:val="TableBodyText"/>
            </w:pPr>
            <w:r>
              <w:t>0x0215</w:t>
            </w:r>
          </w:p>
        </w:tc>
        <w:tc>
          <w:tcPr>
            <w:tcW w:w="0" w:type="auto"/>
            <w:vAlign w:val="center"/>
          </w:tcPr>
          <w:p w:rsidR="009C6D8D" w:rsidRDefault="00480823">
            <w:pPr>
              <w:pStyle w:val="TableBodyText"/>
            </w:pPr>
            <w:r>
              <w:t>Changes the font size of the selection.</w:t>
            </w:r>
          </w:p>
        </w:tc>
      </w:tr>
      <w:tr w:rsidR="009C6D8D" w:rsidTr="009C6D8D">
        <w:tc>
          <w:tcPr>
            <w:tcW w:w="0" w:type="auto"/>
            <w:vAlign w:val="center"/>
          </w:tcPr>
          <w:p w:rsidR="009C6D8D" w:rsidRDefault="00480823">
            <w:pPr>
              <w:pStyle w:val="TableBodyText"/>
            </w:pPr>
            <w:bookmarkStart w:id="1730" w:name="Lowered"/>
            <w:r>
              <w:rPr>
                <w:b/>
              </w:rPr>
              <w:t>Lowered</w:t>
            </w:r>
            <w:bookmarkEnd w:id="1730"/>
          </w:p>
        </w:tc>
        <w:tc>
          <w:tcPr>
            <w:tcW w:w="0" w:type="auto"/>
            <w:vAlign w:val="center"/>
          </w:tcPr>
          <w:p w:rsidR="009C6D8D" w:rsidRDefault="00480823">
            <w:pPr>
              <w:pStyle w:val="TableBodyText"/>
            </w:pPr>
            <w:r>
              <w:t>0x0216</w:t>
            </w:r>
          </w:p>
        </w:tc>
        <w:tc>
          <w:tcPr>
            <w:tcW w:w="0" w:type="auto"/>
            <w:vAlign w:val="center"/>
          </w:tcPr>
          <w:p w:rsidR="009C6D8D" w:rsidRDefault="00480823">
            <w:pPr>
              <w:pStyle w:val="TableBodyText"/>
            </w:pPr>
            <w:r>
              <w:t>Lowers the selection below the base line.</w:t>
            </w:r>
          </w:p>
        </w:tc>
      </w:tr>
      <w:tr w:rsidR="009C6D8D" w:rsidTr="009C6D8D">
        <w:tc>
          <w:tcPr>
            <w:tcW w:w="0" w:type="auto"/>
            <w:vAlign w:val="center"/>
          </w:tcPr>
          <w:p w:rsidR="009C6D8D" w:rsidRDefault="00480823">
            <w:pPr>
              <w:pStyle w:val="TableBodyText"/>
            </w:pPr>
            <w:bookmarkStart w:id="1731" w:name="Raised"/>
            <w:r>
              <w:rPr>
                <w:b/>
              </w:rPr>
              <w:t>Raised</w:t>
            </w:r>
            <w:bookmarkEnd w:id="1731"/>
          </w:p>
        </w:tc>
        <w:tc>
          <w:tcPr>
            <w:tcW w:w="0" w:type="auto"/>
            <w:vAlign w:val="center"/>
          </w:tcPr>
          <w:p w:rsidR="009C6D8D" w:rsidRDefault="00480823">
            <w:pPr>
              <w:pStyle w:val="TableBodyText"/>
            </w:pPr>
            <w:r>
              <w:t>0x0217</w:t>
            </w:r>
          </w:p>
        </w:tc>
        <w:tc>
          <w:tcPr>
            <w:tcW w:w="0" w:type="auto"/>
            <w:vAlign w:val="center"/>
          </w:tcPr>
          <w:p w:rsidR="009C6D8D" w:rsidRDefault="00480823">
            <w:pPr>
              <w:pStyle w:val="TableBodyText"/>
            </w:pPr>
            <w:r>
              <w:t>Raises the selection above the base line.</w:t>
            </w:r>
          </w:p>
        </w:tc>
      </w:tr>
      <w:tr w:rsidR="009C6D8D" w:rsidTr="009C6D8D">
        <w:tc>
          <w:tcPr>
            <w:tcW w:w="0" w:type="auto"/>
            <w:vAlign w:val="center"/>
          </w:tcPr>
          <w:p w:rsidR="009C6D8D" w:rsidRDefault="00480823">
            <w:pPr>
              <w:pStyle w:val="TableBodyText"/>
            </w:pPr>
            <w:bookmarkStart w:id="1732" w:name="FileOpenFile"/>
            <w:r>
              <w:rPr>
                <w:b/>
              </w:rPr>
              <w:t>FileOpenFile</w:t>
            </w:r>
            <w:bookmarkEnd w:id="1732"/>
          </w:p>
        </w:tc>
        <w:tc>
          <w:tcPr>
            <w:tcW w:w="0" w:type="auto"/>
            <w:vAlign w:val="center"/>
          </w:tcPr>
          <w:p w:rsidR="009C6D8D" w:rsidRDefault="00480823">
            <w:pPr>
              <w:pStyle w:val="TableBodyText"/>
            </w:pPr>
            <w:r>
              <w:t>0x0218</w:t>
            </w:r>
          </w:p>
        </w:tc>
        <w:tc>
          <w:tcPr>
            <w:tcW w:w="0" w:type="auto"/>
            <w:vAlign w:val="center"/>
          </w:tcPr>
          <w:p w:rsidR="009C6D8D" w:rsidRDefault="00480823">
            <w:pPr>
              <w:pStyle w:val="TableBodyText"/>
            </w:pPr>
            <w:r>
              <w:t>Opens a document.</w:t>
            </w:r>
          </w:p>
        </w:tc>
      </w:tr>
      <w:tr w:rsidR="009C6D8D" w:rsidTr="009C6D8D">
        <w:tc>
          <w:tcPr>
            <w:tcW w:w="0" w:type="auto"/>
            <w:vAlign w:val="center"/>
          </w:tcPr>
          <w:p w:rsidR="009C6D8D" w:rsidRDefault="00480823">
            <w:pPr>
              <w:pStyle w:val="TableBodyText"/>
            </w:pPr>
            <w:bookmarkStart w:id="1733" w:name="DrawRoundRectangle"/>
            <w:r>
              <w:rPr>
                <w:b/>
              </w:rPr>
              <w:t>DrawRoundRectangle</w:t>
            </w:r>
            <w:bookmarkEnd w:id="1733"/>
          </w:p>
        </w:tc>
        <w:tc>
          <w:tcPr>
            <w:tcW w:w="0" w:type="auto"/>
            <w:vAlign w:val="center"/>
          </w:tcPr>
          <w:p w:rsidR="009C6D8D" w:rsidRDefault="00480823">
            <w:pPr>
              <w:pStyle w:val="TableBodyText"/>
            </w:pPr>
            <w:r>
              <w:t>0x0219</w:t>
            </w:r>
          </w:p>
        </w:tc>
        <w:tc>
          <w:tcPr>
            <w:tcW w:w="0" w:type="auto"/>
            <w:vAlign w:val="center"/>
          </w:tcPr>
          <w:p w:rsidR="009C6D8D" w:rsidRDefault="00480823">
            <w:pPr>
              <w:pStyle w:val="TableBodyText"/>
            </w:pPr>
            <w:r>
              <w:t>Inserts a rounded rectangle drawing object.</w:t>
            </w:r>
          </w:p>
        </w:tc>
      </w:tr>
      <w:tr w:rsidR="009C6D8D" w:rsidTr="009C6D8D">
        <w:tc>
          <w:tcPr>
            <w:tcW w:w="0" w:type="auto"/>
            <w:vAlign w:val="center"/>
          </w:tcPr>
          <w:p w:rsidR="009C6D8D" w:rsidRDefault="00480823">
            <w:pPr>
              <w:pStyle w:val="TableBodyText"/>
            </w:pPr>
            <w:bookmarkStart w:id="1734" w:name="DrawFreeformPolygon"/>
            <w:r>
              <w:rPr>
                <w:b/>
              </w:rPr>
              <w:t>DrawFreeformPolygon</w:t>
            </w:r>
            <w:bookmarkEnd w:id="1734"/>
          </w:p>
        </w:tc>
        <w:tc>
          <w:tcPr>
            <w:tcW w:w="0" w:type="auto"/>
            <w:vAlign w:val="center"/>
          </w:tcPr>
          <w:p w:rsidR="009C6D8D" w:rsidRDefault="00480823">
            <w:pPr>
              <w:pStyle w:val="TableBodyText"/>
            </w:pPr>
            <w:r>
              <w:t>0x021A</w:t>
            </w:r>
          </w:p>
        </w:tc>
        <w:tc>
          <w:tcPr>
            <w:tcW w:w="0" w:type="auto"/>
            <w:vAlign w:val="center"/>
          </w:tcPr>
          <w:p w:rsidR="009C6D8D" w:rsidRDefault="00480823">
            <w:pPr>
              <w:pStyle w:val="TableBodyText"/>
            </w:pPr>
            <w:r>
              <w:t>Inserts a freeform drawing object.</w:t>
            </w:r>
          </w:p>
        </w:tc>
      </w:tr>
      <w:tr w:rsidR="009C6D8D" w:rsidTr="009C6D8D">
        <w:tc>
          <w:tcPr>
            <w:tcW w:w="0" w:type="auto"/>
            <w:vAlign w:val="center"/>
          </w:tcPr>
          <w:p w:rsidR="009C6D8D" w:rsidRDefault="00480823">
            <w:pPr>
              <w:pStyle w:val="TableBodyText"/>
            </w:pPr>
            <w:bookmarkStart w:id="1735" w:name="SelectDrawingObjects"/>
            <w:r>
              <w:rPr>
                <w:b/>
              </w:rPr>
              <w:t>SelectDrawingObjects</w:t>
            </w:r>
            <w:bookmarkEnd w:id="1735"/>
          </w:p>
        </w:tc>
        <w:tc>
          <w:tcPr>
            <w:tcW w:w="0" w:type="auto"/>
            <w:vAlign w:val="center"/>
          </w:tcPr>
          <w:p w:rsidR="009C6D8D" w:rsidRDefault="00480823">
            <w:pPr>
              <w:pStyle w:val="TableBodyText"/>
            </w:pPr>
            <w:r>
              <w:t>0x0221</w:t>
            </w:r>
          </w:p>
        </w:tc>
        <w:tc>
          <w:tcPr>
            <w:tcW w:w="0" w:type="auto"/>
            <w:vAlign w:val="center"/>
          </w:tcPr>
          <w:p w:rsidR="009C6D8D" w:rsidRDefault="00480823">
            <w:pPr>
              <w:pStyle w:val="TableBodyText"/>
            </w:pPr>
            <w:r>
              <w:t>Allows the selection of multiple drawing objects.</w:t>
            </w:r>
          </w:p>
        </w:tc>
      </w:tr>
      <w:tr w:rsidR="009C6D8D" w:rsidTr="009C6D8D">
        <w:tc>
          <w:tcPr>
            <w:tcW w:w="0" w:type="auto"/>
            <w:vAlign w:val="center"/>
          </w:tcPr>
          <w:p w:rsidR="009C6D8D" w:rsidRDefault="00480823">
            <w:pPr>
              <w:pStyle w:val="TableBodyText"/>
            </w:pPr>
            <w:bookmarkStart w:id="1736" w:name="Shading"/>
            <w:r>
              <w:rPr>
                <w:b/>
              </w:rPr>
              <w:t>Shading</w:t>
            </w:r>
            <w:bookmarkEnd w:id="1736"/>
          </w:p>
        </w:tc>
        <w:tc>
          <w:tcPr>
            <w:tcW w:w="0" w:type="auto"/>
            <w:vAlign w:val="center"/>
          </w:tcPr>
          <w:p w:rsidR="009C6D8D" w:rsidRDefault="00480823">
            <w:pPr>
              <w:pStyle w:val="TableBodyText"/>
            </w:pPr>
            <w:r>
              <w:t>0x0222</w:t>
            </w:r>
          </w:p>
        </w:tc>
        <w:tc>
          <w:tcPr>
            <w:tcW w:w="0" w:type="auto"/>
            <w:vAlign w:val="center"/>
          </w:tcPr>
          <w:p w:rsidR="009C6D8D" w:rsidRDefault="00480823">
            <w:pPr>
              <w:pStyle w:val="TableBodyText"/>
            </w:pPr>
            <w:r>
              <w:t>Changes the background shadi</w:t>
            </w:r>
            <w:r>
              <w:t>ng of paragraphs and table cells.</w:t>
            </w:r>
          </w:p>
        </w:tc>
      </w:tr>
      <w:tr w:rsidR="009C6D8D" w:rsidTr="009C6D8D">
        <w:tc>
          <w:tcPr>
            <w:tcW w:w="0" w:type="auto"/>
            <w:vAlign w:val="center"/>
          </w:tcPr>
          <w:p w:rsidR="009C6D8D" w:rsidRDefault="00480823">
            <w:pPr>
              <w:pStyle w:val="TableBodyText"/>
            </w:pPr>
            <w:bookmarkStart w:id="1737" w:name="Borders"/>
            <w:r>
              <w:rPr>
                <w:b/>
              </w:rPr>
              <w:t>Borders</w:t>
            </w:r>
            <w:bookmarkEnd w:id="1737"/>
          </w:p>
        </w:tc>
        <w:tc>
          <w:tcPr>
            <w:tcW w:w="0" w:type="auto"/>
            <w:vAlign w:val="center"/>
          </w:tcPr>
          <w:p w:rsidR="009C6D8D" w:rsidRDefault="00480823">
            <w:pPr>
              <w:pStyle w:val="TableBodyText"/>
            </w:pPr>
            <w:r>
              <w:t>0x0223</w:t>
            </w:r>
          </w:p>
        </w:tc>
        <w:tc>
          <w:tcPr>
            <w:tcW w:w="0" w:type="auto"/>
            <w:vAlign w:val="center"/>
          </w:tcPr>
          <w:p w:rsidR="009C6D8D" w:rsidRDefault="00480823">
            <w:pPr>
              <w:pStyle w:val="TableBodyText"/>
            </w:pPr>
            <w:r>
              <w:t>Changes the borders of paragraphs, table cells, and pictures.</w:t>
            </w:r>
          </w:p>
        </w:tc>
      </w:tr>
      <w:tr w:rsidR="009C6D8D" w:rsidTr="009C6D8D">
        <w:tc>
          <w:tcPr>
            <w:tcW w:w="0" w:type="auto"/>
            <w:vAlign w:val="center"/>
          </w:tcPr>
          <w:p w:rsidR="009C6D8D" w:rsidRDefault="00480823">
            <w:pPr>
              <w:pStyle w:val="TableBodyText"/>
            </w:pPr>
            <w:bookmarkStart w:id="1738" w:name="Color"/>
            <w:r>
              <w:rPr>
                <w:b/>
              </w:rPr>
              <w:t>Color</w:t>
            </w:r>
            <w:bookmarkEnd w:id="1738"/>
          </w:p>
        </w:tc>
        <w:tc>
          <w:tcPr>
            <w:tcW w:w="0" w:type="auto"/>
            <w:vAlign w:val="center"/>
          </w:tcPr>
          <w:p w:rsidR="009C6D8D" w:rsidRDefault="00480823">
            <w:pPr>
              <w:pStyle w:val="TableBodyText"/>
            </w:pPr>
            <w:r>
              <w:t>0x0224</w:t>
            </w:r>
          </w:p>
        </w:tc>
        <w:tc>
          <w:tcPr>
            <w:tcW w:w="0" w:type="auto"/>
            <w:vAlign w:val="center"/>
          </w:tcPr>
          <w:p w:rsidR="009C6D8D" w:rsidRDefault="00480823">
            <w:pPr>
              <w:pStyle w:val="TableBodyText"/>
            </w:pPr>
            <w:r>
              <w:t>Changes the color of the selected text.</w:t>
            </w:r>
          </w:p>
        </w:tc>
      </w:tr>
      <w:tr w:rsidR="009C6D8D" w:rsidTr="009C6D8D">
        <w:tc>
          <w:tcPr>
            <w:tcW w:w="0" w:type="auto"/>
            <w:vAlign w:val="center"/>
          </w:tcPr>
          <w:p w:rsidR="009C6D8D" w:rsidRDefault="00480823">
            <w:pPr>
              <w:pStyle w:val="TableBodyText"/>
            </w:pPr>
            <w:bookmarkStart w:id="1739" w:name="DialogEditor"/>
            <w:r>
              <w:rPr>
                <w:b/>
              </w:rPr>
              <w:t>DialogEditor</w:t>
            </w:r>
            <w:bookmarkEnd w:id="1739"/>
          </w:p>
        </w:tc>
        <w:tc>
          <w:tcPr>
            <w:tcW w:w="0" w:type="auto"/>
            <w:vAlign w:val="center"/>
          </w:tcPr>
          <w:p w:rsidR="009C6D8D" w:rsidRDefault="00480823">
            <w:pPr>
              <w:pStyle w:val="TableBodyText"/>
            </w:pPr>
            <w:r>
              <w:t>0x0228</w:t>
            </w:r>
          </w:p>
        </w:tc>
        <w:tc>
          <w:tcPr>
            <w:tcW w:w="0" w:type="auto"/>
            <w:vAlign w:val="center"/>
          </w:tcPr>
          <w:p w:rsidR="009C6D8D" w:rsidRDefault="00480823">
            <w:pPr>
              <w:pStyle w:val="TableBodyText"/>
            </w:pPr>
            <w:r>
              <w:t>Opens the macro dialog editor.</w:t>
            </w:r>
          </w:p>
        </w:tc>
      </w:tr>
      <w:tr w:rsidR="009C6D8D" w:rsidTr="009C6D8D">
        <w:tc>
          <w:tcPr>
            <w:tcW w:w="0" w:type="auto"/>
            <w:vAlign w:val="center"/>
          </w:tcPr>
          <w:p w:rsidR="009C6D8D" w:rsidRDefault="00480823">
            <w:pPr>
              <w:pStyle w:val="TableBodyText"/>
            </w:pPr>
            <w:bookmarkStart w:id="1740" w:name="MacroREM"/>
            <w:r>
              <w:rPr>
                <w:b/>
              </w:rPr>
              <w:t>MacroREM</w:t>
            </w:r>
            <w:bookmarkEnd w:id="1740"/>
          </w:p>
        </w:tc>
        <w:tc>
          <w:tcPr>
            <w:tcW w:w="0" w:type="auto"/>
            <w:vAlign w:val="center"/>
          </w:tcPr>
          <w:p w:rsidR="009C6D8D" w:rsidRDefault="00480823">
            <w:pPr>
              <w:pStyle w:val="TableBodyText"/>
            </w:pPr>
            <w:r>
              <w:t>0x0229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41" w:name="StartMacro"/>
            <w:r>
              <w:rPr>
                <w:b/>
              </w:rPr>
              <w:t>StartMacro</w:t>
            </w:r>
            <w:bookmarkEnd w:id="1741"/>
          </w:p>
        </w:tc>
        <w:tc>
          <w:tcPr>
            <w:tcW w:w="0" w:type="auto"/>
            <w:vAlign w:val="center"/>
          </w:tcPr>
          <w:p w:rsidR="009C6D8D" w:rsidRDefault="00480823">
            <w:pPr>
              <w:pStyle w:val="TableBodyText"/>
            </w:pPr>
            <w:r>
              <w:t>0x022A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42" w:name="Symbol"/>
            <w:r>
              <w:rPr>
                <w:b/>
              </w:rPr>
              <w:t>Symbol</w:t>
            </w:r>
            <w:bookmarkEnd w:id="1742"/>
          </w:p>
        </w:tc>
        <w:tc>
          <w:tcPr>
            <w:tcW w:w="0" w:type="auto"/>
            <w:vAlign w:val="center"/>
          </w:tcPr>
          <w:p w:rsidR="009C6D8D" w:rsidRDefault="00480823">
            <w:pPr>
              <w:pStyle w:val="TableBodyText"/>
            </w:pPr>
            <w:r>
              <w:t>0x022B</w:t>
            </w:r>
          </w:p>
        </w:tc>
        <w:tc>
          <w:tcPr>
            <w:tcW w:w="0" w:type="auto"/>
            <w:vAlign w:val="center"/>
          </w:tcPr>
          <w:p w:rsidR="009C6D8D" w:rsidRDefault="00480823">
            <w:pPr>
              <w:pStyle w:val="TableBodyText"/>
            </w:pPr>
            <w:r>
              <w:t>Inserts a special character.</w:t>
            </w:r>
          </w:p>
        </w:tc>
      </w:tr>
      <w:tr w:rsidR="009C6D8D" w:rsidTr="009C6D8D">
        <w:tc>
          <w:tcPr>
            <w:tcW w:w="0" w:type="auto"/>
            <w:vAlign w:val="center"/>
          </w:tcPr>
          <w:p w:rsidR="009C6D8D" w:rsidRDefault="00480823">
            <w:pPr>
              <w:pStyle w:val="TableBodyText"/>
            </w:pPr>
            <w:bookmarkStart w:id="1743" w:name="DrawToggleLayer"/>
            <w:r>
              <w:rPr>
                <w:b/>
              </w:rPr>
              <w:t>DrawToggleLayer</w:t>
            </w:r>
            <w:bookmarkEnd w:id="1743"/>
          </w:p>
        </w:tc>
        <w:tc>
          <w:tcPr>
            <w:tcW w:w="0" w:type="auto"/>
            <w:vAlign w:val="center"/>
          </w:tcPr>
          <w:p w:rsidR="009C6D8D" w:rsidRDefault="00480823">
            <w:pPr>
              <w:pStyle w:val="TableBodyText"/>
            </w:pPr>
            <w:r>
              <w:t>0x022C</w:t>
            </w:r>
          </w:p>
        </w:tc>
        <w:tc>
          <w:tcPr>
            <w:tcW w:w="0" w:type="auto"/>
            <w:vAlign w:val="center"/>
          </w:tcPr>
          <w:p w:rsidR="009C6D8D" w:rsidRDefault="00480823">
            <w:pPr>
              <w:pStyle w:val="TableBodyText"/>
            </w:pPr>
            <w:r>
              <w:t>Switches whether the drawing object appears in the front of or behind the text.</w:t>
            </w:r>
          </w:p>
        </w:tc>
      </w:tr>
      <w:tr w:rsidR="009C6D8D" w:rsidTr="009C6D8D">
        <w:tc>
          <w:tcPr>
            <w:tcW w:w="0" w:type="auto"/>
            <w:vAlign w:val="center"/>
          </w:tcPr>
          <w:p w:rsidR="009C6D8D" w:rsidRDefault="00480823">
            <w:pPr>
              <w:pStyle w:val="TableBodyText"/>
            </w:pPr>
            <w:bookmarkStart w:id="1744" w:name="ToolsCustomizeKeyboardShortcut"/>
            <w:r>
              <w:rPr>
                <w:b/>
              </w:rPr>
              <w:t>ToolsCustomizeKeyboardShortcut</w:t>
            </w:r>
            <w:bookmarkEnd w:id="1744"/>
          </w:p>
        </w:tc>
        <w:tc>
          <w:tcPr>
            <w:tcW w:w="0" w:type="auto"/>
            <w:vAlign w:val="center"/>
          </w:tcPr>
          <w:p w:rsidR="009C6D8D" w:rsidRDefault="00480823">
            <w:pPr>
              <w:pStyle w:val="TableBodyText"/>
            </w:pPr>
            <w:r>
              <w:t>0x022D</w:t>
            </w:r>
          </w:p>
        </w:tc>
        <w:tc>
          <w:tcPr>
            <w:tcW w:w="0" w:type="auto"/>
            <w:vAlign w:val="center"/>
          </w:tcPr>
          <w:p w:rsidR="009C6D8D" w:rsidRDefault="00480823">
            <w:pPr>
              <w:pStyle w:val="TableBodyText"/>
            </w:pPr>
            <w:r>
              <w:t xml:space="preserve">Shortcut method for customizing </w:t>
            </w:r>
            <w:r>
              <w:t>keyboard settings.</w:t>
            </w:r>
          </w:p>
        </w:tc>
      </w:tr>
      <w:tr w:rsidR="009C6D8D" w:rsidTr="009C6D8D">
        <w:tc>
          <w:tcPr>
            <w:tcW w:w="0" w:type="auto"/>
            <w:vAlign w:val="center"/>
          </w:tcPr>
          <w:p w:rsidR="009C6D8D" w:rsidRDefault="00480823">
            <w:pPr>
              <w:pStyle w:val="TableBodyText"/>
            </w:pPr>
            <w:bookmarkStart w:id="1745" w:name="ToolsCustomizeAddMenuShortcut"/>
            <w:r>
              <w:rPr>
                <w:b/>
              </w:rPr>
              <w:t>ToolsCustomizeAddMenuShortcut</w:t>
            </w:r>
            <w:bookmarkEnd w:id="1745"/>
          </w:p>
        </w:tc>
        <w:tc>
          <w:tcPr>
            <w:tcW w:w="0" w:type="auto"/>
            <w:vAlign w:val="center"/>
          </w:tcPr>
          <w:p w:rsidR="009C6D8D" w:rsidRDefault="00480823">
            <w:pPr>
              <w:pStyle w:val="TableBodyText"/>
            </w:pPr>
            <w:r>
              <w:t>0x022E</w:t>
            </w:r>
          </w:p>
        </w:tc>
        <w:tc>
          <w:tcPr>
            <w:tcW w:w="0" w:type="auto"/>
            <w:vAlign w:val="center"/>
          </w:tcPr>
          <w:p w:rsidR="009C6D8D" w:rsidRDefault="00480823">
            <w:pPr>
              <w:pStyle w:val="TableBodyText"/>
            </w:pPr>
            <w:r>
              <w:t>Shortcut method for customizing menus.</w:t>
            </w:r>
          </w:p>
        </w:tc>
      </w:tr>
      <w:tr w:rsidR="009C6D8D" w:rsidTr="009C6D8D">
        <w:tc>
          <w:tcPr>
            <w:tcW w:w="0" w:type="auto"/>
            <w:vAlign w:val="center"/>
          </w:tcPr>
          <w:p w:rsidR="009C6D8D" w:rsidRDefault="00480823">
            <w:pPr>
              <w:pStyle w:val="TableBodyText"/>
            </w:pPr>
            <w:bookmarkStart w:id="1746" w:name="DrawFlipHorizontal"/>
            <w:r>
              <w:rPr>
                <w:b/>
              </w:rPr>
              <w:t>DrawFlipHorizontal</w:t>
            </w:r>
            <w:bookmarkEnd w:id="1746"/>
          </w:p>
        </w:tc>
        <w:tc>
          <w:tcPr>
            <w:tcW w:w="0" w:type="auto"/>
            <w:vAlign w:val="center"/>
          </w:tcPr>
          <w:p w:rsidR="009C6D8D" w:rsidRDefault="00480823">
            <w:pPr>
              <w:pStyle w:val="TableBodyText"/>
            </w:pPr>
            <w:r>
              <w:t>0x022F</w:t>
            </w:r>
          </w:p>
        </w:tc>
        <w:tc>
          <w:tcPr>
            <w:tcW w:w="0" w:type="auto"/>
            <w:vAlign w:val="center"/>
          </w:tcPr>
          <w:p w:rsidR="009C6D8D" w:rsidRDefault="00480823">
            <w:pPr>
              <w:pStyle w:val="TableBodyText"/>
            </w:pPr>
            <w:r>
              <w:t>Flips the selected drawing objects from left to right.</w:t>
            </w:r>
          </w:p>
        </w:tc>
      </w:tr>
      <w:tr w:rsidR="009C6D8D" w:rsidTr="009C6D8D">
        <w:tc>
          <w:tcPr>
            <w:tcW w:w="0" w:type="auto"/>
            <w:vAlign w:val="center"/>
          </w:tcPr>
          <w:p w:rsidR="009C6D8D" w:rsidRDefault="00480823">
            <w:pPr>
              <w:pStyle w:val="TableBodyText"/>
            </w:pPr>
            <w:bookmarkStart w:id="1747" w:name="DrawFlipVertical"/>
            <w:r>
              <w:rPr>
                <w:b/>
              </w:rPr>
              <w:lastRenderedPageBreak/>
              <w:t>DrawFlipVertical</w:t>
            </w:r>
            <w:bookmarkEnd w:id="1747"/>
          </w:p>
        </w:tc>
        <w:tc>
          <w:tcPr>
            <w:tcW w:w="0" w:type="auto"/>
            <w:vAlign w:val="center"/>
          </w:tcPr>
          <w:p w:rsidR="009C6D8D" w:rsidRDefault="00480823">
            <w:pPr>
              <w:pStyle w:val="TableBodyText"/>
            </w:pPr>
            <w:r>
              <w:t>0x0230</w:t>
            </w:r>
          </w:p>
        </w:tc>
        <w:tc>
          <w:tcPr>
            <w:tcW w:w="0" w:type="auto"/>
            <w:vAlign w:val="center"/>
          </w:tcPr>
          <w:p w:rsidR="009C6D8D" w:rsidRDefault="00480823">
            <w:pPr>
              <w:pStyle w:val="TableBodyText"/>
            </w:pPr>
            <w:r>
              <w:t>Flips the selected drawing objects from top to bottom</w:t>
            </w:r>
            <w:r>
              <w:t>.</w:t>
            </w:r>
          </w:p>
        </w:tc>
      </w:tr>
      <w:tr w:rsidR="009C6D8D" w:rsidTr="009C6D8D">
        <w:tc>
          <w:tcPr>
            <w:tcW w:w="0" w:type="auto"/>
            <w:vAlign w:val="center"/>
          </w:tcPr>
          <w:p w:rsidR="009C6D8D" w:rsidRDefault="00480823">
            <w:pPr>
              <w:pStyle w:val="TableBodyText"/>
            </w:pPr>
            <w:bookmarkStart w:id="1748" w:name="DrawRotateRight"/>
            <w:r>
              <w:rPr>
                <w:b/>
              </w:rPr>
              <w:t>DrawRotateRight</w:t>
            </w:r>
            <w:bookmarkEnd w:id="1748"/>
          </w:p>
        </w:tc>
        <w:tc>
          <w:tcPr>
            <w:tcW w:w="0" w:type="auto"/>
            <w:vAlign w:val="center"/>
          </w:tcPr>
          <w:p w:rsidR="009C6D8D" w:rsidRDefault="00480823">
            <w:pPr>
              <w:pStyle w:val="TableBodyText"/>
            </w:pPr>
            <w:r>
              <w:t>0x0231</w:t>
            </w:r>
          </w:p>
        </w:tc>
        <w:tc>
          <w:tcPr>
            <w:tcW w:w="0" w:type="auto"/>
            <w:vAlign w:val="center"/>
          </w:tcPr>
          <w:p w:rsidR="009C6D8D" w:rsidRDefault="00480823">
            <w:pPr>
              <w:pStyle w:val="TableBodyText"/>
            </w:pPr>
            <w:r>
              <w:t>Rotates the selected drawing objects 90 degrees to the right.</w:t>
            </w:r>
          </w:p>
        </w:tc>
      </w:tr>
      <w:tr w:rsidR="009C6D8D" w:rsidTr="009C6D8D">
        <w:tc>
          <w:tcPr>
            <w:tcW w:w="0" w:type="auto"/>
            <w:vAlign w:val="center"/>
          </w:tcPr>
          <w:p w:rsidR="009C6D8D" w:rsidRDefault="00480823">
            <w:pPr>
              <w:pStyle w:val="TableBodyText"/>
            </w:pPr>
            <w:bookmarkStart w:id="1749" w:name="DrawRotateLeft"/>
            <w:r>
              <w:rPr>
                <w:b/>
              </w:rPr>
              <w:t>DrawRotateLeft</w:t>
            </w:r>
            <w:bookmarkEnd w:id="1749"/>
          </w:p>
        </w:tc>
        <w:tc>
          <w:tcPr>
            <w:tcW w:w="0" w:type="auto"/>
            <w:vAlign w:val="center"/>
          </w:tcPr>
          <w:p w:rsidR="009C6D8D" w:rsidRDefault="00480823">
            <w:pPr>
              <w:pStyle w:val="TableBodyText"/>
            </w:pPr>
            <w:r>
              <w:t>0x0232</w:t>
            </w:r>
          </w:p>
        </w:tc>
        <w:tc>
          <w:tcPr>
            <w:tcW w:w="0" w:type="auto"/>
            <w:vAlign w:val="center"/>
          </w:tcPr>
          <w:p w:rsidR="009C6D8D" w:rsidRDefault="00480823">
            <w:pPr>
              <w:pStyle w:val="TableBodyText"/>
            </w:pPr>
            <w:r>
              <w:t>Rotates the selected drawing objects 90 degrees to the left.</w:t>
            </w:r>
          </w:p>
        </w:tc>
      </w:tr>
      <w:tr w:rsidR="009C6D8D" w:rsidTr="009C6D8D">
        <w:tc>
          <w:tcPr>
            <w:tcW w:w="0" w:type="auto"/>
            <w:vAlign w:val="center"/>
          </w:tcPr>
          <w:p w:rsidR="009C6D8D" w:rsidRDefault="00480823">
            <w:pPr>
              <w:pStyle w:val="TableBodyText"/>
            </w:pPr>
            <w:bookmarkStart w:id="1750" w:name="TableAutoFormat"/>
            <w:r>
              <w:rPr>
                <w:b/>
              </w:rPr>
              <w:t>TableAutoFormat</w:t>
            </w:r>
            <w:bookmarkEnd w:id="1750"/>
          </w:p>
        </w:tc>
        <w:tc>
          <w:tcPr>
            <w:tcW w:w="0" w:type="auto"/>
            <w:vAlign w:val="center"/>
          </w:tcPr>
          <w:p w:rsidR="009C6D8D" w:rsidRDefault="00480823">
            <w:pPr>
              <w:pStyle w:val="TableBodyText"/>
            </w:pPr>
            <w:r>
              <w:t>0x0233</w:t>
            </w:r>
          </w:p>
        </w:tc>
        <w:tc>
          <w:tcPr>
            <w:tcW w:w="0" w:type="auto"/>
            <w:vAlign w:val="center"/>
          </w:tcPr>
          <w:p w:rsidR="009C6D8D" w:rsidRDefault="00480823">
            <w:pPr>
              <w:pStyle w:val="TableBodyText"/>
            </w:pPr>
            <w:r>
              <w:t>Applies a set of formatting to a table.</w:t>
            </w:r>
          </w:p>
        </w:tc>
      </w:tr>
      <w:tr w:rsidR="009C6D8D" w:rsidTr="009C6D8D">
        <w:tc>
          <w:tcPr>
            <w:tcW w:w="0" w:type="auto"/>
            <w:vAlign w:val="center"/>
          </w:tcPr>
          <w:p w:rsidR="009C6D8D" w:rsidRDefault="00480823">
            <w:pPr>
              <w:pStyle w:val="TableBodyText"/>
            </w:pPr>
            <w:bookmarkStart w:id="1751" w:name="FormatTextFlow"/>
            <w:r>
              <w:rPr>
                <w:b/>
              </w:rPr>
              <w:t>FormatTextFlow</w:t>
            </w:r>
            <w:bookmarkEnd w:id="1751"/>
          </w:p>
        </w:tc>
        <w:tc>
          <w:tcPr>
            <w:tcW w:w="0" w:type="auto"/>
            <w:vAlign w:val="center"/>
          </w:tcPr>
          <w:p w:rsidR="009C6D8D" w:rsidRDefault="00480823">
            <w:pPr>
              <w:pStyle w:val="TableBodyText"/>
            </w:pPr>
            <w:r>
              <w:t>0x0234</w:t>
            </w:r>
          </w:p>
        </w:tc>
        <w:tc>
          <w:tcPr>
            <w:tcW w:w="0" w:type="auto"/>
            <w:vAlign w:val="center"/>
          </w:tcPr>
          <w:p w:rsidR="009C6D8D" w:rsidRDefault="00480823">
            <w:pPr>
              <w:pStyle w:val="TableBodyText"/>
            </w:pPr>
            <w:r>
              <w:t>Changes text flow direction and character orientation.</w:t>
            </w:r>
          </w:p>
        </w:tc>
      </w:tr>
      <w:tr w:rsidR="009C6D8D" w:rsidTr="009C6D8D">
        <w:tc>
          <w:tcPr>
            <w:tcW w:w="0" w:type="auto"/>
            <w:vAlign w:val="center"/>
          </w:tcPr>
          <w:p w:rsidR="009C6D8D" w:rsidRDefault="00480823">
            <w:pPr>
              <w:pStyle w:val="TableBodyText"/>
            </w:pPr>
            <w:bookmarkStart w:id="1752" w:name="WW7_FormatDrawingObject"/>
            <w:r>
              <w:rPr>
                <w:b/>
              </w:rPr>
              <w:t>WW7_FormatDrawingObject</w:t>
            </w:r>
            <w:bookmarkEnd w:id="1752"/>
          </w:p>
        </w:tc>
        <w:tc>
          <w:tcPr>
            <w:tcW w:w="0" w:type="auto"/>
            <w:vAlign w:val="center"/>
          </w:tcPr>
          <w:p w:rsidR="009C6D8D" w:rsidRDefault="00480823">
            <w:pPr>
              <w:pStyle w:val="TableBodyText"/>
            </w:pPr>
            <w:r>
              <w:t>0x0235</w:t>
            </w:r>
          </w:p>
        </w:tc>
        <w:tc>
          <w:tcPr>
            <w:tcW w:w="0" w:type="auto"/>
            <w:vAlign w:val="center"/>
          </w:tcPr>
          <w:p w:rsidR="009C6D8D" w:rsidRDefault="00480823">
            <w:pPr>
              <w:pStyle w:val="TableBodyText"/>
            </w:pPr>
            <w:r>
              <w:t>Changes the fill, line, size, and position attributes of the selected drawing objects.</w:t>
            </w:r>
          </w:p>
        </w:tc>
      </w:tr>
      <w:tr w:rsidR="009C6D8D" w:rsidTr="009C6D8D">
        <w:tc>
          <w:tcPr>
            <w:tcW w:w="0" w:type="auto"/>
            <w:vAlign w:val="center"/>
          </w:tcPr>
          <w:p w:rsidR="009C6D8D" w:rsidRDefault="00480823">
            <w:pPr>
              <w:pStyle w:val="TableBodyText"/>
            </w:pPr>
            <w:bookmarkStart w:id="1753" w:name="InsertExcelTable"/>
            <w:r>
              <w:rPr>
                <w:b/>
              </w:rPr>
              <w:t>InsertExcelTable</w:t>
            </w:r>
            <w:bookmarkEnd w:id="1753"/>
          </w:p>
        </w:tc>
        <w:tc>
          <w:tcPr>
            <w:tcW w:w="0" w:type="auto"/>
            <w:vAlign w:val="center"/>
          </w:tcPr>
          <w:p w:rsidR="009C6D8D" w:rsidRDefault="00480823">
            <w:pPr>
              <w:pStyle w:val="TableBodyText"/>
            </w:pPr>
            <w:r>
              <w:t>0x0237</w:t>
            </w:r>
          </w:p>
        </w:tc>
        <w:tc>
          <w:tcPr>
            <w:tcW w:w="0" w:type="auto"/>
            <w:vAlign w:val="center"/>
          </w:tcPr>
          <w:p w:rsidR="009C6D8D" w:rsidRDefault="00480823">
            <w:pPr>
              <w:pStyle w:val="TableBodyText"/>
            </w:pPr>
            <w:r>
              <w:t>Inserts a Microsoft Excel worksheet object.</w:t>
            </w:r>
          </w:p>
        </w:tc>
      </w:tr>
      <w:tr w:rsidR="009C6D8D" w:rsidTr="009C6D8D">
        <w:tc>
          <w:tcPr>
            <w:tcW w:w="0" w:type="auto"/>
            <w:vAlign w:val="center"/>
          </w:tcPr>
          <w:p w:rsidR="009C6D8D" w:rsidRDefault="00480823">
            <w:pPr>
              <w:pStyle w:val="TableBodyText"/>
            </w:pPr>
            <w:bookmarkStart w:id="1754" w:name="MailMergeListWordFields"/>
            <w:r>
              <w:rPr>
                <w:b/>
              </w:rPr>
              <w:t>MailM</w:t>
            </w:r>
            <w:r>
              <w:rPr>
                <w:b/>
              </w:rPr>
              <w:t>ergeListWordFields</w:t>
            </w:r>
            <w:bookmarkEnd w:id="1754"/>
          </w:p>
        </w:tc>
        <w:tc>
          <w:tcPr>
            <w:tcW w:w="0" w:type="auto"/>
            <w:vAlign w:val="center"/>
          </w:tcPr>
          <w:p w:rsidR="009C6D8D" w:rsidRDefault="00480823">
            <w:pPr>
              <w:pStyle w:val="TableBodyText"/>
            </w:pPr>
            <w:r>
              <w:t>0x0238</w:t>
            </w:r>
          </w:p>
        </w:tc>
        <w:tc>
          <w:tcPr>
            <w:tcW w:w="0" w:type="auto"/>
            <w:vAlign w:val="center"/>
          </w:tcPr>
          <w:p w:rsidR="009C6D8D" w:rsidRDefault="00480823">
            <w:pPr>
              <w:pStyle w:val="TableBodyText"/>
            </w:pPr>
            <w:r>
              <w:t>Inserts a field at the insertion point.</w:t>
            </w:r>
          </w:p>
        </w:tc>
      </w:tr>
      <w:tr w:rsidR="009C6D8D" w:rsidTr="009C6D8D">
        <w:tc>
          <w:tcPr>
            <w:tcW w:w="0" w:type="auto"/>
            <w:vAlign w:val="center"/>
          </w:tcPr>
          <w:p w:rsidR="009C6D8D" w:rsidRDefault="00480823">
            <w:pPr>
              <w:pStyle w:val="TableBodyText"/>
            </w:pPr>
            <w:bookmarkStart w:id="1755" w:name="MailMergeFindRecord"/>
            <w:r>
              <w:rPr>
                <w:b/>
              </w:rPr>
              <w:t>MailMergeFindRecord</w:t>
            </w:r>
            <w:bookmarkEnd w:id="1755"/>
          </w:p>
        </w:tc>
        <w:tc>
          <w:tcPr>
            <w:tcW w:w="0" w:type="auto"/>
            <w:vAlign w:val="center"/>
          </w:tcPr>
          <w:p w:rsidR="009C6D8D" w:rsidRDefault="00480823">
            <w:pPr>
              <w:pStyle w:val="TableBodyText"/>
            </w:pPr>
            <w:r>
              <w:t>0x0239</w:t>
            </w:r>
          </w:p>
        </w:tc>
        <w:tc>
          <w:tcPr>
            <w:tcW w:w="0" w:type="auto"/>
            <w:vAlign w:val="center"/>
          </w:tcPr>
          <w:p w:rsidR="009C6D8D" w:rsidRDefault="00480823">
            <w:pPr>
              <w:pStyle w:val="TableBodyText"/>
            </w:pPr>
            <w:r>
              <w:t>Finds a specified record in a mail merge data source.</w:t>
            </w:r>
          </w:p>
        </w:tc>
      </w:tr>
      <w:tr w:rsidR="009C6D8D" w:rsidTr="009C6D8D">
        <w:tc>
          <w:tcPr>
            <w:tcW w:w="0" w:type="auto"/>
            <w:vAlign w:val="center"/>
          </w:tcPr>
          <w:p w:rsidR="009C6D8D" w:rsidRDefault="00480823">
            <w:pPr>
              <w:pStyle w:val="TableBodyText"/>
            </w:pPr>
            <w:bookmarkStart w:id="1756" w:name="NormalFontSpacing"/>
            <w:r>
              <w:rPr>
                <w:b/>
              </w:rPr>
              <w:t>NormalFontSpacing</w:t>
            </w:r>
            <w:bookmarkEnd w:id="1756"/>
          </w:p>
        </w:tc>
        <w:tc>
          <w:tcPr>
            <w:tcW w:w="0" w:type="auto"/>
            <w:vAlign w:val="center"/>
          </w:tcPr>
          <w:p w:rsidR="009C6D8D" w:rsidRDefault="00480823">
            <w:pPr>
              <w:pStyle w:val="TableBodyText"/>
            </w:pPr>
            <w:r>
              <w:t>0x023B</w:t>
            </w:r>
          </w:p>
        </w:tc>
        <w:tc>
          <w:tcPr>
            <w:tcW w:w="0" w:type="auto"/>
            <w:vAlign w:val="center"/>
          </w:tcPr>
          <w:p w:rsidR="009C6D8D" w:rsidRDefault="00480823">
            <w:pPr>
              <w:pStyle w:val="TableBodyText"/>
            </w:pPr>
            <w:r>
              <w:t>Removes the expanded or condensed font attribute.</w:t>
            </w:r>
          </w:p>
        </w:tc>
      </w:tr>
      <w:tr w:rsidR="009C6D8D" w:rsidTr="009C6D8D">
        <w:tc>
          <w:tcPr>
            <w:tcW w:w="0" w:type="auto"/>
            <w:vAlign w:val="center"/>
          </w:tcPr>
          <w:p w:rsidR="009C6D8D" w:rsidRDefault="00480823">
            <w:pPr>
              <w:pStyle w:val="TableBodyText"/>
            </w:pPr>
            <w:bookmarkStart w:id="1757" w:name="NormalFontPosition"/>
            <w:r>
              <w:rPr>
                <w:b/>
              </w:rPr>
              <w:t>NormalFontPosition</w:t>
            </w:r>
            <w:bookmarkEnd w:id="1757"/>
          </w:p>
        </w:tc>
        <w:tc>
          <w:tcPr>
            <w:tcW w:w="0" w:type="auto"/>
            <w:vAlign w:val="center"/>
          </w:tcPr>
          <w:p w:rsidR="009C6D8D" w:rsidRDefault="00480823">
            <w:pPr>
              <w:pStyle w:val="TableBodyText"/>
            </w:pPr>
            <w:r>
              <w:t>0x023C</w:t>
            </w:r>
          </w:p>
        </w:tc>
        <w:tc>
          <w:tcPr>
            <w:tcW w:w="0" w:type="auto"/>
            <w:vAlign w:val="center"/>
          </w:tcPr>
          <w:p w:rsidR="009C6D8D" w:rsidRDefault="00480823">
            <w:pPr>
              <w:pStyle w:val="TableBodyText"/>
            </w:pPr>
            <w:r>
              <w:t>Removes the raised or lowered font attribute.</w:t>
            </w:r>
          </w:p>
        </w:tc>
      </w:tr>
      <w:tr w:rsidR="009C6D8D" w:rsidTr="009C6D8D">
        <w:tc>
          <w:tcPr>
            <w:tcW w:w="0" w:type="auto"/>
            <w:vAlign w:val="center"/>
          </w:tcPr>
          <w:p w:rsidR="009C6D8D" w:rsidRDefault="00480823">
            <w:pPr>
              <w:pStyle w:val="TableBodyText"/>
            </w:pPr>
            <w:bookmarkStart w:id="1758" w:name="ViewZoom200"/>
            <w:r>
              <w:rPr>
                <w:b/>
              </w:rPr>
              <w:t>ViewZoom200</w:t>
            </w:r>
            <w:bookmarkEnd w:id="1758"/>
          </w:p>
        </w:tc>
        <w:tc>
          <w:tcPr>
            <w:tcW w:w="0" w:type="auto"/>
            <w:vAlign w:val="center"/>
          </w:tcPr>
          <w:p w:rsidR="009C6D8D" w:rsidRDefault="00480823">
            <w:pPr>
              <w:pStyle w:val="TableBodyText"/>
            </w:pPr>
            <w:r>
              <w:t>0x023D</w:t>
            </w:r>
          </w:p>
        </w:tc>
        <w:tc>
          <w:tcPr>
            <w:tcW w:w="0" w:type="auto"/>
            <w:vAlign w:val="center"/>
          </w:tcPr>
          <w:p w:rsidR="009C6D8D" w:rsidRDefault="00480823">
            <w:pPr>
              <w:pStyle w:val="TableBodyText"/>
            </w:pPr>
            <w:r>
              <w:t>Scales the editing view to 200 percent in normal view.</w:t>
            </w:r>
          </w:p>
        </w:tc>
      </w:tr>
      <w:tr w:rsidR="009C6D8D" w:rsidTr="009C6D8D">
        <w:tc>
          <w:tcPr>
            <w:tcW w:w="0" w:type="auto"/>
            <w:vAlign w:val="center"/>
          </w:tcPr>
          <w:p w:rsidR="009C6D8D" w:rsidRDefault="00480823">
            <w:pPr>
              <w:pStyle w:val="TableBodyText"/>
            </w:pPr>
            <w:bookmarkStart w:id="1759" w:name="ViewZoom75"/>
            <w:r>
              <w:rPr>
                <w:b/>
              </w:rPr>
              <w:t>ViewZoom75</w:t>
            </w:r>
            <w:bookmarkEnd w:id="1759"/>
          </w:p>
        </w:tc>
        <w:tc>
          <w:tcPr>
            <w:tcW w:w="0" w:type="auto"/>
            <w:vAlign w:val="center"/>
          </w:tcPr>
          <w:p w:rsidR="009C6D8D" w:rsidRDefault="00480823">
            <w:pPr>
              <w:pStyle w:val="TableBodyText"/>
            </w:pPr>
            <w:r>
              <w:t>0x023E</w:t>
            </w:r>
          </w:p>
        </w:tc>
        <w:tc>
          <w:tcPr>
            <w:tcW w:w="0" w:type="auto"/>
            <w:vAlign w:val="center"/>
          </w:tcPr>
          <w:p w:rsidR="009C6D8D" w:rsidRDefault="00480823">
            <w:pPr>
              <w:pStyle w:val="TableBodyText"/>
            </w:pPr>
            <w:r>
              <w:t>Scales the editing view to 75 percent in normal view.</w:t>
            </w:r>
          </w:p>
        </w:tc>
      </w:tr>
      <w:tr w:rsidR="009C6D8D" w:rsidTr="009C6D8D">
        <w:tc>
          <w:tcPr>
            <w:tcW w:w="0" w:type="auto"/>
            <w:vAlign w:val="center"/>
          </w:tcPr>
          <w:p w:rsidR="009C6D8D" w:rsidRDefault="00480823">
            <w:pPr>
              <w:pStyle w:val="TableBodyText"/>
            </w:pPr>
            <w:bookmarkStart w:id="1760" w:name="DrawDisassemblePicture"/>
            <w:r>
              <w:rPr>
                <w:b/>
              </w:rPr>
              <w:t>DrawDisassemblePicture</w:t>
            </w:r>
            <w:bookmarkEnd w:id="1760"/>
          </w:p>
        </w:tc>
        <w:tc>
          <w:tcPr>
            <w:tcW w:w="0" w:type="auto"/>
            <w:vAlign w:val="center"/>
          </w:tcPr>
          <w:p w:rsidR="009C6D8D" w:rsidRDefault="00480823">
            <w:pPr>
              <w:pStyle w:val="TableBodyText"/>
            </w:pPr>
            <w:r>
              <w:t>0x023F</w:t>
            </w:r>
          </w:p>
        </w:tc>
        <w:tc>
          <w:tcPr>
            <w:tcW w:w="0" w:type="auto"/>
            <w:vAlign w:val="center"/>
          </w:tcPr>
          <w:p w:rsidR="009C6D8D" w:rsidRDefault="00480823">
            <w:pPr>
              <w:pStyle w:val="TableBodyText"/>
            </w:pPr>
            <w:r>
              <w:t>Disassembles the selected metaf</w:t>
            </w:r>
            <w:r>
              <w:t>ile picture into drawing objects.</w:t>
            </w:r>
          </w:p>
        </w:tc>
      </w:tr>
      <w:tr w:rsidR="009C6D8D" w:rsidTr="009C6D8D">
        <w:tc>
          <w:tcPr>
            <w:tcW w:w="0" w:type="auto"/>
            <w:vAlign w:val="center"/>
          </w:tcPr>
          <w:p w:rsidR="009C6D8D" w:rsidRDefault="00480823">
            <w:pPr>
              <w:pStyle w:val="TableBodyText"/>
            </w:pPr>
            <w:bookmarkStart w:id="1761" w:name="ViewZoom"/>
            <w:r>
              <w:rPr>
                <w:b/>
              </w:rPr>
              <w:t>ViewZoom</w:t>
            </w:r>
            <w:bookmarkEnd w:id="1761"/>
          </w:p>
        </w:tc>
        <w:tc>
          <w:tcPr>
            <w:tcW w:w="0" w:type="auto"/>
            <w:vAlign w:val="center"/>
          </w:tcPr>
          <w:p w:rsidR="009C6D8D" w:rsidRDefault="00480823">
            <w:pPr>
              <w:pStyle w:val="TableBodyText"/>
            </w:pPr>
            <w:r>
              <w:t>0x0241</w:t>
            </w:r>
          </w:p>
        </w:tc>
        <w:tc>
          <w:tcPr>
            <w:tcW w:w="0" w:type="auto"/>
            <w:vAlign w:val="center"/>
          </w:tcPr>
          <w:p w:rsidR="009C6D8D" w:rsidRDefault="00480823">
            <w:pPr>
              <w:pStyle w:val="TableBodyText"/>
            </w:pPr>
            <w:r>
              <w:t>Scales the editing view.</w:t>
            </w:r>
          </w:p>
        </w:tc>
      </w:tr>
      <w:tr w:rsidR="009C6D8D" w:rsidTr="009C6D8D">
        <w:tc>
          <w:tcPr>
            <w:tcW w:w="0" w:type="auto"/>
            <w:vAlign w:val="center"/>
          </w:tcPr>
          <w:p w:rsidR="009C6D8D" w:rsidRDefault="00480823">
            <w:pPr>
              <w:pStyle w:val="TableBodyText"/>
            </w:pPr>
            <w:bookmarkStart w:id="1762" w:name="ToolsProtectSection"/>
            <w:r>
              <w:rPr>
                <w:b/>
              </w:rPr>
              <w:t>ToolsProtectSection</w:t>
            </w:r>
            <w:bookmarkEnd w:id="1762"/>
          </w:p>
        </w:tc>
        <w:tc>
          <w:tcPr>
            <w:tcW w:w="0" w:type="auto"/>
            <w:vAlign w:val="center"/>
          </w:tcPr>
          <w:p w:rsidR="009C6D8D" w:rsidRDefault="00480823">
            <w:pPr>
              <w:pStyle w:val="TableBodyText"/>
            </w:pPr>
            <w:r>
              <w:t>0x0242</w:t>
            </w:r>
          </w:p>
        </w:tc>
        <w:tc>
          <w:tcPr>
            <w:tcW w:w="0" w:type="auto"/>
            <w:vAlign w:val="center"/>
          </w:tcPr>
          <w:p w:rsidR="009C6D8D" w:rsidRDefault="00480823">
            <w:pPr>
              <w:pStyle w:val="TableBodyText"/>
            </w:pPr>
            <w:r>
              <w:t>Sets protection for sections of the active document.</w:t>
            </w:r>
          </w:p>
        </w:tc>
      </w:tr>
      <w:tr w:rsidR="009C6D8D" w:rsidTr="009C6D8D">
        <w:tc>
          <w:tcPr>
            <w:tcW w:w="0" w:type="auto"/>
            <w:vAlign w:val="center"/>
          </w:tcPr>
          <w:p w:rsidR="009C6D8D" w:rsidRDefault="00480823">
            <w:pPr>
              <w:pStyle w:val="TableBodyText"/>
            </w:pPr>
            <w:bookmarkStart w:id="1763" w:name="OfficeOnTheWeb"/>
            <w:r>
              <w:rPr>
                <w:b/>
              </w:rPr>
              <w:t>OfficeOnTheWeb</w:t>
            </w:r>
            <w:bookmarkEnd w:id="1763"/>
          </w:p>
        </w:tc>
        <w:tc>
          <w:tcPr>
            <w:tcW w:w="0" w:type="auto"/>
            <w:vAlign w:val="center"/>
          </w:tcPr>
          <w:p w:rsidR="009C6D8D" w:rsidRDefault="00480823">
            <w:pPr>
              <w:pStyle w:val="TableBodyText"/>
            </w:pPr>
            <w:r>
              <w:t>0x0243</w:t>
            </w:r>
          </w:p>
        </w:tc>
        <w:tc>
          <w:tcPr>
            <w:tcW w:w="0" w:type="auto"/>
            <w:vAlign w:val="center"/>
          </w:tcPr>
          <w:p w:rsidR="009C6D8D" w:rsidRDefault="00480823">
            <w:pPr>
              <w:pStyle w:val="TableBodyText"/>
            </w:pPr>
            <w:r>
              <w:t>Opens the Microsoft Office Online web site.</w:t>
            </w:r>
          </w:p>
        </w:tc>
      </w:tr>
      <w:tr w:rsidR="009C6D8D" w:rsidTr="009C6D8D">
        <w:tc>
          <w:tcPr>
            <w:tcW w:w="0" w:type="auto"/>
            <w:vAlign w:val="center"/>
          </w:tcPr>
          <w:p w:rsidR="009C6D8D" w:rsidRDefault="00480823">
            <w:pPr>
              <w:pStyle w:val="TableBodyText"/>
            </w:pPr>
            <w:bookmarkStart w:id="1764" w:name="FontSubstitution"/>
            <w:r>
              <w:rPr>
                <w:b/>
              </w:rPr>
              <w:t>FontSubstitution</w:t>
            </w:r>
            <w:bookmarkEnd w:id="1764"/>
          </w:p>
        </w:tc>
        <w:tc>
          <w:tcPr>
            <w:tcW w:w="0" w:type="auto"/>
            <w:vAlign w:val="center"/>
          </w:tcPr>
          <w:p w:rsidR="009C6D8D" w:rsidRDefault="00480823">
            <w:pPr>
              <w:pStyle w:val="TableBodyText"/>
            </w:pPr>
            <w:r>
              <w:t>0x0245</w:t>
            </w:r>
          </w:p>
        </w:tc>
        <w:tc>
          <w:tcPr>
            <w:tcW w:w="0" w:type="auto"/>
            <w:vAlign w:val="center"/>
          </w:tcPr>
          <w:p w:rsidR="009C6D8D" w:rsidRDefault="00480823">
            <w:pPr>
              <w:pStyle w:val="TableBodyText"/>
            </w:pPr>
            <w:r>
              <w:t>Changes</w:t>
            </w:r>
            <w:r>
              <w:t xml:space="preserve"> the font mapping of a document.</w:t>
            </w:r>
          </w:p>
        </w:tc>
      </w:tr>
      <w:tr w:rsidR="009C6D8D" w:rsidTr="009C6D8D">
        <w:tc>
          <w:tcPr>
            <w:tcW w:w="0" w:type="auto"/>
            <w:vAlign w:val="center"/>
          </w:tcPr>
          <w:p w:rsidR="009C6D8D" w:rsidRDefault="00480823">
            <w:pPr>
              <w:pStyle w:val="TableBodyText"/>
            </w:pPr>
            <w:bookmarkStart w:id="1765" w:name="ToggleFull"/>
            <w:r>
              <w:rPr>
                <w:b/>
              </w:rPr>
              <w:t>ToggleFull</w:t>
            </w:r>
            <w:bookmarkEnd w:id="1765"/>
          </w:p>
        </w:tc>
        <w:tc>
          <w:tcPr>
            <w:tcW w:w="0" w:type="auto"/>
            <w:vAlign w:val="center"/>
          </w:tcPr>
          <w:p w:rsidR="009C6D8D" w:rsidRDefault="00480823">
            <w:pPr>
              <w:pStyle w:val="TableBodyText"/>
            </w:pPr>
            <w:r>
              <w:t>0x0246</w:t>
            </w:r>
          </w:p>
        </w:tc>
        <w:tc>
          <w:tcPr>
            <w:tcW w:w="0" w:type="auto"/>
            <w:vAlign w:val="center"/>
          </w:tcPr>
          <w:p w:rsidR="009C6D8D" w:rsidRDefault="00480823">
            <w:pPr>
              <w:pStyle w:val="TableBodyText"/>
            </w:pPr>
            <w:r>
              <w:t>Toggles full screen mode on and off.</w:t>
            </w:r>
          </w:p>
        </w:tc>
      </w:tr>
      <w:tr w:rsidR="009C6D8D" w:rsidTr="009C6D8D">
        <w:tc>
          <w:tcPr>
            <w:tcW w:w="0" w:type="auto"/>
            <w:vAlign w:val="center"/>
          </w:tcPr>
          <w:p w:rsidR="009C6D8D" w:rsidRDefault="00480823">
            <w:pPr>
              <w:pStyle w:val="TableBodyText"/>
            </w:pPr>
            <w:bookmarkStart w:id="1766" w:name="InsertSubdocument"/>
            <w:r>
              <w:rPr>
                <w:b/>
              </w:rPr>
              <w:t>InsertSubdocument</w:t>
            </w:r>
            <w:bookmarkEnd w:id="1766"/>
          </w:p>
        </w:tc>
        <w:tc>
          <w:tcPr>
            <w:tcW w:w="0" w:type="auto"/>
            <w:vAlign w:val="center"/>
          </w:tcPr>
          <w:p w:rsidR="009C6D8D" w:rsidRDefault="00480823">
            <w:pPr>
              <w:pStyle w:val="TableBodyText"/>
            </w:pPr>
            <w:r>
              <w:t>0x0247</w:t>
            </w:r>
          </w:p>
        </w:tc>
        <w:tc>
          <w:tcPr>
            <w:tcW w:w="0" w:type="auto"/>
            <w:vAlign w:val="center"/>
          </w:tcPr>
          <w:p w:rsidR="009C6D8D" w:rsidRDefault="00480823">
            <w:pPr>
              <w:pStyle w:val="TableBodyText"/>
            </w:pPr>
            <w:r>
              <w:t>Opens a file and inserts it as a subdocument in a master document.</w:t>
            </w:r>
          </w:p>
        </w:tc>
      </w:tr>
      <w:tr w:rsidR="009C6D8D" w:rsidTr="009C6D8D">
        <w:tc>
          <w:tcPr>
            <w:tcW w:w="0" w:type="auto"/>
            <w:vAlign w:val="center"/>
          </w:tcPr>
          <w:p w:rsidR="009C6D8D" w:rsidRDefault="00480823">
            <w:pPr>
              <w:pStyle w:val="TableBodyText"/>
            </w:pPr>
            <w:bookmarkStart w:id="1767" w:name="MergeSubdocument"/>
            <w:r>
              <w:rPr>
                <w:b/>
              </w:rPr>
              <w:t>MergeSubdocument</w:t>
            </w:r>
            <w:bookmarkEnd w:id="1767"/>
          </w:p>
        </w:tc>
        <w:tc>
          <w:tcPr>
            <w:tcW w:w="0" w:type="auto"/>
            <w:vAlign w:val="center"/>
          </w:tcPr>
          <w:p w:rsidR="009C6D8D" w:rsidRDefault="00480823">
            <w:pPr>
              <w:pStyle w:val="TableBodyText"/>
            </w:pPr>
            <w:r>
              <w:t>0x0248</w:t>
            </w:r>
          </w:p>
        </w:tc>
        <w:tc>
          <w:tcPr>
            <w:tcW w:w="0" w:type="auto"/>
            <w:vAlign w:val="center"/>
          </w:tcPr>
          <w:p w:rsidR="009C6D8D" w:rsidRDefault="00480823">
            <w:pPr>
              <w:pStyle w:val="TableBodyText"/>
            </w:pPr>
            <w:r>
              <w:t xml:space="preserve">Merges two adjacent subdocuments into one </w:t>
            </w:r>
            <w:r>
              <w:t>subdocument.</w:t>
            </w:r>
          </w:p>
        </w:tc>
      </w:tr>
      <w:tr w:rsidR="009C6D8D" w:rsidTr="009C6D8D">
        <w:tc>
          <w:tcPr>
            <w:tcW w:w="0" w:type="auto"/>
            <w:vAlign w:val="center"/>
          </w:tcPr>
          <w:p w:rsidR="009C6D8D" w:rsidRDefault="00480823">
            <w:pPr>
              <w:pStyle w:val="TableBodyText"/>
            </w:pPr>
            <w:bookmarkStart w:id="1768" w:name="SplitSubdocument"/>
            <w:r>
              <w:rPr>
                <w:b/>
              </w:rPr>
              <w:t>SplitSubdocument</w:t>
            </w:r>
            <w:bookmarkEnd w:id="1768"/>
          </w:p>
        </w:tc>
        <w:tc>
          <w:tcPr>
            <w:tcW w:w="0" w:type="auto"/>
            <w:vAlign w:val="center"/>
          </w:tcPr>
          <w:p w:rsidR="009C6D8D" w:rsidRDefault="00480823">
            <w:pPr>
              <w:pStyle w:val="TableBodyText"/>
            </w:pPr>
            <w:r>
              <w:t>0x0249</w:t>
            </w:r>
          </w:p>
        </w:tc>
        <w:tc>
          <w:tcPr>
            <w:tcW w:w="0" w:type="auto"/>
            <w:vAlign w:val="center"/>
          </w:tcPr>
          <w:p w:rsidR="009C6D8D" w:rsidRDefault="00480823">
            <w:pPr>
              <w:pStyle w:val="TableBodyText"/>
            </w:pPr>
            <w:r>
              <w:t>Splits the selected part of a subdocument into another subdocument at the same level.</w:t>
            </w:r>
          </w:p>
        </w:tc>
      </w:tr>
      <w:tr w:rsidR="009C6D8D" w:rsidTr="009C6D8D">
        <w:tc>
          <w:tcPr>
            <w:tcW w:w="0" w:type="auto"/>
            <w:vAlign w:val="center"/>
          </w:tcPr>
          <w:p w:rsidR="009C6D8D" w:rsidRDefault="00480823">
            <w:pPr>
              <w:pStyle w:val="TableBodyText"/>
            </w:pPr>
            <w:bookmarkStart w:id="1769" w:name="NewToolbar"/>
            <w:r>
              <w:rPr>
                <w:b/>
              </w:rPr>
              <w:t>NewToolbar</w:t>
            </w:r>
            <w:bookmarkEnd w:id="1769"/>
          </w:p>
        </w:tc>
        <w:tc>
          <w:tcPr>
            <w:tcW w:w="0" w:type="auto"/>
            <w:vAlign w:val="center"/>
          </w:tcPr>
          <w:p w:rsidR="009C6D8D" w:rsidRDefault="00480823">
            <w:pPr>
              <w:pStyle w:val="TableBodyText"/>
            </w:pPr>
            <w:r>
              <w:t>0x024A</w:t>
            </w:r>
          </w:p>
        </w:tc>
        <w:tc>
          <w:tcPr>
            <w:tcW w:w="0" w:type="auto"/>
            <w:vAlign w:val="center"/>
          </w:tcPr>
          <w:p w:rsidR="009C6D8D" w:rsidRDefault="00480823">
            <w:pPr>
              <w:pStyle w:val="TableBodyText"/>
            </w:pPr>
            <w:r>
              <w:t>Creates a new toolbar.</w:t>
            </w:r>
          </w:p>
        </w:tc>
      </w:tr>
      <w:tr w:rsidR="009C6D8D" w:rsidTr="009C6D8D">
        <w:tc>
          <w:tcPr>
            <w:tcW w:w="0" w:type="auto"/>
            <w:vAlign w:val="center"/>
          </w:tcPr>
          <w:p w:rsidR="009C6D8D" w:rsidRDefault="00480823">
            <w:pPr>
              <w:pStyle w:val="TableBodyText"/>
            </w:pPr>
            <w:bookmarkStart w:id="1770" w:name="ToggleMainTextLayer"/>
            <w:r>
              <w:rPr>
                <w:b/>
              </w:rPr>
              <w:t>ToggleMainTextLayer</w:t>
            </w:r>
            <w:bookmarkEnd w:id="1770"/>
          </w:p>
        </w:tc>
        <w:tc>
          <w:tcPr>
            <w:tcW w:w="0" w:type="auto"/>
            <w:vAlign w:val="center"/>
          </w:tcPr>
          <w:p w:rsidR="009C6D8D" w:rsidRDefault="00480823">
            <w:pPr>
              <w:pStyle w:val="TableBodyText"/>
            </w:pPr>
            <w:r>
              <w:t>0x024B</w:t>
            </w:r>
          </w:p>
        </w:tc>
        <w:tc>
          <w:tcPr>
            <w:tcW w:w="0" w:type="auto"/>
            <w:vAlign w:val="center"/>
          </w:tcPr>
          <w:p w:rsidR="009C6D8D" w:rsidRDefault="00480823">
            <w:pPr>
              <w:pStyle w:val="TableBodyText"/>
            </w:pPr>
            <w:r>
              <w:t>Toggles showing the main text layer in page layout view.</w:t>
            </w:r>
          </w:p>
        </w:tc>
      </w:tr>
      <w:tr w:rsidR="009C6D8D" w:rsidTr="009C6D8D">
        <w:tc>
          <w:tcPr>
            <w:tcW w:w="0" w:type="auto"/>
            <w:vAlign w:val="center"/>
          </w:tcPr>
          <w:p w:rsidR="009C6D8D" w:rsidRDefault="00480823">
            <w:pPr>
              <w:pStyle w:val="TableBodyText"/>
            </w:pPr>
            <w:bookmarkStart w:id="1771" w:name="ShowPrevHeaderFooter"/>
            <w:r>
              <w:rPr>
                <w:b/>
              </w:rPr>
              <w:t>Show</w:t>
            </w:r>
            <w:r>
              <w:rPr>
                <w:b/>
              </w:rPr>
              <w:t>PrevHeaderFooter</w:t>
            </w:r>
            <w:bookmarkEnd w:id="1771"/>
          </w:p>
        </w:tc>
        <w:tc>
          <w:tcPr>
            <w:tcW w:w="0" w:type="auto"/>
            <w:vAlign w:val="center"/>
          </w:tcPr>
          <w:p w:rsidR="009C6D8D" w:rsidRDefault="00480823">
            <w:pPr>
              <w:pStyle w:val="TableBodyText"/>
            </w:pPr>
            <w:r>
              <w:t>0x024C</w:t>
            </w:r>
          </w:p>
        </w:tc>
        <w:tc>
          <w:tcPr>
            <w:tcW w:w="0" w:type="auto"/>
            <w:vAlign w:val="center"/>
          </w:tcPr>
          <w:p w:rsidR="009C6D8D" w:rsidRDefault="00480823">
            <w:pPr>
              <w:pStyle w:val="TableBodyText"/>
            </w:pPr>
            <w:r>
              <w:t>Shows the header or footer of the previous section in page layout view.</w:t>
            </w:r>
          </w:p>
        </w:tc>
      </w:tr>
      <w:tr w:rsidR="009C6D8D" w:rsidTr="009C6D8D">
        <w:tc>
          <w:tcPr>
            <w:tcW w:w="0" w:type="auto"/>
            <w:vAlign w:val="center"/>
          </w:tcPr>
          <w:p w:rsidR="009C6D8D" w:rsidRDefault="00480823">
            <w:pPr>
              <w:pStyle w:val="TableBodyText"/>
            </w:pPr>
            <w:bookmarkStart w:id="1772" w:name="ShowNextHeaderFooter"/>
            <w:r>
              <w:rPr>
                <w:b/>
              </w:rPr>
              <w:t>ShowNextHeaderFooter</w:t>
            </w:r>
            <w:bookmarkEnd w:id="1772"/>
          </w:p>
        </w:tc>
        <w:tc>
          <w:tcPr>
            <w:tcW w:w="0" w:type="auto"/>
            <w:vAlign w:val="center"/>
          </w:tcPr>
          <w:p w:rsidR="009C6D8D" w:rsidRDefault="00480823">
            <w:pPr>
              <w:pStyle w:val="TableBodyText"/>
            </w:pPr>
            <w:r>
              <w:t>0x024D</w:t>
            </w:r>
          </w:p>
        </w:tc>
        <w:tc>
          <w:tcPr>
            <w:tcW w:w="0" w:type="auto"/>
            <w:vAlign w:val="center"/>
          </w:tcPr>
          <w:p w:rsidR="009C6D8D" w:rsidRDefault="00480823">
            <w:pPr>
              <w:pStyle w:val="TableBodyText"/>
            </w:pPr>
            <w:r>
              <w:t>Shows header or footer of the next section in page layout view.</w:t>
            </w:r>
          </w:p>
        </w:tc>
      </w:tr>
      <w:tr w:rsidR="009C6D8D" w:rsidTr="009C6D8D">
        <w:tc>
          <w:tcPr>
            <w:tcW w:w="0" w:type="auto"/>
            <w:vAlign w:val="center"/>
          </w:tcPr>
          <w:p w:rsidR="009C6D8D" w:rsidRDefault="00480823">
            <w:pPr>
              <w:pStyle w:val="TableBodyText"/>
            </w:pPr>
            <w:bookmarkStart w:id="1773" w:name="GoToHeaderFooter"/>
            <w:r>
              <w:rPr>
                <w:b/>
              </w:rPr>
              <w:lastRenderedPageBreak/>
              <w:t>GoToHeaderFooter</w:t>
            </w:r>
            <w:bookmarkEnd w:id="1773"/>
          </w:p>
        </w:tc>
        <w:tc>
          <w:tcPr>
            <w:tcW w:w="0" w:type="auto"/>
            <w:vAlign w:val="center"/>
          </w:tcPr>
          <w:p w:rsidR="009C6D8D" w:rsidRDefault="00480823">
            <w:pPr>
              <w:pStyle w:val="TableBodyText"/>
            </w:pPr>
            <w:r>
              <w:t>0x024E</w:t>
            </w:r>
          </w:p>
        </w:tc>
        <w:tc>
          <w:tcPr>
            <w:tcW w:w="0" w:type="auto"/>
            <w:vAlign w:val="center"/>
          </w:tcPr>
          <w:p w:rsidR="009C6D8D" w:rsidRDefault="00480823">
            <w:pPr>
              <w:pStyle w:val="TableBodyText"/>
            </w:pPr>
            <w:r>
              <w:t>Jump between header and footer.</w:t>
            </w:r>
          </w:p>
        </w:tc>
      </w:tr>
      <w:tr w:rsidR="009C6D8D" w:rsidTr="009C6D8D">
        <w:tc>
          <w:tcPr>
            <w:tcW w:w="0" w:type="auto"/>
            <w:vAlign w:val="center"/>
          </w:tcPr>
          <w:p w:rsidR="009C6D8D" w:rsidRDefault="00480823">
            <w:pPr>
              <w:pStyle w:val="TableBodyText"/>
            </w:pPr>
            <w:bookmarkStart w:id="1774" w:name="PromoteList"/>
            <w:r>
              <w:rPr>
                <w:b/>
              </w:rPr>
              <w:t>PromoteList</w:t>
            </w:r>
            <w:bookmarkEnd w:id="1774"/>
          </w:p>
        </w:tc>
        <w:tc>
          <w:tcPr>
            <w:tcW w:w="0" w:type="auto"/>
            <w:vAlign w:val="center"/>
          </w:tcPr>
          <w:p w:rsidR="009C6D8D" w:rsidRDefault="00480823">
            <w:pPr>
              <w:pStyle w:val="TableBodyText"/>
            </w:pPr>
            <w:r>
              <w:t>0x024F</w:t>
            </w:r>
          </w:p>
        </w:tc>
        <w:tc>
          <w:tcPr>
            <w:tcW w:w="0" w:type="auto"/>
            <w:vAlign w:val="center"/>
          </w:tcPr>
          <w:p w:rsidR="009C6D8D" w:rsidRDefault="00480823">
            <w:pPr>
              <w:pStyle w:val="TableBodyText"/>
            </w:pPr>
            <w:r>
              <w:t>Promotes the selection one level.</w:t>
            </w:r>
          </w:p>
        </w:tc>
      </w:tr>
      <w:tr w:rsidR="009C6D8D" w:rsidTr="009C6D8D">
        <w:tc>
          <w:tcPr>
            <w:tcW w:w="0" w:type="auto"/>
            <w:vAlign w:val="center"/>
          </w:tcPr>
          <w:p w:rsidR="009C6D8D" w:rsidRDefault="00480823">
            <w:pPr>
              <w:pStyle w:val="TableBodyText"/>
            </w:pPr>
            <w:bookmarkStart w:id="1775" w:name="DemoteList"/>
            <w:r>
              <w:rPr>
                <w:b/>
              </w:rPr>
              <w:t>DemoteList</w:t>
            </w:r>
            <w:bookmarkEnd w:id="1775"/>
          </w:p>
        </w:tc>
        <w:tc>
          <w:tcPr>
            <w:tcW w:w="0" w:type="auto"/>
            <w:vAlign w:val="center"/>
          </w:tcPr>
          <w:p w:rsidR="009C6D8D" w:rsidRDefault="00480823">
            <w:pPr>
              <w:pStyle w:val="TableBodyText"/>
            </w:pPr>
            <w:r>
              <w:t>0x0250</w:t>
            </w:r>
          </w:p>
        </w:tc>
        <w:tc>
          <w:tcPr>
            <w:tcW w:w="0" w:type="auto"/>
            <w:vAlign w:val="center"/>
          </w:tcPr>
          <w:p w:rsidR="009C6D8D" w:rsidRDefault="00480823">
            <w:pPr>
              <w:pStyle w:val="TableBodyText"/>
            </w:pPr>
            <w:r>
              <w:t>Demotes the selection one level.</w:t>
            </w:r>
          </w:p>
        </w:tc>
      </w:tr>
      <w:tr w:rsidR="009C6D8D" w:rsidTr="009C6D8D">
        <w:tc>
          <w:tcPr>
            <w:tcW w:w="0" w:type="auto"/>
            <w:vAlign w:val="center"/>
          </w:tcPr>
          <w:p w:rsidR="009C6D8D" w:rsidRDefault="00480823">
            <w:pPr>
              <w:pStyle w:val="TableBodyText"/>
            </w:pPr>
            <w:bookmarkStart w:id="1776" w:name="ApplyHeading1"/>
            <w:r>
              <w:rPr>
                <w:b/>
              </w:rPr>
              <w:t>ApplyHeading1</w:t>
            </w:r>
            <w:bookmarkEnd w:id="1776"/>
          </w:p>
        </w:tc>
        <w:tc>
          <w:tcPr>
            <w:tcW w:w="0" w:type="auto"/>
            <w:vAlign w:val="center"/>
          </w:tcPr>
          <w:p w:rsidR="009C6D8D" w:rsidRDefault="00480823">
            <w:pPr>
              <w:pStyle w:val="TableBodyText"/>
            </w:pPr>
            <w:r>
              <w:t>0x0251</w:t>
            </w:r>
          </w:p>
        </w:tc>
        <w:tc>
          <w:tcPr>
            <w:tcW w:w="0" w:type="auto"/>
            <w:vAlign w:val="center"/>
          </w:tcPr>
          <w:p w:rsidR="009C6D8D" w:rsidRDefault="00480823">
            <w:pPr>
              <w:pStyle w:val="TableBodyText"/>
            </w:pPr>
            <w:r>
              <w:t>Applies Heading 1 style to the selected text.</w:t>
            </w:r>
          </w:p>
        </w:tc>
      </w:tr>
      <w:tr w:rsidR="009C6D8D" w:rsidTr="009C6D8D">
        <w:tc>
          <w:tcPr>
            <w:tcW w:w="0" w:type="auto"/>
            <w:vAlign w:val="center"/>
          </w:tcPr>
          <w:p w:rsidR="009C6D8D" w:rsidRDefault="00480823">
            <w:pPr>
              <w:pStyle w:val="TableBodyText"/>
            </w:pPr>
            <w:bookmarkStart w:id="1777" w:name="ApplyHeading2"/>
            <w:r>
              <w:rPr>
                <w:b/>
              </w:rPr>
              <w:t>ApplyHeading2</w:t>
            </w:r>
            <w:bookmarkEnd w:id="1777"/>
          </w:p>
        </w:tc>
        <w:tc>
          <w:tcPr>
            <w:tcW w:w="0" w:type="auto"/>
            <w:vAlign w:val="center"/>
          </w:tcPr>
          <w:p w:rsidR="009C6D8D" w:rsidRDefault="00480823">
            <w:pPr>
              <w:pStyle w:val="TableBodyText"/>
            </w:pPr>
            <w:r>
              <w:t>0x0252</w:t>
            </w:r>
          </w:p>
        </w:tc>
        <w:tc>
          <w:tcPr>
            <w:tcW w:w="0" w:type="auto"/>
            <w:vAlign w:val="center"/>
          </w:tcPr>
          <w:p w:rsidR="009C6D8D" w:rsidRDefault="00480823">
            <w:pPr>
              <w:pStyle w:val="TableBodyText"/>
            </w:pPr>
            <w:r>
              <w:t>Applies Heading 2 style to the selected text.</w:t>
            </w:r>
          </w:p>
        </w:tc>
      </w:tr>
      <w:tr w:rsidR="009C6D8D" w:rsidTr="009C6D8D">
        <w:tc>
          <w:tcPr>
            <w:tcW w:w="0" w:type="auto"/>
            <w:vAlign w:val="center"/>
          </w:tcPr>
          <w:p w:rsidR="009C6D8D" w:rsidRDefault="00480823">
            <w:pPr>
              <w:pStyle w:val="TableBodyText"/>
            </w:pPr>
            <w:bookmarkStart w:id="1778" w:name="ApplyHeading3"/>
            <w:r>
              <w:rPr>
                <w:b/>
              </w:rPr>
              <w:t>ApplyHeading3</w:t>
            </w:r>
            <w:bookmarkEnd w:id="1778"/>
          </w:p>
        </w:tc>
        <w:tc>
          <w:tcPr>
            <w:tcW w:w="0" w:type="auto"/>
            <w:vAlign w:val="center"/>
          </w:tcPr>
          <w:p w:rsidR="009C6D8D" w:rsidRDefault="00480823">
            <w:pPr>
              <w:pStyle w:val="TableBodyText"/>
            </w:pPr>
            <w:r>
              <w:t>0x0253</w:t>
            </w:r>
          </w:p>
        </w:tc>
        <w:tc>
          <w:tcPr>
            <w:tcW w:w="0" w:type="auto"/>
            <w:vAlign w:val="center"/>
          </w:tcPr>
          <w:p w:rsidR="009C6D8D" w:rsidRDefault="00480823">
            <w:pPr>
              <w:pStyle w:val="TableBodyText"/>
            </w:pPr>
            <w:r>
              <w:t>Applies Heading 3 style to the selected text.</w:t>
            </w:r>
          </w:p>
        </w:tc>
      </w:tr>
      <w:tr w:rsidR="009C6D8D" w:rsidTr="009C6D8D">
        <w:tc>
          <w:tcPr>
            <w:tcW w:w="0" w:type="auto"/>
            <w:vAlign w:val="center"/>
          </w:tcPr>
          <w:p w:rsidR="009C6D8D" w:rsidRDefault="00480823">
            <w:pPr>
              <w:pStyle w:val="TableBodyText"/>
            </w:pPr>
            <w:bookmarkStart w:id="1779" w:name="ApplyListBullet"/>
            <w:r>
              <w:rPr>
                <w:b/>
              </w:rPr>
              <w:t>ApplyListBullet</w:t>
            </w:r>
            <w:bookmarkEnd w:id="1779"/>
          </w:p>
        </w:tc>
        <w:tc>
          <w:tcPr>
            <w:tcW w:w="0" w:type="auto"/>
            <w:vAlign w:val="center"/>
          </w:tcPr>
          <w:p w:rsidR="009C6D8D" w:rsidRDefault="00480823">
            <w:pPr>
              <w:pStyle w:val="TableBodyText"/>
            </w:pPr>
            <w:r>
              <w:t>0x0254</w:t>
            </w:r>
          </w:p>
        </w:tc>
        <w:tc>
          <w:tcPr>
            <w:tcW w:w="0" w:type="auto"/>
            <w:vAlign w:val="center"/>
          </w:tcPr>
          <w:p w:rsidR="009C6D8D" w:rsidRDefault="00480823">
            <w:pPr>
              <w:pStyle w:val="TableBodyText"/>
            </w:pPr>
            <w:r>
              <w:t>Applies List Bullet style to the selected text.</w:t>
            </w:r>
          </w:p>
        </w:tc>
      </w:tr>
      <w:tr w:rsidR="009C6D8D" w:rsidTr="009C6D8D">
        <w:tc>
          <w:tcPr>
            <w:tcW w:w="0" w:type="auto"/>
            <w:vAlign w:val="center"/>
          </w:tcPr>
          <w:p w:rsidR="009C6D8D" w:rsidRDefault="00480823">
            <w:pPr>
              <w:pStyle w:val="TableBodyText"/>
            </w:pPr>
            <w:bookmarkStart w:id="1780" w:name="GotoCommentScope"/>
            <w:r>
              <w:rPr>
                <w:b/>
              </w:rPr>
              <w:t>GotoCommentScope</w:t>
            </w:r>
            <w:bookmarkEnd w:id="1780"/>
          </w:p>
        </w:tc>
        <w:tc>
          <w:tcPr>
            <w:tcW w:w="0" w:type="auto"/>
            <w:vAlign w:val="center"/>
          </w:tcPr>
          <w:p w:rsidR="009C6D8D" w:rsidRDefault="00480823">
            <w:pPr>
              <w:pStyle w:val="TableBodyText"/>
            </w:pPr>
            <w:r>
              <w:t>0x0255</w:t>
            </w:r>
          </w:p>
        </w:tc>
        <w:tc>
          <w:tcPr>
            <w:tcW w:w="0" w:type="auto"/>
            <w:vAlign w:val="center"/>
          </w:tcPr>
          <w:p w:rsidR="009C6D8D" w:rsidRDefault="00480823">
            <w:pPr>
              <w:pStyle w:val="TableBodyText"/>
            </w:pPr>
            <w:r>
              <w:t>Highlights the text associated with an comment reference mark.</w:t>
            </w:r>
          </w:p>
        </w:tc>
      </w:tr>
      <w:tr w:rsidR="009C6D8D" w:rsidTr="009C6D8D">
        <w:tc>
          <w:tcPr>
            <w:tcW w:w="0" w:type="auto"/>
            <w:vAlign w:val="center"/>
          </w:tcPr>
          <w:p w:rsidR="009C6D8D" w:rsidRDefault="00480823">
            <w:pPr>
              <w:pStyle w:val="TableBodyText"/>
            </w:pPr>
            <w:bookmarkStart w:id="1781" w:name="TableHeadings"/>
            <w:r>
              <w:rPr>
                <w:b/>
              </w:rPr>
              <w:t>TableHeadings</w:t>
            </w:r>
            <w:bookmarkEnd w:id="1781"/>
          </w:p>
        </w:tc>
        <w:tc>
          <w:tcPr>
            <w:tcW w:w="0" w:type="auto"/>
            <w:vAlign w:val="center"/>
          </w:tcPr>
          <w:p w:rsidR="009C6D8D" w:rsidRDefault="00480823">
            <w:pPr>
              <w:pStyle w:val="TableBodyText"/>
            </w:pPr>
            <w:r>
              <w:t>0x0256</w:t>
            </w:r>
          </w:p>
        </w:tc>
        <w:tc>
          <w:tcPr>
            <w:tcW w:w="0" w:type="auto"/>
            <w:vAlign w:val="center"/>
          </w:tcPr>
          <w:p w:rsidR="009C6D8D" w:rsidRDefault="00480823">
            <w:pPr>
              <w:pStyle w:val="TableBodyText"/>
            </w:pPr>
            <w:r>
              <w:t xml:space="preserve">Toggles table </w:t>
            </w:r>
            <w:r>
              <w:t>headings attribute on and off.</w:t>
            </w:r>
          </w:p>
        </w:tc>
      </w:tr>
      <w:tr w:rsidR="009C6D8D" w:rsidTr="009C6D8D">
        <w:tc>
          <w:tcPr>
            <w:tcW w:w="0" w:type="auto"/>
            <w:vAlign w:val="center"/>
          </w:tcPr>
          <w:p w:rsidR="009C6D8D" w:rsidRDefault="00480823">
            <w:pPr>
              <w:pStyle w:val="TableBodyText"/>
            </w:pPr>
            <w:bookmarkStart w:id="1782" w:name="OpenSubdocument"/>
            <w:r>
              <w:rPr>
                <w:b/>
              </w:rPr>
              <w:t>OpenSubdocument</w:t>
            </w:r>
            <w:bookmarkEnd w:id="1782"/>
          </w:p>
        </w:tc>
        <w:tc>
          <w:tcPr>
            <w:tcW w:w="0" w:type="auto"/>
            <w:vAlign w:val="center"/>
          </w:tcPr>
          <w:p w:rsidR="009C6D8D" w:rsidRDefault="00480823">
            <w:pPr>
              <w:pStyle w:val="TableBodyText"/>
            </w:pPr>
            <w:r>
              <w:t>0x0257</w:t>
            </w:r>
          </w:p>
        </w:tc>
        <w:tc>
          <w:tcPr>
            <w:tcW w:w="0" w:type="auto"/>
            <w:vAlign w:val="center"/>
          </w:tcPr>
          <w:p w:rsidR="009C6D8D" w:rsidRDefault="00480823">
            <w:pPr>
              <w:pStyle w:val="TableBodyText"/>
            </w:pPr>
            <w:r>
              <w:t>Opens a subdocument in a new window.</w:t>
            </w:r>
          </w:p>
        </w:tc>
      </w:tr>
      <w:tr w:rsidR="009C6D8D" w:rsidTr="009C6D8D">
        <w:tc>
          <w:tcPr>
            <w:tcW w:w="0" w:type="auto"/>
            <w:vAlign w:val="center"/>
          </w:tcPr>
          <w:p w:rsidR="009C6D8D" w:rsidRDefault="00480823">
            <w:pPr>
              <w:pStyle w:val="TableBodyText"/>
            </w:pPr>
            <w:bookmarkStart w:id="1783" w:name="LockDocument"/>
            <w:r>
              <w:rPr>
                <w:b/>
              </w:rPr>
              <w:t>LockDocument</w:t>
            </w:r>
            <w:bookmarkEnd w:id="1783"/>
          </w:p>
        </w:tc>
        <w:tc>
          <w:tcPr>
            <w:tcW w:w="0" w:type="auto"/>
            <w:vAlign w:val="center"/>
          </w:tcPr>
          <w:p w:rsidR="009C6D8D" w:rsidRDefault="00480823">
            <w:pPr>
              <w:pStyle w:val="TableBodyText"/>
            </w:pPr>
            <w:r>
              <w:t>0x0258</w:t>
            </w:r>
          </w:p>
        </w:tc>
        <w:tc>
          <w:tcPr>
            <w:tcW w:w="0" w:type="auto"/>
            <w:vAlign w:val="center"/>
          </w:tcPr>
          <w:p w:rsidR="009C6D8D" w:rsidRDefault="00480823">
            <w:pPr>
              <w:pStyle w:val="TableBodyText"/>
            </w:pPr>
            <w:r>
              <w:t>Toggles the file lock state of a document.</w:t>
            </w:r>
          </w:p>
        </w:tc>
      </w:tr>
      <w:tr w:rsidR="009C6D8D" w:rsidTr="009C6D8D">
        <w:tc>
          <w:tcPr>
            <w:tcW w:w="0" w:type="auto"/>
            <w:vAlign w:val="center"/>
          </w:tcPr>
          <w:p w:rsidR="009C6D8D" w:rsidRDefault="00480823">
            <w:pPr>
              <w:pStyle w:val="TableBodyText"/>
            </w:pPr>
            <w:bookmarkStart w:id="1784" w:name="ToolsCustomizeRemoveMenuShortcut"/>
            <w:r>
              <w:rPr>
                <w:b/>
              </w:rPr>
              <w:t>ToolsCustomizeRemoveMenuShortcut</w:t>
            </w:r>
            <w:bookmarkEnd w:id="1784"/>
          </w:p>
        </w:tc>
        <w:tc>
          <w:tcPr>
            <w:tcW w:w="0" w:type="auto"/>
            <w:vAlign w:val="center"/>
          </w:tcPr>
          <w:p w:rsidR="009C6D8D" w:rsidRDefault="00480823">
            <w:pPr>
              <w:pStyle w:val="TableBodyText"/>
            </w:pPr>
            <w:r>
              <w:t>0x0259</w:t>
            </w:r>
          </w:p>
        </w:tc>
        <w:tc>
          <w:tcPr>
            <w:tcW w:w="0" w:type="auto"/>
            <w:vAlign w:val="center"/>
          </w:tcPr>
          <w:p w:rsidR="009C6D8D" w:rsidRDefault="00480823">
            <w:pPr>
              <w:pStyle w:val="TableBodyText"/>
            </w:pPr>
            <w:r>
              <w:t>Shortcut method for customizing menus.</w:t>
            </w:r>
          </w:p>
        </w:tc>
      </w:tr>
      <w:tr w:rsidR="009C6D8D" w:rsidTr="009C6D8D">
        <w:tc>
          <w:tcPr>
            <w:tcW w:w="0" w:type="auto"/>
            <w:vAlign w:val="center"/>
          </w:tcPr>
          <w:p w:rsidR="009C6D8D" w:rsidRDefault="00480823">
            <w:pPr>
              <w:pStyle w:val="TableBodyText"/>
            </w:pPr>
            <w:bookmarkStart w:id="1785" w:name="FormatDefineStyleNumbers"/>
            <w:r>
              <w:rPr>
                <w:b/>
              </w:rPr>
              <w:t>FormatDefineStyleNumbers</w:t>
            </w:r>
            <w:bookmarkEnd w:id="1785"/>
          </w:p>
        </w:tc>
        <w:tc>
          <w:tcPr>
            <w:tcW w:w="0" w:type="auto"/>
            <w:vAlign w:val="center"/>
          </w:tcPr>
          <w:p w:rsidR="009C6D8D" w:rsidRDefault="00480823">
            <w:pPr>
              <w:pStyle w:val="TableBodyText"/>
            </w:pPr>
            <w:r>
              <w:t>0x025A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86" w:name="FormatHeadingNumbering"/>
            <w:r>
              <w:rPr>
                <w:b/>
              </w:rPr>
              <w:t>FormatHeadingNumbering</w:t>
            </w:r>
            <w:bookmarkEnd w:id="1786"/>
          </w:p>
        </w:tc>
        <w:tc>
          <w:tcPr>
            <w:tcW w:w="0" w:type="auto"/>
            <w:vAlign w:val="center"/>
          </w:tcPr>
          <w:p w:rsidR="009C6D8D" w:rsidRDefault="00480823">
            <w:pPr>
              <w:pStyle w:val="TableBodyText"/>
            </w:pPr>
            <w:r>
              <w:t>0x025B</w:t>
            </w:r>
          </w:p>
        </w:tc>
        <w:tc>
          <w:tcPr>
            <w:tcW w:w="0" w:type="auto"/>
            <w:vAlign w:val="center"/>
          </w:tcPr>
          <w:p w:rsidR="009C6D8D" w:rsidRDefault="00480823">
            <w:pPr>
              <w:pStyle w:val="TableBodyText"/>
            </w:pPr>
            <w:r>
              <w:t>Changes numbering options for heading level styles.</w:t>
            </w:r>
          </w:p>
        </w:tc>
      </w:tr>
      <w:tr w:rsidR="009C6D8D" w:rsidTr="009C6D8D">
        <w:tc>
          <w:tcPr>
            <w:tcW w:w="0" w:type="auto"/>
            <w:vAlign w:val="center"/>
          </w:tcPr>
          <w:p w:rsidR="009C6D8D" w:rsidRDefault="00480823">
            <w:pPr>
              <w:pStyle w:val="TableBodyText"/>
            </w:pPr>
            <w:bookmarkStart w:id="1787" w:name="ViewBorderToolbar"/>
            <w:r>
              <w:rPr>
                <w:b/>
              </w:rPr>
              <w:t>ViewBorderToolbar</w:t>
            </w:r>
            <w:bookmarkEnd w:id="1787"/>
          </w:p>
        </w:tc>
        <w:tc>
          <w:tcPr>
            <w:tcW w:w="0" w:type="auto"/>
            <w:vAlign w:val="center"/>
          </w:tcPr>
          <w:p w:rsidR="009C6D8D" w:rsidRDefault="00480823">
            <w:pPr>
              <w:pStyle w:val="TableBodyText"/>
            </w:pPr>
            <w:r>
              <w:t>0x025C</w:t>
            </w:r>
          </w:p>
        </w:tc>
        <w:tc>
          <w:tcPr>
            <w:tcW w:w="0" w:type="auto"/>
            <w:vAlign w:val="center"/>
          </w:tcPr>
          <w:p w:rsidR="009C6D8D" w:rsidRDefault="00480823">
            <w:pPr>
              <w:pStyle w:val="TableBodyText"/>
            </w:pPr>
            <w:r>
              <w:t>Shows or hides the Borders/Table toolbar.</w:t>
            </w:r>
          </w:p>
        </w:tc>
      </w:tr>
      <w:tr w:rsidR="009C6D8D" w:rsidTr="009C6D8D">
        <w:tc>
          <w:tcPr>
            <w:tcW w:w="0" w:type="auto"/>
            <w:vAlign w:val="center"/>
          </w:tcPr>
          <w:p w:rsidR="009C6D8D" w:rsidRDefault="00480823">
            <w:pPr>
              <w:pStyle w:val="TableBodyText"/>
            </w:pPr>
            <w:bookmarkStart w:id="1788" w:name="ViewDrawingToolbar"/>
            <w:r>
              <w:rPr>
                <w:b/>
              </w:rPr>
              <w:t>ViewDrawingToolbar</w:t>
            </w:r>
            <w:bookmarkEnd w:id="1788"/>
          </w:p>
        </w:tc>
        <w:tc>
          <w:tcPr>
            <w:tcW w:w="0" w:type="auto"/>
            <w:vAlign w:val="center"/>
          </w:tcPr>
          <w:p w:rsidR="009C6D8D" w:rsidRDefault="00480823">
            <w:pPr>
              <w:pStyle w:val="TableBodyText"/>
            </w:pPr>
            <w:r>
              <w:t>0x025D</w:t>
            </w:r>
          </w:p>
        </w:tc>
        <w:tc>
          <w:tcPr>
            <w:tcW w:w="0" w:type="auto"/>
            <w:vAlign w:val="center"/>
          </w:tcPr>
          <w:p w:rsidR="009C6D8D" w:rsidRDefault="00480823">
            <w:pPr>
              <w:pStyle w:val="TableBodyText"/>
            </w:pPr>
            <w:r>
              <w:t>Shows or hides the Drawing tool</w:t>
            </w:r>
            <w:r>
              <w:t>bar.</w:t>
            </w:r>
          </w:p>
        </w:tc>
      </w:tr>
      <w:tr w:rsidR="009C6D8D" w:rsidTr="009C6D8D">
        <w:tc>
          <w:tcPr>
            <w:tcW w:w="0" w:type="auto"/>
            <w:vAlign w:val="center"/>
          </w:tcPr>
          <w:p w:rsidR="009C6D8D" w:rsidRDefault="00480823">
            <w:pPr>
              <w:pStyle w:val="TableBodyText"/>
            </w:pPr>
            <w:bookmarkStart w:id="1789" w:name="FormatHeadingNumber"/>
            <w:r>
              <w:rPr>
                <w:b/>
              </w:rPr>
              <w:t>FormatHeadingNumber</w:t>
            </w:r>
            <w:bookmarkEnd w:id="1789"/>
          </w:p>
        </w:tc>
        <w:tc>
          <w:tcPr>
            <w:tcW w:w="0" w:type="auto"/>
            <w:vAlign w:val="center"/>
          </w:tcPr>
          <w:p w:rsidR="009C6D8D" w:rsidRDefault="00480823">
            <w:pPr>
              <w:pStyle w:val="TableBodyText"/>
            </w:pPr>
            <w:r>
              <w:t>0x025E</w:t>
            </w:r>
          </w:p>
        </w:tc>
        <w:tc>
          <w:tcPr>
            <w:tcW w:w="0" w:type="auto"/>
            <w:vAlign w:val="center"/>
          </w:tcPr>
          <w:p w:rsidR="009C6D8D" w:rsidRDefault="00480823">
            <w:pPr>
              <w:pStyle w:val="TableBodyText"/>
            </w:pPr>
            <w:r>
              <w:t>Modifies Heading Numbering styles.</w:t>
            </w:r>
          </w:p>
        </w:tc>
      </w:tr>
      <w:tr w:rsidR="009C6D8D" w:rsidTr="009C6D8D">
        <w:tc>
          <w:tcPr>
            <w:tcW w:w="0" w:type="auto"/>
            <w:vAlign w:val="center"/>
          </w:tcPr>
          <w:p w:rsidR="009C6D8D" w:rsidRDefault="00480823">
            <w:pPr>
              <w:pStyle w:val="TableBodyText"/>
            </w:pPr>
            <w:bookmarkStart w:id="1790" w:name="ToolsEnvelopesAndLabels"/>
            <w:r>
              <w:rPr>
                <w:b/>
              </w:rPr>
              <w:t>ToolsEnvelopesAndLabels</w:t>
            </w:r>
            <w:bookmarkEnd w:id="1790"/>
          </w:p>
        </w:tc>
        <w:tc>
          <w:tcPr>
            <w:tcW w:w="0" w:type="auto"/>
            <w:vAlign w:val="center"/>
          </w:tcPr>
          <w:p w:rsidR="009C6D8D" w:rsidRDefault="00480823">
            <w:pPr>
              <w:pStyle w:val="TableBodyText"/>
            </w:pPr>
            <w:r>
              <w:t>0x025F</w:t>
            </w:r>
          </w:p>
        </w:tc>
        <w:tc>
          <w:tcPr>
            <w:tcW w:w="0" w:type="auto"/>
            <w:vAlign w:val="center"/>
          </w:tcPr>
          <w:p w:rsidR="009C6D8D" w:rsidRDefault="00480823">
            <w:pPr>
              <w:pStyle w:val="TableBodyText"/>
            </w:pPr>
            <w:r>
              <w:t>Creates or prints an envelope, a label, or a sheet of labels.</w:t>
            </w:r>
          </w:p>
        </w:tc>
      </w:tr>
      <w:tr w:rsidR="009C6D8D" w:rsidTr="009C6D8D">
        <w:tc>
          <w:tcPr>
            <w:tcW w:w="0" w:type="auto"/>
            <w:vAlign w:val="center"/>
          </w:tcPr>
          <w:p w:rsidR="009C6D8D" w:rsidRDefault="00480823">
            <w:pPr>
              <w:pStyle w:val="TableBodyText"/>
            </w:pPr>
            <w:bookmarkStart w:id="1791" w:name="DrawReshape"/>
            <w:r>
              <w:rPr>
                <w:b/>
              </w:rPr>
              <w:t>DrawReshape</w:t>
            </w:r>
            <w:bookmarkEnd w:id="1791"/>
          </w:p>
        </w:tc>
        <w:tc>
          <w:tcPr>
            <w:tcW w:w="0" w:type="auto"/>
            <w:vAlign w:val="center"/>
          </w:tcPr>
          <w:p w:rsidR="009C6D8D" w:rsidRDefault="00480823">
            <w:pPr>
              <w:pStyle w:val="TableBodyText"/>
            </w:pPr>
            <w:r>
              <w:t>0x0260</w:t>
            </w:r>
          </w:p>
        </w:tc>
        <w:tc>
          <w:tcPr>
            <w:tcW w:w="0" w:type="auto"/>
            <w:vAlign w:val="center"/>
          </w:tcPr>
          <w:p w:rsidR="009C6D8D" w:rsidRDefault="00480823">
            <w:pPr>
              <w:pStyle w:val="TableBodyText"/>
            </w:pPr>
            <w:r>
              <w:t xml:space="preserve">Displays resizing handles on selected freeform drawing objects. Drag a </w:t>
            </w:r>
            <w:r>
              <w:t>handle to reshape the object.</w:t>
            </w:r>
          </w:p>
        </w:tc>
      </w:tr>
      <w:tr w:rsidR="009C6D8D" w:rsidTr="009C6D8D">
        <w:tc>
          <w:tcPr>
            <w:tcW w:w="0" w:type="auto"/>
            <w:vAlign w:val="center"/>
          </w:tcPr>
          <w:p w:rsidR="009C6D8D" w:rsidRDefault="00480823">
            <w:pPr>
              <w:pStyle w:val="TableBodyText"/>
            </w:pPr>
            <w:bookmarkStart w:id="1792" w:name="MailMergeAskToConvertChevrons"/>
            <w:r>
              <w:rPr>
                <w:b/>
              </w:rPr>
              <w:t>MailMergeAskToConvertChevrons</w:t>
            </w:r>
            <w:bookmarkEnd w:id="1792"/>
          </w:p>
        </w:tc>
        <w:tc>
          <w:tcPr>
            <w:tcW w:w="0" w:type="auto"/>
            <w:vAlign w:val="center"/>
          </w:tcPr>
          <w:p w:rsidR="009C6D8D" w:rsidRDefault="00480823">
            <w:pPr>
              <w:pStyle w:val="TableBodyText"/>
            </w:pPr>
            <w:r>
              <w:t>0x0261</w:t>
            </w:r>
          </w:p>
        </w:tc>
        <w:tc>
          <w:tcPr>
            <w:tcW w:w="0" w:type="auto"/>
            <w:vAlign w:val="center"/>
          </w:tcPr>
          <w:p w:rsidR="009C6D8D" w:rsidRDefault="00480823">
            <w:pPr>
              <w:pStyle w:val="TableBodyText"/>
            </w:pPr>
            <w:r>
              <w:t>Toggles whether to prompt the user about converting Word for the Macintosh mail merge chevrons.</w:t>
            </w:r>
          </w:p>
        </w:tc>
      </w:tr>
      <w:tr w:rsidR="009C6D8D" w:rsidTr="009C6D8D">
        <w:tc>
          <w:tcPr>
            <w:tcW w:w="0" w:type="auto"/>
            <w:vAlign w:val="center"/>
          </w:tcPr>
          <w:p w:rsidR="009C6D8D" w:rsidRDefault="00480823">
            <w:pPr>
              <w:pStyle w:val="TableBodyText"/>
            </w:pPr>
            <w:bookmarkStart w:id="1793" w:name="FormatCallout"/>
            <w:r>
              <w:rPr>
                <w:b/>
              </w:rPr>
              <w:t>FormatCallout</w:t>
            </w:r>
            <w:bookmarkEnd w:id="1793"/>
          </w:p>
        </w:tc>
        <w:tc>
          <w:tcPr>
            <w:tcW w:w="0" w:type="auto"/>
            <w:vAlign w:val="center"/>
          </w:tcPr>
          <w:p w:rsidR="009C6D8D" w:rsidRDefault="00480823">
            <w:pPr>
              <w:pStyle w:val="TableBodyText"/>
            </w:pPr>
            <w:r>
              <w:t>0x0262</w:t>
            </w:r>
          </w:p>
        </w:tc>
        <w:tc>
          <w:tcPr>
            <w:tcW w:w="0" w:type="auto"/>
            <w:vAlign w:val="center"/>
          </w:tcPr>
          <w:p w:rsidR="009C6D8D" w:rsidRDefault="00480823">
            <w:pPr>
              <w:pStyle w:val="TableBodyText"/>
            </w:pPr>
            <w:r>
              <w:t>Formats the selected callouts or sets callout defaults.</w:t>
            </w:r>
          </w:p>
        </w:tc>
      </w:tr>
      <w:tr w:rsidR="009C6D8D" w:rsidTr="009C6D8D">
        <w:tc>
          <w:tcPr>
            <w:tcW w:w="0" w:type="auto"/>
            <w:vAlign w:val="center"/>
          </w:tcPr>
          <w:p w:rsidR="009C6D8D" w:rsidRDefault="00480823">
            <w:pPr>
              <w:pStyle w:val="TableBodyText"/>
            </w:pPr>
            <w:bookmarkStart w:id="1794" w:name="DrawCallout"/>
            <w:r>
              <w:rPr>
                <w:b/>
              </w:rPr>
              <w:t>DrawCallout</w:t>
            </w:r>
            <w:bookmarkEnd w:id="1794"/>
          </w:p>
        </w:tc>
        <w:tc>
          <w:tcPr>
            <w:tcW w:w="0" w:type="auto"/>
            <w:vAlign w:val="center"/>
          </w:tcPr>
          <w:p w:rsidR="009C6D8D" w:rsidRDefault="00480823">
            <w:pPr>
              <w:pStyle w:val="TableBodyText"/>
            </w:pPr>
            <w:r>
              <w:t>0</w:t>
            </w:r>
            <w:r>
              <w:t>x0263</w:t>
            </w:r>
          </w:p>
        </w:tc>
        <w:tc>
          <w:tcPr>
            <w:tcW w:w="0" w:type="auto"/>
            <w:vAlign w:val="center"/>
          </w:tcPr>
          <w:p w:rsidR="009C6D8D" w:rsidRDefault="00480823">
            <w:pPr>
              <w:pStyle w:val="TableBodyText"/>
            </w:pPr>
            <w:r>
              <w:t>Inserts a callout drawing object.</w:t>
            </w:r>
          </w:p>
        </w:tc>
      </w:tr>
      <w:tr w:rsidR="009C6D8D" w:rsidTr="009C6D8D">
        <w:tc>
          <w:tcPr>
            <w:tcW w:w="0" w:type="auto"/>
            <w:vAlign w:val="center"/>
          </w:tcPr>
          <w:p w:rsidR="009C6D8D" w:rsidRDefault="00480823">
            <w:pPr>
              <w:pStyle w:val="TableBodyText"/>
            </w:pPr>
            <w:bookmarkStart w:id="1795" w:name="TableFormatCell"/>
            <w:r>
              <w:rPr>
                <w:b/>
              </w:rPr>
              <w:t>TableFormatCell</w:t>
            </w:r>
            <w:bookmarkEnd w:id="1795"/>
          </w:p>
        </w:tc>
        <w:tc>
          <w:tcPr>
            <w:tcW w:w="0" w:type="auto"/>
            <w:vAlign w:val="center"/>
          </w:tcPr>
          <w:p w:rsidR="009C6D8D" w:rsidRDefault="00480823">
            <w:pPr>
              <w:pStyle w:val="TableBodyText"/>
            </w:pPr>
            <w:r>
              <w:t>0x0264</w:t>
            </w:r>
          </w:p>
        </w:tc>
        <w:tc>
          <w:tcPr>
            <w:tcW w:w="0" w:type="auto"/>
            <w:vAlign w:val="center"/>
          </w:tcPr>
          <w:p w:rsidR="009C6D8D" w:rsidRDefault="00480823">
            <w:pPr>
              <w:pStyle w:val="TableBodyText"/>
            </w:pPr>
            <w:r>
              <w:t>Changes the height and width of the rows and columns in a table.</w:t>
            </w:r>
          </w:p>
        </w:tc>
      </w:tr>
      <w:tr w:rsidR="009C6D8D" w:rsidTr="009C6D8D">
        <w:tc>
          <w:tcPr>
            <w:tcW w:w="0" w:type="auto"/>
            <w:vAlign w:val="center"/>
          </w:tcPr>
          <w:p w:rsidR="009C6D8D" w:rsidRDefault="00480823">
            <w:pPr>
              <w:pStyle w:val="TableBodyText"/>
            </w:pPr>
            <w:bookmarkStart w:id="1796" w:name="FileSendMail"/>
            <w:r>
              <w:rPr>
                <w:b/>
              </w:rPr>
              <w:t>FileSendMail</w:t>
            </w:r>
            <w:bookmarkEnd w:id="1796"/>
          </w:p>
        </w:tc>
        <w:tc>
          <w:tcPr>
            <w:tcW w:w="0" w:type="auto"/>
            <w:vAlign w:val="center"/>
          </w:tcPr>
          <w:p w:rsidR="009C6D8D" w:rsidRDefault="00480823">
            <w:pPr>
              <w:pStyle w:val="TableBodyText"/>
            </w:pPr>
            <w:r>
              <w:t>0x0265</w:t>
            </w:r>
          </w:p>
        </w:tc>
        <w:tc>
          <w:tcPr>
            <w:tcW w:w="0" w:type="auto"/>
            <w:vAlign w:val="center"/>
          </w:tcPr>
          <w:p w:rsidR="009C6D8D" w:rsidRDefault="00480823">
            <w:pPr>
              <w:pStyle w:val="TableBodyText"/>
            </w:pPr>
            <w:r>
              <w:t>Sends the active document through electronic mail.</w:t>
            </w:r>
          </w:p>
        </w:tc>
      </w:tr>
      <w:tr w:rsidR="009C6D8D" w:rsidTr="009C6D8D">
        <w:tc>
          <w:tcPr>
            <w:tcW w:w="0" w:type="auto"/>
            <w:vAlign w:val="center"/>
          </w:tcPr>
          <w:p w:rsidR="009C6D8D" w:rsidRDefault="00480823">
            <w:pPr>
              <w:pStyle w:val="TableBodyText"/>
            </w:pPr>
            <w:bookmarkStart w:id="1797" w:name="EditButtonImage"/>
            <w:r>
              <w:rPr>
                <w:b/>
              </w:rPr>
              <w:t>EditButtonImage</w:t>
            </w:r>
            <w:bookmarkEnd w:id="1797"/>
          </w:p>
        </w:tc>
        <w:tc>
          <w:tcPr>
            <w:tcW w:w="0" w:type="auto"/>
            <w:vAlign w:val="center"/>
          </w:tcPr>
          <w:p w:rsidR="009C6D8D" w:rsidRDefault="00480823">
            <w:pPr>
              <w:pStyle w:val="TableBodyText"/>
            </w:pPr>
            <w:r>
              <w:t>0x0266</w:t>
            </w:r>
          </w:p>
        </w:tc>
        <w:tc>
          <w:tcPr>
            <w:tcW w:w="0" w:type="auto"/>
            <w:vAlign w:val="center"/>
          </w:tcPr>
          <w:p w:rsidR="009C6D8D" w:rsidRDefault="00480823">
            <w:pPr>
              <w:pStyle w:val="TableBodyText"/>
            </w:pPr>
            <w:r>
              <w:t xml:space="preserve">Edit the image on the selected </w:t>
            </w:r>
            <w:r>
              <w:t>button.</w:t>
            </w:r>
          </w:p>
        </w:tc>
      </w:tr>
      <w:tr w:rsidR="009C6D8D" w:rsidTr="009C6D8D">
        <w:tc>
          <w:tcPr>
            <w:tcW w:w="0" w:type="auto"/>
            <w:vAlign w:val="center"/>
          </w:tcPr>
          <w:p w:rsidR="009C6D8D" w:rsidRDefault="00480823">
            <w:pPr>
              <w:pStyle w:val="TableBodyText"/>
            </w:pPr>
            <w:bookmarkStart w:id="1798" w:name="ToolsCustomizeMenuBar"/>
            <w:r>
              <w:rPr>
                <w:b/>
              </w:rPr>
              <w:t>ToolsCustomizeMenuBar</w:t>
            </w:r>
            <w:bookmarkEnd w:id="1798"/>
          </w:p>
        </w:tc>
        <w:tc>
          <w:tcPr>
            <w:tcW w:w="0" w:type="auto"/>
            <w:vAlign w:val="center"/>
          </w:tcPr>
          <w:p w:rsidR="009C6D8D" w:rsidRDefault="00480823">
            <w:pPr>
              <w:pStyle w:val="TableBodyText"/>
            </w:pPr>
            <w:r>
              <w:t>0x0267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799" w:name="AutoMarkIndexEntries"/>
            <w:r>
              <w:rPr>
                <w:b/>
              </w:rPr>
              <w:t>AutoMarkIndexEntries</w:t>
            </w:r>
            <w:bookmarkEnd w:id="1799"/>
          </w:p>
        </w:tc>
        <w:tc>
          <w:tcPr>
            <w:tcW w:w="0" w:type="auto"/>
            <w:vAlign w:val="center"/>
          </w:tcPr>
          <w:p w:rsidR="009C6D8D" w:rsidRDefault="00480823">
            <w:pPr>
              <w:pStyle w:val="TableBodyText"/>
            </w:pPr>
            <w:r>
              <w:t>0x0268</w:t>
            </w:r>
          </w:p>
        </w:tc>
        <w:tc>
          <w:tcPr>
            <w:tcW w:w="0" w:type="auto"/>
            <w:vAlign w:val="center"/>
          </w:tcPr>
          <w:p w:rsidR="009C6D8D" w:rsidRDefault="00480823">
            <w:pPr>
              <w:pStyle w:val="TableBodyText"/>
            </w:pPr>
            <w:r>
              <w:t xml:space="preserve">Inserts index entries using an </w:t>
            </w:r>
            <w:hyperlink w:anchor="gt_6c67a08d-5bf2-4f03-b2cb-83e29db2778c">
              <w:r>
                <w:rPr>
                  <w:rStyle w:val="HyperlinkGreen"/>
                  <w:b/>
                </w:rPr>
                <w:t>automark file</w:t>
              </w:r>
            </w:hyperlink>
            <w:r>
              <w:t>.</w:t>
            </w:r>
          </w:p>
        </w:tc>
      </w:tr>
      <w:tr w:rsidR="009C6D8D" w:rsidTr="009C6D8D">
        <w:tc>
          <w:tcPr>
            <w:tcW w:w="0" w:type="auto"/>
            <w:vAlign w:val="center"/>
          </w:tcPr>
          <w:p w:rsidR="009C6D8D" w:rsidRDefault="00480823">
            <w:pPr>
              <w:pStyle w:val="TableBodyText"/>
            </w:pPr>
            <w:bookmarkStart w:id="1800" w:name="InsertEnSpace"/>
            <w:r>
              <w:rPr>
                <w:b/>
              </w:rPr>
              <w:t>InsertEnSpace</w:t>
            </w:r>
            <w:bookmarkEnd w:id="1800"/>
          </w:p>
        </w:tc>
        <w:tc>
          <w:tcPr>
            <w:tcW w:w="0" w:type="auto"/>
            <w:vAlign w:val="center"/>
          </w:tcPr>
          <w:p w:rsidR="009C6D8D" w:rsidRDefault="00480823">
            <w:pPr>
              <w:pStyle w:val="TableBodyText"/>
            </w:pPr>
            <w:r>
              <w:t>0x026A</w:t>
            </w:r>
          </w:p>
        </w:tc>
        <w:tc>
          <w:tcPr>
            <w:tcW w:w="0" w:type="auto"/>
            <w:vAlign w:val="center"/>
          </w:tcPr>
          <w:p w:rsidR="009C6D8D" w:rsidRDefault="00480823">
            <w:pPr>
              <w:pStyle w:val="TableBodyText"/>
            </w:pPr>
            <w:r>
              <w:t>Inserts an EN space.</w:t>
            </w:r>
          </w:p>
        </w:tc>
      </w:tr>
      <w:tr w:rsidR="009C6D8D" w:rsidTr="009C6D8D">
        <w:tc>
          <w:tcPr>
            <w:tcW w:w="0" w:type="auto"/>
            <w:vAlign w:val="center"/>
          </w:tcPr>
          <w:p w:rsidR="009C6D8D" w:rsidRDefault="00480823">
            <w:pPr>
              <w:pStyle w:val="TableBodyText"/>
            </w:pPr>
            <w:bookmarkStart w:id="1801" w:name="InsertEmSpace"/>
            <w:r>
              <w:rPr>
                <w:b/>
              </w:rPr>
              <w:t>InsertEmSpace</w:t>
            </w:r>
            <w:bookmarkEnd w:id="1801"/>
          </w:p>
        </w:tc>
        <w:tc>
          <w:tcPr>
            <w:tcW w:w="0" w:type="auto"/>
            <w:vAlign w:val="center"/>
          </w:tcPr>
          <w:p w:rsidR="009C6D8D" w:rsidRDefault="00480823">
            <w:pPr>
              <w:pStyle w:val="TableBodyText"/>
            </w:pPr>
            <w:r>
              <w:t>0x026B</w:t>
            </w:r>
          </w:p>
        </w:tc>
        <w:tc>
          <w:tcPr>
            <w:tcW w:w="0" w:type="auto"/>
            <w:vAlign w:val="center"/>
          </w:tcPr>
          <w:p w:rsidR="009C6D8D" w:rsidRDefault="00480823">
            <w:pPr>
              <w:pStyle w:val="TableBodyText"/>
            </w:pPr>
            <w:r>
              <w:t>Inserts an EM space.</w:t>
            </w:r>
          </w:p>
        </w:tc>
      </w:tr>
      <w:tr w:rsidR="009C6D8D" w:rsidTr="009C6D8D">
        <w:tc>
          <w:tcPr>
            <w:tcW w:w="0" w:type="auto"/>
            <w:vAlign w:val="center"/>
          </w:tcPr>
          <w:p w:rsidR="009C6D8D" w:rsidRDefault="00480823">
            <w:pPr>
              <w:pStyle w:val="TableBodyText"/>
            </w:pPr>
            <w:bookmarkStart w:id="1802" w:name="DottedUnderline"/>
            <w:r>
              <w:rPr>
                <w:b/>
              </w:rPr>
              <w:lastRenderedPageBreak/>
              <w:t>DottedUnderline</w:t>
            </w:r>
            <w:bookmarkEnd w:id="1802"/>
          </w:p>
        </w:tc>
        <w:tc>
          <w:tcPr>
            <w:tcW w:w="0" w:type="auto"/>
            <w:vAlign w:val="center"/>
          </w:tcPr>
          <w:p w:rsidR="009C6D8D" w:rsidRDefault="00480823">
            <w:pPr>
              <w:pStyle w:val="TableBodyText"/>
            </w:pPr>
            <w:r>
              <w:t>0x026C</w:t>
            </w:r>
          </w:p>
        </w:tc>
        <w:tc>
          <w:tcPr>
            <w:tcW w:w="0" w:type="auto"/>
            <w:vAlign w:val="center"/>
          </w:tcPr>
          <w:p w:rsidR="009C6D8D" w:rsidRDefault="00480823">
            <w:pPr>
              <w:pStyle w:val="TableBodyText"/>
            </w:pPr>
            <w:r>
              <w:t>Underlines the selection with dots (toggle).</w:t>
            </w:r>
          </w:p>
        </w:tc>
      </w:tr>
      <w:tr w:rsidR="009C6D8D" w:rsidTr="009C6D8D">
        <w:tc>
          <w:tcPr>
            <w:tcW w:w="0" w:type="auto"/>
            <w:vAlign w:val="center"/>
          </w:tcPr>
          <w:p w:rsidR="009C6D8D" w:rsidRDefault="00480823">
            <w:pPr>
              <w:pStyle w:val="TableBodyText"/>
            </w:pPr>
            <w:bookmarkStart w:id="1803" w:name="ParaKeepLinesTogether"/>
            <w:r>
              <w:rPr>
                <w:b/>
              </w:rPr>
              <w:t>ParaKeepLinesTogether</w:t>
            </w:r>
            <w:bookmarkEnd w:id="1803"/>
          </w:p>
        </w:tc>
        <w:tc>
          <w:tcPr>
            <w:tcW w:w="0" w:type="auto"/>
            <w:vAlign w:val="center"/>
          </w:tcPr>
          <w:p w:rsidR="009C6D8D" w:rsidRDefault="00480823">
            <w:pPr>
              <w:pStyle w:val="TableBodyText"/>
            </w:pPr>
            <w:r>
              <w:t>0x026D</w:t>
            </w:r>
          </w:p>
        </w:tc>
        <w:tc>
          <w:tcPr>
            <w:tcW w:w="0" w:type="auto"/>
            <w:vAlign w:val="center"/>
          </w:tcPr>
          <w:p w:rsidR="009C6D8D" w:rsidRDefault="00480823">
            <w:pPr>
              <w:pStyle w:val="TableBodyText"/>
            </w:pPr>
            <w:r>
              <w:t>Prevents a paragraph from splitting across page boundaries.</w:t>
            </w:r>
          </w:p>
        </w:tc>
      </w:tr>
      <w:tr w:rsidR="009C6D8D" w:rsidTr="009C6D8D">
        <w:tc>
          <w:tcPr>
            <w:tcW w:w="0" w:type="auto"/>
            <w:vAlign w:val="center"/>
          </w:tcPr>
          <w:p w:rsidR="009C6D8D" w:rsidRDefault="00480823">
            <w:pPr>
              <w:pStyle w:val="TableBodyText"/>
            </w:pPr>
            <w:bookmarkStart w:id="1804" w:name="ParaKeepWithNext"/>
            <w:r>
              <w:rPr>
                <w:b/>
              </w:rPr>
              <w:t>ParaKeepWithNext</w:t>
            </w:r>
            <w:bookmarkEnd w:id="1804"/>
          </w:p>
        </w:tc>
        <w:tc>
          <w:tcPr>
            <w:tcW w:w="0" w:type="auto"/>
            <w:vAlign w:val="center"/>
          </w:tcPr>
          <w:p w:rsidR="009C6D8D" w:rsidRDefault="00480823">
            <w:pPr>
              <w:pStyle w:val="TableBodyText"/>
            </w:pPr>
            <w:r>
              <w:t>0x026E</w:t>
            </w:r>
          </w:p>
        </w:tc>
        <w:tc>
          <w:tcPr>
            <w:tcW w:w="0" w:type="auto"/>
            <w:vAlign w:val="center"/>
          </w:tcPr>
          <w:p w:rsidR="009C6D8D" w:rsidRDefault="00480823">
            <w:pPr>
              <w:pStyle w:val="TableBodyText"/>
            </w:pPr>
            <w:r>
              <w:t xml:space="preserve">Keeps a paragraph and the following paragraph on </w:t>
            </w:r>
            <w:r>
              <w:t>the same page.</w:t>
            </w:r>
          </w:p>
        </w:tc>
      </w:tr>
      <w:tr w:rsidR="009C6D8D" w:rsidTr="009C6D8D">
        <w:tc>
          <w:tcPr>
            <w:tcW w:w="0" w:type="auto"/>
            <w:vAlign w:val="center"/>
          </w:tcPr>
          <w:p w:rsidR="009C6D8D" w:rsidRDefault="00480823">
            <w:pPr>
              <w:pStyle w:val="TableBodyText"/>
            </w:pPr>
            <w:bookmarkStart w:id="1805" w:name="ParaPageBreakBefore"/>
            <w:r>
              <w:rPr>
                <w:b/>
              </w:rPr>
              <w:t>ParaPageBreakBefore</w:t>
            </w:r>
            <w:bookmarkEnd w:id="1805"/>
          </w:p>
        </w:tc>
        <w:tc>
          <w:tcPr>
            <w:tcW w:w="0" w:type="auto"/>
            <w:vAlign w:val="center"/>
          </w:tcPr>
          <w:p w:rsidR="009C6D8D" w:rsidRDefault="00480823">
            <w:pPr>
              <w:pStyle w:val="TableBodyText"/>
            </w:pPr>
            <w:r>
              <w:t>0x026F</w:t>
            </w:r>
          </w:p>
        </w:tc>
        <w:tc>
          <w:tcPr>
            <w:tcW w:w="0" w:type="auto"/>
            <w:vAlign w:val="center"/>
          </w:tcPr>
          <w:p w:rsidR="009C6D8D" w:rsidRDefault="00480823">
            <w:pPr>
              <w:pStyle w:val="TableBodyText"/>
            </w:pPr>
            <w:r>
              <w:t>Makes the current paragraph start on a new page.</w:t>
            </w:r>
          </w:p>
        </w:tc>
      </w:tr>
      <w:tr w:rsidR="009C6D8D" w:rsidTr="009C6D8D">
        <w:tc>
          <w:tcPr>
            <w:tcW w:w="0" w:type="auto"/>
            <w:vAlign w:val="center"/>
          </w:tcPr>
          <w:p w:rsidR="009C6D8D" w:rsidRDefault="00480823">
            <w:pPr>
              <w:pStyle w:val="TableBodyText"/>
            </w:pPr>
            <w:bookmarkStart w:id="1806" w:name="FileRoutingSlip"/>
            <w:r>
              <w:rPr>
                <w:b/>
              </w:rPr>
              <w:t>FileRoutingSlip</w:t>
            </w:r>
            <w:bookmarkEnd w:id="1806"/>
          </w:p>
        </w:tc>
        <w:tc>
          <w:tcPr>
            <w:tcW w:w="0" w:type="auto"/>
            <w:vAlign w:val="center"/>
          </w:tcPr>
          <w:p w:rsidR="009C6D8D" w:rsidRDefault="00480823">
            <w:pPr>
              <w:pStyle w:val="TableBodyText"/>
            </w:pPr>
            <w:r>
              <w:t>0x0270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07" w:name="EditTOACategory"/>
            <w:r>
              <w:rPr>
                <w:b/>
              </w:rPr>
              <w:t>EditTOACategory</w:t>
            </w:r>
            <w:bookmarkEnd w:id="1807"/>
          </w:p>
        </w:tc>
        <w:tc>
          <w:tcPr>
            <w:tcW w:w="0" w:type="auto"/>
            <w:vAlign w:val="center"/>
          </w:tcPr>
          <w:p w:rsidR="009C6D8D" w:rsidRDefault="00480823">
            <w:pPr>
              <w:pStyle w:val="TableBodyText"/>
            </w:pPr>
            <w:r>
              <w:t>0x0271</w:t>
            </w:r>
          </w:p>
        </w:tc>
        <w:tc>
          <w:tcPr>
            <w:tcW w:w="0" w:type="auto"/>
            <w:vAlign w:val="center"/>
          </w:tcPr>
          <w:p w:rsidR="009C6D8D" w:rsidRDefault="00480823">
            <w:pPr>
              <w:pStyle w:val="TableBodyText"/>
            </w:pPr>
            <w:r>
              <w:t>Modifies the category names for the table of authorities.</w:t>
            </w:r>
          </w:p>
        </w:tc>
      </w:tr>
      <w:tr w:rsidR="009C6D8D" w:rsidTr="009C6D8D">
        <w:tc>
          <w:tcPr>
            <w:tcW w:w="0" w:type="auto"/>
            <w:vAlign w:val="center"/>
          </w:tcPr>
          <w:p w:rsidR="009C6D8D" w:rsidRDefault="00480823">
            <w:pPr>
              <w:pStyle w:val="TableBodyText"/>
            </w:pPr>
            <w:bookmarkStart w:id="1808" w:name="TableUpdateAutoFormat"/>
            <w:r>
              <w:rPr>
                <w:b/>
              </w:rPr>
              <w:t>TableUpdateAutoFormat</w:t>
            </w:r>
            <w:bookmarkEnd w:id="1808"/>
          </w:p>
        </w:tc>
        <w:tc>
          <w:tcPr>
            <w:tcW w:w="0" w:type="auto"/>
            <w:vAlign w:val="center"/>
          </w:tcPr>
          <w:p w:rsidR="009C6D8D" w:rsidRDefault="00480823">
            <w:pPr>
              <w:pStyle w:val="TableBodyText"/>
            </w:pPr>
            <w:r>
              <w:t>0x0272</w:t>
            </w:r>
          </w:p>
        </w:tc>
        <w:tc>
          <w:tcPr>
            <w:tcW w:w="0" w:type="auto"/>
            <w:vAlign w:val="center"/>
          </w:tcPr>
          <w:p w:rsidR="009C6D8D" w:rsidRDefault="00480823">
            <w:pPr>
              <w:pStyle w:val="TableBodyText"/>
            </w:pPr>
            <w:r>
              <w:t>Updates the t</w:t>
            </w:r>
            <w:r>
              <w:t>able formatting to match the applied formatting set.</w:t>
            </w:r>
          </w:p>
        </w:tc>
      </w:tr>
      <w:tr w:rsidR="009C6D8D" w:rsidTr="009C6D8D">
        <w:tc>
          <w:tcPr>
            <w:tcW w:w="0" w:type="auto"/>
            <w:vAlign w:val="center"/>
          </w:tcPr>
          <w:p w:rsidR="009C6D8D" w:rsidRDefault="00480823">
            <w:pPr>
              <w:pStyle w:val="TableBodyText"/>
            </w:pPr>
            <w:bookmarkStart w:id="1809" w:name="ChooseButtonImage"/>
            <w:r>
              <w:rPr>
                <w:b/>
              </w:rPr>
              <w:t>ChooseButtonImage</w:t>
            </w:r>
            <w:bookmarkEnd w:id="1809"/>
          </w:p>
        </w:tc>
        <w:tc>
          <w:tcPr>
            <w:tcW w:w="0" w:type="auto"/>
            <w:vAlign w:val="center"/>
          </w:tcPr>
          <w:p w:rsidR="009C6D8D" w:rsidRDefault="00480823">
            <w:pPr>
              <w:pStyle w:val="TableBodyText"/>
            </w:pPr>
            <w:r>
              <w:t>0x0273</w:t>
            </w:r>
          </w:p>
        </w:tc>
        <w:tc>
          <w:tcPr>
            <w:tcW w:w="0" w:type="auto"/>
            <w:vAlign w:val="center"/>
          </w:tcPr>
          <w:p w:rsidR="009C6D8D" w:rsidRDefault="00480823">
            <w:pPr>
              <w:pStyle w:val="TableBodyText"/>
            </w:pPr>
            <w:r>
              <w:t>Attach an image or text to the selected button.</w:t>
            </w:r>
          </w:p>
        </w:tc>
      </w:tr>
      <w:tr w:rsidR="009C6D8D" w:rsidTr="009C6D8D">
        <w:tc>
          <w:tcPr>
            <w:tcW w:w="0" w:type="auto"/>
            <w:vAlign w:val="center"/>
          </w:tcPr>
          <w:p w:rsidR="009C6D8D" w:rsidRDefault="00480823">
            <w:pPr>
              <w:pStyle w:val="TableBodyText"/>
            </w:pPr>
            <w:bookmarkStart w:id="1810" w:name="ParaWidowOrphanControl"/>
            <w:r>
              <w:rPr>
                <w:b/>
              </w:rPr>
              <w:t>ParaWidowOrphanControl</w:t>
            </w:r>
            <w:bookmarkEnd w:id="1810"/>
          </w:p>
        </w:tc>
        <w:tc>
          <w:tcPr>
            <w:tcW w:w="0" w:type="auto"/>
            <w:vAlign w:val="center"/>
          </w:tcPr>
          <w:p w:rsidR="009C6D8D" w:rsidRDefault="00480823">
            <w:pPr>
              <w:pStyle w:val="TableBodyText"/>
            </w:pPr>
            <w:r>
              <w:t>0x0274</w:t>
            </w:r>
          </w:p>
        </w:tc>
        <w:tc>
          <w:tcPr>
            <w:tcW w:w="0" w:type="auto"/>
            <w:vAlign w:val="center"/>
          </w:tcPr>
          <w:p w:rsidR="009C6D8D" w:rsidRDefault="00480823">
            <w:pPr>
              <w:pStyle w:val="TableBodyText"/>
            </w:pPr>
            <w:r>
              <w:t>Prevents a page break from leaving a single line of a paragraph on one page.</w:t>
            </w:r>
          </w:p>
        </w:tc>
      </w:tr>
      <w:tr w:rsidR="009C6D8D" w:rsidTr="009C6D8D">
        <w:tc>
          <w:tcPr>
            <w:tcW w:w="0" w:type="auto"/>
            <w:vAlign w:val="center"/>
          </w:tcPr>
          <w:p w:rsidR="009C6D8D" w:rsidRDefault="00480823">
            <w:pPr>
              <w:pStyle w:val="TableBodyText"/>
            </w:pPr>
            <w:bookmarkStart w:id="1811" w:name="ToolsAddRecordDefault"/>
            <w:r>
              <w:rPr>
                <w:b/>
              </w:rPr>
              <w:t>ToolsAddRecordDefault</w:t>
            </w:r>
            <w:bookmarkEnd w:id="1811"/>
          </w:p>
        </w:tc>
        <w:tc>
          <w:tcPr>
            <w:tcW w:w="0" w:type="auto"/>
            <w:vAlign w:val="center"/>
          </w:tcPr>
          <w:p w:rsidR="009C6D8D" w:rsidRDefault="00480823">
            <w:pPr>
              <w:pStyle w:val="TableBodyText"/>
            </w:pPr>
            <w:r>
              <w:t>0x0275</w:t>
            </w:r>
          </w:p>
        </w:tc>
        <w:tc>
          <w:tcPr>
            <w:tcW w:w="0" w:type="auto"/>
            <w:vAlign w:val="center"/>
          </w:tcPr>
          <w:p w:rsidR="009C6D8D" w:rsidRDefault="00480823">
            <w:pPr>
              <w:pStyle w:val="TableBodyText"/>
            </w:pPr>
            <w:r>
              <w:t>Adds a record to a database.</w:t>
            </w:r>
          </w:p>
        </w:tc>
      </w:tr>
      <w:tr w:rsidR="009C6D8D" w:rsidTr="009C6D8D">
        <w:tc>
          <w:tcPr>
            <w:tcW w:w="0" w:type="auto"/>
            <w:vAlign w:val="center"/>
          </w:tcPr>
          <w:p w:rsidR="009C6D8D" w:rsidRDefault="00480823">
            <w:pPr>
              <w:pStyle w:val="TableBodyText"/>
            </w:pPr>
            <w:bookmarkStart w:id="1812" w:name="ToolsRemoveRecordDefault"/>
            <w:r>
              <w:rPr>
                <w:b/>
              </w:rPr>
              <w:t>ToolsRemoveRecordDefault</w:t>
            </w:r>
            <w:bookmarkEnd w:id="1812"/>
          </w:p>
        </w:tc>
        <w:tc>
          <w:tcPr>
            <w:tcW w:w="0" w:type="auto"/>
            <w:vAlign w:val="center"/>
          </w:tcPr>
          <w:p w:rsidR="009C6D8D" w:rsidRDefault="00480823">
            <w:pPr>
              <w:pStyle w:val="TableBodyText"/>
            </w:pPr>
            <w:r>
              <w:t>0x0276</w:t>
            </w:r>
          </w:p>
        </w:tc>
        <w:tc>
          <w:tcPr>
            <w:tcW w:w="0" w:type="auto"/>
            <w:vAlign w:val="center"/>
          </w:tcPr>
          <w:p w:rsidR="009C6D8D" w:rsidRDefault="00480823">
            <w:pPr>
              <w:pStyle w:val="TableBodyText"/>
            </w:pPr>
            <w:r>
              <w:t>Removes a record from a database.</w:t>
            </w:r>
          </w:p>
        </w:tc>
      </w:tr>
      <w:tr w:rsidR="009C6D8D" w:rsidTr="009C6D8D">
        <w:tc>
          <w:tcPr>
            <w:tcW w:w="0" w:type="auto"/>
            <w:vAlign w:val="center"/>
          </w:tcPr>
          <w:p w:rsidR="009C6D8D" w:rsidRDefault="00480823">
            <w:pPr>
              <w:pStyle w:val="TableBodyText"/>
            </w:pPr>
            <w:bookmarkStart w:id="1813" w:name="ToolsManageFields"/>
            <w:r>
              <w:rPr>
                <w:b/>
              </w:rPr>
              <w:t>ToolsManageFields</w:t>
            </w:r>
            <w:bookmarkEnd w:id="1813"/>
          </w:p>
        </w:tc>
        <w:tc>
          <w:tcPr>
            <w:tcW w:w="0" w:type="auto"/>
            <w:vAlign w:val="center"/>
          </w:tcPr>
          <w:p w:rsidR="009C6D8D" w:rsidRDefault="00480823">
            <w:pPr>
              <w:pStyle w:val="TableBodyText"/>
            </w:pPr>
            <w:r>
              <w:t>0x0277</w:t>
            </w:r>
          </w:p>
        </w:tc>
        <w:tc>
          <w:tcPr>
            <w:tcW w:w="0" w:type="auto"/>
            <w:vAlign w:val="center"/>
          </w:tcPr>
          <w:p w:rsidR="009C6D8D" w:rsidRDefault="00480823">
            <w:pPr>
              <w:pStyle w:val="TableBodyText"/>
            </w:pPr>
            <w:r>
              <w:t>Adds or deletes a field from a database.</w:t>
            </w:r>
          </w:p>
        </w:tc>
      </w:tr>
      <w:tr w:rsidR="009C6D8D" w:rsidTr="009C6D8D">
        <w:tc>
          <w:tcPr>
            <w:tcW w:w="0" w:type="auto"/>
            <w:vAlign w:val="center"/>
          </w:tcPr>
          <w:p w:rsidR="009C6D8D" w:rsidRDefault="00480823">
            <w:pPr>
              <w:pStyle w:val="TableBodyText"/>
            </w:pPr>
            <w:bookmarkStart w:id="1814" w:name="ViewToggleMasterDocument"/>
            <w:r>
              <w:rPr>
                <w:b/>
              </w:rPr>
              <w:t>ViewToggleMasterDocument</w:t>
            </w:r>
            <w:bookmarkEnd w:id="1814"/>
          </w:p>
        </w:tc>
        <w:tc>
          <w:tcPr>
            <w:tcW w:w="0" w:type="auto"/>
            <w:vAlign w:val="center"/>
          </w:tcPr>
          <w:p w:rsidR="009C6D8D" w:rsidRDefault="00480823">
            <w:pPr>
              <w:pStyle w:val="TableBodyText"/>
            </w:pPr>
            <w:r>
              <w:t>0x0278</w:t>
            </w:r>
          </w:p>
        </w:tc>
        <w:tc>
          <w:tcPr>
            <w:tcW w:w="0" w:type="auto"/>
            <w:vAlign w:val="center"/>
          </w:tcPr>
          <w:p w:rsidR="009C6D8D" w:rsidRDefault="00480823">
            <w:pPr>
              <w:pStyle w:val="TableBodyText"/>
            </w:pPr>
            <w:r>
              <w:t xml:space="preserve">Switches between outline and </w:t>
            </w:r>
            <w:r>
              <w:t>master document views.</w:t>
            </w:r>
          </w:p>
        </w:tc>
      </w:tr>
      <w:tr w:rsidR="009C6D8D" w:rsidTr="009C6D8D">
        <w:tc>
          <w:tcPr>
            <w:tcW w:w="0" w:type="auto"/>
            <w:vAlign w:val="center"/>
          </w:tcPr>
          <w:p w:rsidR="009C6D8D" w:rsidRDefault="00480823">
            <w:pPr>
              <w:pStyle w:val="TableBodyText"/>
            </w:pPr>
            <w:bookmarkStart w:id="1815" w:name="DrawSnapToGrid"/>
            <w:r>
              <w:rPr>
                <w:b/>
              </w:rPr>
              <w:t>DrawSnapToGrid</w:t>
            </w:r>
            <w:bookmarkEnd w:id="1815"/>
          </w:p>
        </w:tc>
        <w:tc>
          <w:tcPr>
            <w:tcW w:w="0" w:type="auto"/>
            <w:vAlign w:val="center"/>
          </w:tcPr>
          <w:p w:rsidR="009C6D8D" w:rsidRDefault="00480823">
            <w:pPr>
              <w:pStyle w:val="TableBodyText"/>
            </w:pPr>
            <w:r>
              <w:t>0x0279</w:t>
            </w:r>
          </w:p>
        </w:tc>
        <w:tc>
          <w:tcPr>
            <w:tcW w:w="0" w:type="auto"/>
            <w:vAlign w:val="center"/>
          </w:tcPr>
          <w:p w:rsidR="009C6D8D" w:rsidRDefault="00480823">
            <w:pPr>
              <w:pStyle w:val="TableBodyText"/>
            </w:pPr>
            <w:r>
              <w:t>Sets up a grid for aligning drawing objects.</w:t>
            </w:r>
          </w:p>
        </w:tc>
      </w:tr>
      <w:tr w:rsidR="009C6D8D" w:rsidTr="009C6D8D">
        <w:tc>
          <w:tcPr>
            <w:tcW w:w="0" w:type="auto"/>
            <w:vAlign w:val="center"/>
          </w:tcPr>
          <w:p w:rsidR="009C6D8D" w:rsidRDefault="00480823">
            <w:pPr>
              <w:pStyle w:val="TableBodyText"/>
            </w:pPr>
            <w:bookmarkStart w:id="1816" w:name="DrawAlign"/>
            <w:r>
              <w:rPr>
                <w:b/>
              </w:rPr>
              <w:t>DrawAlign</w:t>
            </w:r>
            <w:bookmarkEnd w:id="1816"/>
          </w:p>
        </w:tc>
        <w:tc>
          <w:tcPr>
            <w:tcW w:w="0" w:type="auto"/>
            <w:vAlign w:val="center"/>
          </w:tcPr>
          <w:p w:rsidR="009C6D8D" w:rsidRDefault="00480823">
            <w:pPr>
              <w:pStyle w:val="TableBodyText"/>
            </w:pPr>
            <w:r>
              <w:t>0x027A</w:t>
            </w:r>
          </w:p>
        </w:tc>
        <w:tc>
          <w:tcPr>
            <w:tcW w:w="0" w:type="auto"/>
            <w:vAlign w:val="center"/>
          </w:tcPr>
          <w:p w:rsidR="009C6D8D" w:rsidRDefault="00480823">
            <w:pPr>
              <w:pStyle w:val="TableBodyText"/>
            </w:pPr>
            <w:r>
              <w:t>Aligns the selected drawing objects with one another or the page.</w:t>
            </w:r>
          </w:p>
        </w:tc>
      </w:tr>
      <w:tr w:rsidR="009C6D8D" w:rsidTr="009C6D8D">
        <w:tc>
          <w:tcPr>
            <w:tcW w:w="0" w:type="auto"/>
            <w:vAlign w:val="center"/>
          </w:tcPr>
          <w:p w:rsidR="009C6D8D" w:rsidRDefault="00480823">
            <w:pPr>
              <w:pStyle w:val="TableBodyText"/>
            </w:pPr>
            <w:bookmarkStart w:id="1817" w:name="HelpTipOfTheDay"/>
            <w:r>
              <w:rPr>
                <w:b/>
              </w:rPr>
              <w:t>HelpTipOfTheDay</w:t>
            </w:r>
            <w:bookmarkEnd w:id="1817"/>
          </w:p>
        </w:tc>
        <w:tc>
          <w:tcPr>
            <w:tcW w:w="0" w:type="auto"/>
            <w:vAlign w:val="center"/>
          </w:tcPr>
          <w:p w:rsidR="009C6D8D" w:rsidRDefault="00480823">
            <w:pPr>
              <w:pStyle w:val="TableBodyText"/>
            </w:pPr>
            <w:r>
              <w:t>0x027B</w:t>
            </w:r>
          </w:p>
        </w:tc>
        <w:tc>
          <w:tcPr>
            <w:tcW w:w="0" w:type="auto"/>
            <w:vAlign w:val="center"/>
          </w:tcPr>
          <w:p w:rsidR="009C6D8D" w:rsidRDefault="00480823">
            <w:pPr>
              <w:pStyle w:val="TableBodyText"/>
            </w:pPr>
            <w:r>
              <w:t>Displays a tip of the day.</w:t>
            </w:r>
          </w:p>
        </w:tc>
      </w:tr>
      <w:tr w:rsidR="009C6D8D" w:rsidTr="009C6D8D">
        <w:tc>
          <w:tcPr>
            <w:tcW w:w="0" w:type="auto"/>
            <w:vAlign w:val="center"/>
          </w:tcPr>
          <w:p w:rsidR="009C6D8D" w:rsidRDefault="00480823">
            <w:pPr>
              <w:pStyle w:val="TableBodyText"/>
            </w:pPr>
            <w:bookmarkStart w:id="1818" w:name="FormShading"/>
            <w:r>
              <w:rPr>
                <w:b/>
              </w:rPr>
              <w:t>FormShading</w:t>
            </w:r>
            <w:bookmarkEnd w:id="1818"/>
          </w:p>
        </w:tc>
        <w:tc>
          <w:tcPr>
            <w:tcW w:w="0" w:type="auto"/>
            <w:vAlign w:val="center"/>
          </w:tcPr>
          <w:p w:rsidR="009C6D8D" w:rsidRDefault="00480823">
            <w:pPr>
              <w:pStyle w:val="TableBodyText"/>
            </w:pPr>
            <w:r>
              <w:t>0x027C</w:t>
            </w:r>
          </w:p>
        </w:tc>
        <w:tc>
          <w:tcPr>
            <w:tcW w:w="0" w:type="auto"/>
            <w:vAlign w:val="center"/>
          </w:tcPr>
          <w:p w:rsidR="009C6D8D" w:rsidRDefault="00480823">
            <w:pPr>
              <w:pStyle w:val="TableBodyText"/>
            </w:pPr>
            <w:r>
              <w:t xml:space="preserve">Changes </w:t>
            </w:r>
            <w:r>
              <w:t>shading options for the current form.</w:t>
            </w:r>
          </w:p>
        </w:tc>
      </w:tr>
      <w:tr w:rsidR="009C6D8D" w:rsidTr="009C6D8D">
        <w:tc>
          <w:tcPr>
            <w:tcW w:w="0" w:type="auto"/>
            <w:vAlign w:val="center"/>
          </w:tcPr>
          <w:p w:rsidR="009C6D8D" w:rsidRDefault="00480823">
            <w:pPr>
              <w:pStyle w:val="TableBodyText"/>
            </w:pPr>
            <w:bookmarkStart w:id="1819" w:name="EditUpdateIMEDic"/>
            <w:r>
              <w:rPr>
                <w:b/>
              </w:rPr>
              <w:t>EditUpdateIMEDic</w:t>
            </w:r>
            <w:bookmarkEnd w:id="1819"/>
          </w:p>
        </w:tc>
        <w:tc>
          <w:tcPr>
            <w:tcW w:w="0" w:type="auto"/>
            <w:vAlign w:val="center"/>
          </w:tcPr>
          <w:p w:rsidR="009C6D8D" w:rsidRDefault="00480823">
            <w:pPr>
              <w:pStyle w:val="TableBodyText"/>
            </w:pPr>
            <w:r>
              <w:t>0x027E</w:t>
            </w:r>
          </w:p>
        </w:tc>
        <w:tc>
          <w:tcPr>
            <w:tcW w:w="0" w:type="auto"/>
            <w:vAlign w:val="center"/>
          </w:tcPr>
          <w:p w:rsidR="009C6D8D" w:rsidRDefault="00480823">
            <w:pPr>
              <w:pStyle w:val="TableBodyText"/>
            </w:pPr>
            <w:r>
              <w:t>Update .</w:t>
            </w:r>
            <w:hyperlink w:anchor="gt_19d3dd70-8d6a-4847-9827-ebbde6b1a9b7">
              <w:r>
                <w:rPr>
                  <w:rStyle w:val="HyperlinkGreen"/>
                  <w:b/>
                </w:rPr>
                <w:t>IME</w:t>
              </w:r>
            </w:hyperlink>
            <w:r>
              <w:t>. dictionary.</w:t>
            </w:r>
          </w:p>
        </w:tc>
      </w:tr>
      <w:tr w:rsidR="009C6D8D" w:rsidTr="009C6D8D">
        <w:tc>
          <w:tcPr>
            <w:tcW w:w="0" w:type="auto"/>
            <w:vAlign w:val="center"/>
          </w:tcPr>
          <w:p w:rsidR="009C6D8D" w:rsidRDefault="00480823">
            <w:pPr>
              <w:pStyle w:val="TableBodyText"/>
            </w:pPr>
            <w:bookmarkStart w:id="1820" w:name="RemoveSubdocument"/>
            <w:r>
              <w:rPr>
                <w:b/>
              </w:rPr>
              <w:t>RemoveSubdocument</w:t>
            </w:r>
            <w:bookmarkEnd w:id="1820"/>
          </w:p>
        </w:tc>
        <w:tc>
          <w:tcPr>
            <w:tcW w:w="0" w:type="auto"/>
            <w:vAlign w:val="center"/>
          </w:tcPr>
          <w:p w:rsidR="009C6D8D" w:rsidRDefault="00480823">
            <w:pPr>
              <w:pStyle w:val="TableBodyText"/>
            </w:pPr>
            <w:r>
              <w:t>0x027F</w:t>
            </w:r>
          </w:p>
        </w:tc>
        <w:tc>
          <w:tcPr>
            <w:tcW w:w="0" w:type="auto"/>
            <w:vAlign w:val="center"/>
          </w:tcPr>
          <w:p w:rsidR="009C6D8D" w:rsidRDefault="00480823">
            <w:pPr>
              <w:pStyle w:val="TableBodyText"/>
            </w:pPr>
            <w:r>
              <w:t>Merges the contents of the selected subdocuments into the master document that c</w:t>
            </w:r>
            <w:r>
              <w:t>ontains them.</w:t>
            </w:r>
          </w:p>
        </w:tc>
      </w:tr>
      <w:tr w:rsidR="009C6D8D" w:rsidTr="009C6D8D">
        <w:tc>
          <w:tcPr>
            <w:tcW w:w="0" w:type="auto"/>
            <w:vAlign w:val="center"/>
          </w:tcPr>
          <w:p w:rsidR="009C6D8D" w:rsidRDefault="00480823">
            <w:pPr>
              <w:pStyle w:val="TableBodyText"/>
            </w:pPr>
            <w:bookmarkStart w:id="1821" w:name="CloseViewHeaderFooter"/>
            <w:r>
              <w:rPr>
                <w:b/>
              </w:rPr>
              <w:t>CloseViewHeaderFooter</w:t>
            </w:r>
            <w:bookmarkEnd w:id="1821"/>
          </w:p>
        </w:tc>
        <w:tc>
          <w:tcPr>
            <w:tcW w:w="0" w:type="auto"/>
            <w:vAlign w:val="center"/>
          </w:tcPr>
          <w:p w:rsidR="009C6D8D" w:rsidRDefault="00480823">
            <w:pPr>
              <w:pStyle w:val="TableBodyText"/>
            </w:pPr>
            <w:r>
              <w:t>0x0280</w:t>
            </w:r>
          </w:p>
        </w:tc>
        <w:tc>
          <w:tcPr>
            <w:tcW w:w="0" w:type="auto"/>
            <w:vAlign w:val="center"/>
          </w:tcPr>
          <w:p w:rsidR="009C6D8D" w:rsidRDefault="00480823">
            <w:pPr>
              <w:pStyle w:val="TableBodyText"/>
            </w:pPr>
            <w:r>
              <w:t>Returns to document text.</w:t>
            </w:r>
          </w:p>
        </w:tc>
      </w:tr>
      <w:tr w:rsidR="009C6D8D" w:rsidTr="009C6D8D">
        <w:tc>
          <w:tcPr>
            <w:tcW w:w="0" w:type="auto"/>
            <w:vAlign w:val="center"/>
          </w:tcPr>
          <w:p w:rsidR="009C6D8D" w:rsidRDefault="00480823">
            <w:pPr>
              <w:pStyle w:val="TableBodyText"/>
            </w:pPr>
            <w:bookmarkStart w:id="1822" w:name="TableAutoSum"/>
            <w:r>
              <w:rPr>
                <w:b/>
              </w:rPr>
              <w:t>TableAutoSum</w:t>
            </w:r>
            <w:bookmarkEnd w:id="1822"/>
          </w:p>
        </w:tc>
        <w:tc>
          <w:tcPr>
            <w:tcW w:w="0" w:type="auto"/>
            <w:vAlign w:val="center"/>
          </w:tcPr>
          <w:p w:rsidR="009C6D8D" w:rsidRDefault="00480823">
            <w:pPr>
              <w:pStyle w:val="TableBodyText"/>
            </w:pPr>
            <w:r>
              <w:t>0x0281</w:t>
            </w:r>
          </w:p>
        </w:tc>
        <w:tc>
          <w:tcPr>
            <w:tcW w:w="0" w:type="auto"/>
            <w:vAlign w:val="center"/>
          </w:tcPr>
          <w:p w:rsidR="009C6D8D" w:rsidRDefault="00480823">
            <w:pPr>
              <w:pStyle w:val="TableBodyText"/>
            </w:pPr>
            <w:r>
              <w:t>Inserts an expression field that automatically sums a table row or column.</w:t>
            </w:r>
          </w:p>
        </w:tc>
      </w:tr>
      <w:tr w:rsidR="009C6D8D" w:rsidTr="009C6D8D">
        <w:tc>
          <w:tcPr>
            <w:tcW w:w="0" w:type="auto"/>
            <w:vAlign w:val="center"/>
          </w:tcPr>
          <w:p w:rsidR="009C6D8D" w:rsidRDefault="00480823">
            <w:pPr>
              <w:pStyle w:val="TableBodyText"/>
            </w:pPr>
            <w:bookmarkStart w:id="1823" w:name="MailMergeCreateDataSource"/>
            <w:r>
              <w:rPr>
                <w:b/>
              </w:rPr>
              <w:t>MailMergeCreateDataSource</w:t>
            </w:r>
            <w:bookmarkEnd w:id="1823"/>
          </w:p>
        </w:tc>
        <w:tc>
          <w:tcPr>
            <w:tcW w:w="0" w:type="auto"/>
            <w:vAlign w:val="center"/>
          </w:tcPr>
          <w:p w:rsidR="009C6D8D" w:rsidRDefault="00480823">
            <w:pPr>
              <w:pStyle w:val="TableBodyText"/>
            </w:pPr>
            <w:r>
              <w:t>0x0282</w:t>
            </w:r>
          </w:p>
        </w:tc>
        <w:tc>
          <w:tcPr>
            <w:tcW w:w="0" w:type="auto"/>
            <w:vAlign w:val="center"/>
          </w:tcPr>
          <w:p w:rsidR="009C6D8D" w:rsidRDefault="00480823">
            <w:pPr>
              <w:pStyle w:val="TableBodyText"/>
            </w:pPr>
            <w:r>
              <w:t>Creates a new mail merge data source.</w:t>
            </w:r>
          </w:p>
        </w:tc>
      </w:tr>
      <w:tr w:rsidR="009C6D8D" w:rsidTr="009C6D8D">
        <w:tc>
          <w:tcPr>
            <w:tcW w:w="0" w:type="auto"/>
            <w:vAlign w:val="center"/>
          </w:tcPr>
          <w:p w:rsidR="009C6D8D" w:rsidRDefault="00480823">
            <w:pPr>
              <w:pStyle w:val="TableBodyText"/>
            </w:pPr>
            <w:bookmarkStart w:id="1824" w:name="MailMergeCreateHeaderSource"/>
            <w:r>
              <w:rPr>
                <w:b/>
              </w:rPr>
              <w:t>MailMergeCreateHeaderSource</w:t>
            </w:r>
            <w:bookmarkEnd w:id="1824"/>
          </w:p>
        </w:tc>
        <w:tc>
          <w:tcPr>
            <w:tcW w:w="0" w:type="auto"/>
            <w:vAlign w:val="center"/>
          </w:tcPr>
          <w:p w:rsidR="009C6D8D" w:rsidRDefault="00480823">
            <w:pPr>
              <w:pStyle w:val="TableBodyText"/>
            </w:pPr>
            <w:r>
              <w:t>0x0283</w:t>
            </w:r>
          </w:p>
        </w:tc>
        <w:tc>
          <w:tcPr>
            <w:tcW w:w="0" w:type="auto"/>
            <w:vAlign w:val="center"/>
          </w:tcPr>
          <w:p w:rsidR="009C6D8D" w:rsidRDefault="00480823">
            <w:pPr>
              <w:pStyle w:val="TableBodyText"/>
            </w:pPr>
            <w:r>
              <w:t>Creates a new mail merge header source.</w:t>
            </w:r>
          </w:p>
        </w:tc>
      </w:tr>
      <w:tr w:rsidR="009C6D8D" w:rsidTr="009C6D8D">
        <w:tc>
          <w:tcPr>
            <w:tcW w:w="0" w:type="auto"/>
            <w:vAlign w:val="center"/>
          </w:tcPr>
          <w:p w:rsidR="009C6D8D" w:rsidRDefault="00480823">
            <w:pPr>
              <w:pStyle w:val="TableBodyText"/>
            </w:pPr>
            <w:bookmarkStart w:id="1825" w:name="StopMacroRunning"/>
            <w:r>
              <w:rPr>
                <w:b/>
              </w:rPr>
              <w:t>StopMacroRunning</w:t>
            </w:r>
            <w:bookmarkEnd w:id="1825"/>
          </w:p>
        </w:tc>
        <w:tc>
          <w:tcPr>
            <w:tcW w:w="0" w:type="auto"/>
            <w:vAlign w:val="center"/>
          </w:tcPr>
          <w:p w:rsidR="009C6D8D" w:rsidRDefault="00480823">
            <w:pPr>
              <w:pStyle w:val="TableBodyText"/>
            </w:pPr>
            <w:r>
              <w:t>0x0285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26" w:name="IMEControl"/>
            <w:r>
              <w:rPr>
                <w:b/>
              </w:rPr>
              <w:t>IMEControl</w:t>
            </w:r>
            <w:bookmarkEnd w:id="1826"/>
          </w:p>
        </w:tc>
        <w:tc>
          <w:tcPr>
            <w:tcW w:w="0" w:type="auto"/>
            <w:vAlign w:val="center"/>
          </w:tcPr>
          <w:p w:rsidR="009C6D8D" w:rsidRDefault="00480823">
            <w:pPr>
              <w:pStyle w:val="TableBodyText"/>
            </w:pPr>
            <w:r>
              <w:t>0x0286</w:t>
            </w:r>
          </w:p>
        </w:tc>
        <w:tc>
          <w:tcPr>
            <w:tcW w:w="0" w:type="auto"/>
            <w:vAlign w:val="center"/>
          </w:tcPr>
          <w:p w:rsidR="009C6D8D" w:rsidRDefault="00480823">
            <w:pPr>
              <w:pStyle w:val="TableBodyText"/>
            </w:pPr>
            <w:r>
              <w:t>Disable .IME.</w:t>
            </w:r>
          </w:p>
        </w:tc>
      </w:tr>
      <w:tr w:rsidR="009C6D8D" w:rsidTr="009C6D8D">
        <w:tc>
          <w:tcPr>
            <w:tcW w:w="0" w:type="auto"/>
            <w:vAlign w:val="center"/>
          </w:tcPr>
          <w:p w:rsidR="009C6D8D" w:rsidRDefault="00480823">
            <w:pPr>
              <w:pStyle w:val="TableBodyText"/>
            </w:pPr>
            <w:bookmarkStart w:id="1827" w:name="DrawInsertWordPicture"/>
            <w:r>
              <w:rPr>
                <w:b/>
              </w:rPr>
              <w:t>DrawInsertWordPicture</w:t>
            </w:r>
            <w:bookmarkEnd w:id="1827"/>
          </w:p>
        </w:tc>
        <w:tc>
          <w:tcPr>
            <w:tcW w:w="0" w:type="auto"/>
            <w:vAlign w:val="center"/>
          </w:tcPr>
          <w:p w:rsidR="009C6D8D" w:rsidRDefault="00480823">
            <w:pPr>
              <w:pStyle w:val="TableBodyText"/>
            </w:pPr>
            <w:r>
              <w:t>0x0288</w:t>
            </w:r>
          </w:p>
        </w:tc>
        <w:tc>
          <w:tcPr>
            <w:tcW w:w="0" w:type="auto"/>
            <w:vAlign w:val="center"/>
          </w:tcPr>
          <w:p w:rsidR="009C6D8D" w:rsidRDefault="00480823">
            <w:pPr>
              <w:pStyle w:val="TableBodyText"/>
            </w:pPr>
            <w:r>
              <w:t xml:space="preserve">Opens a separate window for creating a picture object or inserts the selected </w:t>
            </w:r>
            <w:r>
              <w:t>drawing objects into a picture.</w:t>
            </w:r>
          </w:p>
        </w:tc>
      </w:tr>
      <w:tr w:rsidR="009C6D8D" w:rsidTr="009C6D8D">
        <w:tc>
          <w:tcPr>
            <w:tcW w:w="0" w:type="auto"/>
            <w:vAlign w:val="center"/>
          </w:tcPr>
          <w:p w:rsidR="009C6D8D" w:rsidRDefault="00480823">
            <w:pPr>
              <w:pStyle w:val="TableBodyText"/>
            </w:pPr>
            <w:bookmarkStart w:id="1828" w:name="WW7_IncreaseIndent"/>
            <w:r>
              <w:rPr>
                <w:b/>
              </w:rPr>
              <w:lastRenderedPageBreak/>
              <w:t>WW7_IncreaseIndent</w:t>
            </w:r>
            <w:bookmarkEnd w:id="1828"/>
          </w:p>
        </w:tc>
        <w:tc>
          <w:tcPr>
            <w:tcW w:w="0" w:type="auto"/>
            <w:vAlign w:val="center"/>
          </w:tcPr>
          <w:p w:rsidR="009C6D8D" w:rsidRDefault="00480823">
            <w:pPr>
              <w:pStyle w:val="TableBodyText"/>
            </w:pPr>
            <w:r>
              <w:t>0x0289</w:t>
            </w:r>
          </w:p>
        </w:tc>
        <w:tc>
          <w:tcPr>
            <w:tcW w:w="0" w:type="auto"/>
            <w:vAlign w:val="center"/>
          </w:tcPr>
          <w:p w:rsidR="009C6D8D" w:rsidRDefault="00480823">
            <w:pPr>
              <w:pStyle w:val="TableBodyText"/>
            </w:pPr>
            <w:r>
              <w:t>Increases indent or demotes the selection one level.</w:t>
            </w:r>
          </w:p>
        </w:tc>
      </w:tr>
      <w:tr w:rsidR="009C6D8D" w:rsidTr="009C6D8D">
        <w:tc>
          <w:tcPr>
            <w:tcW w:w="0" w:type="auto"/>
            <w:vAlign w:val="center"/>
          </w:tcPr>
          <w:p w:rsidR="009C6D8D" w:rsidRDefault="00480823">
            <w:pPr>
              <w:pStyle w:val="TableBodyText"/>
            </w:pPr>
            <w:bookmarkStart w:id="1829" w:name="WW7_DecreaseIndent"/>
            <w:r>
              <w:rPr>
                <w:b/>
              </w:rPr>
              <w:t>WW7_DecreaseIndent</w:t>
            </w:r>
            <w:bookmarkEnd w:id="1829"/>
          </w:p>
        </w:tc>
        <w:tc>
          <w:tcPr>
            <w:tcW w:w="0" w:type="auto"/>
            <w:vAlign w:val="center"/>
          </w:tcPr>
          <w:p w:rsidR="009C6D8D" w:rsidRDefault="00480823">
            <w:pPr>
              <w:pStyle w:val="TableBodyText"/>
            </w:pPr>
            <w:r>
              <w:t>0x028A</w:t>
            </w:r>
          </w:p>
        </w:tc>
        <w:tc>
          <w:tcPr>
            <w:tcW w:w="0" w:type="auto"/>
            <w:vAlign w:val="center"/>
          </w:tcPr>
          <w:p w:rsidR="009C6D8D" w:rsidRDefault="00480823">
            <w:pPr>
              <w:pStyle w:val="TableBodyText"/>
            </w:pPr>
            <w:r>
              <w:t>Decreases indent or promotes the selection one level.</w:t>
            </w:r>
          </w:p>
        </w:tc>
      </w:tr>
      <w:tr w:rsidR="009C6D8D" w:rsidTr="009C6D8D">
        <w:tc>
          <w:tcPr>
            <w:tcW w:w="0" w:type="auto"/>
            <w:vAlign w:val="center"/>
          </w:tcPr>
          <w:p w:rsidR="009C6D8D" w:rsidRDefault="00480823">
            <w:pPr>
              <w:pStyle w:val="TableBodyText"/>
            </w:pPr>
            <w:bookmarkStart w:id="1830" w:name="SymbolFont"/>
            <w:r>
              <w:rPr>
                <w:b/>
              </w:rPr>
              <w:t>SymbolFont</w:t>
            </w:r>
            <w:bookmarkEnd w:id="1830"/>
          </w:p>
        </w:tc>
        <w:tc>
          <w:tcPr>
            <w:tcW w:w="0" w:type="auto"/>
            <w:vAlign w:val="center"/>
          </w:tcPr>
          <w:p w:rsidR="009C6D8D" w:rsidRDefault="00480823">
            <w:pPr>
              <w:pStyle w:val="TableBodyText"/>
            </w:pPr>
            <w:r>
              <w:t>0x028B</w:t>
            </w:r>
          </w:p>
        </w:tc>
        <w:tc>
          <w:tcPr>
            <w:tcW w:w="0" w:type="auto"/>
            <w:vAlign w:val="center"/>
          </w:tcPr>
          <w:p w:rsidR="009C6D8D" w:rsidRDefault="00480823">
            <w:pPr>
              <w:pStyle w:val="TableBodyText"/>
            </w:pPr>
            <w:r>
              <w:t>Applies the Symbol font to the selection.</w:t>
            </w:r>
          </w:p>
        </w:tc>
      </w:tr>
      <w:tr w:rsidR="009C6D8D" w:rsidTr="009C6D8D">
        <w:tc>
          <w:tcPr>
            <w:tcW w:w="0" w:type="auto"/>
            <w:vAlign w:val="center"/>
          </w:tcPr>
          <w:p w:rsidR="009C6D8D" w:rsidRDefault="00480823">
            <w:pPr>
              <w:pStyle w:val="TableBodyText"/>
            </w:pPr>
            <w:bookmarkStart w:id="1831" w:name="ToggleHeaderFooterLink"/>
            <w:r>
              <w:rPr>
                <w:b/>
              </w:rPr>
              <w:t>ToggleHeaderFooterLink</w:t>
            </w:r>
            <w:bookmarkEnd w:id="1831"/>
          </w:p>
        </w:tc>
        <w:tc>
          <w:tcPr>
            <w:tcW w:w="0" w:type="auto"/>
            <w:vAlign w:val="center"/>
          </w:tcPr>
          <w:p w:rsidR="009C6D8D" w:rsidRDefault="00480823">
            <w:pPr>
              <w:pStyle w:val="TableBodyText"/>
            </w:pPr>
            <w:r>
              <w:t>0x028C</w:t>
            </w:r>
          </w:p>
        </w:tc>
        <w:tc>
          <w:tcPr>
            <w:tcW w:w="0" w:type="auto"/>
            <w:vAlign w:val="center"/>
          </w:tcPr>
          <w:p w:rsidR="009C6D8D" w:rsidRDefault="00480823">
            <w:pPr>
              <w:pStyle w:val="TableBodyText"/>
            </w:pPr>
            <w:r>
              <w:t>Links or unlinks this header/footer to or from the previous section.</w:t>
            </w:r>
          </w:p>
        </w:tc>
      </w:tr>
      <w:tr w:rsidR="009C6D8D" w:rsidTr="009C6D8D">
        <w:tc>
          <w:tcPr>
            <w:tcW w:w="0" w:type="auto"/>
            <w:vAlign w:val="center"/>
          </w:tcPr>
          <w:p w:rsidR="009C6D8D" w:rsidRDefault="00480823">
            <w:pPr>
              <w:pStyle w:val="TableBodyText"/>
            </w:pPr>
            <w:bookmarkStart w:id="1832" w:name="AutoText"/>
            <w:r>
              <w:rPr>
                <w:b/>
              </w:rPr>
              <w:t>AutoText</w:t>
            </w:r>
            <w:bookmarkEnd w:id="1832"/>
          </w:p>
        </w:tc>
        <w:tc>
          <w:tcPr>
            <w:tcW w:w="0" w:type="auto"/>
            <w:vAlign w:val="center"/>
          </w:tcPr>
          <w:p w:rsidR="009C6D8D" w:rsidRDefault="00480823">
            <w:pPr>
              <w:pStyle w:val="TableBodyText"/>
            </w:pPr>
            <w:r>
              <w:t>0x028D</w:t>
            </w:r>
          </w:p>
        </w:tc>
        <w:tc>
          <w:tcPr>
            <w:tcW w:w="0" w:type="auto"/>
            <w:vAlign w:val="center"/>
          </w:tcPr>
          <w:p w:rsidR="009C6D8D" w:rsidRDefault="00480823">
            <w:pPr>
              <w:pStyle w:val="TableBodyText"/>
            </w:pPr>
            <w:r>
              <w:t>Creates or inserts an AutoText entry depending on the selection.</w:t>
            </w:r>
          </w:p>
        </w:tc>
      </w:tr>
      <w:tr w:rsidR="009C6D8D" w:rsidTr="009C6D8D">
        <w:tc>
          <w:tcPr>
            <w:tcW w:w="0" w:type="auto"/>
            <w:vAlign w:val="center"/>
          </w:tcPr>
          <w:p w:rsidR="009C6D8D" w:rsidRDefault="00480823">
            <w:pPr>
              <w:pStyle w:val="TableBodyText"/>
            </w:pPr>
            <w:bookmarkStart w:id="1833" w:name="ViewFooter"/>
            <w:r>
              <w:rPr>
                <w:b/>
              </w:rPr>
              <w:t>ViewFooter</w:t>
            </w:r>
            <w:bookmarkEnd w:id="1833"/>
          </w:p>
        </w:tc>
        <w:tc>
          <w:tcPr>
            <w:tcW w:w="0" w:type="auto"/>
            <w:vAlign w:val="center"/>
          </w:tcPr>
          <w:p w:rsidR="009C6D8D" w:rsidRDefault="00480823">
            <w:pPr>
              <w:pStyle w:val="TableBodyText"/>
            </w:pPr>
            <w:r>
              <w:t>0x028E</w:t>
            </w:r>
          </w:p>
        </w:tc>
        <w:tc>
          <w:tcPr>
            <w:tcW w:w="0" w:type="auto"/>
            <w:vAlign w:val="center"/>
          </w:tcPr>
          <w:p w:rsidR="009C6D8D" w:rsidRDefault="00480823">
            <w:pPr>
              <w:pStyle w:val="TableBodyText"/>
            </w:pPr>
            <w:r>
              <w:t>Displays footer in page layout view.</w:t>
            </w:r>
          </w:p>
        </w:tc>
      </w:tr>
      <w:tr w:rsidR="009C6D8D" w:rsidTr="009C6D8D">
        <w:tc>
          <w:tcPr>
            <w:tcW w:w="0" w:type="auto"/>
            <w:vAlign w:val="center"/>
          </w:tcPr>
          <w:p w:rsidR="009C6D8D" w:rsidRDefault="00480823">
            <w:pPr>
              <w:pStyle w:val="TableBodyText"/>
            </w:pPr>
            <w:bookmarkStart w:id="1834" w:name="MicrosoftMail"/>
            <w:r>
              <w:rPr>
                <w:b/>
              </w:rPr>
              <w:t>MicrosoftMail</w:t>
            </w:r>
            <w:bookmarkEnd w:id="1834"/>
          </w:p>
        </w:tc>
        <w:tc>
          <w:tcPr>
            <w:tcW w:w="0" w:type="auto"/>
            <w:vAlign w:val="center"/>
          </w:tcPr>
          <w:p w:rsidR="009C6D8D" w:rsidRDefault="00480823">
            <w:pPr>
              <w:pStyle w:val="TableBodyText"/>
            </w:pPr>
            <w:r>
              <w:t>0x0290</w:t>
            </w:r>
          </w:p>
        </w:tc>
        <w:tc>
          <w:tcPr>
            <w:tcW w:w="0" w:type="auto"/>
            <w:vAlign w:val="center"/>
          </w:tcPr>
          <w:p w:rsidR="009C6D8D" w:rsidRDefault="00480823">
            <w:pPr>
              <w:pStyle w:val="TableBodyText"/>
            </w:pPr>
            <w:r>
              <w:t>Starts or switches to Microsoft Outlook.</w:t>
            </w:r>
          </w:p>
        </w:tc>
      </w:tr>
      <w:tr w:rsidR="009C6D8D" w:rsidTr="009C6D8D">
        <w:tc>
          <w:tcPr>
            <w:tcW w:w="0" w:type="auto"/>
            <w:vAlign w:val="center"/>
          </w:tcPr>
          <w:p w:rsidR="009C6D8D" w:rsidRDefault="00480823">
            <w:pPr>
              <w:pStyle w:val="TableBodyText"/>
            </w:pPr>
            <w:bookmarkStart w:id="1835" w:name="MicrosoftExcel"/>
            <w:r>
              <w:rPr>
                <w:b/>
              </w:rPr>
              <w:t>MicrosoftExcel</w:t>
            </w:r>
            <w:bookmarkEnd w:id="1835"/>
          </w:p>
        </w:tc>
        <w:tc>
          <w:tcPr>
            <w:tcW w:w="0" w:type="auto"/>
            <w:vAlign w:val="center"/>
          </w:tcPr>
          <w:p w:rsidR="009C6D8D" w:rsidRDefault="00480823">
            <w:pPr>
              <w:pStyle w:val="TableBodyText"/>
            </w:pPr>
            <w:r>
              <w:t>0x0291</w:t>
            </w:r>
          </w:p>
        </w:tc>
        <w:tc>
          <w:tcPr>
            <w:tcW w:w="0" w:type="auto"/>
            <w:vAlign w:val="center"/>
          </w:tcPr>
          <w:p w:rsidR="009C6D8D" w:rsidRDefault="00480823">
            <w:pPr>
              <w:pStyle w:val="TableBodyText"/>
            </w:pPr>
            <w:r>
              <w:t>Starts or switches to Microsoft Excel.</w:t>
            </w:r>
          </w:p>
        </w:tc>
      </w:tr>
      <w:tr w:rsidR="009C6D8D" w:rsidTr="009C6D8D">
        <w:tc>
          <w:tcPr>
            <w:tcW w:w="0" w:type="auto"/>
            <w:vAlign w:val="center"/>
          </w:tcPr>
          <w:p w:rsidR="009C6D8D" w:rsidRDefault="00480823">
            <w:pPr>
              <w:pStyle w:val="TableBodyText"/>
            </w:pPr>
            <w:bookmarkStart w:id="1836" w:name="MicrosoftAccess"/>
            <w:r>
              <w:rPr>
                <w:b/>
              </w:rPr>
              <w:t>MicrosoftAccess</w:t>
            </w:r>
            <w:bookmarkEnd w:id="1836"/>
          </w:p>
        </w:tc>
        <w:tc>
          <w:tcPr>
            <w:tcW w:w="0" w:type="auto"/>
            <w:vAlign w:val="center"/>
          </w:tcPr>
          <w:p w:rsidR="009C6D8D" w:rsidRDefault="00480823">
            <w:pPr>
              <w:pStyle w:val="TableBodyText"/>
            </w:pPr>
            <w:r>
              <w:t>0x0292</w:t>
            </w:r>
          </w:p>
        </w:tc>
        <w:tc>
          <w:tcPr>
            <w:tcW w:w="0" w:type="auto"/>
            <w:vAlign w:val="center"/>
          </w:tcPr>
          <w:p w:rsidR="009C6D8D" w:rsidRDefault="00480823">
            <w:pPr>
              <w:pStyle w:val="TableBodyText"/>
            </w:pPr>
            <w:r>
              <w:t>Starts or switches to Microsoft Access.</w:t>
            </w:r>
          </w:p>
        </w:tc>
      </w:tr>
      <w:tr w:rsidR="009C6D8D" w:rsidTr="009C6D8D">
        <w:tc>
          <w:tcPr>
            <w:tcW w:w="0" w:type="auto"/>
            <w:vAlign w:val="center"/>
          </w:tcPr>
          <w:p w:rsidR="009C6D8D" w:rsidRDefault="00480823">
            <w:pPr>
              <w:pStyle w:val="TableBodyText"/>
            </w:pPr>
            <w:bookmarkStart w:id="1837" w:name="MicrosoftSchedule"/>
            <w:r>
              <w:rPr>
                <w:b/>
              </w:rPr>
              <w:t>MicrosoftSchedule</w:t>
            </w:r>
            <w:bookmarkEnd w:id="1837"/>
          </w:p>
        </w:tc>
        <w:tc>
          <w:tcPr>
            <w:tcW w:w="0" w:type="auto"/>
            <w:vAlign w:val="center"/>
          </w:tcPr>
          <w:p w:rsidR="009C6D8D" w:rsidRDefault="00480823">
            <w:pPr>
              <w:pStyle w:val="TableBodyText"/>
            </w:pPr>
            <w:r>
              <w:t>0x0293</w:t>
            </w:r>
          </w:p>
        </w:tc>
        <w:tc>
          <w:tcPr>
            <w:tcW w:w="0" w:type="auto"/>
            <w:vAlign w:val="center"/>
          </w:tcPr>
          <w:p w:rsidR="009C6D8D" w:rsidRDefault="00480823">
            <w:pPr>
              <w:pStyle w:val="TableBodyText"/>
            </w:pPr>
            <w:r>
              <w:t>Starts or switches to Microsoft Schedule+.</w:t>
            </w:r>
          </w:p>
        </w:tc>
      </w:tr>
      <w:tr w:rsidR="009C6D8D" w:rsidTr="009C6D8D">
        <w:tc>
          <w:tcPr>
            <w:tcW w:w="0" w:type="auto"/>
            <w:vAlign w:val="center"/>
          </w:tcPr>
          <w:p w:rsidR="009C6D8D" w:rsidRDefault="00480823">
            <w:pPr>
              <w:pStyle w:val="TableBodyText"/>
            </w:pPr>
            <w:bookmarkStart w:id="1838" w:name="MicrosoftFoxPro"/>
            <w:r>
              <w:rPr>
                <w:b/>
              </w:rPr>
              <w:t>MicrosoftFox</w:t>
            </w:r>
            <w:r>
              <w:rPr>
                <w:b/>
              </w:rPr>
              <w:t>Pro</w:t>
            </w:r>
            <w:bookmarkEnd w:id="1838"/>
          </w:p>
        </w:tc>
        <w:tc>
          <w:tcPr>
            <w:tcW w:w="0" w:type="auto"/>
            <w:vAlign w:val="center"/>
          </w:tcPr>
          <w:p w:rsidR="009C6D8D" w:rsidRDefault="00480823">
            <w:pPr>
              <w:pStyle w:val="TableBodyText"/>
            </w:pPr>
            <w:r>
              <w:t>0x0294</w:t>
            </w:r>
          </w:p>
        </w:tc>
        <w:tc>
          <w:tcPr>
            <w:tcW w:w="0" w:type="auto"/>
            <w:vAlign w:val="center"/>
          </w:tcPr>
          <w:p w:rsidR="009C6D8D" w:rsidRDefault="00480823">
            <w:pPr>
              <w:pStyle w:val="TableBodyText"/>
            </w:pPr>
            <w:r>
              <w:t>Starts or switches to Microsoft FoxPro.</w:t>
            </w:r>
          </w:p>
        </w:tc>
      </w:tr>
      <w:tr w:rsidR="009C6D8D" w:rsidTr="009C6D8D">
        <w:tc>
          <w:tcPr>
            <w:tcW w:w="0" w:type="auto"/>
            <w:vAlign w:val="center"/>
          </w:tcPr>
          <w:p w:rsidR="009C6D8D" w:rsidRDefault="00480823">
            <w:pPr>
              <w:pStyle w:val="TableBodyText"/>
            </w:pPr>
            <w:bookmarkStart w:id="1839" w:name="MicrosoftPowerPoint"/>
            <w:r>
              <w:rPr>
                <w:b/>
              </w:rPr>
              <w:t>MicrosoftPowerPoint</w:t>
            </w:r>
            <w:bookmarkEnd w:id="1839"/>
          </w:p>
        </w:tc>
        <w:tc>
          <w:tcPr>
            <w:tcW w:w="0" w:type="auto"/>
            <w:vAlign w:val="center"/>
          </w:tcPr>
          <w:p w:rsidR="009C6D8D" w:rsidRDefault="00480823">
            <w:pPr>
              <w:pStyle w:val="TableBodyText"/>
            </w:pPr>
            <w:r>
              <w:t>0x0295</w:t>
            </w:r>
          </w:p>
        </w:tc>
        <w:tc>
          <w:tcPr>
            <w:tcW w:w="0" w:type="auto"/>
            <w:vAlign w:val="center"/>
          </w:tcPr>
          <w:p w:rsidR="009C6D8D" w:rsidRDefault="00480823">
            <w:pPr>
              <w:pStyle w:val="TableBodyText"/>
            </w:pPr>
            <w:r>
              <w:t>Starts or switches to Microsoft PowerPoint.</w:t>
            </w:r>
          </w:p>
        </w:tc>
      </w:tr>
      <w:tr w:rsidR="009C6D8D" w:rsidTr="009C6D8D">
        <w:tc>
          <w:tcPr>
            <w:tcW w:w="0" w:type="auto"/>
            <w:vAlign w:val="center"/>
          </w:tcPr>
          <w:p w:rsidR="009C6D8D" w:rsidRDefault="00480823">
            <w:pPr>
              <w:pStyle w:val="TableBodyText"/>
            </w:pPr>
            <w:bookmarkStart w:id="1840" w:name="MicrosoftPublisher"/>
            <w:r>
              <w:rPr>
                <w:b/>
              </w:rPr>
              <w:t>MicrosoftPublisher</w:t>
            </w:r>
            <w:bookmarkEnd w:id="1840"/>
          </w:p>
        </w:tc>
        <w:tc>
          <w:tcPr>
            <w:tcW w:w="0" w:type="auto"/>
            <w:vAlign w:val="center"/>
          </w:tcPr>
          <w:p w:rsidR="009C6D8D" w:rsidRDefault="00480823">
            <w:pPr>
              <w:pStyle w:val="TableBodyText"/>
            </w:pPr>
            <w:r>
              <w:t>0x0296</w:t>
            </w:r>
          </w:p>
        </w:tc>
        <w:tc>
          <w:tcPr>
            <w:tcW w:w="0" w:type="auto"/>
            <w:vAlign w:val="center"/>
          </w:tcPr>
          <w:p w:rsidR="009C6D8D" w:rsidRDefault="00480823">
            <w:pPr>
              <w:pStyle w:val="TableBodyText"/>
            </w:pPr>
            <w:r>
              <w:t>Starts or switches to Microsoft Publisher.</w:t>
            </w:r>
          </w:p>
        </w:tc>
      </w:tr>
      <w:tr w:rsidR="009C6D8D" w:rsidTr="009C6D8D">
        <w:tc>
          <w:tcPr>
            <w:tcW w:w="0" w:type="auto"/>
            <w:vAlign w:val="center"/>
          </w:tcPr>
          <w:p w:rsidR="009C6D8D" w:rsidRDefault="00480823">
            <w:pPr>
              <w:pStyle w:val="TableBodyText"/>
            </w:pPr>
            <w:bookmarkStart w:id="1841" w:name="MicrosoftProject"/>
            <w:r>
              <w:rPr>
                <w:b/>
              </w:rPr>
              <w:t>MicrosoftProject</w:t>
            </w:r>
            <w:bookmarkEnd w:id="1841"/>
          </w:p>
        </w:tc>
        <w:tc>
          <w:tcPr>
            <w:tcW w:w="0" w:type="auto"/>
            <w:vAlign w:val="center"/>
          </w:tcPr>
          <w:p w:rsidR="009C6D8D" w:rsidRDefault="00480823">
            <w:pPr>
              <w:pStyle w:val="TableBodyText"/>
            </w:pPr>
            <w:r>
              <w:t>0x0297</w:t>
            </w:r>
          </w:p>
        </w:tc>
        <w:tc>
          <w:tcPr>
            <w:tcW w:w="0" w:type="auto"/>
            <w:vAlign w:val="center"/>
          </w:tcPr>
          <w:p w:rsidR="009C6D8D" w:rsidRDefault="00480823">
            <w:pPr>
              <w:pStyle w:val="TableBodyText"/>
            </w:pPr>
            <w:r>
              <w:t xml:space="preserve">Starts or switches to Microsoft </w:t>
            </w:r>
            <w:r>
              <w:t>Project.</w:t>
            </w:r>
          </w:p>
        </w:tc>
      </w:tr>
      <w:tr w:rsidR="009C6D8D" w:rsidTr="009C6D8D">
        <w:tc>
          <w:tcPr>
            <w:tcW w:w="0" w:type="auto"/>
            <w:vAlign w:val="center"/>
          </w:tcPr>
          <w:p w:rsidR="009C6D8D" w:rsidRDefault="00480823">
            <w:pPr>
              <w:pStyle w:val="TableBodyText"/>
            </w:pPr>
            <w:bookmarkStart w:id="1842" w:name="ListMacros"/>
            <w:r>
              <w:rPr>
                <w:b/>
              </w:rPr>
              <w:t>ListMacros</w:t>
            </w:r>
            <w:bookmarkEnd w:id="1842"/>
          </w:p>
        </w:tc>
        <w:tc>
          <w:tcPr>
            <w:tcW w:w="0" w:type="auto"/>
            <w:vAlign w:val="center"/>
          </w:tcPr>
          <w:p w:rsidR="009C6D8D" w:rsidRDefault="00480823">
            <w:pPr>
              <w:pStyle w:val="TableBodyText"/>
            </w:pPr>
            <w:r>
              <w:t>0x0298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43" w:name="ScreenRefresh"/>
            <w:r>
              <w:rPr>
                <w:b/>
              </w:rPr>
              <w:t>ScreenRefresh</w:t>
            </w:r>
            <w:bookmarkEnd w:id="1843"/>
          </w:p>
        </w:tc>
        <w:tc>
          <w:tcPr>
            <w:tcW w:w="0" w:type="auto"/>
            <w:vAlign w:val="center"/>
          </w:tcPr>
          <w:p w:rsidR="009C6D8D" w:rsidRDefault="00480823">
            <w:pPr>
              <w:pStyle w:val="TableBodyText"/>
            </w:pPr>
            <w:r>
              <w:t>0x0299</w:t>
            </w:r>
          </w:p>
        </w:tc>
        <w:tc>
          <w:tcPr>
            <w:tcW w:w="0" w:type="auto"/>
            <w:vAlign w:val="center"/>
          </w:tcPr>
          <w:p w:rsidR="009C6D8D" w:rsidRDefault="00480823">
            <w:pPr>
              <w:pStyle w:val="TableBodyText"/>
            </w:pPr>
            <w:r>
              <w:t>Refreshes the display.</w:t>
            </w:r>
          </w:p>
        </w:tc>
      </w:tr>
      <w:tr w:rsidR="009C6D8D" w:rsidTr="009C6D8D">
        <w:tc>
          <w:tcPr>
            <w:tcW w:w="0" w:type="auto"/>
            <w:vAlign w:val="center"/>
          </w:tcPr>
          <w:p w:rsidR="009C6D8D" w:rsidRDefault="00480823">
            <w:pPr>
              <w:pStyle w:val="TableBodyText"/>
            </w:pPr>
            <w:bookmarkStart w:id="1844" w:name="ToolsRecordMacroStart"/>
            <w:r>
              <w:rPr>
                <w:b/>
              </w:rPr>
              <w:t>ToolsRecordMacroStart</w:t>
            </w:r>
            <w:bookmarkEnd w:id="1844"/>
          </w:p>
        </w:tc>
        <w:tc>
          <w:tcPr>
            <w:tcW w:w="0" w:type="auto"/>
            <w:vAlign w:val="center"/>
          </w:tcPr>
          <w:p w:rsidR="009C6D8D" w:rsidRDefault="00480823">
            <w:pPr>
              <w:pStyle w:val="TableBodyText"/>
            </w:pPr>
            <w:r>
              <w:t>0x029A</w:t>
            </w:r>
          </w:p>
        </w:tc>
        <w:tc>
          <w:tcPr>
            <w:tcW w:w="0" w:type="auto"/>
            <w:vAlign w:val="center"/>
          </w:tcPr>
          <w:p w:rsidR="009C6D8D" w:rsidRDefault="00480823">
            <w:pPr>
              <w:pStyle w:val="TableBodyText"/>
            </w:pPr>
            <w:r>
              <w:t>Turns macro recording on or off.</w:t>
            </w:r>
          </w:p>
        </w:tc>
      </w:tr>
      <w:tr w:rsidR="009C6D8D" w:rsidTr="009C6D8D">
        <w:tc>
          <w:tcPr>
            <w:tcW w:w="0" w:type="auto"/>
            <w:vAlign w:val="center"/>
          </w:tcPr>
          <w:p w:rsidR="009C6D8D" w:rsidRDefault="00480823">
            <w:pPr>
              <w:pStyle w:val="TableBodyText"/>
            </w:pPr>
            <w:bookmarkStart w:id="1845" w:name="ToolsRecordMacroStop"/>
            <w:r>
              <w:rPr>
                <w:b/>
              </w:rPr>
              <w:t>ToolsRecordMacroStop</w:t>
            </w:r>
            <w:bookmarkEnd w:id="1845"/>
          </w:p>
        </w:tc>
        <w:tc>
          <w:tcPr>
            <w:tcW w:w="0" w:type="auto"/>
            <w:vAlign w:val="center"/>
          </w:tcPr>
          <w:p w:rsidR="009C6D8D" w:rsidRDefault="00480823">
            <w:pPr>
              <w:pStyle w:val="TableBodyText"/>
            </w:pPr>
            <w:r>
              <w:t>0x029B</w:t>
            </w:r>
          </w:p>
        </w:tc>
        <w:tc>
          <w:tcPr>
            <w:tcW w:w="0" w:type="auto"/>
            <w:vAlign w:val="center"/>
          </w:tcPr>
          <w:p w:rsidR="009C6D8D" w:rsidRDefault="00480823">
            <w:pPr>
              <w:pStyle w:val="TableBodyText"/>
            </w:pPr>
            <w:r>
              <w:t>Turns macro recording on or off.</w:t>
            </w:r>
          </w:p>
        </w:tc>
      </w:tr>
      <w:tr w:rsidR="009C6D8D" w:rsidTr="009C6D8D">
        <w:tc>
          <w:tcPr>
            <w:tcW w:w="0" w:type="auto"/>
            <w:vAlign w:val="center"/>
          </w:tcPr>
          <w:p w:rsidR="009C6D8D" w:rsidRDefault="00480823">
            <w:pPr>
              <w:pStyle w:val="TableBodyText"/>
            </w:pPr>
            <w:bookmarkStart w:id="1846" w:name="StopMacro"/>
            <w:r>
              <w:rPr>
                <w:b/>
              </w:rPr>
              <w:t>StopMacro</w:t>
            </w:r>
            <w:bookmarkEnd w:id="1846"/>
          </w:p>
        </w:tc>
        <w:tc>
          <w:tcPr>
            <w:tcW w:w="0" w:type="auto"/>
            <w:vAlign w:val="center"/>
          </w:tcPr>
          <w:p w:rsidR="009C6D8D" w:rsidRDefault="00480823">
            <w:pPr>
              <w:pStyle w:val="TableBodyText"/>
            </w:pPr>
            <w:r>
              <w:t>0x029C</w:t>
            </w:r>
          </w:p>
        </w:tc>
        <w:tc>
          <w:tcPr>
            <w:tcW w:w="0" w:type="auto"/>
            <w:vAlign w:val="center"/>
          </w:tcPr>
          <w:p w:rsidR="009C6D8D" w:rsidRDefault="00480823">
            <w:pPr>
              <w:pStyle w:val="TableBodyText"/>
            </w:pPr>
            <w:r>
              <w:t xml:space="preserve">Stops recording or </w:t>
            </w:r>
            <w:r>
              <w:t>running the current macro.</w:t>
            </w:r>
          </w:p>
        </w:tc>
      </w:tr>
      <w:tr w:rsidR="009C6D8D" w:rsidTr="009C6D8D">
        <w:tc>
          <w:tcPr>
            <w:tcW w:w="0" w:type="auto"/>
            <w:vAlign w:val="center"/>
          </w:tcPr>
          <w:p w:rsidR="009C6D8D" w:rsidRDefault="00480823">
            <w:pPr>
              <w:pStyle w:val="TableBodyText"/>
            </w:pPr>
            <w:bookmarkStart w:id="1847" w:name="ToggleMacroRun"/>
            <w:r>
              <w:rPr>
                <w:b/>
              </w:rPr>
              <w:t>ToggleMacroRun</w:t>
            </w:r>
            <w:bookmarkEnd w:id="1847"/>
          </w:p>
        </w:tc>
        <w:tc>
          <w:tcPr>
            <w:tcW w:w="0" w:type="auto"/>
            <w:vAlign w:val="center"/>
          </w:tcPr>
          <w:p w:rsidR="009C6D8D" w:rsidRDefault="00480823">
            <w:pPr>
              <w:pStyle w:val="TableBodyText"/>
            </w:pPr>
            <w:r>
              <w:t>0x029D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48" w:name="DrawNudgeUp"/>
            <w:r>
              <w:rPr>
                <w:b/>
              </w:rPr>
              <w:t>DrawNudgeUp</w:t>
            </w:r>
            <w:bookmarkEnd w:id="1848"/>
          </w:p>
        </w:tc>
        <w:tc>
          <w:tcPr>
            <w:tcW w:w="0" w:type="auto"/>
            <w:vAlign w:val="center"/>
          </w:tcPr>
          <w:p w:rsidR="009C6D8D" w:rsidRDefault="00480823">
            <w:pPr>
              <w:pStyle w:val="TableBodyText"/>
            </w:pPr>
            <w:r>
              <w:t>0x029E</w:t>
            </w:r>
          </w:p>
        </w:tc>
        <w:tc>
          <w:tcPr>
            <w:tcW w:w="0" w:type="auto"/>
            <w:vAlign w:val="center"/>
          </w:tcPr>
          <w:p w:rsidR="009C6D8D" w:rsidRDefault="00480823">
            <w:pPr>
              <w:pStyle w:val="TableBodyText"/>
            </w:pPr>
            <w:r>
              <w:t>Moves the selected drawing objects up.</w:t>
            </w:r>
          </w:p>
        </w:tc>
      </w:tr>
      <w:tr w:rsidR="009C6D8D" w:rsidTr="009C6D8D">
        <w:tc>
          <w:tcPr>
            <w:tcW w:w="0" w:type="auto"/>
            <w:vAlign w:val="center"/>
          </w:tcPr>
          <w:p w:rsidR="009C6D8D" w:rsidRDefault="00480823">
            <w:pPr>
              <w:pStyle w:val="TableBodyText"/>
            </w:pPr>
            <w:bookmarkStart w:id="1849" w:name="DrawNudgeDown"/>
            <w:r>
              <w:rPr>
                <w:b/>
              </w:rPr>
              <w:t>DrawNudgeDown</w:t>
            </w:r>
            <w:bookmarkEnd w:id="1849"/>
          </w:p>
        </w:tc>
        <w:tc>
          <w:tcPr>
            <w:tcW w:w="0" w:type="auto"/>
            <w:vAlign w:val="center"/>
          </w:tcPr>
          <w:p w:rsidR="009C6D8D" w:rsidRDefault="00480823">
            <w:pPr>
              <w:pStyle w:val="TableBodyText"/>
            </w:pPr>
            <w:r>
              <w:t>0x029F</w:t>
            </w:r>
          </w:p>
        </w:tc>
        <w:tc>
          <w:tcPr>
            <w:tcW w:w="0" w:type="auto"/>
            <w:vAlign w:val="center"/>
          </w:tcPr>
          <w:p w:rsidR="009C6D8D" w:rsidRDefault="00480823">
            <w:pPr>
              <w:pStyle w:val="TableBodyText"/>
            </w:pPr>
            <w:r>
              <w:t>Moves the selected drawing objects down.</w:t>
            </w:r>
          </w:p>
        </w:tc>
      </w:tr>
      <w:tr w:rsidR="009C6D8D" w:rsidTr="009C6D8D">
        <w:tc>
          <w:tcPr>
            <w:tcW w:w="0" w:type="auto"/>
            <w:vAlign w:val="center"/>
          </w:tcPr>
          <w:p w:rsidR="009C6D8D" w:rsidRDefault="00480823">
            <w:pPr>
              <w:pStyle w:val="TableBodyText"/>
            </w:pPr>
            <w:bookmarkStart w:id="1850" w:name="DrawNudgeLeft"/>
            <w:r>
              <w:rPr>
                <w:b/>
              </w:rPr>
              <w:t>DrawNudgeLeft</w:t>
            </w:r>
            <w:bookmarkEnd w:id="1850"/>
          </w:p>
        </w:tc>
        <w:tc>
          <w:tcPr>
            <w:tcW w:w="0" w:type="auto"/>
            <w:vAlign w:val="center"/>
          </w:tcPr>
          <w:p w:rsidR="009C6D8D" w:rsidRDefault="00480823">
            <w:pPr>
              <w:pStyle w:val="TableBodyText"/>
            </w:pPr>
            <w:r>
              <w:t>0x02A0</w:t>
            </w:r>
          </w:p>
        </w:tc>
        <w:tc>
          <w:tcPr>
            <w:tcW w:w="0" w:type="auto"/>
            <w:vAlign w:val="center"/>
          </w:tcPr>
          <w:p w:rsidR="009C6D8D" w:rsidRDefault="00480823">
            <w:pPr>
              <w:pStyle w:val="TableBodyText"/>
            </w:pPr>
            <w:r>
              <w:t>Moves the selected drawing objects to the left.</w:t>
            </w:r>
          </w:p>
        </w:tc>
      </w:tr>
      <w:tr w:rsidR="009C6D8D" w:rsidTr="009C6D8D">
        <w:tc>
          <w:tcPr>
            <w:tcW w:w="0" w:type="auto"/>
            <w:vAlign w:val="center"/>
          </w:tcPr>
          <w:p w:rsidR="009C6D8D" w:rsidRDefault="00480823">
            <w:pPr>
              <w:pStyle w:val="TableBodyText"/>
            </w:pPr>
            <w:bookmarkStart w:id="1851" w:name="DrawNudgeRight"/>
            <w:r>
              <w:rPr>
                <w:b/>
              </w:rPr>
              <w:t>DrawNudgeRight</w:t>
            </w:r>
            <w:bookmarkEnd w:id="1851"/>
          </w:p>
        </w:tc>
        <w:tc>
          <w:tcPr>
            <w:tcW w:w="0" w:type="auto"/>
            <w:vAlign w:val="center"/>
          </w:tcPr>
          <w:p w:rsidR="009C6D8D" w:rsidRDefault="00480823">
            <w:pPr>
              <w:pStyle w:val="TableBodyText"/>
            </w:pPr>
            <w:r>
              <w:t>0x02A1</w:t>
            </w:r>
          </w:p>
        </w:tc>
        <w:tc>
          <w:tcPr>
            <w:tcW w:w="0" w:type="auto"/>
            <w:vAlign w:val="center"/>
          </w:tcPr>
          <w:p w:rsidR="009C6D8D" w:rsidRDefault="00480823">
            <w:pPr>
              <w:pStyle w:val="TableBodyText"/>
            </w:pPr>
            <w:r>
              <w:t>Moves the selected drawing objects to the right.</w:t>
            </w:r>
          </w:p>
        </w:tc>
      </w:tr>
      <w:tr w:rsidR="009C6D8D" w:rsidTr="009C6D8D">
        <w:tc>
          <w:tcPr>
            <w:tcW w:w="0" w:type="auto"/>
            <w:vAlign w:val="center"/>
          </w:tcPr>
          <w:p w:rsidR="009C6D8D" w:rsidRDefault="00480823">
            <w:pPr>
              <w:pStyle w:val="TableBodyText"/>
            </w:pPr>
            <w:bookmarkStart w:id="1852" w:name="WW2_ToolsMacro"/>
            <w:r>
              <w:rPr>
                <w:b/>
              </w:rPr>
              <w:t>WW2_ToolsMacro</w:t>
            </w:r>
            <w:bookmarkEnd w:id="1852"/>
          </w:p>
        </w:tc>
        <w:tc>
          <w:tcPr>
            <w:tcW w:w="0" w:type="auto"/>
            <w:vAlign w:val="center"/>
          </w:tcPr>
          <w:p w:rsidR="009C6D8D" w:rsidRDefault="00480823">
            <w:pPr>
              <w:pStyle w:val="TableBodyText"/>
            </w:pPr>
            <w:r>
              <w:t>0x02A2</w:t>
            </w:r>
          </w:p>
        </w:tc>
        <w:tc>
          <w:tcPr>
            <w:tcW w:w="0" w:type="auto"/>
            <w:vAlign w:val="center"/>
          </w:tcPr>
          <w:p w:rsidR="009C6D8D" w:rsidRDefault="00480823">
            <w:pPr>
              <w:pStyle w:val="TableBodyText"/>
            </w:pPr>
            <w:r>
              <w:t>Runs, creates, deletes, or revises a macro.</w:t>
            </w:r>
          </w:p>
        </w:tc>
      </w:tr>
      <w:tr w:rsidR="009C6D8D" w:rsidTr="009C6D8D">
        <w:tc>
          <w:tcPr>
            <w:tcW w:w="0" w:type="auto"/>
            <w:vAlign w:val="center"/>
          </w:tcPr>
          <w:p w:rsidR="009C6D8D" w:rsidRDefault="00480823">
            <w:pPr>
              <w:pStyle w:val="TableBodyText"/>
            </w:pPr>
            <w:bookmarkStart w:id="1853" w:name="MailMergeEditHeaderSource"/>
            <w:r>
              <w:rPr>
                <w:b/>
              </w:rPr>
              <w:t>MailMergeEditHeaderSource</w:t>
            </w:r>
            <w:bookmarkEnd w:id="1853"/>
          </w:p>
        </w:tc>
        <w:tc>
          <w:tcPr>
            <w:tcW w:w="0" w:type="auto"/>
            <w:vAlign w:val="center"/>
          </w:tcPr>
          <w:p w:rsidR="009C6D8D" w:rsidRDefault="00480823">
            <w:pPr>
              <w:pStyle w:val="TableBodyText"/>
            </w:pPr>
            <w:r>
              <w:t>0x02A3</w:t>
            </w:r>
          </w:p>
        </w:tc>
        <w:tc>
          <w:tcPr>
            <w:tcW w:w="0" w:type="auto"/>
            <w:vAlign w:val="center"/>
          </w:tcPr>
          <w:p w:rsidR="009C6D8D" w:rsidRDefault="00480823">
            <w:pPr>
              <w:pStyle w:val="TableBodyText"/>
            </w:pPr>
            <w:r>
              <w:t>Opens a mail merge header source.</w:t>
            </w:r>
          </w:p>
        </w:tc>
      </w:tr>
      <w:tr w:rsidR="009C6D8D" w:rsidTr="009C6D8D">
        <w:tc>
          <w:tcPr>
            <w:tcW w:w="0" w:type="auto"/>
            <w:vAlign w:val="center"/>
          </w:tcPr>
          <w:p w:rsidR="009C6D8D" w:rsidRDefault="00480823">
            <w:pPr>
              <w:pStyle w:val="TableBodyText"/>
            </w:pPr>
            <w:bookmarkStart w:id="1854" w:name="MailMerge"/>
            <w:r>
              <w:rPr>
                <w:b/>
              </w:rPr>
              <w:t>MailMerge</w:t>
            </w:r>
            <w:bookmarkEnd w:id="1854"/>
          </w:p>
        </w:tc>
        <w:tc>
          <w:tcPr>
            <w:tcW w:w="0" w:type="auto"/>
            <w:vAlign w:val="center"/>
          </w:tcPr>
          <w:p w:rsidR="009C6D8D" w:rsidRDefault="00480823">
            <w:pPr>
              <w:pStyle w:val="TableBodyText"/>
            </w:pPr>
            <w:r>
              <w:t>0x02A4</w:t>
            </w:r>
          </w:p>
        </w:tc>
        <w:tc>
          <w:tcPr>
            <w:tcW w:w="0" w:type="auto"/>
            <w:vAlign w:val="center"/>
          </w:tcPr>
          <w:p w:rsidR="009C6D8D" w:rsidRDefault="00480823">
            <w:pPr>
              <w:pStyle w:val="TableBodyText"/>
            </w:pPr>
            <w:r>
              <w:t>Combines files to produce form</w:t>
            </w:r>
            <w:r>
              <w:t xml:space="preserve"> letters, mailing labels, envelopes, and catalogs.</w:t>
            </w:r>
          </w:p>
        </w:tc>
      </w:tr>
      <w:tr w:rsidR="009C6D8D" w:rsidTr="009C6D8D">
        <w:tc>
          <w:tcPr>
            <w:tcW w:w="0" w:type="auto"/>
            <w:vAlign w:val="center"/>
          </w:tcPr>
          <w:p w:rsidR="009C6D8D" w:rsidRDefault="00480823">
            <w:pPr>
              <w:pStyle w:val="TableBodyText"/>
            </w:pPr>
            <w:bookmarkStart w:id="1855" w:name="MailMergeCheck"/>
            <w:r>
              <w:rPr>
                <w:b/>
              </w:rPr>
              <w:t>MailMergeCheck</w:t>
            </w:r>
            <w:bookmarkEnd w:id="1855"/>
          </w:p>
        </w:tc>
        <w:tc>
          <w:tcPr>
            <w:tcW w:w="0" w:type="auto"/>
            <w:vAlign w:val="center"/>
          </w:tcPr>
          <w:p w:rsidR="009C6D8D" w:rsidRDefault="00480823">
            <w:pPr>
              <w:pStyle w:val="TableBodyText"/>
            </w:pPr>
            <w:r>
              <w:t>0x02A5</w:t>
            </w:r>
          </w:p>
        </w:tc>
        <w:tc>
          <w:tcPr>
            <w:tcW w:w="0" w:type="auto"/>
            <w:vAlign w:val="center"/>
          </w:tcPr>
          <w:p w:rsidR="009C6D8D" w:rsidRDefault="00480823">
            <w:pPr>
              <w:pStyle w:val="TableBodyText"/>
            </w:pPr>
            <w:r>
              <w:t>Checks for errors in a mail merge.</w:t>
            </w:r>
          </w:p>
        </w:tc>
      </w:tr>
      <w:tr w:rsidR="009C6D8D" w:rsidTr="009C6D8D">
        <w:tc>
          <w:tcPr>
            <w:tcW w:w="0" w:type="auto"/>
            <w:vAlign w:val="center"/>
          </w:tcPr>
          <w:p w:rsidR="009C6D8D" w:rsidRDefault="00480823">
            <w:pPr>
              <w:pStyle w:val="TableBodyText"/>
            </w:pPr>
            <w:bookmarkStart w:id="1856" w:name="MailMergeToDoc"/>
            <w:r>
              <w:rPr>
                <w:b/>
              </w:rPr>
              <w:t>MailMergeToDoc</w:t>
            </w:r>
            <w:bookmarkEnd w:id="1856"/>
          </w:p>
        </w:tc>
        <w:tc>
          <w:tcPr>
            <w:tcW w:w="0" w:type="auto"/>
            <w:vAlign w:val="center"/>
          </w:tcPr>
          <w:p w:rsidR="009C6D8D" w:rsidRDefault="00480823">
            <w:pPr>
              <w:pStyle w:val="TableBodyText"/>
            </w:pPr>
            <w:r>
              <w:t>0x02A6</w:t>
            </w:r>
          </w:p>
        </w:tc>
        <w:tc>
          <w:tcPr>
            <w:tcW w:w="0" w:type="auto"/>
            <w:vAlign w:val="center"/>
          </w:tcPr>
          <w:p w:rsidR="009C6D8D" w:rsidRDefault="00480823">
            <w:pPr>
              <w:pStyle w:val="TableBodyText"/>
            </w:pPr>
            <w:r>
              <w:t>Collects the results of a mail merge in a document.</w:t>
            </w:r>
          </w:p>
        </w:tc>
      </w:tr>
      <w:tr w:rsidR="009C6D8D" w:rsidTr="009C6D8D">
        <w:tc>
          <w:tcPr>
            <w:tcW w:w="0" w:type="auto"/>
            <w:vAlign w:val="center"/>
          </w:tcPr>
          <w:p w:rsidR="009C6D8D" w:rsidRDefault="00480823">
            <w:pPr>
              <w:pStyle w:val="TableBodyText"/>
            </w:pPr>
            <w:bookmarkStart w:id="1857" w:name="MailMergeToPrinter"/>
            <w:r>
              <w:rPr>
                <w:b/>
              </w:rPr>
              <w:t>MailMergeToPrinter</w:t>
            </w:r>
            <w:bookmarkEnd w:id="1857"/>
          </w:p>
        </w:tc>
        <w:tc>
          <w:tcPr>
            <w:tcW w:w="0" w:type="auto"/>
            <w:vAlign w:val="center"/>
          </w:tcPr>
          <w:p w:rsidR="009C6D8D" w:rsidRDefault="00480823">
            <w:pPr>
              <w:pStyle w:val="TableBodyText"/>
            </w:pPr>
            <w:r>
              <w:t>0x02A7</w:t>
            </w:r>
          </w:p>
        </w:tc>
        <w:tc>
          <w:tcPr>
            <w:tcW w:w="0" w:type="auto"/>
            <w:vAlign w:val="center"/>
          </w:tcPr>
          <w:p w:rsidR="009C6D8D" w:rsidRDefault="00480823">
            <w:pPr>
              <w:pStyle w:val="TableBodyText"/>
            </w:pPr>
            <w:r>
              <w:t xml:space="preserve">Sends the results of a mail merge to the </w:t>
            </w:r>
            <w:r>
              <w:t>printer.</w:t>
            </w:r>
          </w:p>
        </w:tc>
      </w:tr>
      <w:tr w:rsidR="009C6D8D" w:rsidTr="009C6D8D">
        <w:tc>
          <w:tcPr>
            <w:tcW w:w="0" w:type="auto"/>
            <w:vAlign w:val="center"/>
          </w:tcPr>
          <w:p w:rsidR="009C6D8D" w:rsidRDefault="00480823">
            <w:pPr>
              <w:pStyle w:val="TableBodyText"/>
            </w:pPr>
            <w:bookmarkStart w:id="1858" w:name="MailMergeHelper"/>
            <w:r>
              <w:rPr>
                <w:b/>
              </w:rPr>
              <w:lastRenderedPageBreak/>
              <w:t>MailMergeHelper</w:t>
            </w:r>
            <w:bookmarkEnd w:id="1858"/>
          </w:p>
        </w:tc>
        <w:tc>
          <w:tcPr>
            <w:tcW w:w="0" w:type="auto"/>
            <w:vAlign w:val="center"/>
          </w:tcPr>
          <w:p w:rsidR="009C6D8D" w:rsidRDefault="00480823">
            <w:pPr>
              <w:pStyle w:val="TableBodyText"/>
            </w:pPr>
            <w:r>
              <w:t>0x02A8</w:t>
            </w:r>
          </w:p>
        </w:tc>
        <w:tc>
          <w:tcPr>
            <w:tcW w:w="0" w:type="auto"/>
            <w:vAlign w:val="center"/>
          </w:tcPr>
          <w:p w:rsidR="009C6D8D" w:rsidRDefault="00480823">
            <w:pPr>
              <w:pStyle w:val="TableBodyText"/>
            </w:pPr>
            <w:r>
              <w:t>Prepares a main document for a mail merge.</w:t>
            </w:r>
          </w:p>
        </w:tc>
      </w:tr>
      <w:tr w:rsidR="009C6D8D" w:rsidTr="009C6D8D">
        <w:tc>
          <w:tcPr>
            <w:tcW w:w="0" w:type="auto"/>
            <w:vAlign w:val="center"/>
          </w:tcPr>
          <w:p w:rsidR="009C6D8D" w:rsidRDefault="00480823">
            <w:pPr>
              <w:pStyle w:val="TableBodyText"/>
            </w:pPr>
            <w:bookmarkStart w:id="1859" w:name="MailMergeQueryOptions"/>
            <w:r>
              <w:rPr>
                <w:b/>
              </w:rPr>
              <w:t>MailMergeQueryOptions</w:t>
            </w:r>
            <w:bookmarkEnd w:id="1859"/>
          </w:p>
        </w:tc>
        <w:tc>
          <w:tcPr>
            <w:tcW w:w="0" w:type="auto"/>
            <w:vAlign w:val="center"/>
          </w:tcPr>
          <w:p w:rsidR="009C6D8D" w:rsidRDefault="00480823">
            <w:pPr>
              <w:pStyle w:val="TableBodyText"/>
            </w:pPr>
            <w:r>
              <w:t>0x02A9</w:t>
            </w:r>
          </w:p>
        </w:tc>
        <w:tc>
          <w:tcPr>
            <w:tcW w:w="0" w:type="auto"/>
            <w:vAlign w:val="center"/>
          </w:tcPr>
          <w:p w:rsidR="009C6D8D" w:rsidRDefault="00480823">
            <w:pPr>
              <w:pStyle w:val="TableBodyText"/>
            </w:pPr>
            <w:r>
              <w:t>Sets the query options for a mail merge.</w:t>
            </w:r>
          </w:p>
        </w:tc>
      </w:tr>
      <w:tr w:rsidR="009C6D8D" w:rsidTr="009C6D8D">
        <w:tc>
          <w:tcPr>
            <w:tcW w:w="0" w:type="auto"/>
            <w:vAlign w:val="center"/>
          </w:tcPr>
          <w:p w:rsidR="009C6D8D" w:rsidRDefault="00480823">
            <w:pPr>
              <w:pStyle w:val="TableBodyText"/>
            </w:pPr>
            <w:bookmarkStart w:id="1860" w:name="InsertWordArt"/>
            <w:r>
              <w:rPr>
                <w:b/>
              </w:rPr>
              <w:t>InsertWordArt</w:t>
            </w:r>
            <w:bookmarkEnd w:id="1860"/>
          </w:p>
        </w:tc>
        <w:tc>
          <w:tcPr>
            <w:tcW w:w="0" w:type="auto"/>
            <w:vAlign w:val="center"/>
          </w:tcPr>
          <w:p w:rsidR="009C6D8D" w:rsidRDefault="00480823">
            <w:pPr>
              <w:pStyle w:val="TableBodyText"/>
            </w:pPr>
            <w:r>
              <w:t>0x02AA</w:t>
            </w:r>
          </w:p>
        </w:tc>
        <w:tc>
          <w:tcPr>
            <w:tcW w:w="0" w:type="auto"/>
            <w:vAlign w:val="center"/>
          </w:tcPr>
          <w:p w:rsidR="009C6D8D" w:rsidRDefault="00480823">
            <w:pPr>
              <w:pStyle w:val="TableBodyText"/>
            </w:pPr>
            <w:r>
              <w:t>Inserts a Microsoft WordArt object.</w:t>
            </w:r>
          </w:p>
        </w:tc>
      </w:tr>
      <w:tr w:rsidR="009C6D8D" w:rsidTr="009C6D8D">
        <w:tc>
          <w:tcPr>
            <w:tcW w:w="0" w:type="auto"/>
            <w:vAlign w:val="center"/>
          </w:tcPr>
          <w:p w:rsidR="009C6D8D" w:rsidRDefault="00480823">
            <w:pPr>
              <w:pStyle w:val="TableBodyText"/>
            </w:pPr>
            <w:bookmarkStart w:id="1861" w:name="InsertEquation"/>
            <w:r>
              <w:rPr>
                <w:b/>
              </w:rPr>
              <w:t>InsertEquation</w:t>
            </w:r>
            <w:bookmarkEnd w:id="1861"/>
          </w:p>
        </w:tc>
        <w:tc>
          <w:tcPr>
            <w:tcW w:w="0" w:type="auto"/>
            <w:vAlign w:val="center"/>
          </w:tcPr>
          <w:p w:rsidR="009C6D8D" w:rsidRDefault="00480823">
            <w:pPr>
              <w:pStyle w:val="TableBodyText"/>
            </w:pPr>
            <w:r>
              <w:t>0x02AB</w:t>
            </w:r>
          </w:p>
        </w:tc>
        <w:tc>
          <w:tcPr>
            <w:tcW w:w="0" w:type="auto"/>
            <w:vAlign w:val="center"/>
          </w:tcPr>
          <w:p w:rsidR="009C6D8D" w:rsidRDefault="00480823">
            <w:pPr>
              <w:pStyle w:val="TableBodyText"/>
            </w:pPr>
            <w:r>
              <w:t>Inserts a Microsoft Equation</w:t>
            </w:r>
            <w:r>
              <w:t xml:space="preserve"> object.</w:t>
            </w:r>
          </w:p>
        </w:tc>
      </w:tr>
      <w:tr w:rsidR="009C6D8D" w:rsidTr="009C6D8D">
        <w:tc>
          <w:tcPr>
            <w:tcW w:w="0" w:type="auto"/>
            <w:vAlign w:val="center"/>
          </w:tcPr>
          <w:p w:rsidR="009C6D8D" w:rsidRDefault="00480823">
            <w:pPr>
              <w:pStyle w:val="TableBodyText"/>
            </w:pPr>
            <w:bookmarkStart w:id="1862" w:name="RunPrintManager"/>
            <w:r>
              <w:rPr>
                <w:b/>
              </w:rPr>
              <w:t>RunPrintManager</w:t>
            </w:r>
            <w:bookmarkEnd w:id="1862"/>
          </w:p>
        </w:tc>
        <w:tc>
          <w:tcPr>
            <w:tcW w:w="0" w:type="auto"/>
            <w:vAlign w:val="center"/>
          </w:tcPr>
          <w:p w:rsidR="009C6D8D" w:rsidRDefault="00480823">
            <w:pPr>
              <w:pStyle w:val="TableBodyText"/>
            </w:pPr>
            <w:r>
              <w:t>0x02AC</w:t>
            </w:r>
          </w:p>
        </w:tc>
        <w:tc>
          <w:tcPr>
            <w:tcW w:w="0" w:type="auto"/>
            <w:vAlign w:val="center"/>
          </w:tcPr>
          <w:p w:rsidR="009C6D8D" w:rsidRDefault="00480823">
            <w:pPr>
              <w:pStyle w:val="TableBodyText"/>
            </w:pPr>
            <w:r>
              <w:t>Displays the Print Manager.</w:t>
            </w:r>
          </w:p>
        </w:tc>
      </w:tr>
      <w:tr w:rsidR="009C6D8D" w:rsidTr="009C6D8D">
        <w:tc>
          <w:tcPr>
            <w:tcW w:w="0" w:type="auto"/>
            <w:vAlign w:val="center"/>
          </w:tcPr>
          <w:p w:rsidR="009C6D8D" w:rsidRDefault="00480823">
            <w:pPr>
              <w:pStyle w:val="TableBodyText"/>
            </w:pPr>
            <w:bookmarkStart w:id="1863" w:name="FileMacPageSetup"/>
            <w:r>
              <w:rPr>
                <w:b/>
              </w:rPr>
              <w:t>FileMacPageSetup</w:t>
            </w:r>
            <w:bookmarkEnd w:id="1863"/>
          </w:p>
        </w:tc>
        <w:tc>
          <w:tcPr>
            <w:tcW w:w="0" w:type="auto"/>
            <w:vAlign w:val="center"/>
          </w:tcPr>
          <w:p w:rsidR="009C6D8D" w:rsidRDefault="00480823">
            <w:pPr>
              <w:pStyle w:val="TableBodyText"/>
            </w:pPr>
            <w:r>
              <w:t>0x02AD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64" w:name="FileConfirmConversions"/>
            <w:r>
              <w:rPr>
                <w:b/>
              </w:rPr>
              <w:t>FileConfirmConversions</w:t>
            </w:r>
            <w:bookmarkEnd w:id="1864"/>
          </w:p>
        </w:tc>
        <w:tc>
          <w:tcPr>
            <w:tcW w:w="0" w:type="auto"/>
            <w:vAlign w:val="center"/>
          </w:tcPr>
          <w:p w:rsidR="009C6D8D" w:rsidRDefault="00480823">
            <w:pPr>
              <w:pStyle w:val="TableBodyText"/>
            </w:pPr>
            <w:r>
              <w:t>0x02AF</w:t>
            </w:r>
          </w:p>
        </w:tc>
        <w:tc>
          <w:tcPr>
            <w:tcW w:w="0" w:type="auto"/>
            <w:vAlign w:val="center"/>
          </w:tcPr>
          <w:p w:rsidR="009C6D8D" w:rsidRDefault="00480823">
            <w:pPr>
              <w:pStyle w:val="TableBodyText"/>
            </w:pPr>
            <w:r>
              <w:t>Toggles asking the user to confirm the conversion when opening a file.</w:t>
            </w:r>
          </w:p>
        </w:tc>
      </w:tr>
      <w:tr w:rsidR="009C6D8D" w:rsidTr="009C6D8D">
        <w:tc>
          <w:tcPr>
            <w:tcW w:w="0" w:type="auto"/>
            <w:vAlign w:val="center"/>
          </w:tcPr>
          <w:p w:rsidR="009C6D8D" w:rsidRDefault="00480823">
            <w:pPr>
              <w:pStyle w:val="TableBodyText"/>
            </w:pPr>
            <w:bookmarkStart w:id="1865" w:name="HelpContents"/>
            <w:r>
              <w:rPr>
                <w:b/>
              </w:rPr>
              <w:t>HelpContents</w:t>
            </w:r>
            <w:bookmarkEnd w:id="1865"/>
          </w:p>
        </w:tc>
        <w:tc>
          <w:tcPr>
            <w:tcW w:w="0" w:type="auto"/>
            <w:vAlign w:val="center"/>
          </w:tcPr>
          <w:p w:rsidR="009C6D8D" w:rsidRDefault="00480823">
            <w:pPr>
              <w:pStyle w:val="TableBodyText"/>
            </w:pPr>
            <w:r>
              <w:t>0x02B0</w:t>
            </w:r>
          </w:p>
        </w:tc>
        <w:tc>
          <w:tcPr>
            <w:tcW w:w="0" w:type="auto"/>
            <w:vAlign w:val="center"/>
          </w:tcPr>
          <w:p w:rsidR="009C6D8D" w:rsidRDefault="00480823">
            <w:pPr>
              <w:pStyle w:val="TableBodyText"/>
            </w:pPr>
            <w:r>
              <w:t>Displays Help contents.</w:t>
            </w:r>
          </w:p>
        </w:tc>
      </w:tr>
      <w:tr w:rsidR="009C6D8D" w:rsidTr="009C6D8D">
        <w:tc>
          <w:tcPr>
            <w:tcW w:w="0" w:type="auto"/>
            <w:vAlign w:val="center"/>
          </w:tcPr>
          <w:p w:rsidR="009C6D8D" w:rsidRDefault="00480823">
            <w:pPr>
              <w:pStyle w:val="TableBodyText"/>
            </w:pPr>
            <w:bookmarkStart w:id="1866" w:name="WW2_InsertSymbol"/>
            <w:r>
              <w:rPr>
                <w:b/>
              </w:rPr>
              <w:t>WW2_InsertSymbol</w:t>
            </w:r>
            <w:bookmarkEnd w:id="1866"/>
          </w:p>
        </w:tc>
        <w:tc>
          <w:tcPr>
            <w:tcW w:w="0" w:type="auto"/>
            <w:vAlign w:val="center"/>
          </w:tcPr>
          <w:p w:rsidR="009C6D8D" w:rsidRDefault="00480823">
            <w:pPr>
              <w:pStyle w:val="TableBodyText"/>
            </w:pPr>
            <w:r>
              <w:t>0x02B5</w:t>
            </w:r>
          </w:p>
        </w:tc>
        <w:tc>
          <w:tcPr>
            <w:tcW w:w="0" w:type="auto"/>
            <w:vAlign w:val="center"/>
          </w:tcPr>
          <w:p w:rsidR="009C6D8D" w:rsidRDefault="00480823">
            <w:pPr>
              <w:pStyle w:val="TableBodyText"/>
            </w:pPr>
            <w:r>
              <w:t>Inserts a special character.</w:t>
            </w:r>
          </w:p>
        </w:tc>
      </w:tr>
      <w:tr w:rsidR="009C6D8D" w:rsidTr="009C6D8D">
        <w:tc>
          <w:tcPr>
            <w:tcW w:w="0" w:type="auto"/>
            <w:vAlign w:val="center"/>
          </w:tcPr>
          <w:p w:rsidR="009C6D8D" w:rsidRDefault="00480823">
            <w:pPr>
              <w:pStyle w:val="TableBodyText"/>
            </w:pPr>
            <w:bookmarkStart w:id="1867" w:name="FileClosePicture"/>
            <w:r>
              <w:rPr>
                <w:b/>
              </w:rPr>
              <w:t>FileClosePicture</w:t>
            </w:r>
            <w:bookmarkEnd w:id="1867"/>
          </w:p>
        </w:tc>
        <w:tc>
          <w:tcPr>
            <w:tcW w:w="0" w:type="auto"/>
            <w:vAlign w:val="center"/>
          </w:tcPr>
          <w:p w:rsidR="009C6D8D" w:rsidRDefault="00480823">
            <w:pPr>
              <w:pStyle w:val="TableBodyText"/>
            </w:pPr>
            <w:r>
              <w:t>0x02B6</w:t>
            </w:r>
          </w:p>
        </w:tc>
        <w:tc>
          <w:tcPr>
            <w:tcW w:w="0" w:type="auto"/>
            <w:vAlign w:val="center"/>
          </w:tcPr>
          <w:p w:rsidR="009C6D8D" w:rsidRDefault="00480823">
            <w:pPr>
              <w:pStyle w:val="TableBodyText"/>
            </w:pPr>
            <w:r>
              <w:t>Closes the active picture document.</w:t>
            </w:r>
          </w:p>
        </w:tc>
      </w:tr>
      <w:tr w:rsidR="009C6D8D" w:rsidTr="009C6D8D">
        <w:tc>
          <w:tcPr>
            <w:tcW w:w="0" w:type="auto"/>
            <w:vAlign w:val="center"/>
          </w:tcPr>
          <w:p w:rsidR="009C6D8D" w:rsidRDefault="00480823">
            <w:pPr>
              <w:pStyle w:val="TableBodyText"/>
            </w:pPr>
            <w:bookmarkStart w:id="1868" w:name="WW2_InsertIndex"/>
            <w:r>
              <w:rPr>
                <w:b/>
              </w:rPr>
              <w:t>WW2_InsertIndex</w:t>
            </w:r>
            <w:bookmarkEnd w:id="1868"/>
          </w:p>
        </w:tc>
        <w:tc>
          <w:tcPr>
            <w:tcW w:w="0" w:type="auto"/>
            <w:vAlign w:val="center"/>
          </w:tcPr>
          <w:p w:rsidR="009C6D8D" w:rsidRDefault="00480823">
            <w:pPr>
              <w:pStyle w:val="TableBodyText"/>
            </w:pPr>
            <w:r>
              <w:t>0x02B7</w:t>
            </w:r>
          </w:p>
        </w:tc>
        <w:tc>
          <w:tcPr>
            <w:tcW w:w="0" w:type="auto"/>
            <w:vAlign w:val="center"/>
          </w:tcPr>
          <w:p w:rsidR="009C6D8D" w:rsidRDefault="00480823">
            <w:pPr>
              <w:pStyle w:val="TableBodyText"/>
            </w:pPr>
            <w:r>
              <w:t>Collects the index entries into an index.</w:t>
            </w:r>
          </w:p>
        </w:tc>
      </w:tr>
      <w:tr w:rsidR="009C6D8D" w:rsidTr="009C6D8D">
        <w:tc>
          <w:tcPr>
            <w:tcW w:w="0" w:type="auto"/>
            <w:vAlign w:val="center"/>
          </w:tcPr>
          <w:p w:rsidR="009C6D8D" w:rsidRDefault="00480823">
            <w:pPr>
              <w:pStyle w:val="TableBodyText"/>
            </w:pPr>
            <w:bookmarkStart w:id="1869" w:name="DrawResetWordPicture"/>
            <w:r>
              <w:rPr>
                <w:b/>
              </w:rPr>
              <w:t>DrawResetWordPicture</w:t>
            </w:r>
            <w:bookmarkEnd w:id="1869"/>
          </w:p>
        </w:tc>
        <w:tc>
          <w:tcPr>
            <w:tcW w:w="0" w:type="auto"/>
            <w:vAlign w:val="center"/>
          </w:tcPr>
          <w:p w:rsidR="009C6D8D" w:rsidRDefault="00480823">
            <w:pPr>
              <w:pStyle w:val="TableBodyText"/>
            </w:pPr>
            <w:r>
              <w:t>0x02B8</w:t>
            </w:r>
          </w:p>
        </w:tc>
        <w:tc>
          <w:tcPr>
            <w:tcW w:w="0" w:type="auto"/>
            <w:vAlign w:val="center"/>
          </w:tcPr>
          <w:p w:rsidR="009C6D8D" w:rsidRDefault="00480823">
            <w:pPr>
              <w:pStyle w:val="TableBodyText"/>
            </w:pPr>
            <w:r>
              <w:t xml:space="preserve">Sets document margins to enclose all drawing </w:t>
            </w:r>
            <w:r>
              <w:t>objects on the page.</w:t>
            </w:r>
          </w:p>
        </w:tc>
      </w:tr>
      <w:tr w:rsidR="009C6D8D" w:rsidTr="009C6D8D">
        <w:tc>
          <w:tcPr>
            <w:tcW w:w="0" w:type="auto"/>
            <w:vAlign w:val="center"/>
          </w:tcPr>
          <w:p w:rsidR="009C6D8D" w:rsidRDefault="00480823">
            <w:pPr>
              <w:pStyle w:val="TableBodyText"/>
            </w:pPr>
            <w:bookmarkStart w:id="1870" w:name="WW2_FormatBordersAndShading"/>
            <w:r>
              <w:rPr>
                <w:b/>
              </w:rPr>
              <w:t>WW2_FormatBordersAndShading</w:t>
            </w:r>
            <w:bookmarkEnd w:id="1870"/>
          </w:p>
        </w:tc>
        <w:tc>
          <w:tcPr>
            <w:tcW w:w="0" w:type="auto"/>
            <w:vAlign w:val="center"/>
          </w:tcPr>
          <w:p w:rsidR="009C6D8D" w:rsidRDefault="00480823">
            <w:pPr>
              <w:pStyle w:val="TableBodyText"/>
            </w:pPr>
            <w:r>
              <w:t>0x02B9</w:t>
            </w:r>
          </w:p>
        </w:tc>
        <w:tc>
          <w:tcPr>
            <w:tcW w:w="0" w:type="auto"/>
            <w:vAlign w:val="center"/>
          </w:tcPr>
          <w:p w:rsidR="009C6D8D" w:rsidRDefault="00480823">
            <w:pPr>
              <w:pStyle w:val="TableBodyText"/>
            </w:pPr>
            <w:r>
              <w:t>Changes the borders and shading of the selected paragraphs, table cells, and pictures.</w:t>
            </w:r>
          </w:p>
        </w:tc>
      </w:tr>
      <w:tr w:rsidR="009C6D8D" w:rsidTr="009C6D8D">
        <w:tc>
          <w:tcPr>
            <w:tcW w:w="0" w:type="auto"/>
            <w:vAlign w:val="center"/>
          </w:tcPr>
          <w:p w:rsidR="009C6D8D" w:rsidRDefault="00480823">
            <w:pPr>
              <w:pStyle w:val="TableBodyText"/>
            </w:pPr>
            <w:bookmarkStart w:id="1871" w:name="OpenOrCloseUpPara"/>
            <w:r>
              <w:rPr>
                <w:b/>
              </w:rPr>
              <w:t>OpenOrCloseUpPara</w:t>
            </w:r>
            <w:bookmarkEnd w:id="1871"/>
          </w:p>
        </w:tc>
        <w:tc>
          <w:tcPr>
            <w:tcW w:w="0" w:type="auto"/>
            <w:vAlign w:val="center"/>
          </w:tcPr>
          <w:p w:rsidR="009C6D8D" w:rsidRDefault="00480823">
            <w:pPr>
              <w:pStyle w:val="TableBodyText"/>
            </w:pPr>
            <w:r>
              <w:t>0x02BA</w:t>
            </w:r>
          </w:p>
        </w:tc>
        <w:tc>
          <w:tcPr>
            <w:tcW w:w="0" w:type="auto"/>
            <w:vAlign w:val="center"/>
          </w:tcPr>
          <w:p w:rsidR="009C6D8D" w:rsidRDefault="00480823">
            <w:pPr>
              <w:pStyle w:val="TableBodyText"/>
            </w:pPr>
            <w:r>
              <w:t>Sets or removes extra spacing above the selected paragraph.</w:t>
            </w:r>
          </w:p>
        </w:tc>
      </w:tr>
      <w:tr w:rsidR="009C6D8D" w:rsidTr="009C6D8D">
        <w:tc>
          <w:tcPr>
            <w:tcW w:w="0" w:type="auto"/>
            <w:vAlign w:val="center"/>
          </w:tcPr>
          <w:p w:rsidR="009C6D8D" w:rsidRDefault="00480823">
            <w:pPr>
              <w:pStyle w:val="TableBodyText"/>
            </w:pPr>
            <w:bookmarkStart w:id="1872" w:name="DrawNudgeUpPixel"/>
            <w:r>
              <w:rPr>
                <w:b/>
              </w:rPr>
              <w:t>DrawNudgeUpPixel</w:t>
            </w:r>
            <w:bookmarkEnd w:id="1872"/>
          </w:p>
        </w:tc>
        <w:tc>
          <w:tcPr>
            <w:tcW w:w="0" w:type="auto"/>
            <w:vAlign w:val="center"/>
          </w:tcPr>
          <w:p w:rsidR="009C6D8D" w:rsidRDefault="00480823">
            <w:pPr>
              <w:pStyle w:val="TableBodyText"/>
            </w:pPr>
            <w:r>
              <w:t>0x02BC</w:t>
            </w:r>
          </w:p>
        </w:tc>
        <w:tc>
          <w:tcPr>
            <w:tcW w:w="0" w:type="auto"/>
            <w:vAlign w:val="center"/>
          </w:tcPr>
          <w:p w:rsidR="009C6D8D" w:rsidRDefault="00480823">
            <w:pPr>
              <w:pStyle w:val="TableBodyText"/>
            </w:pPr>
            <w:r>
              <w:t>M</w:t>
            </w:r>
            <w:r>
              <w:t>oves the selected drawing objects up one pixel.</w:t>
            </w:r>
          </w:p>
        </w:tc>
      </w:tr>
      <w:tr w:rsidR="009C6D8D" w:rsidTr="009C6D8D">
        <w:tc>
          <w:tcPr>
            <w:tcW w:w="0" w:type="auto"/>
            <w:vAlign w:val="center"/>
          </w:tcPr>
          <w:p w:rsidR="009C6D8D" w:rsidRDefault="00480823">
            <w:pPr>
              <w:pStyle w:val="TableBodyText"/>
            </w:pPr>
            <w:bookmarkStart w:id="1873" w:name="DrawNudgeDownPixel"/>
            <w:r>
              <w:rPr>
                <w:b/>
              </w:rPr>
              <w:t>DrawNudgeDownPixel</w:t>
            </w:r>
            <w:bookmarkEnd w:id="1873"/>
          </w:p>
        </w:tc>
        <w:tc>
          <w:tcPr>
            <w:tcW w:w="0" w:type="auto"/>
            <w:vAlign w:val="center"/>
          </w:tcPr>
          <w:p w:rsidR="009C6D8D" w:rsidRDefault="00480823">
            <w:pPr>
              <w:pStyle w:val="TableBodyText"/>
            </w:pPr>
            <w:r>
              <w:t>0x02BD</w:t>
            </w:r>
          </w:p>
        </w:tc>
        <w:tc>
          <w:tcPr>
            <w:tcW w:w="0" w:type="auto"/>
            <w:vAlign w:val="center"/>
          </w:tcPr>
          <w:p w:rsidR="009C6D8D" w:rsidRDefault="00480823">
            <w:pPr>
              <w:pStyle w:val="TableBodyText"/>
            </w:pPr>
            <w:r>
              <w:t>Moves the selected drawing objects down one pixel.</w:t>
            </w:r>
          </w:p>
        </w:tc>
      </w:tr>
      <w:tr w:rsidR="009C6D8D" w:rsidTr="009C6D8D">
        <w:tc>
          <w:tcPr>
            <w:tcW w:w="0" w:type="auto"/>
            <w:vAlign w:val="center"/>
          </w:tcPr>
          <w:p w:rsidR="009C6D8D" w:rsidRDefault="00480823">
            <w:pPr>
              <w:pStyle w:val="TableBodyText"/>
            </w:pPr>
            <w:bookmarkStart w:id="1874" w:name="DrawNudgeLeftPixel"/>
            <w:r>
              <w:rPr>
                <w:b/>
              </w:rPr>
              <w:t>DrawNudgeLeftPixel</w:t>
            </w:r>
            <w:bookmarkEnd w:id="1874"/>
          </w:p>
        </w:tc>
        <w:tc>
          <w:tcPr>
            <w:tcW w:w="0" w:type="auto"/>
            <w:vAlign w:val="center"/>
          </w:tcPr>
          <w:p w:rsidR="009C6D8D" w:rsidRDefault="00480823">
            <w:pPr>
              <w:pStyle w:val="TableBodyText"/>
            </w:pPr>
            <w:r>
              <w:t>0x02BE</w:t>
            </w:r>
          </w:p>
        </w:tc>
        <w:tc>
          <w:tcPr>
            <w:tcW w:w="0" w:type="auto"/>
            <w:vAlign w:val="center"/>
          </w:tcPr>
          <w:p w:rsidR="009C6D8D" w:rsidRDefault="00480823">
            <w:pPr>
              <w:pStyle w:val="TableBodyText"/>
            </w:pPr>
            <w:r>
              <w:t>Moves the selected drawing objects to the left one pixel.</w:t>
            </w:r>
          </w:p>
        </w:tc>
      </w:tr>
      <w:tr w:rsidR="009C6D8D" w:rsidTr="009C6D8D">
        <w:tc>
          <w:tcPr>
            <w:tcW w:w="0" w:type="auto"/>
            <w:vAlign w:val="center"/>
          </w:tcPr>
          <w:p w:rsidR="009C6D8D" w:rsidRDefault="00480823">
            <w:pPr>
              <w:pStyle w:val="TableBodyText"/>
            </w:pPr>
            <w:bookmarkStart w:id="1875" w:name="DrawNudgeRightPixel"/>
            <w:r>
              <w:rPr>
                <w:b/>
              </w:rPr>
              <w:t>DrawNudgeRightPixel</w:t>
            </w:r>
            <w:bookmarkEnd w:id="1875"/>
          </w:p>
        </w:tc>
        <w:tc>
          <w:tcPr>
            <w:tcW w:w="0" w:type="auto"/>
            <w:vAlign w:val="center"/>
          </w:tcPr>
          <w:p w:rsidR="009C6D8D" w:rsidRDefault="00480823">
            <w:pPr>
              <w:pStyle w:val="TableBodyText"/>
            </w:pPr>
            <w:r>
              <w:t>0x02BF</w:t>
            </w:r>
          </w:p>
        </w:tc>
        <w:tc>
          <w:tcPr>
            <w:tcW w:w="0" w:type="auto"/>
            <w:vAlign w:val="center"/>
          </w:tcPr>
          <w:p w:rsidR="009C6D8D" w:rsidRDefault="00480823">
            <w:pPr>
              <w:pStyle w:val="TableBodyText"/>
            </w:pPr>
            <w:r>
              <w:t xml:space="preserve">Moves the </w:t>
            </w:r>
            <w:r>
              <w:t>selected drawing objects to the right one pixel.</w:t>
            </w:r>
          </w:p>
        </w:tc>
      </w:tr>
      <w:tr w:rsidR="009C6D8D" w:rsidTr="009C6D8D">
        <w:tc>
          <w:tcPr>
            <w:tcW w:w="0" w:type="auto"/>
            <w:vAlign w:val="center"/>
          </w:tcPr>
          <w:p w:rsidR="009C6D8D" w:rsidRDefault="00480823">
            <w:pPr>
              <w:pStyle w:val="TableBodyText"/>
            </w:pPr>
            <w:bookmarkStart w:id="1876" w:name="ToolsHyphenationManual"/>
            <w:r>
              <w:rPr>
                <w:b/>
              </w:rPr>
              <w:t>ToolsHyphenationManual</w:t>
            </w:r>
            <w:bookmarkEnd w:id="1876"/>
          </w:p>
        </w:tc>
        <w:tc>
          <w:tcPr>
            <w:tcW w:w="0" w:type="auto"/>
            <w:vAlign w:val="center"/>
          </w:tcPr>
          <w:p w:rsidR="009C6D8D" w:rsidRDefault="00480823">
            <w:pPr>
              <w:pStyle w:val="TableBodyText"/>
            </w:pPr>
            <w:r>
              <w:t>0x02C0</w:t>
            </w:r>
          </w:p>
        </w:tc>
        <w:tc>
          <w:tcPr>
            <w:tcW w:w="0" w:type="auto"/>
            <w:vAlign w:val="center"/>
          </w:tcPr>
          <w:p w:rsidR="009C6D8D" w:rsidRDefault="00480823">
            <w:pPr>
              <w:pStyle w:val="TableBodyText"/>
            </w:pPr>
            <w:r>
              <w:t>Hyphenates the selection or the entire document.</w:t>
            </w:r>
          </w:p>
        </w:tc>
      </w:tr>
      <w:tr w:rsidR="009C6D8D" w:rsidTr="009C6D8D">
        <w:tc>
          <w:tcPr>
            <w:tcW w:w="0" w:type="auto"/>
            <w:vAlign w:val="center"/>
          </w:tcPr>
          <w:p w:rsidR="009C6D8D" w:rsidRDefault="00480823">
            <w:pPr>
              <w:pStyle w:val="TableBodyText"/>
            </w:pPr>
            <w:bookmarkStart w:id="1877" w:name="FixMe"/>
            <w:r>
              <w:rPr>
                <w:b/>
              </w:rPr>
              <w:t>FixMe</w:t>
            </w:r>
            <w:bookmarkEnd w:id="1877"/>
          </w:p>
        </w:tc>
        <w:tc>
          <w:tcPr>
            <w:tcW w:w="0" w:type="auto"/>
            <w:vAlign w:val="center"/>
          </w:tcPr>
          <w:p w:rsidR="009C6D8D" w:rsidRDefault="00480823">
            <w:pPr>
              <w:pStyle w:val="TableBodyText"/>
            </w:pPr>
            <w:r>
              <w:t>0x02C1</w:t>
            </w:r>
          </w:p>
        </w:tc>
        <w:tc>
          <w:tcPr>
            <w:tcW w:w="0" w:type="auto"/>
            <w:vAlign w:val="center"/>
          </w:tcPr>
          <w:p w:rsidR="009C6D8D" w:rsidRDefault="00480823">
            <w:pPr>
              <w:pStyle w:val="TableBodyText"/>
            </w:pPr>
            <w:r>
              <w:t>Repairs the installation of the application.</w:t>
            </w:r>
          </w:p>
        </w:tc>
      </w:tr>
      <w:tr w:rsidR="009C6D8D" w:rsidTr="009C6D8D">
        <w:tc>
          <w:tcPr>
            <w:tcW w:w="0" w:type="auto"/>
            <w:vAlign w:val="center"/>
          </w:tcPr>
          <w:p w:rsidR="009C6D8D" w:rsidRDefault="00480823">
            <w:pPr>
              <w:pStyle w:val="TableBodyText"/>
            </w:pPr>
            <w:bookmarkStart w:id="1878" w:name="ClearFormField"/>
            <w:r>
              <w:rPr>
                <w:b/>
              </w:rPr>
              <w:t>ClearFormField</w:t>
            </w:r>
            <w:bookmarkEnd w:id="1878"/>
          </w:p>
        </w:tc>
        <w:tc>
          <w:tcPr>
            <w:tcW w:w="0" w:type="auto"/>
            <w:vAlign w:val="center"/>
          </w:tcPr>
          <w:p w:rsidR="009C6D8D" w:rsidRDefault="00480823">
            <w:pPr>
              <w:pStyle w:val="TableBodyText"/>
            </w:pPr>
            <w:r>
              <w:t>0x02C2</w:t>
            </w:r>
          </w:p>
        </w:tc>
        <w:tc>
          <w:tcPr>
            <w:tcW w:w="0" w:type="auto"/>
            <w:vAlign w:val="center"/>
          </w:tcPr>
          <w:p w:rsidR="009C6D8D" w:rsidRDefault="00480823">
            <w:pPr>
              <w:pStyle w:val="TableBodyText"/>
            </w:pPr>
            <w:r>
              <w:t>Deletes the selected form field.</w:t>
            </w:r>
          </w:p>
        </w:tc>
      </w:tr>
      <w:tr w:rsidR="009C6D8D" w:rsidTr="009C6D8D">
        <w:tc>
          <w:tcPr>
            <w:tcW w:w="0" w:type="auto"/>
            <w:vAlign w:val="center"/>
          </w:tcPr>
          <w:p w:rsidR="009C6D8D" w:rsidRDefault="00480823">
            <w:pPr>
              <w:pStyle w:val="TableBodyText"/>
            </w:pPr>
            <w:bookmarkStart w:id="1879" w:name="InsertSectionBreak"/>
            <w:r>
              <w:rPr>
                <w:b/>
              </w:rPr>
              <w:t>InsertSectionBreak</w:t>
            </w:r>
            <w:bookmarkEnd w:id="1879"/>
          </w:p>
        </w:tc>
        <w:tc>
          <w:tcPr>
            <w:tcW w:w="0" w:type="auto"/>
            <w:vAlign w:val="center"/>
          </w:tcPr>
          <w:p w:rsidR="009C6D8D" w:rsidRDefault="00480823">
            <w:pPr>
              <w:pStyle w:val="TableBodyText"/>
            </w:pPr>
            <w:r>
              <w:t>0x02C3</w:t>
            </w:r>
          </w:p>
        </w:tc>
        <w:tc>
          <w:tcPr>
            <w:tcW w:w="0" w:type="auto"/>
            <w:vAlign w:val="center"/>
          </w:tcPr>
          <w:p w:rsidR="009C6D8D" w:rsidRDefault="00480823">
            <w:pPr>
              <w:pStyle w:val="TableBodyText"/>
            </w:pPr>
            <w:r>
              <w:t>Ends a section at the insertion point.</w:t>
            </w:r>
          </w:p>
        </w:tc>
      </w:tr>
      <w:tr w:rsidR="009C6D8D" w:rsidTr="009C6D8D">
        <w:tc>
          <w:tcPr>
            <w:tcW w:w="0" w:type="auto"/>
            <w:vAlign w:val="center"/>
          </w:tcPr>
          <w:p w:rsidR="009C6D8D" w:rsidRDefault="00480823">
            <w:pPr>
              <w:pStyle w:val="TableBodyText"/>
            </w:pPr>
            <w:bookmarkStart w:id="1880" w:name="DrawUnselect"/>
            <w:r>
              <w:rPr>
                <w:b/>
              </w:rPr>
              <w:t>DrawUnselect</w:t>
            </w:r>
            <w:bookmarkEnd w:id="1880"/>
          </w:p>
        </w:tc>
        <w:tc>
          <w:tcPr>
            <w:tcW w:w="0" w:type="auto"/>
            <w:vAlign w:val="center"/>
          </w:tcPr>
          <w:p w:rsidR="009C6D8D" w:rsidRDefault="00480823">
            <w:pPr>
              <w:pStyle w:val="TableBodyText"/>
            </w:pPr>
            <w:r>
              <w:t>0x02C4</w:t>
            </w:r>
          </w:p>
        </w:tc>
        <w:tc>
          <w:tcPr>
            <w:tcW w:w="0" w:type="auto"/>
            <w:vAlign w:val="center"/>
          </w:tcPr>
          <w:p w:rsidR="009C6D8D" w:rsidRDefault="00480823">
            <w:pPr>
              <w:pStyle w:val="TableBodyText"/>
            </w:pPr>
            <w:r>
              <w:t>Unselects a drawn object.</w:t>
            </w:r>
          </w:p>
        </w:tc>
      </w:tr>
      <w:tr w:rsidR="009C6D8D" w:rsidTr="009C6D8D">
        <w:tc>
          <w:tcPr>
            <w:tcW w:w="0" w:type="auto"/>
            <w:vAlign w:val="center"/>
          </w:tcPr>
          <w:p w:rsidR="009C6D8D" w:rsidRDefault="00480823">
            <w:pPr>
              <w:pStyle w:val="TableBodyText"/>
            </w:pPr>
            <w:bookmarkStart w:id="1881" w:name="DrawSelectNext"/>
            <w:r>
              <w:rPr>
                <w:b/>
              </w:rPr>
              <w:t>DrawSelectNext</w:t>
            </w:r>
            <w:bookmarkEnd w:id="1881"/>
          </w:p>
        </w:tc>
        <w:tc>
          <w:tcPr>
            <w:tcW w:w="0" w:type="auto"/>
            <w:vAlign w:val="center"/>
          </w:tcPr>
          <w:p w:rsidR="009C6D8D" w:rsidRDefault="00480823">
            <w:pPr>
              <w:pStyle w:val="TableBodyText"/>
            </w:pPr>
            <w:r>
              <w:t>0x02C5</w:t>
            </w:r>
          </w:p>
        </w:tc>
        <w:tc>
          <w:tcPr>
            <w:tcW w:w="0" w:type="auto"/>
            <w:vAlign w:val="center"/>
          </w:tcPr>
          <w:p w:rsidR="009C6D8D" w:rsidRDefault="00480823">
            <w:pPr>
              <w:pStyle w:val="TableBodyText"/>
            </w:pPr>
            <w:r>
              <w:t>Selects the next drawn object.</w:t>
            </w:r>
          </w:p>
        </w:tc>
      </w:tr>
      <w:tr w:rsidR="009C6D8D" w:rsidTr="009C6D8D">
        <w:tc>
          <w:tcPr>
            <w:tcW w:w="0" w:type="auto"/>
            <w:vAlign w:val="center"/>
          </w:tcPr>
          <w:p w:rsidR="009C6D8D" w:rsidRDefault="00480823">
            <w:pPr>
              <w:pStyle w:val="TableBodyText"/>
            </w:pPr>
            <w:bookmarkStart w:id="1882" w:name="DrawSelectPrevious"/>
            <w:r>
              <w:rPr>
                <w:b/>
              </w:rPr>
              <w:t>DrawSelectPrevious</w:t>
            </w:r>
            <w:bookmarkEnd w:id="1882"/>
          </w:p>
        </w:tc>
        <w:tc>
          <w:tcPr>
            <w:tcW w:w="0" w:type="auto"/>
            <w:vAlign w:val="center"/>
          </w:tcPr>
          <w:p w:rsidR="009C6D8D" w:rsidRDefault="00480823">
            <w:pPr>
              <w:pStyle w:val="TableBodyText"/>
            </w:pPr>
            <w:r>
              <w:t>0x02C6</w:t>
            </w:r>
          </w:p>
        </w:tc>
        <w:tc>
          <w:tcPr>
            <w:tcW w:w="0" w:type="auto"/>
            <w:vAlign w:val="center"/>
          </w:tcPr>
          <w:p w:rsidR="009C6D8D" w:rsidRDefault="00480823">
            <w:pPr>
              <w:pStyle w:val="TableBodyText"/>
            </w:pPr>
            <w:r>
              <w:t>Selects the previous drawn object.</w:t>
            </w:r>
          </w:p>
        </w:tc>
      </w:tr>
      <w:tr w:rsidR="009C6D8D" w:rsidTr="009C6D8D">
        <w:tc>
          <w:tcPr>
            <w:tcW w:w="0" w:type="auto"/>
            <w:vAlign w:val="center"/>
          </w:tcPr>
          <w:p w:rsidR="009C6D8D" w:rsidRDefault="00480823">
            <w:pPr>
              <w:pStyle w:val="TableBodyText"/>
            </w:pPr>
            <w:bookmarkStart w:id="1883" w:name="MicrosoftSystemInfo"/>
            <w:r>
              <w:rPr>
                <w:b/>
              </w:rPr>
              <w:t>MicrosoftSystemInfo</w:t>
            </w:r>
            <w:bookmarkEnd w:id="1883"/>
          </w:p>
        </w:tc>
        <w:tc>
          <w:tcPr>
            <w:tcW w:w="0" w:type="auto"/>
            <w:vAlign w:val="center"/>
          </w:tcPr>
          <w:p w:rsidR="009C6D8D" w:rsidRDefault="00480823">
            <w:pPr>
              <w:pStyle w:val="TableBodyText"/>
            </w:pPr>
            <w:r>
              <w:t>0x02C7</w:t>
            </w:r>
          </w:p>
        </w:tc>
        <w:tc>
          <w:tcPr>
            <w:tcW w:w="0" w:type="auto"/>
            <w:vAlign w:val="center"/>
          </w:tcPr>
          <w:p w:rsidR="009C6D8D" w:rsidRDefault="00480823">
            <w:pPr>
              <w:pStyle w:val="TableBodyText"/>
            </w:pPr>
            <w:r>
              <w:t>Launches the System Information application.</w:t>
            </w:r>
          </w:p>
        </w:tc>
      </w:tr>
      <w:tr w:rsidR="009C6D8D" w:rsidTr="009C6D8D">
        <w:tc>
          <w:tcPr>
            <w:tcW w:w="0" w:type="auto"/>
            <w:vAlign w:val="center"/>
          </w:tcPr>
          <w:p w:rsidR="009C6D8D" w:rsidRDefault="00480823">
            <w:pPr>
              <w:pStyle w:val="TableBodyText"/>
            </w:pPr>
            <w:bookmarkStart w:id="1884" w:name="ToolsCustomizeToolbar"/>
            <w:r>
              <w:rPr>
                <w:b/>
              </w:rPr>
              <w:t>ToolsCustomizeToolbar</w:t>
            </w:r>
            <w:bookmarkEnd w:id="1884"/>
          </w:p>
        </w:tc>
        <w:tc>
          <w:tcPr>
            <w:tcW w:w="0" w:type="auto"/>
            <w:vAlign w:val="center"/>
          </w:tcPr>
          <w:p w:rsidR="009C6D8D" w:rsidRDefault="00480823">
            <w:pPr>
              <w:pStyle w:val="TableBodyText"/>
            </w:pPr>
            <w:r>
              <w:t>0x02CC</w:t>
            </w:r>
          </w:p>
        </w:tc>
        <w:tc>
          <w:tcPr>
            <w:tcW w:w="0" w:type="auto"/>
            <w:vAlign w:val="center"/>
          </w:tcPr>
          <w:p w:rsidR="009C6D8D" w:rsidRDefault="00480823">
            <w:pPr>
              <w:pStyle w:val="TableBodyText"/>
            </w:pPr>
            <w:r>
              <w:t>Customizes the toolbars.</w:t>
            </w:r>
          </w:p>
        </w:tc>
      </w:tr>
      <w:tr w:rsidR="009C6D8D" w:rsidTr="009C6D8D">
        <w:tc>
          <w:tcPr>
            <w:tcW w:w="0" w:type="auto"/>
            <w:vAlign w:val="center"/>
          </w:tcPr>
          <w:p w:rsidR="009C6D8D" w:rsidRDefault="00480823">
            <w:pPr>
              <w:pStyle w:val="TableBodyText"/>
            </w:pPr>
            <w:bookmarkStart w:id="1885" w:name="IndentChar"/>
            <w:r>
              <w:rPr>
                <w:b/>
              </w:rPr>
              <w:t>IndentChar</w:t>
            </w:r>
            <w:bookmarkEnd w:id="1885"/>
          </w:p>
        </w:tc>
        <w:tc>
          <w:tcPr>
            <w:tcW w:w="0" w:type="auto"/>
            <w:vAlign w:val="center"/>
          </w:tcPr>
          <w:p w:rsidR="009C6D8D" w:rsidRDefault="00480823">
            <w:pPr>
              <w:pStyle w:val="TableBodyText"/>
            </w:pPr>
            <w:r>
              <w:t>0x02CF</w:t>
            </w:r>
          </w:p>
        </w:tc>
        <w:tc>
          <w:tcPr>
            <w:tcW w:w="0" w:type="auto"/>
            <w:vAlign w:val="center"/>
          </w:tcPr>
          <w:p w:rsidR="009C6D8D" w:rsidRDefault="00480823">
            <w:pPr>
              <w:pStyle w:val="TableBodyText"/>
            </w:pPr>
            <w:r>
              <w:t>Increases the indent by width of a character.</w:t>
            </w:r>
          </w:p>
        </w:tc>
      </w:tr>
      <w:tr w:rsidR="009C6D8D" w:rsidTr="009C6D8D">
        <w:tc>
          <w:tcPr>
            <w:tcW w:w="0" w:type="auto"/>
            <w:vAlign w:val="center"/>
          </w:tcPr>
          <w:p w:rsidR="009C6D8D" w:rsidRDefault="00480823">
            <w:pPr>
              <w:pStyle w:val="TableBodyText"/>
            </w:pPr>
            <w:bookmarkStart w:id="1886" w:name="UnIndentChar"/>
            <w:r>
              <w:rPr>
                <w:b/>
              </w:rPr>
              <w:t>UnIndentChar</w:t>
            </w:r>
            <w:bookmarkEnd w:id="1886"/>
          </w:p>
        </w:tc>
        <w:tc>
          <w:tcPr>
            <w:tcW w:w="0" w:type="auto"/>
            <w:vAlign w:val="center"/>
          </w:tcPr>
          <w:p w:rsidR="009C6D8D" w:rsidRDefault="00480823">
            <w:pPr>
              <w:pStyle w:val="TableBodyText"/>
            </w:pPr>
            <w:r>
              <w:t>0x02D0</w:t>
            </w:r>
          </w:p>
        </w:tc>
        <w:tc>
          <w:tcPr>
            <w:tcW w:w="0" w:type="auto"/>
            <w:vAlign w:val="center"/>
          </w:tcPr>
          <w:p w:rsidR="009C6D8D" w:rsidRDefault="00480823">
            <w:pPr>
              <w:pStyle w:val="TableBodyText"/>
            </w:pPr>
            <w:r>
              <w:t>Decreases the indent by width of a character.</w:t>
            </w:r>
          </w:p>
        </w:tc>
      </w:tr>
      <w:tr w:rsidR="009C6D8D" w:rsidTr="009C6D8D">
        <w:tc>
          <w:tcPr>
            <w:tcW w:w="0" w:type="auto"/>
            <w:vAlign w:val="center"/>
          </w:tcPr>
          <w:p w:rsidR="009C6D8D" w:rsidRDefault="00480823">
            <w:pPr>
              <w:pStyle w:val="TableBodyText"/>
            </w:pPr>
            <w:bookmarkStart w:id="1887" w:name="IndentFirstChar"/>
            <w:r>
              <w:rPr>
                <w:b/>
              </w:rPr>
              <w:lastRenderedPageBreak/>
              <w:t>IndentFirstChar</w:t>
            </w:r>
            <w:bookmarkEnd w:id="1887"/>
          </w:p>
        </w:tc>
        <w:tc>
          <w:tcPr>
            <w:tcW w:w="0" w:type="auto"/>
            <w:vAlign w:val="center"/>
          </w:tcPr>
          <w:p w:rsidR="009C6D8D" w:rsidRDefault="00480823">
            <w:pPr>
              <w:pStyle w:val="TableBodyText"/>
            </w:pPr>
            <w:r>
              <w:t>0x02D1</w:t>
            </w:r>
          </w:p>
        </w:tc>
        <w:tc>
          <w:tcPr>
            <w:tcW w:w="0" w:type="auto"/>
            <w:vAlign w:val="center"/>
          </w:tcPr>
          <w:p w:rsidR="009C6D8D" w:rsidRDefault="00480823">
            <w:pPr>
              <w:pStyle w:val="TableBodyText"/>
            </w:pPr>
            <w:r>
              <w:t>Increases the hanging indent by width of a character.</w:t>
            </w:r>
          </w:p>
        </w:tc>
      </w:tr>
      <w:tr w:rsidR="009C6D8D" w:rsidTr="009C6D8D">
        <w:tc>
          <w:tcPr>
            <w:tcW w:w="0" w:type="auto"/>
            <w:vAlign w:val="center"/>
          </w:tcPr>
          <w:p w:rsidR="009C6D8D" w:rsidRDefault="00480823">
            <w:pPr>
              <w:pStyle w:val="TableBodyText"/>
            </w:pPr>
            <w:bookmarkStart w:id="1888" w:name="UnIndentFirstChar"/>
            <w:r>
              <w:rPr>
                <w:b/>
              </w:rPr>
              <w:t>UnIndentFirstChar</w:t>
            </w:r>
            <w:bookmarkEnd w:id="1888"/>
          </w:p>
        </w:tc>
        <w:tc>
          <w:tcPr>
            <w:tcW w:w="0" w:type="auto"/>
            <w:vAlign w:val="center"/>
          </w:tcPr>
          <w:p w:rsidR="009C6D8D" w:rsidRDefault="00480823">
            <w:pPr>
              <w:pStyle w:val="TableBodyText"/>
            </w:pPr>
            <w:r>
              <w:t>0x02D2</w:t>
            </w:r>
          </w:p>
        </w:tc>
        <w:tc>
          <w:tcPr>
            <w:tcW w:w="0" w:type="auto"/>
            <w:vAlign w:val="center"/>
          </w:tcPr>
          <w:p w:rsidR="009C6D8D" w:rsidRDefault="00480823">
            <w:pPr>
              <w:pStyle w:val="TableBodyText"/>
            </w:pPr>
            <w:r>
              <w:t>Decreases the hanging indent by width of a character.</w:t>
            </w:r>
          </w:p>
        </w:tc>
      </w:tr>
      <w:tr w:rsidR="009C6D8D" w:rsidTr="009C6D8D">
        <w:tc>
          <w:tcPr>
            <w:tcW w:w="0" w:type="auto"/>
            <w:vAlign w:val="center"/>
          </w:tcPr>
          <w:p w:rsidR="009C6D8D" w:rsidRDefault="00480823">
            <w:pPr>
              <w:pStyle w:val="TableBodyText"/>
            </w:pPr>
            <w:bookmarkStart w:id="1889" w:name="ListCommands"/>
            <w:r>
              <w:rPr>
                <w:b/>
              </w:rPr>
              <w:t>ListCommands</w:t>
            </w:r>
            <w:bookmarkEnd w:id="1889"/>
          </w:p>
        </w:tc>
        <w:tc>
          <w:tcPr>
            <w:tcW w:w="0" w:type="auto"/>
            <w:vAlign w:val="center"/>
          </w:tcPr>
          <w:p w:rsidR="009C6D8D" w:rsidRDefault="00480823">
            <w:pPr>
              <w:pStyle w:val="TableBodyText"/>
            </w:pPr>
            <w:r>
              <w:t>0x02D3</w:t>
            </w:r>
          </w:p>
        </w:tc>
        <w:tc>
          <w:tcPr>
            <w:tcW w:w="0" w:type="auto"/>
            <w:vAlign w:val="center"/>
          </w:tcPr>
          <w:p w:rsidR="009C6D8D" w:rsidRDefault="00480823">
            <w:pPr>
              <w:pStyle w:val="TableBodyText"/>
            </w:pPr>
            <w:r>
              <w:t>Create a table of commands, with key and menu assignments.</w:t>
            </w:r>
          </w:p>
        </w:tc>
      </w:tr>
      <w:tr w:rsidR="009C6D8D" w:rsidTr="009C6D8D">
        <w:tc>
          <w:tcPr>
            <w:tcW w:w="0" w:type="auto"/>
            <w:vAlign w:val="center"/>
          </w:tcPr>
          <w:p w:rsidR="009C6D8D" w:rsidRDefault="00480823">
            <w:pPr>
              <w:pStyle w:val="TableBodyText"/>
            </w:pPr>
            <w:bookmarkStart w:id="1890" w:name="HelpIchitaroHelp"/>
            <w:r>
              <w:rPr>
                <w:b/>
              </w:rPr>
              <w:t>HelpIchitaroHelp</w:t>
            </w:r>
            <w:bookmarkEnd w:id="1890"/>
          </w:p>
        </w:tc>
        <w:tc>
          <w:tcPr>
            <w:tcW w:w="0" w:type="auto"/>
            <w:vAlign w:val="center"/>
          </w:tcPr>
          <w:p w:rsidR="009C6D8D" w:rsidRDefault="00480823">
            <w:pPr>
              <w:pStyle w:val="TableBodyText"/>
            </w:pPr>
            <w:r>
              <w:t>0x02D8</w:t>
            </w:r>
          </w:p>
        </w:tc>
        <w:tc>
          <w:tcPr>
            <w:tcW w:w="0" w:type="auto"/>
            <w:vAlign w:val="center"/>
          </w:tcPr>
          <w:p w:rsidR="009C6D8D" w:rsidRDefault="00480823">
            <w:pPr>
              <w:pStyle w:val="TableBodyText"/>
            </w:pPr>
            <w:r>
              <w:t xml:space="preserve">Shows Competitor </w:t>
            </w:r>
            <w:r>
              <w:t>(Ichitaro, Korean WordPerfect) help.</w:t>
            </w:r>
          </w:p>
        </w:tc>
      </w:tr>
      <w:tr w:rsidR="009C6D8D" w:rsidTr="009C6D8D">
        <w:tc>
          <w:tcPr>
            <w:tcW w:w="0" w:type="auto"/>
            <w:vAlign w:val="center"/>
          </w:tcPr>
          <w:p w:rsidR="009C6D8D" w:rsidRDefault="00480823">
            <w:pPr>
              <w:pStyle w:val="TableBodyText"/>
            </w:pPr>
            <w:bookmarkStart w:id="1891" w:name="ChangeByte"/>
            <w:r>
              <w:rPr>
                <w:b/>
              </w:rPr>
              <w:t>ChangeByte</w:t>
            </w:r>
            <w:bookmarkEnd w:id="1891"/>
          </w:p>
        </w:tc>
        <w:tc>
          <w:tcPr>
            <w:tcW w:w="0" w:type="auto"/>
            <w:vAlign w:val="center"/>
          </w:tcPr>
          <w:p w:rsidR="009C6D8D" w:rsidRDefault="00480823">
            <w:pPr>
              <w:pStyle w:val="TableBodyText"/>
            </w:pPr>
            <w:r>
              <w:t>0x02DA</w:t>
            </w:r>
          </w:p>
        </w:tc>
        <w:tc>
          <w:tcPr>
            <w:tcW w:w="0" w:type="auto"/>
            <w:vAlign w:val="center"/>
          </w:tcPr>
          <w:p w:rsidR="009C6D8D" w:rsidRDefault="00480823">
            <w:pPr>
              <w:pStyle w:val="TableBodyText"/>
            </w:pPr>
            <w:r>
              <w:t>Changes between wide and narrow versions of the letters in the selection.</w:t>
            </w:r>
          </w:p>
        </w:tc>
      </w:tr>
      <w:tr w:rsidR="009C6D8D" w:rsidTr="009C6D8D">
        <w:tc>
          <w:tcPr>
            <w:tcW w:w="0" w:type="auto"/>
            <w:vAlign w:val="center"/>
          </w:tcPr>
          <w:p w:rsidR="009C6D8D" w:rsidRDefault="00480823">
            <w:pPr>
              <w:pStyle w:val="TableBodyText"/>
            </w:pPr>
            <w:bookmarkStart w:id="1892" w:name="ChangeKana"/>
            <w:r>
              <w:rPr>
                <w:b/>
              </w:rPr>
              <w:t>ChangeKana</w:t>
            </w:r>
            <w:bookmarkEnd w:id="1892"/>
          </w:p>
        </w:tc>
        <w:tc>
          <w:tcPr>
            <w:tcW w:w="0" w:type="auto"/>
            <w:vAlign w:val="center"/>
          </w:tcPr>
          <w:p w:rsidR="009C6D8D" w:rsidRDefault="00480823">
            <w:pPr>
              <w:pStyle w:val="TableBodyText"/>
            </w:pPr>
            <w:r>
              <w:t>0x02DB</w:t>
            </w:r>
          </w:p>
        </w:tc>
        <w:tc>
          <w:tcPr>
            <w:tcW w:w="0" w:type="auto"/>
            <w:vAlign w:val="center"/>
          </w:tcPr>
          <w:p w:rsidR="009C6D8D" w:rsidRDefault="00480823">
            <w:pPr>
              <w:pStyle w:val="TableBodyText"/>
            </w:pPr>
            <w:r>
              <w:t>Changes the characters in the selection between Katakana and Hiragana.</w:t>
            </w:r>
          </w:p>
        </w:tc>
      </w:tr>
      <w:tr w:rsidR="009C6D8D" w:rsidTr="009C6D8D">
        <w:tc>
          <w:tcPr>
            <w:tcW w:w="0" w:type="auto"/>
            <w:vAlign w:val="center"/>
          </w:tcPr>
          <w:p w:rsidR="009C6D8D" w:rsidRDefault="00480823">
            <w:pPr>
              <w:pStyle w:val="TableBodyText"/>
            </w:pPr>
            <w:bookmarkStart w:id="1893" w:name="EditCreatePublisher"/>
            <w:r>
              <w:rPr>
                <w:b/>
              </w:rPr>
              <w:t>EditCreatePublisher</w:t>
            </w:r>
            <w:bookmarkEnd w:id="1893"/>
          </w:p>
        </w:tc>
        <w:tc>
          <w:tcPr>
            <w:tcW w:w="0" w:type="auto"/>
            <w:vAlign w:val="center"/>
          </w:tcPr>
          <w:p w:rsidR="009C6D8D" w:rsidRDefault="00480823">
            <w:pPr>
              <w:pStyle w:val="TableBodyText"/>
            </w:pPr>
            <w:r>
              <w:t>0x02DC</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1894" w:name="EditSubscribeTo"/>
            <w:r>
              <w:rPr>
                <w:b/>
              </w:rPr>
              <w:t>EditSubscribeTo</w:t>
            </w:r>
            <w:bookmarkEnd w:id="1894"/>
          </w:p>
        </w:tc>
        <w:tc>
          <w:tcPr>
            <w:tcW w:w="0" w:type="auto"/>
            <w:vAlign w:val="center"/>
          </w:tcPr>
          <w:p w:rsidR="009C6D8D" w:rsidRDefault="00480823">
            <w:pPr>
              <w:pStyle w:val="TableBodyText"/>
            </w:pPr>
            <w:r>
              <w:t>0x02DD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95" w:name="EditPubOrSubOptions"/>
            <w:r>
              <w:rPr>
                <w:b/>
              </w:rPr>
              <w:t>EditPubOrSubOptions</w:t>
            </w:r>
            <w:bookmarkEnd w:id="1895"/>
          </w:p>
        </w:tc>
        <w:tc>
          <w:tcPr>
            <w:tcW w:w="0" w:type="auto"/>
            <w:vAlign w:val="center"/>
          </w:tcPr>
          <w:p w:rsidR="009C6D8D" w:rsidRDefault="00480823">
            <w:pPr>
              <w:pStyle w:val="TableBodyText"/>
            </w:pPr>
            <w:r>
              <w:t>0x02DE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96" w:name="EditPublishOptions"/>
            <w:r>
              <w:rPr>
                <w:b/>
              </w:rPr>
              <w:t>EditPublishOptions</w:t>
            </w:r>
            <w:bookmarkEnd w:id="1896"/>
          </w:p>
        </w:tc>
        <w:tc>
          <w:tcPr>
            <w:tcW w:w="0" w:type="auto"/>
            <w:vAlign w:val="center"/>
          </w:tcPr>
          <w:p w:rsidR="009C6D8D" w:rsidRDefault="00480823">
            <w:pPr>
              <w:pStyle w:val="TableBodyText"/>
            </w:pPr>
            <w:r>
              <w:t>0x02DF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97" w:name="EditSubscribeOptions"/>
            <w:r>
              <w:rPr>
                <w:b/>
              </w:rPr>
              <w:t>EditSubscribeOptions</w:t>
            </w:r>
            <w:bookmarkEnd w:id="1897"/>
          </w:p>
        </w:tc>
        <w:tc>
          <w:tcPr>
            <w:tcW w:w="0" w:type="auto"/>
            <w:vAlign w:val="center"/>
          </w:tcPr>
          <w:p w:rsidR="009C6D8D" w:rsidRDefault="00480823">
            <w:pPr>
              <w:pStyle w:val="TableBodyText"/>
            </w:pPr>
            <w:r>
              <w:t>0x02E0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98" w:name="FilePgSetupCustGX"/>
            <w:r>
              <w:rPr>
                <w:b/>
              </w:rPr>
              <w:t>FilePgSetupCustGX</w:t>
            </w:r>
            <w:bookmarkEnd w:id="1898"/>
          </w:p>
        </w:tc>
        <w:tc>
          <w:tcPr>
            <w:tcW w:w="0" w:type="auto"/>
            <w:vAlign w:val="center"/>
          </w:tcPr>
          <w:p w:rsidR="009C6D8D" w:rsidRDefault="00480823">
            <w:pPr>
              <w:pStyle w:val="TableBodyText"/>
            </w:pPr>
            <w:r>
              <w:t>0x02E1</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899" w:name="WW7_DrawVerticalTextBox"/>
            <w:r>
              <w:rPr>
                <w:b/>
              </w:rPr>
              <w:t>WW7_DrawVerticalTextBox</w:t>
            </w:r>
            <w:bookmarkEnd w:id="1899"/>
          </w:p>
        </w:tc>
        <w:tc>
          <w:tcPr>
            <w:tcW w:w="0" w:type="auto"/>
            <w:vAlign w:val="center"/>
          </w:tcPr>
          <w:p w:rsidR="009C6D8D" w:rsidRDefault="00480823">
            <w:pPr>
              <w:pStyle w:val="TableBodyText"/>
            </w:pPr>
            <w:r>
              <w:t>0x02E2</w:t>
            </w:r>
          </w:p>
        </w:tc>
        <w:tc>
          <w:tcPr>
            <w:tcW w:w="0" w:type="auto"/>
            <w:vAlign w:val="center"/>
          </w:tcPr>
          <w:p w:rsidR="009C6D8D" w:rsidRDefault="00480823">
            <w:pPr>
              <w:pStyle w:val="TableBodyText"/>
            </w:pPr>
            <w:r>
              <w:t>Inserts</w:t>
            </w:r>
            <w:r>
              <w:t xml:space="preserve"> a vertical text box drawing object.</w:t>
            </w:r>
          </w:p>
        </w:tc>
      </w:tr>
      <w:tr w:rsidR="009C6D8D" w:rsidTr="009C6D8D">
        <w:tc>
          <w:tcPr>
            <w:tcW w:w="0" w:type="auto"/>
            <w:vAlign w:val="center"/>
          </w:tcPr>
          <w:p w:rsidR="009C6D8D" w:rsidRDefault="00480823">
            <w:pPr>
              <w:pStyle w:val="TableBodyText"/>
            </w:pPr>
            <w:bookmarkStart w:id="1900" w:name="ToolsOptionsTypography"/>
            <w:r>
              <w:rPr>
                <w:b/>
              </w:rPr>
              <w:t>ToolsOptionsTypography</w:t>
            </w:r>
            <w:bookmarkEnd w:id="1900"/>
          </w:p>
        </w:tc>
        <w:tc>
          <w:tcPr>
            <w:tcW w:w="0" w:type="auto"/>
            <w:vAlign w:val="center"/>
          </w:tcPr>
          <w:p w:rsidR="009C6D8D" w:rsidRDefault="00480823">
            <w:pPr>
              <w:pStyle w:val="TableBodyText"/>
            </w:pPr>
            <w:r>
              <w:t>0x02E3</w:t>
            </w:r>
          </w:p>
        </w:tc>
        <w:tc>
          <w:tcPr>
            <w:tcW w:w="0" w:type="auto"/>
            <w:vAlign w:val="center"/>
          </w:tcPr>
          <w:p w:rsidR="009C6D8D" w:rsidRDefault="00480823">
            <w:pPr>
              <w:pStyle w:val="TableBodyText"/>
            </w:pPr>
            <w:r>
              <w:t>Changes the Typography options.</w:t>
            </w:r>
          </w:p>
        </w:tc>
      </w:tr>
      <w:tr w:rsidR="009C6D8D" w:rsidTr="009C6D8D">
        <w:tc>
          <w:tcPr>
            <w:tcW w:w="0" w:type="auto"/>
            <w:vAlign w:val="center"/>
          </w:tcPr>
          <w:p w:rsidR="009C6D8D" w:rsidRDefault="00480823">
            <w:pPr>
              <w:pStyle w:val="TableBodyText"/>
            </w:pPr>
            <w:bookmarkStart w:id="1901" w:name="DistributePara"/>
            <w:r>
              <w:rPr>
                <w:b/>
              </w:rPr>
              <w:t>DistributePara</w:t>
            </w:r>
            <w:bookmarkEnd w:id="1901"/>
          </w:p>
        </w:tc>
        <w:tc>
          <w:tcPr>
            <w:tcW w:w="0" w:type="auto"/>
            <w:vAlign w:val="center"/>
          </w:tcPr>
          <w:p w:rsidR="009C6D8D" w:rsidRDefault="00480823">
            <w:pPr>
              <w:pStyle w:val="TableBodyText"/>
            </w:pPr>
            <w:r>
              <w:t>0x02E4</w:t>
            </w:r>
          </w:p>
        </w:tc>
        <w:tc>
          <w:tcPr>
            <w:tcW w:w="0" w:type="auto"/>
            <w:vAlign w:val="center"/>
          </w:tcPr>
          <w:p w:rsidR="009C6D8D" w:rsidRDefault="00480823">
            <w:pPr>
              <w:pStyle w:val="TableBodyText"/>
            </w:pPr>
            <w:r>
              <w:t>Distributed. Paragraph.</w:t>
            </w:r>
          </w:p>
        </w:tc>
      </w:tr>
      <w:tr w:rsidR="009C6D8D" w:rsidTr="009C6D8D">
        <w:tc>
          <w:tcPr>
            <w:tcW w:w="0" w:type="auto"/>
            <w:vAlign w:val="center"/>
          </w:tcPr>
          <w:p w:rsidR="009C6D8D" w:rsidRDefault="00480823">
            <w:pPr>
              <w:pStyle w:val="TableBodyText"/>
            </w:pPr>
            <w:bookmarkStart w:id="1902" w:name="ViewGridlines"/>
            <w:r>
              <w:rPr>
                <w:b/>
              </w:rPr>
              <w:t>ViewGridlines</w:t>
            </w:r>
            <w:bookmarkEnd w:id="1902"/>
          </w:p>
        </w:tc>
        <w:tc>
          <w:tcPr>
            <w:tcW w:w="0" w:type="auto"/>
            <w:vAlign w:val="center"/>
          </w:tcPr>
          <w:p w:rsidR="009C6D8D" w:rsidRDefault="00480823">
            <w:pPr>
              <w:pStyle w:val="TableBodyText"/>
            </w:pPr>
            <w:r>
              <w:t>0x02E5</w:t>
            </w:r>
          </w:p>
        </w:tc>
        <w:tc>
          <w:tcPr>
            <w:tcW w:w="0" w:type="auto"/>
            <w:vAlign w:val="center"/>
          </w:tcPr>
          <w:p w:rsidR="009C6D8D" w:rsidRDefault="00480823">
            <w:pPr>
              <w:pStyle w:val="TableBodyText"/>
            </w:pPr>
            <w:r>
              <w:t>Shows or hides the gridlines.</w:t>
            </w:r>
          </w:p>
        </w:tc>
      </w:tr>
      <w:tr w:rsidR="009C6D8D" w:rsidTr="009C6D8D">
        <w:tc>
          <w:tcPr>
            <w:tcW w:w="0" w:type="auto"/>
            <w:vAlign w:val="center"/>
          </w:tcPr>
          <w:p w:rsidR="009C6D8D" w:rsidRDefault="00480823">
            <w:pPr>
              <w:pStyle w:val="TableBodyText"/>
            </w:pPr>
            <w:bookmarkStart w:id="1903" w:name="Highlight"/>
            <w:r>
              <w:rPr>
                <w:b/>
              </w:rPr>
              <w:t>Highlight</w:t>
            </w:r>
            <w:bookmarkEnd w:id="1903"/>
          </w:p>
        </w:tc>
        <w:tc>
          <w:tcPr>
            <w:tcW w:w="0" w:type="auto"/>
            <w:vAlign w:val="center"/>
          </w:tcPr>
          <w:p w:rsidR="009C6D8D" w:rsidRDefault="00480823">
            <w:pPr>
              <w:pStyle w:val="TableBodyText"/>
            </w:pPr>
            <w:r>
              <w:t>0x02E6</w:t>
            </w:r>
          </w:p>
        </w:tc>
        <w:tc>
          <w:tcPr>
            <w:tcW w:w="0" w:type="auto"/>
            <w:vAlign w:val="center"/>
          </w:tcPr>
          <w:p w:rsidR="009C6D8D" w:rsidRDefault="00480823">
            <w:pPr>
              <w:pStyle w:val="TableBodyText"/>
            </w:pPr>
            <w:r>
              <w:t>Applies color highlighting to the selec</w:t>
            </w:r>
            <w:r>
              <w:t>tion.</w:t>
            </w:r>
          </w:p>
        </w:tc>
      </w:tr>
      <w:tr w:rsidR="009C6D8D" w:rsidTr="009C6D8D">
        <w:tc>
          <w:tcPr>
            <w:tcW w:w="0" w:type="auto"/>
            <w:vAlign w:val="center"/>
          </w:tcPr>
          <w:p w:rsidR="009C6D8D" w:rsidRDefault="00480823">
            <w:pPr>
              <w:pStyle w:val="TableBodyText"/>
            </w:pPr>
            <w:bookmarkStart w:id="1904" w:name="FixSpellingChange"/>
            <w:r>
              <w:rPr>
                <w:b/>
              </w:rPr>
              <w:t>FixSpellingChange</w:t>
            </w:r>
            <w:bookmarkEnd w:id="1904"/>
          </w:p>
        </w:tc>
        <w:tc>
          <w:tcPr>
            <w:tcW w:w="0" w:type="auto"/>
            <w:vAlign w:val="center"/>
          </w:tcPr>
          <w:p w:rsidR="009C6D8D" w:rsidRDefault="00480823">
            <w:pPr>
              <w:pStyle w:val="TableBodyText"/>
            </w:pPr>
            <w:r>
              <w:t>0x02E8</w:t>
            </w:r>
          </w:p>
        </w:tc>
        <w:tc>
          <w:tcPr>
            <w:tcW w:w="0" w:type="auto"/>
            <w:vAlign w:val="center"/>
          </w:tcPr>
          <w:p w:rsidR="009C6D8D" w:rsidRDefault="00480823">
            <w:pPr>
              <w:pStyle w:val="TableBodyText"/>
            </w:pPr>
            <w:r>
              <w:t>Replaces this word by the selected suggestion.</w:t>
            </w:r>
          </w:p>
        </w:tc>
      </w:tr>
      <w:tr w:rsidR="009C6D8D" w:rsidTr="009C6D8D">
        <w:tc>
          <w:tcPr>
            <w:tcW w:w="0" w:type="auto"/>
            <w:vAlign w:val="center"/>
          </w:tcPr>
          <w:p w:rsidR="009C6D8D" w:rsidRDefault="00480823">
            <w:pPr>
              <w:pStyle w:val="TableBodyText"/>
            </w:pPr>
            <w:bookmarkStart w:id="1905" w:name="FileProperties"/>
            <w:r>
              <w:rPr>
                <w:b/>
              </w:rPr>
              <w:t>FileProperties</w:t>
            </w:r>
            <w:bookmarkEnd w:id="1905"/>
          </w:p>
        </w:tc>
        <w:tc>
          <w:tcPr>
            <w:tcW w:w="0" w:type="auto"/>
            <w:vAlign w:val="center"/>
          </w:tcPr>
          <w:p w:rsidR="009C6D8D" w:rsidRDefault="00480823">
            <w:pPr>
              <w:pStyle w:val="TableBodyText"/>
            </w:pPr>
            <w:r>
              <w:t>0x02EE</w:t>
            </w:r>
          </w:p>
        </w:tc>
        <w:tc>
          <w:tcPr>
            <w:tcW w:w="0" w:type="auto"/>
            <w:vAlign w:val="center"/>
          </w:tcPr>
          <w:p w:rsidR="009C6D8D" w:rsidRDefault="00480823">
            <w:pPr>
              <w:pStyle w:val="TableBodyText"/>
            </w:pPr>
            <w:r>
              <w:t>Shows the properties of the active document.</w:t>
            </w:r>
          </w:p>
        </w:tc>
      </w:tr>
      <w:tr w:rsidR="009C6D8D" w:rsidTr="009C6D8D">
        <w:tc>
          <w:tcPr>
            <w:tcW w:w="0" w:type="auto"/>
            <w:vAlign w:val="center"/>
          </w:tcPr>
          <w:p w:rsidR="009C6D8D" w:rsidRDefault="00480823">
            <w:pPr>
              <w:pStyle w:val="TableBodyText"/>
            </w:pPr>
            <w:bookmarkStart w:id="1906" w:name="EditCopyAsPicture"/>
            <w:r>
              <w:rPr>
                <w:b/>
              </w:rPr>
              <w:t>EditCopyAsPicture</w:t>
            </w:r>
            <w:bookmarkEnd w:id="1906"/>
          </w:p>
        </w:tc>
        <w:tc>
          <w:tcPr>
            <w:tcW w:w="0" w:type="auto"/>
            <w:vAlign w:val="center"/>
          </w:tcPr>
          <w:p w:rsidR="009C6D8D" w:rsidRDefault="00480823">
            <w:pPr>
              <w:pStyle w:val="TableBodyText"/>
            </w:pPr>
            <w:r>
              <w:t>0x02EF</w:t>
            </w:r>
          </w:p>
        </w:tc>
        <w:tc>
          <w:tcPr>
            <w:tcW w:w="0" w:type="auto"/>
            <w:vAlign w:val="center"/>
          </w:tcPr>
          <w:p w:rsidR="009C6D8D" w:rsidRDefault="00480823">
            <w:pPr>
              <w:pStyle w:val="TableBodyText"/>
            </w:pPr>
            <w:r>
              <w:t>Copies the selection and puts it on the Clipboard as a picture.</w:t>
            </w:r>
          </w:p>
        </w:tc>
      </w:tr>
      <w:tr w:rsidR="009C6D8D" w:rsidTr="009C6D8D">
        <w:tc>
          <w:tcPr>
            <w:tcW w:w="0" w:type="auto"/>
            <w:vAlign w:val="center"/>
          </w:tcPr>
          <w:p w:rsidR="009C6D8D" w:rsidRDefault="00480823">
            <w:pPr>
              <w:pStyle w:val="TableBodyText"/>
            </w:pPr>
            <w:bookmarkStart w:id="1907" w:name="IndentFirstLine"/>
            <w:r>
              <w:rPr>
                <w:b/>
              </w:rPr>
              <w:t>IndentFirstLine</w:t>
            </w:r>
            <w:bookmarkEnd w:id="1907"/>
          </w:p>
        </w:tc>
        <w:tc>
          <w:tcPr>
            <w:tcW w:w="0" w:type="auto"/>
            <w:vAlign w:val="center"/>
          </w:tcPr>
          <w:p w:rsidR="009C6D8D" w:rsidRDefault="00480823">
            <w:pPr>
              <w:pStyle w:val="TableBodyText"/>
            </w:pPr>
            <w:r>
              <w:t>0x02F2</w:t>
            </w:r>
          </w:p>
        </w:tc>
        <w:tc>
          <w:tcPr>
            <w:tcW w:w="0" w:type="auto"/>
            <w:vAlign w:val="center"/>
          </w:tcPr>
          <w:p w:rsidR="009C6D8D" w:rsidRDefault="00480823">
            <w:pPr>
              <w:pStyle w:val="TableBodyText"/>
            </w:pPr>
            <w:r>
              <w:t>Increases the hanging indent by width of 2 characters.</w:t>
            </w:r>
          </w:p>
        </w:tc>
      </w:tr>
      <w:tr w:rsidR="009C6D8D" w:rsidTr="009C6D8D">
        <w:tc>
          <w:tcPr>
            <w:tcW w:w="0" w:type="auto"/>
            <w:vAlign w:val="center"/>
          </w:tcPr>
          <w:p w:rsidR="009C6D8D" w:rsidRDefault="00480823">
            <w:pPr>
              <w:pStyle w:val="TableBodyText"/>
            </w:pPr>
            <w:bookmarkStart w:id="1908" w:name="UnIndentFirstLine"/>
            <w:r>
              <w:rPr>
                <w:b/>
              </w:rPr>
              <w:t>UnIndentFirstLine</w:t>
            </w:r>
            <w:bookmarkEnd w:id="1908"/>
          </w:p>
        </w:tc>
        <w:tc>
          <w:tcPr>
            <w:tcW w:w="0" w:type="auto"/>
            <w:vAlign w:val="center"/>
          </w:tcPr>
          <w:p w:rsidR="009C6D8D" w:rsidRDefault="00480823">
            <w:pPr>
              <w:pStyle w:val="TableBodyText"/>
            </w:pPr>
            <w:r>
              <w:t>0x02F3</w:t>
            </w:r>
          </w:p>
        </w:tc>
        <w:tc>
          <w:tcPr>
            <w:tcW w:w="0" w:type="auto"/>
            <w:vAlign w:val="center"/>
          </w:tcPr>
          <w:p w:rsidR="009C6D8D" w:rsidRDefault="00480823">
            <w:pPr>
              <w:pStyle w:val="TableBodyText"/>
            </w:pPr>
            <w:r>
              <w:t>Decreases the hanging indent by width of 2 characters.</w:t>
            </w:r>
          </w:p>
        </w:tc>
      </w:tr>
      <w:tr w:rsidR="009C6D8D" w:rsidTr="009C6D8D">
        <w:tc>
          <w:tcPr>
            <w:tcW w:w="0" w:type="auto"/>
            <w:vAlign w:val="center"/>
          </w:tcPr>
          <w:p w:rsidR="009C6D8D" w:rsidRDefault="00480823">
            <w:pPr>
              <w:pStyle w:val="TableBodyText"/>
            </w:pPr>
            <w:bookmarkStart w:id="1909" w:name="IndentLine"/>
            <w:r>
              <w:rPr>
                <w:b/>
              </w:rPr>
              <w:t>IndentLine</w:t>
            </w:r>
            <w:bookmarkEnd w:id="1909"/>
          </w:p>
        </w:tc>
        <w:tc>
          <w:tcPr>
            <w:tcW w:w="0" w:type="auto"/>
            <w:vAlign w:val="center"/>
          </w:tcPr>
          <w:p w:rsidR="009C6D8D" w:rsidRDefault="00480823">
            <w:pPr>
              <w:pStyle w:val="TableBodyText"/>
            </w:pPr>
            <w:r>
              <w:t>0x02F4</w:t>
            </w:r>
          </w:p>
        </w:tc>
        <w:tc>
          <w:tcPr>
            <w:tcW w:w="0" w:type="auto"/>
            <w:vAlign w:val="center"/>
          </w:tcPr>
          <w:p w:rsidR="009C6D8D" w:rsidRDefault="00480823">
            <w:pPr>
              <w:pStyle w:val="TableBodyText"/>
            </w:pPr>
            <w:r>
              <w:t>Increases the indent by width of 2 characters.</w:t>
            </w:r>
          </w:p>
        </w:tc>
      </w:tr>
      <w:tr w:rsidR="009C6D8D" w:rsidTr="009C6D8D">
        <w:tc>
          <w:tcPr>
            <w:tcW w:w="0" w:type="auto"/>
            <w:vAlign w:val="center"/>
          </w:tcPr>
          <w:p w:rsidR="009C6D8D" w:rsidRDefault="00480823">
            <w:pPr>
              <w:pStyle w:val="TableBodyText"/>
            </w:pPr>
            <w:bookmarkStart w:id="1910" w:name="UnIndentLine"/>
            <w:r>
              <w:rPr>
                <w:b/>
              </w:rPr>
              <w:t>UnIndentLine</w:t>
            </w:r>
            <w:bookmarkEnd w:id="1910"/>
          </w:p>
        </w:tc>
        <w:tc>
          <w:tcPr>
            <w:tcW w:w="0" w:type="auto"/>
            <w:vAlign w:val="center"/>
          </w:tcPr>
          <w:p w:rsidR="009C6D8D" w:rsidRDefault="00480823">
            <w:pPr>
              <w:pStyle w:val="TableBodyText"/>
            </w:pPr>
            <w:r>
              <w:t>0x02F5</w:t>
            </w:r>
          </w:p>
        </w:tc>
        <w:tc>
          <w:tcPr>
            <w:tcW w:w="0" w:type="auto"/>
            <w:vAlign w:val="center"/>
          </w:tcPr>
          <w:p w:rsidR="009C6D8D" w:rsidRDefault="00480823">
            <w:pPr>
              <w:pStyle w:val="TableBodyText"/>
            </w:pPr>
            <w:r>
              <w:t>Decreases the indent by wi</w:t>
            </w:r>
            <w:r>
              <w:t>dth of 2 characters.</w:t>
            </w:r>
          </w:p>
        </w:tc>
      </w:tr>
      <w:tr w:rsidR="009C6D8D" w:rsidTr="009C6D8D">
        <w:tc>
          <w:tcPr>
            <w:tcW w:w="0" w:type="auto"/>
            <w:vAlign w:val="center"/>
          </w:tcPr>
          <w:p w:rsidR="009C6D8D" w:rsidRDefault="00480823">
            <w:pPr>
              <w:pStyle w:val="TableBodyText"/>
            </w:pPr>
            <w:bookmarkStart w:id="1911" w:name="InsertAddress"/>
            <w:r>
              <w:rPr>
                <w:b/>
              </w:rPr>
              <w:t>InsertAddress</w:t>
            </w:r>
            <w:bookmarkEnd w:id="1911"/>
          </w:p>
        </w:tc>
        <w:tc>
          <w:tcPr>
            <w:tcW w:w="0" w:type="auto"/>
            <w:vAlign w:val="center"/>
          </w:tcPr>
          <w:p w:rsidR="009C6D8D" w:rsidRDefault="00480823">
            <w:pPr>
              <w:pStyle w:val="TableBodyText"/>
            </w:pPr>
            <w:r>
              <w:t>0x02F6</w:t>
            </w:r>
          </w:p>
        </w:tc>
        <w:tc>
          <w:tcPr>
            <w:tcW w:w="0" w:type="auto"/>
            <w:vAlign w:val="center"/>
          </w:tcPr>
          <w:p w:rsidR="009C6D8D" w:rsidRDefault="00480823">
            <w:pPr>
              <w:pStyle w:val="TableBodyText"/>
            </w:pPr>
            <w:r>
              <w:t>Inserts an address from the user’s Personal Address Book.</w:t>
            </w:r>
          </w:p>
        </w:tc>
      </w:tr>
      <w:tr w:rsidR="009C6D8D" w:rsidTr="009C6D8D">
        <w:tc>
          <w:tcPr>
            <w:tcW w:w="0" w:type="auto"/>
            <w:vAlign w:val="center"/>
          </w:tcPr>
          <w:p w:rsidR="009C6D8D" w:rsidRDefault="00480823">
            <w:pPr>
              <w:pStyle w:val="TableBodyText"/>
            </w:pPr>
            <w:bookmarkStart w:id="1912" w:name="NextMisspelling"/>
            <w:r>
              <w:rPr>
                <w:b/>
              </w:rPr>
              <w:t>NextMisspelling</w:t>
            </w:r>
            <w:bookmarkEnd w:id="1912"/>
          </w:p>
        </w:tc>
        <w:tc>
          <w:tcPr>
            <w:tcW w:w="0" w:type="auto"/>
            <w:vAlign w:val="center"/>
          </w:tcPr>
          <w:p w:rsidR="009C6D8D" w:rsidRDefault="00480823">
            <w:pPr>
              <w:pStyle w:val="TableBodyText"/>
            </w:pPr>
            <w:r>
              <w:t>0x02F7</w:t>
            </w:r>
          </w:p>
        </w:tc>
        <w:tc>
          <w:tcPr>
            <w:tcW w:w="0" w:type="auto"/>
            <w:vAlign w:val="center"/>
          </w:tcPr>
          <w:p w:rsidR="009C6D8D" w:rsidRDefault="00480823">
            <w:pPr>
              <w:pStyle w:val="TableBodyText"/>
            </w:pPr>
            <w:r>
              <w:t>Find next spelling error.</w:t>
            </w:r>
          </w:p>
        </w:tc>
      </w:tr>
      <w:tr w:rsidR="009C6D8D" w:rsidTr="009C6D8D">
        <w:tc>
          <w:tcPr>
            <w:tcW w:w="0" w:type="auto"/>
            <w:vAlign w:val="center"/>
          </w:tcPr>
          <w:p w:rsidR="009C6D8D" w:rsidRDefault="00480823">
            <w:pPr>
              <w:pStyle w:val="TableBodyText"/>
            </w:pPr>
            <w:bookmarkStart w:id="1913" w:name="FilePost"/>
            <w:r>
              <w:rPr>
                <w:b/>
              </w:rPr>
              <w:t>FilePost</w:t>
            </w:r>
            <w:bookmarkEnd w:id="1913"/>
          </w:p>
        </w:tc>
        <w:tc>
          <w:tcPr>
            <w:tcW w:w="0" w:type="auto"/>
            <w:vAlign w:val="center"/>
          </w:tcPr>
          <w:p w:rsidR="009C6D8D" w:rsidRDefault="00480823">
            <w:pPr>
              <w:pStyle w:val="TableBodyText"/>
            </w:pPr>
            <w:r>
              <w:t>0x02F8</w:t>
            </w:r>
          </w:p>
        </w:tc>
        <w:tc>
          <w:tcPr>
            <w:tcW w:w="0" w:type="auto"/>
            <w:vAlign w:val="center"/>
          </w:tcPr>
          <w:p w:rsidR="009C6D8D" w:rsidRDefault="00480823">
            <w:pPr>
              <w:pStyle w:val="TableBodyText"/>
            </w:pPr>
            <w:r>
              <w:t>Puts the active document into a Microsoft Exchange folder.</w:t>
            </w:r>
          </w:p>
        </w:tc>
      </w:tr>
      <w:tr w:rsidR="009C6D8D" w:rsidTr="009C6D8D">
        <w:tc>
          <w:tcPr>
            <w:tcW w:w="0" w:type="auto"/>
            <w:vAlign w:val="center"/>
          </w:tcPr>
          <w:p w:rsidR="009C6D8D" w:rsidRDefault="00480823">
            <w:pPr>
              <w:pStyle w:val="TableBodyText"/>
            </w:pPr>
            <w:bookmarkStart w:id="1914" w:name="ToolsAutoCorrectExceptions"/>
            <w:r>
              <w:rPr>
                <w:b/>
              </w:rPr>
              <w:lastRenderedPageBreak/>
              <w:t>ToolsAutoCorrectExceptions</w:t>
            </w:r>
            <w:bookmarkEnd w:id="1914"/>
          </w:p>
        </w:tc>
        <w:tc>
          <w:tcPr>
            <w:tcW w:w="0" w:type="auto"/>
            <w:vAlign w:val="center"/>
          </w:tcPr>
          <w:p w:rsidR="009C6D8D" w:rsidRDefault="00480823">
            <w:pPr>
              <w:pStyle w:val="TableBodyText"/>
            </w:pPr>
            <w:r>
              <w:t>0x02FA</w:t>
            </w:r>
          </w:p>
        </w:tc>
        <w:tc>
          <w:tcPr>
            <w:tcW w:w="0" w:type="auto"/>
            <w:vAlign w:val="center"/>
          </w:tcPr>
          <w:p w:rsidR="009C6D8D" w:rsidRDefault="00480823">
            <w:pPr>
              <w:pStyle w:val="TableBodyText"/>
            </w:pPr>
            <w:r>
              <w:t>Adds or deletes AutoCorrect Capitalization exceptions.</w:t>
            </w:r>
          </w:p>
        </w:tc>
      </w:tr>
      <w:tr w:rsidR="009C6D8D" w:rsidTr="009C6D8D">
        <w:tc>
          <w:tcPr>
            <w:tcW w:w="0" w:type="auto"/>
            <w:vAlign w:val="center"/>
          </w:tcPr>
          <w:p w:rsidR="009C6D8D" w:rsidRDefault="00480823">
            <w:pPr>
              <w:pStyle w:val="TableBodyText"/>
            </w:pPr>
            <w:bookmarkStart w:id="1915" w:name="MailHideMessageHeader"/>
            <w:r>
              <w:rPr>
                <w:b/>
              </w:rPr>
              <w:t>MailHideMessageHeader</w:t>
            </w:r>
            <w:bookmarkEnd w:id="1915"/>
          </w:p>
        </w:tc>
        <w:tc>
          <w:tcPr>
            <w:tcW w:w="0" w:type="auto"/>
            <w:vAlign w:val="center"/>
          </w:tcPr>
          <w:p w:rsidR="009C6D8D" w:rsidRDefault="00480823">
            <w:pPr>
              <w:pStyle w:val="TableBodyText"/>
            </w:pPr>
            <w:r>
              <w:t>0x02FB</w:t>
            </w:r>
          </w:p>
        </w:tc>
        <w:tc>
          <w:tcPr>
            <w:tcW w:w="0" w:type="auto"/>
            <w:vAlign w:val="center"/>
          </w:tcPr>
          <w:p w:rsidR="009C6D8D" w:rsidRDefault="00480823">
            <w:pPr>
              <w:pStyle w:val="TableBodyText"/>
            </w:pPr>
            <w:r>
              <w:t>Shows or hides the mail message header when the application is being used as an e-mail editor.</w:t>
            </w:r>
          </w:p>
        </w:tc>
      </w:tr>
      <w:tr w:rsidR="009C6D8D" w:rsidTr="009C6D8D">
        <w:tc>
          <w:tcPr>
            <w:tcW w:w="0" w:type="auto"/>
            <w:vAlign w:val="center"/>
          </w:tcPr>
          <w:p w:rsidR="009C6D8D" w:rsidRDefault="00480823">
            <w:pPr>
              <w:pStyle w:val="TableBodyText"/>
            </w:pPr>
            <w:bookmarkStart w:id="1916" w:name="MailMessageProperties"/>
            <w:r>
              <w:rPr>
                <w:b/>
              </w:rPr>
              <w:t>MailMessageProperties</w:t>
            </w:r>
            <w:bookmarkEnd w:id="1916"/>
          </w:p>
        </w:tc>
        <w:tc>
          <w:tcPr>
            <w:tcW w:w="0" w:type="auto"/>
            <w:vAlign w:val="center"/>
          </w:tcPr>
          <w:p w:rsidR="009C6D8D" w:rsidRDefault="00480823">
            <w:pPr>
              <w:pStyle w:val="TableBodyText"/>
            </w:pPr>
            <w:r>
              <w:t>0x02FC</w:t>
            </w:r>
          </w:p>
        </w:tc>
        <w:tc>
          <w:tcPr>
            <w:tcW w:w="0" w:type="auto"/>
            <w:vAlign w:val="center"/>
          </w:tcPr>
          <w:p w:rsidR="009C6D8D" w:rsidRDefault="00480823">
            <w:pPr>
              <w:pStyle w:val="TableBodyText"/>
            </w:pPr>
            <w:r>
              <w:t>Sets the properties of the e-mail messa</w:t>
            </w:r>
            <w:r>
              <w:t>ge.</w:t>
            </w:r>
          </w:p>
        </w:tc>
      </w:tr>
      <w:tr w:rsidR="009C6D8D" w:rsidTr="009C6D8D">
        <w:tc>
          <w:tcPr>
            <w:tcW w:w="0" w:type="auto"/>
            <w:vAlign w:val="center"/>
          </w:tcPr>
          <w:p w:rsidR="009C6D8D" w:rsidRDefault="00480823">
            <w:pPr>
              <w:pStyle w:val="TableBodyText"/>
            </w:pPr>
            <w:bookmarkStart w:id="1917" w:name="DotAccent"/>
            <w:r>
              <w:rPr>
                <w:b/>
              </w:rPr>
              <w:t>DotAccent</w:t>
            </w:r>
            <w:bookmarkEnd w:id="1917"/>
          </w:p>
        </w:tc>
        <w:tc>
          <w:tcPr>
            <w:tcW w:w="0" w:type="auto"/>
            <w:vAlign w:val="center"/>
          </w:tcPr>
          <w:p w:rsidR="009C6D8D" w:rsidRDefault="00480823">
            <w:pPr>
              <w:pStyle w:val="TableBodyText"/>
            </w:pPr>
            <w:r>
              <w:t>0x02FD</w:t>
            </w:r>
          </w:p>
        </w:tc>
        <w:tc>
          <w:tcPr>
            <w:tcW w:w="0" w:type="auto"/>
            <w:vAlign w:val="center"/>
          </w:tcPr>
          <w:p w:rsidR="009C6D8D" w:rsidRDefault="00480823">
            <w:pPr>
              <w:pStyle w:val="TableBodyText"/>
            </w:pPr>
            <w:r>
              <w:t>Formats the selection with dot accents (toggle).</w:t>
            </w:r>
          </w:p>
        </w:tc>
      </w:tr>
      <w:tr w:rsidR="009C6D8D" w:rsidTr="009C6D8D">
        <w:tc>
          <w:tcPr>
            <w:tcW w:w="0" w:type="auto"/>
            <w:vAlign w:val="center"/>
          </w:tcPr>
          <w:p w:rsidR="009C6D8D" w:rsidRDefault="00480823">
            <w:pPr>
              <w:pStyle w:val="TableBodyText"/>
            </w:pPr>
            <w:bookmarkStart w:id="1918" w:name="CommaAccent"/>
            <w:r>
              <w:rPr>
                <w:b/>
              </w:rPr>
              <w:t>CommaAccent</w:t>
            </w:r>
            <w:bookmarkEnd w:id="1918"/>
          </w:p>
        </w:tc>
        <w:tc>
          <w:tcPr>
            <w:tcW w:w="0" w:type="auto"/>
            <w:vAlign w:val="center"/>
          </w:tcPr>
          <w:p w:rsidR="009C6D8D" w:rsidRDefault="00480823">
            <w:pPr>
              <w:pStyle w:val="TableBodyText"/>
            </w:pPr>
            <w:r>
              <w:t>0x02FE</w:t>
            </w:r>
          </w:p>
        </w:tc>
        <w:tc>
          <w:tcPr>
            <w:tcW w:w="0" w:type="auto"/>
            <w:vAlign w:val="center"/>
          </w:tcPr>
          <w:p w:rsidR="009C6D8D" w:rsidRDefault="00480823">
            <w:pPr>
              <w:pStyle w:val="TableBodyText"/>
            </w:pPr>
            <w:r>
              <w:t>Formats the selection with comma accents (toggle).</w:t>
            </w:r>
          </w:p>
        </w:tc>
      </w:tr>
      <w:tr w:rsidR="009C6D8D" w:rsidTr="009C6D8D">
        <w:tc>
          <w:tcPr>
            <w:tcW w:w="0" w:type="auto"/>
            <w:vAlign w:val="center"/>
          </w:tcPr>
          <w:p w:rsidR="009C6D8D" w:rsidRDefault="00480823">
            <w:pPr>
              <w:pStyle w:val="TableBodyText"/>
            </w:pPr>
            <w:bookmarkStart w:id="1919" w:name="ToolsAutoCorrectCapsLockOff"/>
            <w:r>
              <w:rPr>
                <w:b/>
              </w:rPr>
              <w:t>ToolsAutoCorrectCapsLockOff</w:t>
            </w:r>
            <w:bookmarkEnd w:id="1919"/>
          </w:p>
        </w:tc>
        <w:tc>
          <w:tcPr>
            <w:tcW w:w="0" w:type="auto"/>
            <w:vAlign w:val="center"/>
          </w:tcPr>
          <w:p w:rsidR="009C6D8D" w:rsidRDefault="00480823">
            <w:pPr>
              <w:pStyle w:val="TableBodyText"/>
            </w:pPr>
            <w:r>
              <w:t>0x02FF</w:t>
            </w:r>
          </w:p>
        </w:tc>
        <w:tc>
          <w:tcPr>
            <w:tcW w:w="0" w:type="auto"/>
            <w:vAlign w:val="center"/>
          </w:tcPr>
          <w:p w:rsidR="009C6D8D" w:rsidRDefault="00480823">
            <w:pPr>
              <w:pStyle w:val="TableBodyText"/>
            </w:pPr>
            <w:r>
              <w:t>Selects or clears the AutoCorrect Caps Lock Off check box.</w:t>
            </w:r>
          </w:p>
        </w:tc>
      </w:tr>
      <w:tr w:rsidR="009C6D8D" w:rsidTr="009C6D8D">
        <w:tc>
          <w:tcPr>
            <w:tcW w:w="0" w:type="auto"/>
            <w:vAlign w:val="center"/>
          </w:tcPr>
          <w:p w:rsidR="009C6D8D" w:rsidRDefault="00480823">
            <w:pPr>
              <w:pStyle w:val="TableBodyText"/>
            </w:pPr>
            <w:bookmarkStart w:id="1920" w:name="MailMessageReply"/>
            <w:r>
              <w:rPr>
                <w:b/>
              </w:rPr>
              <w:t>MailMessageReply</w:t>
            </w:r>
            <w:bookmarkEnd w:id="1920"/>
          </w:p>
        </w:tc>
        <w:tc>
          <w:tcPr>
            <w:tcW w:w="0" w:type="auto"/>
            <w:vAlign w:val="center"/>
          </w:tcPr>
          <w:p w:rsidR="009C6D8D" w:rsidRDefault="00480823">
            <w:pPr>
              <w:pStyle w:val="TableBodyText"/>
            </w:pPr>
            <w:r>
              <w:t>0x0300</w:t>
            </w:r>
          </w:p>
        </w:tc>
        <w:tc>
          <w:tcPr>
            <w:tcW w:w="0" w:type="auto"/>
            <w:vAlign w:val="center"/>
          </w:tcPr>
          <w:p w:rsidR="009C6D8D" w:rsidRDefault="00480823">
            <w:pPr>
              <w:pStyle w:val="TableBodyText"/>
            </w:pPr>
            <w:r>
              <w:t>Replies to a mail message.</w:t>
            </w:r>
          </w:p>
        </w:tc>
      </w:tr>
      <w:tr w:rsidR="009C6D8D" w:rsidTr="009C6D8D">
        <w:tc>
          <w:tcPr>
            <w:tcW w:w="0" w:type="auto"/>
            <w:vAlign w:val="center"/>
          </w:tcPr>
          <w:p w:rsidR="009C6D8D" w:rsidRDefault="00480823">
            <w:pPr>
              <w:pStyle w:val="TableBodyText"/>
            </w:pPr>
            <w:bookmarkStart w:id="1921" w:name="MailMessageReplyAll"/>
            <w:r>
              <w:rPr>
                <w:b/>
              </w:rPr>
              <w:t>MailMessageReplyAll</w:t>
            </w:r>
            <w:bookmarkEnd w:id="1921"/>
          </w:p>
        </w:tc>
        <w:tc>
          <w:tcPr>
            <w:tcW w:w="0" w:type="auto"/>
            <w:vAlign w:val="center"/>
          </w:tcPr>
          <w:p w:rsidR="009C6D8D" w:rsidRDefault="00480823">
            <w:pPr>
              <w:pStyle w:val="TableBodyText"/>
            </w:pPr>
            <w:r>
              <w:t>0x0301</w:t>
            </w:r>
          </w:p>
        </w:tc>
        <w:tc>
          <w:tcPr>
            <w:tcW w:w="0" w:type="auto"/>
            <w:vAlign w:val="center"/>
          </w:tcPr>
          <w:p w:rsidR="009C6D8D" w:rsidRDefault="00480823">
            <w:pPr>
              <w:pStyle w:val="TableBodyText"/>
            </w:pPr>
            <w:r>
              <w:t>Replies All to a mail message.</w:t>
            </w:r>
          </w:p>
        </w:tc>
      </w:tr>
      <w:tr w:rsidR="009C6D8D" w:rsidTr="009C6D8D">
        <w:tc>
          <w:tcPr>
            <w:tcW w:w="0" w:type="auto"/>
            <w:vAlign w:val="center"/>
          </w:tcPr>
          <w:p w:rsidR="009C6D8D" w:rsidRDefault="00480823">
            <w:pPr>
              <w:pStyle w:val="TableBodyText"/>
            </w:pPr>
            <w:bookmarkStart w:id="1922" w:name="MailMessageMove"/>
            <w:r>
              <w:rPr>
                <w:b/>
              </w:rPr>
              <w:t>MailMessageMove</w:t>
            </w:r>
            <w:bookmarkEnd w:id="1922"/>
          </w:p>
        </w:tc>
        <w:tc>
          <w:tcPr>
            <w:tcW w:w="0" w:type="auto"/>
            <w:vAlign w:val="center"/>
          </w:tcPr>
          <w:p w:rsidR="009C6D8D" w:rsidRDefault="00480823">
            <w:pPr>
              <w:pStyle w:val="TableBodyText"/>
            </w:pPr>
            <w:r>
              <w:t>0x0302</w:t>
            </w:r>
          </w:p>
        </w:tc>
        <w:tc>
          <w:tcPr>
            <w:tcW w:w="0" w:type="auto"/>
            <w:vAlign w:val="center"/>
          </w:tcPr>
          <w:p w:rsidR="009C6D8D" w:rsidRDefault="00480823">
            <w:pPr>
              <w:pStyle w:val="TableBodyText"/>
            </w:pPr>
            <w:r>
              <w:t>Moves an e-mail message.</w:t>
            </w:r>
          </w:p>
        </w:tc>
      </w:tr>
      <w:tr w:rsidR="009C6D8D" w:rsidTr="009C6D8D">
        <w:tc>
          <w:tcPr>
            <w:tcW w:w="0" w:type="auto"/>
            <w:vAlign w:val="center"/>
          </w:tcPr>
          <w:p w:rsidR="009C6D8D" w:rsidRDefault="00480823">
            <w:pPr>
              <w:pStyle w:val="TableBodyText"/>
            </w:pPr>
            <w:bookmarkStart w:id="1923" w:name="MailMessageDelete"/>
            <w:r>
              <w:rPr>
                <w:b/>
              </w:rPr>
              <w:t>MailMessageDelete</w:t>
            </w:r>
            <w:bookmarkEnd w:id="1923"/>
          </w:p>
        </w:tc>
        <w:tc>
          <w:tcPr>
            <w:tcW w:w="0" w:type="auto"/>
            <w:vAlign w:val="center"/>
          </w:tcPr>
          <w:p w:rsidR="009C6D8D" w:rsidRDefault="00480823">
            <w:pPr>
              <w:pStyle w:val="TableBodyText"/>
            </w:pPr>
            <w:r>
              <w:t>0x0303</w:t>
            </w:r>
          </w:p>
        </w:tc>
        <w:tc>
          <w:tcPr>
            <w:tcW w:w="0" w:type="auto"/>
            <w:vAlign w:val="center"/>
          </w:tcPr>
          <w:p w:rsidR="009C6D8D" w:rsidRDefault="00480823">
            <w:pPr>
              <w:pStyle w:val="TableBodyText"/>
            </w:pPr>
            <w:r>
              <w:t>Deletes an e-mail message.</w:t>
            </w:r>
          </w:p>
        </w:tc>
      </w:tr>
      <w:tr w:rsidR="009C6D8D" w:rsidTr="009C6D8D">
        <w:tc>
          <w:tcPr>
            <w:tcW w:w="0" w:type="auto"/>
            <w:vAlign w:val="center"/>
          </w:tcPr>
          <w:p w:rsidR="009C6D8D" w:rsidRDefault="00480823">
            <w:pPr>
              <w:pStyle w:val="TableBodyText"/>
            </w:pPr>
            <w:bookmarkStart w:id="1924" w:name="MailMessagePrevious"/>
            <w:r>
              <w:rPr>
                <w:b/>
              </w:rPr>
              <w:t>MailMessagePrevious</w:t>
            </w:r>
            <w:bookmarkEnd w:id="1924"/>
          </w:p>
        </w:tc>
        <w:tc>
          <w:tcPr>
            <w:tcW w:w="0" w:type="auto"/>
            <w:vAlign w:val="center"/>
          </w:tcPr>
          <w:p w:rsidR="009C6D8D" w:rsidRDefault="00480823">
            <w:pPr>
              <w:pStyle w:val="TableBodyText"/>
            </w:pPr>
            <w:r>
              <w:t>0x0304</w:t>
            </w:r>
          </w:p>
        </w:tc>
        <w:tc>
          <w:tcPr>
            <w:tcW w:w="0" w:type="auto"/>
            <w:vAlign w:val="center"/>
          </w:tcPr>
          <w:p w:rsidR="009C6D8D" w:rsidRDefault="00480823">
            <w:pPr>
              <w:pStyle w:val="TableBodyText"/>
            </w:pPr>
            <w:r>
              <w:t xml:space="preserve">Goes to the previous e-mail </w:t>
            </w:r>
            <w:r>
              <w:t>message.</w:t>
            </w:r>
          </w:p>
        </w:tc>
      </w:tr>
      <w:tr w:rsidR="009C6D8D" w:rsidTr="009C6D8D">
        <w:tc>
          <w:tcPr>
            <w:tcW w:w="0" w:type="auto"/>
            <w:vAlign w:val="center"/>
          </w:tcPr>
          <w:p w:rsidR="009C6D8D" w:rsidRDefault="00480823">
            <w:pPr>
              <w:pStyle w:val="TableBodyText"/>
            </w:pPr>
            <w:bookmarkStart w:id="1925" w:name="MailMessageNext"/>
            <w:r>
              <w:rPr>
                <w:b/>
              </w:rPr>
              <w:t>MailMessageNext</w:t>
            </w:r>
            <w:bookmarkEnd w:id="1925"/>
          </w:p>
        </w:tc>
        <w:tc>
          <w:tcPr>
            <w:tcW w:w="0" w:type="auto"/>
            <w:vAlign w:val="center"/>
          </w:tcPr>
          <w:p w:rsidR="009C6D8D" w:rsidRDefault="00480823">
            <w:pPr>
              <w:pStyle w:val="TableBodyText"/>
            </w:pPr>
            <w:r>
              <w:t>0x0305</w:t>
            </w:r>
          </w:p>
        </w:tc>
        <w:tc>
          <w:tcPr>
            <w:tcW w:w="0" w:type="auto"/>
            <w:vAlign w:val="center"/>
          </w:tcPr>
          <w:p w:rsidR="009C6D8D" w:rsidRDefault="00480823">
            <w:pPr>
              <w:pStyle w:val="TableBodyText"/>
            </w:pPr>
            <w:r>
              <w:t>Goes to the next e-mail message.</w:t>
            </w:r>
          </w:p>
        </w:tc>
      </w:tr>
      <w:tr w:rsidR="009C6D8D" w:rsidTr="009C6D8D">
        <w:tc>
          <w:tcPr>
            <w:tcW w:w="0" w:type="auto"/>
            <w:vAlign w:val="center"/>
          </w:tcPr>
          <w:p w:rsidR="009C6D8D" w:rsidRDefault="00480823">
            <w:pPr>
              <w:pStyle w:val="TableBodyText"/>
            </w:pPr>
            <w:bookmarkStart w:id="1926" w:name="MailCheckNames"/>
            <w:r>
              <w:rPr>
                <w:b/>
              </w:rPr>
              <w:t>MailCheckNames</w:t>
            </w:r>
            <w:bookmarkEnd w:id="1926"/>
          </w:p>
        </w:tc>
        <w:tc>
          <w:tcPr>
            <w:tcW w:w="0" w:type="auto"/>
            <w:vAlign w:val="center"/>
          </w:tcPr>
          <w:p w:rsidR="009C6D8D" w:rsidRDefault="00480823">
            <w:pPr>
              <w:pStyle w:val="TableBodyText"/>
            </w:pPr>
            <w:r>
              <w:t>0x0306</w:t>
            </w:r>
          </w:p>
        </w:tc>
        <w:tc>
          <w:tcPr>
            <w:tcW w:w="0" w:type="auto"/>
            <w:vAlign w:val="center"/>
          </w:tcPr>
          <w:p w:rsidR="009C6D8D" w:rsidRDefault="00480823">
            <w:pPr>
              <w:pStyle w:val="TableBodyText"/>
            </w:pPr>
            <w:r>
              <w:t>Checks the recipient names of an e-mail message.</w:t>
            </w:r>
          </w:p>
        </w:tc>
      </w:tr>
      <w:tr w:rsidR="009C6D8D" w:rsidTr="009C6D8D">
        <w:tc>
          <w:tcPr>
            <w:tcW w:w="0" w:type="auto"/>
            <w:vAlign w:val="center"/>
          </w:tcPr>
          <w:p w:rsidR="009C6D8D" w:rsidRDefault="00480823">
            <w:pPr>
              <w:pStyle w:val="TableBodyText"/>
            </w:pPr>
            <w:bookmarkStart w:id="1927" w:name="MailSelectNames"/>
            <w:r>
              <w:rPr>
                <w:b/>
              </w:rPr>
              <w:t>MailSelectNames</w:t>
            </w:r>
            <w:bookmarkEnd w:id="1927"/>
          </w:p>
        </w:tc>
        <w:tc>
          <w:tcPr>
            <w:tcW w:w="0" w:type="auto"/>
            <w:vAlign w:val="center"/>
          </w:tcPr>
          <w:p w:rsidR="009C6D8D" w:rsidRDefault="00480823">
            <w:pPr>
              <w:pStyle w:val="TableBodyText"/>
            </w:pPr>
            <w:r>
              <w:t>0x0307</w:t>
            </w:r>
          </w:p>
        </w:tc>
        <w:tc>
          <w:tcPr>
            <w:tcW w:w="0" w:type="auto"/>
            <w:vAlign w:val="center"/>
          </w:tcPr>
          <w:p w:rsidR="009C6D8D" w:rsidRDefault="00480823">
            <w:pPr>
              <w:pStyle w:val="TableBodyText"/>
            </w:pPr>
            <w:r>
              <w:t>Selects the recipients of an e-mail message.</w:t>
            </w:r>
          </w:p>
        </w:tc>
      </w:tr>
      <w:tr w:rsidR="009C6D8D" w:rsidTr="009C6D8D">
        <w:tc>
          <w:tcPr>
            <w:tcW w:w="0" w:type="auto"/>
            <w:vAlign w:val="center"/>
          </w:tcPr>
          <w:p w:rsidR="009C6D8D" w:rsidRDefault="00480823">
            <w:pPr>
              <w:pStyle w:val="TableBodyText"/>
            </w:pPr>
            <w:bookmarkStart w:id="1928" w:name="MailMessageForward"/>
            <w:r>
              <w:rPr>
                <w:b/>
              </w:rPr>
              <w:t>MailMessageForward</w:t>
            </w:r>
            <w:bookmarkEnd w:id="1928"/>
          </w:p>
        </w:tc>
        <w:tc>
          <w:tcPr>
            <w:tcW w:w="0" w:type="auto"/>
            <w:vAlign w:val="center"/>
          </w:tcPr>
          <w:p w:rsidR="009C6D8D" w:rsidRDefault="00480823">
            <w:pPr>
              <w:pStyle w:val="TableBodyText"/>
            </w:pPr>
            <w:r>
              <w:t>0x0308</w:t>
            </w:r>
          </w:p>
        </w:tc>
        <w:tc>
          <w:tcPr>
            <w:tcW w:w="0" w:type="auto"/>
            <w:vAlign w:val="center"/>
          </w:tcPr>
          <w:p w:rsidR="009C6D8D" w:rsidRDefault="00480823">
            <w:pPr>
              <w:pStyle w:val="TableBodyText"/>
            </w:pPr>
            <w:r>
              <w:t xml:space="preserve">Forwards an e-mail </w:t>
            </w:r>
            <w:r>
              <w:t>message.</w:t>
            </w:r>
          </w:p>
        </w:tc>
      </w:tr>
      <w:tr w:rsidR="009C6D8D" w:rsidTr="009C6D8D">
        <w:tc>
          <w:tcPr>
            <w:tcW w:w="0" w:type="auto"/>
            <w:vAlign w:val="center"/>
          </w:tcPr>
          <w:p w:rsidR="009C6D8D" w:rsidRDefault="00480823">
            <w:pPr>
              <w:pStyle w:val="TableBodyText"/>
            </w:pPr>
            <w:bookmarkStart w:id="1929" w:name="ToolsSpellingRecheckDocument"/>
            <w:r>
              <w:rPr>
                <w:b/>
              </w:rPr>
              <w:t>ToolsSpellingRecheckDocument</w:t>
            </w:r>
            <w:bookmarkEnd w:id="1929"/>
          </w:p>
        </w:tc>
        <w:tc>
          <w:tcPr>
            <w:tcW w:w="0" w:type="auto"/>
            <w:vAlign w:val="center"/>
          </w:tcPr>
          <w:p w:rsidR="009C6D8D" w:rsidRDefault="00480823">
            <w:pPr>
              <w:pStyle w:val="TableBodyText"/>
            </w:pPr>
            <w:r>
              <w:t>0x0309</w:t>
            </w:r>
          </w:p>
        </w:tc>
        <w:tc>
          <w:tcPr>
            <w:tcW w:w="0" w:type="auto"/>
            <w:vAlign w:val="center"/>
          </w:tcPr>
          <w:p w:rsidR="009C6D8D" w:rsidRDefault="00480823">
            <w:pPr>
              <w:pStyle w:val="TableBodyText"/>
            </w:pPr>
            <w:r>
              <w:t>Resets spelling results for the current document.</w:t>
            </w:r>
          </w:p>
        </w:tc>
      </w:tr>
      <w:tr w:rsidR="009C6D8D" w:rsidTr="009C6D8D">
        <w:tc>
          <w:tcPr>
            <w:tcW w:w="0" w:type="auto"/>
            <w:vAlign w:val="center"/>
          </w:tcPr>
          <w:p w:rsidR="009C6D8D" w:rsidRDefault="00480823">
            <w:pPr>
              <w:pStyle w:val="TableBodyText"/>
            </w:pPr>
            <w:bookmarkStart w:id="1930" w:name="ToolsOptionsAutoFormatAsYouType"/>
            <w:r>
              <w:rPr>
                <w:b/>
              </w:rPr>
              <w:t>ToolsOptionsAutoFormatAsYouType</w:t>
            </w:r>
            <w:bookmarkEnd w:id="1930"/>
          </w:p>
        </w:tc>
        <w:tc>
          <w:tcPr>
            <w:tcW w:w="0" w:type="auto"/>
            <w:vAlign w:val="center"/>
          </w:tcPr>
          <w:p w:rsidR="009C6D8D" w:rsidRDefault="00480823">
            <w:pPr>
              <w:pStyle w:val="TableBodyText"/>
            </w:pPr>
            <w:r>
              <w:t>0x030A</w:t>
            </w:r>
          </w:p>
        </w:tc>
        <w:tc>
          <w:tcPr>
            <w:tcW w:w="0" w:type="auto"/>
            <w:vAlign w:val="center"/>
          </w:tcPr>
          <w:p w:rsidR="009C6D8D" w:rsidRDefault="00480823">
            <w:pPr>
              <w:pStyle w:val="TableBodyText"/>
            </w:pPr>
            <w:r>
              <w:t>Changes the AutoFormat As You Type options.</w:t>
            </w:r>
          </w:p>
        </w:tc>
      </w:tr>
      <w:tr w:rsidR="009C6D8D" w:rsidTr="009C6D8D">
        <w:tc>
          <w:tcPr>
            <w:tcW w:w="0" w:type="auto"/>
            <w:vAlign w:val="center"/>
          </w:tcPr>
          <w:p w:rsidR="009C6D8D" w:rsidRDefault="00480823">
            <w:pPr>
              <w:pStyle w:val="TableBodyText"/>
            </w:pPr>
            <w:bookmarkStart w:id="1931" w:name="MailMergeUseAddressBook"/>
            <w:r>
              <w:rPr>
                <w:b/>
              </w:rPr>
              <w:t>MailMergeUseAddressBook</w:t>
            </w:r>
            <w:bookmarkEnd w:id="1931"/>
          </w:p>
        </w:tc>
        <w:tc>
          <w:tcPr>
            <w:tcW w:w="0" w:type="auto"/>
            <w:vAlign w:val="center"/>
          </w:tcPr>
          <w:p w:rsidR="009C6D8D" w:rsidRDefault="00480823">
            <w:pPr>
              <w:pStyle w:val="TableBodyText"/>
            </w:pPr>
            <w:r>
              <w:t>0x030B</w:t>
            </w:r>
          </w:p>
        </w:tc>
        <w:tc>
          <w:tcPr>
            <w:tcW w:w="0" w:type="auto"/>
            <w:vAlign w:val="center"/>
          </w:tcPr>
          <w:p w:rsidR="009C6D8D" w:rsidRDefault="00480823">
            <w:pPr>
              <w:pStyle w:val="TableBodyText"/>
            </w:pPr>
            <w:r>
              <w:t xml:space="preserve">Opens an address book as a data source for </w:t>
            </w:r>
            <w:r>
              <w:t>mail merge.</w:t>
            </w:r>
          </w:p>
        </w:tc>
      </w:tr>
      <w:tr w:rsidR="009C6D8D" w:rsidTr="009C6D8D">
        <w:tc>
          <w:tcPr>
            <w:tcW w:w="0" w:type="auto"/>
            <w:vAlign w:val="center"/>
          </w:tcPr>
          <w:p w:rsidR="009C6D8D" w:rsidRDefault="00480823">
            <w:pPr>
              <w:pStyle w:val="TableBodyText"/>
            </w:pPr>
            <w:bookmarkStart w:id="1932" w:name="EditFindHighlight"/>
            <w:r>
              <w:rPr>
                <w:b/>
              </w:rPr>
              <w:t>EditFindHighlight</w:t>
            </w:r>
            <w:bookmarkEnd w:id="1932"/>
          </w:p>
        </w:tc>
        <w:tc>
          <w:tcPr>
            <w:tcW w:w="0" w:type="auto"/>
            <w:vAlign w:val="center"/>
          </w:tcPr>
          <w:p w:rsidR="009C6D8D" w:rsidRDefault="00480823">
            <w:pPr>
              <w:pStyle w:val="TableBodyText"/>
            </w:pPr>
            <w:r>
              <w:t>0x030C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33" w:name="EditReplaceHighlight"/>
            <w:r>
              <w:rPr>
                <w:b/>
              </w:rPr>
              <w:t>EditReplaceHighlight</w:t>
            </w:r>
            <w:bookmarkEnd w:id="1933"/>
          </w:p>
        </w:tc>
        <w:tc>
          <w:tcPr>
            <w:tcW w:w="0" w:type="auto"/>
            <w:vAlign w:val="center"/>
          </w:tcPr>
          <w:p w:rsidR="009C6D8D" w:rsidRDefault="00480823">
            <w:pPr>
              <w:pStyle w:val="TableBodyText"/>
            </w:pPr>
            <w:r>
              <w:t>0x030D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34" w:name="EditFindNotHighlight"/>
            <w:r>
              <w:rPr>
                <w:b/>
              </w:rPr>
              <w:t>EditFindNotHighlight</w:t>
            </w:r>
            <w:bookmarkEnd w:id="1934"/>
          </w:p>
        </w:tc>
        <w:tc>
          <w:tcPr>
            <w:tcW w:w="0" w:type="auto"/>
            <w:vAlign w:val="center"/>
          </w:tcPr>
          <w:p w:rsidR="009C6D8D" w:rsidRDefault="00480823">
            <w:pPr>
              <w:pStyle w:val="TableBodyText"/>
            </w:pPr>
            <w:r>
              <w:t>0x030E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35" w:name="EditReplaceNotHighlight"/>
            <w:r>
              <w:rPr>
                <w:b/>
              </w:rPr>
              <w:t>EditReplaceNotHighlight</w:t>
            </w:r>
            <w:bookmarkEnd w:id="1935"/>
          </w:p>
        </w:tc>
        <w:tc>
          <w:tcPr>
            <w:tcW w:w="0" w:type="auto"/>
            <w:vAlign w:val="center"/>
          </w:tcPr>
          <w:p w:rsidR="009C6D8D" w:rsidRDefault="00480823">
            <w:pPr>
              <w:pStyle w:val="TableBodyText"/>
            </w:pPr>
            <w:r>
              <w:t>0x030F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36" w:name="ToolsHHC"/>
            <w:r>
              <w:rPr>
                <w:b/>
              </w:rPr>
              <w:t>ToolsHHC</w:t>
            </w:r>
            <w:bookmarkEnd w:id="1936"/>
          </w:p>
        </w:tc>
        <w:tc>
          <w:tcPr>
            <w:tcW w:w="0" w:type="auto"/>
            <w:vAlign w:val="center"/>
          </w:tcPr>
          <w:p w:rsidR="009C6D8D" w:rsidRDefault="00480823">
            <w:pPr>
              <w:pStyle w:val="TableBodyText"/>
            </w:pPr>
            <w:r>
              <w:t>0x0310</w:t>
            </w:r>
          </w:p>
        </w:tc>
        <w:tc>
          <w:tcPr>
            <w:tcW w:w="0" w:type="auto"/>
            <w:vAlign w:val="center"/>
          </w:tcPr>
          <w:p w:rsidR="009C6D8D" w:rsidRDefault="00480823">
            <w:pPr>
              <w:pStyle w:val="TableBodyText"/>
            </w:pPr>
            <w:r>
              <w:t>Finds a Hangul/Hanja word for the selected word.</w:t>
            </w:r>
          </w:p>
        </w:tc>
      </w:tr>
      <w:tr w:rsidR="009C6D8D" w:rsidTr="009C6D8D">
        <w:tc>
          <w:tcPr>
            <w:tcW w:w="0" w:type="auto"/>
            <w:vAlign w:val="center"/>
          </w:tcPr>
          <w:p w:rsidR="009C6D8D" w:rsidRDefault="00480823">
            <w:pPr>
              <w:pStyle w:val="TableBodyText"/>
            </w:pPr>
            <w:bookmarkStart w:id="1937" w:name="UnderlineColor"/>
            <w:r>
              <w:rPr>
                <w:b/>
              </w:rPr>
              <w:t>UnderlineColor</w:t>
            </w:r>
            <w:bookmarkEnd w:id="1937"/>
          </w:p>
        </w:tc>
        <w:tc>
          <w:tcPr>
            <w:tcW w:w="0" w:type="auto"/>
            <w:vAlign w:val="center"/>
          </w:tcPr>
          <w:p w:rsidR="009C6D8D" w:rsidRDefault="00480823">
            <w:pPr>
              <w:pStyle w:val="TableBodyText"/>
            </w:pPr>
            <w:r>
              <w:t>0x0311</w:t>
            </w:r>
          </w:p>
        </w:tc>
        <w:tc>
          <w:tcPr>
            <w:tcW w:w="0" w:type="auto"/>
            <w:vAlign w:val="center"/>
          </w:tcPr>
          <w:p w:rsidR="009C6D8D" w:rsidRDefault="00480823">
            <w:pPr>
              <w:pStyle w:val="TableBodyText"/>
            </w:pPr>
            <w:r>
              <w:t>Changes the underline color of the selected text.</w:t>
            </w:r>
          </w:p>
        </w:tc>
      </w:tr>
      <w:tr w:rsidR="009C6D8D" w:rsidTr="009C6D8D">
        <w:tc>
          <w:tcPr>
            <w:tcW w:w="0" w:type="auto"/>
            <w:vAlign w:val="center"/>
          </w:tcPr>
          <w:p w:rsidR="009C6D8D" w:rsidRDefault="00480823">
            <w:pPr>
              <w:pStyle w:val="TableBodyText"/>
            </w:pPr>
            <w:bookmarkStart w:id="1938" w:name="ToolsOptionsHHC"/>
            <w:r>
              <w:rPr>
                <w:b/>
              </w:rPr>
              <w:t>ToolsOptionsHHC</w:t>
            </w:r>
            <w:bookmarkEnd w:id="1938"/>
          </w:p>
        </w:tc>
        <w:tc>
          <w:tcPr>
            <w:tcW w:w="0" w:type="auto"/>
            <w:vAlign w:val="center"/>
          </w:tcPr>
          <w:p w:rsidR="009C6D8D" w:rsidRDefault="00480823">
            <w:pPr>
              <w:pStyle w:val="TableBodyText"/>
            </w:pPr>
            <w:r>
              <w:t>0x0312</w:t>
            </w:r>
          </w:p>
        </w:tc>
        <w:tc>
          <w:tcPr>
            <w:tcW w:w="0" w:type="auto"/>
            <w:vAlign w:val="center"/>
          </w:tcPr>
          <w:p w:rsidR="009C6D8D" w:rsidRDefault="00480823">
            <w:pPr>
              <w:pStyle w:val="TableBodyText"/>
            </w:pPr>
            <w:r>
              <w:t xml:space="preserve">Changes the </w:t>
            </w:r>
            <w:hyperlink w:anchor="gt_9ba05db2-b238-4ee0-a0b6-93a436452e68">
              <w:r>
                <w:rPr>
                  <w:rStyle w:val="HyperlinkGreen"/>
                  <w:b/>
                </w:rPr>
                <w:t>HHC</w:t>
              </w:r>
            </w:hyperlink>
            <w:r>
              <w:t xml:space="preserve"> options.</w:t>
            </w:r>
          </w:p>
        </w:tc>
      </w:tr>
      <w:tr w:rsidR="009C6D8D" w:rsidTr="009C6D8D">
        <w:tc>
          <w:tcPr>
            <w:tcW w:w="0" w:type="auto"/>
            <w:vAlign w:val="center"/>
          </w:tcPr>
          <w:p w:rsidR="009C6D8D" w:rsidRDefault="00480823">
            <w:pPr>
              <w:pStyle w:val="TableBodyText"/>
            </w:pPr>
            <w:bookmarkStart w:id="1939" w:name="InsertVerticalFrame"/>
            <w:r>
              <w:rPr>
                <w:b/>
              </w:rPr>
              <w:t>InsertVerticalFrame</w:t>
            </w:r>
            <w:bookmarkEnd w:id="1939"/>
          </w:p>
        </w:tc>
        <w:tc>
          <w:tcPr>
            <w:tcW w:w="0" w:type="auto"/>
            <w:vAlign w:val="center"/>
          </w:tcPr>
          <w:p w:rsidR="009C6D8D" w:rsidRDefault="00480823">
            <w:pPr>
              <w:pStyle w:val="TableBodyText"/>
            </w:pPr>
            <w:r>
              <w:t>0x0313</w:t>
            </w:r>
          </w:p>
        </w:tc>
        <w:tc>
          <w:tcPr>
            <w:tcW w:w="0" w:type="auto"/>
            <w:vAlign w:val="center"/>
          </w:tcPr>
          <w:p w:rsidR="009C6D8D" w:rsidRDefault="00480823">
            <w:pPr>
              <w:pStyle w:val="TableBodyText"/>
            </w:pPr>
            <w:r>
              <w:t>Inserts an empty vertical frame or encloses t</w:t>
            </w:r>
            <w:r>
              <w:t>he selected item in a vertical frame.</w:t>
            </w:r>
          </w:p>
        </w:tc>
      </w:tr>
      <w:tr w:rsidR="009C6D8D" w:rsidTr="009C6D8D">
        <w:tc>
          <w:tcPr>
            <w:tcW w:w="0" w:type="auto"/>
            <w:vAlign w:val="center"/>
          </w:tcPr>
          <w:p w:rsidR="009C6D8D" w:rsidRDefault="00480823">
            <w:pPr>
              <w:pStyle w:val="TableBodyText"/>
            </w:pPr>
            <w:bookmarkStart w:id="1940" w:name="BorderTLtoBR"/>
            <w:r>
              <w:rPr>
                <w:b/>
              </w:rPr>
              <w:t>BorderTLtoBR</w:t>
            </w:r>
            <w:bookmarkEnd w:id="1940"/>
          </w:p>
        </w:tc>
        <w:tc>
          <w:tcPr>
            <w:tcW w:w="0" w:type="auto"/>
            <w:vAlign w:val="center"/>
          </w:tcPr>
          <w:p w:rsidR="009C6D8D" w:rsidRDefault="00480823">
            <w:pPr>
              <w:pStyle w:val="TableBodyText"/>
            </w:pPr>
            <w:r>
              <w:t>0x0314</w:t>
            </w:r>
          </w:p>
        </w:tc>
        <w:tc>
          <w:tcPr>
            <w:tcW w:w="0" w:type="auto"/>
            <w:vAlign w:val="center"/>
          </w:tcPr>
          <w:p w:rsidR="009C6D8D" w:rsidRDefault="00480823">
            <w:pPr>
              <w:pStyle w:val="TableBodyText"/>
            </w:pPr>
            <w:r>
              <w:t>Changes the top left to bottom right diagonal border of the selected table cells.</w:t>
            </w:r>
          </w:p>
        </w:tc>
      </w:tr>
      <w:tr w:rsidR="009C6D8D" w:rsidTr="009C6D8D">
        <w:tc>
          <w:tcPr>
            <w:tcW w:w="0" w:type="auto"/>
            <w:vAlign w:val="center"/>
          </w:tcPr>
          <w:p w:rsidR="009C6D8D" w:rsidRDefault="00480823">
            <w:pPr>
              <w:pStyle w:val="TableBodyText"/>
            </w:pPr>
            <w:bookmarkStart w:id="1941" w:name="BorderTRtoBL"/>
            <w:r>
              <w:rPr>
                <w:b/>
              </w:rPr>
              <w:t>BorderTRtoBL</w:t>
            </w:r>
            <w:bookmarkEnd w:id="1941"/>
          </w:p>
        </w:tc>
        <w:tc>
          <w:tcPr>
            <w:tcW w:w="0" w:type="auto"/>
            <w:vAlign w:val="center"/>
          </w:tcPr>
          <w:p w:rsidR="009C6D8D" w:rsidRDefault="00480823">
            <w:pPr>
              <w:pStyle w:val="TableBodyText"/>
            </w:pPr>
            <w:r>
              <w:t>0x0315</w:t>
            </w:r>
          </w:p>
        </w:tc>
        <w:tc>
          <w:tcPr>
            <w:tcW w:w="0" w:type="auto"/>
            <w:vAlign w:val="center"/>
          </w:tcPr>
          <w:p w:rsidR="009C6D8D" w:rsidRDefault="00480823">
            <w:pPr>
              <w:pStyle w:val="TableBodyText"/>
            </w:pPr>
            <w:r>
              <w:t>Changes the top right to bottom left diagonal border of the selected table cells.</w:t>
            </w:r>
          </w:p>
        </w:tc>
      </w:tr>
      <w:tr w:rsidR="009C6D8D" w:rsidTr="009C6D8D">
        <w:tc>
          <w:tcPr>
            <w:tcW w:w="0" w:type="auto"/>
            <w:vAlign w:val="center"/>
          </w:tcPr>
          <w:p w:rsidR="009C6D8D" w:rsidRDefault="00480823">
            <w:pPr>
              <w:pStyle w:val="TableBodyText"/>
            </w:pPr>
            <w:bookmarkStart w:id="1942" w:name="ToolsOptionsFuzzy"/>
            <w:r>
              <w:rPr>
                <w:b/>
              </w:rPr>
              <w:lastRenderedPageBreak/>
              <w:t>ToolsOptionsFuzzy</w:t>
            </w:r>
            <w:bookmarkEnd w:id="1942"/>
          </w:p>
        </w:tc>
        <w:tc>
          <w:tcPr>
            <w:tcW w:w="0" w:type="auto"/>
            <w:vAlign w:val="center"/>
          </w:tcPr>
          <w:p w:rsidR="009C6D8D" w:rsidRDefault="00480823">
            <w:pPr>
              <w:pStyle w:val="TableBodyText"/>
            </w:pPr>
            <w:r>
              <w:t>0x0316</w:t>
            </w:r>
          </w:p>
        </w:tc>
        <w:tc>
          <w:tcPr>
            <w:tcW w:w="0" w:type="auto"/>
            <w:vAlign w:val="center"/>
          </w:tcPr>
          <w:p w:rsidR="009C6D8D" w:rsidRDefault="00480823">
            <w:pPr>
              <w:pStyle w:val="TableBodyText"/>
            </w:pPr>
            <w:r>
              <w:t>Changes the fuzzy expressions options.</w:t>
            </w:r>
          </w:p>
        </w:tc>
      </w:tr>
      <w:tr w:rsidR="009C6D8D" w:rsidTr="009C6D8D">
        <w:tc>
          <w:tcPr>
            <w:tcW w:w="0" w:type="auto"/>
            <w:vAlign w:val="center"/>
          </w:tcPr>
          <w:p w:rsidR="009C6D8D" w:rsidRDefault="00480823">
            <w:pPr>
              <w:pStyle w:val="TableBodyText"/>
            </w:pPr>
            <w:bookmarkStart w:id="1943" w:name="DrawBrace"/>
            <w:r>
              <w:rPr>
                <w:b/>
              </w:rPr>
              <w:t>DrawBrace</w:t>
            </w:r>
            <w:bookmarkEnd w:id="1943"/>
          </w:p>
        </w:tc>
        <w:tc>
          <w:tcPr>
            <w:tcW w:w="0" w:type="auto"/>
            <w:vAlign w:val="center"/>
          </w:tcPr>
          <w:p w:rsidR="009C6D8D" w:rsidRDefault="00480823">
            <w:pPr>
              <w:pStyle w:val="TableBodyText"/>
            </w:pPr>
            <w:r>
              <w:t>0x0317</w:t>
            </w:r>
          </w:p>
        </w:tc>
        <w:tc>
          <w:tcPr>
            <w:tcW w:w="0" w:type="auto"/>
            <w:vAlign w:val="center"/>
          </w:tcPr>
          <w:p w:rsidR="009C6D8D" w:rsidRDefault="00480823">
            <w:pPr>
              <w:pStyle w:val="TableBodyText"/>
            </w:pPr>
            <w:r>
              <w:t>Inserts a brace drawing object.</w:t>
            </w:r>
          </w:p>
        </w:tc>
      </w:tr>
      <w:tr w:rsidR="009C6D8D" w:rsidTr="009C6D8D">
        <w:tc>
          <w:tcPr>
            <w:tcW w:w="0" w:type="auto"/>
            <w:vAlign w:val="center"/>
          </w:tcPr>
          <w:p w:rsidR="009C6D8D" w:rsidRDefault="00480823">
            <w:pPr>
              <w:pStyle w:val="TableBodyText"/>
            </w:pPr>
            <w:bookmarkStart w:id="1944" w:name="DrawBracket"/>
            <w:r>
              <w:rPr>
                <w:b/>
              </w:rPr>
              <w:t>DrawBracket</w:t>
            </w:r>
            <w:bookmarkEnd w:id="1944"/>
          </w:p>
        </w:tc>
        <w:tc>
          <w:tcPr>
            <w:tcW w:w="0" w:type="auto"/>
            <w:vAlign w:val="center"/>
          </w:tcPr>
          <w:p w:rsidR="009C6D8D" w:rsidRDefault="00480823">
            <w:pPr>
              <w:pStyle w:val="TableBodyText"/>
            </w:pPr>
            <w:r>
              <w:t>0x0318</w:t>
            </w:r>
          </w:p>
        </w:tc>
        <w:tc>
          <w:tcPr>
            <w:tcW w:w="0" w:type="auto"/>
            <w:vAlign w:val="center"/>
          </w:tcPr>
          <w:p w:rsidR="009C6D8D" w:rsidRDefault="00480823">
            <w:pPr>
              <w:pStyle w:val="TableBodyText"/>
            </w:pPr>
            <w:r>
              <w:t>Inserts a bracket drawing object.</w:t>
            </w:r>
          </w:p>
        </w:tc>
      </w:tr>
      <w:tr w:rsidR="009C6D8D" w:rsidTr="009C6D8D">
        <w:tc>
          <w:tcPr>
            <w:tcW w:w="0" w:type="auto"/>
            <w:vAlign w:val="center"/>
          </w:tcPr>
          <w:p w:rsidR="009C6D8D" w:rsidRDefault="00480823">
            <w:pPr>
              <w:pStyle w:val="TableBodyText"/>
            </w:pPr>
            <w:bookmarkStart w:id="1945" w:name="HelpAW"/>
            <w:r>
              <w:rPr>
                <w:b/>
              </w:rPr>
              <w:t>HelpAW</w:t>
            </w:r>
            <w:bookmarkEnd w:id="1945"/>
          </w:p>
        </w:tc>
        <w:tc>
          <w:tcPr>
            <w:tcW w:w="0" w:type="auto"/>
            <w:vAlign w:val="center"/>
          </w:tcPr>
          <w:p w:rsidR="009C6D8D" w:rsidRDefault="00480823">
            <w:pPr>
              <w:pStyle w:val="TableBodyText"/>
            </w:pPr>
            <w:r>
              <w:t>0x031A</w:t>
            </w:r>
          </w:p>
        </w:tc>
        <w:tc>
          <w:tcPr>
            <w:tcW w:w="0" w:type="auto"/>
            <w:vAlign w:val="center"/>
          </w:tcPr>
          <w:p w:rsidR="009C6D8D" w:rsidRDefault="00480823">
            <w:pPr>
              <w:pStyle w:val="TableBodyText"/>
            </w:pPr>
            <w:r>
              <w:t>Locates Help topics based on an entered question or request.</w:t>
            </w:r>
          </w:p>
        </w:tc>
      </w:tr>
      <w:tr w:rsidR="009C6D8D" w:rsidTr="009C6D8D">
        <w:tc>
          <w:tcPr>
            <w:tcW w:w="0" w:type="auto"/>
            <w:vAlign w:val="center"/>
          </w:tcPr>
          <w:p w:rsidR="009C6D8D" w:rsidRDefault="00480823">
            <w:pPr>
              <w:pStyle w:val="TableBodyText"/>
            </w:pPr>
            <w:bookmarkStart w:id="1946" w:name="HelpMSN"/>
            <w:r>
              <w:rPr>
                <w:b/>
              </w:rPr>
              <w:t>HelpMSN</w:t>
            </w:r>
            <w:bookmarkEnd w:id="1946"/>
          </w:p>
        </w:tc>
        <w:tc>
          <w:tcPr>
            <w:tcW w:w="0" w:type="auto"/>
            <w:vAlign w:val="center"/>
          </w:tcPr>
          <w:p w:rsidR="009C6D8D" w:rsidRDefault="00480823">
            <w:pPr>
              <w:pStyle w:val="TableBodyText"/>
            </w:pPr>
            <w:r>
              <w:t>0x031B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47" w:name="CreateTable"/>
            <w:r>
              <w:rPr>
                <w:b/>
              </w:rPr>
              <w:t>CreateTable</w:t>
            </w:r>
            <w:bookmarkEnd w:id="1947"/>
          </w:p>
        </w:tc>
        <w:tc>
          <w:tcPr>
            <w:tcW w:w="0" w:type="auto"/>
            <w:vAlign w:val="center"/>
          </w:tcPr>
          <w:p w:rsidR="009C6D8D" w:rsidRDefault="00480823">
            <w:pPr>
              <w:pStyle w:val="TableBodyText"/>
            </w:pPr>
            <w:r>
              <w:t>0x031C</w:t>
            </w:r>
          </w:p>
        </w:tc>
        <w:tc>
          <w:tcPr>
            <w:tcW w:w="0" w:type="auto"/>
            <w:vAlign w:val="center"/>
          </w:tcPr>
          <w:p w:rsidR="009C6D8D" w:rsidRDefault="00480823">
            <w:pPr>
              <w:pStyle w:val="TableBodyText"/>
            </w:pPr>
            <w:r>
              <w:t>Inserts a table.</w:t>
            </w:r>
          </w:p>
        </w:tc>
      </w:tr>
      <w:tr w:rsidR="009C6D8D" w:rsidTr="009C6D8D">
        <w:tc>
          <w:tcPr>
            <w:tcW w:w="0" w:type="auto"/>
            <w:vAlign w:val="center"/>
          </w:tcPr>
          <w:p w:rsidR="009C6D8D" w:rsidRDefault="00480823">
            <w:pPr>
              <w:pStyle w:val="TableBodyText"/>
            </w:pPr>
            <w:bookmarkStart w:id="1948" w:name="CharScale"/>
            <w:r>
              <w:rPr>
                <w:b/>
              </w:rPr>
              <w:t>CharScale</w:t>
            </w:r>
            <w:bookmarkEnd w:id="1948"/>
          </w:p>
        </w:tc>
        <w:tc>
          <w:tcPr>
            <w:tcW w:w="0" w:type="auto"/>
            <w:vAlign w:val="center"/>
          </w:tcPr>
          <w:p w:rsidR="009C6D8D" w:rsidRDefault="00480823">
            <w:pPr>
              <w:pStyle w:val="TableBodyText"/>
            </w:pPr>
            <w:r>
              <w:t>0x031D</w:t>
            </w:r>
          </w:p>
        </w:tc>
        <w:tc>
          <w:tcPr>
            <w:tcW w:w="0" w:type="auto"/>
            <w:vAlign w:val="center"/>
          </w:tcPr>
          <w:p w:rsidR="009C6D8D" w:rsidRDefault="00480823">
            <w:pPr>
              <w:pStyle w:val="TableBodyText"/>
            </w:pPr>
            <w:r>
              <w:t>Applies character scaling to the selection.</w:t>
            </w:r>
          </w:p>
        </w:tc>
      </w:tr>
      <w:tr w:rsidR="009C6D8D" w:rsidTr="009C6D8D">
        <w:tc>
          <w:tcPr>
            <w:tcW w:w="0" w:type="auto"/>
            <w:vAlign w:val="center"/>
          </w:tcPr>
          <w:p w:rsidR="009C6D8D" w:rsidRDefault="00480823">
            <w:pPr>
              <w:pStyle w:val="TableBodyText"/>
            </w:pPr>
            <w:bookmarkStart w:id="1949" w:name="DoubleStrikethrough"/>
            <w:r>
              <w:rPr>
                <w:b/>
              </w:rPr>
              <w:t>DoubleStrikethrough</w:t>
            </w:r>
            <w:bookmarkEnd w:id="1949"/>
          </w:p>
        </w:tc>
        <w:tc>
          <w:tcPr>
            <w:tcW w:w="0" w:type="auto"/>
            <w:vAlign w:val="center"/>
          </w:tcPr>
          <w:p w:rsidR="009C6D8D" w:rsidRDefault="00480823">
            <w:pPr>
              <w:pStyle w:val="TableBodyText"/>
            </w:pPr>
            <w:r>
              <w:t>0x031E</w:t>
            </w:r>
          </w:p>
        </w:tc>
        <w:tc>
          <w:tcPr>
            <w:tcW w:w="0" w:type="auto"/>
            <w:vAlign w:val="center"/>
          </w:tcPr>
          <w:p w:rsidR="009C6D8D" w:rsidRDefault="00480823">
            <w:pPr>
              <w:pStyle w:val="TableBodyText"/>
            </w:pPr>
            <w:r>
              <w:t>Makes the selection double strikethrough (toggle).</w:t>
            </w:r>
          </w:p>
        </w:tc>
      </w:tr>
      <w:tr w:rsidR="009C6D8D" w:rsidTr="009C6D8D">
        <w:tc>
          <w:tcPr>
            <w:tcW w:w="0" w:type="auto"/>
            <w:vAlign w:val="center"/>
          </w:tcPr>
          <w:p w:rsidR="009C6D8D" w:rsidRDefault="00480823">
            <w:pPr>
              <w:pStyle w:val="TableBodyText"/>
            </w:pPr>
            <w:bookmarkStart w:id="1950" w:name="TopAlign"/>
            <w:r>
              <w:rPr>
                <w:b/>
              </w:rPr>
              <w:t>TopAlign</w:t>
            </w:r>
            <w:bookmarkEnd w:id="1950"/>
          </w:p>
        </w:tc>
        <w:tc>
          <w:tcPr>
            <w:tcW w:w="0" w:type="auto"/>
            <w:vAlign w:val="center"/>
          </w:tcPr>
          <w:p w:rsidR="009C6D8D" w:rsidRDefault="00480823">
            <w:pPr>
              <w:pStyle w:val="TableBodyText"/>
            </w:pPr>
            <w:r>
              <w:t>0x031F</w:t>
            </w:r>
          </w:p>
        </w:tc>
        <w:tc>
          <w:tcPr>
            <w:tcW w:w="0" w:type="auto"/>
            <w:vAlign w:val="center"/>
          </w:tcPr>
          <w:p w:rsidR="009C6D8D" w:rsidRDefault="00480823">
            <w:pPr>
              <w:pStyle w:val="TableBodyText"/>
            </w:pPr>
            <w:r>
              <w:t>Aligns cell content to the top of cell.</w:t>
            </w:r>
          </w:p>
        </w:tc>
      </w:tr>
      <w:tr w:rsidR="009C6D8D" w:rsidTr="009C6D8D">
        <w:tc>
          <w:tcPr>
            <w:tcW w:w="0" w:type="auto"/>
            <w:vAlign w:val="center"/>
          </w:tcPr>
          <w:p w:rsidR="009C6D8D" w:rsidRDefault="00480823">
            <w:pPr>
              <w:pStyle w:val="TableBodyText"/>
            </w:pPr>
            <w:bookmarkStart w:id="1951" w:name="CenterAlign"/>
            <w:r>
              <w:rPr>
                <w:b/>
              </w:rPr>
              <w:t>CenterAlign</w:t>
            </w:r>
            <w:bookmarkEnd w:id="1951"/>
          </w:p>
        </w:tc>
        <w:tc>
          <w:tcPr>
            <w:tcW w:w="0" w:type="auto"/>
            <w:vAlign w:val="center"/>
          </w:tcPr>
          <w:p w:rsidR="009C6D8D" w:rsidRDefault="00480823">
            <w:pPr>
              <w:pStyle w:val="TableBodyText"/>
            </w:pPr>
            <w:r>
              <w:t>0x0320</w:t>
            </w:r>
          </w:p>
        </w:tc>
        <w:tc>
          <w:tcPr>
            <w:tcW w:w="0" w:type="auto"/>
            <w:vAlign w:val="center"/>
          </w:tcPr>
          <w:p w:rsidR="009C6D8D" w:rsidRDefault="00480823">
            <w:pPr>
              <w:pStyle w:val="TableBodyText"/>
            </w:pPr>
            <w:r>
              <w:t>Aligns cell content to the center of cell.</w:t>
            </w:r>
          </w:p>
        </w:tc>
      </w:tr>
      <w:tr w:rsidR="009C6D8D" w:rsidTr="009C6D8D">
        <w:tc>
          <w:tcPr>
            <w:tcW w:w="0" w:type="auto"/>
            <w:vAlign w:val="center"/>
          </w:tcPr>
          <w:p w:rsidR="009C6D8D" w:rsidRDefault="00480823">
            <w:pPr>
              <w:pStyle w:val="TableBodyText"/>
            </w:pPr>
            <w:bookmarkStart w:id="1952" w:name="BottomAlign"/>
            <w:r>
              <w:rPr>
                <w:b/>
              </w:rPr>
              <w:t>BottomAlign</w:t>
            </w:r>
            <w:bookmarkEnd w:id="1952"/>
          </w:p>
        </w:tc>
        <w:tc>
          <w:tcPr>
            <w:tcW w:w="0" w:type="auto"/>
            <w:vAlign w:val="center"/>
          </w:tcPr>
          <w:p w:rsidR="009C6D8D" w:rsidRDefault="00480823">
            <w:pPr>
              <w:pStyle w:val="TableBodyText"/>
            </w:pPr>
            <w:r>
              <w:t>0x0321</w:t>
            </w:r>
          </w:p>
        </w:tc>
        <w:tc>
          <w:tcPr>
            <w:tcW w:w="0" w:type="auto"/>
            <w:vAlign w:val="center"/>
          </w:tcPr>
          <w:p w:rsidR="009C6D8D" w:rsidRDefault="00480823">
            <w:pPr>
              <w:pStyle w:val="TableBodyText"/>
            </w:pPr>
            <w:r>
              <w:t>Aligns cell content to the bottom of cell.</w:t>
            </w:r>
          </w:p>
        </w:tc>
      </w:tr>
      <w:tr w:rsidR="009C6D8D" w:rsidTr="009C6D8D">
        <w:tc>
          <w:tcPr>
            <w:tcW w:w="0" w:type="auto"/>
            <w:vAlign w:val="center"/>
          </w:tcPr>
          <w:p w:rsidR="009C6D8D" w:rsidRDefault="00480823">
            <w:pPr>
              <w:pStyle w:val="TableBodyText"/>
            </w:pPr>
            <w:bookmarkStart w:id="1953" w:name="ViewOutlineSplitToolbar"/>
            <w:r>
              <w:rPr>
                <w:b/>
              </w:rPr>
              <w:t>ViewOutlineSplitToolbar</w:t>
            </w:r>
            <w:bookmarkEnd w:id="1953"/>
          </w:p>
        </w:tc>
        <w:tc>
          <w:tcPr>
            <w:tcW w:w="0" w:type="auto"/>
            <w:vAlign w:val="center"/>
          </w:tcPr>
          <w:p w:rsidR="009C6D8D" w:rsidRDefault="00480823">
            <w:pPr>
              <w:pStyle w:val="TableBodyText"/>
            </w:pPr>
            <w:r>
              <w:t>0x0324</w:t>
            </w:r>
          </w:p>
        </w:tc>
        <w:tc>
          <w:tcPr>
            <w:tcW w:w="0" w:type="auto"/>
            <w:vAlign w:val="center"/>
          </w:tcPr>
          <w:p w:rsidR="009C6D8D" w:rsidRDefault="00480823">
            <w:pPr>
              <w:pStyle w:val="TableBodyText"/>
            </w:pPr>
            <w:r>
              <w:t>Shows or hides the Borders/Table toolbar.</w:t>
            </w:r>
          </w:p>
        </w:tc>
      </w:tr>
      <w:tr w:rsidR="009C6D8D" w:rsidTr="009C6D8D">
        <w:tc>
          <w:tcPr>
            <w:tcW w:w="0" w:type="auto"/>
            <w:vAlign w:val="center"/>
          </w:tcPr>
          <w:p w:rsidR="009C6D8D" w:rsidRDefault="00480823">
            <w:pPr>
              <w:pStyle w:val="TableBodyText"/>
            </w:pPr>
            <w:bookmarkStart w:id="1954" w:name="DistributeColumn"/>
            <w:r>
              <w:rPr>
                <w:b/>
              </w:rPr>
              <w:t>DistributeColumn</w:t>
            </w:r>
            <w:bookmarkEnd w:id="1954"/>
          </w:p>
        </w:tc>
        <w:tc>
          <w:tcPr>
            <w:tcW w:w="0" w:type="auto"/>
            <w:vAlign w:val="center"/>
          </w:tcPr>
          <w:p w:rsidR="009C6D8D" w:rsidRDefault="00480823">
            <w:pPr>
              <w:pStyle w:val="TableBodyText"/>
            </w:pPr>
            <w:r>
              <w:t>0x0327</w:t>
            </w:r>
          </w:p>
        </w:tc>
        <w:tc>
          <w:tcPr>
            <w:tcW w:w="0" w:type="auto"/>
            <w:vAlign w:val="center"/>
          </w:tcPr>
          <w:p w:rsidR="009C6D8D" w:rsidRDefault="00480823">
            <w:pPr>
              <w:pStyle w:val="TableBodyText"/>
            </w:pPr>
            <w:r>
              <w:t xml:space="preserve">Evenly distributes selected </w:t>
            </w:r>
            <w:r>
              <w:t>columns.</w:t>
            </w:r>
          </w:p>
        </w:tc>
      </w:tr>
      <w:tr w:rsidR="009C6D8D" w:rsidTr="009C6D8D">
        <w:tc>
          <w:tcPr>
            <w:tcW w:w="0" w:type="auto"/>
            <w:vAlign w:val="center"/>
          </w:tcPr>
          <w:p w:rsidR="009C6D8D" w:rsidRDefault="00480823">
            <w:pPr>
              <w:pStyle w:val="TableBodyText"/>
            </w:pPr>
            <w:bookmarkStart w:id="1955" w:name="ViewFormatExToolbar"/>
            <w:r>
              <w:rPr>
                <w:b/>
              </w:rPr>
              <w:t>ViewFormatExToolbar</w:t>
            </w:r>
            <w:bookmarkEnd w:id="1955"/>
          </w:p>
        </w:tc>
        <w:tc>
          <w:tcPr>
            <w:tcW w:w="0" w:type="auto"/>
            <w:vAlign w:val="center"/>
          </w:tcPr>
          <w:p w:rsidR="009C6D8D" w:rsidRDefault="00480823">
            <w:pPr>
              <w:pStyle w:val="TableBodyText"/>
            </w:pPr>
            <w:r>
              <w:t>0x032B</w:t>
            </w:r>
          </w:p>
        </w:tc>
        <w:tc>
          <w:tcPr>
            <w:tcW w:w="0" w:type="auto"/>
            <w:vAlign w:val="center"/>
          </w:tcPr>
          <w:p w:rsidR="009C6D8D" w:rsidRDefault="00480823">
            <w:pPr>
              <w:pStyle w:val="TableBodyText"/>
            </w:pPr>
            <w:r>
              <w:t>Shows or hides the Extended Formatting toolbar.</w:t>
            </w:r>
          </w:p>
        </w:tc>
      </w:tr>
      <w:tr w:rsidR="009C6D8D" w:rsidTr="009C6D8D">
        <w:tc>
          <w:tcPr>
            <w:tcW w:w="0" w:type="auto"/>
            <w:vAlign w:val="center"/>
          </w:tcPr>
          <w:p w:rsidR="009C6D8D" w:rsidRDefault="00480823">
            <w:pPr>
              <w:pStyle w:val="TableBodyText"/>
            </w:pPr>
            <w:bookmarkStart w:id="1956" w:name="InsertNumber"/>
            <w:r>
              <w:rPr>
                <w:b/>
              </w:rPr>
              <w:t>InsertNumber</w:t>
            </w:r>
            <w:bookmarkEnd w:id="1956"/>
          </w:p>
        </w:tc>
        <w:tc>
          <w:tcPr>
            <w:tcW w:w="0" w:type="auto"/>
            <w:vAlign w:val="center"/>
          </w:tcPr>
          <w:p w:rsidR="009C6D8D" w:rsidRDefault="00480823">
            <w:pPr>
              <w:pStyle w:val="TableBodyText"/>
            </w:pPr>
            <w:r>
              <w:t>0x032C</w:t>
            </w:r>
          </w:p>
        </w:tc>
        <w:tc>
          <w:tcPr>
            <w:tcW w:w="0" w:type="auto"/>
            <w:vAlign w:val="center"/>
          </w:tcPr>
          <w:p w:rsidR="009C6D8D" w:rsidRDefault="00480823">
            <w:pPr>
              <w:pStyle w:val="TableBodyText"/>
            </w:pPr>
            <w:r>
              <w:t>Inserts a number in the active document.</w:t>
            </w:r>
          </w:p>
        </w:tc>
      </w:tr>
      <w:tr w:rsidR="009C6D8D" w:rsidTr="009C6D8D">
        <w:tc>
          <w:tcPr>
            <w:tcW w:w="0" w:type="auto"/>
            <w:vAlign w:val="center"/>
          </w:tcPr>
          <w:p w:rsidR="009C6D8D" w:rsidRDefault="00480823">
            <w:pPr>
              <w:pStyle w:val="TableBodyText"/>
            </w:pPr>
            <w:bookmarkStart w:id="1957" w:name="ContextHelp"/>
            <w:r>
              <w:rPr>
                <w:b/>
              </w:rPr>
              <w:t>ContextHelp</w:t>
            </w:r>
            <w:bookmarkEnd w:id="1957"/>
          </w:p>
        </w:tc>
        <w:tc>
          <w:tcPr>
            <w:tcW w:w="0" w:type="auto"/>
            <w:vAlign w:val="center"/>
          </w:tcPr>
          <w:p w:rsidR="009C6D8D" w:rsidRDefault="00480823">
            <w:pPr>
              <w:pStyle w:val="TableBodyText"/>
            </w:pPr>
            <w:r>
              <w:t>0x032D</w:t>
            </w:r>
          </w:p>
        </w:tc>
        <w:tc>
          <w:tcPr>
            <w:tcW w:w="0" w:type="auto"/>
            <w:vAlign w:val="center"/>
          </w:tcPr>
          <w:p w:rsidR="009C6D8D" w:rsidRDefault="00480823">
            <w:pPr>
              <w:pStyle w:val="TableBodyText"/>
            </w:pPr>
            <w:r>
              <w:t>Toggles context sensitive help through F1 key.</w:t>
            </w:r>
          </w:p>
        </w:tc>
      </w:tr>
      <w:tr w:rsidR="009C6D8D" w:rsidTr="009C6D8D">
        <w:tc>
          <w:tcPr>
            <w:tcW w:w="0" w:type="auto"/>
            <w:vAlign w:val="center"/>
          </w:tcPr>
          <w:p w:rsidR="009C6D8D" w:rsidRDefault="00480823">
            <w:pPr>
              <w:pStyle w:val="TableBodyText"/>
            </w:pPr>
            <w:bookmarkStart w:id="1958" w:name="InsertOfficeDrawing"/>
            <w:r>
              <w:rPr>
                <w:b/>
              </w:rPr>
              <w:t>InsertOfficeDrawing</w:t>
            </w:r>
            <w:bookmarkEnd w:id="1958"/>
          </w:p>
        </w:tc>
        <w:tc>
          <w:tcPr>
            <w:tcW w:w="0" w:type="auto"/>
            <w:vAlign w:val="center"/>
          </w:tcPr>
          <w:p w:rsidR="009C6D8D" w:rsidRDefault="00480823">
            <w:pPr>
              <w:pStyle w:val="TableBodyText"/>
            </w:pPr>
            <w:r>
              <w:t>0x032F</w:t>
            </w:r>
          </w:p>
        </w:tc>
        <w:tc>
          <w:tcPr>
            <w:tcW w:w="0" w:type="auto"/>
            <w:vAlign w:val="center"/>
          </w:tcPr>
          <w:p w:rsidR="009C6D8D" w:rsidRDefault="00480823">
            <w:pPr>
              <w:pStyle w:val="TableBodyText"/>
            </w:pPr>
            <w:r>
              <w:t>Inserts a Micr</w:t>
            </w:r>
            <w:r>
              <w:t>osoft Draw object.</w:t>
            </w:r>
          </w:p>
        </w:tc>
      </w:tr>
      <w:tr w:rsidR="009C6D8D" w:rsidTr="009C6D8D">
        <w:tc>
          <w:tcPr>
            <w:tcW w:w="0" w:type="auto"/>
            <w:vAlign w:val="center"/>
          </w:tcPr>
          <w:p w:rsidR="009C6D8D" w:rsidRDefault="00480823">
            <w:pPr>
              <w:pStyle w:val="TableBodyText"/>
            </w:pPr>
            <w:bookmarkStart w:id="1959" w:name="RedefineStyle"/>
            <w:r>
              <w:rPr>
                <w:b/>
              </w:rPr>
              <w:t>RedefineStyle</w:t>
            </w:r>
            <w:bookmarkEnd w:id="1959"/>
          </w:p>
        </w:tc>
        <w:tc>
          <w:tcPr>
            <w:tcW w:w="0" w:type="auto"/>
            <w:vAlign w:val="center"/>
          </w:tcPr>
          <w:p w:rsidR="009C6D8D" w:rsidRDefault="00480823">
            <w:pPr>
              <w:pStyle w:val="TableBodyText"/>
            </w:pPr>
            <w:r>
              <w:t>0x0330</w:t>
            </w:r>
          </w:p>
        </w:tc>
        <w:tc>
          <w:tcPr>
            <w:tcW w:w="0" w:type="auto"/>
            <w:vAlign w:val="center"/>
          </w:tcPr>
          <w:p w:rsidR="009C6D8D" w:rsidRDefault="00480823">
            <w:pPr>
              <w:pStyle w:val="TableBodyText"/>
            </w:pPr>
            <w:r>
              <w:t>Redefines the current style based on the selected text.</w:t>
            </w:r>
          </w:p>
        </w:tc>
      </w:tr>
      <w:tr w:rsidR="009C6D8D" w:rsidTr="009C6D8D">
        <w:tc>
          <w:tcPr>
            <w:tcW w:w="0" w:type="auto"/>
            <w:vAlign w:val="center"/>
          </w:tcPr>
          <w:p w:rsidR="009C6D8D" w:rsidRDefault="00480823">
            <w:pPr>
              <w:pStyle w:val="TableBodyText"/>
            </w:pPr>
            <w:bookmarkStart w:id="1960" w:name="ViewOnline"/>
            <w:r>
              <w:rPr>
                <w:b/>
              </w:rPr>
              <w:t>ViewOnline</w:t>
            </w:r>
            <w:bookmarkEnd w:id="1960"/>
          </w:p>
        </w:tc>
        <w:tc>
          <w:tcPr>
            <w:tcW w:w="0" w:type="auto"/>
            <w:vAlign w:val="center"/>
          </w:tcPr>
          <w:p w:rsidR="009C6D8D" w:rsidRDefault="00480823">
            <w:pPr>
              <w:pStyle w:val="TableBodyText"/>
            </w:pPr>
            <w:r>
              <w:t>0x0334</w:t>
            </w:r>
          </w:p>
        </w:tc>
        <w:tc>
          <w:tcPr>
            <w:tcW w:w="0" w:type="auto"/>
            <w:vAlign w:val="center"/>
          </w:tcPr>
          <w:p w:rsidR="009C6D8D" w:rsidRDefault="00480823">
            <w:pPr>
              <w:pStyle w:val="TableBodyText"/>
            </w:pPr>
            <w:r>
              <w:t>Displays the document optimized for reading online.</w:t>
            </w:r>
          </w:p>
        </w:tc>
      </w:tr>
      <w:tr w:rsidR="009C6D8D" w:rsidTr="009C6D8D">
        <w:tc>
          <w:tcPr>
            <w:tcW w:w="0" w:type="auto"/>
            <w:vAlign w:val="center"/>
          </w:tcPr>
          <w:p w:rsidR="009C6D8D" w:rsidRDefault="00480823">
            <w:pPr>
              <w:pStyle w:val="TableBodyText"/>
            </w:pPr>
            <w:bookmarkStart w:id="1961" w:name="LetterProperties"/>
            <w:r>
              <w:rPr>
                <w:b/>
              </w:rPr>
              <w:t>LetterProperties</w:t>
            </w:r>
            <w:bookmarkEnd w:id="1961"/>
          </w:p>
        </w:tc>
        <w:tc>
          <w:tcPr>
            <w:tcW w:w="0" w:type="auto"/>
            <w:vAlign w:val="center"/>
          </w:tcPr>
          <w:p w:rsidR="009C6D8D" w:rsidRDefault="00480823">
            <w:pPr>
              <w:pStyle w:val="TableBodyText"/>
            </w:pPr>
            <w:r>
              <w:t>0x0335</w:t>
            </w:r>
          </w:p>
        </w:tc>
        <w:tc>
          <w:tcPr>
            <w:tcW w:w="0" w:type="auto"/>
            <w:vAlign w:val="center"/>
          </w:tcPr>
          <w:p w:rsidR="009C6D8D" w:rsidRDefault="00480823">
            <w:pPr>
              <w:pStyle w:val="TableBodyText"/>
            </w:pPr>
            <w:r>
              <w:t>Formats a Letter Document.</w:t>
            </w:r>
          </w:p>
        </w:tc>
      </w:tr>
      <w:tr w:rsidR="009C6D8D" w:rsidTr="009C6D8D">
        <w:tc>
          <w:tcPr>
            <w:tcW w:w="0" w:type="auto"/>
            <w:vAlign w:val="center"/>
          </w:tcPr>
          <w:p w:rsidR="009C6D8D" w:rsidRDefault="00480823">
            <w:pPr>
              <w:pStyle w:val="TableBodyText"/>
            </w:pPr>
            <w:bookmarkStart w:id="1962" w:name="BrowseSel"/>
            <w:r>
              <w:rPr>
                <w:b/>
              </w:rPr>
              <w:t>BrowseSel</w:t>
            </w:r>
            <w:bookmarkEnd w:id="1962"/>
          </w:p>
        </w:tc>
        <w:tc>
          <w:tcPr>
            <w:tcW w:w="0" w:type="auto"/>
            <w:vAlign w:val="center"/>
          </w:tcPr>
          <w:p w:rsidR="009C6D8D" w:rsidRDefault="00480823">
            <w:pPr>
              <w:pStyle w:val="TableBodyText"/>
            </w:pPr>
            <w:r>
              <w:t>0x0336</w:t>
            </w:r>
          </w:p>
        </w:tc>
        <w:tc>
          <w:tcPr>
            <w:tcW w:w="0" w:type="auto"/>
            <w:vAlign w:val="center"/>
          </w:tcPr>
          <w:p w:rsidR="009C6D8D" w:rsidRDefault="00480823">
            <w:pPr>
              <w:pStyle w:val="TableBodyText"/>
            </w:pPr>
            <w:r>
              <w:t xml:space="preserve">Select the </w:t>
            </w:r>
            <w:r>
              <w:t>next/previous browse object.</w:t>
            </w:r>
          </w:p>
        </w:tc>
      </w:tr>
      <w:tr w:rsidR="009C6D8D" w:rsidTr="009C6D8D">
        <w:tc>
          <w:tcPr>
            <w:tcW w:w="0" w:type="auto"/>
            <w:vAlign w:val="center"/>
          </w:tcPr>
          <w:p w:rsidR="009C6D8D" w:rsidRDefault="00480823">
            <w:pPr>
              <w:pStyle w:val="TableBodyText"/>
            </w:pPr>
            <w:bookmarkStart w:id="1963" w:name="BrowsePrev"/>
            <w:r>
              <w:rPr>
                <w:b/>
              </w:rPr>
              <w:t>BrowsePrev</w:t>
            </w:r>
            <w:bookmarkEnd w:id="1963"/>
          </w:p>
        </w:tc>
        <w:tc>
          <w:tcPr>
            <w:tcW w:w="0" w:type="auto"/>
            <w:vAlign w:val="center"/>
          </w:tcPr>
          <w:p w:rsidR="009C6D8D" w:rsidRDefault="00480823">
            <w:pPr>
              <w:pStyle w:val="TableBodyText"/>
            </w:pPr>
            <w:r>
              <w:t>0x0337</w:t>
            </w:r>
          </w:p>
        </w:tc>
        <w:tc>
          <w:tcPr>
            <w:tcW w:w="0" w:type="auto"/>
            <w:vAlign w:val="center"/>
          </w:tcPr>
          <w:p w:rsidR="009C6D8D" w:rsidRDefault="00480823">
            <w:pPr>
              <w:pStyle w:val="TableBodyText"/>
            </w:pPr>
            <w:r>
              <w:t>Jump to the previous browse object.</w:t>
            </w:r>
          </w:p>
        </w:tc>
      </w:tr>
      <w:tr w:rsidR="009C6D8D" w:rsidTr="009C6D8D">
        <w:tc>
          <w:tcPr>
            <w:tcW w:w="0" w:type="auto"/>
            <w:vAlign w:val="center"/>
          </w:tcPr>
          <w:p w:rsidR="009C6D8D" w:rsidRDefault="00480823">
            <w:pPr>
              <w:pStyle w:val="TableBodyText"/>
            </w:pPr>
            <w:bookmarkStart w:id="1964" w:name="FormatBulletsAndNumbering"/>
            <w:r>
              <w:rPr>
                <w:b/>
              </w:rPr>
              <w:t>FormatBulletsAndNumbering</w:t>
            </w:r>
            <w:bookmarkEnd w:id="1964"/>
          </w:p>
        </w:tc>
        <w:tc>
          <w:tcPr>
            <w:tcW w:w="0" w:type="auto"/>
            <w:vAlign w:val="center"/>
          </w:tcPr>
          <w:p w:rsidR="009C6D8D" w:rsidRDefault="00480823">
            <w:pPr>
              <w:pStyle w:val="TableBodyText"/>
            </w:pPr>
            <w:r>
              <w:t>0x0338</w:t>
            </w:r>
          </w:p>
        </w:tc>
        <w:tc>
          <w:tcPr>
            <w:tcW w:w="0" w:type="auto"/>
            <w:vAlign w:val="center"/>
          </w:tcPr>
          <w:p w:rsidR="009C6D8D" w:rsidRDefault="00480823">
            <w:pPr>
              <w:pStyle w:val="TableBodyText"/>
            </w:pPr>
            <w:r>
              <w:t>Creates a numbered or bulleted list.</w:t>
            </w:r>
          </w:p>
        </w:tc>
      </w:tr>
      <w:tr w:rsidR="009C6D8D" w:rsidTr="009C6D8D">
        <w:tc>
          <w:tcPr>
            <w:tcW w:w="0" w:type="auto"/>
            <w:vAlign w:val="center"/>
          </w:tcPr>
          <w:p w:rsidR="009C6D8D" w:rsidRDefault="00480823">
            <w:pPr>
              <w:pStyle w:val="TableBodyText"/>
            </w:pPr>
            <w:bookmarkStart w:id="1965" w:name="ListOutdent"/>
            <w:r>
              <w:rPr>
                <w:b/>
              </w:rPr>
              <w:t>ListOutdent</w:t>
            </w:r>
            <w:bookmarkEnd w:id="1965"/>
          </w:p>
        </w:tc>
        <w:tc>
          <w:tcPr>
            <w:tcW w:w="0" w:type="auto"/>
            <w:vAlign w:val="center"/>
          </w:tcPr>
          <w:p w:rsidR="009C6D8D" w:rsidRDefault="00480823">
            <w:pPr>
              <w:pStyle w:val="TableBodyText"/>
            </w:pPr>
            <w:r>
              <w:t>0x0339</w:t>
            </w:r>
          </w:p>
        </w:tc>
        <w:tc>
          <w:tcPr>
            <w:tcW w:w="0" w:type="auto"/>
            <w:vAlign w:val="center"/>
          </w:tcPr>
          <w:p w:rsidR="009C6D8D" w:rsidRDefault="00480823">
            <w:pPr>
              <w:pStyle w:val="TableBodyText"/>
            </w:pPr>
            <w:r>
              <w:t>Promotes the selection one level.</w:t>
            </w:r>
          </w:p>
        </w:tc>
      </w:tr>
      <w:tr w:rsidR="009C6D8D" w:rsidTr="009C6D8D">
        <w:tc>
          <w:tcPr>
            <w:tcW w:w="0" w:type="auto"/>
            <w:vAlign w:val="center"/>
          </w:tcPr>
          <w:p w:rsidR="009C6D8D" w:rsidRDefault="00480823">
            <w:pPr>
              <w:pStyle w:val="TableBodyText"/>
            </w:pPr>
            <w:bookmarkStart w:id="1966" w:name="ListIndent"/>
            <w:r>
              <w:rPr>
                <w:b/>
              </w:rPr>
              <w:t>ListIndent</w:t>
            </w:r>
            <w:bookmarkEnd w:id="1966"/>
          </w:p>
        </w:tc>
        <w:tc>
          <w:tcPr>
            <w:tcW w:w="0" w:type="auto"/>
            <w:vAlign w:val="center"/>
          </w:tcPr>
          <w:p w:rsidR="009C6D8D" w:rsidRDefault="00480823">
            <w:pPr>
              <w:pStyle w:val="TableBodyText"/>
            </w:pPr>
            <w:r>
              <w:t>0x033A</w:t>
            </w:r>
          </w:p>
        </w:tc>
        <w:tc>
          <w:tcPr>
            <w:tcW w:w="0" w:type="auto"/>
            <w:vAlign w:val="center"/>
          </w:tcPr>
          <w:p w:rsidR="009C6D8D" w:rsidRDefault="00480823">
            <w:pPr>
              <w:pStyle w:val="TableBodyText"/>
            </w:pPr>
            <w:r>
              <w:t xml:space="preserve">Demotes the selection one </w:t>
            </w:r>
            <w:r>
              <w:t>level.</w:t>
            </w:r>
          </w:p>
        </w:tc>
      </w:tr>
      <w:tr w:rsidR="009C6D8D" w:rsidTr="009C6D8D">
        <w:tc>
          <w:tcPr>
            <w:tcW w:w="0" w:type="auto"/>
            <w:vAlign w:val="center"/>
          </w:tcPr>
          <w:p w:rsidR="009C6D8D" w:rsidRDefault="00480823">
            <w:pPr>
              <w:pStyle w:val="TableBodyText"/>
            </w:pPr>
            <w:bookmarkStart w:id="1967" w:name="ToolsProofing"/>
            <w:r>
              <w:rPr>
                <w:b/>
              </w:rPr>
              <w:t>ToolsProofing</w:t>
            </w:r>
            <w:bookmarkEnd w:id="1967"/>
          </w:p>
        </w:tc>
        <w:tc>
          <w:tcPr>
            <w:tcW w:w="0" w:type="auto"/>
            <w:vAlign w:val="center"/>
          </w:tcPr>
          <w:p w:rsidR="009C6D8D" w:rsidRDefault="00480823">
            <w:pPr>
              <w:pStyle w:val="TableBodyText"/>
            </w:pPr>
            <w:r>
              <w:t>0x033C</w:t>
            </w:r>
          </w:p>
        </w:tc>
        <w:tc>
          <w:tcPr>
            <w:tcW w:w="0" w:type="auto"/>
            <w:vAlign w:val="center"/>
          </w:tcPr>
          <w:p w:rsidR="009C6D8D" w:rsidRDefault="00480823">
            <w:pPr>
              <w:pStyle w:val="TableBodyText"/>
            </w:pPr>
            <w:r>
              <w:t>Checks the proofing in the active document.</w:t>
            </w:r>
          </w:p>
        </w:tc>
      </w:tr>
      <w:tr w:rsidR="009C6D8D" w:rsidTr="009C6D8D">
        <w:tc>
          <w:tcPr>
            <w:tcW w:w="0" w:type="auto"/>
            <w:vAlign w:val="center"/>
          </w:tcPr>
          <w:p w:rsidR="009C6D8D" w:rsidRDefault="00480823">
            <w:pPr>
              <w:pStyle w:val="TableBodyText"/>
            </w:pPr>
            <w:bookmarkStart w:id="1968" w:name="InsertPageBreak"/>
            <w:r>
              <w:rPr>
                <w:b/>
              </w:rPr>
              <w:t>InsertPageBreak</w:t>
            </w:r>
            <w:bookmarkEnd w:id="1968"/>
          </w:p>
        </w:tc>
        <w:tc>
          <w:tcPr>
            <w:tcW w:w="0" w:type="auto"/>
            <w:vAlign w:val="center"/>
          </w:tcPr>
          <w:p w:rsidR="009C6D8D" w:rsidRDefault="00480823">
            <w:pPr>
              <w:pStyle w:val="TableBodyText"/>
            </w:pPr>
            <w:r>
              <w:t>0x033E</w:t>
            </w:r>
          </w:p>
        </w:tc>
        <w:tc>
          <w:tcPr>
            <w:tcW w:w="0" w:type="auto"/>
            <w:vAlign w:val="center"/>
          </w:tcPr>
          <w:p w:rsidR="009C6D8D" w:rsidRDefault="00480823">
            <w:pPr>
              <w:pStyle w:val="TableBodyText"/>
            </w:pPr>
            <w:r>
              <w:t>Inserts a page break at the insertion point.</w:t>
            </w:r>
          </w:p>
        </w:tc>
      </w:tr>
      <w:tr w:rsidR="009C6D8D" w:rsidTr="009C6D8D">
        <w:tc>
          <w:tcPr>
            <w:tcW w:w="0" w:type="auto"/>
            <w:vAlign w:val="center"/>
          </w:tcPr>
          <w:p w:rsidR="009C6D8D" w:rsidRDefault="00480823">
            <w:pPr>
              <w:pStyle w:val="TableBodyText"/>
            </w:pPr>
            <w:bookmarkStart w:id="1969" w:name="InsertColumnBreak"/>
            <w:r>
              <w:rPr>
                <w:b/>
              </w:rPr>
              <w:t>InsertColumnBreak</w:t>
            </w:r>
            <w:bookmarkEnd w:id="1969"/>
          </w:p>
        </w:tc>
        <w:tc>
          <w:tcPr>
            <w:tcW w:w="0" w:type="auto"/>
            <w:vAlign w:val="center"/>
          </w:tcPr>
          <w:p w:rsidR="009C6D8D" w:rsidRDefault="00480823">
            <w:pPr>
              <w:pStyle w:val="TableBodyText"/>
            </w:pPr>
            <w:r>
              <w:t>0x033F</w:t>
            </w:r>
          </w:p>
        </w:tc>
        <w:tc>
          <w:tcPr>
            <w:tcW w:w="0" w:type="auto"/>
            <w:vAlign w:val="center"/>
          </w:tcPr>
          <w:p w:rsidR="009C6D8D" w:rsidRDefault="00480823">
            <w:pPr>
              <w:pStyle w:val="TableBodyText"/>
            </w:pPr>
            <w:r>
              <w:t>Inserts a column break at the insertion point.</w:t>
            </w:r>
          </w:p>
        </w:tc>
      </w:tr>
      <w:tr w:rsidR="009C6D8D" w:rsidTr="009C6D8D">
        <w:tc>
          <w:tcPr>
            <w:tcW w:w="0" w:type="auto"/>
            <w:vAlign w:val="center"/>
          </w:tcPr>
          <w:p w:rsidR="009C6D8D" w:rsidRDefault="00480823">
            <w:pPr>
              <w:pStyle w:val="TableBodyText"/>
            </w:pPr>
            <w:bookmarkStart w:id="1970" w:name="ToolsCreateDirectory"/>
            <w:r>
              <w:rPr>
                <w:b/>
              </w:rPr>
              <w:t>ToolsCreateDirectory</w:t>
            </w:r>
            <w:bookmarkEnd w:id="1970"/>
          </w:p>
        </w:tc>
        <w:tc>
          <w:tcPr>
            <w:tcW w:w="0" w:type="auto"/>
            <w:vAlign w:val="center"/>
          </w:tcPr>
          <w:p w:rsidR="009C6D8D" w:rsidRDefault="00480823">
            <w:pPr>
              <w:pStyle w:val="TableBodyText"/>
            </w:pPr>
            <w:r>
              <w:t>0x0341</w:t>
            </w:r>
          </w:p>
        </w:tc>
        <w:tc>
          <w:tcPr>
            <w:tcW w:w="0" w:type="auto"/>
            <w:vAlign w:val="center"/>
          </w:tcPr>
          <w:p w:rsidR="009C6D8D" w:rsidRDefault="00480823">
            <w:pPr>
              <w:pStyle w:val="TableBodyText"/>
            </w:pPr>
            <w:r>
              <w:t>Creates a ne</w:t>
            </w:r>
            <w:r>
              <w:t>w directory.</w:t>
            </w:r>
          </w:p>
        </w:tc>
      </w:tr>
      <w:tr w:rsidR="009C6D8D" w:rsidTr="009C6D8D">
        <w:tc>
          <w:tcPr>
            <w:tcW w:w="0" w:type="auto"/>
            <w:vAlign w:val="center"/>
          </w:tcPr>
          <w:p w:rsidR="009C6D8D" w:rsidRDefault="00480823">
            <w:pPr>
              <w:pStyle w:val="TableBodyText"/>
            </w:pPr>
            <w:bookmarkStart w:id="1971" w:name="BrowseNext"/>
            <w:r>
              <w:rPr>
                <w:b/>
              </w:rPr>
              <w:t>BrowseNext</w:t>
            </w:r>
            <w:bookmarkEnd w:id="1971"/>
          </w:p>
        </w:tc>
        <w:tc>
          <w:tcPr>
            <w:tcW w:w="0" w:type="auto"/>
            <w:vAlign w:val="center"/>
          </w:tcPr>
          <w:p w:rsidR="009C6D8D" w:rsidRDefault="00480823">
            <w:pPr>
              <w:pStyle w:val="TableBodyText"/>
            </w:pPr>
            <w:r>
              <w:t>0x0342</w:t>
            </w:r>
          </w:p>
        </w:tc>
        <w:tc>
          <w:tcPr>
            <w:tcW w:w="0" w:type="auto"/>
            <w:vAlign w:val="center"/>
          </w:tcPr>
          <w:p w:rsidR="009C6D8D" w:rsidRDefault="00480823">
            <w:pPr>
              <w:pStyle w:val="TableBodyText"/>
            </w:pPr>
            <w:r>
              <w:t>Jump to the next browse object.</w:t>
            </w:r>
          </w:p>
        </w:tc>
      </w:tr>
      <w:tr w:rsidR="009C6D8D" w:rsidTr="009C6D8D">
        <w:tc>
          <w:tcPr>
            <w:tcW w:w="0" w:type="auto"/>
            <w:vAlign w:val="center"/>
          </w:tcPr>
          <w:p w:rsidR="009C6D8D" w:rsidRDefault="00480823">
            <w:pPr>
              <w:pStyle w:val="TableBodyText"/>
            </w:pPr>
            <w:bookmarkStart w:id="1972" w:name="InsertNumberOfPages"/>
            <w:r>
              <w:rPr>
                <w:b/>
              </w:rPr>
              <w:t>InsertNumberOfPages</w:t>
            </w:r>
            <w:bookmarkEnd w:id="1972"/>
          </w:p>
        </w:tc>
        <w:tc>
          <w:tcPr>
            <w:tcW w:w="0" w:type="auto"/>
            <w:vAlign w:val="center"/>
          </w:tcPr>
          <w:p w:rsidR="009C6D8D" w:rsidRDefault="00480823">
            <w:pPr>
              <w:pStyle w:val="TableBodyText"/>
            </w:pPr>
            <w:r>
              <w:t>0x0343</w:t>
            </w:r>
          </w:p>
        </w:tc>
        <w:tc>
          <w:tcPr>
            <w:tcW w:w="0" w:type="auto"/>
            <w:vAlign w:val="center"/>
          </w:tcPr>
          <w:p w:rsidR="009C6D8D" w:rsidRDefault="00480823">
            <w:pPr>
              <w:pStyle w:val="TableBodyText"/>
            </w:pPr>
            <w:r>
              <w:t>Inserts a number of pages field.</w:t>
            </w:r>
          </w:p>
        </w:tc>
      </w:tr>
      <w:tr w:rsidR="009C6D8D" w:rsidTr="009C6D8D">
        <w:tc>
          <w:tcPr>
            <w:tcW w:w="0" w:type="auto"/>
            <w:vAlign w:val="center"/>
          </w:tcPr>
          <w:p w:rsidR="009C6D8D" w:rsidRDefault="00480823">
            <w:pPr>
              <w:pStyle w:val="TableBodyText"/>
            </w:pPr>
            <w:bookmarkStart w:id="1973" w:name="NextInsert"/>
            <w:r>
              <w:rPr>
                <w:b/>
              </w:rPr>
              <w:lastRenderedPageBreak/>
              <w:t>NextInsert</w:t>
            </w:r>
            <w:bookmarkEnd w:id="1973"/>
          </w:p>
        </w:tc>
        <w:tc>
          <w:tcPr>
            <w:tcW w:w="0" w:type="auto"/>
            <w:vAlign w:val="center"/>
          </w:tcPr>
          <w:p w:rsidR="009C6D8D" w:rsidRDefault="00480823">
            <w:pPr>
              <w:pStyle w:val="TableBodyText"/>
            </w:pPr>
            <w:r>
              <w:t>0x0344</w:t>
            </w:r>
          </w:p>
        </w:tc>
        <w:tc>
          <w:tcPr>
            <w:tcW w:w="0" w:type="auto"/>
            <w:vAlign w:val="center"/>
          </w:tcPr>
          <w:p w:rsidR="009C6D8D" w:rsidRDefault="00480823">
            <w:pPr>
              <w:pStyle w:val="TableBodyText"/>
            </w:pPr>
            <w:r>
              <w:t>Returns to the next insertion point.</w:t>
            </w:r>
          </w:p>
        </w:tc>
      </w:tr>
      <w:tr w:rsidR="009C6D8D" w:rsidTr="009C6D8D">
        <w:tc>
          <w:tcPr>
            <w:tcW w:w="0" w:type="auto"/>
            <w:vAlign w:val="center"/>
          </w:tcPr>
          <w:p w:rsidR="009C6D8D" w:rsidRDefault="00480823">
            <w:pPr>
              <w:pStyle w:val="TableBodyText"/>
            </w:pPr>
            <w:bookmarkStart w:id="1974" w:name="TextBoxLinking"/>
            <w:r>
              <w:rPr>
                <w:b/>
              </w:rPr>
              <w:t>TextBoxLinking</w:t>
            </w:r>
            <w:bookmarkEnd w:id="1974"/>
          </w:p>
        </w:tc>
        <w:tc>
          <w:tcPr>
            <w:tcW w:w="0" w:type="auto"/>
            <w:vAlign w:val="center"/>
          </w:tcPr>
          <w:p w:rsidR="009C6D8D" w:rsidRDefault="00480823">
            <w:pPr>
              <w:pStyle w:val="TableBodyText"/>
            </w:pPr>
            <w:r>
              <w:t>0x0348</w:t>
            </w:r>
          </w:p>
        </w:tc>
        <w:tc>
          <w:tcPr>
            <w:tcW w:w="0" w:type="auto"/>
            <w:vAlign w:val="center"/>
          </w:tcPr>
          <w:p w:rsidR="009C6D8D" w:rsidRDefault="00480823">
            <w:pPr>
              <w:pStyle w:val="TableBodyText"/>
            </w:pPr>
            <w:r>
              <w:t>Creates a forward link to another text box.</w:t>
            </w:r>
          </w:p>
        </w:tc>
      </w:tr>
      <w:tr w:rsidR="009C6D8D" w:rsidTr="009C6D8D">
        <w:tc>
          <w:tcPr>
            <w:tcW w:w="0" w:type="auto"/>
            <w:vAlign w:val="center"/>
          </w:tcPr>
          <w:p w:rsidR="009C6D8D" w:rsidRDefault="00480823">
            <w:pPr>
              <w:pStyle w:val="TableBodyText"/>
            </w:pPr>
            <w:bookmarkStart w:id="1975" w:name="TextBoxUnlinking"/>
            <w:r>
              <w:rPr>
                <w:b/>
              </w:rPr>
              <w:t>TextBoxUnlinking</w:t>
            </w:r>
            <w:bookmarkEnd w:id="1975"/>
          </w:p>
        </w:tc>
        <w:tc>
          <w:tcPr>
            <w:tcW w:w="0" w:type="auto"/>
            <w:vAlign w:val="center"/>
          </w:tcPr>
          <w:p w:rsidR="009C6D8D" w:rsidRDefault="00480823">
            <w:pPr>
              <w:pStyle w:val="TableBodyText"/>
            </w:pPr>
            <w:r>
              <w:t>0x0349</w:t>
            </w:r>
          </w:p>
        </w:tc>
        <w:tc>
          <w:tcPr>
            <w:tcW w:w="0" w:type="auto"/>
            <w:vAlign w:val="center"/>
          </w:tcPr>
          <w:p w:rsidR="009C6D8D" w:rsidRDefault="00480823">
            <w:pPr>
              <w:pStyle w:val="TableBodyText"/>
            </w:pPr>
            <w:r>
              <w:t>Breaks the forward link to another text box.</w:t>
            </w:r>
          </w:p>
        </w:tc>
      </w:tr>
      <w:tr w:rsidR="009C6D8D" w:rsidTr="009C6D8D">
        <w:tc>
          <w:tcPr>
            <w:tcW w:w="0" w:type="auto"/>
            <w:vAlign w:val="center"/>
          </w:tcPr>
          <w:p w:rsidR="009C6D8D" w:rsidRDefault="00480823">
            <w:pPr>
              <w:pStyle w:val="TableBodyText"/>
            </w:pPr>
            <w:bookmarkStart w:id="1976" w:name="GotoNextLinkedTextBox"/>
            <w:r>
              <w:rPr>
                <w:b/>
              </w:rPr>
              <w:t>GotoNextLinkedTextBox</w:t>
            </w:r>
            <w:bookmarkEnd w:id="1976"/>
          </w:p>
        </w:tc>
        <w:tc>
          <w:tcPr>
            <w:tcW w:w="0" w:type="auto"/>
            <w:vAlign w:val="center"/>
          </w:tcPr>
          <w:p w:rsidR="009C6D8D" w:rsidRDefault="00480823">
            <w:pPr>
              <w:pStyle w:val="TableBodyText"/>
            </w:pPr>
            <w:r>
              <w:t>0x034A</w:t>
            </w:r>
          </w:p>
        </w:tc>
        <w:tc>
          <w:tcPr>
            <w:tcW w:w="0" w:type="auto"/>
            <w:vAlign w:val="center"/>
          </w:tcPr>
          <w:p w:rsidR="009C6D8D" w:rsidRDefault="00480823">
            <w:pPr>
              <w:pStyle w:val="TableBodyText"/>
            </w:pPr>
            <w:r>
              <w:t>Selects the next linked text box.</w:t>
            </w:r>
          </w:p>
        </w:tc>
      </w:tr>
      <w:tr w:rsidR="009C6D8D" w:rsidTr="009C6D8D">
        <w:tc>
          <w:tcPr>
            <w:tcW w:w="0" w:type="auto"/>
            <w:vAlign w:val="center"/>
          </w:tcPr>
          <w:p w:rsidR="009C6D8D" w:rsidRDefault="00480823">
            <w:pPr>
              <w:pStyle w:val="TableBodyText"/>
            </w:pPr>
            <w:bookmarkStart w:id="1977" w:name="GotoPrevLinkedTextBox"/>
            <w:r>
              <w:rPr>
                <w:b/>
              </w:rPr>
              <w:t>GotoPrevLinkedTextBox</w:t>
            </w:r>
            <w:bookmarkEnd w:id="1977"/>
          </w:p>
        </w:tc>
        <w:tc>
          <w:tcPr>
            <w:tcW w:w="0" w:type="auto"/>
            <w:vAlign w:val="center"/>
          </w:tcPr>
          <w:p w:rsidR="009C6D8D" w:rsidRDefault="00480823">
            <w:pPr>
              <w:pStyle w:val="TableBodyText"/>
            </w:pPr>
            <w:r>
              <w:t>0x034B</w:t>
            </w:r>
          </w:p>
        </w:tc>
        <w:tc>
          <w:tcPr>
            <w:tcW w:w="0" w:type="auto"/>
            <w:vAlign w:val="center"/>
          </w:tcPr>
          <w:p w:rsidR="009C6D8D" w:rsidRDefault="00480823">
            <w:pPr>
              <w:pStyle w:val="TableBodyText"/>
            </w:pPr>
            <w:r>
              <w:t>Selects the previous linked text box.</w:t>
            </w:r>
          </w:p>
        </w:tc>
      </w:tr>
      <w:tr w:rsidR="009C6D8D" w:rsidTr="009C6D8D">
        <w:tc>
          <w:tcPr>
            <w:tcW w:w="0" w:type="auto"/>
            <w:vAlign w:val="center"/>
          </w:tcPr>
          <w:p w:rsidR="009C6D8D" w:rsidRDefault="00480823">
            <w:pPr>
              <w:pStyle w:val="TableBodyText"/>
            </w:pPr>
            <w:bookmarkStart w:id="1978" w:name="ToolsSpellingRange"/>
            <w:r>
              <w:rPr>
                <w:b/>
              </w:rPr>
              <w:t>ToolsSpellingRange</w:t>
            </w:r>
            <w:bookmarkEnd w:id="1978"/>
          </w:p>
        </w:tc>
        <w:tc>
          <w:tcPr>
            <w:tcW w:w="0" w:type="auto"/>
            <w:vAlign w:val="center"/>
          </w:tcPr>
          <w:p w:rsidR="009C6D8D" w:rsidRDefault="00480823">
            <w:pPr>
              <w:pStyle w:val="TableBodyText"/>
            </w:pPr>
            <w:r>
              <w:t>0x034E</w:t>
            </w:r>
          </w:p>
        </w:tc>
        <w:tc>
          <w:tcPr>
            <w:tcW w:w="0" w:type="auto"/>
            <w:vAlign w:val="center"/>
          </w:tcPr>
          <w:p w:rsidR="009C6D8D" w:rsidRDefault="00480823">
            <w:pPr>
              <w:pStyle w:val="TableBodyText"/>
            </w:pPr>
            <w:r>
              <w:t xml:space="preserve">Checks the spelling on the </w:t>
            </w:r>
            <w:r>
              <w:t>range.</w:t>
            </w:r>
          </w:p>
        </w:tc>
      </w:tr>
      <w:tr w:rsidR="009C6D8D" w:rsidTr="009C6D8D">
        <w:tc>
          <w:tcPr>
            <w:tcW w:w="0" w:type="auto"/>
            <w:vAlign w:val="center"/>
          </w:tcPr>
          <w:p w:rsidR="009C6D8D" w:rsidRDefault="00480823">
            <w:pPr>
              <w:pStyle w:val="TableBodyText"/>
            </w:pPr>
            <w:bookmarkStart w:id="1979" w:name="ToolsGrammarRange"/>
            <w:r>
              <w:rPr>
                <w:b/>
              </w:rPr>
              <w:t>ToolsGrammarRange</w:t>
            </w:r>
            <w:bookmarkEnd w:id="1979"/>
          </w:p>
        </w:tc>
        <w:tc>
          <w:tcPr>
            <w:tcW w:w="0" w:type="auto"/>
            <w:vAlign w:val="center"/>
          </w:tcPr>
          <w:p w:rsidR="009C6D8D" w:rsidRDefault="00480823">
            <w:pPr>
              <w:pStyle w:val="TableBodyText"/>
            </w:pPr>
            <w:r>
              <w:t>0x034F</w:t>
            </w:r>
          </w:p>
        </w:tc>
        <w:tc>
          <w:tcPr>
            <w:tcW w:w="0" w:type="auto"/>
            <w:vAlign w:val="center"/>
          </w:tcPr>
          <w:p w:rsidR="009C6D8D" w:rsidRDefault="00480823">
            <w:pPr>
              <w:pStyle w:val="TableBodyText"/>
            </w:pPr>
            <w:r>
              <w:t>Checks the spelling and grammar on the range.</w:t>
            </w:r>
          </w:p>
        </w:tc>
      </w:tr>
      <w:tr w:rsidR="009C6D8D" w:rsidTr="009C6D8D">
        <w:tc>
          <w:tcPr>
            <w:tcW w:w="0" w:type="auto"/>
            <w:vAlign w:val="center"/>
          </w:tcPr>
          <w:p w:rsidR="009C6D8D" w:rsidRDefault="00480823">
            <w:pPr>
              <w:pStyle w:val="TableBodyText"/>
            </w:pPr>
            <w:bookmarkStart w:id="1980" w:name="ViewWeb"/>
            <w:r>
              <w:rPr>
                <w:b/>
              </w:rPr>
              <w:t>ViewWeb</w:t>
            </w:r>
            <w:bookmarkEnd w:id="1980"/>
          </w:p>
        </w:tc>
        <w:tc>
          <w:tcPr>
            <w:tcW w:w="0" w:type="auto"/>
            <w:vAlign w:val="center"/>
          </w:tcPr>
          <w:p w:rsidR="009C6D8D" w:rsidRDefault="00480823">
            <w:pPr>
              <w:pStyle w:val="TableBodyText"/>
            </w:pPr>
            <w:r>
              <w:t>0x0350</w:t>
            </w:r>
          </w:p>
        </w:tc>
        <w:tc>
          <w:tcPr>
            <w:tcW w:w="0" w:type="auto"/>
            <w:vAlign w:val="center"/>
          </w:tcPr>
          <w:p w:rsidR="009C6D8D" w:rsidRDefault="00480823">
            <w:pPr>
              <w:pStyle w:val="TableBodyText"/>
            </w:pPr>
            <w:r>
              <w:t>Displays the document similarly to how a web browser would.</w:t>
            </w:r>
          </w:p>
        </w:tc>
      </w:tr>
      <w:tr w:rsidR="009C6D8D" w:rsidTr="009C6D8D">
        <w:tc>
          <w:tcPr>
            <w:tcW w:w="0" w:type="auto"/>
            <w:vAlign w:val="center"/>
          </w:tcPr>
          <w:p w:rsidR="009C6D8D" w:rsidRDefault="00480823">
            <w:pPr>
              <w:pStyle w:val="TableBodyText"/>
            </w:pPr>
            <w:bookmarkStart w:id="1981" w:name="ShowTableGridlines"/>
            <w:r>
              <w:rPr>
                <w:b/>
              </w:rPr>
              <w:t>ShowTableGridlines</w:t>
            </w:r>
            <w:bookmarkEnd w:id="1981"/>
          </w:p>
        </w:tc>
        <w:tc>
          <w:tcPr>
            <w:tcW w:w="0" w:type="auto"/>
            <w:vAlign w:val="center"/>
          </w:tcPr>
          <w:p w:rsidR="009C6D8D" w:rsidRDefault="00480823">
            <w:pPr>
              <w:pStyle w:val="TableBodyText"/>
            </w:pPr>
            <w:r>
              <w:t>0x0351</w:t>
            </w:r>
          </w:p>
        </w:tc>
        <w:tc>
          <w:tcPr>
            <w:tcW w:w="0" w:type="auto"/>
            <w:vAlign w:val="center"/>
          </w:tcPr>
          <w:p w:rsidR="009C6D8D" w:rsidRDefault="00480823">
            <w:pPr>
              <w:pStyle w:val="TableBodyText"/>
            </w:pPr>
            <w:r>
              <w:t>Toggles table gridlines on and off.</w:t>
            </w:r>
          </w:p>
        </w:tc>
      </w:tr>
      <w:tr w:rsidR="009C6D8D" w:rsidTr="009C6D8D">
        <w:tc>
          <w:tcPr>
            <w:tcW w:w="0" w:type="auto"/>
            <w:vAlign w:val="center"/>
          </w:tcPr>
          <w:p w:rsidR="009C6D8D" w:rsidRDefault="00480823">
            <w:pPr>
              <w:pStyle w:val="TableBodyText"/>
            </w:pPr>
            <w:bookmarkStart w:id="1982" w:name="BlogBlogPublish"/>
            <w:r>
              <w:rPr>
                <w:b/>
              </w:rPr>
              <w:t>BlogBlogPublish</w:t>
            </w:r>
            <w:bookmarkEnd w:id="1982"/>
          </w:p>
        </w:tc>
        <w:tc>
          <w:tcPr>
            <w:tcW w:w="0" w:type="auto"/>
            <w:vAlign w:val="center"/>
          </w:tcPr>
          <w:p w:rsidR="009C6D8D" w:rsidRDefault="00480823">
            <w:pPr>
              <w:pStyle w:val="TableBodyText"/>
            </w:pPr>
            <w:r>
              <w:t>0x0352</w:t>
            </w:r>
          </w:p>
        </w:tc>
        <w:tc>
          <w:tcPr>
            <w:tcW w:w="0" w:type="auto"/>
            <w:vAlign w:val="center"/>
          </w:tcPr>
          <w:p w:rsidR="009C6D8D" w:rsidRDefault="00480823">
            <w:pPr>
              <w:pStyle w:val="TableBodyText"/>
            </w:pPr>
            <w:r>
              <w:t>Sends the acti</w:t>
            </w:r>
            <w:r>
              <w:t>ve document to a blog.</w:t>
            </w:r>
          </w:p>
        </w:tc>
      </w:tr>
      <w:tr w:rsidR="009C6D8D" w:rsidTr="009C6D8D">
        <w:tc>
          <w:tcPr>
            <w:tcW w:w="0" w:type="auto"/>
            <w:vAlign w:val="center"/>
          </w:tcPr>
          <w:p w:rsidR="009C6D8D" w:rsidRDefault="00480823">
            <w:pPr>
              <w:pStyle w:val="TableBodyText"/>
            </w:pPr>
            <w:bookmarkStart w:id="1983" w:name="BlogBlogPublishDraft"/>
            <w:r>
              <w:rPr>
                <w:b/>
              </w:rPr>
              <w:t>BlogBlogPublishDraft</w:t>
            </w:r>
            <w:bookmarkEnd w:id="1983"/>
          </w:p>
        </w:tc>
        <w:tc>
          <w:tcPr>
            <w:tcW w:w="0" w:type="auto"/>
            <w:vAlign w:val="center"/>
          </w:tcPr>
          <w:p w:rsidR="009C6D8D" w:rsidRDefault="00480823">
            <w:pPr>
              <w:pStyle w:val="TableBodyText"/>
            </w:pPr>
            <w:r>
              <w:t>0x0353</w:t>
            </w:r>
          </w:p>
        </w:tc>
        <w:tc>
          <w:tcPr>
            <w:tcW w:w="0" w:type="auto"/>
            <w:vAlign w:val="center"/>
          </w:tcPr>
          <w:p w:rsidR="009C6D8D" w:rsidRDefault="00480823">
            <w:pPr>
              <w:pStyle w:val="TableBodyText"/>
            </w:pPr>
            <w:r>
              <w:t>Sends the active document to a blog.</w:t>
            </w:r>
          </w:p>
        </w:tc>
      </w:tr>
      <w:tr w:rsidR="009C6D8D" w:rsidTr="009C6D8D">
        <w:tc>
          <w:tcPr>
            <w:tcW w:w="0" w:type="auto"/>
            <w:vAlign w:val="center"/>
          </w:tcPr>
          <w:p w:rsidR="009C6D8D" w:rsidRDefault="00480823">
            <w:pPr>
              <w:pStyle w:val="TableBodyText"/>
            </w:pPr>
            <w:bookmarkStart w:id="1984" w:name="BlogBlogOpenExistingDlg"/>
            <w:r>
              <w:rPr>
                <w:b/>
              </w:rPr>
              <w:t>BlogBlogOpenExistingDlg</w:t>
            </w:r>
            <w:bookmarkEnd w:id="1984"/>
          </w:p>
        </w:tc>
        <w:tc>
          <w:tcPr>
            <w:tcW w:w="0" w:type="auto"/>
            <w:vAlign w:val="center"/>
          </w:tcPr>
          <w:p w:rsidR="009C6D8D" w:rsidRDefault="00480823">
            <w:pPr>
              <w:pStyle w:val="TableBodyText"/>
            </w:pPr>
            <w:r>
              <w:t>0x0354</w:t>
            </w:r>
          </w:p>
        </w:tc>
        <w:tc>
          <w:tcPr>
            <w:tcW w:w="0" w:type="auto"/>
            <w:vAlign w:val="center"/>
          </w:tcPr>
          <w:p w:rsidR="009C6D8D" w:rsidRDefault="00480823">
            <w:pPr>
              <w:pStyle w:val="TableBodyText"/>
            </w:pPr>
            <w:r>
              <w:t>Open an existing blog.</w:t>
            </w:r>
          </w:p>
        </w:tc>
      </w:tr>
      <w:tr w:rsidR="009C6D8D" w:rsidTr="009C6D8D">
        <w:tc>
          <w:tcPr>
            <w:tcW w:w="0" w:type="auto"/>
            <w:vAlign w:val="center"/>
          </w:tcPr>
          <w:p w:rsidR="009C6D8D" w:rsidRDefault="00480823">
            <w:pPr>
              <w:pStyle w:val="TableBodyText"/>
            </w:pPr>
            <w:bookmarkStart w:id="1985" w:name="BlogBlogInsertCategory"/>
            <w:r>
              <w:rPr>
                <w:b/>
              </w:rPr>
              <w:t>BlogBlogInsertCategory</w:t>
            </w:r>
            <w:bookmarkEnd w:id="1985"/>
          </w:p>
        </w:tc>
        <w:tc>
          <w:tcPr>
            <w:tcW w:w="0" w:type="auto"/>
            <w:vAlign w:val="center"/>
          </w:tcPr>
          <w:p w:rsidR="009C6D8D" w:rsidRDefault="00480823">
            <w:pPr>
              <w:pStyle w:val="TableBodyText"/>
            </w:pPr>
            <w:r>
              <w:t>0x0355</w:t>
            </w:r>
          </w:p>
        </w:tc>
        <w:tc>
          <w:tcPr>
            <w:tcW w:w="0" w:type="auto"/>
            <w:vAlign w:val="center"/>
          </w:tcPr>
          <w:p w:rsidR="009C6D8D" w:rsidRDefault="00480823">
            <w:pPr>
              <w:pStyle w:val="TableBodyText"/>
            </w:pPr>
            <w:r>
              <w:t>Inserts a category dropdown into the document.</w:t>
            </w:r>
          </w:p>
        </w:tc>
      </w:tr>
      <w:tr w:rsidR="009C6D8D" w:rsidTr="009C6D8D">
        <w:tc>
          <w:tcPr>
            <w:tcW w:w="0" w:type="auto"/>
            <w:vAlign w:val="center"/>
          </w:tcPr>
          <w:p w:rsidR="009C6D8D" w:rsidRDefault="00480823">
            <w:pPr>
              <w:pStyle w:val="TableBodyText"/>
            </w:pPr>
            <w:bookmarkStart w:id="1986" w:name="TableWrapping"/>
            <w:r>
              <w:rPr>
                <w:b/>
              </w:rPr>
              <w:t>TableWrapping</w:t>
            </w:r>
            <w:bookmarkEnd w:id="1986"/>
          </w:p>
        </w:tc>
        <w:tc>
          <w:tcPr>
            <w:tcW w:w="0" w:type="auto"/>
            <w:vAlign w:val="center"/>
          </w:tcPr>
          <w:p w:rsidR="009C6D8D" w:rsidRDefault="00480823">
            <w:pPr>
              <w:pStyle w:val="TableBodyText"/>
            </w:pPr>
            <w:r>
              <w:t>0x0356</w:t>
            </w:r>
          </w:p>
        </w:tc>
        <w:tc>
          <w:tcPr>
            <w:tcW w:w="0" w:type="auto"/>
            <w:vAlign w:val="center"/>
          </w:tcPr>
          <w:p w:rsidR="009C6D8D" w:rsidRDefault="00480823">
            <w:pPr>
              <w:pStyle w:val="TableBodyText"/>
            </w:pPr>
            <w:r>
              <w:t xml:space="preserve">Changes the </w:t>
            </w:r>
            <w:r>
              <w:t>wrapping in a table.</w:t>
            </w:r>
          </w:p>
        </w:tc>
      </w:tr>
      <w:tr w:rsidR="009C6D8D" w:rsidTr="009C6D8D">
        <w:tc>
          <w:tcPr>
            <w:tcW w:w="0" w:type="auto"/>
            <w:vAlign w:val="center"/>
          </w:tcPr>
          <w:p w:rsidR="009C6D8D" w:rsidRDefault="00480823">
            <w:pPr>
              <w:pStyle w:val="TableBodyText"/>
            </w:pPr>
            <w:bookmarkStart w:id="1987" w:name="FormatTheme"/>
            <w:r>
              <w:rPr>
                <w:b/>
              </w:rPr>
              <w:t>FormatTheme</w:t>
            </w:r>
            <w:bookmarkEnd w:id="1987"/>
          </w:p>
        </w:tc>
        <w:tc>
          <w:tcPr>
            <w:tcW w:w="0" w:type="auto"/>
            <w:vAlign w:val="center"/>
          </w:tcPr>
          <w:p w:rsidR="009C6D8D" w:rsidRDefault="00480823">
            <w:pPr>
              <w:pStyle w:val="TableBodyText"/>
            </w:pPr>
            <w:r>
              <w:t>0x0357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1988" w:name="EditIMEReconversion"/>
            <w:r>
              <w:rPr>
                <w:b/>
              </w:rPr>
              <w:t>EditIMEReconversion</w:t>
            </w:r>
            <w:bookmarkEnd w:id="1988"/>
          </w:p>
        </w:tc>
        <w:tc>
          <w:tcPr>
            <w:tcW w:w="0" w:type="auto"/>
            <w:vAlign w:val="center"/>
          </w:tcPr>
          <w:p w:rsidR="009C6D8D" w:rsidRDefault="00480823">
            <w:pPr>
              <w:pStyle w:val="TableBodyText"/>
            </w:pPr>
            <w:r>
              <w:t>0x0359</w:t>
            </w:r>
          </w:p>
        </w:tc>
        <w:tc>
          <w:tcPr>
            <w:tcW w:w="0" w:type="auto"/>
            <w:vAlign w:val="center"/>
          </w:tcPr>
          <w:p w:rsidR="009C6D8D" w:rsidRDefault="00480823">
            <w:pPr>
              <w:pStyle w:val="TableBodyText"/>
            </w:pPr>
            <w:r>
              <w:t>Reconvert using IME.</w:t>
            </w:r>
          </w:p>
        </w:tc>
      </w:tr>
      <w:tr w:rsidR="009C6D8D" w:rsidTr="009C6D8D">
        <w:tc>
          <w:tcPr>
            <w:tcW w:w="0" w:type="auto"/>
            <w:vAlign w:val="center"/>
          </w:tcPr>
          <w:p w:rsidR="009C6D8D" w:rsidRDefault="00480823">
            <w:pPr>
              <w:pStyle w:val="TableBodyText"/>
            </w:pPr>
            <w:bookmarkStart w:id="1989" w:name="HelpShowHide"/>
            <w:r>
              <w:rPr>
                <w:b/>
              </w:rPr>
              <w:t>HelpShowHide</w:t>
            </w:r>
            <w:bookmarkEnd w:id="1989"/>
          </w:p>
        </w:tc>
        <w:tc>
          <w:tcPr>
            <w:tcW w:w="0" w:type="auto"/>
            <w:vAlign w:val="center"/>
          </w:tcPr>
          <w:p w:rsidR="009C6D8D" w:rsidRDefault="00480823">
            <w:pPr>
              <w:pStyle w:val="TableBodyText"/>
            </w:pPr>
            <w:r>
              <w:t>0x035A</w:t>
            </w:r>
          </w:p>
        </w:tc>
        <w:tc>
          <w:tcPr>
            <w:tcW w:w="0" w:type="auto"/>
            <w:vAlign w:val="center"/>
          </w:tcPr>
          <w:p w:rsidR="009C6D8D" w:rsidRDefault="00480823">
            <w:pPr>
              <w:pStyle w:val="TableBodyText"/>
            </w:pPr>
            <w:r>
              <w:t>Show/Hide the Office Assistant.</w:t>
            </w:r>
          </w:p>
        </w:tc>
      </w:tr>
      <w:tr w:rsidR="009C6D8D" w:rsidTr="009C6D8D">
        <w:tc>
          <w:tcPr>
            <w:tcW w:w="0" w:type="auto"/>
            <w:vAlign w:val="center"/>
          </w:tcPr>
          <w:p w:rsidR="009C6D8D" w:rsidRDefault="00480823">
            <w:pPr>
              <w:pStyle w:val="TableBodyText"/>
            </w:pPr>
            <w:bookmarkStart w:id="1990" w:name="InsertPictureBullet"/>
            <w:r>
              <w:rPr>
                <w:b/>
              </w:rPr>
              <w:t>InsertPictureBullet</w:t>
            </w:r>
            <w:bookmarkEnd w:id="1990"/>
          </w:p>
        </w:tc>
        <w:tc>
          <w:tcPr>
            <w:tcW w:w="0" w:type="auto"/>
            <w:vAlign w:val="center"/>
          </w:tcPr>
          <w:p w:rsidR="009C6D8D" w:rsidRDefault="00480823">
            <w:pPr>
              <w:pStyle w:val="TableBodyText"/>
            </w:pPr>
            <w:r>
              <w:t>0x035C</w:t>
            </w:r>
          </w:p>
        </w:tc>
        <w:tc>
          <w:tcPr>
            <w:tcW w:w="0" w:type="auto"/>
            <w:vAlign w:val="center"/>
          </w:tcPr>
          <w:p w:rsidR="009C6D8D" w:rsidRDefault="00480823">
            <w:pPr>
              <w:pStyle w:val="TableBodyText"/>
            </w:pPr>
            <w:r>
              <w:t>Inserts a picture as a bullet.</w:t>
            </w:r>
          </w:p>
        </w:tc>
      </w:tr>
      <w:tr w:rsidR="009C6D8D" w:rsidTr="009C6D8D">
        <w:tc>
          <w:tcPr>
            <w:tcW w:w="0" w:type="auto"/>
            <w:vAlign w:val="center"/>
          </w:tcPr>
          <w:p w:rsidR="009C6D8D" w:rsidRDefault="00480823">
            <w:pPr>
              <w:pStyle w:val="TableBodyText"/>
            </w:pPr>
            <w:bookmarkStart w:id="1991" w:name="TableProperties"/>
            <w:r>
              <w:rPr>
                <w:b/>
              </w:rPr>
              <w:t>TableProperties</w:t>
            </w:r>
            <w:bookmarkEnd w:id="1991"/>
          </w:p>
        </w:tc>
        <w:tc>
          <w:tcPr>
            <w:tcW w:w="0" w:type="auto"/>
            <w:vAlign w:val="center"/>
          </w:tcPr>
          <w:p w:rsidR="009C6D8D" w:rsidRDefault="00480823">
            <w:pPr>
              <w:pStyle w:val="TableBodyText"/>
            </w:pPr>
            <w:r>
              <w:t>0x035D</w:t>
            </w:r>
          </w:p>
        </w:tc>
        <w:tc>
          <w:tcPr>
            <w:tcW w:w="0" w:type="auto"/>
            <w:vAlign w:val="center"/>
          </w:tcPr>
          <w:p w:rsidR="009C6D8D" w:rsidRDefault="00480823">
            <w:pPr>
              <w:pStyle w:val="TableBodyText"/>
            </w:pPr>
            <w:r>
              <w:t xml:space="preserve">Changes the </w:t>
            </w:r>
            <w:r>
              <w:t>height and width of the rows and columns in a table.</w:t>
            </w:r>
          </w:p>
        </w:tc>
      </w:tr>
      <w:tr w:rsidR="009C6D8D" w:rsidTr="009C6D8D">
        <w:tc>
          <w:tcPr>
            <w:tcW w:w="0" w:type="auto"/>
            <w:vAlign w:val="center"/>
          </w:tcPr>
          <w:p w:rsidR="009C6D8D" w:rsidRDefault="00480823">
            <w:pPr>
              <w:pStyle w:val="TableBodyText"/>
            </w:pPr>
            <w:bookmarkStart w:id="1992" w:name="EmailSignatureOptions"/>
            <w:r>
              <w:rPr>
                <w:b/>
              </w:rPr>
              <w:t>EmailSignatureOptions</w:t>
            </w:r>
            <w:bookmarkEnd w:id="1992"/>
          </w:p>
        </w:tc>
        <w:tc>
          <w:tcPr>
            <w:tcW w:w="0" w:type="auto"/>
            <w:vAlign w:val="center"/>
          </w:tcPr>
          <w:p w:rsidR="009C6D8D" w:rsidRDefault="00480823">
            <w:pPr>
              <w:pStyle w:val="TableBodyText"/>
            </w:pPr>
            <w:r>
              <w:t>0x035E</w:t>
            </w:r>
          </w:p>
        </w:tc>
        <w:tc>
          <w:tcPr>
            <w:tcW w:w="0" w:type="auto"/>
            <w:vAlign w:val="center"/>
          </w:tcPr>
          <w:p w:rsidR="009C6D8D" w:rsidRDefault="00480823">
            <w:pPr>
              <w:pStyle w:val="TableBodyText"/>
            </w:pPr>
            <w:r>
              <w:t>Create or changes AutoSignature entries.</w:t>
            </w:r>
          </w:p>
        </w:tc>
      </w:tr>
      <w:tr w:rsidR="009C6D8D" w:rsidTr="009C6D8D">
        <w:tc>
          <w:tcPr>
            <w:tcW w:w="0" w:type="auto"/>
            <w:vAlign w:val="center"/>
          </w:tcPr>
          <w:p w:rsidR="009C6D8D" w:rsidRDefault="00480823">
            <w:pPr>
              <w:pStyle w:val="TableBodyText"/>
            </w:pPr>
            <w:bookmarkStart w:id="1993" w:name="EmailOptions"/>
            <w:r>
              <w:rPr>
                <w:b/>
              </w:rPr>
              <w:t>EmailOptions</w:t>
            </w:r>
            <w:bookmarkEnd w:id="1993"/>
          </w:p>
        </w:tc>
        <w:tc>
          <w:tcPr>
            <w:tcW w:w="0" w:type="auto"/>
            <w:vAlign w:val="center"/>
          </w:tcPr>
          <w:p w:rsidR="009C6D8D" w:rsidRDefault="00480823">
            <w:pPr>
              <w:pStyle w:val="TableBodyText"/>
            </w:pPr>
            <w:r>
              <w:t>0x035F</w:t>
            </w:r>
          </w:p>
        </w:tc>
        <w:tc>
          <w:tcPr>
            <w:tcW w:w="0" w:type="auto"/>
            <w:vAlign w:val="center"/>
          </w:tcPr>
          <w:p w:rsidR="009C6D8D" w:rsidRDefault="00480823">
            <w:pPr>
              <w:pStyle w:val="TableBodyText"/>
            </w:pPr>
            <w:r>
              <w:t>Changes various categories of e-mail options.</w:t>
            </w:r>
          </w:p>
        </w:tc>
      </w:tr>
      <w:tr w:rsidR="009C6D8D" w:rsidTr="009C6D8D">
        <w:tc>
          <w:tcPr>
            <w:tcW w:w="0" w:type="auto"/>
            <w:vAlign w:val="center"/>
          </w:tcPr>
          <w:p w:rsidR="009C6D8D" w:rsidRDefault="00480823">
            <w:pPr>
              <w:pStyle w:val="TableBodyText"/>
            </w:pPr>
            <w:bookmarkStart w:id="1994" w:name="ShadingColor"/>
            <w:r>
              <w:rPr>
                <w:b/>
              </w:rPr>
              <w:t>ShadingColor</w:t>
            </w:r>
            <w:bookmarkEnd w:id="1994"/>
          </w:p>
        </w:tc>
        <w:tc>
          <w:tcPr>
            <w:tcW w:w="0" w:type="auto"/>
            <w:vAlign w:val="center"/>
          </w:tcPr>
          <w:p w:rsidR="009C6D8D" w:rsidRDefault="00480823">
            <w:pPr>
              <w:pStyle w:val="TableBodyText"/>
            </w:pPr>
            <w:r>
              <w:t>0x0361</w:t>
            </w:r>
          </w:p>
        </w:tc>
        <w:tc>
          <w:tcPr>
            <w:tcW w:w="0" w:type="auto"/>
            <w:vAlign w:val="center"/>
          </w:tcPr>
          <w:p w:rsidR="009C6D8D" w:rsidRDefault="00480823">
            <w:pPr>
              <w:pStyle w:val="TableBodyText"/>
            </w:pPr>
            <w:r>
              <w:t xml:space="preserve">Changes the shading color of the selected </w:t>
            </w:r>
            <w:r>
              <w:t>text.</w:t>
            </w:r>
          </w:p>
        </w:tc>
      </w:tr>
      <w:tr w:rsidR="009C6D8D" w:rsidTr="009C6D8D">
        <w:tc>
          <w:tcPr>
            <w:tcW w:w="0" w:type="auto"/>
            <w:vAlign w:val="center"/>
          </w:tcPr>
          <w:p w:rsidR="009C6D8D" w:rsidRDefault="00480823">
            <w:pPr>
              <w:pStyle w:val="TableBodyText"/>
            </w:pPr>
            <w:bookmarkStart w:id="1995" w:name="DistributeGeneral"/>
            <w:r>
              <w:rPr>
                <w:b/>
              </w:rPr>
              <w:t>DistributeGeneral</w:t>
            </w:r>
            <w:bookmarkEnd w:id="1995"/>
          </w:p>
        </w:tc>
        <w:tc>
          <w:tcPr>
            <w:tcW w:w="0" w:type="auto"/>
            <w:vAlign w:val="center"/>
          </w:tcPr>
          <w:p w:rsidR="009C6D8D" w:rsidRDefault="00480823">
            <w:pPr>
              <w:pStyle w:val="TableBodyText"/>
            </w:pPr>
            <w:r>
              <w:t>0x0362</w:t>
            </w:r>
          </w:p>
        </w:tc>
        <w:tc>
          <w:tcPr>
            <w:tcW w:w="0" w:type="auto"/>
            <w:vAlign w:val="center"/>
          </w:tcPr>
          <w:p w:rsidR="009C6D8D" w:rsidRDefault="00480823">
            <w:pPr>
              <w:pStyle w:val="TableBodyText"/>
            </w:pPr>
            <w:r>
              <w:t>Evenly distributes selected rows/columns in a table.</w:t>
            </w:r>
          </w:p>
        </w:tc>
      </w:tr>
      <w:tr w:rsidR="009C6D8D" w:rsidTr="009C6D8D">
        <w:tc>
          <w:tcPr>
            <w:tcW w:w="0" w:type="auto"/>
            <w:vAlign w:val="center"/>
          </w:tcPr>
          <w:p w:rsidR="009C6D8D" w:rsidRDefault="00480823">
            <w:pPr>
              <w:pStyle w:val="TableBodyText"/>
            </w:pPr>
            <w:bookmarkStart w:id="1996" w:name="MergeSplitGeneral"/>
            <w:r>
              <w:rPr>
                <w:b/>
              </w:rPr>
              <w:t>MergeSplitGeneral</w:t>
            </w:r>
            <w:bookmarkEnd w:id="1996"/>
          </w:p>
        </w:tc>
        <w:tc>
          <w:tcPr>
            <w:tcW w:w="0" w:type="auto"/>
            <w:vAlign w:val="center"/>
          </w:tcPr>
          <w:p w:rsidR="009C6D8D" w:rsidRDefault="00480823">
            <w:pPr>
              <w:pStyle w:val="TableBodyText"/>
            </w:pPr>
            <w:r>
              <w:t>0x0363</w:t>
            </w:r>
          </w:p>
        </w:tc>
        <w:tc>
          <w:tcPr>
            <w:tcW w:w="0" w:type="auto"/>
            <w:vAlign w:val="center"/>
          </w:tcPr>
          <w:p w:rsidR="009C6D8D" w:rsidRDefault="00480823">
            <w:pPr>
              <w:pStyle w:val="TableBodyText"/>
            </w:pPr>
            <w:r>
              <w:t>Merges or splits the selected table cell(s).</w:t>
            </w:r>
          </w:p>
        </w:tc>
      </w:tr>
      <w:tr w:rsidR="009C6D8D" w:rsidTr="009C6D8D">
        <w:tc>
          <w:tcPr>
            <w:tcW w:w="0" w:type="auto"/>
            <w:vAlign w:val="center"/>
          </w:tcPr>
          <w:p w:rsidR="009C6D8D" w:rsidRDefault="00480823">
            <w:pPr>
              <w:pStyle w:val="TableBodyText"/>
            </w:pPr>
            <w:bookmarkStart w:id="1997" w:name="ViewTogglePageBoundaries"/>
            <w:r>
              <w:rPr>
                <w:b/>
              </w:rPr>
              <w:t>ViewTogglePageBoundaries</w:t>
            </w:r>
            <w:bookmarkEnd w:id="1997"/>
          </w:p>
        </w:tc>
        <w:tc>
          <w:tcPr>
            <w:tcW w:w="0" w:type="auto"/>
            <w:vAlign w:val="center"/>
          </w:tcPr>
          <w:p w:rsidR="009C6D8D" w:rsidRDefault="00480823">
            <w:pPr>
              <w:pStyle w:val="TableBodyText"/>
            </w:pPr>
            <w:r>
              <w:t>0x0367</w:t>
            </w:r>
          </w:p>
        </w:tc>
        <w:tc>
          <w:tcPr>
            <w:tcW w:w="0" w:type="auto"/>
            <w:vAlign w:val="center"/>
          </w:tcPr>
          <w:p w:rsidR="009C6D8D" w:rsidRDefault="00480823">
            <w:pPr>
              <w:pStyle w:val="TableBodyText"/>
            </w:pPr>
            <w:r>
              <w:t xml:space="preserve">Switches between showing/hiding vertical margins in Print Layout </w:t>
            </w:r>
            <w:r>
              <w:t>View.</w:t>
            </w:r>
          </w:p>
        </w:tc>
      </w:tr>
      <w:tr w:rsidR="009C6D8D" w:rsidTr="009C6D8D">
        <w:tc>
          <w:tcPr>
            <w:tcW w:w="0" w:type="auto"/>
            <w:vAlign w:val="center"/>
          </w:tcPr>
          <w:p w:rsidR="009C6D8D" w:rsidRDefault="00480823">
            <w:pPr>
              <w:pStyle w:val="TableBodyText"/>
            </w:pPr>
            <w:bookmarkStart w:id="1998" w:name="CreateAutoText"/>
            <w:r>
              <w:rPr>
                <w:b/>
              </w:rPr>
              <w:t>CreateAutoText</w:t>
            </w:r>
            <w:bookmarkEnd w:id="1998"/>
          </w:p>
        </w:tc>
        <w:tc>
          <w:tcPr>
            <w:tcW w:w="0" w:type="auto"/>
            <w:vAlign w:val="center"/>
          </w:tcPr>
          <w:p w:rsidR="009C6D8D" w:rsidRDefault="00480823">
            <w:pPr>
              <w:pStyle w:val="TableBodyText"/>
            </w:pPr>
            <w:r>
              <w:t>0x0368</w:t>
            </w:r>
          </w:p>
        </w:tc>
        <w:tc>
          <w:tcPr>
            <w:tcW w:w="0" w:type="auto"/>
            <w:vAlign w:val="center"/>
          </w:tcPr>
          <w:p w:rsidR="009C6D8D" w:rsidRDefault="00480823">
            <w:pPr>
              <w:pStyle w:val="TableBodyText"/>
            </w:pPr>
            <w:r>
              <w:t>Adds an AutoText entry to the active template.</w:t>
            </w:r>
          </w:p>
        </w:tc>
      </w:tr>
      <w:tr w:rsidR="009C6D8D" w:rsidTr="009C6D8D">
        <w:tc>
          <w:tcPr>
            <w:tcW w:w="0" w:type="auto"/>
            <w:vAlign w:val="center"/>
          </w:tcPr>
          <w:p w:rsidR="009C6D8D" w:rsidRDefault="00480823">
            <w:pPr>
              <w:pStyle w:val="TableBodyText"/>
            </w:pPr>
            <w:bookmarkStart w:id="1999" w:name="ToggleFormsDesign"/>
            <w:r>
              <w:rPr>
                <w:b/>
              </w:rPr>
              <w:t>ToggleFormsDesign</w:t>
            </w:r>
            <w:bookmarkEnd w:id="1999"/>
          </w:p>
        </w:tc>
        <w:tc>
          <w:tcPr>
            <w:tcW w:w="0" w:type="auto"/>
            <w:vAlign w:val="center"/>
          </w:tcPr>
          <w:p w:rsidR="009C6D8D" w:rsidRDefault="00480823">
            <w:pPr>
              <w:pStyle w:val="TableBodyText"/>
            </w:pPr>
            <w:r>
              <w:t>0x0369</w:t>
            </w:r>
          </w:p>
        </w:tc>
        <w:tc>
          <w:tcPr>
            <w:tcW w:w="0" w:type="auto"/>
            <w:vAlign w:val="center"/>
          </w:tcPr>
          <w:p w:rsidR="009C6D8D" w:rsidRDefault="00480823">
            <w:pPr>
              <w:pStyle w:val="TableBodyText"/>
            </w:pPr>
            <w:r>
              <w:t>Toggles Form Design mode.</w:t>
            </w:r>
          </w:p>
        </w:tc>
      </w:tr>
      <w:tr w:rsidR="009C6D8D" w:rsidTr="009C6D8D">
        <w:tc>
          <w:tcPr>
            <w:tcW w:w="0" w:type="auto"/>
            <w:vAlign w:val="center"/>
          </w:tcPr>
          <w:p w:rsidR="009C6D8D" w:rsidRDefault="00480823">
            <w:pPr>
              <w:pStyle w:val="TableBodyText"/>
            </w:pPr>
            <w:bookmarkStart w:id="2000" w:name="ToolsAutoSummarizeBegin"/>
            <w:r>
              <w:rPr>
                <w:b/>
              </w:rPr>
              <w:t>ToolsAutoSummarizeBegin</w:t>
            </w:r>
            <w:bookmarkEnd w:id="2000"/>
          </w:p>
        </w:tc>
        <w:tc>
          <w:tcPr>
            <w:tcW w:w="0" w:type="auto"/>
            <w:vAlign w:val="center"/>
          </w:tcPr>
          <w:p w:rsidR="009C6D8D" w:rsidRDefault="00480823">
            <w:pPr>
              <w:pStyle w:val="TableBodyText"/>
            </w:pPr>
            <w:r>
              <w:t>0x036A</w:t>
            </w:r>
          </w:p>
        </w:tc>
        <w:tc>
          <w:tcPr>
            <w:tcW w:w="0" w:type="auto"/>
            <w:vAlign w:val="center"/>
          </w:tcPr>
          <w:p w:rsidR="009C6D8D" w:rsidRDefault="00480823">
            <w:pPr>
              <w:pStyle w:val="TableBodyText"/>
            </w:pPr>
            <w:r>
              <w:t>Automatically generates a summary of the active document.</w:t>
            </w:r>
          </w:p>
        </w:tc>
      </w:tr>
      <w:tr w:rsidR="009C6D8D" w:rsidTr="009C6D8D">
        <w:tc>
          <w:tcPr>
            <w:tcW w:w="0" w:type="auto"/>
            <w:vAlign w:val="center"/>
          </w:tcPr>
          <w:p w:rsidR="009C6D8D" w:rsidRDefault="00480823">
            <w:pPr>
              <w:pStyle w:val="TableBodyText"/>
            </w:pPr>
            <w:bookmarkStart w:id="2001" w:name="EmailEnvelope"/>
            <w:r>
              <w:rPr>
                <w:b/>
              </w:rPr>
              <w:t>EmailEnvelope</w:t>
            </w:r>
            <w:bookmarkEnd w:id="2001"/>
          </w:p>
        </w:tc>
        <w:tc>
          <w:tcPr>
            <w:tcW w:w="0" w:type="auto"/>
            <w:vAlign w:val="center"/>
          </w:tcPr>
          <w:p w:rsidR="009C6D8D" w:rsidRDefault="00480823">
            <w:pPr>
              <w:pStyle w:val="TableBodyText"/>
            </w:pPr>
            <w:r>
              <w:t>0x036B</w:t>
            </w:r>
          </w:p>
        </w:tc>
        <w:tc>
          <w:tcPr>
            <w:tcW w:w="0" w:type="auto"/>
            <w:vAlign w:val="center"/>
          </w:tcPr>
          <w:p w:rsidR="009C6D8D" w:rsidRDefault="00480823">
            <w:pPr>
              <w:pStyle w:val="TableBodyText"/>
            </w:pPr>
            <w:r>
              <w:t xml:space="preserve">Displays the </w:t>
            </w:r>
            <w:r>
              <w:t>e-mail envelope.</w:t>
            </w:r>
          </w:p>
        </w:tc>
      </w:tr>
      <w:tr w:rsidR="009C6D8D" w:rsidTr="009C6D8D">
        <w:tc>
          <w:tcPr>
            <w:tcW w:w="0" w:type="auto"/>
            <w:vAlign w:val="center"/>
          </w:tcPr>
          <w:p w:rsidR="009C6D8D" w:rsidRDefault="00480823">
            <w:pPr>
              <w:pStyle w:val="TableBodyText"/>
            </w:pPr>
            <w:bookmarkStart w:id="2002" w:name="ViewCode"/>
            <w:r>
              <w:rPr>
                <w:b/>
              </w:rPr>
              <w:t>ViewCode</w:t>
            </w:r>
            <w:bookmarkEnd w:id="2002"/>
          </w:p>
        </w:tc>
        <w:tc>
          <w:tcPr>
            <w:tcW w:w="0" w:type="auto"/>
            <w:vAlign w:val="center"/>
          </w:tcPr>
          <w:p w:rsidR="009C6D8D" w:rsidRDefault="00480823">
            <w:pPr>
              <w:pStyle w:val="TableBodyText"/>
            </w:pPr>
            <w:r>
              <w:t>0x036E</w:t>
            </w:r>
          </w:p>
        </w:tc>
        <w:tc>
          <w:tcPr>
            <w:tcW w:w="0" w:type="auto"/>
            <w:vAlign w:val="center"/>
          </w:tcPr>
          <w:p w:rsidR="009C6D8D" w:rsidRDefault="00480823">
            <w:pPr>
              <w:pStyle w:val="TableBodyText"/>
            </w:pPr>
            <w:r>
              <w:t>View code for selected control.</w:t>
            </w:r>
          </w:p>
        </w:tc>
      </w:tr>
      <w:tr w:rsidR="009C6D8D" w:rsidTr="009C6D8D">
        <w:tc>
          <w:tcPr>
            <w:tcW w:w="0" w:type="auto"/>
            <w:vAlign w:val="center"/>
          </w:tcPr>
          <w:p w:rsidR="009C6D8D" w:rsidRDefault="00480823">
            <w:pPr>
              <w:pStyle w:val="TableBodyText"/>
            </w:pPr>
            <w:bookmarkStart w:id="2003" w:name="MenuNotesFlow"/>
            <w:r>
              <w:rPr>
                <w:b/>
              </w:rPr>
              <w:lastRenderedPageBreak/>
              <w:t>MenuNotesFlow</w:t>
            </w:r>
            <w:bookmarkEnd w:id="2003"/>
          </w:p>
        </w:tc>
        <w:tc>
          <w:tcPr>
            <w:tcW w:w="0" w:type="auto"/>
            <w:vAlign w:val="center"/>
          </w:tcPr>
          <w:p w:rsidR="009C6D8D" w:rsidRDefault="00480823">
            <w:pPr>
              <w:pStyle w:val="TableBodyText"/>
            </w:pPr>
            <w:r>
              <w:t>0x036F</w:t>
            </w:r>
          </w:p>
        </w:tc>
        <w:tc>
          <w:tcPr>
            <w:tcW w:w="0" w:type="auto"/>
            <w:vAlign w:val="center"/>
          </w:tcPr>
          <w:p w:rsidR="009C6D8D" w:rsidRDefault="00480823">
            <w:pPr>
              <w:pStyle w:val="TableBodyText"/>
            </w:pPr>
            <w:r>
              <w:t>Notes Flow Menu.</w:t>
            </w:r>
          </w:p>
        </w:tc>
      </w:tr>
      <w:tr w:rsidR="009C6D8D" w:rsidTr="009C6D8D">
        <w:tc>
          <w:tcPr>
            <w:tcW w:w="0" w:type="auto"/>
            <w:vAlign w:val="center"/>
          </w:tcPr>
          <w:p w:rsidR="009C6D8D" w:rsidRDefault="00480823">
            <w:pPr>
              <w:pStyle w:val="TableBodyText"/>
            </w:pPr>
            <w:bookmarkStart w:id="2004" w:name="UpdateFieldsVBA"/>
            <w:r>
              <w:rPr>
                <w:b/>
              </w:rPr>
              <w:t>UpdateFieldsVBA</w:t>
            </w:r>
            <w:bookmarkEnd w:id="2004"/>
          </w:p>
        </w:tc>
        <w:tc>
          <w:tcPr>
            <w:tcW w:w="0" w:type="auto"/>
            <w:vAlign w:val="center"/>
          </w:tcPr>
          <w:p w:rsidR="009C6D8D" w:rsidRDefault="00480823">
            <w:pPr>
              <w:pStyle w:val="TableBodyText"/>
            </w:pPr>
            <w:r>
              <w:t>0x0370</w:t>
            </w:r>
          </w:p>
        </w:tc>
        <w:tc>
          <w:tcPr>
            <w:tcW w:w="0" w:type="auto"/>
            <w:vAlign w:val="center"/>
          </w:tcPr>
          <w:p w:rsidR="009C6D8D" w:rsidRDefault="00480823">
            <w:pPr>
              <w:pStyle w:val="TableBodyText"/>
            </w:pPr>
            <w:r>
              <w:t>Updates and displays the results of the selected fields.</w:t>
            </w:r>
          </w:p>
        </w:tc>
      </w:tr>
      <w:tr w:rsidR="009C6D8D" w:rsidTr="009C6D8D">
        <w:tc>
          <w:tcPr>
            <w:tcW w:w="0" w:type="auto"/>
            <w:vAlign w:val="center"/>
          </w:tcPr>
          <w:p w:rsidR="009C6D8D" w:rsidRDefault="00480823">
            <w:pPr>
              <w:pStyle w:val="TableBodyText"/>
            </w:pPr>
            <w:bookmarkStart w:id="2005" w:name="FontColor"/>
            <w:r>
              <w:rPr>
                <w:b/>
              </w:rPr>
              <w:t>FontColor</w:t>
            </w:r>
            <w:bookmarkEnd w:id="2005"/>
          </w:p>
        </w:tc>
        <w:tc>
          <w:tcPr>
            <w:tcW w:w="0" w:type="auto"/>
            <w:vAlign w:val="center"/>
          </w:tcPr>
          <w:p w:rsidR="009C6D8D" w:rsidRDefault="00480823">
            <w:pPr>
              <w:pStyle w:val="TableBodyText"/>
            </w:pPr>
            <w:r>
              <w:t>0x0372</w:t>
            </w:r>
          </w:p>
        </w:tc>
        <w:tc>
          <w:tcPr>
            <w:tcW w:w="0" w:type="auto"/>
            <w:vAlign w:val="center"/>
          </w:tcPr>
          <w:p w:rsidR="009C6D8D" w:rsidRDefault="00480823">
            <w:pPr>
              <w:pStyle w:val="TableBodyText"/>
            </w:pPr>
            <w:r>
              <w:t>Changes the color of the selected text.</w:t>
            </w:r>
          </w:p>
        </w:tc>
      </w:tr>
      <w:tr w:rsidR="009C6D8D" w:rsidTr="009C6D8D">
        <w:tc>
          <w:tcPr>
            <w:tcW w:w="0" w:type="auto"/>
            <w:vAlign w:val="center"/>
          </w:tcPr>
          <w:p w:rsidR="009C6D8D" w:rsidRDefault="00480823">
            <w:pPr>
              <w:pStyle w:val="TableBodyText"/>
            </w:pPr>
            <w:bookmarkStart w:id="2006" w:name="UnlinkFieldsVBA"/>
            <w:r>
              <w:rPr>
                <w:b/>
              </w:rPr>
              <w:t>UnlinkField</w:t>
            </w:r>
            <w:r>
              <w:rPr>
                <w:b/>
              </w:rPr>
              <w:t>sVBA</w:t>
            </w:r>
            <w:bookmarkEnd w:id="2006"/>
          </w:p>
        </w:tc>
        <w:tc>
          <w:tcPr>
            <w:tcW w:w="0" w:type="auto"/>
            <w:vAlign w:val="center"/>
          </w:tcPr>
          <w:p w:rsidR="009C6D8D" w:rsidRDefault="00480823">
            <w:pPr>
              <w:pStyle w:val="TableBodyText"/>
            </w:pPr>
            <w:r>
              <w:t>0x0373</w:t>
            </w:r>
          </w:p>
        </w:tc>
        <w:tc>
          <w:tcPr>
            <w:tcW w:w="0" w:type="auto"/>
            <w:vAlign w:val="center"/>
          </w:tcPr>
          <w:p w:rsidR="009C6D8D" w:rsidRDefault="00480823">
            <w:pPr>
              <w:pStyle w:val="TableBodyText"/>
            </w:pPr>
            <w:r>
              <w:t>Permanently replaces the field codes with the results.</w:t>
            </w:r>
          </w:p>
        </w:tc>
      </w:tr>
      <w:tr w:rsidR="009C6D8D" w:rsidTr="009C6D8D">
        <w:tc>
          <w:tcPr>
            <w:tcW w:w="0" w:type="auto"/>
            <w:vAlign w:val="center"/>
          </w:tcPr>
          <w:p w:rsidR="009C6D8D" w:rsidRDefault="00480823">
            <w:pPr>
              <w:pStyle w:val="TableBodyText"/>
            </w:pPr>
            <w:bookmarkStart w:id="2007" w:name="ToggleMasterSubdocs"/>
            <w:r>
              <w:rPr>
                <w:b/>
              </w:rPr>
              <w:t>ToggleMasterSubdocs</w:t>
            </w:r>
            <w:bookmarkEnd w:id="2007"/>
          </w:p>
        </w:tc>
        <w:tc>
          <w:tcPr>
            <w:tcW w:w="0" w:type="auto"/>
            <w:vAlign w:val="center"/>
          </w:tcPr>
          <w:p w:rsidR="009C6D8D" w:rsidRDefault="00480823">
            <w:pPr>
              <w:pStyle w:val="TableBodyText"/>
            </w:pPr>
            <w:r>
              <w:t>0x0374</w:t>
            </w:r>
          </w:p>
        </w:tc>
        <w:tc>
          <w:tcPr>
            <w:tcW w:w="0" w:type="auto"/>
            <w:vAlign w:val="center"/>
          </w:tcPr>
          <w:p w:rsidR="009C6D8D" w:rsidRDefault="00480823">
            <w:pPr>
              <w:pStyle w:val="TableBodyText"/>
            </w:pPr>
            <w:r>
              <w:t>Switches between hyperlinks and subdocuments.</w:t>
            </w:r>
          </w:p>
        </w:tc>
      </w:tr>
      <w:tr w:rsidR="009C6D8D" w:rsidTr="009C6D8D">
        <w:tc>
          <w:tcPr>
            <w:tcW w:w="0" w:type="auto"/>
            <w:vAlign w:val="center"/>
          </w:tcPr>
          <w:p w:rsidR="009C6D8D" w:rsidRDefault="00480823">
            <w:pPr>
              <w:pStyle w:val="TableBodyText"/>
            </w:pPr>
            <w:bookmarkStart w:id="2008" w:name="ToolsGramSettings"/>
            <w:r>
              <w:rPr>
                <w:b/>
              </w:rPr>
              <w:t>ToolsGramSettings</w:t>
            </w:r>
            <w:bookmarkEnd w:id="2008"/>
          </w:p>
        </w:tc>
        <w:tc>
          <w:tcPr>
            <w:tcW w:w="0" w:type="auto"/>
            <w:vAlign w:val="center"/>
          </w:tcPr>
          <w:p w:rsidR="009C6D8D" w:rsidRDefault="00480823">
            <w:pPr>
              <w:pStyle w:val="TableBodyText"/>
            </w:pPr>
            <w:r>
              <w:t>0x0375</w:t>
            </w:r>
          </w:p>
        </w:tc>
        <w:tc>
          <w:tcPr>
            <w:tcW w:w="0" w:type="auto"/>
            <w:vAlign w:val="center"/>
          </w:tcPr>
          <w:p w:rsidR="009C6D8D" w:rsidRDefault="00480823">
            <w:pPr>
              <w:pStyle w:val="TableBodyText"/>
            </w:pPr>
            <w:r>
              <w:t>Customize Grammar Settings.</w:t>
            </w:r>
          </w:p>
        </w:tc>
      </w:tr>
      <w:tr w:rsidR="009C6D8D" w:rsidTr="009C6D8D">
        <w:tc>
          <w:tcPr>
            <w:tcW w:w="0" w:type="auto"/>
            <w:vAlign w:val="center"/>
          </w:tcPr>
          <w:p w:rsidR="009C6D8D" w:rsidRDefault="00480823">
            <w:pPr>
              <w:pStyle w:val="TableBodyText"/>
            </w:pPr>
            <w:bookmarkStart w:id="2009" w:name="RemoveCellPartition"/>
            <w:r>
              <w:rPr>
                <w:b/>
              </w:rPr>
              <w:t>RemoveCellPartition</w:t>
            </w:r>
            <w:bookmarkEnd w:id="2009"/>
          </w:p>
        </w:tc>
        <w:tc>
          <w:tcPr>
            <w:tcW w:w="0" w:type="auto"/>
            <w:vAlign w:val="center"/>
          </w:tcPr>
          <w:p w:rsidR="009C6D8D" w:rsidRDefault="00480823">
            <w:pPr>
              <w:pStyle w:val="TableBodyText"/>
            </w:pPr>
            <w:r>
              <w:t>0x0378</w:t>
            </w:r>
          </w:p>
        </w:tc>
        <w:tc>
          <w:tcPr>
            <w:tcW w:w="0" w:type="auto"/>
            <w:vAlign w:val="center"/>
          </w:tcPr>
          <w:p w:rsidR="009C6D8D" w:rsidRDefault="00480823">
            <w:pPr>
              <w:pStyle w:val="TableBodyText"/>
            </w:pPr>
            <w:r>
              <w:t>Removes cell partitions.</w:t>
            </w:r>
          </w:p>
        </w:tc>
      </w:tr>
      <w:tr w:rsidR="009C6D8D" w:rsidTr="009C6D8D">
        <w:tc>
          <w:tcPr>
            <w:tcW w:w="0" w:type="auto"/>
            <w:vAlign w:val="center"/>
          </w:tcPr>
          <w:p w:rsidR="009C6D8D" w:rsidRDefault="00480823">
            <w:pPr>
              <w:pStyle w:val="TableBodyText"/>
            </w:pPr>
            <w:bookmarkStart w:id="2010" w:name="ShowPara"/>
            <w:r>
              <w:rPr>
                <w:b/>
              </w:rPr>
              <w:t>ShowPara</w:t>
            </w:r>
            <w:bookmarkEnd w:id="2010"/>
          </w:p>
        </w:tc>
        <w:tc>
          <w:tcPr>
            <w:tcW w:w="0" w:type="auto"/>
            <w:vAlign w:val="center"/>
          </w:tcPr>
          <w:p w:rsidR="009C6D8D" w:rsidRDefault="00480823">
            <w:pPr>
              <w:pStyle w:val="TableBodyText"/>
            </w:pPr>
            <w:r>
              <w:t>0x037A</w:t>
            </w:r>
          </w:p>
        </w:tc>
        <w:tc>
          <w:tcPr>
            <w:tcW w:w="0" w:type="auto"/>
            <w:vAlign w:val="center"/>
          </w:tcPr>
          <w:p w:rsidR="009C6D8D" w:rsidRDefault="00480823">
            <w:pPr>
              <w:pStyle w:val="TableBodyText"/>
            </w:pPr>
            <w:r>
              <w:t>Shows/hides all non-printing paragraph marks.</w:t>
            </w:r>
          </w:p>
        </w:tc>
      </w:tr>
      <w:tr w:rsidR="009C6D8D" w:rsidTr="009C6D8D">
        <w:tc>
          <w:tcPr>
            <w:tcW w:w="0" w:type="auto"/>
            <w:vAlign w:val="center"/>
          </w:tcPr>
          <w:p w:rsidR="009C6D8D" w:rsidRDefault="00480823">
            <w:pPr>
              <w:pStyle w:val="TableBodyText"/>
            </w:pPr>
            <w:bookmarkStart w:id="2011" w:name="DistributeRow"/>
            <w:r>
              <w:rPr>
                <w:b/>
              </w:rPr>
              <w:t>DistributeRow</w:t>
            </w:r>
            <w:bookmarkEnd w:id="2011"/>
          </w:p>
        </w:tc>
        <w:tc>
          <w:tcPr>
            <w:tcW w:w="0" w:type="auto"/>
            <w:vAlign w:val="center"/>
          </w:tcPr>
          <w:p w:rsidR="009C6D8D" w:rsidRDefault="00480823">
            <w:pPr>
              <w:pStyle w:val="TableBodyText"/>
            </w:pPr>
            <w:r>
              <w:t>0x037D</w:t>
            </w:r>
          </w:p>
        </w:tc>
        <w:tc>
          <w:tcPr>
            <w:tcW w:w="0" w:type="auto"/>
            <w:vAlign w:val="center"/>
          </w:tcPr>
          <w:p w:rsidR="009C6D8D" w:rsidRDefault="00480823">
            <w:pPr>
              <w:pStyle w:val="TableBodyText"/>
            </w:pPr>
            <w:r>
              <w:t>Evenly distributes selected rows.</w:t>
            </w:r>
          </w:p>
        </w:tc>
      </w:tr>
      <w:tr w:rsidR="009C6D8D" w:rsidTr="009C6D8D">
        <w:tc>
          <w:tcPr>
            <w:tcW w:w="0" w:type="auto"/>
            <w:vAlign w:val="center"/>
          </w:tcPr>
          <w:p w:rsidR="009C6D8D" w:rsidRDefault="00480823">
            <w:pPr>
              <w:pStyle w:val="TableBodyText"/>
            </w:pPr>
            <w:bookmarkStart w:id="2012" w:name="EditGoTo"/>
            <w:r>
              <w:rPr>
                <w:b/>
              </w:rPr>
              <w:t>EditGoTo</w:t>
            </w:r>
            <w:bookmarkEnd w:id="2012"/>
          </w:p>
        </w:tc>
        <w:tc>
          <w:tcPr>
            <w:tcW w:w="0" w:type="auto"/>
            <w:vAlign w:val="center"/>
          </w:tcPr>
          <w:p w:rsidR="009C6D8D" w:rsidRDefault="00480823">
            <w:pPr>
              <w:pStyle w:val="TableBodyText"/>
            </w:pPr>
            <w:r>
              <w:t>0x0380</w:t>
            </w:r>
          </w:p>
        </w:tc>
        <w:tc>
          <w:tcPr>
            <w:tcW w:w="0" w:type="auto"/>
            <w:vAlign w:val="center"/>
          </w:tcPr>
          <w:p w:rsidR="009C6D8D" w:rsidRDefault="00480823">
            <w:pPr>
              <w:pStyle w:val="TableBodyText"/>
            </w:pPr>
            <w:r>
              <w:t>Jumps to a specified place in the active document.</w:t>
            </w:r>
          </w:p>
        </w:tc>
      </w:tr>
      <w:tr w:rsidR="009C6D8D" w:rsidTr="009C6D8D">
        <w:tc>
          <w:tcPr>
            <w:tcW w:w="0" w:type="auto"/>
            <w:vAlign w:val="center"/>
          </w:tcPr>
          <w:p w:rsidR="009C6D8D" w:rsidRDefault="00480823">
            <w:pPr>
              <w:pStyle w:val="TableBodyText"/>
            </w:pPr>
            <w:bookmarkStart w:id="2013" w:name="DeleteHyperlink"/>
            <w:r>
              <w:rPr>
                <w:b/>
              </w:rPr>
              <w:t>DeleteHyperlink</w:t>
            </w:r>
            <w:bookmarkEnd w:id="2013"/>
          </w:p>
        </w:tc>
        <w:tc>
          <w:tcPr>
            <w:tcW w:w="0" w:type="auto"/>
            <w:vAlign w:val="center"/>
          </w:tcPr>
          <w:p w:rsidR="009C6D8D" w:rsidRDefault="00480823">
            <w:pPr>
              <w:pStyle w:val="TableBodyText"/>
            </w:pPr>
            <w:r>
              <w:t>0x0381</w:t>
            </w:r>
          </w:p>
        </w:tc>
        <w:tc>
          <w:tcPr>
            <w:tcW w:w="0" w:type="auto"/>
            <w:vAlign w:val="center"/>
          </w:tcPr>
          <w:p w:rsidR="009C6D8D" w:rsidRDefault="00480823">
            <w:pPr>
              <w:pStyle w:val="TableBodyText"/>
            </w:pPr>
            <w:r>
              <w:t>Replaces a hyperlink with its displayed text.</w:t>
            </w:r>
          </w:p>
        </w:tc>
      </w:tr>
      <w:tr w:rsidR="009C6D8D" w:rsidTr="009C6D8D">
        <w:tc>
          <w:tcPr>
            <w:tcW w:w="0" w:type="auto"/>
            <w:vAlign w:val="center"/>
          </w:tcPr>
          <w:p w:rsidR="009C6D8D" w:rsidRDefault="00480823">
            <w:pPr>
              <w:pStyle w:val="TableBodyText"/>
            </w:pPr>
            <w:bookmarkStart w:id="2014" w:name="WebOptions"/>
            <w:r>
              <w:rPr>
                <w:b/>
              </w:rPr>
              <w:t>WebOptions</w:t>
            </w:r>
            <w:bookmarkEnd w:id="2014"/>
          </w:p>
        </w:tc>
        <w:tc>
          <w:tcPr>
            <w:tcW w:w="0" w:type="auto"/>
            <w:vAlign w:val="center"/>
          </w:tcPr>
          <w:p w:rsidR="009C6D8D" w:rsidRDefault="00480823">
            <w:pPr>
              <w:pStyle w:val="TableBodyText"/>
            </w:pPr>
            <w:r>
              <w:t>0x0382</w:t>
            </w:r>
          </w:p>
        </w:tc>
        <w:tc>
          <w:tcPr>
            <w:tcW w:w="0" w:type="auto"/>
            <w:vAlign w:val="center"/>
          </w:tcPr>
          <w:p w:rsidR="009C6D8D" w:rsidRDefault="00480823">
            <w:pPr>
              <w:pStyle w:val="TableBodyText"/>
            </w:pPr>
            <w:r>
              <w:t>Opens the Web Options Dialog.</w:t>
            </w:r>
          </w:p>
        </w:tc>
      </w:tr>
      <w:tr w:rsidR="009C6D8D" w:rsidTr="009C6D8D">
        <w:tc>
          <w:tcPr>
            <w:tcW w:w="0" w:type="auto"/>
            <w:vAlign w:val="center"/>
          </w:tcPr>
          <w:p w:rsidR="009C6D8D" w:rsidRDefault="00480823">
            <w:pPr>
              <w:pStyle w:val="TableBodyText"/>
            </w:pPr>
            <w:bookmarkStart w:id="2015" w:name="FixSpellingLang"/>
            <w:r>
              <w:rPr>
                <w:b/>
              </w:rPr>
              <w:t>FixSpellingLang</w:t>
            </w:r>
            <w:bookmarkEnd w:id="2015"/>
          </w:p>
        </w:tc>
        <w:tc>
          <w:tcPr>
            <w:tcW w:w="0" w:type="auto"/>
            <w:vAlign w:val="center"/>
          </w:tcPr>
          <w:p w:rsidR="009C6D8D" w:rsidRDefault="00480823">
            <w:pPr>
              <w:pStyle w:val="TableBodyText"/>
            </w:pPr>
            <w:r>
              <w:t>0x0383</w:t>
            </w:r>
          </w:p>
        </w:tc>
        <w:tc>
          <w:tcPr>
            <w:tcW w:w="0" w:type="auto"/>
            <w:vAlign w:val="center"/>
          </w:tcPr>
          <w:p w:rsidR="009C6D8D" w:rsidRDefault="00480823">
            <w:pPr>
              <w:pStyle w:val="TableBodyText"/>
            </w:pPr>
            <w:r>
              <w:t>Changes language of this word.</w:t>
            </w:r>
          </w:p>
        </w:tc>
      </w:tr>
      <w:tr w:rsidR="009C6D8D" w:rsidTr="009C6D8D">
        <w:tc>
          <w:tcPr>
            <w:tcW w:w="0" w:type="auto"/>
            <w:vAlign w:val="center"/>
          </w:tcPr>
          <w:p w:rsidR="009C6D8D" w:rsidRDefault="00480823">
            <w:pPr>
              <w:pStyle w:val="TableBodyText"/>
            </w:pPr>
            <w:bookmarkStart w:id="2016" w:name="CreateTask"/>
            <w:r>
              <w:rPr>
                <w:b/>
              </w:rPr>
              <w:t>CreateTask</w:t>
            </w:r>
            <w:bookmarkEnd w:id="2016"/>
          </w:p>
        </w:tc>
        <w:tc>
          <w:tcPr>
            <w:tcW w:w="0" w:type="auto"/>
            <w:vAlign w:val="center"/>
          </w:tcPr>
          <w:p w:rsidR="009C6D8D" w:rsidRDefault="00480823">
            <w:pPr>
              <w:pStyle w:val="TableBodyText"/>
            </w:pPr>
            <w:r>
              <w:t>0x0384</w:t>
            </w:r>
          </w:p>
        </w:tc>
        <w:tc>
          <w:tcPr>
            <w:tcW w:w="0" w:type="auto"/>
            <w:vAlign w:val="center"/>
          </w:tcPr>
          <w:p w:rsidR="009C6D8D" w:rsidRDefault="00480823">
            <w:pPr>
              <w:pStyle w:val="TableBodyText"/>
            </w:pPr>
            <w:r>
              <w:t>Creates a task from the current selection.</w:t>
            </w:r>
          </w:p>
        </w:tc>
      </w:tr>
      <w:tr w:rsidR="009C6D8D" w:rsidTr="009C6D8D">
        <w:tc>
          <w:tcPr>
            <w:tcW w:w="0" w:type="auto"/>
            <w:vAlign w:val="center"/>
          </w:tcPr>
          <w:p w:rsidR="009C6D8D" w:rsidRDefault="00480823">
            <w:pPr>
              <w:pStyle w:val="TableBodyText"/>
            </w:pPr>
            <w:bookmarkStart w:id="2017" w:name="DisplayDetails"/>
            <w:r>
              <w:rPr>
                <w:b/>
              </w:rPr>
              <w:t>DisplayDetails</w:t>
            </w:r>
            <w:bookmarkEnd w:id="2017"/>
          </w:p>
        </w:tc>
        <w:tc>
          <w:tcPr>
            <w:tcW w:w="0" w:type="auto"/>
            <w:vAlign w:val="center"/>
          </w:tcPr>
          <w:p w:rsidR="009C6D8D" w:rsidRDefault="00480823">
            <w:pPr>
              <w:pStyle w:val="TableBodyText"/>
            </w:pPr>
            <w:r>
              <w:t>0x0385</w:t>
            </w:r>
          </w:p>
        </w:tc>
        <w:tc>
          <w:tcPr>
            <w:tcW w:w="0" w:type="auto"/>
            <w:vAlign w:val="center"/>
          </w:tcPr>
          <w:p w:rsidR="009C6D8D" w:rsidRDefault="00480823">
            <w:pPr>
              <w:pStyle w:val="TableBodyText"/>
            </w:pPr>
            <w:r>
              <w:t>Displays the Details of the selected address.</w:t>
            </w:r>
          </w:p>
        </w:tc>
      </w:tr>
      <w:tr w:rsidR="009C6D8D" w:rsidTr="009C6D8D">
        <w:tc>
          <w:tcPr>
            <w:tcW w:w="0" w:type="auto"/>
            <w:vAlign w:val="center"/>
          </w:tcPr>
          <w:p w:rsidR="009C6D8D" w:rsidRDefault="00480823">
            <w:pPr>
              <w:pStyle w:val="TableBodyText"/>
            </w:pPr>
            <w:bookmarkStart w:id="2018" w:name="SpellingAndAutoCorrect"/>
            <w:r>
              <w:rPr>
                <w:b/>
              </w:rPr>
              <w:t>SpellingAndAutoCorre</w:t>
            </w:r>
            <w:r>
              <w:rPr>
                <w:b/>
              </w:rPr>
              <w:t>ct</w:t>
            </w:r>
            <w:bookmarkEnd w:id="2018"/>
          </w:p>
        </w:tc>
        <w:tc>
          <w:tcPr>
            <w:tcW w:w="0" w:type="auto"/>
            <w:vAlign w:val="center"/>
          </w:tcPr>
          <w:p w:rsidR="009C6D8D" w:rsidRDefault="00480823">
            <w:pPr>
              <w:pStyle w:val="TableBodyText"/>
            </w:pPr>
            <w:r>
              <w:t>0x0387</w:t>
            </w:r>
          </w:p>
        </w:tc>
        <w:tc>
          <w:tcPr>
            <w:tcW w:w="0" w:type="auto"/>
            <w:vAlign w:val="center"/>
          </w:tcPr>
          <w:p w:rsidR="009C6D8D" w:rsidRDefault="00480823">
            <w:pPr>
              <w:pStyle w:val="TableBodyText"/>
            </w:pPr>
            <w:r>
              <w:t>Adds selected suggestion as AutoCorrect replacement for this word.</w:t>
            </w:r>
          </w:p>
        </w:tc>
      </w:tr>
      <w:tr w:rsidR="009C6D8D" w:rsidTr="009C6D8D">
        <w:tc>
          <w:tcPr>
            <w:tcW w:w="0" w:type="auto"/>
            <w:vAlign w:val="center"/>
          </w:tcPr>
          <w:p w:rsidR="009C6D8D" w:rsidRDefault="00480823">
            <w:pPr>
              <w:pStyle w:val="TableBodyText"/>
            </w:pPr>
            <w:bookmarkStart w:id="2019" w:name="EditPasteAsNestedTable"/>
            <w:r>
              <w:rPr>
                <w:b/>
              </w:rPr>
              <w:t>EditPasteAsNestedTable</w:t>
            </w:r>
            <w:bookmarkEnd w:id="2019"/>
          </w:p>
        </w:tc>
        <w:tc>
          <w:tcPr>
            <w:tcW w:w="0" w:type="auto"/>
            <w:vAlign w:val="center"/>
          </w:tcPr>
          <w:p w:rsidR="009C6D8D" w:rsidRDefault="00480823">
            <w:pPr>
              <w:pStyle w:val="TableBodyText"/>
            </w:pPr>
            <w:r>
              <w:t>0x0388</w:t>
            </w:r>
          </w:p>
        </w:tc>
        <w:tc>
          <w:tcPr>
            <w:tcW w:w="0" w:type="auto"/>
            <w:vAlign w:val="center"/>
          </w:tcPr>
          <w:p w:rsidR="009C6D8D" w:rsidRDefault="00480823">
            <w:pPr>
              <w:pStyle w:val="TableBodyText"/>
            </w:pPr>
            <w:r>
              <w:t>Inserts the Clipboard contents at the insertion point.</w:t>
            </w:r>
          </w:p>
        </w:tc>
      </w:tr>
      <w:tr w:rsidR="009C6D8D" w:rsidTr="009C6D8D">
        <w:tc>
          <w:tcPr>
            <w:tcW w:w="0" w:type="auto"/>
            <w:vAlign w:val="center"/>
          </w:tcPr>
          <w:p w:rsidR="009C6D8D" w:rsidRDefault="00480823">
            <w:pPr>
              <w:pStyle w:val="TableBodyText"/>
            </w:pPr>
            <w:bookmarkStart w:id="2020" w:name="ToolsAutoSummarize"/>
            <w:r>
              <w:rPr>
                <w:b/>
              </w:rPr>
              <w:t>ToolsAutoSummarize</w:t>
            </w:r>
            <w:bookmarkEnd w:id="2020"/>
          </w:p>
        </w:tc>
        <w:tc>
          <w:tcPr>
            <w:tcW w:w="0" w:type="auto"/>
            <w:vAlign w:val="center"/>
          </w:tcPr>
          <w:p w:rsidR="009C6D8D" w:rsidRDefault="00480823">
            <w:pPr>
              <w:pStyle w:val="TableBodyText"/>
            </w:pPr>
            <w:r>
              <w:t>0x0389</w:t>
            </w:r>
          </w:p>
        </w:tc>
        <w:tc>
          <w:tcPr>
            <w:tcW w:w="0" w:type="auto"/>
            <w:vAlign w:val="center"/>
          </w:tcPr>
          <w:p w:rsidR="009C6D8D" w:rsidRDefault="00480823">
            <w:pPr>
              <w:pStyle w:val="TableBodyText"/>
            </w:pPr>
            <w:r>
              <w:t>Automatically generates a summary of the active document.</w:t>
            </w:r>
          </w:p>
        </w:tc>
      </w:tr>
      <w:tr w:rsidR="009C6D8D" w:rsidTr="009C6D8D">
        <w:tc>
          <w:tcPr>
            <w:tcW w:w="0" w:type="auto"/>
            <w:vAlign w:val="center"/>
          </w:tcPr>
          <w:p w:rsidR="009C6D8D" w:rsidRDefault="00480823">
            <w:pPr>
              <w:pStyle w:val="TableBodyText"/>
            </w:pPr>
            <w:bookmarkStart w:id="2021" w:name="AutoSummarizeClose"/>
            <w:r>
              <w:rPr>
                <w:b/>
              </w:rPr>
              <w:t>AutoSummarizeClose</w:t>
            </w:r>
            <w:bookmarkEnd w:id="2021"/>
          </w:p>
        </w:tc>
        <w:tc>
          <w:tcPr>
            <w:tcW w:w="0" w:type="auto"/>
            <w:vAlign w:val="center"/>
          </w:tcPr>
          <w:p w:rsidR="009C6D8D" w:rsidRDefault="00480823">
            <w:pPr>
              <w:pStyle w:val="TableBodyText"/>
            </w:pPr>
            <w:r>
              <w:t>0x038A</w:t>
            </w:r>
          </w:p>
        </w:tc>
        <w:tc>
          <w:tcPr>
            <w:tcW w:w="0" w:type="auto"/>
            <w:vAlign w:val="center"/>
          </w:tcPr>
          <w:p w:rsidR="009C6D8D" w:rsidRDefault="00480823">
            <w:pPr>
              <w:pStyle w:val="TableBodyText"/>
            </w:pPr>
            <w:r>
              <w:t>Turns AutoSummarize view off.</w:t>
            </w:r>
          </w:p>
        </w:tc>
      </w:tr>
      <w:tr w:rsidR="009C6D8D" w:rsidTr="009C6D8D">
        <w:tc>
          <w:tcPr>
            <w:tcW w:w="0" w:type="auto"/>
            <w:vAlign w:val="center"/>
          </w:tcPr>
          <w:p w:rsidR="009C6D8D" w:rsidRDefault="00480823">
            <w:pPr>
              <w:pStyle w:val="TableBodyText"/>
            </w:pPr>
            <w:bookmarkStart w:id="2022" w:name="AutoSummarizeUpdateFileProperties"/>
            <w:r>
              <w:rPr>
                <w:b/>
              </w:rPr>
              <w:t>AutoSummarizeUpdateFileProperties</w:t>
            </w:r>
            <w:bookmarkEnd w:id="2022"/>
          </w:p>
        </w:tc>
        <w:tc>
          <w:tcPr>
            <w:tcW w:w="0" w:type="auto"/>
            <w:vAlign w:val="center"/>
          </w:tcPr>
          <w:p w:rsidR="009C6D8D" w:rsidRDefault="00480823">
            <w:pPr>
              <w:pStyle w:val="TableBodyText"/>
            </w:pPr>
            <w:r>
              <w:t>0x038C</w:t>
            </w:r>
          </w:p>
        </w:tc>
        <w:tc>
          <w:tcPr>
            <w:tcW w:w="0" w:type="auto"/>
            <w:vAlign w:val="center"/>
          </w:tcPr>
          <w:p w:rsidR="009C6D8D" w:rsidRDefault="00480823">
            <w:pPr>
              <w:pStyle w:val="TableBodyText"/>
            </w:pPr>
            <w:r>
              <w:t>Updates File/Properties information with the current summary.</w:t>
            </w:r>
          </w:p>
        </w:tc>
      </w:tr>
      <w:tr w:rsidR="009C6D8D" w:rsidTr="009C6D8D">
        <w:tc>
          <w:tcPr>
            <w:tcW w:w="0" w:type="auto"/>
            <w:vAlign w:val="center"/>
          </w:tcPr>
          <w:p w:rsidR="009C6D8D" w:rsidRDefault="00480823">
            <w:pPr>
              <w:pStyle w:val="TableBodyText"/>
            </w:pPr>
            <w:bookmarkStart w:id="2023" w:name="AutoSummarizePercentOfOriginal"/>
            <w:r>
              <w:rPr>
                <w:b/>
              </w:rPr>
              <w:t>AutoSummarizePercentOfOriginal</w:t>
            </w:r>
            <w:bookmarkEnd w:id="2023"/>
          </w:p>
        </w:tc>
        <w:tc>
          <w:tcPr>
            <w:tcW w:w="0" w:type="auto"/>
            <w:vAlign w:val="center"/>
          </w:tcPr>
          <w:p w:rsidR="009C6D8D" w:rsidRDefault="00480823">
            <w:pPr>
              <w:pStyle w:val="TableBodyText"/>
            </w:pPr>
            <w:r>
              <w:t>0x038D</w:t>
            </w:r>
          </w:p>
        </w:tc>
        <w:tc>
          <w:tcPr>
            <w:tcW w:w="0" w:type="auto"/>
            <w:vAlign w:val="center"/>
          </w:tcPr>
          <w:p w:rsidR="009C6D8D" w:rsidRDefault="00480823">
            <w:pPr>
              <w:pStyle w:val="TableBodyText"/>
            </w:pPr>
            <w:r>
              <w:t>Changes the size of the automatic summary.</w:t>
            </w:r>
          </w:p>
        </w:tc>
      </w:tr>
      <w:tr w:rsidR="009C6D8D" w:rsidTr="009C6D8D">
        <w:tc>
          <w:tcPr>
            <w:tcW w:w="0" w:type="auto"/>
            <w:vAlign w:val="center"/>
          </w:tcPr>
          <w:p w:rsidR="009C6D8D" w:rsidRDefault="00480823">
            <w:pPr>
              <w:pStyle w:val="TableBodyText"/>
            </w:pPr>
            <w:bookmarkStart w:id="2024" w:name="AutoSummarizeToggleView"/>
            <w:r>
              <w:rPr>
                <w:b/>
              </w:rPr>
              <w:t>AutoSummarize</w:t>
            </w:r>
            <w:r>
              <w:rPr>
                <w:b/>
              </w:rPr>
              <w:t>ToggleView</w:t>
            </w:r>
            <w:bookmarkEnd w:id="2024"/>
          </w:p>
        </w:tc>
        <w:tc>
          <w:tcPr>
            <w:tcW w:w="0" w:type="auto"/>
            <w:vAlign w:val="center"/>
          </w:tcPr>
          <w:p w:rsidR="009C6D8D" w:rsidRDefault="00480823">
            <w:pPr>
              <w:pStyle w:val="TableBodyText"/>
            </w:pPr>
            <w:r>
              <w:t>0x038E</w:t>
            </w:r>
          </w:p>
        </w:tc>
        <w:tc>
          <w:tcPr>
            <w:tcW w:w="0" w:type="auto"/>
            <w:vAlign w:val="center"/>
          </w:tcPr>
          <w:p w:rsidR="009C6D8D" w:rsidRDefault="00480823">
            <w:pPr>
              <w:pStyle w:val="TableBodyText"/>
            </w:pPr>
            <w:r>
              <w:t>Switches how the application displays a summary: highlighting summary text, or hiding everything but the summary.</w:t>
            </w:r>
          </w:p>
        </w:tc>
      </w:tr>
      <w:tr w:rsidR="009C6D8D" w:rsidTr="009C6D8D">
        <w:tc>
          <w:tcPr>
            <w:tcW w:w="0" w:type="auto"/>
            <w:vAlign w:val="center"/>
          </w:tcPr>
          <w:p w:rsidR="009C6D8D" w:rsidRDefault="00480823">
            <w:pPr>
              <w:pStyle w:val="TableBodyText"/>
            </w:pPr>
            <w:bookmarkStart w:id="2025" w:name="InsertOCX"/>
            <w:r>
              <w:rPr>
                <w:b/>
              </w:rPr>
              <w:t>InsertOCX</w:t>
            </w:r>
            <w:bookmarkEnd w:id="2025"/>
          </w:p>
        </w:tc>
        <w:tc>
          <w:tcPr>
            <w:tcW w:w="0" w:type="auto"/>
            <w:vAlign w:val="center"/>
          </w:tcPr>
          <w:p w:rsidR="009C6D8D" w:rsidRDefault="00480823">
            <w:pPr>
              <w:pStyle w:val="TableBodyText"/>
            </w:pPr>
            <w:r>
              <w:t>0x0391</w:t>
            </w:r>
          </w:p>
        </w:tc>
        <w:tc>
          <w:tcPr>
            <w:tcW w:w="0" w:type="auto"/>
            <w:vAlign w:val="center"/>
          </w:tcPr>
          <w:p w:rsidR="009C6D8D" w:rsidRDefault="00480823">
            <w:pPr>
              <w:pStyle w:val="TableBodyText"/>
            </w:pPr>
            <w:r>
              <w:t>Inserts the selected OCX control or registers a new OCX control.</w:t>
            </w:r>
          </w:p>
        </w:tc>
      </w:tr>
      <w:tr w:rsidR="009C6D8D" w:rsidTr="009C6D8D">
        <w:tc>
          <w:tcPr>
            <w:tcW w:w="0" w:type="auto"/>
            <w:vAlign w:val="center"/>
          </w:tcPr>
          <w:p w:rsidR="009C6D8D" w:rsidRDefault="00480823">
            <w:pPr>
              <w:pStyle w:val="TableBodyText"/>
            </w:pPr>
            <w:bookmarkStart w:id="2026" w:name="FormatBackground"/>
            <w:r>
              <w:rPr>
                <w:b/>
              </w:rPr>
              <w:t>FormatBackground</w:t>
            </w:r>
            <w:bookmarkEnd w:id="2026"/>
          </w:p>
        </w:tc>
        <w:tc>
          <w:tcPr>
            <w:tcW w:w="0" w:type="auto"/>
            <w:vAlign w:val="center"/>
          </w:tcPr>
          <w:p w:rsidR="009C6D8D" w:rsidRDefault="00480823">
            <w:pPr>
              <w:pStyle w:val="TableBodyText"/>
            </w:pPr>
            <w:r>
              <w:t>0x0392</w:t>
            </w:r>
          </w:p>
        </w:tc>
        <w:tc>
          <w:tcPr>
            <w:tcW w:w="0" w:type="auto"/>
            <w:vAlign w:val="center"/>
          </w:tcPr>
          <w:p w:rsidR="009C6D8D" w:rsidRDefault="00480823">
            <w:pPr>
              <w:pStyle w:val="TableBodyText"/>
            </w:pPr>
            <w:r>
              <w:t xml:space="preserve">Displays the </w:t>
            </w:r>
            <w:r>
              <w:t>format background submenu.</w:t>
            </w:r>
          </w:p>
        </w:tc>
      </w:tr>
      <w:tr w:rsidR="009C6D8D" w:rsidTr="009C6D8D">
        <w:tc>
          <w:tcPr>
            <w:tcW w:w="0" w:type="auto"/>
            <w:vAlign w:val="center"/>
          </w:tcPr>
          <w:p w:rsidR="009C6D8D" w:rsidRDefault="00480823">
            <w:pPr>
              <w:pStyle w:val="TableBodyText"/>
            </w:pPr>
            <w:bookmarkStart w:id="2027" w:name="ToolsAutoManager"/>
            <w:r>
              <w:rPr>
                <w:b/>
              </w:rPr>
              <w:t>ToolsAutoManager</w:t>
            </w:r>
            <w:bookmarkEnd w:id="2027"/>
          </w:p>
        </w:tc>
        <w:tc>
          <w:tcPr>
            <w:tcW w:w="0" w:type="auto"/>
            <w:vAlign w:val="center"/>
          </w:tcPr>
          <w:p w:rsidR="009C6D8D" w:rsidRDefault="00480823">
            <w:pPr>
              <w:pStyle w:val="TableBodyText"/>
            </w:pPr>
            <w:r>
              <w:t>0x0393</w:t>
            </w:r>
          </w:p>
        </w:tc>
        <w:tc>
          <w:tcPr>
            <w:tcW w:w="0" w:type="auto"/>
            <w:vAlign w:val="center"/>
          </w:tcPr>
          <w:p w:rsidR="009C6D8D" w:rsidRDefault="00480823">
            <w:pPr>
              <w:pStyle w:val="TableBodyText"/>
            </w:pPr>
            <w:r>
              <w:t>Changes various categories of automatic options, such as AutoCorrect, AutoFormat and so on.</w:t>
            </w:r>
          </w:p>
        </w:tc>
      </w:tr>
      <w:tr w:rsidR="009C6D8D" w:rsidTr="009C6D8D">
        <w:tc>
          <w:tcPr>
            <w:tcW w:w="0" w:type="auto"/>
            <w:vAlign w:val="center"/>
          </w:tcPr>
          <w:p w:rsidR="009C6D8D" w:rsidRDefault="00480823">
            <w:pPr>
              <w:pStyle w:val="TableBodyText"/>
            </w:pPr>
            <w:bookmarkStart w:id="2028" w:name="ConvertTextBoxToFrame"/>
            <w:r>
              <w:rPr>
                <w:b/>
              </w:rPr>
              <w:t>ConvertTextBoxToFrame</w:t>
            </w:r>
            <w:bookmarkEnd w:id="2028"/>
          </w:p>
        </w:tc>
        <w:tc>
          <w:tcPr>
            <w:tcW w:w="0" w:type="auto"/>
            <w:vAlign w:val="center"/>
          </w:tcPr>
          <w:p w:rsidR="009C6D8D" w:rsidRDefault="00480823">
            <w:pPr>
              <w:pStyle w:val="TableBodyText"/>
            </w:pPr>
            <w:r>
              <w:t>0x0394</w:t>
            </w:r>
          </w:p>
        </w:tc>
        <w:tc>
          <w:tcPr>
            <w:tcW w:w="0" w:type="auto"/>
            <w:vAlign w:val="center"/>
          </w:tcPr>
          <w:p w:rsidR="009C6D8D" w:rsidRDefault="00480823">
            <w:pPr>
              <w:pStyle w:val="TableBodyText"/>
            </w:pPr>
            <w:r>
              <w:t>Converts a single selected textbox into a frame.</w:t>
            </w:r>
          </w:p>
        </w:tc>
      </w:tr>
      <w:tr w:rsidR="009C6D8D" w:rsidTr="009C6D8D">
        <w:tc>
          <w:tcPr>
            <w:tcW w:w="0" w:type="auto"/>
            <w:vAlign w:val="center"/>
          </w:tcPr>
          <w:p w:rsidR="009C6D8D" w:rsidRDefault="00480823">
            <w:pPr>
              <w:pStyle w:val="TableBodyText"/>
            </w:pPr>
            <w:bookmarkStart w:id="2029" w:name="OfficeDrawingCommand"/>
            <w:r>
              <w:rPr>
                <w:b/>
              </w:rPr>
              <w:t>OfficeDrawingCommand</w:t>
            </w:r>
            <w:bookmarkEnd w:id="2029"/>
          </w:p>
        </w:tc>
        <w:tc>
          <w:tcPr>
            <w:tcW w:w="0" w:type="auto"/>
            <w:vAlign w:val="center"/>
          </w:tcPr>
          <w:p w:rsidR="009C6D8D" w:rsidRDefault="00480823">
            <w:pPr>
              <w:pStyle w:val="TableBodyText"/>
            </w:pPr>
            <w:r>
              <w:t>0x0395</w:t>
            </w:r>
          </w:p>
        </w:tc>
        <w:tc>
          <w:tcPr>
            <w:tcW w:w="0" w:type="auto"/>
            <w:vAlign w:val="center"/>
          </w:tcPr>
          <w:p w:rsidR="009C6D8D" w:rsidRDefault="00480823">
            <w:pPr>
              <w:pStyle w:val="TableBodyText"/>
            </w:pPr>
            <w:r>
              <w:t>Exec</w:t>
            </w:r>
            <w:r>
              <w:t>utes a Microsoft Office drawing command with the specified arguments.</w:t>
            </w:r>
          </w:p>
        </w:tc>
      </w:tr>
      <w:tr w:rsidR="009C6D8D" w:rsidTr="009C6D8D">
        <w:tc>
          <w:tcPr>
            <w:tcW w:w="0" w:type="auto"/>
            <w:vAlign w:val="center"/>
          </w:tcPr>
          <w:p w:rsidR="009C6D8D" w:rsidRDefault="00480823">
            <w:pPr>
              <w:pStyle w:val="TableBodyText"/>
            </w:pPr>
            <w:bookmarkStart w:id="2030" w:name="FormatObjectCore"/>
            <w:r>
              <w:rPr>
                <w:b/>
              </w:rPr>
              <w:lastRenderedPageBreak/>
              <w:t>FormatObjectCore</w:t>
            </w:r>
            <w:bookmarkEnd w:id="2030"/>
          </w:p>
        </w:tc>
        <w:tc>
          <w:tcPr>
            <w:tcW w:w="0" w:type="auto"/>
            <w:vAlign w:val="center"/>
          </w:tcPr>
          <w:p w:rsidR="009C6D8D" w:rsidRDefault="00480823">
            <w:pPr>
              <w:pStyle w:val="TableBodyText"/>
            </w:pPr>
            <w:r>
              <w:t>0x0396</w:t>
            </w:r>
          </w:p>
        </w:tc>
        <w:tc>
          <w:tcPr>
            <w:tcW w:w="0" w:type="auto"/>
            <w:vAlign w:val="center"/>
          </w:tcPr>
          <w:p w:rsidR="009C6D8D" w:rsidRDefault="00480823">
            <w:pPr>
              <w:pStyle w:val="TableBodyText"/>
            </w:pPr>
            <w:r>
              <w:t>Changes the properties of the selected objects.</w:t>
            </w:r>
          </w:p>
        </w:tc>
      </w:tr>
      <w:tr w:rsidR="009C6D8D" w:rsidTr="009C6D8D">
        <w:tc>
          <w:tcPr>
            <w:tcW w:w="0" w:type="auto"/>
            <w:vAlign w:val="center"/>
          </w:tcPr>
          <w:p w:rsidR="009C6D8D" w:rsidRDefault="00480823">
            <w:pPr>
              <w:pStyle w:val="TableBodyText"/>
            </w:pPr>
            <w:bookmarkStart w:id="2031" w:name="LetterWizard"/>
            <w:r>
              <w:rPr>
                <w:b/>
              </w:rPr>
              <w:t>LetterWizard</w:t>
            </w:r>
            <w:bookmarkEnd w:id="2031"/>
          </w:p>
        </w:tc>
        <w:tc>
          <w:tcPr>
            <w:tcW w:w="0" w:type="auto"/>
            <w:vAlign w:val="center"/>
          </w:tcPr>
          <w:p w:rsidR="009C6D8D" w:rsidRDefault="00480823">
            <w:pPr>
              <w:pStyle w:val="TableBodyText"/>
            </w:pPr>
            <w:r>
              <w:t>0x0397</w:t>
            </w:r>
          </w:p>
        </w:tc>
        <w:tc>
          <w:tcPr>
            <w:tcW w:w="0" w:type="auto"/>
            <w:vAlign w:val="center"/>
          </w:tcPr>
          <w:p w:rsidR="009C6D8D" w:rsidRDefault="00480823">
            <w:pPr>
              <w:pStyle w:val="TableBodyText"/>
            </w:pPr>
            <w:r>
              <w:t>Wizard to create a Letter Document.</w:t>
            </w:r>
          </w:p>
        </w:tc>
      </w:tr>
      <w:tr w:rsidR="009C6D8D" w:rsidTr="009C6D8D">
        <w:tc>
          <w:tcPr>
            <w:tcW w:w="0" w:type="auto"/>
            <w:vAlign w:val="center"/>
          </w:tcPr>
          <w:p w:rsidR="009C6D8D" w:rsidRDefault="00480823">
            <w:pPr>
              <w:pStyle w:val="TableBodyText"/>
            </w:pPr>
            <w:bookmarkStart w:id="2032" w:name="HyperlinkOpen"/>
            <w:r>
              <w:rPr>
                <w:b/>
              </w:rPr>
              <w:t>HyperlinkOpen</w:t>
            </w:r>
            <w:bookmarkEnd w:id="2032"/>
          </w:p>
        </w:tc>
        <w:tc>
          <w:tcPr>
            <w:tcW w:w="0" w:type="auto"/>
            <w:vAlign w:val="center"/>
          </w:tcPr>
          <w:p w:rsidR="009C6D8D" w:rsidRDefault="00480823">
            <w:pPr>
              <w:pStyle w:val="TableBodyText"/>
            </w:pPr>
            <w:r>
              <w:t>0x0398</w:t>
            </w:r>
          </w:p>
        </w:tc>
        <w:tc>
          <w:tcPr>
            <w:tcW w:w="0" w:type="auto"/>
            <w:vAlign w:val="center"/>
          </w:tcPr>
          <w:p w:rsidR="009C6D8D" w:rsidRDefault="00480823">
            <w:pPr>
              <w:pStyle w:val="TableBodyText"/>
            </w:pPr>
            <w:r>
              <w:t>Open hyperlink.</w:t>
            </w:r>
          </w:p>
        </w:tc>
      </w:tr>
      <w:tr w:rsidR="009C6D8D" w:rsidTr="009C6D8D">
        <w:tc>
          <w:tcPr>
            <w:tcW w:w="0" w:type="auto"/>
            <w:vAlign w:val="center"/>
          </w:tcPr>
          <w:p w:rsidR="009C6D8D" w:rsidRDefault="00480823">
            <w:pPr>
              <w:pStyle w:val="TableBodyText"/>
            </w:pPr>
            <w:bookmarkStart w:id="2033" w:name="WebOpenHyperlink"/>
            <w:r>
              <w:rPr>
                <w:b/>
              </w:rPr>
              <w:t>WebOpenHyperlink</w:t>
            </w:r>
            <w:bookmarkEnd w:id="2033"/>
          </w:p>
        </w:tc>
        <w:tc>
          <w:tcPr>
            <w:tcW w:w="0" w:type="auto"/>
            <w:vAlign w:val="center"/>
          </w:tcPr>
          <w:p w:rsidR="009C6D8D" w:rsidRDefault="00480823">
            <w:pPr>
              <w:pStyle w:val="TableBodyText"/>
            </w:pPr>
            <w:r>
              <w:t>0x0399</w:t>
            </w:r>
          </w:p>
        </w:tc>
        <w:tc>
          <w:tcPr>
            <w:tcW w:w="0" w:type="auto"/>
            <w:vAlign w:val="center"/>
          </w:tcPr>
          <w:p w:rsidR="009C6D8D" w:rsidRDefault="00480823">
            <w:pPr>
              <w:pStyle w:val="TableBodyText"/>
            </w:pPr>
            <w:r>
              <w:t>Jump to a location.</w:t>
            </w:r>
          </w:p>
        </w:tc>
      </w:tr>
      <w:tr w:rsidR="009C6D8D" w:rsidTr="009C6D8D">
        <w:tc>
          <w:tcPr>
            <w:tcW w:w="0" w:type="auto"/>
            <w:vAlign w:val="center"/>
          </w:tcPr>
          <w:p w:rsidR="009C6D8D" w:rsidRDefault="00480823">
            <w:pPr>
              <w:pStyle w:val="TableBodyText"/>
            </w:pPr>
            <w:bookmarkStart w:id="2034" w:name="WebOpenInNewWindow"/>
            <w:r>
              <w:rPr>
                <w:b/>
              </w:rPr>
              <w:t>WebOpenInNewWindow</w:t>
            </w:r>
            <w:bookmarkEnd w:id="2034"/>
          </w:p>
        </w:tc>
        <w:tc>
          <w:tcPr>
            <w:tcW w:w="0" w:type="auto"/>
            <w:vAlign w:val="center"/>
          </w:tcPr>
          <w:p w:rsidR="009C6D8D" w:rsidRDefault="00480823">
            <w:pPr>
              <w:pStyle w:val="TableBodyText"/>
            </w:pPr>
            <w:r>
              <w:t>0x039A</w:t>
            </w:r>
          </w:p>
        </w:tc>
        <w:tc>
          <w:tcPr>
            <w:tcW w:w="0" w:type="auto"/>
            <w:vAlign w:val="center"/>
          </w:tcPr>
          <w:p w:rsidR="009C6D8D" w:rsidRDefault="00480823">
            <w:pPr>
              <w:pStyle w:val="TableBodyText"/>
            </w:pPr>
            <w:r>
              <w:t>Open in new window.</w:t>
            </w:r>
          </w:p>
        </w:tc>
      </w:tr>
      <w:tr w:rsidR="009C6D8D" w:rsidTr="009C6D8D">
        <w:tc>
          <w:tcPr>
            <w:tcW w:w="0" w:type="auto"/>
            <w:vAlign w:val="center"/>
          </w:tcPr>
          <w:p w:rsidR="009C6D8D" w:rsidRDefault="00480823">
            <w:pPr>
              <w:pStyle w:val="TableBodyText"/>
            </w:pPr>
            <w:bookmarkStart w:id="2035" w:name="WebCopyHyperlink"/>
            <w:r>
              <w:rPr>
                <w:b/>
              </w:rPr>
              <w:t>WebCopyHyperlink</w:t>
            </w:r>
            <w:bookmarkEnd w:id="2035"/>
          </w:p>
        </w:tc>
        <w:tc>
          <w:tcPr>
            <w:tcW w:w="0" w:type="auto"/>
            <w:vAlign w:val="center"/>
          </w:tcPr>
          <w:p w:rsidR="009C6D8D" w:rsidRDefault="00480823">
            <w:pPr>
              <w:pStyle w:val="TableBodyText"/>
            </w:pPr>
            <w:r>
              <w:t>0x039B</w:t>
            </w:r>
          </w:p>
        </w:tc>
        <w:tc>
          <w:tcPr>
            <w:tcW w:w="0" w:type="auto"/>
            <w:vAlign w:val="center"/>
          </w:tcPr>
          <w:p w:rsidR="009C6D8D" w:rsidRDefault="00480823">
            <w:pPr>
              <w:pStyle w:val="TableBodyText"/>
            </w:pPr>
            <w:r>
              <w:t>Copy shortcut.</w:t>
            </w:r>
          </w:p>
        </w:tc>
      </w:tr>
      <w:tr w:rsidR="009C6D8D" w:rsidTr="009C6D8D">
        <w:tc>
          <w:tcPr>
            <w:tcW w:w="0" w:type="auto"/>
            <w:vAlign w:val="center"/>
          </w:tcPr>
          <w:p w:rsidR="009C6D8D" w:rsidRDefault="00480823">
            <w:pPr>
              <w:pStyle w:val="TableBodyText"/>
            </w:pPr>
            <w:bookmarkStart w:id="2036" w:name="WebAddToFavorites"/>
            <w:r>
              <w:rPr>
                <w:b/>
              </w:rPr>
              <w:t>WebAddToFavorites</w:t>
            </w:r>
            <w:bookmarkEnd w:id="2036"/>
          </w:p>
        </w:tc>
        <w:tc>
          <w:tcPr>
            <w:tcW w:w="0" w:type="auto"/>
            <w:vAlign w:val="center"/>
          </w:tcPr>
          <w:p w:rsidR="009C6D8D" w:rsidRDefault="00480823">
            <w:pPr>
              <w:pStyle w:val="TableBodyText"/>
            </w:pPr>
            <w:r>
              <w:t>0x039C</w:t>
            </w:r>
          </w:p>
        </w:tc>
        <w:tc>
          <w:tcPr>
            <w:tcW w:w="0" w:type="auto"/>
            <w:vAlign w:val="center"/>
          </w:tcPr>
          <w:p w:rsidR="009C6D8D" w:rsidRDefault="00480823">
            <w:pPr>
              <w:pStyle w:val="TableBodyText"/>
            </w:pPr>
            <w:r>
              <w:t>Add to Favorites.</w:t>
            </w:r>
          </w:p>
        </w:tc>
      </w:tr>
      <w:tr w:rsidR="009C6D8D" w:rsidTr="009C6D8D">
        <w:tc>
          <w:tcPr>
            <w:tcW w:w="0" w:type="auto"/>
            <w:vAlign w:val="center"/>
          </w:tcPr>
          <w:p w:rsidR="009C6D8D" w:rsidRDefault="00480823">
            <w:pPr>
              <w:pStyle w:val="TableBodyText"/>
            </w:pPr>
            <w:bookmarkStart w:id="2037" w:name="InsertHyperlink"/>
            <w:r>
              <w:rPr>
                <w:b/>
              </w:rPr>
              <w:t>InsertHyperlink</w:t>
            </w:r>
            <w:bookmarkEnd w:id="2037"/>
          </w:p>
        </w:tc>
        <w:tc>
          <w:tcPr>
            <w:tcW w:w="0" w:type="auto"/>
            <w:vAlign w:val="center"/>
          </w:tcPr>
          <w:p w:rsidR="009C6D8D" w:rsidRDefault="00480823">
            <w:pPr>
              <w:pStyle w:val="TableBodyText"/>
            </w:pPr>
            <w:r>
              <w:t>0x039D</w:t>
            </w:r>
          </w:p>
        </w:tc>
        <w:tc>
          <w:tcPr>
            <w:tcW w:w="0" w:type="auto"/>
            <w:vAlign w:val="center"/>
          </w:tcPr>
          <w:p w:rsidR="009C6D8D" w:rsidRDefault="00480823">
            <w:pPr>
              <w:pStyle w:val="TableBodyText"/>
            </w:pPr>
            <w:r>
              <w:t>Insert hyperlink.</w:t>
            </w:r>
          </w:p>
        </w:tc>
      </w:tr>
      <w:tr w:rsidR="009C6D8D" w:rsidTr="009C6D8D">
        <w:tc>
          <w:tcPr>
            <w:tcW w:w="0" w:type="auto"/>
            <w:vAlign w:val="center"/>
          </w:tcPr>
          <w:p w:rsidR="009C6D8D" w:rsidRDefault="00480823">
            <w:pPr>
              <w:pStyle w:val="TableBodyText"/>
            </w:pPr>
            <w:bookmarkStart w:id="2038" w:name="EditHyperlink"/>
            <w:r>
              <w:rPr>
                <w:b/>
              </w:rPr>
              <w:t>EditHyperlink</w:t>
            </w:r>
            <w:bookmarkEnd w:id="2038"/>
          </w:p>
        </w:tc>
        <w:tc>
          <w:tcPr>
            <w:tcW w:w="0" w:type="auto"/>
            <w:vAlign w:val="center"/>
          </w:tcPr>
          <w:p w:rsidR="009C6D8D" w:rsidRDefault="00480823">
            <w:pPr>
              <w:pStyle w:val="TableBodyText"/>
            </w:pPr>
            <w:r>
              <w:t>0x039E</w:t>
            </w:r>
          </w:p>
        </w:tc>
        <w:tc>
          <w:tcPr>
            <w:tcW w:w="0" w:type="auto"/>
            <w:vAlign w:val="center"/>
          </w:tcPr>
          <w:p w:rsidR="009C6D8D" w:rsidRDefault="00480823">
            <w:pPr>
              <w:pStyle w:val="TableBodyText"/>
            </w:pPr>
            <w:r>
              <w:t>Edit hyperlink.</w:t>
            </w:r>
          </w:p>
        </w:tc>
      </w:tr>
      <w:tr w:rsidR="009C6D8D" w:rsidTr="009C6D8D">
        <w:tc>
          <w:tcPr>
            <w:tcW w:w="0" w:type="auto"/>
            <w:vAlign w:val="center"/>
          </w:tcPr>
          <w:p w:rsidR="009C6D8D" w:rsidRDefault="00480823">
            <w:pPr>
              <w:pStyle w:val="TableBodyText"/>
            </w:pPr>
            <w:bookmarkStart w:id="2039" w:name="WebSelectHyperlink"/>
            <w:r>
              <w:rPr>
                <w:b/>
              </w:rPr>
              <w:t>WebSelectHyperlink</w:t>
            </w:r>
            <w:bookmarkEnd w:id="2039"/>
          </w:p>
        </w:tc>
        <w:tc>
          <w:tcPr>
            <w:tcW w:w="0" w:type="auto"/>
            <w:vAlign w:val="center"/>
          </w:tcPr>
          <w:p w:rsidR="009C6D8D" w:rsidRDefault="00480823">
            <w:pPr>
              <w:pStyle w:val="TableBodyText"/>
            </w:pPr>
            <w:r>
              <w:t>0x039F</w:t>
            </w:r>
          </w:p>
        </w:tc>
        <w:tc>
          <w:tcPr>
            <w:tcW w:w="0" w:type="auto"/>
            <w:vAlign w:val="center"/>
          </w:tcPr>
          <w:p w:rsidR="009C6D8D" w:rsidRDefault="00480823">
            <w:pPr>
              <w:pStyle w:val="TableBodyText"/>
            </w:pPr>
            <w:r>
              <w:t>Edit text.</w:t>
            </w:r>
          </w:p>
        </w:tc>
      </w:tr>
      <w:tr w:rsidR="009C6D8D" w:rsidTr="009C6D8D">
        <w:tc>
          <w:tcPr>
            <w:tcW w:w="0" w:type="auto"/>
            <w:vAlign w:val="center"/>
          </w:tcPr>
          <w:p w:rsidR="009C6D8D" w:rsidRDefault="00480823">
            <w:pPr>
              <w:pStyle w:val="TableBodyText"/>
            </w:pPr>
            <w:bookmarkStart w:id="2040" w:name="WebOpenFavorites"/>
            <w:r>
              <w:rPr>
                <w:b/>
              </w:rPr>
              <w:t>WebOpenFavorites</w:t>
            </w:r>
            <w:bookmarkEnd w:id="2040"/>
          </w:p>
        </w:tc>
        <w:tc>
          <w:tcPr>
            <w:tcW w:w="0" w:type="auto"/>
            <w:vAlign w:val="center"/>
          </w:tcPr>
          <w:p w:rsidR="009C6D8D" w:rsidRDefault="00480823">
            <w:pPr>
              <w:pStyle w:val="TableBodyText"/>
            </w:pPr>
            <w:r>
              <w:t>0x03A0</w:t>
            </w:r>
          </w:p>
        </w:tc>
        <w:tc>
          <w:tcPr>
            <w:tcW w:w="0" w:type="auto"/>
            <w:vAlign w:val="center"/>
          </w:tcPr>
          <w:p w:rsidR="009C6D8D" w:rsidRDefault="00480823">
            <w:pPr>
              <w:pStyle w:val="TableBodyText"/>
            </w:pPr>
            <w:r>
              <w:t>Open Favorites folder.</w:t>
            </w:r>
          </w:p>
        </w:tc>
      </w:tr>
      <w:tr w:rsidR="009C6D8D" w:rsidTr="009C6D8D">
        <w:tc>
          <w:tcPr>
            <w:tcW w:w="0" w:type="auto"/>
            <w:vAlign w:val="center"/>
          </w:tcPr>
          <w:p w:rsidR="009C6D8D" w:rsidRDefault="00480823">
            <w:pPr>
              <w:pStyle w:val="TableBodyText"/>
            </w:pPr>
            <w:bookmarkStart w:id="2041" w:name="WebHideToolbars"/>
            <w:r>
              <w:rPr>
                <w:b/>
              </w:rPr>
              <w:t>WebHideToolbars</w:t>
            </w:r>
            <w:bookmarkEnd w:id="2041"/>
          </w:p>
        </w:tc>
        <w:tc>
          <w:tcPr>
            <w:tcW w:w="0" w:type="auto"/>
            <w:vAlign w:val="center"/>
          </w:tcPr>
          <w:p w:rsidR="009C6D8D" w:rsidRDefault="00480823">
            <w:pPr>
              <w:pStyle w:val="TableBodyText"/>
            </w:pPr>
            <w:r>
              <w:t>0x03A1</w:t>
            </w:r>
          </w:p>
        </w:tc>
        <w:tc>
          <w:tcPr>
            <w:tcW w:w="0" w:type="auto"/>
            <w:vAlign w:val="center"/>
          </w:tcPr>
          <w:p w:rsidR="009C6D8D" w:rsidRDefault="00480823">
            <w:pPr>
              <w:pStyle w:val="TableBodyText"/>
            </w:pPr>
            <w:r>
              <w:t>Hide other toolbars.</w:t>
            </w:r>
          </w:p>
        </w:tc>
      </w:tr>
      <w:tr w:rsidR="009C6D8D" w:rsidTr="009C6D8D">
        <w:tc>
          <w:tcPr>
            <w:tcW w:w="0" w:type="auto"/>
            <w:vAlign w:val="center"/>
          </w:tcPr>
          <w:p w:rsidR="009C6D8D" w:rsidRDefault="00480823">
            <w:pPr>
              <w:pStyle w:val="TableBodyText"/>
            </w:pPr>
            <w:bookmarkStart w:id="2042" w:name="WebOpenStartPage"/>
            <w:r>
              <w:rPr>
                <w:b/>
              </w:rPr>
              <w:t>WebOpenStartPage</w:t>
            </w:r>
            <w:bookmarkEnd w:id="2042"/>
          </w:p>
        </w:tc>
        <w:tc>
          <w:tcPr>
            <w:tcW w:w="0" w:type="auto"/>
            <w:vAlign w:val="center"/>
          </w:tcPr>
          <w:p w:rsidR="009C6D8D" w:rsidRDefault="00480823">
            <w:pPr>
              <w:pStyle w:val="TableBodyText"/>
            </w:pPr>
            <w:r>
              <w:t>0x03A2</w:t>
            </w:r>
          </w:p>
        </w:tc>
        <w:tc>
          <w:tcPr>
            <w:tcW w:w="0" w:type="auto"/>
            <w:vAlign w:val="center"/>
          </w:tcPr>
          <w:p w:rsidR="009C6D8D" w:rsidRDefault="00480823">
            <w:pPr>
              <w:pStyle w:val="TableBodyText"/>
            </w:pPr>
            <w:r>
              <w:t>Open Start Page.</w:t>
            </w:r>
          </w:p>
        </w:tc>
      </w:tr>
      <w:tr w:rsidR="009C6D8D" w:rsidTr="009C6D8D">
        <w:tc>
          <w:tcPr>
            <w:tcW w:w="0" w:type="auto"/>
            <w:vAlign w:val="center"/>
          </w:tcPr>
          <w:p w:rsidR="009C6D8D" w:rsidRDefault="00480823">
            <w:pPr>
              <w:pStyle w:val="TableBodyText"/>
            </w:pPr>
            <w:bookmarkStart w:id="2043" w:name="WebGoBack"/>
            <w:r>
              <w:rPr>
                <w:b/>
              </w:rPr>
              <w:t>WebGoBack</w:t>
            </w:r>
            <w:bookmarkEnd w:id="2043"/>
          </w:p>
        </w:tc>
        <w:tc>
          <w:tcPr>
            <w:tcW w:w="0" w:type="auto"/>
            <w:vAlign w:val="center"/>
          </w:tcPr>
          <w:p w:rsidR="009C6D8D" w:rsidRDefault="00480823">
            <w:pPr>
              <w:pStyle w:val="TableBodyText"/>
            </w:pPr>
            <w:r>
              <w:t>0x03A3</w:t>
            </w:r>
          </w:p>
        </w:tc>
        <w:tc>
          <w:tcPr>
            <w:tcW w:w="0" w:type="auto"/>
            <w:vAlign w:val="center"/>
          </w:tcPr>
          <w:p w:rsidR="009C6D8D" w:rsidRDefault="00480823">
            <w:pPr>
              <w:pStyle w:val="TableBodyText"/>
            </w:pPr>
            <w:r>
              <w:t>Backward hyperlink.</w:t>
            </w:r>
          </w:p>
        </w:tc>
      </w:tr>
      <w:tr w:rsidR="009C6D8D" w:rsidTr="009C6D8D">
        <w:tc>
          <w:tcPr>
            <w:tcW w:w="0" w:type="auto"/>
            <w:vAlign w:val="center"/>
          </w:tcPr>
          <w:p w:rsidR="009C6D8D" w:rsidRDefault="00480823">
            <w:pPr>
              <w:pStyle w:val="TableBodyText"/>
            </w:pPr>
            <w:bookmarkStart w:id="2044" w:name="FileCloseOrExit"/>
            <w:r>
              <w:rPr>
                <w:b/>
              </w:rPr>
              <w:t>FileCloseOrExit</w:t>
            </w:r>
            <w:bookmarkEnd w:id="2044"/>
          </w:p>
        </w:tc>
        <w:tc>
          <w:tcPr>
            <w:tcW w:w="0" w:type="auto"/>
            <w:vAlign w:val="center"/>
          </w:tcPr>
          <w:p w:rsidR="009C6D8D" w:rsidRDefault="00480823">
            <w:pPr>
              <w:pStyle w:val="TableBodyText"/>
            </w:pPr>
            <w:r>
              <w:t>0x03A4</w:t>
            </w:r>
          </w:p>
        </w:tc>
        <w:tc>
          <w:tcPr>
            <w:tcW w:w="0" w:type="auto"/>
            <w:vAlign w:val="center"/>
          </w:tcPr>
          <w:p w:rsidR="009C6D8D" w:rsidRDefault="00480823">
            <w:pPr>
              <w:pStyle w:val="TableBodyText"/>
            </w:pPr>
            <w:r>
              <w:t xml:space="preserve">Closes the current </w:t>
            </w:r>
            <w:r>
              <w:t>document. If only one document is open, the application is exited.</w:t>
            </w:r>
          </w:p>
        </w:tc>
      </w:tr>
      <w:tr w:rsidR="009C6D8D" w:rsidTr="009C6D8D">
        <w:tc>
          <w:tcPr>
            <w:tcW w:w="0" w:type="auto"/>
            <w:vAlign w:val="center"/>
          </w:tcPr>
          <w:p w:rsidR="009C6D8D" w:rsidRDefault="00480823">
            <w:pPr>
              <w:pStyle w:val="TableBodyText"/>
            </w:pPr>
            <w:bookmarkStart w:id="2045" w:name="WebGoForward"/>
            <w:r>
              <w:rPr>
                <w:b/>
              </w:rPr>
              <w:t>WebGoForward</w:t>
            </w:r>
            <w:bookmarkEnd w:id="2045"/>
          </w:p>
        </w:tc>
        <w:tc>
          <w:tcPr>
            <w:tcW w:w="0" w:type="auto"/>
            <w:vAlign w:val="center"/>
          </w:tcPr>
          <w:p w:rsidR="009C6D8D" w:rsidRDefault="00480823">
            <w:pPr>
              <w:pStyle w:val="TableBodyText"/>
            </w:pPr>
            <w:r>
              <w:t>0x03A5</w:t>
            </w:r>
          </w:p>
        </w:tc>
        <w:tc>
          <w:tcPr>
            <w:tcW w:w="0" w:type="auto"/>
            <w:vAlign w:val="center"/>
          </w:tcPr>
          <w:p w:rsidR="009C6D8D" w:rsidRDefault="00480823">
            <w:pPr>
              <w:pStyle w:val="TableBodyText"/>
            </w:pPr>
            <w:r>
              <w:t>Forward hyperlink.</w:t>
            </w:r>
          </w:p>
        </w:tc>
      </w:tr>
      <w:tr w:rsidR="009C6D8D" w:rsidTr="009C6D8D">
        <w:tc>
          <w:tcPr>
            <w:tcW w:w="0" w:type="auto"/>
            <w:vAlign w:val="center"/>
          </w:tcPr>
          <w:p w:rsidR="009C6D8D" w:rsidRDefault="00480823">
            <w:pPr>
              <w:pStyle w:val="TableBodyText"/>
            </w:pPr>
            <w:bookmarkStart w:id="2046" w:name="WebStopLoading"/>
            <w:r>
              <w:rPr>
                <w:b/>
              </w:rPr>
              <w:t>WebStopLoading</w:t>
            </w:r>
            <w:bookmarkEnd w:id="2046"/>
          </w:p>
        </w:tc>
        <w:tc>
          <w:tcPr>
            <w:tcW w:w="0" w:type="auto"/>
            <w:vAlign w:val="center"/>
          </w:tcPr>
          <w:p w:rsidR="009C6D8D" w:rsidRDefault="00480823">
            <w:pPr>
              <w:pStyle w:val="TableBodyText"/>
            </w:pPr>
            <w:r>
              <w:t>0x03A6</w:t>
            </w:r>
          </w:p>
        </w:tc>
        <w:tc>
          <w:tcPr>
            <w:tcW w:w="0" w:type="auto"/>
            <w:vAlign w:val="center"/>
          </w:tcPr>
          <w:p w:rsidR="009C6D8D" w:rsidRDefault="00480823">
            <w:pPr>
              <w:pStyle w:val="TableBodyText"/>
            </w:pPr>
            <w:r>
              <w:t>Stop current jump.</w:t>
            </w:r>
          </w:p>
        </w:tc>
      </w:tr>
      <w:tr w:rsidR="009C6D8D" w:rsidTr="009C6D8D">
        <w:tc>
          <w:tcPr>
            <w:tcW w:w="0" w:type="auto"/>
            <w:vAlign w:val="center"/>
          </w:tcPr>
          <w:p w:rsidR="009C6D8D" w:rsidRDefault="00480823">
            <w:pPr>
              <w:pStyle w:val="TableBodyText"/>
            </w:pPr>
            <w:bookmarkStart w:id="2047" w:name="WebRefresh"/>
            <w:r>
              <w:rPr>
                <w:b/>
              </w:rPr>
              <w:t>WebRefresh</w:t>
            </w:r>
            <w:bookmarkEnd w:id="2047"/>
          </w:p>
        </w:tc>
        <w:tc>
          <w:tcPr>
            <w:tcW w:w="0" w:type="auto"/>
            <w:vAlign w:val="center"/>
          </w:tcPr>
          <w:p w:rsidR="009C6D8D" w:rsidRDefault="00480823">
            <w:pPr>
              <w:pStyle w:val="TableBodyText"/>
            </w:pPr>
            <w:r>
              <w:t>0x03A7</w:t>
            </w:r>
          </w:p>
        </w:tc>
        <w:tc>
          <w:tcPr>
            <w:tcW w:w="0" w:type="auto"/>
            <w:vAlign w:val="center"/>
          </w:tcPr>
          <w:p w:rsidR="009C6D8D" w:rsidRDefault="00480823">
            <w:pPr>
              <w:pStyle w:val="TableBodyText"/>
            </w:pPr>
            <w:r>
              <w:t>Refresh current page.</w:t>
            </w:r>
          </w:p>
        </w:tc>
      </w:tr>
      <w:tr w:rsidR="009C6D8D" w:rsidTr="009C6D8D">
        <w:tc>
          <w:tcPr>
            <w:tcW w:w="0" w:type="auto"/>
            <w:vAlign w:val="center"/>
          </w:tcPr>
          <w:p w:rsidR="009C6D8D" w:rsidRDefault="00480823">
            <w:pPr>
              <w:pStyle w:val="TableBodyText"/>
            </w:pPr>
            <w:bookmarkStart w:id="2048" w:name="ShowAddInsXDialog"/>
            <w:r>
              <w:rPr>
                <w:b/>
              </w:rPr>
              <w:t>ShowAddInsXDialog</w:t>
            </w:r>
            <w:bookmarkEnd w:id="2048"/>
          </w:p>
        </w:tc>
        <w:tc>
          <w:tcPr>
            <w:tcW w:w="0" w:type="auto"/>
            <w:vAlign w:val="center"/>
          </w:tcPr>
          <w:p w:rsidR="009C6D8D" w:rsidRDefault="00480823">
            <w:pPr>
              <w:pStyle w:val="TableBodyText"/>
            </w:pPr>
            <w:r>
              <w:t>0x03A8</w:t>
            </w:r>
          </w:p>
        </w:tc>
        <w:tc>
          <w:tcPr>
            <w:tcW w:w="0" w:type="auto"/>
            <w:vAlign w:val="center"/>
          </w:tcPr>
          <w:p w:rsidR="009C6D8D" w:rsidRDefault="00480823">
            <w:pPr>
              <w:pStyle w:val="TableBodyText"/>
            </w:pPr>
            <w:r>
              <w:t>Displays the Office AddIn Manager dialog</w:t>
            </w:r>
            <w:r>
              <w:t>.</w:t>
            </w:r>
          </w:p>
        </w:tc>
      </w:tr>
      <w:tr w:rsidR="009C6D8D" w:rsidTr="009C6D8D">
        <w:tc>
          <w:tcPr>
            <w:tcW w:w="0" w:type="auto"/>
            <w:vAlign w:val="center"/>
          </w:tcPr>
          <w:p w:rsidR="009C6D8D" w:rsidRDefault="00480823">
            <w:pPr>
              <w:pStyle w:val="TableBodyText"/>
            </w:pPr>
            <w:bookmarkStart w:id="2049" w:name="MenuWebFavorites"/>
            <w:r>
              <w:rPr>
                <w:b/>
              </w:rPr>
              <w:t>MenuWebFavorites</w:t>
            </w:r>
            <w:bookmarkEnd w:id="2049"/>
          </w:p>
        </w:tc>
        <w:tc>
          <w:tcPr>
            <w:tcW w:w="0" w:type="auto"/>
            <w:vAlign w:val="center"/>
          </w:tcPr>
          <w:p w:rsidR="009C6D8D" w:rsidRDefault="00480823">
            <w:pPr>
              <w:pStyle w:val="TableBodyText"/>
            </w:pPr>
            <w:r>
              <w:t>0x03A9</w:t>
            </w:r>
          </w:p>
        </w:tc>
        <w:tc>
          <w:tcPr>
            <w:tcW w:w="0" w:type="auto"/>
            <w:vAlign w:val="center"/>
          </w:tcPr>
          <w:p w:rsidR="009C6D8D" w:rsidRDefault="00480823">
            <w:pPr>
              <w:pStyle w:val="TableBodyText"/>
            </w:pPr>
            <w:r>
              <w:t>Represents the "Favorites" menu. Has no effect.</w:t>
            </w:r>
          </w:p>
        </w:tc>
      </w:tr>
      <w:tr w:rsidR="009C6D8D" w:rsidTr="009C6D8D">
        <w:tc>
          <w:tcPr>
            <w:tcW w:w="0" w:type="auto"/>
            <w:vAlign w:val="center"/>
          </w:tcPr>
          <w:p w:rsidR="009C6D8D" w:rsidRDefault="00480823">
            <w:pPr>
              <w:pStyle w:val="TableBodyText"/>
            </w:pPr>
            <w:bookmarkStart w:id="2050" w:name="WebAddress"/>
            <w:r>
              <w:rPr>
                <w:b/>
              </w:rPr>
              <w:t>WebAddress</w:t>
            </w:r>
            <w:bookmarkEnd w:id="2050"/>
          </w:p>
        </w:tc>
        <w:tc>
          <w:tcPr>
            <w:tcW w:w="0" w:type="auto"/>
            <w:vAlign w:val="center"/>
          </w:tcPr>
          <w:p w:rsidR="009C6D8D" w:rsidRDefault="00480823">
            <w:pPr>
              <w:pStyle w:val="TableBodyText"/>
            </w:pPr>
            <w:r>
              <w:t>0x03AA</w:t>
            </w:r>
          </w:p>
        </w:tc>
        <w:tc>
          <w:tcPr>
            <w:tcW w:w="0" w:type="auto"/>
            <w:vAlign w:val="center"/>
          </w:tcPr>
          <w:p w:rsidR="009C6D8D" w:rsidRDefault="00480823">
            <w:pPr>
              <w:pStyle w:val="TableBodyText"/>
            </w:pPr>
            <w:r>
              <w:t>Hyperlink address.</w:t>
            </w:r>
          </w:p>
        </w:tc>
      </w:tr>
      <w:tr w:rsidR="009C6D8D" w:rsidTr="009C6D8D">
        <w:tc>
          <w:tcPr>
            <w:tcW w:w="0" w:type="auto"/>
            <w:vAlign w:val="center"/>
          </w:tcPr>
          <w:p w:rsidR="009C6D8D" w:rsidRDefault="00480823">
            <w:pPr>
              <w:pStyle w:val="TableBodyText"/>
            </w:pPr>
            <w:bookmarkStart w:id="2051" w:name="ToolsBusu"/>
            <w:r>
              <w:rPr>
                <w:b/>
              </w:rPr>
              <w:t>ToolsBusu</w:t>
            </w:r>
            <w:bookmarkEnd w:id="2051"/>
          </w:p>
        </w:tc>
        <w:tc>
          <w:tcPr>
            <w:tcW w:w="0" w:type="auto"/>
            <w:vAlign w:val="center"/>
          </w:tcPr>
          <w:p w:rsidR="009C6D8D" w:rsidRDefault="00480823">
            <w:pPr>
              <w:pStyle w:val="TableBodyText"/>
            </w:pPr>
            <w:r>
              <w:t>0x03AB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052" w:name="SendToFax"/>
            <w:r>
              <w:rPr>
                <w:b/>
              </w:rPr>
              <w:t>SendToFax</w:t>
            </w:r>
            <w:bookmarkEnd w:id="2052"/>
          </w:p>
        </w:tc>
        <w:tc>
          <w:tcPr>
            <w:tcW w:w="0" w:type="auto"/>
            <w:vAlign w:val="center"/>
          </w:tcPr>
          <w:p w:rsidR="009C6D8D" w:rsidRDefault="00480823">
            <w:pPr>
              <w:pStyle w:val="TableBodyText"/>
            </w:pPr>
            <w:r>
              <w:t>0x03AC</w:t>
            </w:r>
          </w:p>
        </w:tc>
        <w:tc>
          <w:tcPr>
            <w:tcW w:w="0" w:type="auto"/>
            <w:vAlign w:val="center"/>
          </w:tcPr>
          <w:p w:rsidR="009C6D8D" w:rsidRDefault="00480823">
            <w:pPr>
              <w:pStyle w:val="TableBodyText"/>
            </w:pPr>
            <w:r>
              <w:t>Send this document to fax.</w:t>
            </w:r>
          </w:p>
        </w:tc>
      </w:tr>
      <w:tr w:rsidR="009C6D8D" w:rsidTr="009C6D8D">
        <w:tc>
          <w:tcPr>
            <w:tcW w:w="0" w:type="auto"/>
            <w:vAlign w:val="center"/>
          </w:tcPr>
          <w:p w:rsidR="009C6D8D" w:rsidRDefault="00480823">
            <w:pPr>
              <w:pStyle w:val="TableBodyText"/>
            </w:pPr>
            <w:bookmarkStart w:id="2053" w:name="UpdateTocFull"/>
            <w:r>
              <w:rPr>
                <w:b/>
              </w:rPr>
              <w:t>UpdateTocFull</w:t>
            </w:r>
            <w:bookmarkEnd w:id="2053"/>
          </w:p>
        </w:tc>
        <w:tc>
          <w:tcPr>
            <w:tcW w:w="0" w:type="auto"/>
            <w:vAlign w:val="center"/>
          </w:tcPr>
          <w:p w:rsidR="009C6D8D" w:rsidRDefault="00480823">
            <w:pPr>
              <w:pStyle w:val="TableBodyText"/>
            </w:pPr>
            <w:r>
              <w:t>0x03AD</w:t>
            </w:r>
          </w:p>
        </w:tc>
        <w:tc>
          <w:tcPr>
            <w:tcW w:w="0" w:type="auto"/>
            <w:vAlign w:val="center"/>
          </w:tcPr>
          <w:p w:rsidR="009C6D8D" w:rsidRDefault="00480823">
            <w:pPr>
              <w:pStyle w:val="TableBodyText"/>
            </w:pPr>
            <w:r>
              <w:t>Rebuild a table of contents or captions.</w:t>
            </w:r>
          </w:p>
        </w:tc>
      </w:tr>
      <w:tr w:rsidR="009C6D8D" w:rsidTr="009C6D8D">
        <w:tc>
          <w:tcPr>
            <w:tcW w:w="0" w:type="auto"/>
            <w:vAlign w:val="center"/>
          </w:tcPr>
          <w:p w:rsidR="009C6D8D" w:rsidRDefault="00480823">
            <w:pPr>
              <w:pStyle w:val="TableBodyText"/>
            </w:pPr>
            <w:bookmarkStart w:id="2054" w:name="ToolsRevisionMarksAccept"/>
            <w:r>
              <w:rPr>
                <w:b/>
              </w:rPr>
              <w:t>ToolsRevisionMarksAccept</w:t>
            </w:r>
            <w:bookmarkEnd w:id="2054"/>
          </w:p>
        </w:tc>
        <w:tc>
          <w:tcPr>
            <w:tcW w:w="0" w:type="auto"/>
            <w:vAlign w:val="center"/>
          </w:tcPr>
          <w:p w:rsidR="009C6D8D" w:rsidRDefault="00480823">
            <w:pPr>
              <w:pStyle w:val="TableBodyText"/>
            </w:pPr>
            <w:r>
              <w:t>0x03AE</w:t>
            </w:r>
          </w:p>
        </w:tc>
        <w:tc>
          <w:tcPr>
            <w:tcW w:w="0" w:type="auto"/>
            <w:vAlign w:val="center"/>
          </w:tcPr>
          <w:p w:rsidR="009C6D8D" w:rsidRDefault="00480823">
            <w:pPr>
              <w:pStyle w:val="TableBodyText"/>
            </w:pPr>
            <w:r>
              <w:t>Accepts change in current selection.</w:t>
            </w:r>
          </w:p>
        </w:tc>
      </w:tr>
      <w:tr w:rsidR="009C6D8D" w:rsidTr="009C6D8D">
        <w:tc>
          <w:tcPr>
            <w:tcW w:w="0" w:type="auto"/>
            <w:vAlign w:val="center"/>
          </w:tcPr>
          <w:p w:rsidR="009C6D8D" w:rsidRDefault="00480823">
            <w:pPr>
              <w:pStyle w:val="TableBodyText"/>
            </w:pPr>
            <w:bookmarkStart w:id="2055" w:name="ToolsRevisionMarksReject"/>
            <w:r>
              <w:rPr>
                <w:b/>
              </w:rPr>
              <w:t>ToolsRevisionMarksReject</w:t>
            </w:r>
            <w:bookmarkEnd w:id="2055"/>
          </w:p>
        </w:tc>
        <w:tc>
          <w:tcPr>
            <w:tcW w:w="0" w:type="auto"/>
            <w:vAlign w:val="center"/>
          </w:tcPr>
          <w:p w:rsidR="009C6D8D" w:rsidRDefault="00480823">
            <w:pPr>
              <w:pStyle w:val="TableBodyText"/>
            </w:pPr>
            <w:r>
              <w:t>0x03AF</w:t>
            </w:r>
          </w:p>
        </w:tc>
        <w:tc>
          <w:tcPr>
            <w:tcW w:w="0" w:type="auto"/>
            <w:vAlign w:val="center"/>
          </w:tcPr>
          <w:p w:rsidR="009C6D8D" w:rsidRDefault="00480823">
            <w:pPr>
              <w:pStyle w:val="TableBodyText"/>
            </w:pPr>
            <w:r>
              <w:t>Rejects change in current selection.</w:t>
            </w:r>
          </w:p>
        </w:tc>
      </w:tr>
      <w:tr w:rsidR="009C6D8D" w:rsidTr="009C6D8D">
        <w:tc>
          <w:tcPr>
            <w:tcW w:w="0" w:type="auto"/>
            <w:vAlign w:val="center"/>
          </w:tcPr>
          <w:p w:rsidR="009C6D8D" w:rsidRDefault="00480823">
            <w:pPr>
              <w:pStyle w:val="TableBodyText"/>
            </w:pPr>
            <w:bookmarkStart w:id="2056" w:name="ViewDocumentMap"/>
            <w:r>
              <w:rPr>
                <w:b/>
              </w:rPr>
              <w:t>ViewDocumentMap</w:t>
            </w:r>
            <w:bookmarkEnd w:id="2056"/>
          </w:p>
        </w:tc>
        <w:tc>
          <w:tcPr>
            <w:tcW w:w="0" w:type="auto"/>
            <w:vAlign w:val="center"/>
          </w:tcPr>
          <w:p w:rsidR="009C6D8D" w:rsidRDefault="00480823">
            <w:pPr>
              <w:pStyle w:val="TableBodyText"/>
            </w:pPr>
            <w:r>
              <w:t>0x03B0</w:t>
            </w:r>
          </w:p>
        </w:tc>
        <w:tc>
          <w:tcPr>
            <w:tcW w:w="0" w:type="auto"/>
            <w:vAlign w:val="center"/>
          </w:tcPr>
          <w:p w:rsidR="009C6D8D" w:rsidRDefault="00480823">
            <w:pPr>
              <w:pStyle w:val="TableBodyText"/>
            </w:pPr>
            <w:r>
              <w:t>Toggles state of the Heading Explorer.</w:t>
            </w:r>
          </w:p>
        </w:tc>
      </w:tr>
      <w:tr w:rsidR="009C6D8D" w:rsidTr="009C6D8D">
        <w:tc>
          <w:tcPr>
            <w:tcW w:w="0" w:type="auto"/>
            <w:vAlign w:val="center"/>
          </w:tcPr>
          <w:p w:rsidR="009C6D8D" w:rsidRDefault="00480823">
            <w:pPr>
              <w:pStyle w:val="TableBodyText"/>
            </w:pPr>
            <w:bookmarkStart w:id="2057" w:name="FileVersions"/>
            <w:r>
              <w:rPr>
                <w:b/>
              </w:rPr>
              <w:t>FileVersions</w:t>
            </w:r>
            <w:bookmarkEnd w:id="2057"/>
          </w:p>
        </w:tc>
        <w:tc>
          <w:tcPr>
            <w:tcW w:w="0" w:type="auto"/>
            <w:vAlign w:val="center"/>
          </w:tcPr>
          <w:p w:rsidR="009C6D8D" w:rsidRDefault="00480823">
            <w:pPr>
              <w:pStyle w:val="TableBodyText"/>
            </w:pPr>
            <w:r>
              <w:t>0x03B1</w:t>
            </w:r>
          </w:p>
        </w:tc>
        <w:tc>
          <w:tcPr>
            <w:tcW w:w="0" w:type="auto"/>
            <w:vAlign w:val="center"/>
          </w:tcPr>
          <w:p w:rsidR="009C6D8D" w:rsidRDefault="00480823">
            <w:pPr>
              <w:pStyle w:val="TableBodyText"/>
            </w:pPr>
            <w:r>
              <w:t xml:space="preserve">Manages the versions of a </w:t>
            </w:r>
            <w:r>
              <w:t>document.</w:t>
            </w:r>
          </w:p>
        </w:tc>
      </w:tr>
      <w:tr w:rsidR="009C6D8D" w:rsidTr="009C6D8D">
        <w:tc>
          <w:tcPr>
            <w:tcW w:w="0" w:type="auto"/>
            <w:vAlign w:val="center"/>
          </w:tcPr>
          <w:p w:rsidR="009C6D8D" w:rsidRDefault="00480823">
            <w:pPr>
              <w:pStyle w:val="TableBodyText"/>
            </w:pPr>
            <w:bookmarkStart w:id="2058" w:name="FormatBackgroundWatermark"/>
            <w:r>
              <w:rPr>
                <w:b/>
              </w:rPr>
              <w:t>FormatBackgroundWatermark</w:t>
            </w:r>
            <w:bookmarkEnd w:id="2058"/>
          </w:p>
        </w:tc>
        <w:tc>
          <w:tcPr>
            <w:tcW w:w="0" w:type="auto"/>
            <w:vAlign w:val="center"/>
          </w:tcPr>
          <w:p w:rsidR="009C6D8D" w:rsidRDefault="00480823">
            <w:pPr>
              <w:pStyle w:val="TableBodyText"/>
            </w:pPr>
            <w:r>
              <w:t>0x03B2</w:t>
            </w:r>
          </w:p>
        </w:tc>
        <w:tc>
          <w:tcPr>
            <w:tcW w:w="0" w:type="auto"/>
            <w:vAlign w:val="center"/>
          </w:tcPr>
          <w:p w:rsidR="009C6D8D" w:rsidRDefault="00480823">
            <w:pPr>
              <w:pStyle w:val="TableBodyText"/>
            </w:pPr>
            <w:r>
              <w:t>Watermark background.</w:t>
            </w:r>
          </w:p>
        </w:tc>
      </w:tr>
      <w:tr w:rsidR="009C6D8D" w:rsidTr="009C6D8D">
        <w:tc>
          <w:tcPr>
            <w:tcW w:w="0" w:type="auto"/>
            <w:vAlign w:val="center"/>
          </w:tcPr>
          <w:p w:rsidR="009C6D8D" w:rsidRDefault="00480823">
            <w:pPr>
              <w:pStyle w:val="TableBodyText"/>
            </w:pPr>
            <w:bookmarkStart w:id="2059" w:name="DrawTextBox"/>
            <w:r>
              <w:rPr>
                <w:b/>
              </w:rPr>
              <w:t>DrawTextBox</w:t>
            </w:r>
            <w:bookmarkEnd w:id="2059"/>
          </w:p>
        </w:tc>
        <w:tc>
          <w:tcPr>
            <w:tcW w:w="0" w:type="auto"/>
            <w:vAlign w:val="center"/>
          </w:tcPr>
          <w:p w:rsidR="009C6D8D" w:rsidRDefault="00480823">
            <w:pPr>
              <w:pStyle w:val="TableBodyText"/>
            </w:pPr>
            <w:r>
              <w:t>0x03B3</w:t>
            </w:r>
          </w:p>
        </w:tc>
        <w:tc>
          <w:tcPr>
            <w:tcW w:w="0" w:type="auto"/>
            <w:vAlign w:val="center"/>
          </w:tcPr>
          <w:p w:rsidR="009C6D8D" w:rsidRDefault="00480823">
            <w:pPr>
              <w:pStyle w:val="TableBodyText"/>
            </w:pPr>
            <w:r>
              <w:t>Inserts an empty textbox or encloses the selected item in a textbox.</w:t>
            </w:r>
          </w:p>
        </w:tc>
      </w:tr>
      <w:tr w:rsidR="009C6D8D" w:rsidTr="009C6D8D">
        <w:tc>
          <w:tcPr>
            <w:tcW w:w="0" w:type="auto"/>
            <w:vAlign w:val="center"/>
          </w:tcPr>
          <w:p w:rsidR="009C6D8D" w:rsidRDefault="00480823">
            <w:pPr>
              <w:pStyle w:val="TableBodyText"/>
            </w:pPr>
            <w:bookmarkStart w:id="2060" w:name="ViewVBCode"/>
            <w:r>
              <w:rPr>
                <w:b/>
              </w:rPr>
              <w:t>ViewVBCode</w:t>
            </w:r>
            <w:bookmarkEnd w:id="2060"/>
          </w:p>
        </w:tc>
        <w:tc>
          <w:tcPr>
            <w:tcW w:w="0" w:type="auto"/>
            <w:vAlign w:val="center"/>
          </w:tcPr>
          <w:p w:rsidR="009C6D8D" w:rsidRDefault="00480823">
            <w:pPr>
              <w:pStyle w:val="TableBodyText"/>
            </w:pPr>
            <w:r>
              <w:t>0x03B4</w:t>
            </w:r>
          </w:p>
        </w:tc>
        <w:tc>
          <w:tcPr>
            <w:tcW w:w="0" w:type="auto"/>
            <w:vAlign w:val="center"/>
          </w:tcPr>
          <w:p w:rsidR="009C6D8D" w:rsidRDefault="00480823">
            <w:pPr>
              <w:pStyle w:val="TableBodyText"/>
            </w:pPr>
            <w:r>
              <w:t>Shows the VBA editing environment.</w:t>
            </w:r>
          </w:p>
        </w:tc>
      </w:tr>
      <w:tr w:rsidR="009C6D8D" w:rsidTr="009C6D8D">
        <w:tc>
          <w:tcPr>
            <w:tcW w:w="0" w:type="auto"/>
            <w:vAlign w:val="center"/>
          </w:tcPr>
          <w:p w:rsidR="009C6D8D" w:rsidRDefault="00480823">
            <w:pPr>
              <w:pStyle w:val="TableBodyText"/>
            </w:pPr>
            <w:bookmarkStart w:id="2061" w:name="FormatNumberDefault"/>
            <w:r>
              <w:rPr>
                <w:b/>
              </w:rPr>
              <w:lastRenderedPageBreak/>
              <w:t>FormatNumberDefault</w:t>
            </w:r>
            <w:bookmarkEnd w:id="2061"/>
          </w:p>
        </w:tc>
        <w:tc>
          <w:tcPr>
            <w:tcW w:w="0" w:type="auto"/>
            <w:vAlign w:val="center"/>
          </w:tcPr>
          <w:p w:rsidR="009C6D8D" w:rsidRDefault="00480823">
            <w:pPr>
              <w:pStyle w:val="TableBodyText"/>
            </w:pPr>
            <w:r>
              <w:t>0x03B6</w:t>
            </w:r>
          </w:p>
        </w:tc>
        <w:tc>
          <w:tcPr>
            <w:tcW w:w="0" w:type="auto"/>
            <w:vAlign w:val="center"/>
          </w:tcPr>
          <w:p w:rsidR="009C6D8D" w:rsidRDefault="00480823">
            <w:pPr>
              <w:pStyle w:val="TableBodyText"/>
            </w:pPr>
            <w:r>
              <w:t xml:space="preserve">Creates a numbered </w:t>
            </w:r>
            <w:r>
              <w:t>list based on the current defaults.</w:t>
            </w:r>
          </w:p>
        </w:tc>
      </w:tr>
      <w:tr w:rsidR="009C6D8D" w:rsidTr="009C6D8D">
        <w:tc>
          <w:tcPr>
            <w:tcW w:w="0" w:type="auto"/>
            <w:vAlign w:val="center"/>
          </w:tcPr>
          <w:p w:rsidR="009C6D8D" w:rsidRDefault="00480823">
            <w:pPr>
              <w:pStyle w:val="TableBodyText"/>
            </w:pPr>
            <w:bookmarkStart w:id="2062" w:name="FormatMultilevelDefault"/>
            <w:r>
              <w:rPr>
                <w:b/>
              </w:rPr>
              <w:t>FormatMultilevelDefault</w:t>
            </w:r>
            <w:bookmarkEnd w:id="2062"/>
          </w:p>
        </w:tc>
        <w:tc>
          <w:tcPr>
            <w:tcW w:w="0" w:type="auto"/>
            <w:vAlign w:val="center"/>
          </w:tcPr>
          <w:p w:rsidR="009C6D8D" w:rsidRDefault="00480823">
            <w:pPr>
              <w:pStyle w:val="TableBodyText"/>
            </w:pPr>
            <w:r>
              <w:t>0x03B7</w:t>
            </w:r>
          </w:p>
        </w:tc>
        <w:tc>
          <w:tcPr>
            <w:tcW w:w="0" w:type="auto"/>
            <w:vAlign w:val="center"/>
          </w:tcPr>
          <w:p w:rsidR="009C6D8D" w:rsidRDefault="00480823">
            <w:pPr>
              <w:pStyle w:val="TableBodyText"/>
            </w:pPr>
            <w:r>
              <w:t>Creates a numbered list based on the current defaults.</w:t>
            </w:r>
          </w:p>
        </w:tc>
      </w:tr>
      <w:tr w:rsidR="009C6D8D" w:rsidTr="009C6D8D">
        <w:tc>
          <w:tcPr>
            <w:tcW w:w="0" w:type="auto"/>
            <w:vAlign w:val="center"/>
          </w:tcPr>
          <w:p w:rsidR="009C6D8D" w:rsidRDefault="00480823">
            <w:pPr>
              <w:pStyle w:val="TableBodyText"/>
            </w:pPr>
            <w:bookmarkStart w:id="2063" w:name="DrawDuplicate"/>
            <w:r>
              <w:rPr>
                <w:b/>
              </w:rPr>
              <w:t>DrawDuplicate</w:t>
            </w:r>
            <w:bookmarkEnd w:id="2063"/>
          </w:p>
        </w:tc>
        <w:tc>
          <w:tcPr>
            <w:tcW w:w="0" w:type="auto"/>
            <w:vAlign w:val="center"/>
          </w:tcPr>
          <w:p w:rsidR="009C6D8D" w:rsidRDefault="00480823">
            <w:pPr>
              <w:pStyle w:val="TableBodyText"/>
            </w:pPr>
            <w:r>
              <w:t>0x03BB</w:t>
            </w:r>
          </w:p>
        </w:tc>
        <w:tc>
          <w:tcPr>
            <w:tcW w:w="0" w:type="auto"/>
            <w:vAlign w:val="center"/>
          </w:tcPr>
          <w:p w:rsidR="009C6D8D" w:rsidRDefault="00480823">
            <w:pPr>
              <w:pStyle w:val="TableBodyText"/>
            </w:pPr>
            <w:r>
              <w:t>Duplicates the selected drawing objects.</w:t>
            </w:r>
          </w:p>
        </w:tc>
      </w:tr>
      <w:tr w:rsidR="009C6D8D" w:rsidTr="009C6D8D">
        <w:tc>
          <w:tcPr>
            <w:tcW w:w="0" w:type="auto"/>
            <w:vAlign w:val="center"/>
          </w:tcPr>
          <w:p w:rsidR="009C6D8D" w:rsidRDefault="00480823">
            <w:pPr>
              <w:pStyle w:val="TableBodyText"/>
            </w:pPr>
            <w:bookmarkStart w:id="2064" w:name="ToolsRevisionMarksToggle"/>
            <w:r>
              <w:rPr>
                <w:b/>
              </w:rPr>
              <w:t>ToolsRevisionMarksToggle</w:t>
            </w:r>
            <w:bookmarkEnd w:id="2064"/>
          </w:p>
        </w:tc>
        <w:tc>
          <w:tcPr>
            <w:tcW w:w="0" w:type="auto"/>
            <w:vAlign w:val="center"/>
          </w:tcPr>
          <w:p w:rsidR="009C6D8D" w:rsidRDefault="00480823">
            <w:pPr>
              <w:pStyle w:val="TableBodyText"/>
            </w:pPr>
            <w:r>
              <w:t>0x03BC</w:t>
            </w:r>
          </w:p>
        </w:tc>
        <w:tc>
          <w:tcPr>
            <w:tcW w:w="0" w:type="auto"/>
            <w:vAlign w:val="center"/>
          </w:tcPr>
          <w:p w:rsidR="009C6D8D" w:rsidRDefault="00480823">
            <w:pPr>
              <w:pStyle w:val="TableBodyText"/>
            </w:pPr>
            <w:r>
              <w:t xml:space="preserve">Toggles track changes for the active </w:t>
            </w:r>
            <w:r>
              <w:t>document.</w:t>
            </w:r>
          </w:p>
        </w:tc>
      </w:tr>
      <w:tr w:rsidR="009C6D8D" w:rsidTr="009C6D8D">
        <w:tc>
          <w:tcPr>
            <w:tcW w:w="0" w:type="auto"/>
            <w:vAlign w:val="center"/>
          </w:tcPr>
          <w:p w:rsidR="009C6D8D" w:rsidRDefault="00480823">
            <w:pPr>
              <w:pStyle w:val="TableBodyText"/>
            </w:pPr>
            <w:bookmarkStart w:id="2065" w:name="ToolsBookshelfLookupReference"/>
            <w:r>
              <w:rPr>
                <w:b/>
              </w:rPr>
              <w:t>ToolsBookshelfLookupReference</w:t>
            </w:r>
            <w:bookmarkEnd w:id="2065"/>
          </w:p>
        </w:tc>
        <w:tc>
          <w:tcPr>
            <w:tcW w:w="0" w:type="auto"/>
            <w:vAlign w:val="center"/>
          </w:tcPr>
          <w:p w:rsidR="009C6D8D" w:rsidRDefault="00480823">
            <w:pPr>
              <w:pStyle w:val="TableBodyText"/>
            </w:pPr>
            <w:r>
              <w:t>0x03BD</w:t>
            </w:r>
          </w:p>
        </w:tc>
        <w:tc>
          <w:tcPr>
            <w:tcW w:w="0" w:type="auto"/>
            <w:vAlign w:val="center"/>
          </w:tcPr>
          <w:p w:rsidR="009C6D8D" w:rsidRDefault="00480823">
            <w:pPr>
              <w:pStyle w:val="TableBodyText"/>
            </w:pPr>
            <w:r>
              <w:t>Looks up a reference for the selected word in Microsoft Bookshelf.</w:t>
            </w:r>
          </w:p>
        </w:tc>
      </w:tr>
      <w:tr w:rsidR="009C6D8D" w:rsidTr="009C6D8D">
        <w:tc>
          <w:tcPr>
            <w:tcW w:w="0" w:type="auto"/>
            <w:vAlign w:val="center"/>
          </w:tcPr>
          <w:p w:rsidR="009C6D8D" w:rsidRDefault="00480823">
            <w:pPr>
              <w:pStyle w:val="TableBodyText"/>
            </w:pPr>
            <w:bookmarkStart w:id="2066" w:name="ToolsBookshelfDefineReference"/>
            <w:r>
              <w:rPr>
                <w:b/>
              </w:rPr>
              <w:t>ToolsBookshelfDefineReference</w:t>
            </w:r>
            <w:bookmarkEnd w:id="2066"/>
          </w:p>
        </w:tc>
        <w:tc>
          <w:tcPr>
            <w:tcW w:w="0" w:type="auto"/>
            <w:vAlign w:val="center"/>
          </w:tcPr>
          <w:p w:rsidR="009C6D8D" w:rsidRDefault="00480823">
            <w:pPr>
              <w:pStyle w:val="TableBodyText"/>
            </w:pPr>
            <w:r>
              <w:t>0x03BE</w:t>
            </w:r>
          </w:p>
        </w:tc>
        <w:tc>
          <w:tcPr>
            <w:tcW w:w="0" w:type="auto"/>
            <w:vAlign w:val="center"/>
          </w:tcPr>
          <w:p w:rsidR="009C6D8D" w:rsidRDefault="00480823">
            <w:pPr>
              <w:pStyle w:val="TableBodyText"/>
            </w:pPr>
            <w:r>
              <w:t>Looks up a definition for the selected word in Microsoft Bookshelf.</w:t>
            </w:r>
          </w:p>
        </w:tc>
      </w:tr>
      <w:tr w:rsidR="009C6D8D" w:rsidTr="009C6D8D">
        <w:tc>
          <w:tcPr>
            <w:tcW w:w="0" w:type="auto"/>
            <w:vAlign w:val="center"/>
          </w:tcPr>
          <w:p w:rsidR="009C6D8D" w:rsidRDefault="00480823">
            <w:pPr>
              <w:pStyle w:val="TableBodyText"/>
            </w:pPr>
            <w:bookmarkStart w:id="2067" w:name="ToolsOptionsAutoFormat"/>
            <w:r>
              <w:rPr>
                <w:b/>
              </w:rPr>
              <w:t>ToolsOptionsAutoFormat</w:t>
            </w:r>
            <w:bookmarkEnd w:id="2067"/>
          </w:p>
        </w:tc>
        <w:tc>
          <w:tcPr>
            <w:tcW w:w="0" w:type="auto"/>
            <w:vAlign w:val="center"/>
          </w:tcPr>
          <w:p w:rsidR="009C6D8D" w:rsidRDefault="00480823">
            <w:pPr>
              <w:pStyle w:val="TableBodyText"/>
            </w:pPr>
            <w:r>
              <w:t>0x03BF</w:t>
            </w:r>
          </w:p>
        </w:tc>
        <w:tc>
          <w:tcPr>
            <w:tcW w:w="0" w:type="auto"/>
            <w:vAlign w:val="center"/>
          </w:tcPr>
          <w:p w:rsidR="009C6D8D" w:rsidRDefault="00480823">
            <w:pPr>
              <w:pStyle w:val="TableBodyText"/>
            </w:pPr>
            <w:r>
              <w:t>Changes the AutoFormat options.</w:t>
            </w:r>
          </w:p>
        </w:tc>
      </w:tr>
      <w:tr w:rsidR="009C6D8D" w:rsidTr="009C6D8D">
        <w:tc>
          <w:tcPr>
            <w:tcW w:w="0" w:type="auto"/>
            <w:vAlign w:val="center"/>
          </w:tcPr>
          <w:p w:rsidR="009C6D8D" w:rsidRDefault="00480823">
            <w:pPr>
              <w:pStyle w:val="TableBodyText"/>
            </w:pPr>
            <w:bookmarkStart w:id="2068" w:name="FormatDrawingObject"/>
            <w:r>
              <w:rPr>
                <w:b/>
              </w:rPr>
              <w:t>FormatDrawingObject</w:t>
            </w:r>
            <w:bookmarkEnd w:id="2068"/>
          </w:p>
        </w:tc>
        <w:tc>
          <w:tcPr>
            <w:tcW w:w="0" w:type="auto"/>
            <w:vAlign w:val="center"/>
          </w:tcPr>
          <w:p w:rsidR="009C6D8D" w:rsidRDefault="00480823">
            <w:pPr>
              <w:pStyle w:val="TableBodyText"/>
            </w:pPr>
            <w:r>
              <w:t>0x03C0</w:t>
            </w:r>
          </w:p>
        </w:tc>
        <w:tc>
          <w:tcPr>
            <w:tcW w:w="0" w:type="auto"/>
            <w:vAlign w:val="center"/>
          </w:tcPr>
          <w:p w:rsidR="009C6D8D" w:rsidRDefault="00480823">
            <w:pPr>
              <w:pStyle w:val="TableBodyText"/>
            </w:pPr>
            <w:r>
              <w:t>Changes the properties of the selected drawing objects.</w:t>
            </w:r>
          </w:p>
        </w:tc>
      </w:tr>
      <w:tr w:rsidR="009C6D8D" w:rsidTr="009C6D8D">
        <w:tc>
          <w:tcPr>
            <w:tcW w:w="0" w:type="auto"/>
            <w:vAlign w:val="center"/>
          </w:tcPr>
          <w:p w:rsidR="009C6D8D" w:rsidRDefault="00480823">
            <w:pPr>
              <w:pStyle w:val="TableBodyText"/>
            </w:pPr>
            <w:bookmarkStart w:id="2069" w:name="BorderLineWeight"/>
            <w:r>
              <w:rPr>
                <w:b/>
              </w:rPr>
              <w:t>BorderLineWeight</w:t>
            </w:r>
            <w:bookmarkEnd w:id="2069"/>
          </w:p>
        </w:tc>
        <w:tc>
          <w:tcPr>
            <w:tcW w:w="0" w:type="auto"/>
            <w:vAlign w:val="center"/>
          </w:tcPr>
          <w:p w:rsidR="009C6D8D" w:rsidRDefault="00480823">
            <w:pPr>
              <w:pStyle w:val="TableBodyText"/>
            </w:pPr>
            <w:r>
              <w:t>0x03C1</w:t>
            </w:r>
          </w:p>
        </w:tc>
        <w:tc>
          <w:tcPr>
            <w:tcW w:w="0" w:type="auto"/>
            <w:vAlign w:val="center"/>
          </w:tcPr>
          <w:p w:rsidR="009C6D8D" w:rsidRDefault="00480823">
            <w:pPr>
              <w:pStyle w:val="TableBodyText"/>
            </w:pPr>
            <w:r>
              <w:t>Changes border line weights of the selected paragraphs, table cells, and pictures.</w:t>
            </w:r>
          </w:p>
        </w:tc>
      </w:tr>
      <w:tr w:rsidR="009C6D8D" w:rsidTr="009C6D8D">
        <w:tc>
          <w:tcPr>
            <w:tcW w:w="0" w:type="auto"/>
            <w:vAlign w:val="center"/>
          </w:tcPr>
          <w:p w:rsidR="009C6D8D" w:rsidRDefault="00480823">
            <w:pPr>
              <w:pStyle w:val="TableBodyText"/>
            </w:pPr>
            <w:bookmarkStart w:id="2070" w:name="BorderHoriz"/>
            <w:r>
              <w:rPr>
                <w:b/>
              </w:rPr>
              <w:t>BorderHoriz</w:t>
            </w:r>
            <w:bookmarkEnd w:id="2070"/>
          </w:p>
        </w:tc>
        <w:tc>
          <w:tcPr>
            <w:tcW w:w="0" w:type="auto"/>
            <w:vAlign w:val="center"/>
          </w:tcPr>
          <w:p w:rsidR="009C6D8D" w:rsidRDefault="00480823">
            <w:pPr>
              <w:pStyle w:val="TableBodyText"/>
            </w:pPr>
            <w:r>
              <w:t>0x03C2</w:t>
            </w:r>
          </w:p>
        </w:tc>
        <w:tc>
          <w:tcPr>
            <w:tcW w:w="0" w:type="auto"/>
            <w:vAlign w:val="center"/>
          </w:tcPr>
          <w:p w:rsidR="009C6D8D" w:rsidRDefault="00480823">
            <w:pPr>
              <w:pStyle w:val="TableBodyText"/>
            </w:pPr>
            <w:r>
              <w:t xml:space="preserve">Changes the </w:t>
            </w:r>
            <w:r>
              <w:t>horizontal borders of the selected table cells.</w:t>
            </w:r>
          </w:p>
        </w:tc>
      </w:tr>
      <w:tr w:rsidR="009C6D8D" w:rsidTr="009C6D8D">
        <w:tc>
          <w:tcPr>
            <w:tcW w:w="0" w:type="auto"/>
            <w:vAlign w:val="center"/>
          </w:tcPr>
          <w:p w:rsidR="009C6D8D" w:rsidRDefault="00480823">
            <w:pPr>
              <w:pStyle w:val="TableBodyText"/>
            </w:pPr>
            <w:bookmarkStart w:id="2071" w:name="BorderVert"/>
            <w:r>
              <w:rPr>
                <w:b/>
              </w:rPr>
              <w:t>BorderVert</w:t>
            </w:r>
            <w:bookmarkEnd w:id="2071"/>
          </w:p>
        </w:tc>
        <w:tc>
          <w:tcPr>
            <w:tcW w:w="0" w:type="auto"/>
            <w:vAlign w:val="center"/>
          </w:tcPr>
          <w:p w:rsidR="009C6D8D" w:rsidRDefault="00480823">
            <w:pPr>
              <w:pStyle w:val="TableBodyText"/>
            </w:pPr>
            <w:r>
              <w:t>0x03C3</w:t>
            </w:r>
          </w:p>
        </w:tc>
        <w:tc>
          <w:tcPr>
            <w:tcW w:w="0" w:type="auto"/>
            <w:vAlign w:val="center"/>
          </w:tcPr>
          <w:p w:rsidR="009C6D8D" w:rsidRDefault="00480823">
            <w:pPr>
              <w:pStyle w:val="TableBodyText"/>
            </w:pPr>
            <w:r>
              <w:t>Changes the vertical borders of the selected table cells.</w:t>
            </w:r>
          </w:p>
        </w:tc>
      </w:tr>
      <w:tr w:rsidR="009C6D8D" w:rsidTr="009C6D8D">
        <w:tc>
          <w:tcPr>
            <w:tcW w:w="0" w:type="auto"/>
            <w:vAlign w:val="center"/>
          </w:tcPr>
          <w:p w:rsidR="009C6D8D" w:rsidRDefault="00480823">
            <w:pPr>
              <w:pStyle w:val="TableBodyText"/>
            </w:pPr>
            <w:bookmarkStart w:id="2072" w:name="BorderLineColor"/>
            <w:r>
              <w:rPr>
                <w:b/>
              </w:rPr>
              <w:t>BorderLineColor</w:t>
            </w:r>
            <w:bookmarkEnd w:id="2072"/>
          </w:p>
        </w:tc>
        <w:tc>
          <w:tcPr>
            <w:tcW w:w="0" w:type="auto"/>
            <w:vAlign w:val="center"/>
          </w:tcPr>
          <w:p w:rsidR="009C6D8D" w:rsidRDefault="00480823">
            <w:pPr>
              <w:pStyle w:val="TableBodyText"/>
            </w:pPr>
            <w:r>
              <w:t>0x03C4</w:t>
            </w:r>
          </w:p>
        </w:tc>
        <w:tc>
          <w:tcPr>
            <w:tcW w:w="0" w:type="auto"/>
            <w:vAlign w:val="center"/>
          </w:tcPr>
          <w:p w:rsidR="009C6D8D" w:rsidRDefault="00480823">
            <w:pPr>
              <w:pStyle w:val="TableBodyText"/>
            </w:pPr>
            <w:r>
              <w:t>Changes border line color of the selected paragraphs, table cells, and pictures.</w:t>
            </w:r>
          </w:p>
        </w:tc>
      </w:tr>
      <w:tr w:rsidR="009C6D8D" w:rsidTr="009C6D8D">
        <w:tc>
          <w:tcPr>
            <w:tcW w:w="0" w:type="auto"/>
            <w:vAlign w:val="center"/>
          </w:tcPr>
          <w:p w:rsidR="009C6D8D" w:rsidRDefault="00480823">
            <w:pPr>
              <w:pStyle w:val="TableBodyText"/>
            </w:pPr>
            <w:bookmarkStart w:id="2073" w:name="InsertListNumField"/>
            <w:r>
              <w:rPr>
                <w:b/>
              </w:rPr>
              <w:t>InsertListNumField</w:t>
            </w:r>
            <w:bookmarkEnd w:id="2073"/>
          </w:p>
        </w:tc>
        <w:tc>
          <w:tcPr>
            <w:tcW w:w="0" w:type="auto"/>
            <w:vAlign w:val="center"/>
          </w:tcPr>
          <w:p w:rsidR="009C6D8D" w:rsidRDefault="00480823">
            <w:pPr>
              <w:pStyle w:val="TableBodyText"/>
            </w:pPr>
            <w:r>
              <w:t>0x03C6</w:t>
            </w:r>
          </w:p>
        </w:tc>
        <w:tc>
          <w:tcPr>
            <w:tcW w:w="0" w:type="auto"/>
            <w:vAlign w:val="center"/>
          </w:tcPr>
          <w:p w:rsidR="009C6D8D" w:rsidRDefault="00480823">
            <w:pPr>
              <w:pStyle w:val="TableBodyText"/>
            </w:pPr>
            <w:r>
              <w:t>Inserts a ListNum Field.</w:t>
            </w:r>
          </w:p>
        </w:tc>
      </w:tr>
      <w:tr w:rsidR="009C6D8D" w:rsidTr="009C6D8D">
        <w:tc>
          <w:tcPr>
            <w:tcW w:w="0" w:type="auto"/>
            <w:vAlign w:val="center"/>
          </w:tcPr>
          <w:p w:rsidR="009C6D8D" w:rsidRDefault="00480823">
            <w:pPr>
              <w:pStyle w:val="TableBodyText"/>
            </w:pPr>
            <w:bookmarkStart w:id="2074" w:name="HtmlResAnchor"/>
            <w:r>
              <w:rPr>
                <w:b/>
              </w:rPr>
              <w:t>HtmlResAnchor</w:t>
            </w:r>
            <w:bookmarkEnd w:id="2074"/>
          </w:p>
        </w:tc>
        <w:tc>
          <w:tcPr>
            <w:tcW w:w="0" w:type="auto"/>
            <w:vAlign w:val="center"/>
          </w:tcPr>
          <w:p w:rsidR="009C6D8D" w:rsidRDefault="00480823">
            <w:pPr>
              <w:pStyle w:val="TableBodyText"/>
            </w:pPr>
            <w:r>
              <w:t>0x03C7</w:t>
            </w:r>
          </w:p>
        </w:tc>
        <w:tc>
          <w:tcPr>
            <w:tcW w:w="0" w:type="auto"/>
            <w:vAlign w:val="center"/>
          </w:tcPr>
          <w:p w:rsidR="009C6D8D" w:rsidRDefault="00480823">
            <w:pPr>
              <w:pStyle w:val="TableBodyText"/>
            </w:pPr>
            <w:r>
              <w:t>Handles Internet Assistant-style hyperlink macro buttons.</w:t>
            </w:r>
          </w:p>
        </w:tc>
      </w:tr>
      <w:tr w:rsidR="009C6D8D" w:rsidTr="009C6D8D">
        <w:tc>
          <w:tcPr>
            <w:tcW w:w="0" w:type="auto"/>
            <w:vAlign w:val="center"/>
          </w:tcPr>
          <w:p w:rsidR="009C6D8D" w:rsidRDefault="00480823">
            <w:pPr>
              <w:pStyle w:val="TableBodyText"/>
            </w:pPr>
            <w:bookmarkStart w:id="2075" w:name="WebOpenSearchPage"/>
            <w:r>
              <w:rPr>
                <w:b/>
              </w:rPr>
              <w:t>WebOpenSearchPage</w:t>
            </w:r>
            <w:bookmarkEnd w:id="2075"/>
          </w:p>
        </w:tc>
        <w:tc>
          <w:tcPr>
            <w:tcW w:w="0" w:type="auto"/>
            <w:vAlign w:val="center"/>
          </w:tcPr>
          <w:p w:rsidR="009C6D8D" w:rsidRDefault="00480823">
            <w:pPr>
              <w:pStyle w:val="TableBodyText"/>
            </w:pPr>
            <w:r>
              <w:t>0x03C8</w:t>
            </w:r>
          </w:p>
        </w:tc>
        <w:tc>
          <w:tcPr>
            <w:tcW w:w="0" w:type="auto"/>
            <w:vAlign w:val="center"/>
          </w:tcPr>
          <w:p w:rsidR="009C6D8D" w:rsidRDefault="00480823">
            <w:pPr>
              <w:pStyle w:val="TableBodyText"/>
            </w:pPr>
            <w:r>
              <w:t>Open Search Page.</w:t>
            </w:r>
          </w:p>
        </w:tc>
      </w:tr>
      <w:tr w:rsidR="009C6D8D" w:rsidTr="009C6D8D">
        <w:tc>
          <w:tcPr>
            <w:tcW w:w="0" w:type="auto"/>
            <w:vAlign w:val="center"/>
          </w:tcPr>
          <w:p w:rsidR="009C6D8D" w:rsidRDefault="00480823">
            <w:pPr>
              <w:pStyle w:val="TableBodyText"/>
            </w:pPr>
            <w:bookmarkStart w:id="2076" w:name="PresentIt"/>
            <w:r>
              <w:rPr>
                <w:b/>
              </w:rPr>
              <w:t>PresentIt</w:t>
            </w:r>
            <w:bookmarkEnd w:id="2076"/>
          </w:p>
        </w:tc>
        <w:tc>
          <w:tcPr>
            <w:tcW w:w="0" w:type="auto"/>
            <w:vAlign w:val="center"/>
          </w:tcPr>
          <w:p w:rsidR="009C6D8D" w:rsidRDefault="00480823">
            <w:pPr>
              <w:pStyle w:val="TableBodyText"/>
            </w:pPr>
            <w:r>
              <w:t>0x03C9</w:t>
            </w:r>
          </w:p>
        </w:tc>
        <w:tc>
          <w:tcPr>
            <w:tcW w:w="0" w:type="auto"/>
            <w:vAlign w:val="center"/>
          </w:tcPr>
          <w:p w:rsidR="009C6D8D" w:rsidRDefault="00480823">
            <w:pPr>
              <w:pStyle w:val="TableBodyText"/>
            </w:pPr>
            <w:r>
              <w:t>Creates a presentation from the current document.</w:t>
            </w:r>
          </w:p>
        </w:tc>
      </w:tr>
      <w:tr w:rsidR="009C6D8D" w:rsidTr="009C6D8D">
        <w:tc>
          <w:tcPr>
            <w:tcW w:w="0" w:type="auto"/>
            <w:vAlign w:val="center"/>
          </w:tcPr>
          <w:p w:rsidR="009C6D8D" w:rsidRDefault="00480823">
            <w:pPr>
              <w:pStyle w:val="TableBodyText"/>
            </w:pPr>
            <w:bookmarkStart w:id="2077" w:name="ToolsRevisionMarksPrev"/>
            <w:r>
              <w:rPr>
                <w:b/>
              </w:rPr>
              <w:t>ToolsRevisionMarksPrev</w:t>
            </w:r>
            <w:bookmarkEnd w:id="2077"/>
          </w:p>
        </w:tc>
        <w:tc>
          <w:tcPr>
            <w:tcW w:w="0" w:type="auto"/>
            <w:vAlign w:val="center"/>
          </w:tcPr>
          <w:p w:rsidR="009C6D8D" w:rsidRDefault="00480823">
            <w:pPr>
              <w:pStyle w:val="TableBodyText"/>
            </w:pPr>
            <w:r>
              <w:t>0x03CA</w:t>
            </w:r>
          </w:p>
        </w:tc>
        <w:tc>
          <w:tcPr>
            <w:tcW w:w="0" w:type="auto"/>
            <w:vAlign w:val="center"/>
          </w:tcPr>
          <w:p w:rsidR="009C6D8D" w:rsidRDefault="00480823">
            <w:pPr>
              <w:pStyle w:val="TableBodyText"/>
            </w:pPr>
            <w:r>
              <w:t xml:space="preserve">Find </w:t>
            </w:r>
            <w:r>
              <w:t>previous change.</w:t>
            </w:r>
          </w:p>
        </w:tc>
      </w:tr>
      <w:tr w:rsidR="009C6D8D" w:rsidTr="009C6D8D">
        <w:tc>
          <w:tcPr>
            <w:tcW w:w="0" w:type="auto"/>
            <w:vAlign w:val="center"/>
          </w:tcPr>
          <w:p w:rsidR="009C6D8D" w:rsidRDefault="00480823">
            <w:pPr>
              <w:pStyle w:val="TableBodyText"/>
            </w:pPr>
            <w:bookmarkStart w:id="2078" w:name="ToolsRevisionMarksNext"/>
            <w:r>
              <w:rPr>
                <w:b/>
              </w:rPr>
              <w:t>ToolsRevisionMarksNext</w:t>
            </w:r>
            <w:bookmarkEnd w:id="2078"/>
          </w:p>
        </w:tc>
        <w:tc>
          <w:tcPr>
            <w:tcW w:w="0" w:type="auto"/>
            <w:vAlign w:val="center"/>
          </w:tcPr>
          <w:p w:rsidR="009C6D8D" w:rsidRDefault="00480823">
            <w:pPr>
              <w:pStyle w:val="TableBodyText"/>
            </w:pPr>
            <w:r>
              <w:t>0x03CB</w:t>
            </w:r>
          </w:p>
        </w:tc>
        <w:tc>
          <w:tcPr>
            <w:tcW w:w="0" w:type="auto"/>
            <w:vAlign w:val="center"/>
          </w:tcPr>
          <w:p w:rsidR="009C6D8D" w:rsidRDefault="00480823">
            <w:pPr>
              <w:pStyle w:val="TableBodyText"/>
            </w:pPr>
            <w:r>
              <w:t>Find next change.</w:t>
            </w:r>
          </w:p>
        </w:tc>
      </w:tr>
      <w:tr w:rsidR="009C6D8D" w:rsidTr="009C6D8D">
        <w:tc>
          <w:tcPr>
            <w:tcW w:w="0" w:type="auto"/>
            <w:vAlign w:val="center"/>
          </w:tcPr>
          <w:p w:rsidR="009C6D8D" w:rsidRDefault="00480823">
            <w:pPr>
              <w:pStyle w:val="TableBodyText"/>
            </w:pPr>
            <w:bookmarkStart w:id="2079" w:name="DeleteAnnotation"/>
            <w:r>
              <w:rPr>
                <w:b/>
              </w:rPr>
              <w:t>DeleteAnnotation</w:t>
            </w:r>
            <w:bookmarkEnd w:id="2079"/>
          </w:p>
        </w:tc>
        <w:tc>
          <w:tcPr>
            <w:tcW w:w="0" w:type="auto"/>
            <w:vAlign w:val="center"/>
          </w:tcPr>
          <w:p w:rsidR="009C6D8D" w:rsidRDefault="00480823">
            <w:pPr>
              <w:pStyle w:val="TableBodyText"/>
            </w:pPr>
            <w:r>
              <w:t>0x03CD</w:t>
            </w:r>
          </w:p>
        </w:tc>
        <w:tc>
          <w:tcPr>
            <w:tcW w:w="0" w:type="auto"/>
            <w:vAlign w:val="center"/>
          </w:tcPr>
          <w:p w:rsidR="009C6D8D" w:rsidRDefault="00480823">
            <w:pPr>
              <w:pStyle w:val="TableBodyText"/>
            </w:pPr>
            <w:r>
              <w:t>Delete comment.</w:t>
            </w:r>
          </w:p>
        </w:tc>
      </w:tr>
      <w:tr w:rsidR="009C6D8D" w:rsidTr="009C6D8D">
        <w:tc>
          <w:tcPr>
            <w:tcW w:w="0" w:type="auto"/>
            <w:vAlign w:val="center"/>
          </w:tcPr>
          <w:p w:rsidR="009C6D8D" w:rsidRDefault="00480823">
            <w:pPr>
              <w:pStyle w:val="TableBodyText"/>
            </w:pPr>
            <w:bookmarkStart w:id="2080" w:name="ToolsOptions"/>
            <w:r>
              <w:rPr>
                <w:b/>
              </w:rPr>
              <w:t>ToolsOptions</w:t>
            </w:r>
            <w:bookmarkEnd w:id="2080"/>
          </w:p>
        </w:tc>
        <w:tc>
          <w:tcPr>
            <w:tcW w:w="0" w:type="auto"/>
            <w:vAlign w:val="center"/>
          </w:tcPr>
          <w:p w:rsidR="009C6D8D" w:rsidRDefault="00480823">
            <w:pPr>
              <w:pStyle w:val="TableBodyText"/>
            </w:pPr>
            <w:r>
              <w:t>0x03CE</w:t>
            </w:r>
          </w:p>
        </w:tc>
        <w:tc>
          <w:tcPr>
            <w:tcW w:w="0" w:type="auto"/>
            <w:vAlign w:val="center"/>
          </w:tcPr>
          <w:p w:rsidR="009C6D8D" w:rsidRDefault="00480823">
            <w:pPr>
              <w:pStyle w:val="TableBodyText"/>
            </w:pPr>
            <w:r>
              <w:t>Changes various categories of the application options.</w:t>
            </w:r>
          </w:p>
        </w:tc>
      </w:tr>
      <w:tr w:rsidR="009C6D8D" w:rsidTr="009C6D8D">
        <w:tc>
          <w:tcPr>
            <w:tcW w:w="0" w:type="auto"/>
            <w:vAlign w:val="center"/>
          </w:tcPr>
          <w:p w:rsidR="009C6D8D" w:rsidRDefault="00480823">
            <w:pPr>
              <w:pStyle w:val="TableBodyText"/>
            </w:pPr>
            <w:bookmarkStart w:id="2081" w:name="SendToOnlineMeetingParticipants"/>
            <w:r>
              <w:rPr>
                <w:b/>
              </w:rPr>
              <w:t>SendToOnlineMeetingParticipants</w:t>
            </w:r>
            <w:bookmarkEnd w:id="2081"/>
          </w:p>
        </w:tc>
        <w:tc>
          <w:tcPr>
            <w:tcW w:w="0" w:type="auto"/>
            <w:vAlign w:val="center"/>
          </w:tcPr>
          <w:p w:rsidR="009C6D8D" w:rsidRDefault="00480823">
            <w:pPr>
              <w:pStyle w:val="TableBodyText"/>
            </w:pPr>
            <w:r>
              <w:t>0x03CF</w:t>
            </w:r>
          </w:p>
        </w:tc>
        <w:tc>
          <w:tcPr>
            <w:tcW w:w="0" w:type="auto"/>
            <w:vAlign w:val="center"/>
          </w:tcPr>
          <w:p w:rsidR="009C6D8D" w:rsidRDefault="00480823">
            <w:pPr>
              <w:pStyle w:val="TableBodyText"/>
            </w:pPr>
            <w:r>
              <w:t xml:space="preserve">Send this document to Online </w:t>
            </w:r>
            <w:r>
              <w:t>Meeting participant.</w:t>
            </w:r>
          </w:p>
        </w:tc>
      </w:tr>
      <w:tr w:rsidR="009C6D8D" w:rsidTr="009C6D8D">
        <w:tc>
          <w:tcPr>
            <w:tcW w:w="0" w:type="auto"/>
            <w:vAlign w:val="center"/>
          </w:tcPr>
          <w:p w:rsidR="009C6D8D" w:rsidRDefault="00480823">
            <w:pPr>
              <w:pStyle w:val="TableBodyText"/>
            </w:pPr>
            <w:bookmarkStart w:id="2082" w:name="EditPasteAsHyperlink"/>
            <w:r>
              <w:rPr>
                <w:b/>
              </w:rPr>
              <w:t>EditPasteAsHyperlink</w:t>
            </w:r>
            <w:bookmarkEnd w:id="2082"/>
          </w:p>
        </w:tc>
        <w:tc>
          <w:tcPr>
            <w:tcW w:w="0" w:type="auto"/>
            <w:vAlign w:val="center"/>
          </w:tcPr>
          <w:p w:rsidR="009C6D8D" w:rsidRDefault="00480823">
            <w:pPr>
              <w:pStyle w:val="TableBodyText"/>
            </w:pPr>
            <w:r>
              <w:t>0x03D0</w:t>
            </w:r>
          </w:p>
        </w:tc>
        <w:tc>
          <w:tcPr>
            <w:tcW w:w="0" w:type="auto"/>
            <w:vAlign w:val="center"/>
          </w:tcPr>
          <w:p w:rsidR="009C6D8D" w:rsidRDefault="00480823">
            <w:pPr>
              <w:pStyle w:val="TableBodyText"/>
            </w:pPr>
            <w:r>
              <w:t>Inserts the Clipboard contents as a hyperlink object.</w:t>
            </w:r>
          </w:p>
        </w:tc>
      </w:tr>
      <w:tr w:rsidR="009C6D8D" w:rsidTr="009C6D8D">
        <w:tc>
          <w:tcPr>
            <w:tcW w:w="0" w:type="auto"/>
            <w:vAlign w:val="center"/>
          </w:tcPr>
          <w:p w:rsidR="009C6D8D" w:rsidRDefault="00480823">
            <w:pPr>
              <w:pStyle w:val="TableBodyText"/>
            </w:pPr>
            <w:bookmarkStart w:id="2083" w:name="BorderAll"/>
            <w:r>
              <w:rPr>
                <w:b/>
              </w:rPr>
              <w:t>BorderAll</w:t>
            </w:r>
            <w:bookmarkEnd w:id="2083"/>
          </w:p>
        </w:tc>
        <w:tc>
          <w:tcPr>
            <w:tcW w:w="0" w:type="auto"/>
            <w:vAlign w:val="center"/>
          </w:tcPr>
          <w:p w:rsidR="009C6D8D" w:rsidRDefault="00480823">
            <w:pPr>
              <w:pStyle w:val="TableBodyText"/>
            </w:pPr>
            <w:r>
              <w:t>0x03D1</w:t>
            </w:r>
          </w:p>
        </w:tc>
        <w:tc>
          <w:tcPr>
            <w:tcW w:w="0" w:type="auto"/>
            <w:vAlign w:val="center"/>
          </w:tcPr>
          <w:p w:rsidR="009C6D8D" w:rsidRDefault="00480823">
            <w:pPr>
              <w:pStyle w:val="TableBodyText"/>
            </w:pPr>
            <w:r>
              <w:t>Changes all the borders of the selected table cells.</w:t>
            </w:r>
          </w:p>
        </w:tc>
      </w:tr>
      <w:tr w:rsidR="009C6D8D" w:rsidTr="009C6D8D">
        <w:tc>
          <w:tcPr>
            <w:tcW w:w="0" w:type="auto"/>
            <w:vAlign w:val="center"/>
          </w:tcPr>
          <w:p w:rsidR="009C6D8D" w:rsidRDefault="00480823">
            <w:pPr>
              <w:pStyle w:val="TableBodyText"/>
            </w:pPr>
            <w:bookmarkStart w:id="2084" w:name="ToolsSpellingHide"/>
            <w:r>
              <w:rPr>
                <w:b/>
              </w:rPr>
              <w:t>ToolsSpellingHide</w:t>
            </w:r>
            <w:bookmarkEnd w:id="2084"/>
          </w:p>
        </w:tc>
        <w:tc>
          <w:tcPr>
            <w:tcW w:w="0" w:type="auto"/>
            <w:vAlign w:val="center"/>
          </w:tcPr>
          <w:p w:rsidR="009C6D8D" w:rsidRDefault="00480823">
            <w:pPr>
              <w:pStyle w:val="TableBodyText"/>
            </w:pPr>
            <w:r>
              <w:t>0x03D2</w:t>
            </w:r>
          </w:p>
        </w:tc>
        <w:tc>
          <w:tcPr>
            <w:tcW w:w="0" w:type="auto"/>
            <w:vAlign w:val="center"/>
          </w:tcPr>
          <w:p w:rsidR="009C6D8D" w:rsidRDefault="00480823">
            <w:pPr>
              <w:pStyle w:val="TableBodyText"/>
            </w:pPr>
            <w:r>
              <w:t>Hide background spelling errors.</w:t>
            </w:r>
          </w:p>
        </w:tc>
      </w:tr>
      <w:tr w:rsidR="009C6D8D" w:rsidTr="009C6D8D">
        <w:tc>
          <w:tcPr>
            <w:tcW w:w="0" w:type="auto"/>
            <w:vAlign w:val="center"/>
          </w:tcPr>
          <w:p w:rsidR="009C6D8D" w:rsidRDefault="00480823">
            <w:pPr>
              <w:pStyle w:val="TableBodyText"/>
            </w:pPr>
            <w:bookmarkStart w:id="2085" w:name="ToolsGrammarHide"/>
            <w:r>
              <w:rPr>
                <w:b/>
              </w:rPr>
              <w:t>ToolsGrammarHide</w:t>
            </w:r>
            <w:bookmarkEnd w:id="2085"/>
          </w:p>
        </w:tc>
        <w:tc>
          <w:tcPr>
            <w:tcW w:w="0" w:type="auto"/>
            <w:vAlign w:val="center"/>
          </w:tcPr>
          <w:p w:rsidR="009C6D8D" w:rsidRDefault="00480823">
            <w:pPr>
              <w:pStyle w:val="TableBodyText"/>
            </w:pPr>
            <w:r>
              <w:t>0x03D3</w:t>
            </w:r>
          </w:p>
        </w:tc>
        <w:tc>
          <w:tcPr>
            <w:tcW w:w="0" w:type="auto"/>
            <w:vAlign w:val="center"/>
          </w:tcPr>
          <w:p w:rsidR="009C6D8D" w:rsidRDefault="00480823">
            <w:pPr>
              <w:pStyle w:val="TableBodyText"/>
            </w:pPr>
            <w:r>
              <w:t>Hide background grammar errors.</w:t>
            </w:r>
          </w:p>
        </w:tc>
      </w:tr>
      <w:tr w:rsidR="009C6D8D" w:rsidTr="009C6D8D">
        <w:tc>
          <w:tcPr>
            <w:tcW w:w="0" w:type="auto"/>
            <w:vAlign w:val="center"/>
          </w:tcPr>
          <w:p w:rsidR="009C6D8D" w:rsidRDefault="00480823">
            <w:pPr>
              <w:pStyle w:val="TableBodyText"/>
            </w:pPr>
            <w:bookmarkStart w:id="2086" w:name="FormatChangeCaseFareast"/>
            <w:r>
              <w:rPr>
                <w:b/>
              </w:rPr>
              <w:t>FormatChangeCaseFareast</w:t>
            </w:r>
            <w:bookmarkEnd w:id="2086"/>
          </w:p>
        </w:tc>
        <w:tc>
          <w:tcPr>
            <w:tcW w:w="0" w:type="auto"/>
            <w:vAlign w:val="center"/>
          </w:tcPr>
          <w:p w:rsidR="009C6D8D" w:rsidRDefault="00480823">
            <w:pPr>
              <w:pStyle w:val="TableBodyText"/>
            </w:pPr>
            <w:r>
              <w:t>0x03D4</w:t>
            </w:r>
          </w:p>
        </w:tc>
        <w:tc>
          <w:tcPr>
            <w:tcW w:w="0" w:type="auto"/>
            <w:vAlign w:val="center"/>
          </w:tcPr>
          <w:p w:rsidR="009C6D8D" w:rsidRDefault="00480823">
            <w:pPr>
              <w:pStyle w:val="TableBodyText"/>
            </w:pPr>
            <w:r>
              <w:t>Changes the case of the letters in the selection.</w:t>
            </w:r>
          </w:p>
        </w:tc>
      </w:tr>
      <w:tr w:rsidR="009C6D8D" w:rsidTr="009C6D8D">
        <w:tc>
          <w:tcPr>
            <w:tcW w:w="0" w:type="auto"/>
            <w:vAlign w:val="center"/>
          </w:tcPr>
          <w:p w:rsidR="009C6D8D" w:rsidRDefault="00480823">
            <w:pPr>
              <w:pStyle w:val="TableBodyText"/>
            </w:pPr>
            <w:bookmarkStart w:id="2087" w:name="InsertImagerScan"/>
            <w:r>
              <w:rPr>
                <w:b/>
              </w:rPr>
              <w:lastRenderedPageBreak/>
              <w:t>InsertImagerScan</w:t>
            </w:r>
            <w:bookmarkEnd w:id="2087"/>
          </w:p>
        </w:tc>
        <w:tc>
          <w:tcPr>
            <w:tcW w:w="0" w:type="auto"/>
            <w:vAlign w:val="center"/>
          </w:tcPr>
          <w:p w:rsidR="009C6D8D" w:rsidRDefault="00480823">
            <w:pPr>
              <w:pStyle w:val="TableBodyText"/>
            </w:pPr>
            <w:r>
              <w:t>0x03D5</w:t>
            </w:r>
          </w:p>
        </w:tc>
        <w:tc>
          <w:tcPr>
            <w:tcW w:w="0" w:type="auto"/>
            <w:vAlign w:val="center"/>
          </w:tcPr>
          <w:p w:rsidR="009C6D8D" w:rsidRDefault="00480823">
            <w:pPr>
              <w:pStyle w:val="TableBodyText"/>
            </w:pPr>
            <w:r>
              <w:t>Inserts one or more images from a scanner or digital camera.</w:t>
            </w:r>
          </w:p>
        </w:tc>
      </w:tr>
      <w:tr w:rsidR="009C6D8D" w:rsidTr="009C6D8D">
        <w:tc>
          <w:tcPr>
            <w:tcW w:w="0" w:type="auto"/>
            <w:vAlign w:val="center"/>
          </w:tcPr>
          <w:p w:rsidR="009C6D8D" w:rsidRDefault="00480823">
            <w:pPr>
              <w:pStyle w:val="TableBodyText"/>
            </w:pPr>
            <w:bookmarkStart w:id="2088" w:name="InsertClipArt"/>
            <w:r>
              <w:rPr>
                <w:b/>
              </w:rPr>
              <w:t>InsertClipArt</w:t>
            </w:r>
            <w:bookmarkEnd w:id="2088"/>
          </w:p>
        </w:tc>
        <w:tc>
          <w:tcPr>
            <w:tcW w:w="0" w:type="auto"/>
            <w:vAlign w:val="center"/>
          </w:tcPr>
          <w:p w:rsidR="009C6D8D" w:rsidRDefault="00480823">
            <w:pPr>
              <w:pStyle w:val="TableBodyText"/>
            </w:pPr>
            <w:r>
              <w:t>0x03D6</w:t>
            </w:r>
          </w:p>
        </w:tc>
        <w:tc>
          <w:tcPr>
            <w:tcW w:w="0" w:type="auto"/>
            <w:vAlign w:val="center"/>
          </w:tcPr>
          <w:p w:rsidR="009C6D8D" w:rsidRDefault="00480823">
            <w:pPr>
              <w:pStyle w:val="TableBodyText"/>
            </w:pPr>
            <w:r>
              <w:t>Inserts a Microsoft Clip Ar</w:t>
            </w:r>
            <w:r>
              <w:t>t Gallery object.</w:t>
            </w:r>
          </w:p>
        </w:tc>
      </w:tr>
      <w:tr w:rsidR="009C6D8D" w:rsidTr="009C6D8D">
        <w:tc>
          <w:tcPr>
            <w:tcW w:w="0" w:type="auto"/>
            <w:vAlign w:val="center"/>
          </w:tcPr>
          <w:p w:rsidR="009C6D8D" w:rsidRDefault="00480823">
            <w:pPr>
              <w:pStyle w:val="TableBodyText"/>
            </w:pPr>
            <w:bookmarkStart w:id="2089" w:name="FormatFitText"/>
            <w:r>
              <w:rPr>
                <w:b/>
              </w:rPr>
              <w:t>FormatFitText</w:t>
            </w:r>
            <w:bookmarkEnd w:id="2089"/>
          </w:p>
        </w:tc>
        <w:tc>
          <w:tcPr>
            <w:tcW w:w="0" w:type="auto"/>
            <w:vAlign w:val="center"/>
          </w:tcPr>
          <w:p w:rsidR="009C6D8D" w:rsidRDefault="00480823">
            <w:pPr>
              <w:pStyle w:val="TableBodyText"/>
            </w:pPr>
            <w:r>
              <w:t>0x03D7</w:t>
            </w:r>
          </w:p>
        </w:tc>
        <w:tc>
          <w:tcPr>
            <w:tcW w:w="0" w:type="auto"/>
            <w:vAlign w:val="center"/>
          </w:tcPr>
          <w:p w:rsidR="009C6D8D" w:rsidRDefault="00480823">
            <w:pPr>
              <w:pStyle w:val="TableBodyText"/>
            </w:pPr>
            <w:r>
              <w:t>Apply Fit Text Property.</w:t>
            </w:r>
          </w:p>
        </w:tc>
      </w:tr>
      <w:tr w:rsidR="009C6D8D" w:rsidTr="009C6D8D">
        <w:tc>
          <w:tcPr>
            <w:tcW w:w="0" w:type="auto"/>
            <w:vAlign w:val="center"/>
          </w:tcPr>
          <w:p w:rsidR="009C6D8D" w:rsidRDefault="00480823">
            <w:pPr>
              <w:pStyle w:val="TableBodyText"/>
            </w:pPr>
            <w:bookmarkStart w:id="2090" w:name="EditAutoText"/>
            <w:r>
              <w:rPr>
                <w:b/>
              </w:rPr>
              <w:t>EditAutoText</w:t>
            </w:r>
            <w:bookmarkEnd w:id="2090"/>
          </w:p>
        </w:tc>
        <w:tc>
          <w:tcPr>
            <w:tcW w:w="0" w:type="auto"/>
            <w:vAlign w:val="center"/>
          </w:tcPr>
          <w:p w:rsidR="009C6D8D" w:rsidRDefault="00480823">
            <w:pPr>
              <w:pStyle w:val="TableBodyText"/>
            </w:pPr>
            <w:r>
              <w:t>0x03D9</w:t>
            </w:r>
          </w:p>
        </w:tc>
        <w:tc>
          <w:tcPr>
            <w:tcW w:w="0" w:type="auto"/>
            <w:vAlign w:val="center"/>
          </w:tcPr>
          <w:p w:rsidR="009C6D8D" w:rsidRDefault="00480823">
            <w:pPr>
              <w:pStyle w:val="TableBodyText"/>
            </w:pPr>
            <w:r>
              <w:t>Inserts or defines AutoText entries.</w:t>
            </w:r>
          </w:p>
        </w:tc>
      </w:tr>
      <w:tr w:rsidR="009C6D8D" w:rsidTr="009C6D8D">
        <w:tc>
          <w:tcPr>
            <w:tcW w:w="0" w:type="auto"/>
            <w:vAlign w:val="center"/>
          </w:tcPr>
          <w:p w:rsidR="009C6D8D" w:rsidRDefault="00480823">
            <w:pPr>
              <w:pStyle w:val="TableBodyText"/>
            </w:pPr>
            <w:bookmarkStart w:id="2091" w:name="FormatPhoneticGuide"/>
            <w:r>
              <w:rPr>
                <w:b/>
              </w:rPr>
              <w:t>FormatPhoneticGuide</w:t>
            </w:r>
            <w:bookmarkEnd w:id="2091"/>
          </w:p>
        </w:tc>
        <w:tc>
          <w:tcPr>
            <w:tcW w:w="0" w:type="auto"/>
            <w:vAlign w:val="center"/>
          </w:tcPr>
          <w:p w:rsidR="009C6D8D" w:rsidRDefault="00480823">
            <w:pPr>
              <w:pStyle w:val="TableBodyText"/>
            </w:pPr>
            <w:r>
              <w:t>0x03DA</w:t>
            </w:r>
          </w:p>
        </w:tc>
        <w:tc>
          <w:tcPr>
            <w:tcW w:w="0" w:type="auto"/>
            <w:vAlign w:val="center"/>
          </w:tcPr>
          <w:p w:rsidR="009C6D8D" w:rsidRDefault="00480823">
            <w:pPr>
              <w:pStyle w:val="TableBodyText"/>
            </w:pPr>
            <w:r>
              <w:t>Inserts a Phonetic Guide field in the active document.</w:t>
            </w:r>
          </w:p>
        </w:tc>
      </w:tr>
      <w:tr w:rsidR="009C6D8D" w:rsidTr="009C6D8D">
        <w:tc>
          <w:tcPr>
            <w:tcW w:w="0" w:type="auto"/>
            <w:vAlign w:val="center"/>
          </w:tcPr>
          <w:p w:rsidR="009C6D8D" w:rsidRDefault="00480823">
            <w:pPr>
              <w:pStyle w:val="TableBodyText"/>
            </w:pPr>
            <w:bookmarkStart w:id="2092" w:name="FormatCombineCharacters"/>
            <w:r>
              <w:rPr>
                <w:b/>
              </w:rPr>
              <w:t>FormatCombineCharacters</w:t>
            </w:r>
            <w:bookmarkEnd w:id="2092"/>
          </w:p>
        </w:tc>
        <w:tc>
          <w:tcPr>
            <w:tcW w:w="0" w:type="auto"/>
            <w:vAlign w:val="center"/>
          </w:tcPr>
          <w:p w:rsidR="009C6D8D" w:rsidRDefault="00480823">
            <w:pPr>
              <w:pStyle w:val="TableBodyText"/>
            </w:pPr>
            <w:r>
              <w:t>0x03DB</w:t>
            </w:r>
          </w:p>
        </w:tc>
        <w:tc>
          <w:tcPr>
            <w:tcW w:w="0" w:type="auto"/>
            <w:vAlign w:val="center"/>
          </w:tcPr>
          <w:p w:rsidR="009C6D8D" w:rsidRDefault="00480823">
            <w:pPr>
              <w:pStyle w:val="TableBodyText"/>
            </w:pPr>
            <w:r>
              <w:t xml:space="preserve">Combine </w:t>
            </w:r>
            <w:r>
              <w:t>Characters.</w:t>
            </w:r>
          </w:p>
        </w:tc>
      </w:tr>
      <w:tr w:rsidR="009C6D8D" w:rsidTr="009C6D8D">
        <w:tc>
          <w:tcPr>
            <w:tcW w:w="0" w:type="auto"/>
            <w:vAlign w:val="center"/>
          </w:tcPr>
          <w:p w:rsidR="009C6D8D" w:rsidRDefault="00480823">
            <w:pPr>
              <w:pStyle w:val="TableBodyText"/>
            </w:pPr>
            <w:bookmarkStart w:id="2093" w:name="PostcardWizard"/>
            <w:r>
              <w:rPr>
                <w:b/>
              </w:rPr>
              <w:t>PostcardWizard</w:t>
            </w:r>
            <w:bookmarkEnd w:id="2093"/>
          </w:p>
        </w:tc>
        <w:tc>
          <w:tcPr>
            <w:tcW w:w="0" w:type="auto"/>
            <w:vAlign w:val="center"/>
          </w:tcPr>
          <w:p w:rsidR="009C6D8D" w:rsidRDefault="00480823">
            <w:pPr>
              <w:pStyle w:val="TableBodyText"/>
            </w:pPr>
            <w:r>
              <w:t>0x03DC</w:t>
            </w:r>
          </w:p>
        </w:tc>
        <w:tc>
          <w:tcPr>
            <w:tcW w:w="0" w:type="auto"/>
            <w:vAlign w:val="center"/>
          </w:tcPr>
          <w:p w:rsidR="009C6D8D" w:rsidRDefault="00480823">
            <w:pPr>
              <w:pStyle w:val="TableBodyText"/>
            </w:pPr>
            <w:r>
              <w:t>Starts the postcard wizard.</w:t>
            </w:r>
          </w:p>
        </w:tc>
      </w:tr>
      <w:tr w:rsidR="009C6D8D" w:rsidTr="009C6D8D">
        <w:tc>
          <w:tcPr>
            <w:tcW w:w="0" w:type="auto"/>
            <w:vAlign w:val="center"/>
          </w:tcPr>
          <w:p w:rsidR="009C6D8D" w:rsidRDefault="00480823">
            <w:pPr>
              <w:pStyle w:val="TableBodyText"/>
            </w:pPr>
            <w:bookmarkStart w:id="2094" w:name="ToolsDictionary"/>
            <w:r>
              <w:rPr>
                <w:b/>
              </w:rPr>
              <w:t>ToolsDictionary</w:t>
            </w:r>
            <w:bookmarkEnd w:id="2094"/>
          </w:p>
        </w:tc>
        <w:tc>
          <w:tcPr>
            <w:tcW w:w="0" w:type="auto"/>
            <w:vAlign w:val="center"/>
          </w:tcPr>
          <w:p w:rsidR="009C6D8D" w:rsidRDefault="00480823">
            <w:pPr>
              <w:pStyle w:val="TableBodyText"/>
            </w:pPr>
            <w:r>
              <w:t>0x03DD</w:t>
            </w:r>
          </w:p>
        </w:tc>
        <w:tc>
          <w:tcPr>
            <w:tcW w:w="0" w:type="auto"/>
            <w:vAlign w:val="center"/>
          </w:tcPr>
          <w:p w:rsidR="009C6D8D" w:rsidRDefault="00480823">
            <w:pPr>
              <w:pStyle w:val="TableBodyText"/>
            </w:pPr>
            <w:r>
              <w:t>Translates the selected word.</w:t>
            </w:r>
          </w:p>
        </w:tc>
      </w:tr>
      <w:tr w:rsidR="009C6D8D" w:rsidTr="009C6D8D">
        <w:tc>
          <w:tcPr>
            <w:tcW w:w="0" w:type="auto"/>
            <w:vAlign w:val="center"/>
          </w:tcPr>
          <w:p w:rsidR="009C6D8D" w:rsidRDefault="00480823">
            <w:pPr>
              <w:pStyle w:val="TableBodyText"/>
            </w:pPr>
            <w:bookmarkStart w:id="2095" w:name="ToolsConsistency"/>
            <w:r>
              <w:rPr>
                <w:b/>
              </w:rPr>
              <w:t>ToolsConsistency</w:t>
            </w:r>
            <w:bookmarkEnd w:id="2095"/>
          </w:p>
        </w:tc>
        <w:tc>
          <w:tcPr>
            <w:tcW w:w="0" w:type="auto"/>
            <w:vAlign w:val="center"/>
          </w:tcPr>
          <w:p w:rsidR="009C6D8D" w:rsidRDefault="00480823">
            <w:pPr>
              <w:pStyle w:val="TableBodyText"/>
            </w:pPr>
            <w:r>
              <w:t>0x03E0</w:t>
            </w:r>
          </w:p>
        </w:tc>
        <w:tc>
          <w:tcPr>
            <w:tcW w:w="0" w:type="auto"/>
            <w:vAlign w:val="center"/>
          </w:tcPr>
          <w:p w:rsidR="009C6D8D" w:rsidRDefault="00480823">
            <w:pPr>
              <w:pStyle w:val="TableBodyText"/>
            </w:pPr>
            <w:r>
              <w:t>Checks the consistency in the active document.</w:t>
            </w:r>
          </w:p>
        </w:tc>
      </w:tr>
      <w:tr w:rsidR="009C6D8D" w:rsidTr="009C6D8D">
        <w:tc>
          <w:tcPr>
            <w:tcW w:w="0" w:type="auto"/>
            <w:vAlign w:val="center"/>
          </w:tcPr>
          <w:p w:rsidR="009C6D8D" w:rsidRDefault="00480823">
            <w:pPr>
              <w:pStyle w:val="TableBodyText"/>
            </w:pPr>
            <w:bookmarkStart w:id="2096" w:name="SetDrawingDefaults"/>
            <w:r>
              <w:rPr>
                <w:b/>
              </w:rPr>
              <w:t>SetDrawingDefaults</w:t>
            </w:r>
            <w:bookmarkEnd w:id="2096"/>
          </w:p>
        </w:tc>
        <w:tc>
          <w:tcPr>
            <w:tcW w:w="0" w:type="auto"/>
            <w:vAlign w:val="center"/>
          </w:tcPr>
          <w:p w:rsidR="009C6D8D" w:rsidRDefault="00480823">
            <w:pPr>
              <w:pStyle w:val="TableBodyText"/>
            </w:pPr>
            <w:r>
              <w:t>0x03E1</w:t>
            </w:r>
          </w:p>
        </w:tc>
        <w:tc>
          <w:tcPr>
            <w:tcW w:w="0" w:type="auto"/>
            <w:vAlign w:val="center"/>
          </w:tcPr>
          <w:p w:rsidR="009C6D8D" w:rsidRDefault="00480823">
            <w:pPr>
              <w:pStyle w:val="TableBodyText"/>
            </w:pPr>
            <w:r>
              <w:t>Changes the default drawing object prope</w:t>
            </w:r>
            <w:r>
              <w:t>rties.</w:t>
            </w:r>
          </w:p>
        </w:tc>
      </w:tr>
      <w:tr w:rsidR="009C6D8D" w:rsidTr="009C6D8D">
        <w:tc>
          <w:tcPr>
            <w:tcW w:w="0" w:type="auto"/>
            <w:vAlign w:val="center"/>
          </w:tcPr>
          <w:p w:rsidR="009C6D8D" w:rsidRDefault="00480823">
            <w:pPr>
              <w:pStyle w:val="TableBodyText"/>
            </w:pPr>
            <w:bookmarkStart w:id="2097" w:name="AutoScroll"/>
            <w:r>
              <w:rPr>
                <w:b/>
              </w:rPr>
              <w:t>AutoScroll</w:t>
            </w:r>
            <w:bookmarkEnd w:id="2097"/>
          </w:p>
        </w:tc>
        <w:tc>
          <w:tcPr>
            <w:tcW w:w="0" w:type="auto"/>
            <w:vAlign w:val="center"/>
          </w:tcPr>
          <w:p w:rsidR="009C6D8D" w:rsidRDefault="00480823">
            <w:pPr>
              <w:pStyle w:val="TableBodyText"/>
            </w:pPr>
            <w:r>
              <w:t>0x03E2</w:t>
            </w:r>
          </w:p>
        </w:tc>
        <w:tc>
          <w:tcPr>
            <w:tcW w:w="0" w:type="auto"/>
            <w:vAlign w:val="center"/>
          </w:tcPr>
          <w:p w:rsidR="009C6D8D" w:rsidRDefault="00480823">
            <w:pPr>
              <w:pStyle w:val="TableBodyText"/>
            </w:pPr>
            <w:r>
              <w:t>Starts scrolling the active document.</w:t>
            </w:r>
          </w:p>
        </w:tc>
      </w:tr>
      <w:tr w:rsidR="009C6D8D" w:rsidTr="009C6D8D">
        <w:tc>
          <w:tcPr>
            <w:tcW w:w="0" w:type="auto"/>
            <w:vAlign w:val="center"/>
          </w:tcPr>
          <w:p w:rsidR="009C6D8D" w:rsidRDefault="00480823">
            <w:pPr>
              <w:pStyle w:val="TableBodyText"/>
            </w:pPr>
            <w:bookmarkStart w:id="2098" w:name="EditWrapBoundary"/>
            <w:r>
              <w:rPr>
                <w:b/>
              </w:rPr>
              <w:t>EditWrapBoundary</w:t>
            </w:r>
            <w:bookmarkEnd w:id="2098"/>
          </w:p>
        </w:tc>
        <w:tc>
          <w:tcPr>
            <w:tcW w:w="0" w:type="auto"/>
            <w:vAlign w:val="center"/>
          </w:tcPr>
          <w:p w:rsidR="009C6D8D" w:rsidRDefault="00480823">
            <w:pPr>
              <w:pStyle w:val="TableBodyText"/>
            </w:pPr>
            <w:r>
              <w:t>0x03E3</w:t>
            </w:r>
          </w:p>
        </w:tc>
        <w:tc>
          <w:tcPr>
            <w:tcW w:w="0" w:type="auto"/>
            <w:vAlign w:val="center"/>
          </w:tcPr>
          <w:p w:rsidR="009C6D8D" w:rsidRDefault="00480823">
            <w:pPr>
              <w:pStyle w:val="TableBodyText"/>
            </w:pPr>
            <w:r>
              <w:t>Edit the wrapping boundary for a picture or drawing object.</w:t>
            </w:r>
          </w:p>
        </w:tc>
      </w:tr>
      <w:tr w:rsidR="009C6D8D" w:rsidTr="009C6D8D">
        <w:tc>
          <w:tcPr>
            <w:tcW w:w="0" w:type="auto"/>
            <w:vAlign w:val="center"/>
          </w:tcPr>
          <w:p w:rsidR="009C6D8D" w:rsidRDefault="00480823">
            <w:pPr>
              <w:pStyle w:val="TableBodyText"/>
            </w:pPr>
            <w:bookmarkStart w:id="2099" w:name="DrawVerticalTextBox"/>
            <w:r>
              <w:rPr>
                <w:b/>
              </w:rPr>
              <w:t>DrawVerticalTextBox</w:t>
            </w:r>
            <w:bookmarkEnd w:id="2099"/>
          </w:p>
        </w:tc>
        <w:tc>
          <w:tcPr>
            <w:tcW w:w="0" w:type="auto"/>
            <w:vAlign w:val="center"/>
          </w:tcPr>
          <w:p w:rsidR="009C6D8D" w:rsidRDefault="00480823">
            <w:pPr>
              <w:pStyle w:val="TableBodyText"/>
            </w:pPr>
            <w:r>
              <w:t>0x03E4</w:t>
            </w:r>
          </w:p>
        </w:tc>
        <w:tc>
          <w:tcPr>
            <w:tcW w:w="0" w:type="auto"/>
            <w:vAlign w:val="center"/>
          </w:tcPr>
          <w:p w:rsidR="009C6D8D" w:rsidRDefault="00480823">
            <w:pPr>
              <w:pStyle w:val="TableBodyText"/>
            </w:pPr>
            <w:r>
              <w:t xml:space="preserve">Inserts an empty vertical text box or encloses the selected item in a vertical </w:t>
            </w:r>
            <w:r>
              <w:t>textbox.</w:t>
            </w:r>
          </w:p>
        </w:tc>
      </w:tr>
      <w:tr w:rsidR="009C6D8D" w:rsidTr="009C6D8D">
        <w:tc>
          <w:tcPr>
            <w:tcW w:w="0" w:type="auto"/>
            <w:vAlign w:val="center"/>
          </w:tcPr>
          <w:p w:rsidR="009C6D8D" w:rsidRDefault="00480823">
            <w:pPr>
              <w:pStyle w:val="TableBodyText"/>
            </w:pPr>
            <w:bookmarkStart w:id="2100" w:name="DefaultCharBorder"/>
            <w:r>
              <w:rPr>
                <w:b/>
              </w:rPr>
              <w:t>DefaultCharBorder</w:t>
            </w:r>
            <w:bookmarkEnd w:id="2100"/>
          </w:p>
        </w:tc>
        <w:tc>
          <w:tcPr>
            <w:tcW w:w="0" w:type="auto"/>
            <w:vAlign w:val="center"/>
          </w:tcPr>
          <w:p w:rsidR="009C6D8D" w:rsidRDefault="00480823">
            <w:pPr>
              <w:pStyle w:val="TableBodyText"/>
            </w:pPr>
            <w:r>
              <w:t>0x03E5</w:t>
            </w:r>
          </w:p>
        </w:tc>
        <w:tc>
          <w:tcPr>
            <w:tcW w:w="0" w:type="auto"/>
            <w:vAlign w:val="center"/>
          </w:tcPr>
          <w:p w:rsidR="009C6D8D" w:rsidRDefault="00480823">
            <w:pPr>
              <w:pStyle w:val="TableBodyText"/>
            </w:pPr>
            <w:r>
              <w:t>Default character border.</w:t>
            </w:r>
          </w:p>
        </w:tc>
      </w:tr>
      <w:tr w:rsidR="009C6D8D" w:rsidTr="009C6D8D">
        <w:tc>
          <w:tcPr>
            <w:tcW w:w="0" w:type="auto"/>
            <w:vAlign w:val="center"/>
          </w:tcPr>
          <w:p w:rsidR="009C6D8D" w:rsidRDefault="00480823">
            <w:pPr>
              <w:pStyle w:val="TableBodyText"/>
            </w:pPr>
            <w:bookmarkStart w:id="2101" w:name="MenuWebGo"/>
            <w:r>
              <w:rPr>
                <w:b/>
              </w:rPr>
              <w:t>MenuWebGo</w:t>
            </w:r>
            <w:bookmarkEnd w:id="2101"/>
          </w:p>
        </w:tc>
        <w:tc>
          <w:tcPr>
            <w:tcW w:w="0" w:type="auto"/>
            <w:vAlign w:val="center"/>
          </w:tcPr>
          <w:p w:rsidR="009C6D8D" w:rsidRDefault="00480823">
            <w:pPr>
              <w:pStyle w:val="TableBodyText"/>
            </w:pPr>
            <w:r>
              <w:t>0x03E6</w:t>
            </w:r>
          </w:p>
        </w:tc>
        <w:tc>
          <w:tcPr>
            <w:tcW w:w="0" w:type="auto"/>
            <w:vAlign w:val="center"/>
          </w:tcPr>
          <w:p w:rsidR="009C6D8D" w:rsidRDefault="00480823">
            <w:pPr>
              <w:pStyle w:val="TableBodyText"/>
            </w:pPr>
            <w:r>
              <w:t>Represents the web options menu. Has no effect.</w:t>
            </w:r>
          </w:p>
        </w:tc>
      </w:tr>
      <w:tr w:rsidR="009C6D8D" w:rsidTr="009C6D8D">
        <w:tc>
          <w:tcPr>
            <w:tcW w:w="0" w:type="auto"/>
            <w:vAlign w:val="center"/>
          </w:tcPr>
          <w:p w:rsidR="009C6D8D" w:rsidRDefault="00480823">
            <w:pPr>
              <w:pStyle w:val="TableBodyText"/>
            </w:pPr>
            <w:bookmarkStart w:id="2102" w:name="WW7_ToolsGrammar"/>
            <w:r>
              <w:rPr>
                <w:b/>
              </w:rPr>
              <w:t>WW7_ToolsGrammar</w:t>
            </w:r>
            <w:bookmarkEnd w:id="2102"/>
          </w:p>
        </w:tc>
        <w:tc>
          <w:tcPr>
            <w:tcW w:w="0" w:type="auto"/>
            <w:vAlign w:val="center"/>
          </w:tcPr>
          <w:p w:rsidR="009C6D8D" w:rsidRDefault="00480823">
            <w:pPr>
              <w:pStyle w:val="TableBodyText"/>
            </w:pPr>
            <w:r>
              <w:t>0x03E8</w:t>
            </w:r>
          </w:p>
        </w:tc>
        <w:tc>
          <w:tcPr>
            <w:tcW w:w="0" w:type="auto"/>
            <w:vAlign w:val="center"/>
          </w:tcPr>
          <w:p w:rsidR="009C6D8D" w:rsidRDefault="00480823">
            <w:pPr>
              <w:pStyle w:val="TableBodyText"/>
            </w:pPr>
            <w:r>
              <w:t>Checks the proofing in the active document.</w:t>
            </w:r>
          </w:p>
        </w:tc>
      </w:tr>
      <w:tr w:rsidR="009C6D8D" w:rsidTr="009C6D8D">
        <w:tc>
          <w:tcPr>
            <w:tcW w:w="0" w:type="auto"/>
            <w:vAlign w:val="center"/>
          </w:tcPr>
          <w:p w:rsidR="009C6D8D" w:rsidRDefault="00480823">
            <w:pPr>
              <w:pStyle w:val="TableBodyText"/>
            </w:pPr>
            <w:bookmarkStart w:id="2103" w:name="ToolsAutoCorrectHECorrect"/>
            <w:r>
              <w:rPr>
                <w:b/>
              </w:rPr>
              <w:t>ToolsAutoCorrectHECorrect</w:t>
            </w:r>
            <w:bookmarkEnd w:id="2103"/>
          </w:p>
        </w:tc>
        <w:tc>
          <w:tcPr>
            <w:tcW w:w="0" w:type="auto"/>
            <w:vAlign w:val="center"/>
          </w:tcPr>
          <w:p w:rsidR="009C6D8D" w:rsidRDefault="00480823">
            <w:pPr>
              <w:pStyle w:val="TableBodyText"/>
            </w:pPr>
            <w:r>
              <w:t>0x03E9</w:t>
            </w:r>
          </w:p>
        </w:tc>
        <w:tc>
          <w:tcPr>
            <w:tcW w:w="0" w:type="auto"/>
            <w:vAlign w:val="center"/>
          </w:tcPr>
          <w:p w:rsidR="009C6D8D" w:rsidRDefault="00480823">
            <w:pPr>
              <w:pStyle w:val="TableBodyText"/>
            </w:pPr>
            <w:r>
              <w:t xml:space="preserve">Hangul and alphabet </w:t>
            </w:r>
            <w:r>
              <w:t>correction.</w:t>
            </w:r>
          </w:p>
        </w:tc>
      </w:tr>
      <w:tr w:rsidR="009C6D8D" w:rsidTr="009C6D8D">
        <w:tc>
          <w:tcPr>
            <w:tcW w:w="0" w:type="auto"/>
            <w:vAlign w:val="center"/>
          </w:tcPr>
          <w:p w:rsidR="009C6D8D" w:rsidRDefault="00480823">
            <w:pPr>
              <w:pStyle w:val="TableBodyText"/>
            </w:pPr>
            <w:bookmarkStart w:id="2104" w:name="WebAddHyperlnkToFavorites"/>
            <w:r>
              <w:rPr>
                <w:b/>
              </w:rPr>
              <w:t>WebAddHyperlnkToFavorites</w:t>
            </w:r>
            <w:bookmarkEnd w:id="2104"/>
          </w:p>
        </w:tc>
        <w:tc>
          <w:tcPr>
            <w:tcW w:w="0" w:type="auto"/>
            <w:vAlign w:val="center"/>
          </w:tcPr>
          <w:p w:rsidR="009C6D8D" w:rsidRDefault="00480823">
            <w:pPr>
              <w:pStyle w:val="TableBodyText"/>
            </w:pPr>
            <w:r>
              <w:t>0x03EA</w:t>
            </w:r>
          </w:p>
        </w:tc>
        <w:tc>
          <w:tcPr>
            <w:tcW w:w="0" w:type="auto"/>
            <w:vAlign w:val="center"/>
          </w:tcPr>
          <w:p w:rsidR="009C6D8D" w:rsidRDefault="00480823">
            <w:pPr>
              <w:pStyle w:val="TableBodyText"/>
            </w:pPr>
            <w:r>
              <w:t>Add to Favorites.</w:t>
            </w:r>
          </w:p>
        </w:tc>
      </w:tr>
      <w:tr w:rsidR="009C6D8D" w:rsidTr="009C6D8D">
        <w:tc>
          <w:tcPr>
            <w:tcW w:w="0" w:type="auto"/>
            <w:vAlign w:val="center"/>
          </w:tcPr>
          <w:p w:rsidR="009C6D8D" w:rsidRDefault="00480823">
            <w:pPr>
              <w:pStyle w:val="TableBodyText"/>
            </w:pPr>
            <w:bookmarkStart w:id="2105" w:name="FormatBackgroundSwatch"/>
            <w:r>
              <w:rPr>
                <w:b/>
              </w:rPr>
              <w:t>FormatBackgroundSwatch</w:t>
            </w:r>
            <w:bookmarkEnd w:id="2105"/>
          </w:p>
        </w:tc>
        <w:tc>
          <w:tcPr>
            <w:tcW w:w="0" w:type="auto"/>
            <w:vAlign w:val="center"/>
          </w:tcPr>
          <w:p w:rsidR="009C6D8D" w:rsidRDefault="00480823">
            <w:pPr>
              <w:pStyle w:val="TableBodyText"/>
            </w:pPr>
            <w:r>
              <w:t>0x03EB</w:t>
            </w:r>
          </w:p>
        </w:tc>
        <w:tc>
          <w:tcPr>
            <w:tcW w:w="0" w:type="auto"/>
            <w:vAlign w:val="center"/>
          </w:tcPr>
          <w:p w:rsidR="009C6D8D" w:rsidRDefault="00480823">
            <w:pPr>
              <w:pStyle w:val="TableBodyText"/>
            </w:pPr>
            <w:r>
              <w:t>Changes the background of the document.</w:t>
            </w:r>
          </w:p>
        </w:tc>
      </w:tr>
      <w:tr w:rsidR="009C6D8D" w:rsidTr="009C6D8D">
        <w:tc>
          <w:tcPr>
            <w:tcW w:w="0" w:type="auto"/>
            <w:vAlign w:val="center"/>
          </w:tcPr>
          <w:p w:rsidR="009C6D8D" w:rsidRDefault="00480823">
            <w:pPr>
              <w:pStyle w:val="TableBodyText"/>
            </w:pPr>
            <w:bookmarkStart w:id="2106" w:name="FormatBackgroundNone"/>
            <w:r>
              <w:rPr>
                <w:b/>
              </w:rPr>
              <w:t>FormatBackgroundNone</w:t>
            </w:r>
            <w:bookmarkEnd w:id="2106"/>
          </w:p>
        </w:tc>
        <w:tc>
          <w:tcPr>
            <w:tcW w:w="0" w:type="auto"/>
            <w:vAlign w:val="center"/>
          </w:tcPr>
          <w:p w:rsidR="009C6D8D" w:rsidRDefault="00480823">
            <w:pPr>
              <w:pStyle w:val="TableBodyText"/>
            </w:pPr>
            <w:r>
              <w:t>0x03EC</w:t>
            </w:r>
          </w:p>
        </w:tc>
        <w:tc>
          <w:tcPr>
            <w:tcW w:w="0" w:type="auto"/>
            <w:vAlign w:val="center"/>
          </w:tcPr>
          <w:p w:rsidR="009C6D8D" w:rsidRDefault="00480823">
            <w:pPr>
              <w:pStyle w:val="TableBodyText"/>
            </w:pPr>
            <w:r>
              <w:t>Removes the background from the document.</w:t>
            </w:r>
          </w:p>
        </w:tc>
      </w:tr>
      <w:tr w:rsidR="009C6D8D" w:rsidTr="009C6D8D">
        <w:tc>
          <w:tcPr>
            <w:tcW w:w="0" w:type="auto"/>
            <w:vAlign w:val="center"/>
          </w:tcPr>
          <w:p w:rsidR="009C6D8D" w:rsidRDefault="00480823">
            <w:pPr>
              <w:pStyle w:val="TableBodyText"/>
            </w:pPr>
            <w:bookmarkStart w:id="2107" w:name="FormatBackgroundMoreColors"/>
            <w:r>
              <w:rPr>
                <w:b/>
              </w:rPr>
              <w:t>FormatBackgroundMoreColors</w:t>
            </w:r>
            <w:bookmarkEnd w:id="2107"/>
          </w:p>
        </w:tc>
        <w:tc>
          <w:tcPr>
            <w:tcW w:w="0" w:type="auto"/>
            <w:vAlign w:val="center"/>
          </w:tcPr>
          <w:p w:rsidR="009C6D8D" w:rsidRDefault="00480823">
            <w:pPr>
              <w:pStyle w:val="TableBodyText"/>
            </w:pPr>
            <w:r>
              <w:t>0x03ED</w:t>
            </w:r>
          </w:p>
        </w:tc>
        <w:tc>
          <w:tcPr>
            <w:tcW w:w="0" w:type="auto"/>
            <w:vAlign w:val="center"/>
          </w:tcPr>
          <w:p w:rsidR="009C6D8D" w:rsidRDefault="00480823">
            <w:pPr>
              <w:pStyle w:val="TableBodyText"/>
            </w:pPr>
            <w:r>
              <w:t>Provides more c</w:t>
            </w:r>
            <w:r>
              <w:t>olor choices for the background color.</w:t>
            </w:r>
          </w:p>
        </w:tc>
      </w:tr>
      <w:tr w:rsidR="009C6D8D" w:rsidTr="009C6D8D">
        <w:tc>
          <w:tcPr>
            <w:tcW w:w="0" w:type="auto"/>
            <w:vAlign w:val="center"/>
          </w:tcPr>
          <w:p w:rsidR="009C6D8D" w:rsidRDefault="00480823">
            <w:pPr>
              <w:pStyle w:val="TableBodyText"/>
            </w:pPr>
            <w:bookmarkStart w:id="2108" w:name="FormatBackgroundFillEffect"/>
            <w:r>
              <w:rPr>
                <w:b/>
              </w:rPr>
              <w:t>FormatBackgroundFillEffect</w:t>
            </w:r>
            <w:bookmarkEnd w:id="2108"/>
          </w:p>
        </w:tc>
        <w:tc>
          <w:tcPr>
            <w:tcW w:w="0" w:type="auto"/>
            <w:vAlign w:val="center"/>
          </w:tcPr>
          <w:p w:rsidR="009C6D8D" w:rsidRDefault="00480823">
            <w:pPr>
              <w:pStyle w:val="TableBodyText"/>
            </w:pPr>
            <w:r>
              <w:t>0x03EE</w:t>
            </w:r>
          </w:p>
        </w:tc>
        <w:tc>
          <w:tcPr>
            <w:tcW w:w="0" w:type="auto"/>
            <w:vAlign w:val="center"/>
          </w:tcPr>
          <w:p w:rsidR="009C6D8D" w:rsidRDefault="00480823">
            <w:pPr>
              <w:pStyle w:val="TableBodyText"/>
            </w:pPr>
            <w:r>
              <w:t>Provides fill effects for the background color.</w:t>
            </w:r>
          </w:p>
        </w:tc>
      </w:tr>
      <w:tr w:rsidR="009C6D8D" w:rsidTr="009C6D8D">
        <w:tc>
          <w:tcPr>
            <w:tcW w:w="0" w:type="auto"/>
            <w:vAlign w:val="center"/>
          </w:tcPr>
          <w:p w:rsidR="009C6D8D" w:rsidRDefault="00480823">
            <w:pPr>
              <w:pStyle w:val="TableBodyText"/>
            </w:pPr>
            <w:bookmarkStart w:id="2109" w:name="FileSaveVersion"/>
            <w:r>
              <w:rPr>
                <w:b/>
              </w:rPr>
              <w:t>FileSaveVersion</w:t>
            </w:r>
            <w:bookmarkEnd w:id="2109"/>
          </w:p>
        </w:tc>
        <w:tc>
          <w:tcPr>
            <w:tcW w:w="0" w:type="auto"/>
            <w:vAlign w:val="center"/>
          </w:tcPr>
          <w:p w:rsidR="009C6D8D" w:rsidRDefault="00480823">
            <w:pPr>
              <w:pStyle w:val="TableBodyText"/>
            </w:pPr>
            <w:r>
              <w:t>0x03EF</w:t>
            </w:r>
          </w:p>
        </w:tc>
        <w:tc>
          <w:tcPr>
            <w:tcW w:w="0" w:type="auto"/>
            <w:vAlign w:val="center"/>
          </w:tcPr>
          <w:p w:rsidR="009C6D8D" w:rsidRDefault="00480823">
            <w:pPr>
              <w:pStyle w:val="TableBodyText"/>
            </w:pPr>
            <w:r>
              <w:t>Saves a new version of a document.</w:t>
            </w:r>
          </w:p>
        </w:tc>
      </w:tr>
      <w:tr w:rsidR="009C6D8D" w:rsidTr="009C6D8D">
        <w:tc>
          <w:tcPr>
            <w:tcW w:w="0" w:type="auto"/>
            <w:vAlign w:val="center"/>
          </w:tcPr>
          <w:p w:rsidR="009C6D8D" w:rsidRDefault="00480823">
            <w:pPr>
              <w:pStyle w:val="TableBodyText"/>
            </w:pPr>
            <w:bookmarkStart w:id="2110" w:name="WebToolbar"/>
            <w:r>
              <w:rPr>
                <w:b/>
              </w:rPr>
              <w:t>WebToolbar</w:t>
            </w:r>
            <w:bookmarkEnd w:id="2110"/>
          </w:p>
        </w:tc>
        <w:tc>
          <w:tcPr>
            <w:tcW w:w="0" w:type="auto"/>
            <w:vAlign w:val="center"/>
          </w:tcPr>
          <w:p w:rsidR="009C6D8D" w:rsidRDefault="00480823">
            <w:pPr>
              <w:pStyle w:val="TableBodyText"/>
            </w:pPr>
            <w:r>
              <w:t>0x03F0</w:t>
            </w:r>
          </w:p>
        </w:tc>
        <w:tc>
          <w:tcPr>
            <w:tcW w:w="0" w:type="auto"/>
            <w:vAlign w:val="center"/>
          </w:tcPr>
          <w:p w:rsidR="009C6D8D" w:rsidRDefault="00480823">
            <w:pPr>
              <w:pStyle w:val="TableBodyText"/>
            </w:pPr>
            <w:r>
              <w:t>Toggle Web toolbar.</w:t>
            </w:r>
          </w:p>
        </w:tc>
      </w:tr>
      <w:tr w:rsidR="009C6D8D" w:rsidTr="009C6D8D">
        <w:tc>
          <w:tcPr>
            <w:tcW w:w="0" w:type="auto"/>
            <w:vAlign w:val="center"/>
          </w:tcPr>
          <w:p w:rsidR="009C6D8D" w:rsidRDefault="00480823">
            <w:pPr>
              <w:pStyle w:val="TableBodyText"/>
            </w:pPr>
            <w:bookmarkStart w:id="2111" w:name="ToggleTextFlow"/>
            <w:r>
              <w:rPr>
                <w:b/>
              </w:rPr>
              <w:t>ToggleTextFlow</w:t>
            </w:r>
            <w:bookmarkEnd w:id="2111"/>
          </w:p>
        </w:tc>
        <w:tc>
          <w:tcPr>
            <w:tcW w:w="0" w:type="auto"/>
            <w:vAlign w:val="center"/>
          </w:tcPr>
          <w:p w:rsidR="009C6D8D" w:rsidRDefault="00480823">
            <w:pPr>
              <w:pStyle w:val="TableBodyText"/>
            </w:pPr>
            <w:r>
              <w:t>0x03F1</w:t>
            </w:r>
          </w:p>
        </w:tc>
        <w:tc>
          <w:tcPr>
            <w:tcW w:w="0" w:type="auto"/>
            <w:vAlign w:val="center"/>
          </w:tcPr>
          <w:p w:rsidR="009C6D8D" w:rsidRDefault="00480823">
            <w:pPr>
              <w:pStyle w:val="TableBodyText"/>
            </w:pPr>
            <w:r>
              <w:t xml:space="preserve">Changes text </w:t>
            </w:r>
            <w:r>
              <w:t>flow direction and character orientation.</w:t>
            </w:r>
          </w:p>
        </w:tc>
      </w:tr>
      <w:tr w:rsidR="009C6D8D" w:rsidTr="009C6D8D">
        <w:tc>
          <w:tcPr>
            <w:tcW w:w="0" w:type="auto"/>
            <w:vAlign w:val="center"/>
          </w:tcPr>
          <w:p w:rsidR="009C6D8D" w:rsidRDefault="00480823">
            <w:pPr>
              <w:pStyle w:val="TableBodyText"/>
            </w:pPr>
            <w:bookmarkStart w:id="2112" w:name="IncreaseIndent"/>
            <w:r>
              <w:rPr>
                <w:b/>
              </w:rPr>
              <w:t>IncreaseIndent</w:t>
            </w:r>
            <w:bookmarkEnd w:id="2112"/>
          </w:p>
        </w:tc>
        <w:tc>
          <w:tcPr>
            <w:tcW w:w="0" w:type="auto"/>
            <w:vAlign w:val="center"/>
          </w:tcPr>
          <w:p w:rsidR="009C6D8D" w:rsidRDefault="00480823">
            <w:pPr>
              <w:pStyle w:val="TableBodyText"/>
            </w:pPr>
            <w:r>
              <w:t>0x03F2</w:t>
            </w:r>
          </w:p>
        </w:tc>
        <w:tc>
          <w:tcPr>
            <w:tcW w:w="0" w:type="auto"/>
            <w:vAlign w:val="center"/>
          </w:tcPr>
          <w:p w:rsidR="009C6D8D" w:rsidRDefault="00480823">
            <w:pPr>
              <w:pStyle w:val="TableBodyText"/>
            </w:pPr>
            <w:r>
              <w:t>Increases indent or demotes the selection one level.</w:t>
            </w:r>
          </w:p>
        </w:tc>
      </w:tr>
      <w:tr w:rsidR="009C6D8D" w:rsidTr="009C6D8D">
        <w:tc>
          <w:tcPr>
            <w:tcW w:w="0" w:type="auto"/>
            <w:vAlign w:val="center"/>
          </w:tcPr>
          <w:p w:rsidR="009C6D8D" w:rsidRDefault="00480823">
            <w:pPr>
              <w:pStyle w:val="TableBodyText"/>
            </w:pPr>
            <w:bookmarkStart w:id="2113" w:name="DecreaseIndent"/>
            <w:r>
              <w:rPr>
                <w:b/>
              </w:rPr>
              <w:t>DecreaseIndent</w:t>
            </w:r>
            <w:bookmarkEnd w:id="2113"/>
          </w:p>
        </w:tc>
        <w:tc>
          <w:tcPr>
            <w:tcW w:w="0" w:type="auto"/>
            <w:vAlign w:val="center"/>
          </w:tcPr>
          <w:p w:rsidR="009C6D8D" w:rsidRDefault="00480823">
            <w:pPr>
              <w:pStyle w:val="TableBodyText"/>
            </w:pPr>
            <w:r>
              <w:t>0x03F3</w:t>
            </w:r>
          </w:p>
        </w:tc>
        <w:tc>
          <w:tcPr>
            <w:tcW w:w="0" w:type="auto"/>
            <w:vAlign w:val="center"/>
          </w:tcPr>
          <w:p w:rsidR="009C6D8D" w:rsidRDefault="00480823">
            <w:pPr>
              <w:pStyle w:val="TableBodyText"/>
            </w:pPr>
            <w:r>
              <w:t>Decreases indent or promotes the selection one level.</w:t>
            </w:r>
          </w:p>
        </w:tc>
      </w:tr>
      <w:tr w:rsidR="009C6D8D" w:rsidTr="009C6D8D">
        <w:tc>
          <w:tcPr>
            <w:tcW w:w="0" w:type="auto"/>
            <w:vAlign w:val="center"/>
          </w:tcPr>
          <w:p w:rsidR="009C6D8D" w:rsidRDefault="00480823">
            <w:pPr>
              <w:pStyle w:val="TableBodyText"/>
            </w:pPr>
            <w:bookmarkStart w:id="2114" w:name="FileSaveHtml"/>
            <w:r>
              <w:rPr>
                <w:b/>
              </w:rPr>
              <w:t>FileSaveHtml</w:t>
            </w:r>
            <w:bookmarkEnd w:id="2114"/>
          </w:p>
        </w:tc>
        <w:tc>
          <w:tcPr>
            <w:tcW w:w="0" w:type="auto"/>
            <w:vAlign w:val="center"/>
          </w:tcPr>
          <w:p w:rsidR="009C6D8D" w:rsidRDefault="00480823">
            <w:pPr>
              <w:pStyle w:val="TableBodyText"/>
            </w:pPr>
            <w:r>
              <w:t>0x03F4</w:t>
            </w:r>
          </w:p>
        </w:tc>
        <w:tc>
          <w:tcPr>
            <w:tcW w:w="0" w:type="auto"/>
            <w:vAlign w:val="center"/>
          </w:tcPr>
          <w:p w:rsidR="009C6D8D" w:rsidRDefault="00480823">
            <w:pPr>
              <w:pStyle w:val="TableBodyText"/>
            </w:pPr>
            <w:r>
              <w:t>Saves the file as an HTML document.</w:t>
            </w:r>
          </w:p>
        </w:tc>
      </w:tr>
      <w:tr w:rsidR="009C6D8D" w:rsidTr="009C6D8D">
        <w:tc>
          <w:tcPr>
            <w:tcW w:w="0" w:type="auto"/>
            <w:vAlign w:val="center"/>
          </w:tcPr>
          <w:p w:rsidR="009C6D8D" w:rsidRDefault="00480823">
            <w:pPr>
              <w:pStyle w:val="TableBodyText"/>
            </w:pPr>
            <w:bookmarkStart w:id="2115" w:name="DefaultCharShading"/>
            <w:r>
              <w:rPr>
                <w:b/>
              </w:rPr>
              <w:t>DefaultCharShading</w:t>
            </w:r>
            <w:bookmarkEnd w:id="2115"/>
          </w:p>
        </w:tc>
        <w:tc>
          <w:tcPr>
            <w:tcW w:w="0" w:type="auto"/>
            <w:vAlign w:val="center"/>
          </w:tcPr>
          <w:p w:rsidR="009C6D8D" w:rsidRDefault="00480823">
            <w:pPr>
              <w:pStyle w:val="TableBodyText"/>
            </w:pPr>
            <w:r>
              <w:t>0x03F7</w:t>
            </w:r>
          </w:p>
        </w:tc>
        <w:tc>
          <w:tcPr>
            <w:tcW w:w="0" w:type="auto"/>
            <w:vAlign w:val="center"/>
          </w:tcPr>
          <w:p w:rsidR="009C6D8D" w:rsidRDefault="00480823">
            <w:pPr>
              <w:pStyle w:val="TableBodyText"/>
            </w:pPr>
            <w:r>
              <w:t>Default character shading.</w:t>
            </w:r>
          </w:p>
        </w:tc>
      </w:tr>
      <w:tr w:rsidR="009C6D8D" w:rsidTr="009C6D8D">
        <w:tc>
          <w:tcPr>
            <w:tcW w:w="0" w:type="auto"/>
            <w:vAlign w:val="center"/>
          </w:tcPr>
          <w:p w:rsidR="009C6D8D" w:rsidRDefault="00480823">
            <w:pPr>
              <w:pStyle w:val="TableBodyText"/>
            </w:pPr>
            <w:bookmarkStart w:id="2116" w:name="ToolsFixSynonym"/>
            <w:r>
              <w:rPr>
                <w:b/>
              </w:rPr>
              <w:t>ToolsFixSynonym</w:t>
            </w:r>
            <w:bookmarkEnd w:id="2116"/>
          </w:p>
        </w:tc>
        <w:tc>
          <w:tcPr>
            <w:tcW w:w="0" w:type="auto"/>
            <w:vAlign w:val="center"/>
          </w:tcPr>
          <w:p w:rsidR="009C6D8D" w:rsidRDefault="00480823">
            <w:pPr>
              <w:pStyle w:val="TableBodyText"/>
            </w:pPr>
            <w:r>
              <w:t>0x03FA</w:t>
            </w:r>
          </w:p>
        </w:tc>
        <w:tc>
          <w:tcPr>
            <w:tcW w:w="0" w:type="auto"/>
            <w:vAlign w:val="center"/>
          </w:tcPr>
          <w:p w:rsidR="009C6D8D" w:rsidRDefault="00480823">
            <w:pPr>
              <w:pStyle w:val="TableBodyText"/>
            </w:pPr>
            <w:r>
              <w:t>Fixes a spelling mistake with a synonym suggestion.</w:t>
            </w:r>
          </w:p>
        </w:tc>
      </w:tr>
      <w:tr w:rsidR="009C6D8D" w:rsidTr="009C6D8D">
        <w:tc>
          <w:tcPr>
            <w:tcW w:w="0" w:type="auto"/>
            <w:vAlign w:val="center"/>
          </w:tcPr>
          <w:p w:rsidR="009C6D8D" w:rsidRDefault="00480823">
            <w:pPr>
              <w:pStyle w:val="TableBodyText"/>
            </w:pPr>
            <w:bookmarkStart w:id="2117" w:name="ToolsOptionsBidi"/>
            <w:r>
              <w:rPr>
                <w:b/>
              </w:rPr>
              <w:lastRenderedPageBreak/>
              <w:t>ToolsOptionsBidi</w:t>
            </w:r>
            <w:bookmarkEnd w:id="2117"/>
          </w:p>
        </w:tc>
        <w:tc>
          <w:tcPr>
            <w:tcW w:w="0" w:type="auto"/>
            <w:vAlign w:val="center"/>
          </w:tcPr>
          <w:p w:rsidR="009C6D8D" w:rsidRDefault="00480823">
            <w:pPr>
              <w:pStyle w:val="TableBodyText"/>
            </w:pPr>
            <w:r>
              <w:t>0x0405</w:t>
            </w:r>
          </w:p>
        </w:tc>
        <w:tc>
          <w:tcPr>
            <w:tcW w:w="0" w:type="auto"/>
            <w:vAlign w:val="center"/>
          </w:tcPr>
          <w:p w:rsidR="009C6D8D" w:rsidRDefault="00480823">
            <w:pPr>
              <w:pStyle w:val="TableBodyText"/>
            </w:pPr>
            <w:r>
              <w:t>Changes the Bidirectional options.</w:t>
            </w:r>
          </w:p>
        </w:tc>
      </w:tr>
      <w:tr w:rsidR="009C6D8D" w:rsidTr="009C6D8D">
        <w:tc>
          <w:tcPr>
            <w:tcW w:w="0" w:type="auto"/>
            <w:vAlign w:val="center"/>
          </w:tcPr>
          <w:p w:rsidR="009C6D8D" w:rsidRDefault="00480823">
            <w:pPr>
              <w:pStyle w:val="TableBodyText"/>
            </w:pPr>
            <w:bookmarkStart w:id="2118" w:name="ViewSecurity"/>
            <w:r>
              <w:rPr>
                <w:b/>
              </w:rPr>
              <w:t>ViewSecurity</w:t>
            </w:r>
            <w:bookmarkEnd w:id="2118"/>
          </w:p>
        </w:tc>
        <w:tc>
          <w:tcPr>
            <w:tcW w:w="0" w:type="auto"/>
            <w:vAlign w:val="center"/>
          </w:tcPr>
          <w:p w:rsidR="009C6D8D" w:rsidRDefault="00480823">
            <w:pPr>
              <w:pStyle w:val="TableBodyText"/>
            </w:pPr>
            <w:r>
              <w:t>0x0419</w:t>
            </w:r>
          </w:p>
        </w:tc>
        <w:tc>
          <w:tcPr>
            <w:tcW w:w="0" w:type="auto"/>
            <w:vAlign w:val="center"/>
          </w:tcPr>
          <w:p w:rsidR="009C6D8D" w:rsidRDefault="00480823">
            <w:pPr>
              <w:pStyle w:val="TableBodyText"/>
            </w:pPr>
            <w:r>
              <w:t>View document security options.</w:t>
            </w:r>
          </w:p>
        </w:tc>
      </w:tr>
      <w:tr w:rsidR="009C6D8D" w:rsidTr="009C6D8D">
        <w:tc>
          <w:tcPr>
            <w:tcW w:w="0" w:type="auto"/>
            <w:vAlign w:val="center"/>
          </w:tcPr>
          <w:p w:rsidR="009C6D8D" w:rsidRDefault="00480823">
            <w:pPr>
              <w:pStyle w:val="TableBodyText"/>
            </w:pPr>
            <w:bookmarkStart w:id="2119" w:name="ToolsInsertScript"/>
            <w:r>
              <w:rPr>
                <w:b/>
              </w:rPr>
              <w:t>ToolsInsertSc</w:t>
            </w:r>
            <w:r>
              <w:rPr>
                <w:b/>
              </w:rPr>
              <w:t>ript</w:t>
            </w:r>
            <w:bookmarkEnd w:id="2119"/>
          </w:p>
        </w:tc>
        <w:tc>
          <w:tcPr>
            <w:tcW w:w="0" w:type="auto"/>
            <w:vAlign w:val="center"/>
          </w:tcPr>
          <w:p w:rsidR="009C6D8D" w:rsidRDefault="00480823">
            <w:pPr>
              <w:pStyle w:val="TableBodyText"/>
            </w:pPr>
            <w:r>
              <w:t>0x041A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20" w:name="RemoveAllScripts"/>
            <w:r>
              <w:rPr>
                <w:b/>
              </w:rPr>
              <w:t>RemoveAllScripts</w:t>
            </w:r>
            <w:bookmarkEnd w:id="2120"/>
          </w:p>
        </w:tc>
        <w:tc>
          <w:tcPr>
            <w:tcW w:w="0" w:type="auto"/>
            <w:vAlign w:val="center"/>
          </w:tcPr>
          <w:p w:rsidR="009C6D8D" w:rsidRDefault="00480823">
            <w:pPr>
              <w:pStyle w:val="TableBodyText"/>
            </w:pPr>
            <w:r>
              <w:t>0x041B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21" w:name="MicrosoftScriptEditor"/>
            <w:r>
              <w:rPr>
                <w:b/>
              </w:rPr>
              <w:t>MicrosoftScriptEditor</w:t>
            </w:r>
            <w:bookmarkEnd w:id="2121"/>
          </w:p>
        </w:tc>
        <w:tc>
          <w:tcPr>
            <w:tcW w:w="0" w:type="auto"/>
            <w:vAlign w:val="center"/>
          </w:tcPr>
          <w:p w:rsidR="009C6D8D" w:rsidRDefault="00480823">
            <w:pPr>
              <w:pStyle w:val="TableBodyText"/>
            </w:pPr>
            <w:r>
              <w:t>0x041C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22" w:name="RunToggle"/>
            <w:r>
              <w:rPr>
                <w:b/>
              </w:rPr>
              <w:t>RunToggle</w:t>
            </w:r>
            <w:bookmarkEnd w:id="2122"/>
          </w:p>
        </w:tc>
        <w:tc>
          <w:tcPr>
            <w:tcW w:w="0" w:type="auto"/>
            <w:vAlign w:val="center"/>
          </w:tcPr>
          <w:p w:rsidR="009C6D8D" w:rsidRDefault="00480823">
            <w:pPr>
              <w:pStyle w:val="TableBodyText"/>
            </w:pPr>
            <w:r>
              <w:t>0x041D</w:t>
            </w:r>
          </w:p>
        </w:tc>
        <w:tc>
          <w:tcPr>
            <w:tcW w:w="0" w:type="auto"/>
            <w:vAlign w:val="center"/>
          </w:tcPr>
          <w:p w:rsidR="009C6D8D" w:rsidRDefault="00480823">
            <w:pPr>
              <w:pStyle w:val="TableBodyText"/>
            </w:pPr>
            <w:r>
              <w:t>Toggles the insertion point between right-to-left and left-to-right runs.</w:t>
            </w:r>
          </w:p>
        </w:tc>
      </w:tr>
      <w:tr w:rsidR="009C6D8D" w:rsidTr="009C6D8D">
        <w:tc>
          <w:tcPr>
            <w:tcW w:w="0" w:type="auto"/>
            <w:vAlign w:val="center"/>
          </w:tcPr>
          <w:p w:rsidR="009C6D8D" w:rsidRDefault="00480823">
            <w:pPr>
              <w:pStyle w:val="TableBodyText"/>
            </w:pPr>
            <w:bookmarkStart w:id="2123" w:name="LtrPara"/>
            <w:r>
              <w:rPr>
                <w:b/>
              </w:rPr>
              <w:t>LtrPara</w:t>
            </w:r>
            <w:bookmarkEnd w:id="2123"/>
          </w:p>
        </w:tc>
        <w:tc>
          <w:tcPr>
            <w:tcW w:w="0" w:type="auto"/>
            <w:vAlign w:val="center"/>
          </w:tcPr>
          <w:p w:rsidR="009C6D8D" w:rsidRDefault="00480823">
            <w:pPr>
              <w:pStyle w:val="TableBodyText"/>
            </w:pPr>
            <w:r>
              <w:t>0x041E</w:t>
            </w:r>
          </w:p>
        </w:tc>
        <w:tc>
          <w:tcPr>
            <w:tcW w:w="0" w:type="auto"/>
            <w:vAlign w:val="center"/>
          </w:tcPr>
          <w:p w:rsidR="009C6D8D" w:rsidRDefault="00480823">
            <w:pPr>
              <w:pStyle w:val="TableBodyText"/>
            </w:pPr>
            <w:r>
              <w:t xml:space="preserve">Set paragraph orientation to </w:t>
            </w:r>
            <w:r>
              <w:t>left-to-right.</w:t>
            </w:r>
          </w:p>
        </w:tc>
      </w:tr>
      <w:tr w:rsidR="009C6D8D" w:rsidTr="009C6D8D">
        <w:tc>
          <w:tcPr>
            <w:tcW w:w="0" w:type="auto"/>
            <w:vAlign w:val="center"/>
          </w:tcPr>
          <w:p w:rsidR="009C6D8D" w:rsidRDefault="00480823">
            <w:pPr>
              <w:pStyle w:val="TableBodyText"/>
            </w:pPr>
            <w:bookmarkStart w:id="2124" w:name="RtlPara"/>
            <w:r>
              <w:rPr>
                <w:b/>
              </w:rPr>
              <w:t>RtlPara</w:t>
            </w:r>
            <w:bookmarkEnd w:id="2124"/>
          </w:p>
        </w:tc>
        <w:tc>
          <w:tcPr>
            <w:tcW w:w="0" w:type="auto"/>
            <w:vAlign w:val="center"/>
          </w:tcPr>
          <w:p w:rsidR="009C6D8D" w:rsidRDefault="00480823">
            <w:pPr>
              <w:pStyle w:val="TableBodyText"/>
            </w:pPr>
            <w:r>
              <w:t>0x041F</w:t>
            </w:r>
          </w:p>
        </w:tc>
        <w:tc>
          <w:tcPr>
            <w:tcW w:w="0" w:type="auto"/>
            <w:vAlign w:val="center"/>
          </w:tcPr>
          <w:p w:rsidR="009C6D8D" w:rsidRDefault="00480823">
            <w:pPr>
              <w:pStyle w:val="TableBodyText"/>
            </w:pPr>
            <w:r>
              <w:t>Set paragraph orientation to right-to-left.</w:t>
            </w:r>
          </w:p>
        </w:tc>
      </w:tr>
      <w:tr w:rsidR="009C6D8D" w:rsidTr="009C6D8D">
        <w:tc>
          <w:tcPr>
            <w:tcW w:w="0" w:type="auto"/>
            <w:vAlign w:val="center"/>
          </w:tcPr>
          <w:p w:rsidR="009C6D8D" w:rsidRDefault="00480823">
            <w:pPr>
              <w:pStyle w:val="TableBodyText"/>
            </w:pPr>
            <w:bookmarkStart w:id="2125" w:name="RtlRun"/>
            <w:r>
              <w:rPr>
                <w:b/>
              </w:rPr>
              <w:t>RtlRun</w:t>
            </w:r>
            <w:bookmarkEnd w:id="2125"/>
          </w:p>
        </w:tc>
        <w:tc>
          <w:tcPr>
            <w:tcW w:w="0" w:type="auto"/>
            <w:vAlign w:val="center"/>
          </w:tcPr>
          <w:p w:rsidR="009C6D8D" w:rsidRDefault="00480823">
            <w:pPr>
              <w:pStyle w:val="TableBodyText"/>
            </w:pPr>
            <w:r>
              <w:t>0x0422</w:t>
            </w:r>
          </w:p>
        </w:tc>
        <w:tc>
          <w:tcPr>
            <w:tcW w:w="0" w:type="auto"/>
            <w:vAlign w:val="center"/>
          </w:tcPr>
          <w:p w:rsidR="009C6D8D" w:rsidRDefault="00480823">
            <w:pPr>
              <w:pStyle w:val="TableBodyText"/>
            </w:pPr>
            <w:r>
              <w:t>Makes the current run right-to-left.</w:t>
            </w:r>
          </w:p>
        </w:tc>
      </w:tr>
      <w:tr w:rsidR="009C6D8D" w:rsidTr="009C6D8D">
        <w:tc>
          <w:tcPr>
            <w:tcW w:w="0" w:type="auto"/>
            <w:vAlign w:val="center"/>
          </w:tcPr>
          <w:p w:rsidR="009C6D8D" w:rsidRDefault="00480823">
            <w:pPr>
              <w:pStyle w:val="TableBodyText"/>
            </w:pPr>
            <w:bookmarkStart w:id="2126" w:name="LtrRun"/>
            <w:r>
              <w:rPr>
                <w:b/>
              </w:rPr>
              <w:t>LtrRun</w:t>
            </w:r>
            <w:bookmarkEnd w:id="2126"/>
          </w:p>
        </w:tc>
        <w:tc>
          <w:tcPr>
            <w:tcW w:w="0" w:type="auto"/>
            <w:vAlign w:val="center"/>
          </w:tcPr>
          <w:p w:rsidR="009C6D8D" w:rsidRDefault="00480823">
            <w:pPr>
              <w:pStyle w:val="TableBodyText"/>
            </w:pPr>
            <w:r>
              <w:t>0x0423</w:t>
            </w:r>
          </w:p>
        </w:tc>
        <w:tc>
          <w:tcPr>
            <w:tcW w:w="0" w:type="auto"/>
            <w:vAlign w:val="center"/>
          </w:tcPr>
          <w:p w:rsidR="009C6D8D" w:rsidRDefault="00480823">
            <w:pPr>
              <w:pStyle w:val="TableBodyText"/>
            </w:pPr>
            <w:r>
              <w:t>Makes the current run left-to-right.</w:t>
            </w:r>
          </w:p>
        </w:tc>
      </w:tr>
      <w:tr w:rsidR="009C6D8D" w:rsidTr="009C6D8D">
        <w:tc>
          <w:tcPr>
            <w:tcW w:w="0" w:type="auto"/>
            <w:vAlign w:val="center"/>
          </w:tcPr>
          <w:p w:rsidR="009C6D8D" w:rsidRDefault="00480823">
            <w:pPr>
              <w:pStyle w:val="TableBodyText"/>
            </w:pPr>
            <w:bookmarkStart w:id="2127" w:name="BoldRun"/>
            <w:r>
              <w:rPr>
                <w:b/>
              </w:rPr>
              <w:t>BoldRun</w:t>
            </w:r>
            <w:bookmarkEnd w:id="2127"/>
          </w:p>
        </w:tc>
        <w:tc>
          <w:tcPr>
            <w:tcW w:w="0" w:type="auto"/>
            <w:vAlign w:val="center"/>
          </w:tcPr>
          <w:p w:rsidR="009C6D8D" w:rsidRDefault="00480823">
            <w:pPr>
              <w:pStyle w:val="TableBodyText"/>
            </w:pPr>
            <w:r>
              <w:t>0x0424</w:t>
            </w:r>
          </w:p>
        </w:tc>
        <w:tc>
          <w:tcPr>
            <w:tcW w:w="0" w:type="auto"/>
            <w:vAlign w:val="center"/>
          </w:tcPr>
          <w:p w:rsidR="009C6D8D" w:rsidRDefault="00480823">
            <w:pPr>
              <w:pStyle w:val="TableBodyText"/>
            </w:pPr>
            <w:r>
              <w:t>Makes the current run in the selection bold (toggle).</w:t>
            </w:r>
          </w:p>
        </w:tc>
      </w:tr>
      <w:tr w:rsidR="009C6D8D" w:rsidTr="009C6D8D">
        <w:tc>
          <w:tcPr>
            <w:tcW w:w="0" w:type="auto"/>
            <w:vAlign w:val="center"/>
          </w:tcPr>
          <w:p w:rsidR="009C6D8D" w:rsidRDefault="00480823">
            <w:pPr>
              <w:pStyle w:val="TableBodyText"/>
            </w:pPr>
            <w:bookmarkStart w:id="2128" w:name="ItalicRun"/>
            <w:r>
              <w:rPr>
                <w:b/>
              </w:rPr>
              <w:t>ItalicRun</w:t>
            </w:r>
            <w:bookmarkEnd w:id="2128"/>
          </w:p>
        </w:tc>
        <w:tc>
          <w:tcPr>
            <w:tcW w:w="0" w:type="auto"/>
            <w:vAlign w:val="center"/>
          </w:tcPr>
          <w:p w:rsidR="009C6D8D" w:rsidRDefault="00480823">
            <w:pPr>
              <w:pStyle w:val="TableBodyText"/>
            </w:pPr>
            <w:r>
              <w:t>0x0425</w:t>
            </w:r>
          </w:p>
        </w:tc>
        <w:tc>
          <w:tcPr>
            <w:tcW w:w="0" w:type="auto"/>
            <w:vAlign w:val="center"/>
          </w:tcPr>
          <w:p w:rsidR="009C6D8D" w:rsidRDefault="00480823">
            <w:pPr>
              <w:pStyle w:val="TableBodyText"/>
            </w:pPr>
            <w:r>
              <w:t>Makes the current run in the selection italic (toggle).</w:t>
            </w:r>
          </w:p>
        </w:tc>
      </w:tr>
      <w:tr w:rsidR="009C6D8D" w:rsidTr="009C6D8D">
        <w:tc>
          <w:tcPr>
            <w:tcW w:w="0" w:type="auto"/>
            <w:vAlign w:val="center"/>
          </w:tcPr>
          <w:p w:rsidR="009C6D8D" w:rsidRDefault="00480823">
            <w:pPr>
              <w:pStyle w:val="TableBodyText"/>
            </w:pPr>
            <w:bookmarkStart w:id="2129" w:name="FormattingProperties"/>
            <w:r>
              <w:rPr>
                <w:b/>
              </w:rPr>
              <w:t>FormattingProperties</w:t>
            </w:r>
            <w:bookmarkEnd w:id="2129"/>
          </w:p>
        </w:tc>
        <w:tc>
          <w:tcPr>
            <w:tcW w:w="0" w:type="auto"/>
            <w:vAlign w:val="center"/>
          </w:tcPr>
          <w:p w:rsidR="009C6D8D" w:rsidRDefault="00480823">
            <w:pPr>
              <w:pStyle w:val="TableBodyText"/>
            </w:pPr>
            <w:r>
              <w:t>0x0426</w:t>
            </w:r>
          </w:p>
        </w:tc>
        <w:tc>
          <w:tcPr>
            <w:tcW w:w="0" w:type="auto"/>
            <w:vAlign w:val="center"/>
          </w:tcPr>
          <w:p w:rsidR="009C6D8D" w:rsidRDefault="00480823">
            <w:pPr>
              <w:pStyle w:val="TableBodyText"/>
            </w:pPr>
            <w:r>
              <w:t>Shows or hides Formatting Properties.</w:t>
            </w:r>
          </w:p>
        </w:tc>
      </w:tr>
      <w:tr w:rsidR="009C6D8D" w:rsidTr="009C6D8D">
        <w:tc>
          <w:tcPr>
            <w:tcW w:w="0" w:type="auto"/>
            <w:vAlign w:val="center"/>
          </w:tcPr>
          <w:p w:rsidR="009C6D8D" w:rsidRDefault="00480823">
            <w:pPr>
              <w:pStyle w:val="TableBodyText"/>
            </w:pPr>
            <w:bookmarkStart w:id="2130" w:name="HelpContentsArabic"/>
            <w:r>
              <w:rPr>
                <w:b/>
              </w:rPr>
              <w:t>HelpContentsArabic</w:t>
            </w:r>
            <w:bookmarkEnd w:id="2130"/>
          </w:p>
        </w:tc>
        <w:tc>
          <w:tcPr>
            <w:tcW w:w="0" w:type="auto"/>
            <w:vAlign w:val="center"/>
          </w:tcPr>
          <w:p w:rsidR="009C6D8D" w:rsidRDefault="00480823">
            <w:pPr>
              <w:pStyle w:val="TableBodyText"/>
            </w:pPr>
            <w:r>
              <w:t>0x0427</w:t>
            </w:r>
          </w:p>
        </w:tc>
        <w:tc>
          <w:tcPr>
            <w:tcW w:w="0" w:type="auto"/>
            <w:vAlign w:val="center"/>
          </w:tcPr>
          <w:p w:rsidR="009C6D8D" w:rsidRDefault="00480823">
            <w:pPr>
              <w:pStyle w:val="TableBodyText"/>
            </w:pPr>
            <w:r>
              <w:t>Displays Help in a context of bidirectional editing.</w:t>
            </w:r>
          </w:p>
        </w:tc>
      </w:tr>
      <w:tr w:rsidR="009C6D8D" w:rsidTr="009C6D8D">
        <w:tc>
          <w:tcPr>
            <w:tcW w:w="0" w:type="auto"/>
            <w:vAlign w:val="center"/>
          </w:tcPr>
          <w:p w:rsidR="009C6D8D" w:rsidRDefault="00480823">
            <w:pPr>
              <w:pStyle w:val="TableBodyText"/>
            </w:pPr>
            <w:bookmarkStart w:id="2131" w:name="RTLMacroDialogs"/>
            <w:r>
              <w:rPr>
                <w:b/>
              </w:rPr>
              <w:t>RTLMacroDialogs</w:t>
            </w:r>
            <w:bookmarkEnd w:id="2131"/>
          </w:p>
        </w:tc>
        <w:tc>
          <w:tcPr>
            <w:tcW w:w="0" w:type="auto"/>
            <w:vAlign w:val="center"/>
          </w:tcPr>
          <w:p w:rsidR="009C6D8D" w:rsidRDefault="00480823">
            <w:pPr>
              <w:pStyle w:val="TableBodyText"/>
            </w:pPr>
            <w:r>
              <w:t>0x0428</w:t>
            </w:r>
          </w:p>
        </w:tc>
        <w:tc>
          <w:tcPr>
            <w:tcW w:w="0" w:type="auto"/>
            <w:vAlign w:val="center"/>
          </w:tcPr>
          <w:p w:rsidR="009C6D8D" w:rsidRDefault="00480823">
            <w:pPr>
              <w:pStyle w:val="TableBodyText"/>
            </w:pPr>
            <w:r>
              <w:t xml:space="preserve">Makes macro </w:t>
            </w:r>
            <w:r>
              <w:t>dialogs display right-to-left.</w:t>
            </w:r>
          </w:p>
        </w:tc>
      </w:tr>
      <w:tr w:rsidR="009C6D8D" w:rsidTr="009C6D8D">
        <w:tc>
          <w:tcPr>
            <w:tcW w:w="0" w:type="auto"/>
            <w:vAlign w:val="center"/>
          </w:tcPr>
          <w:p w:rsidR="009C6D8D" w:rsidRDefault="00480823">
            <w:pPr>
              <w:pStyle w:val="TableBodyText"/>
            </w:pPr>
            <w:bookmarkStart w:id="2132" w:name="LTRMacroDialogs"/>
            <w:r>
              <w:rPr>
                <w:b/>
              </w:rPr>
              <w:t>LTRMacroDialogs</w:t>
            </w:r>
            <w:bookmarkEnd w:id="2132"/>
          </w:p>
        </w:tc>
        <w:tc>
          <w:tcPr>
            <w:tcW w:w="0" w:type="auto"/>
            <w:vAlign w:val="center"/>
          </w:tcPr>
          <w:p w:rsidR="009C6D8D" w:rsidRDefault="00480823">
            <w:pPr>
              <w:pStyle w:val="TableBodyText"/>
            </w:pPr>
            <w:r>
              <w:t>0x0429</w:t>
            </w:r>
          </w:p>
        </w:tc>
        <w:tc>
          <w:tcPr>
            <w:tcW w:w="0" w:type="auto"/>
            <w:vAlign w:val="center"/>
          </w:tcPr>
          <w:p w:rsidR="009C6D8D" w:rsidRDefault="00480823">
            <w:pPr>
              <w:pStyle w:val="TableBodyText"/>
            </w:pPr>
            <w:r>
              <w:t>Makes macro dialogs display left-to-right.</w:t>
            </w:r>
          </w:p>
        </w:tc>
      </w:tr>
      <w:tr w:rsidR="009C6D8D" w:rsidTr="009C6D8D">
        <w:tc>
          <w:tcPr>
            <w:tcW w:w="0" w:type="auto"/>
            <w:vAlign w:val="center"/>
          </w:tcPr>
          <w:p w:rsidR="009C6D8D" w:rsidRDefault="00480823">
            <w:pPr>
              <w:pStyle w:val="TableBodyText"/>
            </w:pPr>
            <w:bookmarkStart w:id="2133" w:name="InsertHorizontalLine"/>
            <w:r>
              <w:rPr>
                <w:b/>
              </w:rPr>
              <w:t>InsertHorizontalLine</w:t>
            </w:r>
            <w:bookmarkEnd w:id="2133"/>
          </w:p>
        </w:tc>
        <w:tc>
          <w:tcPr>
            <w:tcW w:w="0" w:type="auto"/>
            <w:vAlign w:val="center"/>
          </w:tcPr>
          <w:p w:rsidR="009C6D8D" w:rsidRDefault="00480823">
            <w:pPr>
              <w:pStyle w:val="TableBodyText"/>
            </w:pPr>
            <w:r>
              <w:t>0x042A</w:t>
            </w:r>
          </w:p>
        </w:tc>
        <w:tc>
          <w:tcPr>
            <w:tcW w:w="0" w:type="auto"/>
            <w:vAlign w:val="center"/>
          </w:tcPr>
          <w:p w:rsidR="009C6D8D" w:rsidRDefault="00480823">
            <w:pPr>
              <w:pStyle w:val="TableBodyText"/>
            </w:pPr>
            <w:r>
              <w:t>Inserts a horizontal line.</w:t>
            </w:r>
          </w:p>
        </w:tc>
      </w:tr>
      <w:tr w:rsidR="009C6D8D" w:rsidTr="009C6D8D">
        <w:tc>
          <w:tcPr>
            <w:tcW w:w="0" w:type="auto"/>
            <w:vAlign w:val="center"/>
          </w:tcPr>
          <w:p w:rsidR="009C6D8D" w:rsidRDefault="00480823">
            <w:pPr>
              <w:pStyle w:val="TableBodyText"/>
            </w:pPr>
            <w:bookmarkStart w:id="2134" w:name="InsertGraphicalHorizontalLine"/>
            <w:r>
              <w:rPr>
                <w:b/>
              </w:rPr>
              <w:t>InsertGraphicalHorizontalLine</w:t>
            </w:r>
            <w:bookmarkEnd w:id="2134"/>
          </w:p>
        </w:tc>
        <w:tc>
          <w:tcPr>
            <w:tcW w:w="0" w:type="auto"/>
            <w:vAlign w:val="center"/>
          </w:tcPr>
          <w:p w:rsidR="009C6D8D" w:rsidRDefault="00480823">
            <w:pPr>
              <w:pStyle w:val="TableBodyText"/>
            </w:pPr>
            <w:r>
              <w:t>0x042B</w:t>
            </w:r>
          </w:p>
        </w:tc>
        <w:tc>
          <w:tcPr>
            <w:tcW w:w="0" w:type="auto"/>
            <w:vAlign w:val="center"/>
          </w:tcPr>
          <w:p w:rsidR="009C6D8D" w:rsidRDefault="00480823">
            <w:pPr>
              <w:pStyle w:val="TableBodyText"/>
            </w:pPr>
            <w:r>
              <w:t>Inserts a picture horizontal line.</w:t>
            </w:r>
          </w:p>
        </w:tc>
      </w:tr>
      <w:tr w:rsidR="009C6D8D" w:rsidTr="009C6D8D">
        <w:tc>
          <w:tcPr>
            <w:tcW w:w="0" w:type="auto"/>
            <w:vAlign w:val="center"/>
          </w:tcPr>
          <w:p w:rsidR="009C6D8D" w:rsidRDefault="00480823">
            <w:pPr>
              <w:pStyle w:val="TableBodyText"/>
            </w:pPr>
            <w:bookmarkStart w:id="2135" w:name="FramesetWizard"/>
            <w:r>
              <w:rPr>
                <w:b/>
              </w:rPr>
              <w:t>FramesetWizard</w:t>
            </w:r>
            <w:bookmarkEnd w:id="2135"/>
          </w:p>
        </w:tc>
        <w:tc>
          <w:tcPr>
            <w:tcW w:w="0" w:type="auto"/>
            <w:vAlign w:val="center"/>
          </w:tcPr>
          <w:p w:rsidR="009C6D8D" w:rsidRDefault="00480823">
            <w:pPr>
              <w:pStyle w:val="TableBodyText"/>
            </w:pPr>
            <w:r>
              <w:t>0x042C</w:t>
            </w:r>
          </w:p>
        </w:tc>
        <w:tc>
          <w:tcPr>
            <w:tcW w:w="0" w:type="auto"/>
            <w:vAlign w:val="center"/>
          </w:tcPr>
          <w:p w:rsidR="009C6D8D" w:rsidRDefault="00480823">
            <w:pPr>
              <w:pStyle w:val="TableBodyText"/>
            </w:pPr>
            <w:r>
              <w:t xml:space="preserve">Turns </w:t>
            </w:r>
            <w:r>
              <w:t>the current window into a frameset.</w:t>
            </w:r>
          </w:p>
        </w:tc>
      </w:tr>
      <w:tr w:rsidR="009C6D8D" w:rsidTr="009C6D8D">
        <w:tc>
          <w:tcPr>
            <w:tcW w:w="0" w:type="auto"/>
            <w:vAlign w:val="center"/>
          </w:tcPr>
          <w:p w:rsidR="009C6D8D" w:rsidRDefault="00480823">
            <w:pPr>
              <w:pStyle w:val="TableBodyText"/>
            </w:pPr>
            <w:bookmarkStart w:id="2136" w:name="FrameSplitAbove"/>
            <w:r>
              <w:rPr>
                <w:b/>
              </w:rPr>
              <w:t>FrameSplitAbove</w:t>
            </w:r>
            <w:bookmarkEnd w:id="2136"/>
          </w:p>
        </w:tc>
        <w:tc>
          <w:tcPr>
            <w:tcW w:w="0" w:type="auto"/>
            <w:vAlign w:val="center"/>
          </w:tcPr>
          <w:p w:rsidR="009C6D8D" w:rsidRDefault="00480823">
            <w:pPr>
              <w:pStyle w:val="TableBodyText"/>
            </w:pPr>
            <w:r>
              <w:t>0x042D</w:t>
            </w:r>
          </w:p>
        </w:tc>
        <w:tc>
          <w:tcPr>
            <w:tcW w:w="0" w:type="auto"/>
            <w:vAlign w:val="center"/>
          </w:tcPr>
          <w:p w:rsidR="009C6D8D" w:rsidRDefault="00480823">
            <w:pPr>
              <w:pStyle w:val="TableBodyText"/>
            </w:pPr>
            <w:r>
              <w:t>Splits the active frame, adding the new frame above the current.</w:t>
            </w:r>
          </w:p>
        </w:tc>
      </w:tr>
      <w:tr w:rsidR="009C6D8D" w:rsidTr="009C6D8D">
        <w:tc>
          <w:tcPr>
            <w:tcW w:w="0" w:type="auto"/>
            <w:vAlign w:val="center"/>
          </w:tcPr>
          <w:p w:rsidR="009C6D8D" w:rsidRDefault="00480823">
            <w:pPr>
              <w:pStyle w:val="TableBodyText"/>
            </w:pPr>
            <w:bookmarkStart w:id="2137" w:name="FrameSplitBelow"/>
            <w:r>
              <w:rPr>
                <w:b/>
              </w:rPr>
              <w:t>FrameSplitBelow</w:t>
            </w:r>
            <w:bookmarkEnd w:id="2137"/>
          </w:p>
        </w:tc>
        <w:tc>
          <w:tcPr>
            <w:tcW w:w="0" w:type="auto"/>
            <w:vAlign w:val="center"/>
          </w:tcPr>
          <w:p w:rsidR="009C6D8D" w:rsidRDefault="00480823">
            <w:pPr>
              <w:pStyle w:val="TableBodyText"/>
            </w:pPr>
            <w:r>
              <w:t>0x042E</w:t>
            </w:r>
          </w:p>
        </w:tc>
        <w:tc>
          <w:tcPr>
            <w:tcW w:w="0" w:type="auto"/>
            <w:vAlign w:val="center"/>
          </w:tcPr>
          <w:p w:rsidR="009C6D8D" w:rsidRDefault="00480823">
            <w:pPr>
              <w:pStyle w:val="TableBodyText"/>
            </w:pPr>
            <w:r>
              <w:t>Splits the active frame, adding the new frame below the current.</w:t>
            </w:r>
          </w:p>
        </w:tc>
      </w:tr>
      <w:tr w:rsidR="009C6D8D" w:rsidTr="009C6D8D">
        <w:tc>
          <w:tcPr>
            <w:tcW w:w="0" w:type="auto"/>
            <w:vAlign w:val="center"/>
          </w:tcPr>
          <w:p w:rsidR="009C6D8D" w:rsidRDefault="00480823">
            <w:pPr>
              <w:pStyle w:val="TableBodyText"/>
            </w:pPr>
            <w:bookmarkStart w:id="2138" w:name="FrameSplitLeft"/>
            <w:r>
              <w:rPr>
                <w:b/>
              </w:rPr>
              <w:t>FrameSplitLeft</w:t>
            </w:r>
            <w:bookmarkEnd w:id="2138"/>
          </w:p>
        </w:tc>
        <w:tc>
          <w:tcPr>
            <w:tcW w:w="0" w:type="auto"/>
            <w:vAlign w:val="center"/>
          </w:tcPr>
          <w:p w:rsidR="009C6D8D" w:rsidRDefault="00480823">
            <w:pPr>
              <w:pStyle w:val="TableBodyText"/>
            </w:pPr>
            <w:r>
              <w:t>0x042F</w:t>
            </w:r>
          </w:p>
        </w:tc>
        <w:tc>
          <w:tcPr>
            <w:tcW w:w="0" w:type="auto"/>
            <w:vAlign w:val="center"/>
          </w:tcPr>
          <w:p w:rsidR="009C6D8D" w:rsidRDefault="00480823">
            <w:pPr>
              <w:pStyle w:val="TableBodyText"/>
            </w:pPr>
            <w:r>
              <w:t>Splits the active f</w:t>
            </w:r>
            <w:r>
              <w:t>rame, adding new frame left of the current.</w:t>
            </w:r>
          </w:p>
        </w:tc>
      </w:tr>
      <w:tr w:rsidR="009C6D8D" w:rsidTr="009C6D8D">
        <w:tc>
          <w:tcPr>
            <w:tcW w:w="0" w:type="auto"/>
            <w:vAlign w:val="center"/>
          </w:tcPr>
          <w:p w:rsidR="009C6D8D" w:rsidRDefault="00480823">
            <w:pPr>
              <w:pStyle w:val="TableBodyText"/>
            </w:pPr>
            <w:bookmarkStart w:id="2139" w:name="FrameSplitRight"/>
            <w:r>
              <w:rPr>
                <w:b/>
              </w:rPr>
              <w:t>FrameSplitRight</w:t>
            </w:r>
            <w:bookmarkEnd w:id="2139"/>
          </w:p>
        </w:tc>
        <w:tc>
          <w:tcPr>
            <w:tcW w:w="0" w:type="auto"/>
            <w:vAlign w:val="center"/>
          </w:tcPr>
          <w:p w:rsidR="009C6D8D" w:rsidRDefault="00480823">
            <w:pPr>
              <w:pStyle w:val="TableBodyText"/>
            </w:pPr>
            <w:r>
              <w:t>0x0430</w:t>
            </w:r>
          </w:p>
        </w:tc>
        <w:tc>
          <w:tcPr>
            <w:tcW w:w="0" w:type="auto"/>
            <w:vAlign w:val="center"/>
          </w:tcPr>
          <w:p w:rsidR="009C6D8D" w:rsidRDefault="00480823">
            <w:pPr>
              <w:pStyle w:val="TableBodyText"/>
            </w:pPr>
            <w:r>
              <w:t>Splits the active frame, adding new frame right of the current.</w:t>
            </w:r>
          </w:p>
        </w:tc>
      </w:tr>
      <w:tr w:rsidR="009C6D8D" w:rsidTr="009C6D8D">
        <w:tc>
          <w:tcPr>
            <w:tcW w:w="0" w:type="auto"/>
            <w:vAlign w:val="center"/>
          </w:tcPr>
          <w:p w:rsidR="009C6D8D" w:rsidRDefault="00480823">
            <w:pPr>
              <w:pStyle w:val="TableBodyText"/>
            </w:pPr>
            <w:bookmarkStart w:id="2140" w:name="FrameRemoveSplit"/>
            <w:r>
              <w:rPr>
                <w:b/>
              </w:rPr>
              <w:t>FrameRemoveSplit</w:t>
            </w:r>
            <w:bookmarkEnd w:id="2140"/>
          </w:p>
        </w:tc>
        <w:tc>
          <w:tcPr>
            <w:tcW w:w="0" w:type="auto"/>
            <w:vAlign w:val="center"/>
          </w:tcPr>
          <w:p w:rsidR="009C6D8D" w:rsidRDefault="00480823">
            <w:pPr>
              <w:pStyle w:val="TableBodyText"/>
            </w:pPr>
            <w:r>
              <w:t>0x0431</w:t>
            </w:r>
          </w:p>
        </w:tc>
        <w:tc>
          <w:tcPr>
            <w:tcW w:w="0" w:type="auto"/>
            <w:vAlign w:val="center"/>
          </w:tcPr>
          <w:p w:rsidR="009C6D8D" w:rsidRDefault="00480823">
            <w:pPr>
              <w:pStyle w:val="TableBodyText"/>
            </w:pPr>
            <w:r>
              <w:t>Removes the current frame.</w:t>
            </w:r>
          </w:p>
        </w:tc>
      </w:tr>
      <w:tr w:rsidR="009C6D8D" w:rsidTr="009C6D8D">
        <w:tc>
          <w:tcPr>
            <w:tcW w:w="0" w:type="auto"/>
            <w:vAlign w:val="center"/>
          </w:tcPr>
          <w:p w:rsidR="009C6D8D" w:rsidRDefault="00480823">
            <w:pPr>
              <w:pStyle w:val="TableBodyText"/>
            </w:pPr>
            <w:bookmarkStart w:id="2141" w:name="FrameProperties"/>
            <w:r>
              <w:rPr>
                <w:b/>
              </w:rPr>
              <w:t>FrameProperties</w:t>
            </w:r>
            <w:bookmarkEnd w:id="2141"/>
          </w:p>
        </w:tc>
        <w:tc>
          <w:tcPr>
            <w:tcW w:w="0" w:type="auto"/>
            <w:vAlign w:val="center"/>
          </w:tcPr>
          <w:p w:rsidR="009C6D8D" w:rsidRDefault="00480823">
            <w:pPr>
              <w:pStyle w:val="TableBodyText"/>
            </w:pPr>
            <w:r>
              <w:t>0x0432</w:t>
            </w:r>
          </w:p>
        </w:tc>
        <w:tc>
          <w:tcPr>
            <w:tcW w:w="0" w:type="auto"/>
            <w:vAlign w:val="center"/>
          </w:tcPr>
          <w:p w:rsidR="009C6D8D" w:rsidRDefault="00480823">
            <w:pPr>
              <w:pStyle w:val="TableBodyText"/>
            </w:pPr>
            <w:r>
              <w:t>Changes the properties of the frame.</w:t>
            </w:r>
          </w:p>
        </w:tc>
      </w:tr>
      <w:tr w:rsidR="009C6D8D" w:rsidTr="009C6D8D">
        <w:tc>
          <w:tcPr>
            <w:tcW w:w="0" w:type="auto"/>
            <w:vAlign w:val="center"/>
          </w:tcPr>
          <w:p w:rsidR="009C6D8D" w:rsidRDefault="00480823">
            <w:pPr>
              <w:pStyle w:val="TableBodyText"/>
            </w:pPr>
            <w:bookmarkStart w:id="2142" w:name="TableSelectCell"/>
            <w:r>
              <w:rPr>
                <w:b/>
              </w:rPr>
              <w:t>TableSelectCell</w:t>
            </w:r>
            <w:bookmarkEnd w:id="2142"/>
          </w:p>
        </w:tc>
        <w:tc>
          <w:tcPr>
            <w:tcW w:w="0" w:type="auto"/>
            <w:vAlign w:val="center"/>
          </w:tcPr>
          <w:p w:rsidR="009C6D8D" w:rsidRDefault="00480823">
            <w:pPr>
              <w:pStyle w:val="TableBodyText"/>
            </w:pPr>
            <w:r>
              <w:t>0x0433</w:t>
            </w:r>
          </w:p>
        </w:tc>
        <w:tc>
          <w:tcPr>
            <w:tcW w:w="0" w:type="auto"/>
            <w:vAlign w:val="center"/>
          </w:tcPr>
          <w:p w:rsidR="009C6D8D" w:rsidRDefault="00480823">
            <w:pPr>
              <w:pStyle w:val="TableBodyText"/>
            </w:pPr>
            <w:r>
              <w:t>Selects the current cell in a table.</w:t>
            </w:r>
          </w:p>
        </w:tc>
      </w:tr>
      <w:tr w:rsidR="009C6D8D" w:rsidTr="009C6D8D">
        <w:tc>
          <w:tcPr>
            <w:tcW w:w="0" w:type="auto"/>
            <w:vAlign w:val="center"/>
          </w:tcPr>
          <w:p w:rsidR="009C6D8D" w:rsidRDefault="00480823">
            <w:pPr>
              <w:pStyle w:val="TableBodyText"/>
            </w:pPr>
            <w:bookmarkStart w:id="2143" w:name="TableInsertRowBelow"/>
            <w:r>
              <w:rPr>
                <w:b/>
              </w:rPr>
              <w:t>TableInsertRowBelow</w:t>
            </w:r>
            <w:bookmarkEnd w:id="2143"/>
          </w:p>
        </w:tc>
        <w:tc>
          <w:tcPr>
            <w:tcW w:w="0" w:type="auto"/>
            <w:vAlign w:val="center"/>
          </w:tcPr>
          <w:p w:rsidR="009C6D8D" w:rsidRDefault="00480823">
            <w:pPr>
              <w:pStyle w:val="TableBodyText"/>
            </w:pPr>
            <w:r>
              <w:t>0x0434</w:t>
            </w:r>
          </w:p>
        </w:tc>
        <w:tc>
          <w:tcPr>
            <w:tcW w:w="0" w:type="auto"/>
            <w:vAlign w:val="center"/>
          </w:tcPr>
          <w:p w:rsidR="009C6D8D" w:rsidRDefault="00480823">
            <w:pPr>
              <w:pStyle w:val="TableBodyText"/>
            </w:pPr>
            <w:r>
              <w:t>Inserts one or more rows into the table below the current row.</w:t>
            </w:r>
          </w:p>
        </w:tc>
      </w:tr>
      <w:tr w:rsidR="009C6D8D" w:rsidTr="009C6D8D">
        <w:tc>
          <w:tcPr>
            <w:tcW w:w="0" w:type="auto"/>
            <w:vAlign w:val="center"/>
          </w:tcPr>
          <w:p w:rsidR="009C6D8D" w:rsidRDefault="00480823">
            <w:pPr>
              <w:pStyle w:val="TableBodyText"/>
            </w:pPr>
            <w:bookmarkStart w:id="2144" w:name="TableInsertColumnRight"/>
            <w:r>
              <w:rPr>
                <w:b/>
              </w:rPr>
              <w:t>TableInsertColumnRight</w:t>
            </w:r>
            <w:bookmarkEnd w:id="2144"/>
          </w:p>
        </w:tc>
        <w:tc>
          <w:tcPr>
            <w:tcW w:w="0" w:type="auto"/>
            <w:vAlign w:val="center"/>
          </w:tcPr>
          <w:p w:rsidR="009C6D8D" w:rsidRDefault="00480823">
            <w:pPr>
              <w:pStyle w:val="TableBodyText"/>
            </w:pPr>
            <w:r>
              <w:t>0x0435</w:t>
            </w:r>
          </w:p>
        </w:tc>
        <w:tc>
          <w:tcPr>
            <w:tcW w:w="0" w:type="auto"/>
            <w:vAlign w:val="center"/>
          </w:tcPr>
          <w:p w:rsidR="009C6D8D" w:rsidRDefault="00480823">
            <w:pPr>
              <w:pStyle w:val="TableBodyText"/>
            </w:pPr>
            <w:r>
              <w:t>Inserts one or more columns into the table to the right of the current col</w:t>
            </w:r>
            <w:r>
              <w:t>umn.</w:t>
            </w:r>
          </w:p>
        </w:tc>
      </w:tr>
      <w:tr w:rsidR="009C6D8D" w:rsidTr="009C6D8D">
        <w:tc>
          <w:tcPr>
            <w:tcW w:w="0" w:type="auto"/>
            <w:vAlign w:val="center"/>
          </w:tcPr>
          <w:p w:rsidR="009C6D8D" w:rsidRDefault="00480823">
            <w:pPr>
              <w:pStyle w:val="TableBodyText"/>
            </w:pPr>
            <w:bookmarkStart w:id="2145" w:name="TableDeleteTable"/>
            <w:r>
              <w:rPr>
                <w:b/>
              </w:rPr>
              <w:lastRenderedPageBreak/>
              <w:t>TableDeleteTable</w:t>
            </w:r>
            <w:bookmarkEnd w:id="2145"/>
          </w:p>
        </w:tc>
        <w:tc>
          <w:tcPr>
            <w:tcW w:w="0" w:type="auto"/>
            <w:vAlign w:val="center"/>
          </w:tcPr>
          <w:p w:rsidR="009C6D8D" w:rsidRDefault="00480823">
            <w:pPr>
              <w:pStyle w:val="TableBodyText"/>
            </w:pPr>
            <w:r>
              <w:t>0x0436</w:t>
            </w:r>
          </w:p>
        </w:tc>
        <w:tc>
          <w:tcPr>
            <w:tcW w:w="0" w:type="auto"/>
            <w:vAlign w:val="center"/>
          </w:tcPr>
          <w:p w:rsidR="009C6D8D" w:rsidRDefault="00480823">
            <w:pPr>
              <w:pStyle w:val="TableBodyText"/>
            </w:pPr>
            <w:r>
              <w:t>Deletes the selected table.</w:t>
            </w:r>
          </w:p>
        </w:tc>
      </w:tr>
      <w:tr w:rsidR="009C6D8D" w:rsidTr="009C6D8D">
        <w:tc>
          <w:tcPr>
            <w:tcW w:w="0" w:type="auto"/>
            <w:vAlign w:val="center"/>
          </w:tcPr>
          <w:p w:rsidR="009C6D8D" w:rsidRDefault="00480823">
            <w:pPr>
              <w:pStyle w:val="TableBodyText"/>
            </w:pPr>
            <w:bookmarkStart w:id="2146" w:name="TableInsertTableEG"/>
            <w:r>
              <w:rPr>
                <w:b/>
              </w:rPr>
              <w:t>TableInsertTableEG</w:t>
            </w:r>
            <w:bookmarkEnd w:id="2146"/>
          </w:p>
        </w:tc>
        <w:tc>
          <w:tcPr>
            <w:tcW w:w="0" w:type="auto"/>
            <w:vAlign w:val="center"/>
          </w:tcPr>
          <w:p w:rsidR="009C6D8D" w:rsidRDefault="00480823">
            <w:pPr>
              <w:pStyle w:val="TableBodyText"/>
            </w:pPr>
            <w:r>
              <w:t>0x0437</w:t>
            </w:r>
          </w:p>
        </w:tc>
        <w:tc>
          <w:tcPr>
            <w:tcW w:w="0" w:type="auto"/>
            <w:vAlign w:val="center"/>
          </w:tcPr>
          <w:p w:rsidR="009C6D8D" w:rsidRDefault="00480823">
            <w:pPr>
              <w:pStyle w:val="TableBodyText"/>
            </w:pPr>
            <w:r>
              <w:t>Inserts a table.</w:t>
            </w:r>
          </w:p>
        </w:tc>
      </w:tr>
      <w:tr w:rsidR="009C6D8D" w:rsidTr="009C6D8D">
        <w:tc>
          <w:tcPr>
            <w:tcW w:w="0" w:type="auto"/>
            <w:vAlign w:val="center"/>
          </w:tcPr>
          <w:p w:rsidR="009C6D8D" w:rsidRDefault="00480823">
            <w:pPr>
              <w:pStyle w:val="TableBodyText"/>
            </w:pPr>
            <w:bookmarkStart w:id="2147" w:name="TableOptions"/>
            <w:r>
              <w:rPr>
                <w:b/>
              </w:rPr>
              <w:t>TableOptions</w:t>
            </w:r>
            <w:bookmarkEnd w:id="2147"/>
          </w:p>
        </w:tc>
        <w:tc>
          <w:tcPr>
            <w:tcW w:w="0" w:type="auto"/>
            <w:vAlign w:val="center"/>
          </w:tcPr>
          <w:p w:rsidR="009C6D8D" w:rsidRDefault="00480823">
            <w:pPr>
              <w:pStyle w:val="TableBodyText"/>
            </w:pPr>
            <w:r>
              <w:t>0x0438</w:t>
            </w:r>
          </w:p>
        </w:tc>
        <w:tc>
          <w:tcPr>
            <w:tcW w:w="0" w:type="auto"/>
            <w:vAlign w:val="center"/>
          </w:tcPr>
          <w:p w:rsidR="009C6D8D" w:rsidRDefault="00480823">
            <w:pPr>
              <w:pStyle w:val="TableBodyText"/>
            </w:pPr>
            <w:r>
              <w:t>Changes the height and width of the rows and columns in a table.</w:t>
            </w:r>
          </w:p>
        </w:tc>
      </w:tr>
      <w:tr w:rsidR="009C6D8D" w:rsidTr="009C6D8D">
        <w:tc>
          <w:tcPr>
            <w:tcW w:w="0" w:type="auto"/>
            <w:vAlign w:val="center"/>
          </w:tcPr>
          <w:p w:rsidR="009C6D8D" w:rsidRDefault="00480823">
            <w:pPr>
              <w:pStyle w:val="TableBodyText"/>
            </w:pPr>
            <w:bookmarkStart w:id="2148" w:name="CellOptions"/>
            <w:r>
              <w:rPr>
                <w:b/>
              </w:rPr>
              <w:t>CellOptions</w:t>
            </w:r>
            <w:bookmarkEnd w:id="2148"/>
          </w:p>
        </w:tc>
        <w:tc>
          <w:tcPr>
            <w:tcW w:w="0" w:type="auto"/>
            <w:vAlign w:val="center"/>
          </w:tcPr>
          <w:p w:rsidR="009C6D8D" w:rsidRDefault="00480823">
            <w:pPr>
              <w:pStyle w:val="TableBodyText"/>
            </w:pPr>
            <w:r>
              <w:t>0x0439</w:t>
            </w:r>
          </w:p>
        </w:tc>
        <w:tc>
          <w:tcPr>
            <w:tcW w:w="0" w:type="auto"/>
            <w:vAlign w:val="center"/>
          </w:tcPr>
          <w:p w:rsidR="009C6D8D" w:rsidRDefault="00480823">
            <w:pPr>
              <w:pStyle w:val="TableBodyText"/>
            </w:pPr>
            <w:r>
              <w:t>Changes the margins and other options of a table</w:t>
            </w:r>
            <w:r>
              <w:t xml:space="preserve"> cell.</w:t>
            </w:r>
          </w:p>
        </w:tc>
      </w:tr>
      <w:tr w:rsidR="009C6D8D" w:rsidTr="009C6D8D">
        <w:tc>
          <w:tcPr>
            <w:tcW w:w="0" w:type="auto"/>
            <w:vAlign w:val="center"/>
          </w:tcPr>
          <w:p w:rsidR="009C6D8D" w:rsidRDefault="00480823">
            <w:pPr>
              <w:pStyle w:val="TableBodyText"/>
            </w:pPr>
            <w:bookmarkStart w:id="2149" w:name="EmailSend"/>
            <w:r>
              <w:rPr>
                <w:b/>
              </w:rPr>
              <w:t>EmailSend</w:t>
            </w:r>
            <w:bookmarkEnd w:id="2149"/>
          </w:p>
        </w:tc>
        <w:tc>
          <w:tcPr>
            <w:tcW w:w="0" w:type="auto"/>
            <w:vAlign w:val="center"/>
          </w:tcPr>
          <w:p w:rsidR="009C6D8D" w:rsidRDefault="00480823">
            <w:pPr>
              <w:pStyle w:val="TableBodyText"/>
            </w:pPr>
            <w:r>
              <w:t>0x043A</w:t>
            </w:r>
          </w:p>
        </w:tc>
        <w:tc>
          <w:tcPr>
            <w:tcW w:w="0" w:type="auto"/>
            <w:vAlign w:val="center"/>
          </w:tcPr>
          <w:p w:rsidR="009C6D8D" w:rsidRDefault="00480823">
            <w:pPr>
              <w:pStyle w:val="TableBodyText"/>
            </w:pPr>
            <w:r>
              <w:t>Executes the e-mail Send command of the e-mail envelope.</w:t>
            </w:r>
          </w:p>
        </w:tc>
      </w:tr>
      <w:tr w:rsidR="009C6D8D" w:rsidTr="009C6D8D">
        <w:tc>
          <w:tcPr>
            <w:tcW w:w="0" w:type="auto"/>
            <w:vAlign w:val="center"/>
          </w:tcPr>
          <w:p w:rsidR="009C6D8D" w:rsidRDefault="00480823">
            <w:pPr>
              <w:pStyle w:val="TableBodyText"/>
            </w:pPr>
            <w:bookmarkStart w:id="2150" w:name="EmailSelectNames"/>
            <w:r>
              <w:rPr>
                <w:b/>
              </w:rPr>
              <w:t>EmailSelectNames</w:t>
            </w:r>
            <w:bookmarkEnd w:id="2150"/>
          </w:p>
        </w:tc>
        <w:tc>
          <w:tcPr>
            <w:tcW w:w="0" w:type="auto"/>
            <w:vAlign w:val="center"/>
          </w:tcPr>
          <w:p w:rsidR="009C6D8D" w:rsidRDefault="00480823">
            <w:pPr>
              <w:pStyle w:val="TableBodyText"/>
            </w:pPr>
            <w:r>
              <w:t>0x043B</w:t>
            </w:r>
          </w:p>
        </w:tc>
        <w:tc>
          <w:tcPr>
            <w:tcW w:w="0" w:type="auto"/>
            <w:vAlign w:val="center"/>
          </w:tcPr>
          <w:p w:rsidR="009C6D8D" w:rsidRDefault="00480823">
            <w:pPr>
              <w:pStyle w:val="TableBodyText"/>
            </w:pPr>
            <w:r>
              <w:t>Displays the e-mail address book.</w:t>
            </w:r>
          </w:p>
        </w:tc>
      </w:tr>
      <w:tr w:rsidR="009C6D8D" w:rsidTr="009C6D8D">
        <w:tc>
          <w:tcPr>
            <w:tcW w:w="0" w:type="auto"/>
            <w:vAlign w:val="center"/>
          </w:tcPr>
          <w:p w:rsidR="009C6D8D" w:rsidRDefault="00480823">
            <w:pPr>
              <w:pStyle w:val="TableBodyText"/>
            </w:pPr>
            <w:bookmarkStart w:id="2151" w:name="EmailCheckNames"/>
            <w:r>
              <w:rPr>
                <w:b/>
              </w:rPr>
              <w:t>EmailCheckNames</w:t>
            </w:r>
            <w:bookmarkEnd w:id="2151"/>
          </w:p>
        </w:tc>
        <w:tc>
          <w:tcPr>
            <w:tcW w:w="0" w:type="auto"/>
            <w:vAlign w:val="center"/>
          </w:tcPr>
          <w:p w:rsidR="009C6D8D" w:rsidRDefault="00480823">
            <w:pPr>
              <w:pStyle w:val="TableBodyText"/>
            </w:pPr>
            <w:r>
              <w:t>0x043C</w:t>
            </w:r>
          </w:p>
        </w:tc>
        <w:tc>
          <w:tcPr>
            <w:tcW w:w="0" w:type="auto"/>
            <w:vAlign w:val="center"/>
          </w:tcPr>
          <w:p w:rsidR="009C6D8D" w:rsidRDefault="00480823">
            <w:pPr>
              <w:pStyle w:val="TableBodyText"/>
            </w:pPr>
            <w:r>
              <w:t>Verifies the recipient names in the e-mail envelope.</w:t>
            </w:r>
          </w:p>
        </w:tc>
      </w:tr>
      <w:tr w:rsidR="009C6D8D" w:rsidTr="009C6D8D">
        <w:tc>
          <w:tcPr>
            <w:tcW w:w="0" w:type="auto"/>
            <w:vAlign w:val="center"/>
          </w:tcPr>
          <w:p w:rsidR="009C6D8D" w:rsidRDefault="00480823">
            <w:pPr>
              <w:pStyle w:val="TableBodyText"/>
            </w:pPr>
            <w:bookmarkStart w:id="2152" w:name="EmailSelectToNames"/>
            <w:r>
              <w:rPr>
                <w:b/>
              </w:rPr>
              <w:t>EmailSelectToNames</w:t>
            </w:r>
            <w:bookmarkEnd w:id="2152"/>
          </w:p>
        </w:tc>
        <w:tc>
          <w:tcPr>
            <w:tcW w:w="0" w:type="auto"/>
            <w:vAlign w:val="center"/>
          </w:tcPr>
          <w:p w:rsidR="009C6D8D" w:rsidRDefault="00480823">
            <w:pPr>
              <w:pStyle w:val="TableBodyText"/>
            </w:pPr>
            <w:r>
              <w:t>0x043D</w:t>
            </w:r>
          </w:p>
        </w:tc>
        <w:tc>
          <w:tcPr>
            <w:tcW w:w="0" w:type="auto"/>
            <w:vAlign w:val="center"/>
          </w:tcPr>
          <w:p w:rsidR="009C6D8D" w:rsidRDefault="00480823">
            <w:pPr>
              <w:pStyle w:val="TableBodyText"/>
            </w:pPr>
            <w:r>
              <w:t xml:space="preserve">Displays </w:t>
            </w:r>
            <w:r>
              <w:t>the e-mail address book to add recipients to the "To" field.</w:t>
            </w:r>
          </w:p>
        </w:tc>
      </w:tr>
      <w:tr w:rsidR="009C6D8D" w:rsidTr="009C6D8D">
        <w:tc>
          <w:tcPr>
            <w:tcW w:w="0" w:type="auto"/>
            <w:vAlign w:val="center"/>
          </w:tcPr>
          <w:p w:rsidR="009C6D8D" w:rsidRDefault="00480823">
            <w:pPr>
              <w:pStyle w:val="TableBodyText"/>
            </w:pPr>
            <w:bookmarkStart w:id="2153" w:name="EmailSelectCcNames"/>
            <w:r>
              <w:rPr>
                <w:b/>
              </w:rPr>
              <w:t>EmailSelectCcNames</w:t>
            </w:r>
            <w:bookmarkEnd w:id="2153"/>
          </w:p>
        </w:tc>
        <w:tc>
          <w:tcPr>
            <w:tcW w:w="0" w:type="auto"/>
            <w:vAlign w:val="center"/>
          </w:tcPr>
          <w:p w:rsidR="009C6D8D" w:rsidRDefault="00480823">
            <w:pPr>
              <w:pStyle w:val="TableBodyText"/>
            </w:pPr>
            <w:r>
              <w:t>0x043E</w:t>
            </w:r>
          </w:p>
        </w:tc>
        <w:tc>
          <w:tcPr>
            <w:tcW w:w="0" w:type="auto"/>
            <w:vAlign w:val="center"/>
          </w:tcPr>
          <w:p w:rsidR="009C6D8D" w:rsidRDefault="00480823">
            <w:pPr>
              <w:pStyle w:val="TableBodyText"/>
            </w:pPr>
            <w:r>
              <w:t>Displays the e-mail address book to add recipients to the "Cc" field.</w:t>
            </w:r>
          </w:p>
        </w:tc>
      </w:tr>
      <w:tr w:rsidR="009C6D8D" w:rsidTr="009C6D8D">
        <w:tc>
          <w:tcPr>
            <w:tcW w:w="0" w:type="auto"/>
            <w:vAlign w:val="center"/>
          </w:tcPr>
          <w:p w:rsidR="009C6D8D" w:rsidRDefault="00480823">
            <w:pPr>
              <w:pStyle w:val="TableBodyText"/>
            </w:pPr>
            <w:bookmarkStart w:id="2154" w:name="EmailSelectBccNames"/>
            <w:r>
              <w:rPr>
                <w:b/>
              </w:rPr>
              <w:t>EmailSelectBccNames</w:t>
            </w:r>
            <w:bookmarkEnd w:id="2154"/>
          </w:p>
        </w:tc>
        <w:tc>
          <w:tcPr>
            <w:tcW w:w="0" w:type="auto"/>
            <w:vAlign w:val="center"/>
          </w:tcPr>
          <w:p w:rsidR="009C6D8D" w:rsidRDefault="00480823">
            <w:pPr>
              <w:pStyle w:val="TableBodyText"/>
            </w:pPr>
            <w:r>
              <w:t>0x043F</w:t>
            </w:r>
          </w:p>
        </w:tc>
        <w:tc>
          <w:tcPr>
            <w:tcW w:w="0" w:type="auto"/>
            <w:vAlign w:val="center"/>
          </w:tcPr>
          <w:p w:rsidR="009C6D8D" w:rsidRDefault="00480823">
            <w:pPr>
              <w:pStyle w:val="TableBodyText"/>
            </w:pPr>
            <w:r>
              <w:t>Displays the e-mail address book to add recipients to the "Bcc" field.</w:t>
            </w:r>
          </w:p>
        </w:tc>
      </w:tr>
      <w:tr w:rsidR="009C6D8D" w:rsidTr="009C6D8D">
        <w:tc>
          <w:tcPr>
            <w:tcW w:w="0" w:type="auto"/>
            <w:vAlign w:val="center"/>
          </w:tcPr>
          <w:p w:rsidR="009C6D8D" w:rsidRDefault="00480823">
            <w:pPr>
              <w:pStyle w:val="TableBodyText"/>
            </w:pPr>
            <w:bookmarkStart w:id="2155" w:name="EmailFocusSubject"/>
            <w:r>
              <w:rPr>
                <w:b/>
              </w:rPr>
              <w:t>EmailFocusSubject</w:t>
            </w:r>
            <w:bookmarkEnd w:id="2155"/>
          </w:p>
        </w:tc>
        <w:tc>
          <w:tcPr>
            <w:tcW w:w="0" w:type="auto"/>
            <w:vAlign w:val="center"/>
          </w:tcPr>
          <w:p w:rsidR="009C6D8D" w:rsidRDefault="00480823">
            <w:pPr>
              <w:pStyle w:val="TableBodyText"/>
            </w:pPr>
            <w:r>
              <w:t>0x0440</w:t>
            </w:r>
          </w:p>
        </w:tc>
        <w:tc>
          <w:tcPr>
            <w:tcW w:w="0" w:type="auto"/>
            <w:vAlign w:val="center"/>
          </w:tcPr>
          <w:p w:rsidR="009C6D8D" w:rsidRDefault="00480823">
            <w:pPr>
              <w:pStyle w:val="TableBodyText"/>
            </w:pPr>
            <w:r>
              <w:t>Switches focus to the subject field of the e-mail envelope.</w:t>
            </w:r>
          </w:p>
        </w:tc>
      </w:tr>
      <w:tr w:rsidR="009C6D8D" w:rsidTr="009C6D8D">
        <w:tc>
          <w:tcPr>
            <w:tcW w:w="0" w:type="auto"/>
            <w:vAlign w:val="center"/>
          </w:tcPr>
          <w:p w:rsidR="009C6D8D" w:rsidRDefault="00480823">
            <w:pPr>
              <w:pStyle w:val="TableBodyText"/>
            </w:pPr>
            <w:bookmarkStart w:id="2156" w:name="EmailMessageOptions"/>
            <w:r>
              <w:rPr>
                <w:b/>
              </w:rPr>
              <w:t>EmailMessageOptions</w:t>
            </w:r>
            <w:bookmarkEnd w:id="2156"/>
          </w:p>
        </w:tc>
        <w:tc>
          <w:tcPr>
            <w:tcW w:w="0" w:type="auto"/>
            <w:vAlign w:val="center"/>
          </w:tcPr>
          <w:p w:rsidR="009C6D8D" w:rsidRDefault="00480823">
            <w:pPr>
              <w:pStyle w:val="TableBodyText"/>
            </w:pPr>
            <w:r>
              <w:t>0x0441</w:t>
            </w:r>
          </w:p>
        </w:tc>
        <w:tc>
          <w:tcPr>
            <w:tcW w:w="0" w:type="auto"/>
            <w:vAlign w:val="center"/>
          </w:tcPr>
          <w:p w:rsidR="009C6D8D" w:rsidRDefault="00480823">
            <w:pPr>
              <w:pStyle w:val="TableBodyText"/>
            </w:pPr>
            <w:r>
              <w:t>Displays the options dialog of the e-mail envelope.</w:t>
            </w:r>
          </w:p>
        </w:tc>
      </w:tr>
      <w:tr w:rsidR="009C6D8D" w:rsidTr="009C6D8D">
        <w:tc>
          <w:tcPr>
            <w:tcW w:w="0" w:type="auto"/>
            <w:vAlign w:val="center"/>
          </w:tcPr>
          <w:p w:rsidR="009C6D8D" w:rsidRDefault="00480823">
            <w:pPr>
              <w:pStyle w:val="TableBodyText"/>
            </w:pPr>
            <w:bookmarkStart w:id="2157" w:name="EmailFlag"/>
            <w:r>
              <w:rPr>
                <w:b/>
              </w:rPr>
              <w:t>EmailFlag</w:t>
            </w:r>
            <w:bookmarkEnd w:id="2157"/>
          </w:p>
        </w:tc>
        <w:tc>
          <w:tcPr>
            <w:tcW w:w="0" w:type="auto"/>
            <w:vAlign w:val="center"/>
          </w:tcPr>
          <w:p w:rsidR="009C6D8D" w:rsidRDefault="00480823">
            <w:pPr>
              <w:pStyle w:val="TableBodyText"/>
            </w:pPr>
            <w:r>
              <w:t>0x0442</w:t>
            </w:r>
          </w:p>
        </w:tc>
        <w:tc>
          <w:tcPr>
            <w:tcW w:w="0" w:type="auto"/>
            <w:vAlign w:val="center"/>
          </w:tcPr>
          <w:p w:rsidR="009C6D8D" w:rsidRDefault="00480823">
            <w:pPr>
              <w:pStyle w:val="TableBodyText"/>
            </w:pPr>
            <w:r>
              <w:t>Displays the message flag dialog of the envelope.</w:t>
            </w:r>
          </w:p>
        </w:tc>
      </w:tr>
      <w:tr w:rsidR="009C6D8D" w:rsidTr="009C6D8D">
        <w:tc>
          <w:tcPr>
            <w:tcW w:w="0" w:type="auto"/>
            <w:vAlign w:val="center"/>
          </w:tcPr>
          <w:p w:rsidR="009C6D8D" w:rsidRDefault="00480823">
            <w:pPr>
              <w:pStyle w:val="TableBodyText"/>
            </w:pPr>
            <w:bookmarkStart w:id="2158" w:name="EmailSaveAttachment"/>
            <w:r>
              <w:rPr>
                <w:b/>
              </w:rPr>
              <w:t>EmailSaveAttachment</w:t>
            </w:r>
            <w:bookmarkEnd w:id="2158"/>
          </w:p>
        </w:tc>
        <w:tc>
          <w:tcPr>
            <w:tcW w:w="0" w:type="auto"/>
            <w:vAlign w:val="center"/>
          </w:tcPr>
          <w:p w:rsidR="009C6D8D" w:rsidRDefault="00480823">
            <w:pPr>
              <w:pStyle w:val="TableBodyText"/>
            </w:pPr>
            <w:r>
              <w:t>0x0443</w:t>
            </w:r>
          </w:p>
        </w:tc>
        <w:tc>
          <w:tcPr>
            <w:tcW w:w="0" w:type="auto"/>
            <w:vAlign w:val="center"/>
          </w:tcPr>
          <w:p w:rsidR="009C6D8D" w:rsidRDefault="00480823">
            <w:pPr>
              <w:pStyle w:val="TableBodyText"/>
            </w:pPr>
            <w:r>
              <w:t>Saves the attachments of an e-mail envelope message.</w:t>
            </w:r>
          </w:p>
        </w:tc>
      </w:tr>
      <w:tr w:rsidR="009C6D8D" w:rsidTr="009C6D8D">
        <w:tc>
          <w:tcPr>
            <w:tcW w:w="0" w:type="auto"/>
            <w:vAlign w:val="center"/>
          </w:tcPr>
          <w:p w:rsidR="009C6D8D" w:rsidRDefault="00480823">
            <w:pPr>
              <w:pStyle w:val="TableBodyText"/>
            </w:pPr>
            <w:bookmarkStart w:id="2159" w:name="FileNewEmail"/>
            <w:r>
              <w:rPr>
                <w:b/>
              </w:rPr>
              <w:t>FileNewEmail</w:t>
            </w:r>
            <w:bookmarkEnd w:id="2159"/>
          </w:p>
        </w:tc>
        <w:tc>
          <w:tcPr>
            <w:tcW w:w="0" w:type="auto"/>
            <w:vAlign w:val="center"/>
          </w:tcPr>
          <w:p w:rsidR="009C6D8D" w:rsidRDefault="00480823">
            <w:pPr>
              <w:pStyle w:val="TableBodyText"/>
            </w:pPr>
            <w:r>
              <w:t>0x0444</w:t>
            </w:r>
          </w:p>
        </w:tc>
        <w:tc>
          <w:tcPr>
            <w:tcW w:w="0" w:type="auto"/>
            <w:vAlign w:val="center"/>
          </w:tcPr>
          <w:p w:rsidR="009C6D8D" w:rsidRDefault="00480823">
            <w:pPr>
              <w:pStyle w:val="TableBodyText"/>
            </w:pPr>
            <w:r>
              <w:t>Creates a new e-mail message.</w:t>
            </w:r>
          </w:p>
        </w:tc>
      </w:tr>
      <w:tr w:rsidR="009C6D8D" w:rsidTr="009C6D8D">
        <w:tc>
          <w:tcPr>
            <w:tcW w:w="0" w:type="auto"/>
            <w:vAlign w:val="center"/>
          </w:tcPr>
          <w:p w:rsidR="009C6D8D" w:rsidRDefault="00480823">
            <w:pPr>
              <w:pStyle w:val="TableBodyText"/>
            </w:pPr>
            <w:bookmarkStart w:id="2160" w:name="WebPagePreview"/>
            <w:r>
              <w:rPr>
                <w:b/>
              </w:rPr>
              <w:t>WebPagePreview</w:t>
            </w:r>
            <w:bookmarkEnd w:id="2160"/>
          </w:p>
        </w:tc>
        <w:tc>
          <w:tcPr>
            <w:tcW w:w="0" w:type="auto"/>
            <w:vAlign w:val="center"/>
          </w:tcPr>
          <w:p w:rsidR="009C6D8D" w:rsidRDefault="00480823">
            <w:pPr>
              <w:pStyle w:val="TableBodyText"/>
            </w:pPr>
            <w:r>
              <w:t>0x0445</w:t>
            </w:r>
          </w:p>
        </w:tc>
        <w:tc>
          <w:tcPr>
            <w:tcW w:w="0" w:type="auto"/>
            <w:vAlign w:val="center"/>
          </w:tcPr>
          <w:p w:rsidR="009C6D8D" w:rsidRDefault="00480823">
            <w:pPr>
              <w:pStyle w:val="TableBodyText"/>
            </w:pPr>
            <w:r>
              <w:t>Displays full pages in a Web browser.</w:t>
            </w:r>
          </w:p>
        </w:tc>
      </w:tr>
      <w:tr w:rsidR="009C6D8D" w:rsidTr="009C6D8D">
        <w:tc>
          <w:tcPr>
            <w:tcW w:w="0" w:type="auto"/>
            <w:vAlign w:val="center"/>
          </w:tcPr>
          <w:p w:rsidR="009C6D8D" w:rsidRDefault="00480823">
            <w:pPr>
              <w:pStyle w:val="TableBodyText"/>
            </w:pPr>
            <w:bookmarkStart w:id="2161" w:name="TableInsertRowAbove"/>
            <w:r>
              <w:rPr>
                <w:b/>
              </w:rPr>
              <w:t>TableInsertRowAbove</w:t>
            </w:r>
            <w:bookmarkEnd w:id="2161"/>
          </w:p>
        </w:tc>
        <w:tc>
          <w:tcPr>
            <w:tcW w:w="0" w:type="auto"/>
            <w:vAlign w:val="center"/>
          </w:tcPr>
          <w:p w:rsidR="009C6D8D" w:rsidRDefault="00480823">
            <w:pPr>
              <w:pStyle w:val="TableBodyText"/>
            </w:pPr>
            <w:r>
              <w:t>0x0448</w:t>
            </w:r>
          </w:p>
        </w:tc>
        <w:tc>
          <w:tcPr>
            <w:tcW w:w="0" w:type="auto"/>
            <w:vAlign w:val="center"/>
          </w:tcPr>
          <w:p w:rsidR="009C6D8D" w:rsidRDefault="00480823">
            <w:pPr>
              <w:pStyle w:val="TableBodyText"/>
            </w:pPr>
            <w:r>
              <w:t>Inserts one or more rows into the table.</w:t>
            </w:r>
          </w:p>
        </w:tc>
      </w:tr>
      <w:tr w:rsidR="009C6D8D" w:rsidTr="009C6D8D">
        <w:tc>
          <w:tcPr>
            <w:tcW w:w="0" w:type="auto"/>
            <w:vAlign w:val="center"/>
          </w:tcPr>
          <w:p w:rsidR="009C6D8D" w:rsidRDefault="00480823">
            <w:pPr>
              <w:pStyle w:val="TableBodyText"/>
            </w:pPr>
            <w:bookmarkStart w:id="2162" w:name="PrivFunctionkey1"/>
            <w:r>
              <w:rPr>
                <w:b/>
              </w:rPr>
              <w:t>PrivFunctionke</w:t>
            </w:r>
            <w:r>
              <w:rPr>
                <w:b/>
              </w:rPr>
              <w:t>y1</w:t>
            </w:r>
            <w:bookmarkEnd w:id="2162"/>
          </w:p>
        </w:tc>
        <w:tc>
          <w:tcPr>
            <w:tcW w:w="0" w:type="auto"/>
            <w:vAlign w:val="center"/>
          </w:tcPr>
          <w:p w:rsidR="009C6D8D" w:rsidRDefault="00480823">
            <w:pPr>
              <w:pStyle w:val="TableBodyText"/>
            </w:pPr>
            <w:r>
              <w:t>0x0449</w:t>
            </w:r>
          </w:p>
        </w:tc>
        <w:tc>
          <w:tcPr>
            <w:tcW w:w="0" w:type="auto"/>
            <w:vAlign w:val="center"/>
          </w:tcPr>
          <w:p w:rsidR="009C6D8D" w:rsidRDefault="00480823">
            <w:pPr>
              <w:pStyle w:val="TableBodyText"/>
            </w:pPr>
            <w:r>
              <w:t>Private function for f1 key.</w:t>
            </w:r>
          </w:p>
        </w:tc>
      </w:tr>
      <w:tr w:rsidR="009C6D8D" w:rsidTr="009C6D8D">
        <w:tc>
          <w:tcPr>
            <w:tcW w:w="0" w:type="auto"/>
            <w:vAlign w:val="center"/>
          </w:tcPr>
          <w:p w:rsidR="009C6D8D" w:rsidRDefault="00480823">
            <w:pPr>
              <w:pStyle w:val="TableBodyText"/>
            </w:pPr>
            <w:bookmarkStart w:id="2163" w:name="PrivFunctionkey2"/>
            <w:r>
              <w:rPr>
                <w:b/>
              </w:rPr>
              <w:t>PrivFunctionkey2</w:t>
            </w:r>
            <w:bookmarkEnd w:id="2163"/>
          </w:p>
        </w:tc>
        <w:tc>
          <w:tcPr>
            <w:tcW w:w="0" w:type="auto"/>
            <w:vAlign w:val="center"/>
          </w:tcPr>
          <w:p w:rsidR="009C6D8D" w:rsidRDefault="00480823">
            <w:pPr>
              <w:pStyle w:val="TableBodyText"/>
            </w:pPr>
            <w:r>
              <w:t>0x044A</w:t>
            </w:r>
          </w:p>
        </w:tc>
        <w:tc>
          <w:tcPr>
            <w:tcW w:w="0" w:type="auto"/>
            <w:vAlign w:val="center"/>
          </w:tcPr>
          <w:p w:rsidR="009C6D8D" w:rsidRDefault="00480823">
            <w:pPr>
              <w:pStyle w:val="TableBodyText"/>
            </w:pPr>
            <w:r>
              <w:t>Private function for f2 key.</w:t>
            </w:r>
          </w:p>
        </w:tc>
      </w:tr>
      <w:tr w:rsidR="009C6D8D" w:rsidTr="009C6D8D">
        <w:tc>
          <w:tcPr>
            <w:tcW w:w="0" w:type="auto"/>
            <w:vAlign w:val="center"/>
          </w:tcPr>
          <w:p w:rsidR="009C6D8D" w:rsidRDefault="00480823">
            <w:pPr>
              <w:pStyle w:val="TableBodyText"/>
            </w:pPr>
            <w:bookmarkStart w:id="2164" w:name="PrivFunctionkey3"/>
            <w:r>
              <w:rPr>
                <w:b/>
              </w:rPr>
              <w:t>PrivFunctionkey3</w:t>
            </w:r>
            <w:bookmarkEnd w:id="2164"/>
          </w:p>
        </w:tc>
        <w:tc>
          <w:tcPr>
            <w:tcW w:w="0" w:type="auto"/>
            <w:vAlign w:val="center"/>
          </w:tcPr>
          <w:p w:rsidR="009C6D8D" w:rsidRDefault="00480823">
            <w:pPr>
              <w:pStyle w:val="TableBodyText"/>
            </w:pPr>
            <w:r>
              <w:t>0x044B</w:t>
            </w:r>
          </w:p>
        </w:tc>
        <w:tc>
          <w:tcPr>
            <w:tcW w:w="0" w:type="auto"/>
            <w:vAlign w:val="center"/>
          </w:tcPr>
          <w:p w:rsidR="009C6D8D" w:rsidRDefault="00480823">
            <w:pPr>
              <w:pStyle w:val="TableBodyText"/>
            </w:pPr>
            <w:r>
              <w:t>Private function for f3 key.</w:t>
            </w:r>
          </w:p>
        </w:tc>
      </w:tr>
      <w:tr w:rsidR="009C6D8D" w:rsidTr="009C6D8D">
        <w:tc>
          <w:tcPr>
            <w:tcW w:w="0" w:type="auto"/>
            <w:vAlign w:val="center"/>
          </w:tcPr>
          <w:p w:rsidR="009C6D8D" w:rsidRDefault="00480823">
            <w:pPr>
              <w:pStyle w:val="TableBodyText"/>
            </w:pPr>
            <w:bookmarkStart w:id="2165" w:name="PrivFunctionkey4"/>
            <w:r>
              <w:rPr>
                <w:b/>
              </w:rPr>
              <w:t>PrivFunctionkey4</w:t>
            </w:r>
            <w:bookmarkEnd w:id="2165"/>
          </w:p>
        </w:tc>
        <w:tc>
          <w:tcPr>
            <w:tcW w:w="0" w:type="auto"/>
            <w:vAlign w:val="center"/>
          </w:tcPr>
          <w:p w:rsidR="009C6D8D" w:rsidRDefault="00480823">
            <w:pPr>
              <w:pStyle w:val="TableBodyText"/>
            </w:pPr>
            <w:r>
              <w:t>0x044C</w:t>
            </w:r>
          </w:p>
        </w:tc>
        <w:tc>
          <w:tcPr>
            <w:tcW w:w="0" w:type="auto"/>
            <w:vAlign w:val="center"/>
          </w:tcPr>
          <w:p w:rsidR="009C6D8D" w:rsidRDefault="00480823">
            <w:pPr>
              <w:pStyle w:val="TableBodyText"/>
            </w:pPr>
            <w:r>
              <w:t>Private function for f4 key.</w:t>
            </w:r>
          </w:p>
        </w:tc>
      </w:tr>
      <w:tr w:rsidR="009C6D8D" w:rsidTr="009C6D8D">
        <w:tc>
          <w:tcPr>
            <w:tcW w:w="0" w:type="auto"/>
            <w:vAlign w:val="center"/>
          </w:tcPr>
          <w:p w:rsidR="009C6D8D" w:rsidRDefault="00480823">
            <w:pPr>
              <w:pStyle w:val="TableBodyText"/>
            </w:pPr>
            <w:bookmarkStart w:id="2166" w:name="PrivFunctionkey5"/>
            <w:r>
              <w:rPr>
                <w:b/>
              </w:rPr>
              <w:t>PrivFunctionkey5</w:t>
            </w:r>
            <w:bookmarkEnd w:id="2166"/>
          </w:p>
        </w:tc>
        <w:tc>
          <w:tcPr>
            <w:tcW w:w="0" w:type="auto"/>
            <w:vAlign w:val="center"/>
          </w:tcPr>
          <w:p w:rsidR="009C6D8D" w:rsidRDefault="00480823">
            <w:pPr>
              <w:pStyle w:val="TableBodyText"/>
            </w:pPr>
            <w:r>
              <w:t>0x044D</w:t>
            </w:r>
          </w:p>
        </w:tc>
        <w:tc>
          <w:tcPr>
            <w:tcW w:w="0" w:type="auto"/>
            <w:vAlign w:val="center"/>
          </w:tcPr>
          <w:p w:rsidR="009C6D8D" w:rsidRDefault="00480823">
            <w:pPr>
              <w:pStyle w:val="TableBodyText"/>
            </w:pPr>
            <w:r>
              <w:t>Private function for f5 key.</w:t>
            </w:r>
          </w:p>
        </w:tc>
      </w:tr>
      <w:tr w:rsidR="009C6D8D" w:rsidTr="009C6D8D">
        <w:tc>
          <w:tcPr>
            <w:tcW w:w="0" w:type="auto"/>
            <w:vAlign w:val="center"/>
          </w:tcPr>
          <w:p w:rsidR="009C6D8D" w:rsidRDefault="00480823">
            <w:pPr>
              <w:pStyle w:val="TableBodyText"/>
            </w:pPr>
            <w:bookmarkStart w:id="2167" w:name="PrivFunctionkey6"/>
            <w:r>
              <w:rPr>
                <w:b/>
              </w:rPr>
              <w:t>PrivFunctionkey6</w:t>
            </w:r>
            <w:bookmarkEnd w:id="2167"/>
          </w:p>
        </w:tc>
        <w:tc>
          <w:tcPr>
            <w:tcW w:w="0" w:type="auto"/>
            <w:vAlign w:val="center"/>
          </w:tcPr>
          <w:p w:rsidR="009C6D8D" w:rsidRDefault="00480823">
            <w:pPr>
              <w:pStyle w:val="TableBodyText"/>
            </w:pPr>
            <w:r>
              <w:t>0x044E</w:t>
            </w:r>
          </w:p>
        </w:tc>
        <w:tc>
          <w:tcPr>
            <w:tcW w:w="0" w:type="auto"/>
            <w:vAlign w:val="center"/>
          </w:tcPr>
          <w:p w:rsidR="009C6D8D" w:rsidRDefault="00480823">
            <w:pPr>
              <w:pStyle w:val="TableBodyText"/>
            </w:pPr>
            <w:r>
              <w:t>Private function for f6 key.</w:t>
            </w:r>
          </w:p>
        </w:tc>
      </w:tr>
      <w:tr w:rsidR="009C6D8D" w:rsidTr="009C6D8D">
        <w:tc>
          <w:tcPr>
            <w:tcW w:w="0" w:type="auto"/>
            <w:vAlign w:val="center"/>
          </w:tcPr>
          <w:p w:rsidR="009C6D8D" w:rsidRDefault="00480823">
            <w:pPr>
              <w:pStyle w:val="TableBodyText"/>
            </w:pPr>
            <w:bookmarkStart w:id="2168" w:name="PrivFunctionkey7"/>
            <w:r>
              <w:rPr>
                <w:b/>
              </w:rPr>
              <w:t>PrivFunctionkey7</w:t>
            </w:r>
            <w:bookmarkEnd w:id="2168"/>
          </w:p>
        </w:tc>
        <w:tc>
          <w:tcPr>
            <w:tcW w:w="0" w:type="auto"/>
            <w:vAlign w:val="center"/>
          </w:tcPr>
          <w:p w:rsidR="009C6D8D" w:rsidRDefault="00480823">
            <w:pPr>
              <w:pStyle w:val="TableBodyText"/>
            </w:pPr>
            <w:r>
              <w:t>0x044F</w:t>
            </w:r>
          </w:p>
        </w:tc>
        <w:tc>
          <w:tcPr>
            <w:tcW w:w="0" w:type="auto"/>
            <w:vAlign w:val="center"/>
          </w:tcPr>
          <w:p w:rsidR="009C6D8D" w:rsidRDefault="00480823">
            <w:pPr>
              <w:pStyle w:val="TableBodyText"/>
            </w:pPr>
            <w:r>
              <w:t>Private function for f7 key.</w:t>
            </w:r>
          </w:p>
        </w:tc>
      </w:tr>
      <w:tr w:rsidR="009C6D8D" w:rsidTr="009C6D8D">
        <w:tc>
          <w:tcPr>
            <w:tcW w:w="0" w:type="auto"/>
            <w:vAlign w:val="center"/>
          </w:tcPr>
          <w:p w:rsidR="009C6D8D" w:rsidRDefault="00480823">
            <w:pPr>
              <w:pStyle w:val="TableBodyText"/>
            </w:pPr>
            <w:bookmarkStart w:id="2169" w:name="PrivFunctionkey8"/>
            <w:r>
              <w:rPr>
                <w:b/>
              </w:rPr>
              <w:t>PrivFunctionkey8</w:t>
            </w:r>
            <w:bookmarkEnd w:id="2169"/>
          </w:p>
        </w:tc>
        <w:tc>
          <w:tcPr>
            <w:tcW w:w="0" w:type="auto"/>
            <w:vAlign w:val="center"/>
          </w:tcPr>
          <w:p w:rsidR="009C6D8D" w:rsidRDefault="00480823">
            <w:pPr>
              <w:pStyle w:val="TableBodyText"/>
            </w:pPr>
            <w:r>
              <w:t>0x0450</w:t>
            </w:r>
          </w:p>
        </w:tc>
        <w:tc>
          <w:tcPr>
            <w:tcW w:w="0" w:type="auto"/>
            <w:vAlign w:val="center"/>
          </w:tcPr>
          <w:p w:rsidR="009C6D8D" w:rsidRDefault="00480823">
            <w:pPr>
              <w:pStyle w:val="TableBodyText"/>
            </w:pPr>
            <w:r>
              <w:t>Private function for f8 key.</w:t>
            </w:r>
          </w:p>
        </w:tc>
      </w:tr>
      <w:tr w:rsidR="009C6D8D" w:rsidTr="009C6D8D">
        <w:tc>
          <w:tcPr>
            <w:tcW w:w="0" w:type="auto"/>
            <w:vAlign w:val="center"/>
          </w:tcPr>
          <w:p w:rsidR="009C6D8D" w:rsidRDefault="00480823">
            <w:pPr>
              <w:pStyle w:val="TableBodyText"/>
            </w:pPr>
            <w:bookmarkStart w:id="2170" w:name="PrivFunctionkey9"/>
            <w:r>
              <w:rPr>
                <w:b/>
              </w:rPr>
              <w:t>PrivFunctionkey9</w:t>
            </w:r>
            <w:bookmarkEnd w:id="2170"/>
          </w:p>
        </w:tc>
        <w:tc>
          <w:tcPr>
            <w:tcW w:w="0" w:type="auto"/>
            <w:vAlign w:val="center"/>
          </w:tcPr>
          <w:p w:rsidR="009C6D8D" w:rsidRDefault="00480823">
            <w:pPr>
              <w:pStyle w:val="TableBodyText"/>
            </w:pPr>
            <w:r>
              <w:t>0x0451</w:t>
            </w:r>
          </w:p>
        </w:tc>
        <w:tc>
          <w:tcPr>
            <w:tcW w:w="0" w:type="auto"/>
            <w:vAlign w:val="center"/>
          </w:tcPr>
          <w:p w:rsidR="009C6D8D" w:rsidRDefault="00480823">
            <w:pPr>
              <w:pStyle w:val="TableBodyText"/>
            </w:pPr>
            <w:r>
              <w:t>Private function for f9 key.</w:t>
            </w:r>
          </w:p>
        </w:tc>
      </w:tr>
      <w:tr w:rsidR="009C6D8D" w:rsidTr="009C6D8D">
        <w:tc>
          <w:tcPr>
            <w:tcW w:w="0" w:type="auto"/>
            <w:vAlign w:val="center"/>
          </w:tcPr>
          <w:p w:rsidR="009C6D8D" w:rsidRDefault="00480823">
            <w:pPr>
              <w:pStyle w:val="TableBodyText"/>
            </w:pPr>
            <w:bookmarkStart w:id="2171" w:name="PrivFunctionkey10"/>
            <w:r>
              <w:rPr>
                <w:b/>
              </w:rPr>
              <w:t>PrivFunctionkey10</w:t>
            </w:r>
            <w:bookmarkEnd w:id="2171"/>
          </w:p>
        </w:tc>
        <w:tc>
          <w:tcPr>
            <w:tcW w:w="0" w:type="auto"/>
            <w:vAlign w:val="center"/>
          </w:tcPr>
          <w:p w:rsidR="009C6D8D" w:rsidRDefault="00480823">
            <w:pPr>
              <w:pStyle w:val="TableBodyText"/>
            </w:pPr>
            <w:r>
              <w:t>0x0452</w:t>
            </w:r>
          </w:p>
        </w:tc>
        <w:tc>
          <w:tcPr>
            <w:tcW w:w="0" w:type="auto"/>
            <w:vAlign w:val="center"/>
          </w:tcPr>
          <w:p w:rsidR="009C6D8D" w:rsidRDefault="00480823">
            <w:pPr>
              <w:pStyle w:val="TableBodyText"/>
            </w:pPr>
            <w:r>
              <w:t xml:space="preserve">Private </w:t>
            </w:r>
            <w:r>
              <w:t>function for f10 key.</w:t>
            </w:r>
          </w:p>
        </w:tc>
      </w:tr>
      <w:tr w:rsidR="009C6D8D" w:rsidTr="009C6D8D">
        <w:tc>
          <w:tcPr>
            <w:tcW w:w="0" w:type="auto"/>
            <w:vAlign w:val="center"/>
          </w:tcPr>
          <w:p w:rsidR="009C6D8D" w:rsidRDefault="00480823">
            <w:pPr>
              <w:pStyle w:val="TableBodyText"/>
            </w:pPr>
            <w:bookmarkStart w:id="2172" w:name="PrivFunctionkey11"/>
            <w:r>
              <w:rPr>
                <w:b/>
              </w:rPr>
              <w:t>PrivFunctionkey11</w:t>
            </w:r>
            <w:bookmarkEnd w:id="2172"/>
          </w:p>
        </w:tc>
        <w:tc>
          <w:tcPr>
            <w:tcW w:w="0" w:type="auto"/>
            <w:vAlign w:val="center"/>
          </w:tcPr>
          <w:p w:rsidR="009C6D8D" w:rsidRDefault="00480823">
            <w:pPr>
              <w:pStyle w:val="TableBodyText"/>
            </w:pPr>
            <w:r>
              <w:t>0x0453</w:t>
            </w:r>
          </w:p>
        </w:tc>
        <w:tc>
          <w:tcPr>
            <w:tcW w:w="0" w:type="auto"/>
            <w:vAlign w:val="center"/>
          </w:tcPr>
          <w:p w:rsidR="009C6D8D" w:rsidRDefault="00480823">
            <w:pPr>
              <w:pStyle w:val="TableBodyText"/>
            </w:pPr>
            <w:r>
              <w:t>Private function for f11 key.</w:t>
            </w:r>
          </w:p>
        </w:tc>
      </w:tr>
      <w:tr w:rsidR="009C6D8D" w:rsidTr="009C6D8D">
        <w:tc>
          <w:tcPr>
            <w:tcW w:w="0" w:type="auto"/>
            <w:vAlign w:val="center"/>
          </w:tcPr>
          <w:p w:rsidR="009C6D8D" w:rsidRDefault="00480823">
            <w:pPr>
              <w:pStyle w:val="TableBodyText"/>
            </w:pPr>
            <w:bookmarkStart w:id="2173" w:name="PrivFunctionkey12"/>
            <w:r>
              <w:rPr>
                <w:b/>
              </w:rPr>
              <w:lastRenderedPageBreak/>
              <w:t>PrivFunctionkey12</w:t>
            </w:r>
            <w:bookmarkEnd w:id="2173"/>
          </w:p>
        </w:tc>
        <w:tc>
          <w:tcPr>
            <w:tcW w:w="0" w:type="auto"/>
            <w:vAlign w:val="center"/>
          </w:tcPr>
          <w:p w:rsidR="009C6D8D" w:rsidRDefault="00480823">
            <w:pPr>
              <w:pStyle w:val="TableBodyText"/>
            </w:pPr>
            <w:r>
              <w:t>0x0454</w:t>
            </w:r>
          </w:p>
        </w:tc>
        <w:tc>
          <w:tcPr>
            <w:tcW w:w="0" w:type="auto"/>
            <w:vAlign w:val="center"/>
          </w:tcPr>
          <w:p w:rsidR="009C6D8D" w:rsidRDefault="00480823">
            <w:pPr>
              <w:pStyle w:val="TableBodyText"/>
            </w:pPr>
            <w:r>
              <w:t>Private function for f12 key.</w:t>
            </w:r>
          </w:p>
        </w:tc>
      </w:tr>
      <w:tr w:rsidR="009C6D8D" w:rsidTr="009C6D8D">
        <w:tc>
          <w:tcPr>
            <w:tcW w:w="0" w:type="auto"/>
            <w:vAlign w:val="center"/>
          </w:tcPr>
          <w:p w:rsidR="009C6D8D" w:rsidRDefault="00480823">
            <w:pPr>
              <w:pStyle w:val="TableBodyText"/>
            </w:pPr>
            <w:bookmarkStart w:id="2174" w:name="FileSaveFrameAs"/>
            <w:r>
              <w:rPr>
                <w:b/>
              </w:rPr>
              <w:t>FileSaveFrameAs</w:t>
            </w:r>
            <w:bookmarkEnd w:id="2174"/>
          </w:p>
        </w:tc>
        <w:tc>
          <w:tcPr>
            <w:tcW w:w="0" w:type="auto"/>
            <w:vAlign w:val="center"/>
          </w:tcPr>
          <w:p w:rsidR="009C6D8D" w:rsidRDefault="00480823">
            <w:pPr>
              <w:pStyle w:val="TableBodyText"/>
            </w:pPr>
            <w:r>
              <w:t>0x0455</w:t>
            </w:r>
          </w:p>
        </w:tc>
        <w:tc>
          <w:tcPr>
            <w:tcW w:w="0" w:type="auto"/>
            <w:vAlign w:val="center"/>
          </w:tcPr>
          <w:p w:rsidR="009C6D8D" w:rsidRDefault="00480823">
            <w:pPr>
              <w:pStyle w:val="TableBodyText"/>
            </w:pPr>
            <w:r>
              <w:t>Saves a copy of the current frame document in a separate file.</w:t>
            </w:r>
          </w:p>
        </w:tc>
      </w:tr>
      <w:tr w:rsidR="009C6D8D" w:rsidTr="009C6D8D">
        <w:tc>
          <w:tcPr>
            <w:tcW w:w="0" w:type="auto"/>
            <w:vAlign w:val="center"/>
          </w:tcPr>
          <w:p w:rsidR="009C6D8D" w:rsidRDefault="00480823">
            <w:pPr>
              <w:pStyle w:val="TableBodyText"/>
            </w:pPr>
            <w:bookmarkStart w:id="2175" w:name="ShowScriptAnchor"/>
            <w:r>
              <w:rPr>
                <w:b/>
              </w:rPr>
              <w:t>ShowScriptAnchor</w:t>
            </w:r>
            <w:bookmarkEnd w:id="2175"/>
          </w:p>
        </w:tc>
        <w:tc>
          <w:tcPr>
            <w:tcW w:w="0" w:type="auto"/>
            <w:vAlign w:val="center"/>
          </w:tcPr>
          <w:p w:rsidR="009C6D8D" w:rsidRDefault="00480823">
            <w:pPr>
              <w:pStyle w:val="TableBodyText"/>
            </w:pPr>
            <w:r>
              <w:t>0x0456</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2176" w:name="FramesetTOC"/>
            <w:r>
              <w:rPr>
                <w:b/>
              </w:rPr>
              <w:t>FramesetTOC</w:t>
            </w:r>
            <w:bookmarkEnd w:id="2176"/>
          </w:p>
        </w:tc>
        <w:tc>
          <w:tcPr>
            <w:tcW w:w="0" w:type="auto"/>
            <w:vAlign w:val="center"/>
          </w:tcPr>
          <w:p w:rsidR="009C6D8D" w:rsidRDefault="00480823">
            <w:pPr>
              <w:pStyle w:val="TableBodyText"/>
            </w:pPr>
            <w:r>
              <w:t>0x0457</w:t>
            </w:r>
          </w:p>
        </w:tc>
        <w:tc>
          <w:tcPr>
            <w:tcW w:w="0" w:type="auto"/>
            <w:vAlign w:val="center"/>
          </w:tcPr>
          <w:p w:rsidR="009C6D8D" w:rsidRDefault="00480823">
            <w:pPr>
              <w:pStyle w:val="TableBodyText"/>
            </w:pPr>
            <w:r>
              <w:t>Create a frameset table of content.</w:t>
            </w:r>
          </w:p>
        </w:tc>
      </w:tr>
      <w:tr w:rsidR="009C6D8D" w:rsidTr="009C6D8D">
        <w:tc>
          <w:tcPr>
            <w:tcW w:w="0" w:type="auto"/>
            <w:vAlign w:val="center"/>
          </w:tcPr>
          <w:p w:rsidR="009C6D8D" w:rsidRDefault="00480823">
            <w:pPr>
              <w:pStyle w:val="TableBodyText"/>
            </w:pPr>
            <w:bookmarkStart w:id="2177" w:name="DiacriticColor"/>
            <w:r>
              <w:rPr>
                <w:b/>
              </w:rPr>
              <w:t>DiacriticColor</w:t>
            </w:r>
            <w:bookmarkEnd w:id="2177"/>
          </w:p>
        </w:tc>
        <w:tc>
          <w:tcPr>
            <w:tcW w:w="0" w:type="auto"/>
            <w:vAlign w:val="center"/>
          </w:tcPr>
          <w:p w:rsidR="009C6D8D" w:rsidRDefault="00480823">
            <w:pPr>
              <w:pStyle w:val="TableBodyText"/>
            </w:pPr>
            <w:r>
              <w:t>0x0458</w:t>
            </w:r>
          </w:p>
        </w:tc>
        <w:tc>
          <w:tcPr>
            <w:tcW w:w="0" w:type="auto"/>
            <w:vAlign w:val="center"/>
          </w:tcPr>
          <w:p w:rsidR="009C6D8D" w:rsidRDefault="00480823">
            <w:pPr>
              <w:pStyle w:val="TableBodyText"/>
            </w:pPr>
            <w:r>
              <w:t>Changes the color of the diacritics.</w:t>
            </w:r>
          </w:p>
        </w:tc>
      </w:tr>
      <w:tr w:rsidR="009C6D8D" w:rsidTr="009C6D8D">
        <w:tc>
          <w:tcPr>
            <w:tcW w:w="0" w:type="auto"/>
            <w:vAlign w:val="center"/>
          </w:tcPr>
          <w:p w:rsidR="009C6D8D" w:rsidRDefault="00480823">
            <w:pPr>
              <w:pStyle w:val="TableBodyText"/>
            </w:pPr>
            <w:bookmarkStart w:id="2178" w:name="FileNewWeb"/>
            <w:r>
              <w:rPr>
                <w:b/>
              </w:rPr>
              <w:t>FileNewWeb</w:t>
            </w:r>
            <w:bookmarkEnd w:id="2178"/>
          </w:p>
        </w:tc>
        <w:tc>
          <w:tcPr>
            <w:tcW w:w="0" w:type="auto"/>
            <w:vAlign w:val="center"/>
          </w:tcPr>
          <w:p w:rsidR="009C6D8D" w:rsidRDefault="00480823">
            <w:pPr>
              <w:pStyle w:val="TableBodyText"/>
            </w:pPr>
            <w:r>
              <w:t>0x0459</w:t>
            </w:r>
          </w:p>
        </w:tc>
        <w:tc>
          <w:tcPr>
            <w:tcW w:w="0" w:type="auto"/>
            <w:vAlign w:val="center"/>
          </w:tcPr>
          <w:p w:rsidR="009C6D8D" w:rsidRDefault="00480823">
            <w:pPr>
              <w:pStyle w:val="TableBodyText"/>
            </w:pPr>
            <w:r>
              <w:t>Creates a new document based on the Normal template.</w:t>
            </w:r>
          </w:p>
        </w:tc>
      </w:tr>
      <w:tr w:rsidR="009C6D8D" w:rsidTr="009C6D8D">
        <w:tc>
          <w:tcPr>
            <w:tcW w:w="0" w:type="auto"/>
            <w:vAlign w:val="center"/>
          </w:tcPr>
          <w:p w:rsidR="009C6D8D" w:rsidRDefault="00480823">
            <w:pPr>
              <w:pStyle w:val="TableBodyText"/>
            </w:pPr>
            <w:bookmarkStart w:id="2179" w:name="FormatThemeName"/>
            <w:r>
              <w:rPr>
                <w:b/>
              </w:rPr>
              <w:t>FormatThemeName</w:t>
            </w:r>
            <w:bookmarkEnd w:id="2179"/>
          </w:p>
        </w:tc>
        <w:tc>
          <w:tcPr>
            <w:tcW w:w="0" w:type="auto"/>
            <w:vAlign w:val="center"/>
          </w:tcPr>
          <w:p w:rsidR="009C6D8D" w:rsidRDefault="00480823">
            <w:pPr>
              <w:pStyle w:val="TableBodyText"/>
            </w:pPr>
            <w:r>
              <w:t>0x045A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80" w:name="FileNewPrint"/>
            <w:r>
              <w:rPr>
                <w:b/>
              </w:rPr>
              <w:t>FileNewPrint</w:t>
            </w:r>
            <w:bookmarkEnd w:id="2180"/>
          </w:p>
        </w:tc>
        <w:tc>
          <w:tcPr>
            <w:tcW w:w="0" w:type="auto"/>
            <w:vAlign w:val="center"/>
          </w:tcPr>
          <w:p w:rsidR="009C6D8D" w:rsidRDefault="00480823">
            <w:pPr>
              <w:pStyle w:val="TableBodyText"/>
            </w:pPr>
            <w:r>
              <w:t>0x045B</w:t>
            </w:r>
          </w:p>
        </w:tc>
        <w:tc>
          <w:tcPr>
            <w:tcW w:w="0" w:type="auto"/>
            <w:vAlign w:val="center"/>
          </w:tcPr>
          <w:p w:rsidR="009C6D8D" w:rsidRDefault="00480823">
            <w:pPr>
              <w:pStyle w:val="TableBodyText"/>
            </w:pPr>
            <w:r>
              <w:t>Creates a new document based on the Normal template.</w:t>
            </w:r>
          </w:p>
        </w:tc>
      </w:tr>
      <w:tr w:rsidR="009C6D8D" w:rsidTr="009C6D8D">
        <w:tc>
          <w:tcPr>
            <w:tcW w:w="0" w:type="auto"/>
            <w:vAlign w:val="center"/>
          </w:tcPr>
          <w:p w:rsidR="009C6D8D" w:rsidRDefault="00480823">
            <w:pPr>
              <w:pStyle w:val="TableBodyText"/>
            </w:pPr>
            <w:bookmarkStart w:id="2181" w:name="FileNewDialog"/>
            <w:r>
              <w:rPr>
                <w:b/>
              </w:rPr>
              <w:t>FileNewDialog</w:t>
            </w:r>
            <w:bookmarkEnd w:id="2181"/>
          </w:p>
        </w:tc>
        <w:tc>
          <w:tcPr>
            <w:tcW w:w="0" w:type="auto"/>
            <w:vAlign w:val="center"/>
          </w:tcPr>
          <w:p w:rsidR="009C6D8D" w:rsidRDefault="00480823">
            <w:pPr>
              <w:pStyle w:val="TableBodyText"/>
            </w:pPr>
            <w:r>
              <w:t>0x045C</w:t>
            </w:r>
          </w:p>
        </w:tc>
        <w:tc>
          <w:tcPr>
            <w:tcW w:w="0" w:type="auto"/>
            <w:vAlign w:val="center"/>
          </w:tcPr>
          <w:p w:rsidR="009C6D8D" w:rsidRDefault="00480823">
            <w:pPr>
              <w:pStyle w:val="TableBodyText"/>
            </w:pPr>
            <w:r>
              <w:t>Creates a new document based on the Normal template.</w:t>
            </w:r>
          </w:p>
        </w:tc>
      </w:tr>
      <w:tr w:rsidR="009C6D8D" w:rsidTr="009C6D8D">
        <w:tc>
          <w:tcPr>
            <w:tcW w:w="0" w:type="auto"/>
            <w:vAlign w:val="center"/>
          </w:tcPr>
          <w:p w:rsidR="009C6D8D" w:rsidRDefault="00480823">
            <w:pPr>
              <w:pStyle w:val="TableBodyText"/>
            </w:pPr>
            <w:bookmarkStart w:id="2182" w:name="HTMLSourceRefresh"/>
            <w:r>
              <w:rPr>
                <w:b/>
              </w:rPr>
              <w:t>HTMLSourceRefresh</w:t>
            </w:r>
            <w:bookmarkEnd w:id="2182"/>
          </w:p>
        </w:tc>
        <w:tc>
          <w:tcPr>
            <w:tcW w:w="0" w:type="auto"/>
            <w:vAlign w:val="center"/>
          </w:tcPr>
          <w:p w:rsidR="009C6D8D" w:rsidRDefault="00480823">
            <w:pPr>
              <w:pStyle w:val="TableBodyText"/>
            </w:pPr>
            <w:r>
              <w:t>0x045E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83" w:name="ToggleWebDesign"/>
            <w:r>
              <w:rPr>
                <w:b/>
              </w:rPr>
              <w:t>ToggleWebDesign</w:t>
            </w:r>
            <w:bookmarkEnd w:id="2183"/>
          </w:p>
        </w:tc>
        <w:tc>
          <w:tcPr>
            <w:tcW w:w="0" w:type="auto"/>
            <w:vAlign w:val="center"/>
          </w:tcPr>
          <w:p w:rsidR="009C6D8D" w:rsidRDefault="00480823">
            <w:pPr>
              <w:pStyle w:val="TableBodyText"/>
            </w:pPr>
            <w:r>
              <w:t>0x045F</w:t>
            </w:r>
          </w:p>
        </w:tc>
        <w:tc>
          <w:tcPr>
            <w:tcW w:w="0" w:type="auto"/>
            <w:vAlign w:val="center"/>
          </w:tcPr>
          <w:p w:rsidR="009C6D8D" w:rsidRDefault="00480823">
            <w:pPr>
              <w:pStyle w:val="TableBodyText"/>
            </w:pPr>
            <w:r>
              <w:t>Toggles Web Design mode.</w:t>
            </w:r>
          </w:p>
        </w:tc>
      </w:tr>
      <w:tr w:rsidR="009C6D8D" w:rsidTr="009C6D8D">
        <w:tc>
          <w:tcPr>
            <w:tcW w:w="0" w:type="auto"/>
            <w:vAlign w:val="center"/>
          </w:tcPr>
          <w:p w:rsidR="009C6D8D" w:rsidRDefault="00480823">
            <w:pPr>
              <w:pStyle w:val="TableBodyText"/>
            </w:pPr>
            <w:bookmarkStart w:id="2184" w:name="HTMLSourceDoNotRefresh"/>
            <w:r>
              <w:rPr>
                <w:b/>
              </w:rPr>
              <w:t>HTMLSourceDoNotRefresh</w:t>
            </w:r>
            <w:bookmarkEnd w:id="2184"/>
          </w:p>
        </w:tc>
        <w:tc>
          <w:tcPr>
            <w:tcW w:w="0" w:type="auto"/>
            <w:vAlign w:val="center"/>
          </w:tcPr>
          <w:p w:rsidR="009C6D8D" w:rsidRDefault="00480823">
            <w:pPr>
              <w:pStyle w:val="TableBodyText"/>
            </w:pPr>
            <w:r>
              <w:t>0x0460</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2185" w:name="ShowConsistency"/>
            <w:r>
              <w:rPr>
                <w:b/>
              </w:rPr>
              <w:t>ShowConsistency</w:t>
            </w:r>
            <w:bookmarkEnd w:id="2185"/>
          </w:p>
        </w:tc>
        <w:tc>
          <w:tcPr>
            <w:tcW w:w="0" w:type="auto"/>
            <w:vAlign w:val="center"/>
          </w:tcPr>
          <w:p w:rsidR="009C6D8D" w:rsidRDefault="00480823">
            <w:pPr>
              <w:pStyle w:val="TableBodyText"/>
            </w:pPr>
            <w:r>
              <w:t>0x0461</w:t>
            </w:r>
          </w:p>
        </w:tc>
        <w:tc>
          <w:tcPr>
            <w:tcW w:w="0" w:type="auto"/>
            <w:vAlign w:val="center"/>
          </w:tcPr>
          <w:p w:rsidR="009C6D8D" w:rsidRDefault="00480823">
            <w:pPr>
              <w:pStyle w:val="TableBodyText"/>
            </w:pPr>
            <w:r>
              <w:t>Show next formatting inconsistency.</w:t>
            </w:r>
          </w:p>
        </w:tc>
      </w:tr>
      <w:tr w:rsidR="009C6D8D" w:rsidTr="009C6D8D">
        <w:tc>
          <w:tcPr>
            <w:tcW w:w="0" w:type="auto"/>
            <w:vAlign w:val="center"/>
          </w:tcPr>
          <w:p w:rsidR="009C6D8D" w:rsidRDefault="00480823">
            <w:pPr>
              <w:pStyle w:val="TableBodyText"/>
            </w:pPr>
            <w:bookmarkStart w:id="2186" w:name="InsertHTMLCheckBox"/>
            <w:r>
              <w:rPr>
                <w:b/>
              </w:rPr>
              <w:t>InsertHTMLCheckBox</w:t>
            </w:r>
            <w:bookmarkEnd w:id="2186"/>
          </w:p>
        </w:tc>
        <w:tc>
          <w:tcPr>
            <w:tcW w:w="0" w:type="auto"/>
            <w:vAlign w:val="center"/>
          </w:tcPr>
          <w:p w:rsidR="009C6D8D" w:rsidRDefault="00480823">
            <w:pPr>
              <w:pStyle w:val="TableBodyText"/>
            </w:pPr>
            <w:r>
              <w:t>0x0462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87" w:name="InsertHTMLOptionButton"/>
            <w:r>
              <w:rPr>
                <w:b/>
              </w:rPr>
              <w:t>InsertHTMLOptionButton</w:t>
            </w:r>
            <w:bookmarkEnd w:id="2187"/>
          </w:p>
        </w:tc>
        <w:tc>
          <w:tcPr>
            <w:tcW w:w="0" w:type="auto"/>
            <w:vAlign w:val="center"/>
          </w:tcPr>
          <w:p w:rsidR="009C6D8D" w:rsidRDefault="00480823">
            <w:pPr>
              <w:pStyle w:val="TableBodyText"/>
            </w:pPr>
            <w:r>
              <w:t>0x0463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88" w:name="InsertHTMLDropdownBox"/>
            <w:r>
              <w:rPr>
                <w:b/>
              </w:rPr>
              <w:t>InsertHTMLDropdownBox</w:t>
            </w:r>
            <w:bookmarkEnd w:id="2188"/>
          </w:p>
        </w:tc>
        <w:tc>
          <w:tcPr>
            <w:tcW w:w="0" w:type="auto"/>
            <w:vAlign w:val="center"/>
          </w:tcPr>
          <w:p w:rsidR="009C6D8D" w:rsidRDefault="00480823">
            <w:pPr>
              <w:pStyle w:val="TableBodyText"/>
            </w:pPr>
            <w:r>
              <w:t>0x0464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89" w:name="InsertHTMLListBox"/>
            <w:r>
              <w:rPr>
                <w:b/>
              </w:rPr>
              <w:t>InsertHTMLListBox</w:t>
            </w:r>
            <w:bookmarkEnd w:id="2189"/>
          </w:p>
        </w:tc>
        <w:tc>
          <w:tcPr>
            <w:tcW w:w="0" w:type="auto"/>
            <w:vAlign w:val="center"/>
          </w:tcPr>
          <w:p w:rsidR="009C6D8D" w:rsidRDefault="00480823">
            <w:pPr>
              <w:pStyle w:val="TableBodyText"/>
            </w:pPr>
            <w:r>
              <w:t>0x0465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0" w:name="InsertHTMLTextBox"/>
            <w:r>
              <w:rPr>
                <w:b/>
              </w:rPr>
              <w:t>InsertHTMLTextBox</w:t>
            </w:r>
            <w:bookmarkEnd w:id="2190"/>
          </w:p>
        </w:tc>
        <w:tc>
          <w:tcPr>
            <w:tcW w:w="0" w:type="auto"/>
            <w:vAlign w:val="center"/>
          </w:tcPr>
          <w:p w:rsidR="009C6D8D" w:rsidRDefault="00480823">
            <w:pPr>
              <w:pStyle w:val="TableBodyText"/>
            </w:pPr>
            <w:r>
              <w:t>0x0466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1" w:name="InsertHTMLTextArea"/>
            <w:r>
              <w:rPr>
                <w:b/>
              </w:rPr>
              <w:t>InsertHTMLTextArea</w:t>
            </w:r>
            <w:bookmarkEnd w:id="2191"/>
          </w:p>
        </w:tc>
        <w:tc>
          <w:tcPr>
            <w:tcW w:w="0" w:type="auto"/>
            <w:vAlign w:val="center"/>
          </w:tcPr>
          <w:p w:rsidR="009C6D8D" w:rsidRDefault="00480823">
            <w:pPr>
              <w:pStyle w:val="TableBodyText"/>
            </w:pPr>
            <w:r>
              <w:t>0x0467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2" w:name="InsertHTMLSubmit"/>
            <w:r>
              <w:rPr>
                <w:b/>
              </w:rPr>
              <w:t>InsertHTMLSubmit</w:t>
            </w:r>
            <w:bookmarkEnd w:id="2192"/>
          </w:p>
        </w:tc>
        <w:tc>
          <w:tcPr>
            <w:tcW w:w="0" w:type="auto"/>
            <w:vAlign w:val="center"/>
          </w:tcPr>
          <w:p w:rsidR="009C6D8D" w:rsidRDefault="00480823">
            <w:pPr>
              <w:pStyle w:val="TableBodyText"/>
            </w:pPr>
            <w:r>
              <w:t>0x0468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3" w:name="InsertHTMLImageSubmit"/>
            <w:r>
              <w:rPr>
                <w:b/>
              </w:rPr>
              <w:t>InsertHTMLImageSubmit</w:t>
            </w:r>
            <w:bookmarkEnd w:id="2193"/>
          </w:p>
        </w:tc>
        <w:tc>
          <w:tcPr>
            <w:tcW w:w="0" w:type="auto"/>
            <w:vAlign w:val="center"/>
          </w:tcPr>
          <w:p w:rsidR="009C6D8D" w:rsidRDefault="00480823">
            <w:pPr>
              <w:pStyle w:val="TableBodyText"/>
            </w:pPr>
            <w:r>
              <w:t>0x0469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4" w:name="InsertHTMLReset"/>
            <w:r>
              <w:rPr>
                <w:b/>
              </w:rPr>
              <w:t>InsertHTMLReset</w:t>
            </w:r>
            <w:bookmarkEnd w:id="2194"/>
          </w:p>
        </w:tc>
        <w:tc>
          <w:tcPr>
            <w:tcW w:w="0" w:type="auto"/>
            <w:vAlign w:val="center"/>
          </w:tcPr>
          <w:p w:rsidR="009C6D8D" w:rsidRDefault="00480823">
            <w:pPr>
              <w:pStyle w:val="TableBodyText"/>
            </w:pPr>
            <w:r>
              <w:t>0x046A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5" w:name="InsertHTMLHidden"/>
            <w:r>
              <w:rPr>
                <w:b/>
              </w:rPr>
              <w:t>InsertHTMLHidden</w:t>
            </w:r>
            <w:bookmarkEnd w:id="2195"/>
          </w:p>
        </w:tc>
        <w:tc>
          <w:tcPr>
            <w:tcW w:w="0" w:type="auto"/>
            <w:vAlign w:val="center"/>
          </w:tcPr>
          <w:p w:rsidR="009C6D8D" w:rsidRDefault="00480823">
            <w:pPr>
              <w:pStyle w:val="TableBodyText"/>
            </w:pPr>
            <w:r>
              <w:t>0x046B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6" w:name="InsertHTMLPassword"/>
            <w:r>
              <w:rPr>
                <w:b/>
              </w:rPr>
              <w:t>InsertHTMLPassword</w:t>
            </w:r>
            <w:bookmarkEnd w:id="2196"/>
          </w:p>
        </w:tc>
        <w:tc>
          <w:tcPr>
            <w:tcW w:w="0" w:type="auto"/>
            <w:vAlign w:val="center"/>
          </w:tcPr>
          <w:p w:rsidR="009C6D8D" w:rsidRDefault="00480823">
            <w:pPr>
              <w:pStyle w:val="TableBodyText"/>
            </w:pPr>
            <w:r>
              <w:t>0x046C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7" w:name="InsertHTMLMovie"/>
            <w:r>
              <w:rPr>
                <w:b/>
              </w:rPr>
              <w:t>InsertHTMLMovie</w:t>
            </w:r>
            <w:bookmarkEnd w:id="2197"/>
          </w:p>
        </w:tc>
        <w:tc>
          <w:tcPr>
            <w:tcW w:w="0" w:type="auto"/>
            <w:vAlign w:val="center"/>
          </w:tcPr>
          <w:p w:rsidR="009C6D8D" w:rsidRDefault="00480823">
            <w:pPr>
              <w:pStyle w:val="TableBodyText"/>
            </w:pPr>
            <w:r>
              <w:t>0x046D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8" w:name="InsertHTMLBGSound"/>
            <w:r>
              <w:rPr>
                <w:b/>
              </w:rPr>
              <w:t>InsertHTMLBGSound</w:t>
            </w:r>
            <w:bookmarkEnd w:id="2198"/>
          </w:p>
        </w:tc>
        <w:tc>
          <w:tcPr>
            <w:tcW w:w="0" w:type="auto"/>
            <w:vAlign w:val="center"/>
          </w:tcPr>
          <w:p w:rsidR="009C6D8D" w:rsidRDefault="00480823">
            <w:pPr>
              <w:pStyle w:val="TableBodyText"/>
            </w:pPr>
            <w:r>
              <w:t>0x046E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199" w:name="InsertHTMLMarquee"/>
            <w:r>
              <w:rPr>
                <w:b/>
              </w:rPr>
              <w:t>InsertHTMLMarquee</w:t>
            </w:r>
            <w:bookmarkEnd w:id="2199"/>
          </w:p>
        </w:tc>
        <w:tc>
          <w:tcPr>
            <w:tcW w:w="0" w:type="auto"/>
            <w:vAlign w:val="center"/>
          </w:tcPr>
          <w:p w:rsidR="009C6D8D" w:rsidRDefault="00480823">
            <w:pPr>
              <w:pStyle w:val="TableBodyText"/>
            </w:pPr>
            <w:r>
              <w:t>0x046F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00" w:name="OnlineMeeting"/>
            <w:r>
              <w:rPr>
                <w:b/>
              </w:rPr>
              <w:t>OnlineMeeting</w:t>
            </w:r>
            <w:bookmarkEnd w:id="2200"/>
          </w:p>
        </w:tc>
        <w:tc>
          <w:tcPr>
            <w:tcW w:w="0" w:type="auto"/>
            <w:vAlign w:val="center"/>
          </w:tcPr>
          <w:p w:rsidR="009C6D8D" w:rsidRDefault="00480823">
            <w:pPr>
              <w:pStyle w:val="TableBodyText"/>
            </w:pPr>
            <w:r>
              <w:t>0x0470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01" w:name="ShowAllFareast"/>
            <w:r>
              <w:rPr>
                <w:b/>
              </w:rPr>
              <w:t>ShowAllFareast</w:t>
            </w:r>
            <w:bookmarkEnd w:id="2201"/>
          </w:p>
        </w:tc>
        <w:tc>
          <w:tcPr>
            <w:tcW w:w="0" w:type="auto"/>
            <w:vAlign w:val="center"/>
          </w:tcPr>
          <w:p w:rsidR="009C6D8D" w:rsidRDefault="00480823">
            <w:pPr>
              <w:pStyle w:val="TableBodyText"/>
            </w:pPr>
            <w:r>
              <w:t>0x0471</w:t>
            </w:r>
          </w:p>
        </w:tc>
        <w:tc>
          <w:tcPr>
            <w:tcW w:w="0" w:type="auto"/>
            <w:vAlign w:val="center"/>
          </w:tcPr>
          <w:p w:rsidR="009C6D8D" w:rsidRDefault="00480823">
            <w:pPr>
              <w:pStyle w:val="TableBodyText"/>
            </w:pPr>
            <w:r>
              <w:t xml:space="preserve">Shows or hides all nonprinting </w:t>
            </w:r>
            <w:r>
              <w:t>characters.</w:t>
            </w:r>
          </w:p>
        </w:tc>
      </w:tr>
      <w:tr w:rsidR="009C6D8D" w:rsidTr="009C6D8D">
        <w:tc>
          <w:tcPr>
            <w:tcW w:w="0" w:type="auto"/>
            <w:vAlign w:val="center"/>
          </w:tcPr>
          <w:p w:rsidR="009C6D8D" w:rsidRDefault="00480823">
            <w:pPr>
              <w:pStyle w:val="TableBodyText"/>
            </w:pPr>
            <w:bookmarkStart w:id="2202" w:name="AutoFitContent"/>
            <w:r>
              <w:rPr>
                <w:b/>
              </w:rPr>
              <w:t>AutoFitContent</w:t>
            </w:r>
            <w:bookmarkEnd w:id="2202"/>
          </w:p>
        </w:tc>
        <w:tc>
          <w:tcPr>
            <w:tcW w:w="0" w:type="auto"/>
            <w:vAlign w:val="center"/>
          </w:tcPr>
          <w:p w:rsidR="009C6D8D" w:rsidRDefault="00480823">
            <w:pPr>
              <w:pStyle w:val="TableBodyText"/>
            </w:pPr>
            <w:r>
              <w:t>0x0475</w:t>
            </w:r>
          </w:p>
        </w:tc>
        <w:tc>
          <w:tcPr>
            <w:tcW w:w="0" w:type="auto"/>
            <w:vAlign w:val="center"/>
          </w:tcPr>
          <w:p w:rsidR="009C6D8D" w:rsidRDefault="00480823">
            <w:pPr>
              <w:pStyle w:val="TableBodyText"/>
            </w:pPr>
            <w:r>
              <w:t>Auto-Fit table to the contents.</w:t>
            </w:r>
          </w:p>
        </w:tc>
      </w:tr>
      <w:tr w:rsidR="009C6D8D" w:rsidTr="009C6D8D">
        <w:tc>
          <w:tcPr>
            <w:tcW w:w="0" w:type="auto"/>
            <w:vAlign w:val="center"/>
          </w:tcPr>
          <w:p w:rsidR="009C6D8D" w:rsidRDefault="00480823">
            <w:pPr>
              <w:pStyle w:val="TableBodyText"/>
            </w:pPr>
            <w:bookmarkStart w:id="2203" w:name="AutoFitWindow"/>
            <w:r>
              <w:rPr>
                <w:b/>
              </w:rPr>
              <w:lastRenderedPageBreak/>
              <w:t>AutoFitWindow</w:t>
            </w:r>
            <w:bookmarkEnd w:id="2203"/>
          </w:p>
        </w:tc>
        <w:tc>
          <w:tcPr>
            <w:tcW w:w="0" w:type="auto"/>
            <w:vAlign w:val="center"/>
          </w:tcPr>
          <w:p w:rsidR="009C6D8D" w:rsidRDefault="00480823">
            <w:pPr>
              <w:pStyle w:val="TableBodyText"/>
            </w:pPr>
            <w:r>
              <w:t>0x0476</w:t>
            </w:r>
          </w:p>
        </w:tc>
        <w:tc>
          <w:tcPr>
            <w:tcW w:w="0" w:type="auto"/>
            <w:vAlign w:val="center"/>
          </w:tcPr>
          <w:p w:rsidR="009C6D8D" w:rsidRDefault="00480823">
            <w:pPr>
              <w:pStyle w:val="TableBodyText"/>
            </w:pPr>
            <w:r>
              <w:t>Auto-Fit table to the window.</w:t>
            </w:r>
          </w:p>
        </w:tc>
      </w:tr>
      <w:tr w:rsidR="009C6D8D" w:rsidTr="009C6D8D">
        <w:tc>
          <w:tcPr>
            <w:tcW w:w="0" w:type="auto"/>
            <w:vAlign w:val="center"/>
          </w:tcPr>
          <w:p w:rsidR="009C6D8D" w:rsidRDefault="00480823">
            <w:pPr>
              <w:pStyle w:val="TableBodyText"/>
            </w:pPr>
            <w:bookmarkStart w:id="2204" w:name="AutoFitFixed"/>
            <w:r>
              <w:rPr>
                <w:b/>
              </w:rPr>
              <w:t>AutoFitFixed</w:t>
            </w:r>
            <w:bookmarkEnd w:id="2204"/>
          </w:p>
        </w:tc>
        <w:tc>
          <w:tcPr>
            <w:tcW w:w="0" w:type="auto"/>
            <w:vAlign w:val="center"/>
          </w:tcPr>
          <w:p w:rsidR="009C6D8D" w:rsidRDefault="00480823">
            <w:pPr>
              <w:pStyle w:val="TableBodyText"/>
            </w:pPr>
            <w:r>
              <w:t>0x0478</w:t>
            </w:r>
          </w:p>
        </w:tc>
        <w:tc>
          <w:tcPr>
            <w:tcW w:w="0" w:type="auto"/>
            <w:vAlign w:val="center"/>
          </w:tcPr>
          <w:p w:rsidR="009C6D8D" w:rsidRDefault="00480823">
            <w:pPr>
              <w:pStyle w:val="TableBodyText"/>
            </w:pPr>
            <w:r>
              <w:t>Set table size to a fixed width.</w:t>
            </w:r>
          </w:p>
        </w:tc>
      </w:tr>
      <w:tr w:rsidR="009C6D8D" w:rsidTr="009C6D8D">
        <w:tc>
          <w:tcPr>
            <w:tcW w:w="0" w:type="auto"/>
            <w:vAlign w:val="center"/>
          </w:tcPr>
          <w:p w:rsidR="009C6D8D" w:rsidRDefault="00480823">
            <w:pPr>
              <w:pStyle w:val="TableBodyText"/>
            </w:pPr>
            <w:bookmarkStart w:id="2205" w:name="TopRightAlign"/>
            <w:r>
              <w:rPr>
                <w:b/>
              </w:rPr>
              <w:t>TopRightAlign</w:t>
            </w:r>
            <w:bookmarkEnd w:id="2205"/>
          </w:p>
        </w:tc>
        <w:tc>
          <w:tcPr>
            <w:tcW w:w="0" w:type="auto"/>
            <w:vAlign w:val="center"/>
          </w:tcPr>
          <w:p w:rsidR="009C6D8D" w:rsidRDefault="00480823">
            <w:pPr>
              <w:pStyle w:val="TableBodyText"/>
            </w:pPr>
            <w:r>
              <w:t>0x0479</w:t>
            </w:r>
          </w:p>
        </w:tc>
        <w:tc>
          <w:tcPr>
            <w:tcW w:w="0" w:type="auto"/>
            <w:vAlign w:val="center"/>
          </w:tcPr>
          <w:p w:rsidR="009C6D8D" w:rsidRDefault="00480823">
            <w:pPr>
              <w:pStyle w:val="TableBodyText"/>
            </w:pPr>
            <w:r>
              <w:t>Aligns cell content to the top-logical right of cell.</w:t>
            </w:r>
          </w:p>
        </w:tc>
      </w:tr>
      <w:tr w:rsidR="009C6D8D" w:rsidTr="009C6D8D">
        <w:tc>
          <w:tcPr>
            <w:tcW w:w="0" w:type="auto"/>
            <w:vAlign w:val="center"/>
          </w:tcPr>
          <w:p w:rsidR="009C6D8D" w:rsidRDefault="00480823">
            <w:pPr>
              <w:pStyle w:val="TableBodyText"/>
            </w:pPr>
            <w:bookmarkStart w:id="2206" w:name="TopCenterAlign"/>
            <w:r>
              <w:rPr>
                <w:b/>
              </w:rPr>
              <w:t>TopCenterAlign</w:t>
            </w:r>
            <w:bookmarkEnd w:id="2206"/>
          </w:p>
        </w:tc>
        <w:tc>
          <w:tcPr>
            <w:tcW w:w="0" w:type="auto"/>
            <w:vAlign w:val="center"/>
          </w:tcPr>
          <w:p w:rsidR="009C6D8D" w:rsidRDefault="00480823">
            <w:pPr>
              <w:pStyle w:val="TableBodyText"/>
            </w:pPr>
            <w:r>
              <w:t>0x047A</w:t>
            </w:r>
          </w:p>
        </w:tc>
        <w:tc>
          <w:tcPr>
            <w:tcW w:w="0" w:type="auto"/>
            <w:vAlign w:val="center"/>
          </w:tcPr>
          <w:p w:rsidR="009C6D8D" w:rsidRDefault="00480823">
            <w:pPr>
              <w:pStyle w:val="TableBodyText"/>
            </w:pPr>
            <w:r>
              <w:t>Aligns cell content to the top-center of cell.</w:t>
            </w:r>
          </w:p>
        </w:tc>
      </w:tr>
      <w:tr w:rsidR="009C6D8D" w:rsidTr="009C6D8D">
        <w:tc>
          <w:tcPr>
            <w:tcW w:w="0" w:type="auto"/>
            <w:vAlign w:val="center"/>
          </w:tcPr>
          <w:p w:rsidR="009C6D8D" w:rsidRDefault="00480823">
            <w:pPr>
              <w:pStyle w:val="TableBodyText"/>
            </w:pPr>
            <w:bookmarkStart w:id="2207" w:name="TopLeftAlign"/>
            <w:r>
              <w:rPr>
                <w:b/>
              </w:rPr>
              <w:t>TopLeftAlign</w:t>
            </w:r>
            <w:bookmarkEnd w:id="2207"/>
          </w:p>
        </w:tc>
        <w:tc>
          <w:tcPr>
            <w:tcW w:w="0" w:type="auto"/>
            <w:vAlign w:val="center"/>
          </w:tcPr>
          <w:p w:rsidR="009C6D8D" w:rsidRDefault="00480823">
            <w:pPr>
              <w:pStyle w:val="TableBodyText"/>
            </w:pPr>
            <w:r>
              <w:t>0x047B</w:t>
            </w:r>
          </w:p>
        </w:tc>
        <w:tc>
          <w:tcPr>
            <w:tcW w:w="0" w:type="auto"/>
            <w:vAlign w:val="center"/>
          </w:tcPr>
          <w:p w:rsidR="009C6D8D" w:rsidRDefault="00480823">
            <w:pPr>
              <w:pStyle w:val="TableBodyText"/>
            </w:pPr>
            <w:r>
              <w:t>Aligns cell content to the top-logical left of cell.</w:t>
            </w:r>
          </w:p>
        </w:tc>
      </w:tr>
      <w:tr w:rsidR="009C6D8D" w:rsidTr="009C6D8D">
        <w:tc>
          <w:tcPr>
            <w:tcW w:w="0" w:type="auto"/>
            <w:vAlign w:val="center"/>
          </w:tcPr>
          <w:p w:rsidR="009C6D8D" w:rsidRDefault="00480823">
            <w:pPr>
              <w:pStyle w:val="TableBodyText"/>
            </w:pPr>
            <w:bookmarkStart w:id="2208" w:name="MiddleRightAlign"/>
            <w:r>
              <w:rPr>
                <w:b/>
              </w:rPr>
              <w:t>MiddleRightAlign</w:t>
            </w:r>
            <w:bookmarkEnd w:id="2208"/>
          </w:p>
        </w:tc>
        <w:tc>
          <w:tcPr>
            <w:tcW w:w="0" w:type="auto"/>
            <w:vAlign w:val="center"/>
          </w:tcPr>
          <w:p w:rsidR="009C6D8D" w:rsidRDefault="00480823">
            <w:pPr>
              <w:pStyle w:val="TableBodyText"/>
            </w:pPr>
            <w:r>
              <w:t>0x047C</w:t>
            </w:r>
          </w:p>
        </w:tc>
        <w:tc>
          <w:tcPr>
            <w:tcW w:w="0" w:type="auto"/>
            <w:vAlign w:val="center"/>
          </w:tcPr>
          <w:p w:rsidR="009C6D8D" w:rsidRDefault="00480823">
            <w:pPr>
              <w:pStyle w:val="TableBodyText"/>
            </w:pPr>
            <w:r>
              <w:t>Aligns cell content to the middle-logical right of cell.</w:t>
            </w:r>
          </w:p>
        </w:tc>
      </w:tr>
      <w:tr w:rsidR="009C6D8D" w:rsidTr="009C6D8D">
        <w:tc>
          <w:tcPr>
            <w:tcW w:w="0" w:type="auto"/>
            <w:vAlign w:val="center"/>
          </w:tcPr>
          <w:p w:rsidR="009C6D8D" w:rsidRDefault="00480823">
            <w:pPr>
              <w:pStyle w:val="TableBodyText"/>
            </w:pPr>
            <w:bookmarkStart w:id="2209" w:name="MiddleCenterAlign"/>
            <w:r>
              <w:rPr>
                <w:b/>
              </w:rPr>
              <w:t>MiddleCenterAlign</w:t>
            </w:r>
            <w:bookmarkEnd w:id="2209"/>
          </w:p>
        </w:tc>
        <w:tc>
          <w:tcPr>
            <w:tcW w:w="0" w:type="auto"/>
            <w:vAlign w:val="center"/>
          </w:tcPr>
          <w:p w:rsidR="009C6D8D" w:rsidRDefault="00480823">
            <w:pPr>
              <w:pStyle w:val="TableBodyText"/>
            </w:pPr>
            <w:r>
              <w:t>0x047D</w:t>
            </w:r>
          </w:p>
        </w:tc>
        <w:tc>
          <w:tcPr>
            <w:tcW w:w="0" w:type="auto"/>
            <w:vAlign w:val="center"/>
          </w:tcPr>
          <w:p w:rsidR="009C6D8D" w:rsidRDefault="00480823">
            <w:pPr>
              <w:pStyle w:val="TableBodyText"/>
            </w:pPr>
            <w:r>
              <w:t>Aligns cell content to the middle-center of cell.</w:t>
            </w:r>
          </w:p>
        </w:tc>
      </w:tr>
      <w:tr w:rsidR="009C6D8D" w:rsidTr="009C6D8D">
        <w:tc>
          <w:tcPr>
            <w:tcW w:w="0" w:type="auto"/>
            <w:vAlign w:val="center"/>
          </w:tcPr>
          <w:p w:rsidR="009C6D8D" w:rsidRDefault="00480823">
            <w:pPr>
              <w:pStyle w:val="TableBodyText"/>
            </w:pPr>
            <w:bookmarkStart w:id="2210" w:name="MiddleLeftAlign"/>
            <w:r>
              <w:rPr>
                <w:b/>
              </w:rPr>
              <w:t>MiddleLeftAlign</w:t>
            </w:r>
            <w:bookmarkEnd w:id="2210"/>
          </w:p>
        </w:tc>
        <w:tc>
          <w:tcPr>
            <w:tcW w:w="0" w:type="auto"/>
            <w:vAlign w:val="center"/>
          </w:tcPr>
          <w:p w:rsidR="009C6D8D" w:rsidRDefault="00480823">
            <w:pPr>
              <w:pStyle w:val="TableBodyText"/>
            </w:pPr>
            <w:r>
              <w:t>0x047E</w:t>
            </w:r>
          </w:p>
        </w:tc>
        <w:tc>
          <w:tcPr>
            <w:tcW w:w="0" w:type="auto"/>
            <w:vAlign w:val="center"/>
          </w:tcPr>
          <w:p w:rsidR="009C6D8D" w:rsidRDefault="00480823">
            <w:pPr>
              <w:pStyle w:val="TableBodyText"/>
            </w:pPr>
            <w:r>
              <w:t>Aligns cell content to the middle-logical left of cell.</w:t>
            </w:r>
          </w:p>
        </w:tc>
      </w:tr>
      <w:tr w:rsidR="009C6D8D" w:rsidTr="009C6D8D">
        <w:tc>
          <w:tcPr>
            <w:tcW w:w="0" w:type="auto"/>
            <w:vAlign w:val="center"/>
          </w:tcPr>
          <w:p w:rsidR="009C6D8D" w:rsidRDefault="00480823">
            <w:pPr>
              <w:pStyle w:val="TableBodyText"/>
            </w:pPr>
            <w:bookmarkStart w:id="2211" w:name="BottomRightAlign"/>
            <w:r>
              <w:rPr>
                <w:b/>
              </w:rPr>
              <w:t>BottomRightAlign</w:t>
            </w:r>
            <w:bookmarkEnd w:id="2211"/>
          </w:p>
        </w:tc>
        <w:tc>
          <w:tcPr>
            <w:tcW w:w="0" w:type="auto"/>
            <w:vAlign w:val="center"/>
          </w:tcPr>
          <w:p w:rsidR="009C6D8D" w:rsidRDefault="00480823">
            <w:pPr>
              <w:pStyle w:val="TableBodyText"/>
            </w:pPr>
            <w:r>
              <w:t>0x047F</w:t>
            </w:r>
          </w:p>
        </w:tc>
        <w:tc>
          <w:tcPr>
            <w:tcW w:w="0" w:type="auto"/>
            <w:vAlign w:val="center"/>
          </w:tcPr>
          <w:p w:rsidR="009C6D8D" w:rsidRDefault="00480823">
            <w:pPr>
              <w:pStyle w:val="TableBodyText"/>
            </w:pPr>
            <w:r>
              <w:t>Aligns cell content to the bottom-logical right of cell.</w:t>
            </w:r>
          </w:p>
        </w:tc>
      </w:tr>
      <w:tr w:rsidR="009C6D8D" w:rsidTr="009C6D8D">
        <w:tc>
          <w:tcPr>
            <w:tcW w:w="0" w:type="auto"/>
            <w:vAlign w:val="center"/>
          </w:tcPr>
          <w:p w:rsidR="009C6D8D" w:rsidRDefault="00480823">
            <w:pPr>
              <w:pStyle w:val="TableBodyText"/>
            </w:pPr>
            <w:bookmarkStart w:id="2212" w:name="BottomCenterAlign"/>
            <w:r>
              <w:rPr>
                <w:b/>
              </w:rPr>
              <w:t>BottomCenterAlign</w:t>
            </w:r>
            <w:bookmarkEnd w:id="2212"/>
          </w:p>
        </w:tc>
        <w:tc>
          <w:tcPr>
            <w:tcW w:w="0" w:type="auto"/>
            <w:vAlign w:val="center"/>
          </w:tcPr>
          <w:p w:rsidR="009C6D8D" w:rsidRDefault="00480823">
            <w:pPr>
              <w:pStyle w:val="TableBodyText"/>
            </w:pPr>
            <w:r>
              <w:t>0x0480</w:t>
            </w:r>
          </w:p>
        </w:tc>
        <w:tc>
          <w:tcPr>
            <w:tcW w:w="0" w:type="auto"/>
            <w:vAlign w:val="center"/>
          </w:tcPr>
          <w:p w:rsidR="009C6D8D" w:rsidRDefault="00480823">
            <w:pPr>
              <w:pStyle w:val="TableBodyText"/>
            </w:pPr>
            <w:r>
              <w:t xml:space="preserve">Aligns cell </w:t>
            </w:r>
            <w:r>
              <w:t>content to the bottom-center of cell.</w:t>
            </w:r>
          </w:p>
        </w:tc>
      </w:tr>
      <w:tr w:rsidR="009C6D8D" w:rsidTr="009C6D8D">
        <w:tc>
          <w:tcPr>
            <w:tcW w:w="0" w:type="auto"/>
            <w:vAlign w:val="center"/>
          </w:tcPr>
          <w:p w:rsidR="009C6D8D" w:rsidRDefault="00480823">
            <w:pPr>
              <w:pStyle w:val="TableBodyText"/>
            </w:pPr>
            <w:bookmarkStart w:id="2213" w:name="BottomLeftAlign"/>
            <w:r>
              <w:rPr>
                <w:b/>
              </w:rPr>
              <w:t>BottomLeftAlign</w:t>
            </w:r>
            <w:bookmarkEnd w:id="2213"/>
          </w:p>
        </w:tc>
        <w:tc>
          <w:tcPr>
            <w:tcW w:w="0" w:type="auto"/>
            <w:vAlign w:val="center"/>
          </w:tcPr>
          <w:p w:rsidR="009C6D8D" w:rsidRDefault="00480823">
            <w:pPr>
              <w:pStyle w:val="TableBodyText"/>
            </w:pPr>
            <w:r>
              <w:t>0x0481</w:t>
            </w:r>
          </w:p>
        </w:tc>
        <w:tc>
          <w:tcPr>
            <w:tcW w:w="0" w:type="auto"/>
            <w:vAlign w:val="center"/>
          </w:tcPr>
          <w:p w:rsidR="009C6D8D" w:rsidRDefault="00480823">
            <w:pPr>
              <w:pStyle w:val="TableBodyText"/>
            </w:pPr>
            <w:r>
              <w:t>Aligns cell content to the bottom-logical left of cell.</w:t>
            </w:r>
          </w:p>
        </w:tc>
      </w:tr>
      <w:tr w:rsidR="009C6D8D" w:rsidTr="009C6D8D">
        <w:tc>
          <w:tcPr>
            <w:tcW w:w="0" w:type="auto"/>
            <w:vAlign w:val="center"/>
          </w:tcPr>
          <w:p w:rsidR="009C6D8D" w:rsidRDefault="00480823">
            <w:pPr>
              <w:pStyle w:val="TableBodyText"/>
            </w:pPr>
            <w:bookmarkStart w:id="2214" w:name="ViewHTMLSource"/>
            <w:r>
              <w:rPr>
                <w:b/>
              </w:rPr>
              <w:t>ViewHTMLSource</w:t>
            </w:r>
            <w:bookmarkEnd w:id="2214"/>
          </w:p>
        </w:tc>
        <w:tc>
          <w:tcPr>
            <w:tcW w:w="0" w:type="auto"/>
            <w:vAlign w:val="center"/>
          </w:tcPr>
          <w:p w:rsidR="009C6D8D" w:rsidRDefault="00480823">
            <w:pPr>
              <w:pStyle w:val="TableBodyText"/>
            </w:pPr>
            <w:r>
              <w:t>0x0482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15" w:name="ToolsTCSCTranslation"/>
            <w:r>
              <w:rPr>
                <w:b/>
              </w:rPr>
              <w:t>ToolsTCSCTranslation</w:t>
            </w:r>
            <w:bookmarkEnd w:id="2215"/>
          </w:p>
        </w:tc>
        <w:tc>
          <w:tcPr>
            <w:tcW w:w="0" w:type="auto"/>
            <w:vAlign w:val="center"/>
          </w:tcPr>
          <w:p w:rsidR="009C6D8D" w:rsidRDefault="00480823">
            <w:pPr>
              <w:pStyle w:val="TableBodyText"/>
            </w:pPr>
            <w:r>
              <w:t>0x0484</w:t>
            </w:r>
          </w:p>
        </w:tc>
        <w:tc>
          <w:tcPr>
            <w:tcW w:w="0" w:type="auto"/>
            <w:vAlign w:val="center"/>
          </w:tcPr>
          <w:p w:rsidR="009C6D8D" w:rsidRDefault="00480823">
            <w:pPr>
              <w:pStyle w:val="TableBodyText"/>
            </w:pPr>
            <w:r>
              <w:t>Translates from Traditional Chinese to Simplified Chinese or vice-versa</w:t>
            </w:r>
            <w:r>
              <w:t xml:space="preserve"> depending on the choice of the user.</w:t>
            </w:r>
          </w:p>
        </w:tc>
      </w:tr>
      <w:tr w:rsidR="009C6D8D" w:rsidTr="009C6D8D">
        <w:tc>
          <w:tcPr>
            <w:tcW w:w="0" w:type="auto"/>
            <w:vAlign w:val="center"/>
          </w:tcPr>
          <w:p w:rsidR="009C6D8D" w:rsidRDefault="00480823">
            <w:pPr>
              <w:pStyle w:val="TableBodyText"/>
            </w:pPr>
            <w:bookmarkStart w:id="2216" w:name="TableWizard"/>
            <w:r>
              <w:rPr>
                <w:b/>
              </w:rPr>
              <w:t>TableWizard</w:t>
            </w:r>
            <w:bookmarkEnd w:id="2216"/>
          </w:p>
        </w:tc>
        <w:tc>
          <w:tcPr>
            <w:tcW w:w="0" w:type="auto"/>
            <w:vAlign w:val="center"/>
          </w:tcPr>
          <w:p w:rsidR="009C6D8D" w:rsidRDefault="00480823">
            <w:pPr>
              <w:pStyle w:val="TableBodyText"/>
            </w:pPr>
            <w:r>
              <w:t>0x0485</w:t>
            </w:r>
          </w:p>
        </w:tc>
        <w:tc>
          <w:tcPr>
            <w:tcW w:w="0" w:type="auto"/>
            <w:vAlign w:val="center"/>
          </w:tcPr>
          <w:p w:rsidR="009C6D8D" w:rsidRDefault="00480823">
            <w:pPr>
              <w:pStyle w:val="TableBodyText"/>
            </w:pPr>
            <w:r>
              <w:t>Invokes the Table Wizard add-in (Korean and Chinese).</w:t>
            </w:r>
          </w:p>
        </w:tc>
      </w:tr>
      <w:tr w:rsidR="009C6D8D" w:rsidTr="009C6D8D">
        <w:tc>
          <w:tcPr>
            <w:tcW w:w="0" w:type="auto"/>
            <w:vAlign w:val="center"/>
          </w:tcPr>
          <w:p w:rsidR="009C6D8D" w:rsidRDefault="00480823">
            <w:pPr>
              <w:pStyle w:val="TableBodyText"/>
            </w:pPr>
            <w:bookmarkStart w:id="2217" w:name="HanjaDictionary"/>
            <w:r>
              <w:rPr>
                <w:b/>
              </w:rPr>
              <w:t>HanjaDictionary</w:t>
            </w:r>
            <w:bookmarkEnd w:id="2217"/>
          </w:p>
        </w:tc>
        <w:tc>
          <w:tcPr>
            <w:tcW w:w="0" w:type="auto"/>
            <w:vAlign w:val="center"/>
          </w:tcPr>
          <w:p w:rsidR="009C6D8D" w:rsidRDefault="00480823">
            <w:pPr>
              <w:pStyle w:val="TableBodyText"/>
            </w:pPr>
            <w:r>
              <w:t>0x0486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18" w:name="FormatHorizontalInVertical"/>
            <w:r>
              <w:rPr>
                <w:b/>
              </w:rPr>
              <w:t>FormatHorizontalInVertical</w:t>
            </w:r>
            <w:bookmarkEnd w:id="2218"/>
          </w:p>
        </w:tc>
        <w:tc>
          <w:tcPr>
            <w:tcW w:w="0" w:type="auto"/>
            <w:vAlign w:val="center"/>
          </w:tcPr>
          <w:p w:rsidR="009C6D8D" w:rsidRDefault="00480823">
            <w:pPr>
              <w:pStyle w:val="TableBodyText"/>
            </w:pPr>
            <w:r>
              <w:t>0x0488</w:t>
            </w:r>
          </w:p>
        </w:tc>
        <w:tc>
          <w:tcPr>
            <w:tcW w:w="0" w:type="auto"/>
            <w:vAlign w:val="center"/>
          </w:tcPr>
          <w:p w:rsidR="009C6D8D" w:rsidRDefault="00480823">
            <w:pPr>
              <w:pStyle w:val="TableBodyText"/>
            </w:pPr>
            <w:r>
              <w:t>Apply Horizontal in Vertical property.</w:t>
            </w:r>
          </w:p>
        </w:tc>
      </w:tr>
      <w:tr w:rsidR="009C6D8D" w:rsidTr="009C6D8D">
        <w:tc>
          <w:tcPr>
            <w:tcW w:w="0" w:type="auto"/>
            <w:vAlign w:val="center"/>
          </w:tcPr>
          <w:p w:rsidR="009C6D8D" w:rsidRDefault="00480823">
            <w:pPr>
              <w:pStyle w:val="TableBodyText"/>
            </w:pPr>
            <w:bookmarkStart w:id="2219" w:name="FormatTwoLinesInOne"/>
            <w:r>
              <w:rPr>
                <w:b/>
              </w:rPr>
              <w:t>FormatTwoLinesInOne</w:t>
            </w:r>
            <w:bookmarkEnd w:id="2219"/>
          </w:p>
        </w:tc>
        <w:tc>
          <w:tcPr>
            <w:tcW w:w="0" w:type="auto"/>
            <w:vAlign w:val="center"/>
          </w:tcPr>
          <w:p w:rsidR="009C6D8D" w:rsidRDefault="00480823">
            <w:pPr>
              <w:pStyle w:val="TableBodyText"/>
            </w:pPr>
            <w:r>
              <w:t>0x0489</w:t>
            </w:r>
          </w:p>
        </w:tc>
        <w:tc>
          <w:tcPr>
            <w:tcW w:w="0" w:type="auto"/>
            <w:vAlign w:val="center"/>
          </w:tcPr>
          <w:p w:rsidR="009C6D8D" w:rsidRDefault="00480823">
            <w:pPr>
              <w:pStyle w:val="TableBodyText"/>
            </w:pPr>
            <w:r>
              <w:t>Apply Two Lines in One property.</w:t>
            </w:r>
          </w:p>
        </w:tc>
      </w:tr>
      <w:tr w:rsidR="009C6D8D" w:rsidTr="009C6D8D">
        <w:tc>
          <w:tcPr>
            <w:tcW w:w="0" w:type="auto"/>
            <w:vAlign w:val="center"/>
          </w:tcPr>
          <w:p w:rsidR="009C6D8D" w:rsidRDefault="00480823">
            <w:pPr>
              <w:pStyle w:val="TableBodyText"/>
            </w:pPr>
            <w:bookmarkStart w:id="2220" w:name="FormatEncloseCharacters"/>
            <w:r>
              <w:rPr>
                <w:b/>
              </w:rPr>
              <w:t>FormatEncloseCharacters</w:t>
            </w:r>
            <w:bookmarkEnd w:id="2220"/>
          </w:p>
        </w:tc>
        <w:tc>
          <w:tcPr>
            <w:tcW w:w="0" w:type="auto"/>
            <w:vAlign w:val="center"/>
          </w:tcPr>
          <w:p w:rsidR="009C6D8D" w:rsidRDefault="00480823">
            <w:pPr>
              <w:pStyle w:val="TableBodyText"/>
            </w:pPr>
            <w:r>
              <w:t>0x048A</w:t>
            </w:r>
          </w:p>
        </w:tc>
        <w:tc>
          <w:tcPr>
            <w:tcW w:w="0" w:type="auto"/>
            <w:vAlign w:val="center"/>
          </w:tcPr>
          <w:p w:rsidR="009C6D8D" w:rsidRDefault="00480823">
            <w:pPr>
              <w:pStyle w:val="TableBodyText"/>
            </w:pPr>
            <w:r>
              <w:t>Inserts an enclosed character.</w:t>
            </w:r>
          </w:p>
        </w:tc>
      </w:tr>
      <w:tr w:rsidR="009C6D8D" w:rsidTr="009C6D8D">
        <w:tc>
          <w:tcPr>
            <w:tcW w:w="0" w:type="auto"/>
            <w:vAlign w:val="center"/>
          </w:tcPr>
          <w:p w:rsidR="009C6D8D" w:rsidRDefault="00480823">
            <w:pPr>
              <w:pStyle w:val="TableBodyText"/>
            </w:pPr>
            <w:bookmarkStart w:id="2221" w:name="UnderlineStyle"/>
            <w:r>
              <w:rPr>
                <w:b/>
              </w:rPr>
              <w:t>UnderlineStyle</w:t>
            </w:r>
            <w:bookmarkEnd w:id="2221"/>
          </w:p>
        </w:tc>
        <w:tc>
          <w:tcPr>
            <w:tcW w:w="0" w:type="auto"/>
            <w:vAlign w:val="center"/>
          </w:tcPr>
          <w:p w:rsidR="009C6D8D" w:rsidRDefault="00480823">
            <w:pPr>
              <w:pStyle w:val="TableBodyText"/>
            </w:pPr>
            <w:r>
              <w:t>0x048B</w:t>
            </w:r>
          </w:p>
        </w:tc>
        <w:tc>
          <w:tcPr>
            <w:tcW w:w="0" w:type="auto"/>
            <w:vAlign w:val="center"/>
          </w:tcPr>
          <w:p w:rsidR="009C6D8D" w:rsidRDefault="00480823">
            <w:pPr>
              <w:pStyle w:val="TableBodyText"/>
            </w:pPr>
            <w:r>
              <w:t>Formats the selection with a continuous underline.</w:t>
            </w:r>
          </w:p>
        </w:tc>
      </w:tr>
      <w:tr w:rsidR="009C6D8D" w:rsidTr="009C6D8D">
        <w:tc>
          <w:tcPr>
            <w:tcW w:w="0" w:type="auto"/>
            <w:vAlign w:val="center"/>
          </w:tcPr>
          <w:p w:rsidR="009C6D8D" w:rsidRDefault="00480823">
            <w:pPr>
              <w:pStyle w:val="TableBodyText"/>
            </w:pPr>
            <w:bookmarkStart w:id="2222" w:name="FileSaveAsWebPage"/>
            <w:r>
              <w:rPr>
                <w:b/>
              </w:rPr>
              <w:t>FileSaveAsWebPage</w:t>
            </w:r>
            <w:bookmarkEnd w:id="2222"/>
          </w:p>
        </w:tc>
        <w:tc>
          <w:tcPr>
            <w:tcW w:w="0" w:type="auto"/>
            <w:vAlign w:val="center"/>
          </w:tcPr>
          <w:p w:rsidR="009C6D8D" w:rsidRDefault="00480823">
            <w:pPr>
              <w:pStyle w:val="TableBodyText"/>
            </w:pPr>
            <w:r>
              <w:t>0x048C</w:t>
            </w:r>
          </w:p>
        </w:tc>
        <w:tc>
          <w:tcPr>
            <w:tcW w:w="0" w:type="auto"/>
            <w:vAlign w:val="center"/>
          </w:tcPr>
          <w:p w:rsidR="009C6D8D" w:rsidRDefault="00480823">
            <w:pPr>
              <w:pStyle w:val="TableBodyText"/>
            </w:pPr>
            <w:r>
              <w:t>Saves a copy of the document in a separate file.</w:t>
            </w:r>
          </w:p>
        </w:tc>
      </w:tr>
      <w:tr w:rsidR="009C6D8D" w:rsidTr="009C6D8D">
        <w:tc>
          <w:tcPr>
            <w:tcW w:w="0" w:type="auto"/>
            <w:vAlign w:val="center"/>
          </w:tcPr>
          <w:p w:rsidR="009C6D8D" w:rsidRDefault="00480823">
            <w:pPr>
              <w:pStyle w:val="TableBodyText"/>
            </w:pPr>
            <w:bookmarkStart w:id="2223" w:name="DrawingGrid"/>
            <w:r>
              <w:rPr>
                <w:b/>
              </w:rPr>
              <w:t>DrawingGrid</w:t>
            </w:r>
            <w:bookmarkEnd w:id="2223"/>
          </w:p>
        </w:tc>
        <w:tc>
          <w:tcPr>
            <w:tcW w:w="0" w:type="auto"/>
            <w:vAlign w:val="center"/>
          </w:tcPr>
          <w:p w:rsidR="009C6D8D" w:rsidRDefault="00480823">
            <w:pPr>
              <w:pStyle w:val="TableBodyText"/>
            </w:pPr>
            <w:r>
              <w:t>0x0490</w:t>
            </w:r>
          </w:p>
        </w:tc>
        <w:tc>
          <w:tcPr>
            <w:tcW w:w="0" w:type="auto"/>
            <w:vAlign w:val="center"/>
          </w:tcPr>
          <w:p w:rsidR="009C6D8D" w:rsidRDefault="00480823">
            <w:pPr>
              <w:pStyle w:val="TableBodyText"/>
            </w:pPr>
            <w:r>
              <w:t>Tunnel to SnapToGrid dialog.</w:t>
            </w:r>
          </w:p>
        </w:tc>
      </w:tr>
      <w:tr w:rsidR="009C6D8D" w:rsidTr="009C6D8D">
        <w:tc>
          <w:tcPr>
            <w:tcW w:w="0" w:type="auto"/>
            <w:vAlign w:val="center"/>
          </w:tcPr>
          <w:p w:rsidR="009C6D8D" w:rsidRDefault="00480823">
            <w:pPr>
              <w:pStyle w:val="TableBodyText"/>
            </w:pPr>
            <w:bookmarkStart w:id="2224" w:name="ToolsTCSCTranslate"/>
            <w:r>
              <w:rPr>
                <w:b/>
              </w:rPr>
              <w:t>ToolsTCSCTranslate</w:t>
            </w:r>
            <w:bookmarkEnd w:id="2224"/>
          </w:p>
        </w:tc>
        <w:tc>
          <w:tcPr>
            <w:tcW w:w="0" w:type="auto"/>
            <w:vAlign w:val="center"/>
          </w:tcPr>
          <w:p w:rsidR="009C6D8D" w:rsidRDefault="00480823">
            <w:pPr>
              <w:pStyle w:val="TableBodyText"/>
            </w:pPr>
            <w:r>
              <w:t>0x0491</w:t>
            </w:r>
          </w:p>
        </w:tc>
        <w:tc>
          <w:tcPr>
            <w:tcW w:w="0" w:type="auto"/>
            <w:vAlign w:val="center"/>
          </w:tcPr>
          <w:p w:rsidR="009C6D8D" w:rsidRDefault="00480823">
            <w:pPr>
              <w:pStyle w:val="TableBodyText"/>
            </w:pPr>
            <w:r>
              <w:t>Translates from Traditional Chinese to Simplified Chinese.</w:t>
            </w:r>
          </w:p>
        </w:tc>
      </w:tr>
      <w:tr w:rsidR="009C6D8D" w:rsidTr="009C6D8D">
        <w:tc>
          <w:tcPr>
            <w:tcW w:w="0" w:type="auto"/>
            <w:vAlign w:val="center"/>
          </w:tcPr>
          <w:p w:rsidR="009C6D8D" w:rsidRDefault="00480823">
            <w:pPr>
              <w:pStyle w:val="TableBodyText"/>
            </w:pPr>
            <w:bookmarkStart w:id="2225" w:name="ToolsSCTCTranslate"/>
            <w:r>
              <w:rPr>
                <w:b/>
              </w:rPr>
              <w:t>ToolsSCTCTranslate</w:t>
            </w:r>
            <w:bookmarkEnd w:id="2225"/>
          </w:p>
        </w:tc>
        <w:tc>
          <w:tcPr>
            <w:tcW w:w="0" w:type="auto"/>
            <w:vAlign w:val="center"/>
          </w:tcPr>
          <w:p w:rsidR="009C6D8D" w:rsidRDefault="00480823">
            <w:pPr>
              <w:pStyle w:val="TableBodyText"/>
            </w:pPr>
            <w:r>
              <w:t>0x0492</w:t>
            </w:r>
          </w:p>
        </w:tc>
        <w:tc>
          <w:tcPr>
            <w:tcW w:w="0" w:type="auto"/>
            <w:vAlign w:val="center"/>
          </w:tcPr>
          <w:p w:rsidR="009C6D8D" w:rsidRDefault="00480823">
            <w:pPr>
              <w:pStyle w:val="TableBodyText"/>
            </w:pPr>
            <w:r>
              <w:t>Translates from Simplified Chinese to Traditional Chinese.</w:t>
            </w:r>
          </w:p>
        </w:tc>
      </w:tr>
      <w:tr w:rsidR="009C6D8D" w:rsidTr="009C6D8D">
        <w:tc>
          <w:tcPr>
            <w:tcW w:w="0" w:type="auto"/>
            <w:vAlign w:val="center"/>
          </w:tcPr>
          <w:p w:rsidR="009C6D8D" w:rsidRDefault="00480823">
            <w:pPr>
              <w:pStyle w:val="TableBodyText"/>
            </w:pPr>
            <w:bookmarkStart w:id="2226" w:name="ToolsTranslateChinese"/>
            <w:r>
              <w:rPr>
                <w:b/>
              </w:rPr>
              <w:t>ToolsTranslateChinese</w:t>
            </w:r>
            <w:bookmarkEnd w:id="2226"/>
          </w:p>
        </w:tc>
        <w:tc>
          <w:tcPr>
            <w:tcW w:w="0" w:type="auto"/>
            <w:vAlign w:val="center"/>
          </w:tcPr>
          <w:p w:rsidR="009C6D8D" w:rsidRDefault="00480823">
            <w:pPr>
              <w:pStyle w:val="TableBodyText"/>
            </w:pPr>
            <w:r>
              <w:t>0x0493</w:t>
            </w:r>
          </w:p>
        </w:tc>
        <w:tc>
          <w:tcPr>
            <w:tcW w:w="0" w:type="auto"/>
            <w:vAlign w:val="center"/>
          </w:tcPr>
          <w:p w:rsidR="009C6D8D" w:rsidRDefault="00480823">
            <w:pPr>
              <w:pStyle w:val="TableBodyText"/>
            </w:pPr>
            <w:r>
              <w:t>Translates from Traditional Chinese to Simplified Chinese on a computer set up with Taiwanese settings; otherwise translates from Simplified Chinese to Traditional Chinese.</w:t>
            </w:r>
          </w:p>
        </w:tc>
      </w:tr>
      <w:tr w:rsidR="009C6D8D" w:rsidTr="009C6D8D">
        <w:tc>
          <w:tcPr>
            <w:tcW w:w="0" w:type="auto"/>
            <w:vAlign w:val="center"/>
          </w:tcPr>
          <w:p w:rsidR="009C6D8D" w:rsidRDefault="00480823">
            <w:pPr>
              <w:pStyle w:val="TableBodyText"/>
            </w:pPr>
            <w:bookmarkStart w:id="2227" w:name="ShowAllConsistency"/>
            <w:r>
              <w:rPr>
                <w:b/>
              </w:rPr>
              <w:t>ShowAllConsistency</w:t>
            </w:r>
            <w:bookmarkEnd w:id="2227"/>
          </w:p>
        </w:tc>
        <w:tc>
          <w:tcPr>
            <w:tcW w:w="0" w:type="auto"/>
            <w:vAlign w:val="center"/>
          </w:tcPr>
          <w:p w:rsidR="009C6D8D" w:rsidRDefault="00480823">
            <w:pPr>
              <w:pStyle w:val="TableBodyText"/>
            </w:pPr>
            <w:r>
              <w:t>0x0494</w:t>
            </w:r>
          </w:p>
        </w:tc>
        <w:tc>
          <w:tcPr>
            <w:tcW w:w="0" w:type="auto"/>
            <w:vAlign w:val="center"/>
          </w:tcPr>
          <w:p w:rsidR="009C6D8D" w:rsidRDefault="00480823">
            <w:pPr>
              <w:pStyle w:val="TableBodyText"/>
            </w:pPr>
            <w:r>
              <w:t>Show all format inconsistencies.</w:t>
            </w:r>
          </w:p>
        </w:tc>
      </w:tr>
      <w:tr w:rsidR="009C6D8D" w:rsidTr="009C6D8D">
        <w:tc>
          <w:tcPr>
            <w:tcW w:w="0" w:type="auto"/>
            <w:vAlign w:val="center"/>
          </w:tcPr>
          <w:p w:rsidR="009C6D8D" w:rsidRDefault="00480823">
            <w:pPr>
              <w:pStyle w:val="TableBodyText"/>
            </w:pPr>
            <w:bookmarkStart w:id="2228" w:name="InsertSpecialSymbol"/>
            <w:r>
              <w:rPr>
                <w:b/>
              </w:rPr>
              <w:t>InsertSpecialSymbol</w:t>
            </w:r>
            <w:bookmarkEnd w:id="2228"/>
          </w:p>
        </w:tc>
        <w:tc>
          <w:tcPr>
            <w:tcW w:w="0" w:type="auto"/>
            <w:vAlign w:val="center"/>
          </w:tcPr>
          <w:p w:rsidR="009C6D8D" w:rsidRDefault="00480823">
            <w:pPr>
              <w:pStyle w:val="TableBodyText"/>
            </w:pPr>
            <w:r>
              <w:t>0x</w:t>
            </w:r>
            <w:r>
              <w:t>0496</w:t>
            </w:r>
          </w:p>
        </w:tc>
        <w:tc>
          <w:tcPr>
            <w:tcW w:w="0" w:type="auto"/>
            <w:vAlign w:val="center"/>
          </w:tcPr>
          <w:p w:rsidR="009C6D8D" w:rsidRDefault="00480823">
            <w:pPr>
              <w:pStyle w:val="TableBodyText"/>
            </w:pPr>
            <w:r>
              <w:t>Inserts a special character.</w:t>
            </w:r>
          </w:p>
        </w:tc>
      </w:tr>
      <w:tr w:rsidR="009C6D8D" w:rsidTr="009C6D8D">
        <w:tc>
          <w:tcPr>
            <w:tcW w:w="0" w:type="auto"/>
            <w:vAlign w:val="center"/>
          </w:tcPr>
          <w:p w:rsidR="009C6D8D" w:rsidRDefault="00480823">
            <w:pPr>
              <w:pStyle w:val="TableBodyText"/>
            </w:pPr>
            <w:bookmarkStart w:id="2229" w:name="EnvelopeWizard"/>
            <w:r>
              <w:rPr>
                <w:b/>
              </w:rPr>
              <w:t>EnvelopeWizard</w:t>
            </w:r>
            <w:bookmarkEnd w:id="2229"/>
          </w:p>
        </w:tc>
        <w:tc>
          <w:tcPr>
            <w:tcW w:w="0" w:type="auto"/>
            <w:vAlign w:val="center"/>
          </w:tcPr>
          <w:p w:rsidR="009C6D8D" w:rsidRDefault="00480823">
            <w:pPr>
              <w:pStyle w:val="TableBodyText"/>
            </w:pPr>
            <w:r>
              <w:t>0x0497</w:t>
            </w:r>
          </w:p>
        </w:tc>
        <w:tc>
          <w:tcPr>
            <w:tcW w:w="0" w:type="auto"/>
            <w:vAlign w:val="center"/>
          </w:tcPr>
          <w:p w:rsidR="009C6D8D" w:rsidRDefault="00480823">
            <w:pPr>
              <w:pStyle w:val="TableBodyText"/>
            </w:pPr>
            <w:r>
              <w:t>Invokes the Envelope Wizard add-in (Chinese).</w:t>
            </w:r>
          </w:p>
        </w:tc>
      </w:tr>
      <w:tr w:rsidR="009C6D8D" w:rsidTr="009C6D8D">
        <w:tc>
          <w:tcPr>
            <w:tcW w:w="0" w:type="auto"/>
            <w:vAlign w:val="center"/>
          </w:tcPr>
          <w:p w:rsidR="009C6D8D" w:rsidRDefault="00480823">
            <w:pPr>
              <w:pStyle w:val="TableBodyText"/>
            </w:pPr>
            <w:bookmarkStart w:id="2230" w:name="GreetingSentence"/>
            <w:r>
              <w:rPr>
                <w:b/>
              </w:rPr>
              <w:t>GreetingSentence</w:t>
            </w:r>
            <w:bookmarkEnd w:id="2230"/>
          </w:p>
        </w:tc>
        <w:tc>
          <w:tcPr>
            <w:tcW w:w="0" w:type="auto"/>
            <w:vAlign w:val="center"/>
          </w:tcPr>
          <w:p w:rsidR="009C6D8D" w:rsidRDefault="00480823">
            <w:pPr>
              <w:pStyle w:val="TableBodyText"/>
            </w:pPr>
            <w:r>
              <w:t>0x0498</w:t>
            </w:r>
          </w:p>
        </w:tc>
        <w:tc>
          <w:tcPr>
            <w:tcW w:w="0" w:type="auto"/>
            <w:vAlign w:val="center"/>
          </w:tcPr>
          <w:p w:rsidR="009C6D8D" w:rsidRDefault="00480823">
            <w:pPr>
              <w:pStyle w:val="TableBodyText"/>
            </w:pPr>
            <w:r>
              <w:t>Invokes the Japanese Greeting Wizard.</w:t>
            </w:r>
          </w:p>
        </w:tc>
      </w:tr>
      <w:tr w:rsidR="009C6D8D" w:rsidTr="009C6D8D">
        <w:tc>
          <w:tcPr>
            <w:tcW w:w="0" w:type="auto"/>
            <w:vAlign w:val="center"/>
          </w:tcPr>
          <w:p w:rsidR="009C6D8D" w:rsidRDefault="00480823">
            <w:pPr>
              <w:pStyle w:val="TableBodyText"/>
            </w:pPr>
            <w:bookmarkStart w:id="2231" w:name="ViewOutlineMaster"/>
            <w:r>
              <w:rPr>
                <w:b/>
              </w:rPr>
              <w:lastRenderedPageBreak/>
              <w:t>ViewOutlineMaster</w:t>
            </w:r>
            <w:bookmarkEnd w:id="2231"/>
          </w:p>
        </w:tc>
        <w:tc>
          <w:tcPr>
            <w:tcW w:w="0" w:type="auto"/>
            <w:vAlign w:val="center"/>
          </w:tcPr>
          <w:p w:rsidR="009C6D8D" w:rsidRDefault="00480823">
            <w:pPr>
              <w:pStyle w:val="TableBodyText"/>
            </w:pPr>
            <w:r>
              <w:t>0x0499</w:t>
            </w:r>
          </w:p>
        </w:tc>
        <w:tc>
          <w:tcPr>
            <w:tcW w:w="0" w:type="auto"/>
            <w:vAlign w:val="center"/>
          </w:tcPr>
          <w:p w:rsidR="009C6D8D" w:rsidRDefault="00480823">
            <w:pPr>
              <w:pStyle w:val="TableBodyText"/>
            </w:pPr>
            <w:r>
              <w:t>Displays a document outline.</w:t>
            </w:r>
          </w:p>
        </w:tc>
      </w:tr>
      <w:tr w:rsidR="009C6D8D" w:rsidTr="009C6D8D">
        <w:tc>
          <w:tcPr>
            <w:tcW w:w="0" w:type="auto"/>
            <w:vAlign w:val="center"/>
          </w:tcPr>
          <w:p w:rsidR="009C6D8D" w:rsidRDefault="00480823">
            <w:pPr>
              <w:pStyle w:val="TableBodyText"/>
            </w:pPr>
            <w:bookmarkStart w:id="2232" w:name="ScheduleMeeting"/>
            <w:r>
              <w:rPr>
                <w:b/>
              </w:rPr>
              <w:t>ScheduleMeeting</w:t>
            </w:r>
            <w:bookmarkEnd w:id="2232"/>
          </w:p>
        </w:tc>
        <w:tc>
          <w:tcPr>
            <w:tcW w:w="0" w:type="auto"/>
            <w:vAlign w:val="center"/>
          </w:tcPr>
          <w:p w:rsidR="009C6D8D" w:rsidRDefault="00480823">
            <w:pPr>
              <w:pStyle w:val="TableBodyText"/>
            </w:pPr>
            <w:r>
              <w:t>0x049A</w:t>
            </w:r>
          </w:p>
        </w:tc>
        <w:tc>
          <w:tcPr>
            <w:tcW w:w="0" w:type="auto"/>
            <w:vAlign w:val="center"/>
          </w:tcPr>
          <w:p w:rsidR="009C6D8D" w:rsidRDefault="00480823">
            <w:pPr>
              <w:pStyle w:val="TableBodyText"/>
            </w:pPr>
            <w:r>
              <w:t xml:space="preserve">Schedules </w:t>
            </w:r>
            <w:r>
              <w:t>an Online Meeting.</w:t>
            </w:r>
          </w:p>
        </w:tc>
      </w:tr>
      <w:tr w:rsidR="009C6D8D" w:rsidTr="009C6D8D">
        <w:tc>
          <w:tcPr>
            <w:tcW w:w="0" w:type="auto"/>
            <w:vAlign w:val="center"/>
          </w:tcPr>
          <w:p w:rsidR="009C6D8D" w:rsidRDefault="00480823">
            <w:pPr>
              <w:pStyle w:val="TableBodyText"/>
            </w:pPr>
            <w:bookmarkStart w:id="2233" w:name="WebDiscussions"/>
            <w:r>
              <w:rPr>
                <w:b/>
              </w:rPr>
              <w:t>WebDiscussions</w:t>
            </w:r>
            <w:bookmarkEnd w:id="2233"/>
          </w:p>
        </w:tc>
        <w:tc>
          <w:tcPr>
            <w:tcW w:w="0" w:type="auto"/>
            <w:vAlign w:val="center"/>
          </w:tcPr>
          <w:p w:rsidR="009C6D8D" w:rsidRDefault="00480823">
            <w:pPr>
              <w:pStyle w:val="TableBodyText"/>
            </w:pPr>
            <w:r>
              <w:t>0x049B</w:t>
            </w:r>
          </w:p>
        </w:tc>
        <w:tc>
          <w:tcPr>
            <w:tcW w:w="0" w:type="auto"/>
            <w:vAlign w:val="center"/>
          </w:tcPr>
          <w:p w:rsidR="009C6D8D" w:rsidRDefault="00480823">
            <w:pPr>
              <w:pStyle w:val="TableBodyText"/>
            </w:pPr>
            <w:r>
              <w:t>Starts Web Server Discussions.</w:t>
            </w:r>
          </w:p>
        </w:tc>
      </w:tr>
      <w:tr w:rsidR="009C6D8D" w:rsidTr="009C6D8D">
        <w:tc>
          <w:tcPr>
            <w:tcW w:w="0" w:type="auto"/>
            <w:vAlign w:val="center"/>
          </w:tcPr>
          <w:p w:rsidR="009C6D8D" w:rsidRDefault="00480823">
            <w:pPr>
              <w:pStyle w:val="TableBodyText"/>
            </w:pPr>
            <w:bookmarkStart w:id="2234" w:name="EditPaste2"/>
            <w:r>
              <w:rPr>
                <w:b/>
              </w:rPr>
              <w:t>EditPaste2</w:t>
            </w:r>
            <w:bookmarkEnd w:id="2234"/>
          </w:p>
        </w:tc>
        <w:tc>
          <w:tcPr>
            <w:tcW w:w="0" w:type="auto"/>
            <w:vAlign w:val="center"/>
          </w:tcPr>
          <w:p w:rsidR="009C6D8D" w:rsidRDefault="00480823">
            <w:pPr>
              <w:pStyle w:val="TableBodyText"/>
            </w:pPr>
            <w:r>
              <w:t>0x049C</w:t>
            </w:r>
          </w:p>
        </w:tc>
        <w:tc>
          <w:tcPr>
            <w:tcW w:w="0" w:type="auto"/>
            <w:vAlign w:val="center"/>
          </w:tcPr>
          <w:p w:rsidR="009C6D8D" w:rsidRDefault="00480823">
            <w:pPr>
              <w:pStyle w:val="TableBodyText"/>
            </w:pPr>
            <w:r>
              <w:t>Inserts the Clipboard contents at the insertion point.</w:t>
            </w:r>
          </w:p>
        </w:tc>
      </w:tr>
      <w:tr w:rsidR="009C6D8D" w:rsidTr="009C6D8D">
        <w:tc>
          <w:tcPr>
            <w:tcW w:w="0" w:type="auto"/>
            <w:vAlign w:val="center"/>
          </w:tcPr>
          <w:p w:rsidR="009C6D8D" w:rsidRDefault="00480823">
            <w:pPr>
              <w:pStyle w:val="TableBodyText"/>
            </w:pPr>
            <w:bookmarkStart w:id="2235" w:name="ToolsProtect"/>
            <w:r>
              <w:rPr>
                <w:b/>
              </w:rPr>
              <w:t>ToolsProtect</w:t>
            </w:r>
            <w:bookmarkEnd w:id="2235"/>
          </w:p>
        </w:tc>
        <w:tc>
          <w:tcPr>
            <w:tcW w:w="0" w:type="auto"/>
            <w:vAlign w:val="center"/>
          </w:tcPr>
          <w:p w:rsidR="009C6D8D" w:rsidRDefault="00480823">
            <w:pPr>
              <w:pStyle w:val="TableBodyText"/>
            </w:pPr>
            <w:r>
              <w:t>0x04D8</w:t>
            </w:r>
          </w:p>
        </w:tc>
        <w:tc>
          <w:tcPr>
            <w:tcW w:w="0" w:type="auto"/>
            <w:vAlign w:val="center"/>
          </w:tcPr>
          <w:p w:rsidR="009C6D8D" w:rsidRDefault="00480823">
            <w:pPr>
              <w:pStyle w:val="TableBodyText"/>
            </w:pPr>
            <w:r>
              <w:t>Sets protection for the active document or selection.</w:t>
            </w:r>
          </w:p>
        </w:tc>
      </w:tr>
      <w:tr w:rsidR="009C6D8D" w:rsidTr="009C6D8D">
        <w:tc>
          <w:tcPr>
            <w:tcW w:w="0" w:type="auto"/>
            <w:vAlign w:val="center"/>
          </w:tcPr>
          <w:p w:rsidR="009C6D8D" w:rsidRDefault="00480823">
            <w:pPr>
              <w:pStyle w:val="TableBodyText"/>
            </w:pPr>
            <w:bookmarkStart w:id="2236" w:name="FileUndoCheckout"/>
            <w:r>
              <w:rPr>
                <w:b/>
              </w:rPr>
              <w:t>FileUndoCheckout</w:t>
            </w:r>
            <w:bookmarkEnd w:id="2236"/>
          </w:p>
        </w:tc>
        <w:tc>
          <w:tcPr>
            <w:tcW w:w="0" w:type="auto"/>
            <w:vAlign w:val="center"/>
          </w:tcPr>
          <w:p w:rsidR="009C6D8D" w:rsidRDefault="00480823">
            <w:pPr>
              <w:pStyle w:val="TableBodyText"/>
            </w:pPr>
            <w:r>
              <w:t>0x04D9</w:t>
            </w:r>
          </w:p>
        </w:tc>
        <w:tc>
          <w:tcPr>
            <w:tcW w:w="0" w:type="auto"/>
            <w:vAlign w:val="center"/>
          </w:tcPr>
          <w:p w:rsidR="009C6D8D" w:rsidRDefault="00480823">
            <w:pPr>
              <w:pStyle w:val="TableBodyText"/>
            </w:pPr>
            <w:r>
              <w:t xml:space="preserve">Undo the </w:t>
            </w:r>
            <w:r>
              <w:t>Check Out of a Document.</w:t>
            </w:r>
          </w:p>
        </w:tc>
      </w:tr>
      <w:tr w:rsidR="009C6D8D" w:rsidTr="009C6D8D">
        <w:tc>
          <w:tcPr>
            <w:tcW w:w="0" w:type="auto"/>
            <w:vAlign w:val="center"/>
          </w:tcPr>
          <w:p w:rsidR="009C6D8D" w:rsidRDefault="00480823">
            <w:pPr>
              <w:pStyle w:val="TableBodyText"/>
            </w:pPr>
            <w:bookmarkStart w:id="2237" w:name="ShowTableTools"/>
            <w:r>
              <w:rPr>
                <w:b/>
              </w:rPr>
              <w:t>ShowTableTools</w:t>
            </w:r>
            <w:bookmarkEnd w:id="2237"/>
          </w:p>
        </w:tc>
        <w:tc>
          <w:tcPr>
            <w:tcW w:w="0" w:type="auto"/>
            <w:vAlign w:val="center"/>
          </w:tcPr>
          <w:p w:rsidR="009C6D8D" w:rsidRDefault="00480823">
            <w:pPr>
              <w:pStyle w:val="TableBodyText"/>
            </w:pPr>
            <w:r>
              <w:t>0x04DA</w:t>
            </w:r>
          </w:p>
        </w:tc>
        <w:tc>
          <w:tcPr>
            <w:tcW w:w="0" w:type="auto"/>
            <w:vAlign w:val="center"/>
          </w:tcPr>
          <w:p w:rsidR="009C6D8D" w:rsidRDefault="00480823">
            <w:pPr>
              <w:pStyle w:val="TableBodyText"/>
            </w:pPr>
            <w:r>
              <w:t>Shows Table Tools in the Ribbon.</w:t>
            </w:r>
          </w:p>
        </w:tc>
      </w:tr>
      <w:tr w:rsidR="009C6D8D" w:rsidTr="009C6D8D">
        <w:tc>
          <w:tcPr>
            <w:tcW w:w="0" w:type="auto"/>
            <w:vAlign w:val="center"/>
          </w:tcPr>
          <w:p w:rsidR="009C6D8D" w:rsidRDefault="00480823">
            <w:pPr>
              <w:pStyle w:val="TableBodyText"/>
            </w:pPr>
            <w:bookmarkStart w:id="2238" w:name="ShowPictureTools"/>
            <w:r>
              <w:rPr>
                <w:b/>
              </w:rPr>
              <w:t>ShowPictureTools</w:t>
            </w:r>
            <w:bookmarkEnd w:id="2238"/>
          </w:p>
        </w:tc>
        <w:tc>
          <w:tcPr>
            <w:tcW w:w="0" w:type="auto"/>
            <w:vAlign w:val="center"/>
          </w:tcPr>
          <w:p w:rsidR="009C6D8D" w:rsidRDefault="00480823">
            <w:pPr>
              <w:pStyle w:val="TableBodyText"/>
            </w:pPr>
            <w:r>
              <w:t>0x04DB</w:t>
            </w:r>
          </w:p>
        </w:tc>
        <w:tc>
          <w:tcPr>
            <w:tcW w:w="0" w:type="auto"/>
            <w:vAlign w:val="center"/>
          </w:tcPr>
          <w:p w:rsidR="009C6D8D" w:rsidRDefault="00480823">
            <w:pPr>
              <w:pStyle w:val="TableBodyText"/>
            </w:pPr>
            <w:r>
              <w:t>Shows Picture Tools in the Ribbon.</w:t>
            </w:r>
          </w:p>
        </w:tc>
      </w:tr>
      <w:tr w:rsidR="009C6D8D" w:rsidTr="009C6D8D">
        <w:tc>
          <w:tcPr>
            <w:tcW w:w="0" w:type="auto"/>
            <w:vAlign w:val="center"/>
          </w:tcPr>
          <w:p w:rsidR="009C6D8D" w:rsidRDefault="00480823">
            <w:pPr>
              <w:pStyle w:val="TableBodyText"/>
            </w:pPr>
            <w:bookmarkStart w:id="2239" w:name="SelectSimilarFormatting"/>
            <w:r>
              <w:rPr>
                <w:b/>
              </w:rPr>
              <w:t>SelectSimilarFormatting</w:t>
            </w:r>
            <w:bookmarkEnd w:id="2239"/>
          </w:p>
        </w:tc>
        <w:tc>
          <w:tcPr>
            <w:tcW w:w="0" w:type="auto"/>
            <w:vAlign w:val="center"/>
          </w:tcPr>
          <w:p w:rsidR="009C6D8D" w:rsidRDefault="00480823">
            <w:pPr>
              <w:pStyle w:val="TableBodyText"/>
            </w:pPr>
            <w:r>
              <w:t>0x04DC</w:t>
            </w:r>
          </w:p>
        </w:tc>
        <w:tc>
          <w:tcPr>
            <w:tcW w:w="0" w:type="auto"/>
            <w:vAlign w:val="center"/>
          </w:tcPr>
          <w:p w:rsidR="009C6D8D" w:rsidRDefault="00480823">
            <w:pPr>
              <w:pStyle w:val="TableBodyText"/>
            </w:pPr>
            <w:r>
              <w:t>Select all similar formatting.</w:t>
            </w:r>
          </w:p>
        </w:tc>
      </w:tr>
      <w:tr w:rsidR="009C6D8D" w:rsidTr="009C6D8D">
        <w:tc>
          <w:tcPr>
            <w:tcW w:w="0" w:type="auto"/>
            <w:vAlign w:val="center"/>
          </w:tcPr>
          <w:p w:rsidR="009C6D8D" w:rsidRDefault="00480823">
            <w:pPr>
              <w:pStyle w:val="TableBodyText"/>
            </w:pPr>
            <w:bookmarkStart w:id="2240" w:name="MailMergeShadeFields"/>
            <w:r>
              <w:rPr>
                <w:b/>
              </w:rPr>
              <w:t>MailMergeShadeFields</w:t>
            </w:r>
            <w:bookmarkEnd w:id="2240"/>
          </w:p>
        </w:tc>
        <w:tc>
          <w:tcPr>
            <w:tcW w:w="0" w:type="auto"/>
            <w:vAlign w:val="center"/>
          </w:tcPr>
          <w:p w:rsidR="009C6D8D" w:rsidRDefault="00480823">
            <w:pPr>
              <w:pStyle w:val="TableBodyText"/>
            </w:pPr>
            <w:r>
              <w:t>0x04DD</w:t>
            </w:r>
          </w:p>
        </w:tc>
        <w:tc>
          <w:tcPr>
            <w:tcW w:w="0" w:type="auto"/>
            <w:vAlign w:val="center"/>
          </w:tcPr>
          <w:p w:rsidR="009C6D8D" w:rsidRDefault="00480823">
            <w:pPr>
              <w:pStyle w:val="TableBodyText"/>
            </w:pPr>
            <w:r>
              <w:t xml:space="preserve">Toggles shading of </w:t>
            </w:r>
            <w:r>
              <w:t>merge fields.</w:t>
            </w:r>
          </w:p>
        </w:tc>
      </w:tr>
      <w:tr w:rsidR="009C6D8D" w:rsidTr="009C6D8D">
        <w:tc>
          <w:tcPr>
            <w:tcW w:w="0" w:type="auto"/>
            <w:vAlign w:val="center"/>
          </w:tcPr>
          <w:p w:rsidR="009C6D8D" w:rsidRDefault="00480823">
            <w:pPr>
              <w:pStyle w:val="TableBodyText"/>
            </w:pPr>
            <w:bookmarkStart w:id="2241" w:name="MailMergeWizard"/>
            <w:r>
              <w:rPr>
                <w:b/>
              </w:rPr>
              <w:t>MailMergeWizard</w:t>
            </w:r>
            <w:bookmarkEnd w:id="2241"/>
          </w:p>
        </w:tc>
        <w:tc>
          <w:tcPr>
            <w:tcW w:w="0" w:type="auto"/>
            <w:vAlign w:val="center"/>
          </w:tcPr>
          <w:p w:rsidR="009C6D8D" w:rsidRDefault="00480823">
            <w:pPr>
              <w:pStyle w:val="TableBodyText"/>
            </w:pPr>
            <w:r>
              <w:t>0x04DE</w:t>
            </w:r>
          </w:p>
        </w:tc>
        <w:tc>
          <w:tcPr>
            <w:tcW w:w="0" w:type="auto"/>
            <w:vAlign w:val="center"/>
          </w:tcPr>
          <w:p w:rsidR="009C6D8D" w:rsidRDefault="00480823">
            <w:pPr>
              <w:pStyle w:val="TableBodyText"/>
            </w:pPr>
            <w:r>
              <w:t>Invokes Mail Merge.</w:t>
            </w:r>
          </w:p>
        </w:tc>
      </w:tr>
      <w:tr w:rsidR="009C6D8D" w:rsidTr="009C6D8D">
        <w:tc>
          <w:tcPr>
            <w:tcW w:w="0" w:type="auto"/>
            <w:vAlign w:val="center"/>
          </w:tcPr>
          <w:p w:rsidR="009C6D8D" w:rsidRDefault="00480823">
            <w:pPr>
              <w:pStyle w:val="TableBodyText"/>
            </w:pPr>
            <w:bookmarkStart w:id="2242" w:name="EditPasteOption"/>
            <w:r>
              <w:rPr>
                <w:b/>
              </w:rPr>
              <w:t>EditPasteOption</w:t>
            </w:r>
            <w:bookmarkEnd w:id="2242"/>
          </w:p>
        </w:tc>
        <w:tc>
          <w:tcPr>
            <w:tcW w:w="0" w:type="auto"/>
            <w:vAlign w:val="center"/>
          </w:tcPr>
          <w:p w:rsidR="009C6D8D" w:rsidRDefault="00480823">
            <w:pPr>
              <w:pStyle w:val="TableBodyText"/>
            </w:pPr>
            <w:r>
              <w:t>0x04DF</w:t>
            </w:r>
          </w:p>
        </w:tc>
        <w:tc>
          <w:tcPr>
            <w:tcW w:w="0" w:type="auto"/>
            <w:vAlign w:val="center"/>
          </w:tcPr>
          <w:p w:rsidR="009C6D8D" w:rsidRDefault="00480823">
            <w:pPr>
              <w:pStyle w:val="TableBodyText"/>
            </w:pPr>
            <w:r>
              <w:t>Inserts the Clipboard contents at the insertion point using specific recovery option.</w:t>
            </w:r>
          </w:p>
        </w:tc>
      </w:tr>
      <w:tr w:rsidR="009C6D8D" w:rsidTr="009C6D8D">
        <w:tc>
          <w:tcPr>
            <w:tcW w:w="0" w:type="auto"/>
            <w:vAlign w:val="center"/>
          </w:tcPr>
          <w:p w:rsidR="009C6D8D" w:rsidRDefault="00480823">
            <w:pPr>
              <w:pStyle w:val="TableBodyText"/>
            </w:pPr>
            <w:bookmarkStart w:id="2243" w:name="FormatStyleVisibility"/>
            <w:r>
              <w:rPr>
                <w:b/>
              </w:rPr>
              <w:t>FormatStyleVisibility</w:t>
            </w:r>
            <w:bookmarkEnd w:id="2243"/>
          </w:p>
        </w:tc>
        <w:tc>
          <w:tcPr>
            <w:tcW w:w="0" w:type="auto"/>
            <w:vAlign w:val="center"/>
          </w:tcPr>
          <w:p w:rsidR="009C6D8D" w:rsidRDefault="00480823">
            <w:pPr>
              <w:pStyle w:val="TableBodyText"/>
            </w:pPr>
            <w:r>
              <w:t>0x04E0</w:t>
            </w:r>
          </w:p>
        </w:tc>
        <w:tc>
          <w:tcPr>
            <w:tcW w:w="0" w:type="auto"/>
            <w:vAlign w:val="center"/>
          </w:tcPr>
          <w:p w:rsidR="009C6D8D" w:rsidRDefault="00480823">
            <w:pPr>
              <w:pStyle w:val="TableBodyText"/>
            </w:pPr>
            <w:r>
              <w:t>Changes the visibility state of the document's styles.</w:t>
            </w:r>
          </w:p>
        </w:tc>
      </w:tr>
      <w:tr w:rsidR="009C6D8D" w:rsidTr="009C6D8D">
        <w:tc>
          <w:tcPr>
            <w:tcW w:w="0" w:type="auto"/>
            <w:vAlign w:val="center"/>
          </w:tcPr>
          <w:p w:rsidR="009C6D8D" w:rsidRDefault="00480823">
            <w:pPr>
              <w:pStyle w:val="TableBodyText"/>
            </w:pPr>
            <w:bookmarkStart w:id="2244" w:name="JapaneseGreetingOpeningSentence"/>
            <w:r>
              <w:rPr>
                <w:b/>
              </w:rPr>
              <w:t>JapaneseGreetingOpeningSentence</w:t>
            </w:r>
            <w:bookmarkEnd w:id="2244"/>
          </w:p>
        </w:tc>
        <w:tc>
          <w:tcPr>
            <w:tcW w:w="0" w:type="auto"/>
            <w:vAlign w:val="center"/>
          </w:tcPr>
          <w:p w:rsidR="009C6D8D" w:rsidRDefault="00480823">
            <w:pPr>
              <w:pStyle w:val="TableBodyText"/>
            </w:pPr>
            <w:r>
              <w:t>0x04E1</w:t>
            </w:r>
          </w:p>
        </w:tc>
        <w:tc>
          <w:tcPr>
            <w:tcW w:w="0" w:type="auto"/>
            <w:vAlign w:val="center"/>
          </w:tcPr>
          <w:p w:rsidR="009C6D8D" w:rsidRDefault="00480823">
            <w:pPr>
              <w:pStyle w:val="TableBodyText"/>
            </w:pPr>
            <w:r>
              <w:t>Japanese Greeting Wizard Opening Sentence.</w:t>
            </w:r>
          </w:p>
        </w:tc>
      </w:tr>
      <w:tr w:rsidR="009C6D8D" w:rsidTr="009C6D8D">
        <w:tc>
          <w:tcPr>
            <w:tcW w:w="0" w:type="auto"/>
            <w:vAlign w:val="center"/>
          </w:tcPr>
          <w:p w:rsidR="009C6D8D" w:rsidRDefault="00480823">
            <w:pPr>
              <w:pStyle w:val="TableBodyText"/>
            </w:pPr>
            <w:bookmarkStart w:id="2245" w:name="JapaneseGreetingClosingSentence"/>
            <w:r>
              <w:rPr>
                <w:b/>
              </w:rPr>
              <w:t>JapaneseGreetingClosingSentence</w:t>
            </w:r>
            <w:bookmarkEnd w:id="2245"/>
          </w:p>
        </w:tc>
        <w:tc>
          <w:tcPr>
            <w:tcW w:w="0" w:type="auto"/>
            <w:vAlign w:val="center"/>
          </w:tcPr>
          <w:p w:rsidR="009C6D8D" w:rsidRDefault="00480823">
            <w:pPr>
              <w:pStyle w:val="TableBodyText"/>
            </w:pPr>
            <w:r>
              <w:t>0x04E2</w:t>
            </w:r>
          </w:p>
        </w:tc>
        <w:tc>
          <w:tcPr>
            <w:tcW w:w="0" w:type="auto"/>
            <w:vAlign w:val="center"/>
          </w:tcPr>
          <w:p w:rsidR="009C6D8D" w:rsidRDefault="00480823">
            <w:pPr>
              <w:pStyle w:val="TableBodyText"/>
            </w:pPr>
            <w:r>
              <w:t>Japanese Greeting Wizard Closing Sentence.</w:t>
            </w:r>
          </w:p>
        </w:tc>
      </w:tr>
      <w:tr w:rsidR="009C6D8D" w:rsidTr="009C6D8D">
        <w:tc>
          <w:tcPr>
            <w:tcW w:w="0" w:type="auto"/>
            <w:vAlign w:val="center"/>
          </w:tcPr>
          <w:p w:rsidR="009C6D8D" w:rsidRDefault="00480823">
            <w:pPr>
              <w:pStyle w:val="TableBodyText"/>
            </w:pPr>
            <w:bookmarkStart w:id="2246" w:name="JapaneseGreetingPreviousGreeting"/>
            <w:r>
              <w:rPr>
                <w:b/>
              </w:rPr>
              <w:t>JapaneseGreetingPreviousGreeting</w:t>
            </w:r>
            <w:bookmarkEnd w:id="2246"/>
          </w:p>
        </w:tc>
        <w:tc>
          <w:tcPr>
            <w:tcW w:w="0" w:type="auto"/>
            <w:vAlign w:val="center"/>
          </w:tcPr>
          <w:p w:rsidR="009C6D8D" w:rsidRDefault="00480823">
            <w:pPr>
              <w:pStyle w:val="TableBodyText"/>
            </w:pPr>
            <w:r>
              <w:t>0x04E3</w:t>
            </w:r>
          </w:p>
        </w:tc>
        <w:tc>
          <w:tcPr>
            <w:tcW w:w="0" w:type="auto"/>
            <w:vAlign w:val="center"/>
          </w:tcPr>
          <w:p w:rsidR="009C6D8D" w:rsidRDefault="00480823">
            <w:pPr>
              <w:pStyle w:val="TableBodyText"/>
            </w:pPr>
            <w:r>
              <w:t>Japanese Greeting Wizard Previous Greeting.</w:t>
            </w:r>
          </w:p>
        </w:tc>
      </w:tr>
      <w:tr w:rsidR="009C6D8D" w:rsidTr="009C6D8D">
        <w:tc>
          <w:tcPr>
            <w:tcW w:w="0" w:type="auto"/>
            <w:vAlign w:val="center"/>
          </w:tcPr>
          <w:p w:rsidR="009C6D8D" w:rsidRDefault="00480823">
            <w:pPr>
              <w:pStyle w:val="TableBodyText"/>
            </w:pPr>
            <w:bookmarkStart w:id="2247" w:name="ModifyProperty"/>
            <w:r>
              <w:rPr>
                <w:b/>
              </w:rPr>
              <w:t>ModifyProperty</w:t>
            </w:r>
            <w:bookmarkEnd w:id="2247"/>
          </w:p>
        </w:tc>
        <w:tc>
          <w:tcPr>
            <w:tcW w:w="0" w:type="auto"/>
            <w:vAlign w:val="center"/>
          </w:tcPr>
          <w:p w:rsidR="009C6D8D" w:rsidRDefault="00480823">
            <w:pPr>
              <w:pStyle w:val="TableBodyText"/>
            </w:pPr>
            <w:r>
              <w:t>0x04E4</w:t>
            </w:r>
          </w:p>
        </w:tc>
        <w:tc>
          <w:tcPr>
            <w:tcW w:w="0" w:type="auto"/>
            <w:vAlign w:val="center"/>
          </w:tcPr>
          <w:p w:rsidR="009C6D8D" w:rsidRDefault="00480823">
            <w:pPr>
              <w:pStyle w:val="TableBodyText"/>
            </w:pPr>
            <w:r>
              <w:t>Brings up a dialog to modify a particular property.</w:t>
            </w:r>
          </w:p>
        </w:tc>
      </w:tr>
      <w:tr w:rsidR="009C6D8D" w:rsidTr="009C6D8D">
        <w:tc>
          <w:tcPr>
            <w:tcW w:w="0" w:type="auto"/>
            <w:vAlign w:val="center"/>
          </w:tcPr>
          <w:p w:rsidR="009C6D8D" w:rsidRDefault="00480823">
            <w:pPr>
              <w:pStyle w:val="TableBodyText"/>
            </w:pPr>
            <w:bookmarkStart w:id="2248" w:name="ApplyPropertyOfSurrounding"/>
            <w:r>
              <w:rPr>
                <w:b/>
              </w:rPr>
              <w:t>ApplyPropertyOfSurrounding</w:t>
            </w:r>
            <w:bookmarkEnd w:id="2248"/>
          </w:p>
        </w:tc>
        <w:tc>
          <w:tcPr>
            <w:tcW w:w="0" w:type="auto"/>
            <w:vAlign w:val="center"/>
          </w:tcPr>
          <w:p w:rsidR="009C6D8D" w:rsidRDefault="00480823">
            <w:pPr>
              <w:pStyle w:val="TableBodyText"/>
            </w:pPr>
            <w:r>
              <w:t>0x04E5</w:t>
            </w:r>
          </w:p>
        </w:tc>
        <w:tc>
          <w:tcPr>
            <w:tcW w:w="0" w:type="auto"/>
            <w:vAlign w:val="center"/>
          </w:tcPr>
          <w:p w:rsidR="009C6D8D" w:rsidRDefault="00480823">
            <w:pPr>
              <w:pStyle w:val="TableBodyText"/>
            </w:pPr>
            <w:r>
              <w:t>Matches formatting of current selection to formatting of surrounding text for a particular property.</w:t>
            </w:r>
          </w:p>
        </w:tc>
      </w:tr>
      <w:tr w:rsidR="009C6D8D" w:rsidTr="009C6D8D">
        <w:tc>
          <w:tcPr>
            <w:tcW w:w="0" w:type="auto"/>
            <w:vAlign w:val="center"/>
          </w:tcPr>
          <w:p w:rsidR="009C6D8D" w:rsidRDefault="00480823">
            <w:pPr>
              <w:pStyle w:val="TableBodyText"/>
            </w:pPr>
            <w:bookmarkStart w:id="2249" w:name="TranslatePane"/>
            <w:r>
              <w:rPr>
                <w:b/>
              </w:rPr>
              <w:t>TranslatePane</w:t>
            </w:r>
            <w:bookmarkEnd w:id="2249"/>
          </w:p>
        </w:tc>
        <w:tc>
          <w:tcPr>
            <w:tcW w:w="0" w:type="auto"/>
            <w:vAlign w:val="center"/>
          </w:tcPr>
          <w:p w:rsidR="009C6D8D" w:rsidRDefault="00480823">
            <w:pPr>
              <w:pStyle w:val="TableBodyText"/>
            </w:pPr>
            <w:r>
              <w:t>0x04E6</w:t>
            </w:r>
          </w:p>
        </w:tc>
        <w:tc>
          <w:tcPr>
            <w:tcW w:w="0" w:type="auto"/>
            <w:vAlign w:val="center"/>
          </w:tcPr>
          <w:p w:rsidR="009C6D8D" w:rsidRDefault="00480823">
            <w:pPr>
              <w:pStyle w:val="TableBodyText"/>
            </w:pPr>
            <w:r>
              <w:t>Opens the translation pa</w:t>
            </w:r>
            <w:r>
              <w:t>ne.</w:t>
            </w:r>
          </w:p>
        </w:tc>
      </w:tr>
      <w:tr w:rsidR="009C6D8D" w:rsidTr="009C6D8D">
        <w:tc>
          <w:tcPr>
            <w:tcW w:w="0" w:type="auto"/>
            <w:vAlign w:val="center"/>
          </w:tcPr>
          <w:p w:rsidR="009C6D8D" w:rsidRDefault="00480823">
            <w:pPr>
              <w:pStyle w:val="TableBodyText"/>
            </w:pPr>
            <w:bookmarkStart w:id="2250" w:name="ContinueNumbering"/>
            <w:r>
              <w:rPr>
                <w:b/>
              </w:rPr>
              <w:t>ContinueNumbering</w:t>
            </w:r>
            <w:bookmarkEnd w:id="2250"/>
          </w:p>
        </w:tc>
        <w:tc>
          <w:tcPr>
            <w:tcW w:w="0" w:type="auto"/>
            <w:vAlign w:val="center"/>
          </w:tcPr>
          <w:p w:rsidR="009C6D8D" w:rsidRDefault="00480823">
            <w:pPr>
              <w:pStyle w:val="TableBodyText"/>
            </w:pPr>
            <w:r>
              <w:t>0x04E7</w:t>
            </w:r>
          </w:p>
        </w:tc>
        <w:tc>
          <w:tcPr>
            <w:tcW w:w="0" w:type="auto"/>
            <w:vAlign w:val="center"/>
          </w:tcPr>
          <w:p w:rsidR="009C6D8D" w:rsidRDefault="00480823">
            <w:pPr>
              <w:pStyle w:val="TableBodyText"/>
            </w:pPr>
            <w:r>
              <w:t>Continues paragraph numbering.</w:t>
            </w:r>
          </w:p>
        </w:tc>
      </w:tr>
      <w:tr w:rsidR="009C6D8D" w:rsidTr="009C6D8D">
        <w:tc>
          <w:tcPr>
            <w:tcW w:w="0" w:type="auto"/>
            <w:vAlign w:val="center"/>
          </w:tcPr>
          <w:p w:rsidR="009C6D8D" w:rsidRDefault="00480823">
            <w:pPr>
              <w:pStyle w:val="TableBodyText"/>
            </w:pPr>
            <w:bookmarkStart w:id="2251" w:name="ToolsSpeech"/>
            <w:r>
              <w:rPr>
                <w:b/>
              </w:rPr>
              <w:t>ToolsSpeech</w:t>
            </w:r>
            <w:bookmarkEnd w:id="2251"/>
          </w:p>
        </w:tc>
        <w:tc>
          <w:tcPr>
            <w:tcW w:w="0" w:type="auto"/>
            <w:vAlign w:val="center"/>
          </w:tcPr>
          <w:p w:rsidR="009C6D8D" w:rsidRDefault="00480823">
            <w:pPr>
              <w:pStyle w:val="TableBodyText"/>
            </w:pPr>
            <w:r>
              <w:t>0x04EA</w:t>
            </w:r>
          </w:p>
        </w:tc>
        <w:tc>
          <w:tcPr>
            <w:tcW w:w="0" w:type="auto"/>
            <w:vAlign w:val="center"/>
          </w:tcPr>
          <w:p w:rsidR="009C6D8D" w:rsidRDefault="00480823">
            <w:pPr>
              <w:pStyle w:val="TableBodyText"/>
            </w:pPr>
            <w:r>
              <w:t>Turns Speech Recognition on or off.</w:t>
            </w:r>
          </w:p>
        </w:tc>
      </w:tr>
      <w:tr w:rsidR="009C6D8D" w:rsidTr="009C6D8D">
        <w:tc>
          <w:tcPr>
            <w:tcW w:w="0" w:type="auto"/>
            <w:vAlign w:val="center"/>
          </w:tcPr>
          <w:p w:rsidR="009C6D8D" w:rsidRDefault="00480823">
            <w:pPr>
              <w:pStyle w:val="TableBodyText"/>
            </w:pPr>
            <w:bookmarkStart w:id="2252" w:name="MailAsPlainText"/>
            <w:r>
              <w:rPr>
                <w:b/>
              </w:rPr>
              <w:t>MailAsPlainText</w:t>
            </w:r>
            <w:bookmarkEnd w:id="2252"/>
          </w:p>
        </w:tc>
        <w:tc>
          <w:tcPr>
            <w:tcW w:w="0" w:type="auto"/>
            <w:vAlign w:val="center"/>
          </w:tcPr>
          <w:p w:rsidR="009C6D8D" w:rsidRDefault="00480823">
            <w:pPr>
              <w:pStyle w:val="TableBodyText"/>
            </w:pPr>
            <w:r>
              <w:t>0x04EB</w:t>
            </w:r>
          </w:p>
        </w:tc>
        <w:tc>
          <w:tcPr>
            <w:tcW w:w="0" w:type="auto"/>
            <w:vAlign w:val="center"/>
          </w:tcPr>
          <w:p w:rsidR="009C6D8D" w:rsidRDefault="00480823">
            <w:pPr>
              <w:pStyle w:val="TableBodyText"/>
            </w:pPr>
            <w:r>
              <w:t>Converts the current message to plain text.</w:t>
            </w:r>
          </w:p>
        </w:tc>
      </w:tr>
      <w:tr w:rsidR="009C6D8D" w:rsidTr="009C6D8D">
        <w:tc>
          <w:tcPr>
            <w:tcW w:w="0" w:type="auto"/>
            <w:vAlign w:val="center"/>
          </w:tcPr>
          <w:p w:rsidR="009C6D8D" w:rsidRDefault="00480823">
            <w:pPr>
              <w:pStyle w:val="TableBodyText"/>
            </w:pPr>
            <w:bookmarkStart w:id="2253" w:name="MailAsHTML"/>
            <w:r>
              <w:rPr>
                <w:b/>
              </w:rPr>
              <w:t>MailAsHTML</w:t>
            </w:r>
            <w:bookmarkEnd w:id="2253"/>
          </w:p>
        </w:tc>
        <w:tc>
          <w:tcPr>
            <w:tcW w:w="0" w:type="auto"/>
            <w:vAlign w:val="center"/>
          </w:tcPr>
          <w:p w:rsidR="009C6D8D" w:rsidRDefault="00480823">
            <w:pPr>
              <w:pStyle w:val="TableBodyText"/>
            </w:pPr>
            <w:r>
              <w:t>0x04EC</w:t>
            </w:r>
          </w:p>
        </w:tc>
        <w:tc>
          <w:tcPr>
            <w:tcW w:w="0" w:type="auto"/>
            <w:vAlign w:val="center"/>
          </w:tcPr>
          <w:p w:rsidR="009C6D8D" w:rsidRDefault="00480823">
            <w:pPr>
              <w:pStyle w:val="TableBodyText"/>
            </w:pPr>
            <w:r>
              <w:t>Converts the current message to HTML.</w:t>
            </w:r>
          </w:p>
        </w:tc>
      </w:tr>
      <w:tr w:rsidR="009C6D8D" w:rsidTr="009C6D8D">
        <w:tc>
          <w:tcPr>
            <w:tcW w:w="0" w:type="auto"/>
            <w:vAlign w:val="center"/>
          </w:tcPr>
          <w:p w:rsidR="009C6D8D" w:rsidRDefault="00480823">
            <w:pPr>
              <w:pStyle w:val="TableBodyText"/>
            </w:pPr>
            <w:bookmarkStart w:id="2254" w:name="CssLinks"/>
            <w:r>
              <w:rPr>
                <w:b/>
              </w:rPr>
              <w:t>CssLinks</w:t>
            </w:r>
            <w:bookmarkEnd w:id="2254"/>
          </w:p>
        </w:tc>
        <w:tc>
          <w:tcPr>
            <w:tcW w:w="0" w:type="auto"/>
            <w:vAlign w:val="center"/>
          </w:tcPr>
          <w:p w:rsidR="009C6D8D" w:rsidRDefault="00480823">
            <w:pPr>
              <w:pStyle w:val="TableBodyText"/>
            </w:pPr>
            <w:r>
              <w:t>0x04ED</w:t>
            </w:r>
          </w:p>
        </w:tc>
        <w:tc>
          <w:tcPr>
            <w:tcW w:w="0" w:type="auto"/>
            <w:vAlign w:val="center"/>
          </w:tcPr>
          <w:p w:rsidR="009C6D8D" w:rsidRDefault="00480823">
            <w:pPr>
              <w:pStyle w:val="TableBodyText"/>
            </w:pPr>
            <w:r>
              <w:t>Manages external CSS links.</w:t>
            </w:r>
          </w:p>
        </w:tc>
      </w:tr>
      <w:tr w:rsidR="009C6D8D" w:rsidTr="009C6D8D">
        <w:tc>
          <w:tcPr>
            <w:tcW w:w="0" w:type="auto"/>
            <w:vAlign w:val="center"/>
          </w:tcPr>
          <w:p w:rsidR="009C6D8D" w:rsidRDefault="00480823">
            <w:pPr>
              <w:pStyle w:val="TableBodyText"/>
            </w:pPr>
            <w:bookmarkStart w:id="2255" w:name="ToolsFixHHC"/>
            <w:r>
              <w:rPr>
                <w:b/>
              </w:rPr>
              <w:t>ToolsFixHHC</w:t>
            </w:r>
            <w:bookmarkEnd w:id="2255"/>
          </w:p>
        </w:tc>
        <w:tc>
          <w:tcPr>
            <w:tcW w:w="0" w:type="auto"/>
            <w:vAlign w:val="center"/>
          </w:tcPr>
          <w:p w:rsidR="009C6D8D" w:rsidRDefault="00480823">
            <w:pPr>
              <w:pStyle w:val="TableBodyText"/>
            </w:pPr>
            <w:r>
              <w:t>0x04EE</w:t>
            </w:r>
          </w:p>
        </w:tc>
        <w:tc>
          <w:tcPr>
            <w:tcW w:w="0" w:type="auto"/>
            <w:vAlign w:val="center"/>
          </w:tcPr>
          <w:p w:rsidR="009C6D8D" w:rsidRDefault="00480823">
            <w:pPr>
              <w:pStyle w:val="TableBodyText"/>
            </w:pPr>
            <w:r>
              <w:t>Insert converted Hangul or Hanja text.</w:t>
            </w:r>
          </w:p>
        </w:tc>
      </w:tr>
      <w:tr w:rsidR="009C6D8D" w:rsidTr="009C6D8D">
        <w:tc>
          <w:tcPr>
            <w:tcW w:w="0" w:type="auto"/>
            <w:vAlign w:val="center"/>
          </w:tcPr>
          <w:p w:rsidR="009C6D8D" w:rsidRDefault="00480823">
            <w:pPr>
              <w:pStyle w:val="TableBodyText"/>
            </w:pPr>
            <w:bookmarkStart w:id="2256" w:name="LineSpacing"/>
            <w:r>
              <w:rPr>
                <w:b/>
              </w:rPr>
              <w:t>LineSpacing</w:t>
            </w:r>
            <w:bookmarkEnd w:id="2256"/>
          </w:p>
        </w:tc>
        <w:tc>
          <w:tcPr>
            <w:tcW w:w="0" w:type="auto"/>
            <w:vAlign w:val="center"/>
          </w:tcPr>
          <w:p w:rsidR="009C6D8D" w:rsidRDefault="00480823">
            <w:pPr>
              <w:pStyle w:val="TableBodyText"/>
            </w:pPr>
            <w:r>
              <w:t>0x04EF</w:t>
            </w:r>
          </w:p>
        </w:tc>
        <w:tc>
          <w:tcPr>
            <w:tcW w:w="0" w:type="auto"/>
            <w:vAlign w:val="center"/>
          </w:tcPr>
          <w:p w:rsidR="009C6D8D" w:rsidRDefault="00480823">
            <w:pPr>
              <w:pStyle w:val="TableBodyText"/>
            </w:pPr>
            <w:r>
              <w:t>Applies line spacing to the selection.</w:t>
            </w:r>
          </w:p>
        </w:tc>
      </w:tr>
      <w:tr w:rsidR="009C6D8D" w:rsidTr="009C6D8D">
        <w:tc>
          <w:tcPr>
            <w:tcW w:w="0" w:type="auto"/>
            <w:vAlign w:val="center"/>
          </w:tcPr>
          <w:p w:rsidR="009C6D8D" w:rsidRDefault="00480823">
            <w:pPr>
              <w:pStyle w:val="TableBodyText"/>
            </w:pPr>
            <w:bookmarkStart w:id="2257" w:name="MailAsRTF"/>
            <w:r>
              <w:rPr>
                <w:b/>
              </w:rPr>
              <w:t>MailAsRTF</w:t>
            </w:r>
            <w:bookmarkEnd w:id="2257"/>
          </w:p>
        </w:tc>
        <w:tc>
          <w:tcPr>
            <w:tcW w:w="0" w:type="auto"/>
            <w:vAlign w:val="center"/>
          </w:tcPr>
          <w:p w:rsidR="009C6D8D" w:rsidRDefault="00480823">
            <w:pPr>
              <w:pStyle w:val="TableBodyText"/>
            </w:pPr>
            <w:r>
              <w:t>0x04F0</w:t>
            </w:r>
          </w:p>
        </w:tc>
        <w:tc>
          <w:tcPr>
            <w:tcW w:w="0" w:type="auto"/>
            <w:vAlign w:val="center"/>
          </w:tcPr>
          <w:p w:rsidR="009C6D8D" w:rsidRDefault="00480823">
            <w:pPr>
              <w:pStyle w:val="TableBodyText"/>
            </w:pPr>
            <w:r>
              <w:t>Converts the current message to RTF.</w:t>
            </w:r>
          </w:p>
        </w:tc>
      </w:tr>
      <w:tr w:rsidR="009C6D8D" w:rsidTr="009C6D8D">
        <w:tc>
          <w:tcPr>
            <w:tcW w:w="0" w:type="auto"/>
            <w:vAlign w:val="center"/>
          </w:tcPr>
          <w:p w:rsidR="009C6D8D" w:rsidRDefault="00480823">
            <w:pPr>
              <w:pStyle w:val="TableBodyText"/>
            </w:pPr>
            <w:bookmarkStart w:id="2258" w:name="FileNewContext"/>
            <w:r>
              <w:rPr>
                <w:b/>
              </w:rPr>
              <w:t>FileNewContext</w:t>
            </w:r>
            <w:bookmarkEnd w:id="2258"/>
          </w:p>
        </w:tc>
        <w:tc>
          <w:tcPr>
            <w:tcW w:w="0" w:type="auto"/>
            <w:vAlign w:val="center"/>
          </w:tcPr>
          <w:p w:rsidR="009C6D8D" w:rsidRDefault="00480823">
            <w:pPr>
              <w:pStyle w:val="TableBodyText"/>
            </w:pPr>
            <w:r>
              <w:t>0x04F1</w:t>
            </w:r>
          </w:p>
        </w:tc>
        <w:tc>
          <w:tcPr>
            <w:tcW w:w="0" w:type="auto"/>
            <w:vAlign w:val="center"/>
          </w:tcPr>
          <w:p w:rsidR="009C6D8D" w:rsidRDefault="00480823">
            <w:pPr>
              <w:pStyle w:val="TableBodyText"/>
            </w:pPr>
            <w:r>
              <w:t xml:space="preserve">Creates a new document </w:t>
            </w:r>
            <w:r>
              <w:t>based on the NORMAL template.</w:t>
            </w:r>
          </w:p>
        </w:tc>
      </w:tr>
      <w:tr w:rsidR="009C6D8D" w:rsidTr="009C6D8D">
        <w:tc>
          <w:tcPr>
            <w:tcW w:w="0" w:type="auto"/>
            <w:vAlign w:val="center"/>
          </w:tcPr>
          <w:p w:rsidR="009C6D8D" w:rsidRDefault="00480823">
            <w:pPr>
              <w:pStyle w:val="TableBodyText"/>
            </w:pPr>
            <w:bookmarkStart w:id="2259" w:name="ViewSignatures"/>
            <w:r>
              <w:rPr>
                <w:b/>
              </w:rPr>
              <w:t>ViewSignatures</w:t>
            </w:r>
            <w:bookmarkEnd w:id="2259"/>
          </w:p>
        </w:tc>
        <w:tc>
          <w:tcPr>
            <w:tcW w:w="0" w:type="auto"/>
            <w:vAlign w:val="center"/>
          </w:tcPr>
          <w:p w:rsidR="009C6D8D" w:rsidRDefault="00480823">
            <w:pPr>
              <w:pStyle w:val="TableBodyText"/>
            </w:pPr>
            <w:r>
              <w:t>0x04F3</w:t>
            </w:r>
          </w:p>
        </w:tc>
        <w:tc>
          <w:tcPr>
            <w:tcW w:w="0" w:type="auto"/>
            <w:vAlign w:val="center"/>
          </w:tcPr>
          <w:p w:rsidR="009C6D8D" w:rsidRDefault="00480823">
            <w:pPr>
              <w:pStyle w:val="TableBodyText"/>
            </w:pPr>
            <w:r>
              <w:t>View the signatures in this document.</w:t>
            </w:r>
          </w:p>
        </w:tc>
      </w:tr>
      <w:tr w:rsidR="009C6D8D" w:rsidTr="009C6D8D">
        <w:tc>
          <w:tcPr>
            <w:tcW w:w="0" w:type="auto"/>
            <w:vAlign w:val="center"/>
          </w:tcPr>
          <w:p w:rsidR="009C6D8D" w:rsidRDefault="00480823">
            <w:pPr>
              <w:pStyle w:val="TableBodyText"/>
            </w:pPr>
            <w:bookmarkStart w:id="2260" w:name="ReturnReview"/>
            <w:r>
              <w:rPr>
                <w:b/>
              </w:rPr>
              <w:t>ReturnReview</w:t>
            </w:r>
            <w:bookmarkEnd w:id="2260"/>
          </w:p>
        </w:tc>
        <w:tc>
          <w:tcPr>
            <w:tcW w:w="0" w:type="auto"/>
            <w:vAlign w:val="center"/>
          </w:tcPr>
          <w:p w:rsidR="009C6D8D" w:rsidRDefault="00480823">
            <w:pPr>
              <w:pStyle w:val="TableBodyText"/>
            </w:pPr>
            <w:r>
              <w:t>0x04F4</w:t>
            </w:r>
          </w:p>
        </w:tc>
        <w:tc>
          <w:tcPr>
            <w:tcW w:w="0" w:type="auto"/>
            <w:vAlign w:val="center"/>
          </w:tcPr>
          <w:p w:rsidR="009C6D8D" w:rsidRDefault="00480823">
            <w:pPr>
              <w:pStyle w:val="TableBodyText"/>
            </w:pPr>
            <w:r>
              <w:t>Send this document under review.</w:t>
            </w:r>
          </w:p>
        </w:tc>
      </w:tr>
      <w:tr w:rsidR="009C6D8D" w:rsidTr="009C6D8D">
        <w:tc>
          <w:tcPr>
            <w:tcW w:w="0" w:type="auto"/>
            <w:vAlign w:val="center"/>
          </w:tcPr>
          <w:p w:rsidR="009C6D8D" w:rsidRDefault="00480823">
            <w:pPr>
              <w:pStyle w:val="TableBodyText"/>
            </w:pPr>
            <w:bookmarkStart w:id="2261" w:name="FileVersionsLocal"/>
            <w:r>
              <w:rPr>
                <w:b/>
              </w:rPr>
              <w:lastRenderedPageBreak/>
              <w:t>FileVersionsLocal</w:t>
            </w:r>
            <w:bookmarkEnd w:id="2261"/>
          </w:p>
        </w:tc>
        <w:tc>
          <w:tcPr>
            <w:tcW w:w="0" w:type="auto"/>
            <w:vAlign w:val="center"/>
          </w:tcPr>
          <w:p w:rsidR="009C6D8D" w:rsidRDefault="00480823">
            <w:pPr>
              <w:pStyle w:val="TableBodyText"/>
            </w:pPr>
            <w:r>
              <w:t>0x04F5</w:t>
            </w:r>
          </w:p>
        </w:tc>
        <w:tc>
          <w:tcPr>
            <w:tcW w:w="0" w:type="auto"/>
            <w:vAlign w:val="center"/>
          </w:tcPr>
          <w:p w:rsidR="009C6D8D" w:rsidRDefault="00480823">
            <w:pPr>
              <w:pStyle w:val="TableBodyText"/>
            </w:pPr>
            <w:r>
              <w:t>Manages the local versions of a document.</w:t>
            </w:r>
          </w:p>
        </w:tc>
      </w:tr>
      <w:tr w:rsidR="009C6D8D" w:rsidTr="009C6D8D">
        <w:tc>
          <w:tcPr>
            <w:tcW w:w="0" w:type="auto"/>
            <w:vAlign w:val="center"/>
          </w:tcPr>
          <w:p w:rsidR="009C6D8D" w:rsidRDefault="00480823">
            <w:pPr>
              <w:pStyle w:val="TableBodyText"/>
            </w:pPr>
            <w:bookmarkStart w:id="2262" w:name="EndReview"/>
            <w:r>
              <w:rPr>
                <w:b/>
              </w:rPr>
              <w:t>EndReview</w:t>
            </w:r>
            <w:bookmarkEnd w:id="2262"/>
          </w:p>
        </w:tc>
        <w:tc>
          <w:tcPr>
            <w:tcW w:w="0" w:type="auto"/>
            <w:vAlign w:val="center"/>
          </w:tcPr>
          <w:p w:rsidR="009C6D8D" w:rsidRDefault="00480823">
            <w:pPr>
              <w:pStyle w:val="TableBodyText"/>
            </w:pPr>
            <w:r>
              <w:t>0x04F6</w:t>
            </w:r>
          </w:p>
        </w:tc>
        <w:tc>
          <w:tcPr>
            <w:tcW w:w="0" w:type="auto"/>
            <w:vAlign w:val="center"/>
          </w:tcPr>
          <w:p w:rsidR="009C6D8D" w:rsidRDefault="00480823">
            <w:pPr>
              <w:pStyle w:val="TableBodyText"/>
            </w:pPr>
            <w:r>
              <w:t xml:space="preserve">End the review for this </w:t>
            </w:r>
            <w:r>
              <w:t>document.</w:t>
            </w:r>
          </w:p>
        </w:tc>
      </w:tr>
      <w:tr w:rsidR="009C6D8D" w:rsidTr="009C6D8D">
        <w:tc>
          <w:tcPr>
            <w:tcW w:w="0" w:type="auto"/>
            <w:vAlign w:val="center"/>
          </w:tcPr>
          <w:p w:rsidR="009C6D8D" w:rsidRDefault="00480823">
            <w:pPr>
              <w:pStyle w:val="TableBodyText"/>
            </w:pPr>
            <w:bookmarkStart w:id="2263" w:name="NormalizeText"/>
            <w:r>
              <w:rPr>
                <w:b/>
              </w:rPr>
              <w:t>NormalizeText</w:t>
            </w:r>
            <w:bookmarkEnd w:id="2263"/>
          </w:p>
        </w:tc>
        <w:tc>
          <w:tcPr>
            <w:tcW w:w="0" w:type="auto"/>
            <w:vAlign w:val="center"/>
          </w:tcPr>
          <w:p w:rsidR="009C6D8D" w:rsidRDefault="00480823">
            <w:pPr>
              <w:pStyle w:val="TableBodyText"/>
            </w:pPr>
            <w:r>
              <w:t>0x04F8</w:t>
            </w:r>
          </w:p>
        </w:tc>
        <w:tc>
          <w:tcPr>
            <w:tcW w:w="0" w:type="auto"/>
            <w:vAlign w:val="center"/>
          </w:tcPr>
          <w:p w:rsidR="009C6D8D" w:rsidRDefault="00480823">
            <w:pPr>
              <w:pStyle w:val="TableBodyText"/>
            </w:pPr>
            <w:r>
              <w:t>Make text consistent with the rest.</w:t>
            </w:r>
          </w:p>
        </w:tc>
      </w:tr>
      <w:tr w:rsidR="009C6D8D" w:rsidTr="009C6D8D">
        <w:tc>
          <w:tcPr>
            <w:tcW w:w="0" w:type="auto"/>
            <w:vAlign w:val="center"/>
          </w:tcPr>
          <w:p w:rsidR="009C6D8D" w:rsidRDefault="00480823">
            <w:pPr>
              <w:pStyle w:val="TableBodyText"/>
            </w:pPr>
            <w:bookmarkStart w:id="2264" w:name="IgnoreConsistenceError"/>
            <w:r>
              <w:rPr>
                <w:b/>
              </w:rPr>
              <w:t>IgnoreConsistenceError</w:t>
            </w:r>
            <w:bookmarkEnd w:id="2264"/>
          </w:p>
        </w:tc>
        <w:tc>
          <w:tcPr>
            <w:tcW w:w="0" w:type="auto"/>
            <w:vAlign w:val="center"/>
          </w:tcPr>
          <w:p w:rsidR="009C6D8D" w:rsidRDefault="00480823">
            <w:pPr>
              <w:pStyle w:val="TableBodyText"/>
            </w:pPr>
            <w:r>
              <w:t>0x04F9</w:t>
            </w:r>
          </w:p>
        </w:tc>
        <w:tc>
          <w:tcPr>
            <w:tcW w:w="0" w:type="auto"/>
            <w:vAlign w:val="center"/>
          </w:tcPr>
          <w:p w:rsidR="009C6D8D" w:rsidRDefault="00480823">
            <w:pPr>
              <w:pStyle w:val="TableBodyText"/>
            </w:pPr>
            <w:r>
              <w:t>Ignore formatting inconsistency error.</w:t>
            </w:r>
          </w:p>
        </w:tc>
      </w:tr>
      <w:tr w:rsidR="009C6D8D" w:rsidTr="009C6D8D">
        <w:tc>
          <w:tcPr>
            <w:tcW w:w="0" w:type="auto"/>
            <w:vAlign w:val="center"/>
          </w:tcPr>
          <w:p w:rsidR="009C6D8D" w:rsidRDefault="00480823">
            <w:pPr>
              <w:pStyle w:val="TableBodyText"/>
            </w:pPr>
            <w:bookmarkStart w:id="2265" w:name="IgnoreAllConsistenceError"/>
            <w:r>
              <w:rPr>
                <w:b/>
              </w:rPr>
              <w:t>IgnoreAllConsistenceError</w:t>
            </w:r>
            <w:bookmarkEnd w:id="2265"/>
          </w:p>
        </w:tc>
        <w:tc>
          <w:tcPr>
            <w:tcW w:w="0" w:type="auto"/>
            <w:vAlign w:val="center"/>
          </w:tcPr>
          <w:p w:rsidR="009C6D8D" w:rsidRDefault="00480823">
            <w:pPr>
              <w:pStyle w:val="TableBodyText"/>
            </w:pPr>
            <w:r>
              <w:t>0x04FA</w:t>
            </w:r>
          </w:p>
        </w:tc>
        <w:tc>
          <w:tcPr>
            <w:tcW w:w="0" w:type="auto"/>
            <w:vAlign w:val="center"/>
          </w:tcPr>
          <w:p w:rsidR="009C6D8D" w:rsidRDefault="00480823">
            <w:pPr>
              <w:pStyle w:val="TableBodyText"/>
            </w:pPr>
            <w:r>
              <w:t>Ignore all formatting inconsistency errors.</w:t>
            </w:r>
          </w:p>
        </w:tc>
      </w:tr>
      <w:tr w:rsidR="009C6D8D" w:rsidTr="009C6D8D">
        <w:tc>
          <w:tcPr>
            <w:tcW w:w="0" w:type="auto"/>
            <w:vAlign w:val="center"/>
          </w:tcPr>
          <w:p w:rsidR="009C6D8D" w:rsidRDefault="00480823">
            <w:pPr>
              <w:pStyle w:val="TableBodyText"/>
            </w:pPr>
            <w:bookmarkStart w:id="2266" w:name="ShrinkMultiSel"/>
            <w:r>
              <w:rPr>
                <w:b/>
              </w:rPr>
              <w:t>ShrinkMultiSel</w:t>
            </w:r>
            <w:bookmarkEnd w:id="2266"/>
          </w:p>
        </w:tc>
        <w:tc>
          <w:tcPr>
            <w:tcW w:w="0" w:type="auto"/>
            <w:vAlign w:val="center"/>
          </w:tcPr>
          <w:p w:rsidR="009C6D8D" w:rsidRDefault="00480823">
            <w:pPr>
              <w:pStyle w:val="TableBodyText"/>
            </w:pPr>
            <w:r>
              <w:t>0x04FB</w:t>
            </w:r>
          </w:p>
        </w:tc>
        <w:tc>
          <w:tcPr>
            <w:tcW w:w="0" w:type="auto"/>
            <w:vAlign w:val="center"/>
          </w:tcPr>
          <w:p w:rsidR="009C6D8D" w:rsidRDefault="00480823">
            <w:pPr>
              <w:pStyle w:val="TableBodyText"/>
            </w:pPr>
            <w:r>
              <w:t xml:space="preserve">Shrinks a </w:t>
            </w:r>
            <w:r>
              <w:t>multiple selection to the piece that was selected last.</w:t>
            </w:r>
          </w:p>
        </w:tc>
      </w:tr>
      <w:tr w:rsidR="009C6D8D" w:rsidTr="009C6D8D">
        <w:tc>
          <w:tcPr>
            <w:tcW w:w="0" w:type="auto"/>
            <w:vAlign w:val="center"/>
          </w:tcPr>
          <w:p w:rsidR="009C6D8D" w:rsidRDefault="00480823">
            <w:pPr>
              <w:pStyle w:val="TableBodyText"/>
            </w:pPr>
            <w:bookmarkStart w:id="2267" w:name="FileCheckout"/>
            <w:r>
              <w:rPr>
                <w:b/>
              </w:rPr>
              <w:t>FileCheckout</w:t>
            </w:r>
            <w:bookmarkEnd w:id="2267"/>
          </w:p>
        </w:tc>
        <w:tc>
          <w:tcPr>
            <w:tcW w:w="0" w:type="auto"/>
            <w:vAlign w:val="center"/>
          </w:tcPr>
          <w:p w:rsidR="009C6D8D" w:rsidRDefault="00480823">
            <w:pPr>
              <w:pStyle w:val="TableBodyText"/>
            </w:pPr>
            <w:r>
              <w:t>0x04FD</w:t>
            </w:r>
          </w:p>
        </w:tc>
        <w:tc>
          <w:tcPr>
            <w:tcW w:w="0" w:type="auto"/>
            <w:vAlign w:val="center"/>
          </w:tcPr>
          <w:p w:rsidR="009C6D8D" w:rsidRDefault="00480823">
            <w:pPr>
              <w:pStyle w:val="TableBodyText"/>
            </w:pPr>
            <w:r>
              <w:t>Check out a document.</w:t>
            </w:r>
          </w:p>
        </w:tc>
      </w:tr>
      <w:tr w:rsidR="009C6D8D" w:rsidTr="009C6D8D">
        <w:tc>
          <w:tcPr>
            <w:tcW w:w="0" w:type="auto"/>
            <w:vAlign w:val="center"/>
          </w:tcPr>
          <w:p w:rsidR="009C6D8D" w:rsidRDefault="00480823">
            <w:pPr>
              <w:pStyle w:val="TableBodyText"/>
            </w:pPr>
            <w:bookmarkStart w:id="2268" w:name="FileCheckin"/>
            <w:r>
              <w:rPr>
                <w:b/>
              </w:rPr>
              <w:t>FileCheckin</w:t>
            </w:r>
            <w:bookmarkEnd w:id="2268"/>
          </w:p>
        </w:tc>
        <w:tc>
          <w:tcPr>
            <w:tcW w:w="0" w:type="auto"/>
            <w:vAlign w:val="center"/>
          </w:tcPr>
          <w:p w:rsidR="009C6D8D" w:rsidRDefault="00480823">
            <w:pPr>
              <w:pStyle w:val="TableBodyText"/>
            </w:pPr>
            <w:r>
              <w:t>0x04FE</w:t>
            </w:r>
          </w:p>
        </w:tc>
        <w:tc>
          <w:tcPr>
            <w:tcW w:w="0" w:type="auto"/>
            <w:vAlign w:val="center"/>
          </w:tcPr>
          <w:p w:rsidR="009C6D8D" w:rsidRDefault="00480823">
            <w:pPr>
              <w:pStyle w:val="TableBodyText"/>
            </w:pPr>
            <w:r>
              <w:t>Check in a document.</w:t>
            </w:r>
          </w:p>
        </w:tc>
      </w:tr>
      <w:tr w:rsidR="009C6D8D" w:rsidTr="009C6D8D">
        <w:tc>
          <w:tcPr>
            <w:tcW w:w="0" w:type="auto"/>
            <w:vAlign w:val="center"/>
          </w:tcPr>
          <w:p w:rsidR="009C6D8D" w:rsidRDefault="00480823">
            <w:pPr>
              <w:pStyle w:val="TableBodyText"/>
            </w:pPr>
            <w:bookmarkStart w:id="2269" w:name="LearnWords"/>
            <w:r>
              <w:rPr>
                <w:b/>
              </w:rPr>
              <w:t>LearnWords</w:t>
            </w:r>
            <w:bookmarkEnd w:id="2269"/>
          </w:p>
        </w:tc>
        <w:tc>
          <w:tcPr>
            <w:tcW w:w="0" w:type="auto"/>
            <w:vAlign w:val="center"/>
          </w:tcPr>
          <w:p w:rsidR="009C6D8D" w:rsidRDefault="00480823">
            <w:pPr>
              <w:pStyle w:val="TableBodyText"/>
            </w:pPr>
            <w:r>
              <w:t>0x04FF</w:t>
            </w:r>
          </w:p>
        </w:tc>
        <w:tc>
          <w:tcPr>
            <w:tcW w:w="0" w:type="auto"/>
            <w:vAlign w:val="center"/>
          </w:tcPr>
          <w:p w:rsidR="009C6D8D" w:rsidRDefault="00480823">
            <w:pPr>
              <w:pStyle w:val="TableBodyText"/>
            </w:pPr>
            <w:r>
              <w:t>Use words from document to improve speech recognition.</w:t>
            </w:r>
          </w:p>
        </w:tc>
      </w:tr>
      <w:tr w:rsidR="009C6D8D" w:rsidTr="009C6D8D">
        <w:tc>
          <w:tcPr>
            <w:tcW w:w="0" w:type="auto"/>
            <w:vAlign w:val="center"/>
          </w:tcPr>
          <w:p w:rsidR="009C6D8D" w:rsidRDefault="00480823">
            <w:pPr>
              <w:pStyle w:val="TableBodyText"/>
            </w:pPr>
            <w:bookmarkStart w:id="2270" w:name="EditPictureEdit"/>
            <w:r>
              <w:rPr>
                <w:b/>
              </w:rPr>
              <w:t>EditPictureEdit</w:t>
            </w:r>
            <w:bookmarkEnd w:id="2270"/>
          </w:p>
        </w:tc>
        <w:tc>
          <w:tcPr>
            <w:tcW w:w="0" w:type="auto"/>
            <w:vAlign w:val="center"/>
          </w:tcPr>
          <w:p w:rsidR="009C6D8D" w:rsidRDefault="00480823">
            <w:pPr>
              <w:pStyle w:val="TableBodyText"/>
            </w:pPr>
            <w:r>
              <w:t>0x0500</w:t>
            </w:r>
          </w:p>
        </w:tc>
        <w:tc>
          <w:tcPr>
            <w:tcW w:w="0" w:type="auto"/>
            <w:vAlign w:val="center"/>
          </w:tcPr>
          <w:p w:rsidR="009C6D8D" w:rsidRDefault="00480823">
            <w:pPr>
              <w:pStyle w:val="TableBodyText"/>
            </w:pPr>
            <w:r>
              <w:t>Converts the selec</w:t>
            </w:r>
            <w:r>
              <w:t>ted picture into a Drawing Canvas.</w:t>
            </w:r>
          </w:p>
        </w:tc>
      </w:tr>
      <w:tr w:rsidR="009C6D8D" w:rsidTr="009C6D8D">
        <w:tc>
          <w:tcPr>
            <w:tcW w:w="0" w:type="auto"/>
            <w:vAlign w:val="center"/>
          </w:tcPr>
          <w:p w:rsidR="009C6D8D" w:rsidRDefault="00480823">
            <w:pPr>
              <w:pStyle w:val="TableBodyText"/>
            </w:pPr>
            <w:bookmarkStart w:id="2271" w:name="FormatDefineStyleTable"/>
            <w:r>
              <w:rPr>
                <w:b/>
              </w:rPr>
              <w:t>FormatDefineStyleTable</w:t>
            </w:r>
            <w:bookmarkEnd w:id="2271"/>
          </w:p>
        </w:tc>
        <w:tc>
          <w:tcPr>
            <w:tcW w:w="0" w:type="auto"/>
            <w:vAlign w:val="center"/>
          </w:tcPr>
          <w:p w:rsidR="009C6D8D" w:rsidRDefault="00480823">
            <w:pPr>
              <w:pStyle w:val="TableBodyText"/>
            </w:pPr>
            <w:r>
              <w:t>0x0502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72" w:name="FormatDefineStyleStripes"/>
            <w:r>
              <w:rPr>
                <w:b/>
              </w:rPr>
              <w:t>FormatDefineStyleStripes</w:t>
            </w:r>
            <w:bookmarkEnd w:id="2272"/>
          </w:p>
        </w:tc>
        <w:tc>
          <w:tcPr>
            <w:tcW w:w="0" w:type="auto"/>
            <w:vAlign w:val="center"/>
          </w:tcPr>
          <w:p w:rsidR="009C6D8D" w:rsidRDefault="00480823">
            <w:pPr>
              <w:pStyle w:val="TableBodyText"/>
            </w:pPr>
            <w:r>
              <w:t>0x0503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273" w:name="ViewChanges"/>
            <w:r>
              <w:rPr>
                <w:b/>
              </w:rPr>
              <w:t>ViewChanges</w:t>
            </w:r>
            <w:bookmarkEnd w:id="2273"/>
          </w:p>
        </w:tc>
        <w:tc>
          <w:tcPr>
            <w:tcW w:w="0" w:type="auto"/>
            <w:vAlign w:val="center"/>
          </w:tcPr>
          <w:p w:rsidR="009C6D8D" w:rsidRDefault="00480823">
            <w:pPr>
              <w:pStyle w:val="TableBodyText"/>
            </w:pPr>
            <w:r>
              <w:t>0x0504</w:t>
            </w:r>
          </w:p>
        </w:tc>
        <w:tc>
          <w:tcPr>
            <w:tcW w:w="0" w:type="auto"/>
            <w:vAlign w:val="center"/>
          </w:tcPr>
          <w:p w:rsidR="009C6D8D" w:rsidRDefault="00480823">
            <w:pPr>
              <w:pStyle w:val="TableBodyText"/>
            </w:pPr>
            <w:r>
              <w:t>Show or hide markup balloons.</w:t>
            </w:r>
          </w:p>
        </w:tc>
      </w:tr>
      <w:tr w:rsidR="009C6D8D" w:rsidTr="009C6D8D">
        <w:tc>
          <w:tcPr>
            <w:tcW w:w="0" w:type="auto"/>
            <w:vAlign w:val="center"/>
          </w:tcPr>
          <w:p w:rsidR="009C6D8D" w:rsidRDefault="00480823">
            <w:pPr>
              <w:pStyle w:val="TableBodyText"/>
            </w:pPr>
            <w:bookmarkStart w:id="2274" w:name="DisplayFinalDoc"/>
            <w:r>
              <w:rPr>
                <w:b/>
              </w:rPr>
              <w:t>DisplayFinalDoc</w:t>
            </w:r>
            <w:bookmarkEnd w:id="2274"/>
          </w:p>
        </w:tc>
        <w:tc>
          <w:tcPr>
            <w:tcW w:w="0" w:type="auto"/>
            <w:vAlign w:val="center"/>
          </w:tcPr>
          <w:p w:rsidR="009C6D8D" w:rsidRDefault="00480823">
            <w:pPr>
              <w:pStyle w:val="TableBodyText"/>
            </w:pPr>
            <w:r>
              <w:t>0x0505</w:t>
            </w:r>
          </w:p>
        </w:tc>
        <w:tc>
          <w:tcPr>
            <w:tcW w:w="0" w:type="auto"/>
            <w:vAlign w:val="center"/>
          </w:tcPr>
          <w:p w:rsidR="009C6D8D" w:rsidRDefault="00480823">
            <w:pPr>
              <w:pStyle w:val="TableBodyText"/>
            </w:pPr>
            <w:r>
              <w:t>Show insertions inline and deletions in balloons.</w:t>
            </w:r>
          </w:p>
        </w:tc>
      </w:tr>
      <w:tr w:rsidR="009C6D8D" w:rsidTr="009C6D8D">
        <w:tc>
          <w:tcPr>
            <w:tcW w:w="0" w:type="auto"/>
            <w:vAlign w:val="center"/>
          </w:tcPr>
          <w:p w:rsidR="009C6D8D" w:rsidRDefault="00480823">
            <w:pPr>
              <w:pStyle w:val="TableBodyText"/>
            </w:pPr>
            <w:bookmarkStart w:id="2275" w:name="DisplayOriginalDoc"/>
            <w:r>
              <w:rPr>
                <w:b/>
              </w:rPr>
              <w:t>DisplayOriginalDoc</w:t>
            </w:r>
            <w:bookmarkEnd w:id="2275"/>
          </w:p>
        </w:tc>
        <w:tc>
          <w:tcPr>
            <w:tcW w:w="0" w:type="auto"/>
            <w:vAlign w:val="center"/>
          </w:tcPr>
          <w:p w:rsidR="009C6D8D" w:rsidRDefault="00480823">
            <w:pPr>
              <w:pStyle w:val="TableBodyText"/>
            </w:pPr>
            <w:r>
              <w:t>0x0506</w:t>
            </w:r>
          </w:p>
        </w:tc>
        <w:tc>
          <w:tcPr>
            <w:tcW w:w="0" w:type="auto"/>
            <w:vAlign w:val="center"/>
          </w:tcPr>
          <w:p w:rsidR="009C6D8D" w:rsidRDefault="00480823">
            <w:pPr>
              <w:pStyle w:val="TableBodyText"/>
            </w:pPr>
            <w:r>
              <w:t>Show deletions inline and insertions in balloons.</w:t>
            </w:r>
          </w:p>
        </w:tc>
      </w:tr>
      <w:tr w:rsidR="009C6D8D" w:rsidTr="009C6D8D">
        <w:tc>
          <w:tcPr>
            <w:tcW w:w="0" w:type="auto"/>
            <w:vAlign w:val="center"/>
          </w:tcPr>
          <w:p w:rsidR="009C6D8D" w:rsidRDefault="00480823">
            <w:pPr>
              <w:pStyle w:val="TableBodyText"/>
            </w:pPr>
            <w:bookmarkStart w:id="2276" w:name="ShowChangesAndComments"/>
            <w:r>
              <w:rPr>
                <w:b/>
              </w:rPr>
              <w:t>ShowChangesAndComments</w:t>
            </w:r>
            <w:bookmarkEnd w:id="2276"/>
          </w:p>
        </w:tc>
        <w:tc>
          <w:tcPr>
            <w:tcW w:w="0" w:type="auto"/>
            <w:vAlign w:val="center"/>
          </w:tcPr>
          <w:p w:rsidR="009C6D8D" w:rsidRDefault="00480823">
            <w:pPr>
              <w:pStyle w:val="TableBodyText"/>
            </w:pPr>
            <w:r>
              <w:t>0x0508</w:t>
            </w:r>
          </w:p>
        </w:tc>
        <w:tc>
          <w:tcPr>
            <w:tcW w:w="0" w:type="auto"/>
            <w:vAlign w:val="center"/>
          </w:tcPr>
          <w:p w:rsidR="009C6D8D" w:rsidRDefault="00480823">
            <w:pPr>
              <w:pStyle w:val="TableBodyText"/>
            </w:pPr>
            <w:r>
              <w:t>Show or hide markup balloons.</w:t>
            </w:r>
          </w:p>
        </w:tc>
      </w:tr>
      <w:tr w:rsidR="009C6D8D" w:rsidTr="009C6D8D">
        <w:tc>
          <w:tcPr>
            <w:tcW w:w="0" w:type="auto"/>
            <w:vAlign w:val="center"/>
          </w:tcPr>
          <w:p w:rsidR="009C6D8D" w:rsidRDefault="00480823">
            <w:pPr>
              <w:pStyle w:val="TableBodyText"/>
            </w:pPr>
            <w:bookmarkStart w:id="2277" w:name="ShowComments"/>
            <w:r>
              <w:rPr>
                <w:b/>
              </w:rPr>
              <w:t>ShowComments</w:t>
            </w:r>
            <w:bookmarkEnd w:id="2277"/>
          </w:p>
        </w:tc>
        <w:tc>
          <w:tcPr>
            <w:tcW w:w="0" w:type="auto"/>
            <w:vAlign w:val="center"/>
          </w:tcPr>
          <w:p w:rsidR="009C6D8D" w:rsidRDefault="00480823">
            <w:pPr>
              <w:pStyle w:val="TableBodyText"/>
            </w:pPr>
            <w:r>
              <w:t>0x0509</w:t>
            </w:r>
          </w:p>
        </w:tc>
        <w:tc>
          <w:tcPr>
            <w:tcW w:w="0" w:type="auto"/>
            <w:vAlign w:val="center"/>
          </w:tcPr>
          <w:p w:rsidR="009C6D8D" w:rsidRDefault="00480823">
            <w:pPr>
              <w:pStyle w:val="TableBodyText"/>
            </w:pPr>
            <w:r>
              <w:t>Show or hide comment balloons.</w:t>
            </w:r>
          </w:p>
        </w:tc>
      </w:tr>
      <w:tr w:rsidR="009C6D8D" w:rsidTr="009C6D8D">
        <w:tc>
          <w:tcPr>
            <w:tcW w:w="0" w:type="auto"/>
            <w:vAlign w:val="center"/>
          </w:tcPr>
          <w:p w:rsidR="009C6D8D" w:rsidRDefault="00480823">
            <w:pPr>
              <w:pStyle w:val="TableBodyText"/>
            </w:pPr>
            <w:bookmarkStart w:id="2278" w:name="ShowInsertionsAndDeletions"/>
            <w:r>
              <w:rPr>
                <w:b/>
              </w:rPr>
              <w:t>ShowInsertionsAndDeletions</w:t>
            </w:r>
            <w:bookmarkEnd w:id="2278"/>
          </w:p>
        </w:tc>
        <w:tc>
          <w:tcPr>
            <w:tcW w:w="0" w:type="auto"/>
            <w:vAlign w:val="center"/>
          </w:tcPr>
          <w:p w:rsidR="009C6D8D" w:rsidRDefault="00480823">
            <w:pPr>
              <w:pStyle w:val="TableBodyText"/>
            </w:pPr>
            <w:r>
              <w:t>0x050A</w:t>
            </w:r>
          </w:p>
        </w:tc>
        <w:tc>
          <w:tcPr>
            <w:tcW w:w="0" w:type="auto"/>
            <w:vAlign w:val="center"/>
          </w:tcPr>
          <w:p w:rsidR="009C6D8D" w:rsidRDefault="00480823">
            <w:pPr>
              <w:pStyle w:val="TableBodyText"/>
            </w:pPr>
            <w:r>
              <w:t>Show or hide markup balloons.</w:t>
            </w:r>
          </w:p>
        </w:tc>
      </w:tr>
      <w:tr w:rsidR="009C6D8D" w:rsidTr="009C6D8D">
        <w:tc>
          <w:tcPr>
            <w:tcW w:w="0" w:type="auto"/>
            <w:vAlign w:val="center"/>
          </w:tcPr>
          <w:p w:rsidR="009C6D8D" w:rsidRDefault="00480823">
            <w:pPr>
              <w:pStyle w:val="TableBodyText"/>
            </w:pPr>
            <w:bookmarkStart w:id="2279" w:name="ShowFormatting"/>
            <w:r>
              <w:rPr>
                <w:b/>
              </w:rPr>
              <w:t>ShowFormatting</w:t>
            </w:r>
            <w:bookmarkEnd w:id="2279"/>
          </w:p>
        </w:tc>
        <w:tc>
          <w:tcPr>
            <w:tcW w:w="0" w:type="auto"/>
            <w:vAlign w:val="center"/>
          </w:tcPr>
          <w:p w:rsidR="009C6D8D" w:rsidRDefault="00480823">
            <w:pPr>
              <w:pStyle w:val="TableBodyText"/>
            </w:pPr>
            <w:r>
              <w:t>0x050B</w:t>
            </w:r>
          </w:p>
        </w:tc>
        <w:tc>
          <w:tcPr>
            <w:tcW w:w="0" w:type="auto"/>
            <w:vAlign w:val="center"/>
          </w:tcPr>
          <w:p w:rsidR="009C6D8D" w:rsidRDefault="00480823">
            <w:pPr>
              <w:pStyle w:val="TableBodyText"/>
            </w:pPr>
            <w:r>
              <w:t>Show or hide markup balloons.</w:t>
            </w:r>
          </w:p>
        </w:tc>
      </w:tr>
      <w:tr w:rsidR="009C6D8D" w:rsidTr="009C6D8D">
        <w:tc>
          <w:tcPr>
            <w:tcW w:w="0" w:type="auto"/>
            <w:vAlign w:val="center"/>
          </w:tcPr>
          <w:p w:rsidR="009C6D8D" w:rsidRDefault="00480823">
            <w:pPr>
              <w:pStyle w:val="TableBodyText"/>
            </w:pPr>
            <w:bookmarkStart w:id="2280" w:name="PreviousChangeOrComment"/>
            <w:r>
              <w:rPr>
                <w:b/>
              </w:rPr>
              <w:t>PreviousChangeOrComment</w:t>
            </w:r>
            <w:bookmarkEnd w:id="2280"/>
          </w:p>
        </w:tc>
        <w:tc>
          <w:tcPr>
            <w:tcW w:w="0" w:type="auto"/>
            <w:vAlign w:val="center"/>
          </w:tcPr>
          <w:p w:rsidR="009C6D8D" w:rsidRDefault="00480823">
            <w:pPr>
              <w:pStyle w:val="TableBodyText"/>
            </w:pPr>
            <w:r>
              <w:t>0x050D</w:t>
            </w:r>
          </w:p>
        </w:tc>
        <w:tc>
          <w:tcPr>
            <w:tcW w:w="0" w:type="auto"/>
            <w:vAlign w:val="center"/>
          </w:tcPr>
          <w:p w:rsidR="009C6D8D" w:rsidRDefault="00480823">
            <w:pPr>
              <w:pStyle w:val="TableBodyText"/>
            </w:pPr>
            <w:r>
              <w:t>Go to the previous insertion, deletion, or comment.</w:t>
            </w:r>
          </w:p>
        </w:tc>
      </w:tr>
      <w:tr w:rsidR="009C6D8D" w:rsidTr="009C6D8D">
        <w:tc>
          <w:tcPr>
            <w:tcW w:w="0" w:type="auto"/>
            <w:vAlign w:val="center"/>
          </w:tcPr>
          <w:p w:rsidR="009C6D8D" w:rsidRDefault="00480823">
            <w:pPr>
              <w:pStyle w:val="TableBodyText"/>
            </w:pPr>
            <w:bookmarkStart w:id="2281" w:name="NextChangeOrComment"/>
            <w:r>
              <w:rPr>
                <w:b/>
              </w:rPr>
              <w:t>NextChangeOrComment</w:t>
            </w:r>
            <w:bookmarkEnd w:id="2281"/>
          </w:p>
        </w:tc>
        <w:tc>
          <w:tcPr>
            <w:tcW w:w="0" w:type="auto"/>
            <w:vAlign w:val="center"/>
          </w:tcPr>
          <w:p w:rsidR="009C6D8D" w:rsidRDefault="00480823">
            <w:pPr>
              <w:pStyle w:val="TableBodyText"/>
            </w:pPr>
            <w:r>
              <w:t>0x050E</w:t>
            </w:r>
          </w:p>
        </w:tc>
        <w:tc>
          <w:tcPr>
            <w:tcW w:w="0" w:type="auto"/>
            <w:vAlign w:val="center"/>
          </w:tcPr>
          <w:p w:rsidR="009C6D8D" w:rsidRDefault="00480823">
            <w:pPr>
              <w:pStyle w:val="TableBodyText"/>
            </w:pPr>
            <w:r>
              <w:t>Go to the next insertion, deletion, or comment.</w:t>
            </w:r>
          </w:p>
        </w:tc>
      </w:tr>
      <w:tr w:rsidR="009C6D8D" w:rsidTr="009C6D8D">
        <w:tc>
          <w:tcPr>
            <w:tcW w:w="0" w:type="auto"/>
            <w:vAlign w:val="center"/>
          </w:tcPr>
          <w:p w:rsidR="009C6D8D" w:rsidRDefault="00480823">
            <w:pPr>
              <w:pStyle w:val="TableBodyText"/>
            </w:pPr>
            <w:bookmarkStart w:id="2282" w:name="AcceptChangesSelected"/>
            <w:r>
              <w:rPr>
                <w:b/>
              </w:rPr>
              <w:t>AcceptChangesSelected</w:t>
            </w:r>
            <w:bookmarkEnd w:id="2282"/>
          </w:p>
        </w:tc>
        <w:tc>
          <w:tcPr>
            <w:tcW w:w="0" w:type="auto"/>
            <w:vAlign w:val="center"/>
          </w:tcPr>
          <w:p w:rsidR="009C6D8D" w:rsidRDefault="00480823">
            <w:pPr>
              <w:pStyle w:val="TableBodyText"/>
            </w:pPr>
            <w:r>
              <w:t>0x050F</w:t>
            </w:r>
          </w:p>
        </w:tc>
        <w:tc>
          <w:tcPr>
            <w:tcW w:w="0" w:type="auto"/>
            <w:vAlign w:val="center"/>
          </w:tcPr>
          <w:p w:rsidR="009C6D8D" w:rsidRDefault="00480823">
            <w:pPr>
              <w:pStyle w:val="TableBodyText"/>
            </w:pPr>
            <w:r>
              <w:t>Accepts change</w:t>
            </w:r>
            <w:r>
              <w:t xml:space="preserve"> in current selection.</w:t>
            </w:r>
          </w:p>
        </w:tc>
      </w:tr>
      <w:tr w:rsidR="009C6D8D" w:rsidTr="009C6D8D">
        <w:tc>
          <w:tcPr>
            <w:tcW w:w="0" w:type="auto"/>
            <w:vAlign w:val="center"/>
          </w:tcPr>
          <w:p w:rsidR="009C6D8D" w:rsidRDefault="00480823">
            <w:pPr>
              <w:pStyle w:val="TableBodyText"/>
            </w:pPr>
            <w:bookmarkStart w:id="2283" w:name="AcceptAllChangesShown"/>
            <w:r>
              <w:rPr>
                <w:b/>
              </w:rPr>
              <w:t>AcceptAllChangesShown</w:t>
            </w:r>
            <w:bookmarkEnd w:id="2283"/>
          </w:p>
        </w:tc>
        <w:tc>
          <w:tcPr>
            <w:tcW w:w="0" w:type="auto"/>
            <w:vAlign w:val="center"/>
          </w:tcPr>
          <w:p w:rsidR="009C6D8D" w:rsidRDefault="00480823">
            <w:pPr>
              <w:pStyle w:val="TableBodyText"/>
            </w:pPr>
            <w:r>
              <w:t>0x0510</w:t>
            </w:r>
          </w:p>
        </w:tc>
        <w:tc>
          <w:tcPr>
            <w:tcW w:w="0" w:type="auto"/>
            <w:vAlign w:val="center"/>
          </w:tcPr>
          <w:p w:rsidR="009C6D8D" w:rsidRDefault="00480823">
            <w:pPr>
              <w:pStyle w:val="TableBodyText"/>
            </w:pPr>
            <w:r>
              <w:t>Accepts all changes that are highlighted in the current filter settings.</w:t>
            </w:r>
          </w:p>
        </w:tc>
      </w:tr>
      <w:tr w:rsidR="009C6D8D" w:rsidTr="009C6D8D">
        <w:tc>
          <w:tcPr>
            <w:tcW w:w="0" w:type="auto"/>
            <w:vAlign w:val="center"/>
          </w:tcPr>
          <w:p w:rsidR="009C6D8D" w:rsidRDefault="00480823">
            <w:pPr>
              <w:pStyle w:val="TableBodyText"/>
            </w:pPr>
            <w:bookmarkStart w:id="2284" w:name="AcceptAllChangesInDoc"/>
            <w:r>
              <w:rPr>
                <w:b/>
              </w:rPr>
              <w:t>AcceptAllChangesInDoc</w:t>
            </w:r>
            <w:bookmarkEnd w:id="2284"/>
          </w:p>
        </w:tc>
        <w:tc>
          <w:tcPr>
            <w:tcW w:w="0" w:type="auto"/>
            <w:vAlign w:val="center"/>
          </w:tcPr>
          <w:p w:rsidR="009C6D8D" w:rsidRDefault="00480823">
            <w:pPr>
              <w:pStyle w:val="TableBodyText"/>
            </w:pPr>
            <w:r>
              <w:t>0x0511</w:t>
            </w:r>
          </w:p>
        </w:tc>
        <w:tc>
          <w:tcPr>
            <w:tcW w:w="0" w:type="auto"/>
            <w:vAlign w:val="center"/>
          </w:tcPr>
          <w:p w:rsidR="009C6D8D" w:rsidRDefault="00480823">
            <w:pPr>
              <w:pStyle w:val="TableBodyText"/>
            </w:pPr>
            <w:r>
              <w:t>Accepts all changes in document, ignoring filter settings.</w:t>
            </w:r>
          </w:p>
        </w:tc>
      </w:tr>
      <w:tr w:rsidR="009C6D8D" w:rsidTr="009C6D8D">
        <w:tc>
          <w:tcPr>
            <w:tcW w:w="0" w:type="auto"/>
            <w:vAlign w:val="center"/>
          </w:tcPr>
          <w:p w:rsidR="009C6D8D" w:rsidRDefault="00480823">
            <w:pPr>
              <w:pStyle w:val="TableBodyText"/>
            </w:pPr>
            <w:bookmarkStart w:id="2285" w:name="RejectChangesSelected"/>
            <w:r>
              <w:rPr>
                <w:b/>
              </w:rPr>
              <w:t>RejectChangesSelected</w:t>
            </w:r>
            <w:bookmarkEnd w:id="2285"/>
          </w:p>
        </w:tc>
        <w:tc>
          <w:tcPr>
            <w:tcW w:w="0" w:type="auto"/>
            <w:vAlign w:val="center"/>
          </w:tcPr>
          <w:p w:rsidR="009C6D8D" w:rsidRDefault="00480823">
            <w:pPr>
              <w:pStyle w:val="TableBodyText"/>
            </w:pPr>
            <w:r>
              <w:t>0x0512</w:t>
            </w:r>
          </w:p>
        </w:tc>
        <w:tc>
          <w:tcPr>
            <w:tcW w:w="0" w:type="auto"/>
            <w:vAlign w:val="center"/>
          </w:tcPr>
          <w:p w:rsidR="009C6D8D" w:rsidRDefault="00480823">
            <w:pPr>
              <w:pStyle w:val="TableBodyText"/>
            </w:pPr>
            <w:r>
              <w:t xml:space="preserve">Rejects </w:t>
            </w:r>
            <w:r>
              <w:t>changes and deletes comments in current selection.</w:t>
            </w:r>
          </w:p>
        </w:tc>
      </w:tr>
      <w:tr w:rsidR="009C6D8D" w:rsidTr="009C6D8D">
        <w:tc>
          <w:tcPr>
            <w:tcW w:w="0" w:type="auto"/>
            <w:vAlign w:val="center"/>
          </w:tcPr>
          <w:p w:rsidR="009C6D8D" w:rsidRDefault="00480823">
            <w:pPr>
              <w:pStyle w:val="TableBodyText"/>
            </w:pPr>
            <w:bookmarkStart w:id="2286" w:name="RejectAllChangesShown"/>
            <w:r>
              <w:rPr>
                <w:b/>
              </w:rPr>
              <w:t>RejectAllChangesShown</w:t>
            </w:r>
            <w:bookmarkEnd w:id="2286"/>
          </w:p>
        </w:tc>
        <w:tc>
          <w:tcPr>
            <w:tcW w:w="0" w:type="auto"/>
            <w:vAlign w:val="center"/>
          </w:tcPr>
          <w:p w:rsidR="009C6D8D" w:rsidRDefault="00480823">
            <w:pPr>
              <w:pStyle w:val="TableBodyText"/>
            </w:pPr>
            <w:r>
              <w:t>0x0513</w:t>
            </w:r>
          </w:p>
        </w:tc>
        <w:tc>
          <w:tcPr>
            <w:tcW w:w="0" w:type="auto"/>
            <w:vAlign w:val="center"/>
          </w:tcPr>
          <w:p w:rsidR="009C6D8D" w:rsidRDefault="00480823">
            <w:pPr>
              <w:pStyle w:val="TableBodyText"/>
            </w:pPr>
            <w:r>
              <w:t>Rejects all changes that are highlighted in the current filter settings.</w:t>
            </w:r>
          </w:p>
        </w:tc>
      </w:tr>
      <w:tr w:rsidR="009C6D8D" w:rsidTr="009C6D8D">
        <w:tc>
          <w:tcPr>
            <w:tcW w:w="0" w:type="auto"/>
            <w:vAlign w:val="center"/>
          </w:tcPr>
          <w:p w:rsidR="009C6D8D" w:rsidRDefault="00480823">
            <w:pPr>
              <w:pStyle w:val="TableBodyText"/>
            </w:pPr>
            <w:bookmarkStart w:id="2287" w:name="RejectAllChangesInDoc"/>
            <w:r>
              <w:rPr>
                <w:b/>
              </w:rPr>
              <w:t>RejectAllChangesInDoc</w:t>
            </w:r>
            <w:bookmarkEnd w:id="2287"/>
          </w:p>
        </w:tc>
        <w:tc>
          <w:tcPr>
            <w:tcW w:w="0" w:type="auto"/>
            <w:vAlign w:val="center"/>
          </w:tcPr>
          <w:p w:rsidR="009C6D8D" w:rsidRDefault="00480823">
            <w:pPr>
              <w:pStyle w:val="TableBodyText"/>
            </w:pPr>
            <w:r>
              <w:t>0x0514</w:t>
            </w:r>
          </w:p>
        </w:tc>
        <w:tc>
          <w:tcPr>
            <w:tcW w:w="0" w:type="auto"/>
            <w:vAlign w:val="center"/>
          </w:tcPr>
          <w:p w:rsidR="009C6D8D" w:rsidRDefault="00480823">
            <w:pPr>
              <w:pStyle w:val="TableBodyText"/>
            </w:pPr>
            <w:r>
              <w:t>Rejects all changes in document, ignoring filter settings.</w:t>
            </w:r>
          </w:p>
        </w:tc>
      </w:tr>
      <w:tr w:rsidR="009C6D8D" w:rsidTr="009C6D8D">
        <w:tc>
          <w:tcPr>
            <w:tcW w:w="0" w:type="auto"/>
            <w:vAlign w:val="center"/>
          </w:tcPr>
          <w:p w:rsidR="009C6D8D" w:rsidRDefault="00480823">
            <w:pPr>
              <w:pStyle w:val="TableBodyText"/>
            </w:pPr>
            <w:bookmarkStart w:id="2288" w:name="DeleteAllCommentsShown"/>
            <w:r>
              <w:rPr>
                <w:b/>
              </w:rPr>
              <w:t>DeleteAllCom</w:t>
            </w:r>
            <w:r>
              <w:rPr>
                <w:b/>
              </w:rPr>
              <w:t>mentsShown</w:t>
            </w:r>
            <w:bookmarkEnd w:id="2288"/>
          </w:p>
        </w:tc>
        <w:tc>
          <w:tcPr>
            <w:tcW w:w="0" w:type="auto"/>
            <w:vAlign w:val="center"/>
          </w:tcPr>
          <w:p w:rsidR="009C6D8D" w:rsidRDefault="00480823">
            <w:pPr>
              <w:pStyle w:val="TableBodyText"/>
            </w:pPr>
            <w:r>
              <w:t>0x0515</w:t>
            </w:r>
          </w:p>
        </w:tc>
        <w:tc>
          <w:tcPr>
            <w:tcW w:w="0" w:type="auto"/>
            <w:vAlign w:val="center"/>
          </w:tcPr>
          <w:p w:rsidR="009C6D8D" w:rsidRDefault="00480823">
            <w:pPr>
              <w:pStyle w:val="TableBodyText"/>
            </w:pPr>
            <w:r>
              <w:t>Deletes all comments that are highlighted in the current filter settings.</w:t>
            </w:r>
          </w:p>
        </w:tc>
      </w:tr>
      <w:tr w:rsidR="009C6D8D" w:rsidTr="009C6D8D">
        <w:tc>
          <w:tcPr>
            <w:tcW w:w="0" w:type="auto"/>
            <w:vAlign w:val="center"/>
          </w:tcPr>
          <w:p w:rsidR="009C6D8D" w:rsidRDefault="00480823">
            <w:pPr>
              <w:pStyle w:val="TableBodyText"/>
            </w:pPr>
            <w:bookmarkStart w:id="2289" w:name="DeleteAllCommentsInDoc"/>
            <w:r>
              <w:rPr>
                <w:b/>
              </w:rPr>
              <w:lastRenderedPageBreak/>
              <w:t>DeleteAllCommentsInDoc</w:t>
            </w:r>
            <w:bookmarkEnd w:id="2289"/>
          </w:p>
        </w:tc>
        <w:tc>
          <w:tcPr>
            <w:tcW w:w="0" w:type="auto"/>
            <w:vAlign w:val="center"/>
          </w:tcPr>
          <w:p w:rsidR="009C6D8D" w:rsidRDefault="00480823">
            <w:pPr>
              <w:pStyle w:val="TableBodyText"/>
            </w:pPr>
            <w:r>
              <w:t>0x0516</w:t>
            </w:r>
          </w:p>
        </w:tc>
        <w:tc>
          <w:tcPr>
            <w:tcW w:w="0" w:type="auto"/>
            <w:vAlign w:val="center"/>
          </w:tcPr>
          <w:p w:rsidR="009C6D8D" w:rsidRDefault="00480823">
            <w:pPr>
              <w:pStyle w:val="TableBodyText"/>
            </w:pPr>
            <w:r>
              <w:t>Deletes all comments in document, ignoring filter settings.</w:t>
            </w:r>
          </w:p>
        </w:tc>
      </w:tr>
      <w:tr w:rsidR="009C6D8D" w:rsidTr="009C6D8D">
        <w:tc>
          <w:tcPr>
            <w:tcW w:w="0" w:type="auto"/>
            <w:vAlign w:val="center"/>
          </w:tcPr>
          <w:p w:rsidR="009C6D8D" w:rsidRDefault="00480823">
            <w:pPr>
              <w:pStyle w:val="TableBodyText"/>
            </w:pPr>
            <w:bookmarkStart w:id="2290" w:name="InsertNewComment"/>
            <w:r>
              <w:rPr>
                <w:b/>
              </w:rPr>
              <w:t>InsertNewComment</w:t>
            </w:r>
            <w:bookmarkEnd w:id="2290"/>
          </w:p>
        </w:tc>
        <w:tc>
          <w:tcPr>
            <w:tcW w:w="0" w:type="auto"/>
            <w:vAlign w:val="center"/>
          </w:tcPr>
          <w:p w:rsidR="009C6D8D" w:rsidRDefault="00480823">
            <w:pPr>
              <w:pStyle w:val="TableBodyText"/>
            </w:pPr>
            <w:r>
              <w:t>0x0517</w:t>
            </w:r>
          </w:p>
        </w:tc>
        <w:tc>
          <w:tcPr>
            <w:tcW w:w="0" w:type="auto"/>
            <w:vAlign w:val="center"/>
          </w:tcPr>
          <w:p w:rsidR="009C6D8D" w:rsidRDefault="00480823">
            <w:pPr>
              <w:pStyle w:val="TableBodyText"/>
            </w:pPr>
            <w:r>
              <w:t>Insert comment (includes menu).</w:t>
            </w:r>
          </w:p>
        </w:tc>
      </w:tr>
      <w:tr w:rsidR="009C6D8D" w:rsidTr="009C6D8D">
        <w:tc>
          <w:tcPr>
            <w:tcW w:w="0" w:type="auto"/>
            <w:vAlign w:val="center"/>
          </w:tcPr>
          <w:p w:rsidR="009C6D8D" w:rsidRDefault="00480823">
            <w:pPr>
              <w:pStyle w:val="TableBodyText"/>
            </w:pPr>
            <w:bookmarkStart w:id="2291" w:name="MailMergeFieldMapping"/>
            <w:r>
              <w:rPr>
                <w:b/>
              </w:rPr>
              <w:t>MailMergeFieldMapping</w:t>
            </w:r>
            <w:bookmarkEnd w:id="2291"/>
          </w:p>
        </w:tc>
        <w:tc>
          <w:tcPr>
            <w:tcW w:w="0" w:type="auto"/>
            <w:vAlign w:val="center"/>
          </w:tcPr>
          <w:p w:rsidR="009C6D8D" w:rsidRDefault="00480823">
            <w:pPr>
              <w:pStyle w:val="TableBodyText"/>
            </w:pPr>
            <w:r>
              <w:t>0x0518</w:t>
            </w:r>
          </w:p>
        </w:tc>
        <w:tc>
          <w:tcPr>
            <w:tcW w:w="0" w:type="auto"/>
            <w:vAlign w:val="center"/>
          </w:tcPr>
          <w:p w:rsidR="009C6D8D" w:rsidRDefault="00480823">
            <w:pPr>
              <w:pStyle w:val="TableBodyText"/>
            </w:pPr>
            <w:r>
              <w:t>Mail Merge field mapping.</w:t>
            </w:r>
          </w:p>
        </w:tc>
      </w:tr>
      <w:tr w:rsidR="009C6D8D" w:rsidTr="009C6D8D">
        <w:tc>
          <w:tcPr>
            <w:tcW w:w="0" w:type="auto"/>
            <w:vAlign w:val="center"/>
          </w:tcPr>
          <w:p w:rsidR="009C6D8D" w:rsidRDefault="00480823">
            <w:pPr>
              <w:pStyle w:val="TableBodyText"/>
            </w:pPr>
            <w:bookmarkStart w:id="2292" w:name="MailMergeAddressBlock"/>
            <w:r>
              <w:rPr>
                <w:b/>
              </w:rPr>
              <w:t>MailMergeAddressBlock</w:t>
            </w:r>
            <w:bookmarkEnd w:id="2292"/>
          </w:p>
        </w:tc>
        <w:tc>
          <w:tcPr>
            <w:tcW w:w="0" w:type="auto"/>
            <w:vAlign w:val="center"/>
          </w:tcPr>
          <w:p w:rsidR="009C6D8D" w:rsidRDefault="00480823">
            <w:pPr>
              <w:pStyle w:val="TableBodyText"/>
            </w:pPr>
            <w:r>
              <w:t>0x0519</w:t>
            </w:r>
          </w:p>
        </w:tc>
        <w:tc>
          <w:tcPr>
            <w:tcW w:w="0" w:type="auto"/>
            <w:vAlign w:val="center"/>
          </w:tcPr>
          <w:p w:rsidR="009C6D8D" w:rsidRDefault="00480823">
            <w:pPr>
              <w:pStyle w:val="TableBodyText"/>
            </w:pPr>
            <w:r>
              <w:t>Mail Merge Address Block.</w:t>
            </w:r>
          </w:p>
        </w:tc>
      </w:tr>
      <w:tr w:rsidR="009C6D8D" w:rsidTr="009C6D8D">
        <w:tc>
          <w:tcPr>
            <w:tcW w:w="0" w:type="auto"/>
            <w:vAlign w:val="center"/>
          </w:tcPr>
          <w:p w:rsidR="009C6D8D" w:rsidRDefault="00480823">
            <w:pPr>
              <w:pStyle w:val="TableBodyText"/>
            </w:pPr>
            <w:bookmarkStart w:id="2293" w:name="MailMergeGreetingLine"/>
            <w:r>
              <w:rPr>
                <w:b/>
              </w:rPr>
              <w:t>MailMergeGreetingLine</w:t>
            </w:r>
            <w:bookmarkEnd w:id="2293"/>
          </w:p>
        </w:tc>
        <w:tc>
          <w:tcPr>
            <w:tcW w:w="0" w:type="auto"/>
            <w:vAlign w:val="center"/>
          </w:tcPr>
          <w:p w:rsidR="009C6D8D" w:rsidRDefault="00480823">
            <w:pPr>
              <w:pStyle w:val="TableBodyText"/>
            </w:pPr>
            <w:r>
              <w:t>0x051A</w:t>
            </w:r>
          </w:p>
        </w:tc>
        <w:tc>
          <w:tcPr>
            <w:tcW w:w="0" w:type="auto"/>
            <w:vAlign w:val="center"/>
          </w:tcPr>
          <w:p w:rsidR="009C6D8D" w:rsidRDefault="00480823">
            <w:pPr>
              <w:pStyle w:val="TableBodyText"/>
            </w:pPr>
            <w:r>
              <w:t>Mail Merge Greeting Line.</w:t>
            </w:r>
          </w:p>
        </w:tc>
      </w:tr>
      <w:tr w:rsidR="009C6D8D" w:rsidTr="009C6D8D">
        <w:tc>
          <w:tcPr>
            <w:tcW w:w="0" w:type="auto"/>
            <w:vAlign w:val="center"/>
          </w:tcPr>
          <w:p w:rsidR="009C6D8D" w:rsidRDefault="00480823">
            <w:pPr>
              <w:pStyle w:val="TableBodyText"/>
            </w:pPr>
            <w:bookmarkStart w:id="2294" w:name="MailMergeInsertFields"/>
            <w:r>
              <w:rPr>
                <w:b/>
              </w:rPr>
              <w:t>MailMergeInsertFields</w:t>
            </w:r>
            <w:bookmarkEnd w:id="2294"/>
          </w:p>
        </w:tc>
        <w:tc>
          <w:tcPr>
            <w:tcW w:w="0" w:type="auto"/>
            <w:vAlign w:val="center"/>
          </w:tcPr>
          <w:p w:rsidR="009C6D8D" w:rsidRDefault="00480823">
            <w:pPr>
              <w:pStyle w:val="TableBodyText"/>
            </w:pPr>
            <w:r>
              <w:t>0x051B</w:t>
            </w:r>
          </w:p>
        </w:tc>
        <w:tc>
          <w:tcPr>
            <w:tcW w:w="0" w:type="auto"/>
            <w:vAlign w:val="center"/>
          </w:tcPr>
          <w:p w:rsidR="009C6D8D" w:rsidRDefault="00480823">
            <w:pPr>
              <w:pStyle w:val="TableBodyText"/>
            </w:pPr>
            <w:r>
              <w:t>Mail Merge Insert Fields.</w:t>
            </w:r>
          </w:p>
        </w:tc>
      </w:tr>
      <w:tr w:rsidR="009C6D8D" w:rsidTr="009C6D8D">
        <w:tc>
          <w:tcPr>
            <w:tcW w:w="0" w:type="auto"/>
            <w:vAlign w:val="center"/>
          </w:tcPr>
          <w:p w:rsidR="009C6D8D" w:rsidRDefault="00480823">
            <w:pPr>
              <w:pStyle w:val="TableBodyText"/>
            </w:pPr>
            <w:bookmarkStart w:id="2295" w:name="MailMergeRecipients"/>
            <w:r>
              <w:rPr>
                <w:b/>
              </w:rPr>
              <w:t>MailMergeRecipients</w:t>
            </w:r>
            <w:bookmarkEnd w:id="2295"/>
          </w:p>
        </w:tc>
        <w:tc>
          <w:tcPr>
            <w:tcW w:w="0" w:type="auto"/>
            <w:vAlign w:val="center"/>
          </w:tcPr>
          <w:p w:rsidR="009C6D8D" w:rsidRDefault="00480823">
            <w:pPr>
              <w:pStyle w:val="TableBodyText"/>
            </w:pPr>
            <w:r>
              <w:t>0x051C</w:t>
            </w:r>
          </w:p>
        </w:tc>
        <w:tc>
          <w:tcPr>
            <w:tcW w:w="0" w:type="auto"/>
            <w:vAlign w:val="center"/>
          </w:tcPr>
          <w:p w:rsidR="009C6D8D" w:rsidRDefault="00480823">
            <w:pPr>
              <w:pStyle w:val="TableBodyText"/>
            </w:pPr>
            <w:r>
              <w:t xml:space="preserve">Mail </w:t>
            </w:r>
            <w:r>
              <w:t>Merge Recipients.</w:t>
            </w:r>
          </w:p>
        </w:tc>
      </w:tr>
      <w:tr w:rsidR="009C6D8D" w:rsidTr="009C6D8D">
        <w:tc>
          <w:tcPr>
            <w:tcW w:w="0" w:type="auto"/>
            <w:vAlign w:val="center"/>
          </w:tcPr>
          <w:p w:rsidR="009C6D8D" w:rsidRDefault="00480823">
            <w:pPr>
              <w:pStyle w:val="TableBodyText"/>
            </w:pPr>
            <w:bookmarkStart w:id="2296" w:name="MMEmailOptions"/>
            <w:r>
              <w:rPr>
                <w:b/>
              </w:rPr>
              <w:t>MMEmailOptions</w:t>
            </w:r>
            <w:bookmarkEnd w:id="2296"/>
          </w:p>
        </w:tc>
        <w:tc>
          <w:tcPr>
            <w:tcW w:w="0" w:type="auto"/>
            <w:vAlign w:val="center"/>
          </w:tcPr>
          <w:p w:rsidR="009C6D8D" w:rsidRDefault="00480823">
            <w:pPr>
              <w:pStyle w:val="TableBodyText"/>
            </w:pPr>
            <w:r>
              <w:t>0x051D</w:t>
            </w:r>
          </w:p>
        </w:tc>
        <w:tc>
          <w:tcPr>
            <w:tcW w:w="0" w:type="auto"/>
            <w:vAlign w:val="center"/>
          </w:tcPr>
          <w:p w:rsidR="009C6D8D" w:rsidRDefault="00480823">
            <w:pPr>
              <w:pStyle w:val="TableBodyText"/>
            </w:pPr>
            <w:r>
              <w:t>Mail Merge E-mail Options Dialog.</w:t>
            </w:r>
          </w:p>
        </w:tc>
      </w:tr>
      <w:tr w:rsidR="009C6D8D" w:rsidTr="009C6D8D">
        <w:tc>
          <w:tcPr>
            <w:tcW w:w="0" w:type="auto"/>
            <w:vAlign w:val="center"/>
          </w:tcPr>
          <w:p w:rsidR="009C6D8D" w:rsidRDefault="00480823">
            <w:pPr>
              <w:pStyle w:val="TableBodyText"/>
            </w:pPr>
            <w:bookmarkStart w:id="2297" w:name="MMNewDocOptions"/>
            <w:r>
              <w:rPr>
                <w:b/>
              </w:rPr>
              <w:t>MMNewDocOptions</w:t>
            </w:r>
            <w:bookmarkEnd w:id="2297"/>
          </w:p>
        </w:tc>
        <w:tc>
          <w:tcPr>
            <w:tcW w:w="0" w:type="auto"/>
            <w:vAlign w:val="center"/>
          </w:tcPr>
          <w:p w:rsidR="009C6D8D" w:rsidRDefault="00480823">
            <w:pPr>
              <w:pStyle w:val="TableBodyText"/>
            </w:pPr>
            <w:r>
              <w:t>0x051E</w:t>
            </w:r>
          </w:p>
        </w:tc>
        <w:tc>
          <w:tcPr>
            <w:tcW w:w="0" w:type="auto"/>
            <w:vAlign w:val="center"/>
          </w:tcPr>
          <w:p w:rsidR="009C6D8D" w:rsidRDefault="00480823">
            <w:pPr>
              <w:pStyle w:val="TableBodyText"/>
            </w:pPr>
            <w:r>
              <w:t>Mail Merge New Document Merge Options Dialog.</w:t>
            </w:r>
          </w:p>
        </w:tc>
      </w:tr>
      <w:tr w:rsidR="009C6D8D" w:rsidTr="009C6D8D">
        <w:tc>
          <w:tcPr>
            <w:tcW w:w="0" w:type="auto"/>
            <w:vAlign w:val="center"/>
          </w:tcPr>
          <w:p w:rsidR="009C6D8D" w:rsidRDefault="00480823">
            <w:pPr>
              <w:pStyle w:val="TableBodyText"/>
            </w:pPr>
            <w:bookmarkStart w:id="2298" w:name="MMPrintOptions"/>
            <w:r>
              <w:rPr>
                <w:b/>
              </w:rPr>
              <w:t>MMPrintOptions</w:t>
            </w:r>
            <w:bookmarkEnd w:id="2298"/>
          </w:p>
        </w:tc>
        <w:tc>
          <w:tcPr>
            <w:tcW w:w="0" w:type="auto"/>
            <w:vAlign w:val="center"/>
          </w:tcPr>
          <w:p w:rsidR="009C6D8D" w:rsidRDefault="00480823">
            <w:pPr>
              <w:pStyle w:val="TableBodyText"/>
            </w:pPr>
            <w:r>
              <w:t>0x051F</w:t>
            </w:r>
          </w:p>
        </w:tc>
        <w:tc>
          <w:tcPr>
            <w:tcW w:w="0" w:type="auto"/>
            <w:vAlign w:val="center"/>
          </w:tcPr>
          <w:p w:rsidR="009C6D8D" w:rsidRDefault="00480823">
            <w:pPr>
              <w:pStyle w:val="TableBodyText"/>
            </w:pPr>
            <w:r>
              <w:t>Mail Merge Print Merge Options Dialog.</w:t>
            </w:r>
          </w:p>
        </w:tc>
      </w:tr>
      <w:tr w:rsidR="009C6D8D" w:rsidTr="009C6D8D">
        <w:tc>
          <w:tcPr>
            <w:tcW w:w="0" w:type="auto"/>
            <w:vAlign w:val="center"/>
          </w:tcPr>
          <w:p w:rsidR="009C6D8D" w:rsidRDefault="00480823">
            <w:pPr>
              <w:pStyle w:val="TableBodyText"/>
            </w:pPr>
            <w:bookmarkStart w:id="2299" w:name="MMFaxOptions"/>
            <w:r>
              <w:rPr>
                <w:b/>
              </w:rPr>
              <w:t>MMFaxOptions</w:t>
            </w:r>
            <w:bookmarkEnd w:id="2299"/>
          </w:p>
        </w:tc>
        <w:tc>
          <w:tcPr>
            <w:tcW w:w="0" w:type="auto"/>
            <w:vAlign w:val="center"/>
          </w:tcPr>
          <w:p w:rsidR="009C6D8D" w:rsidRDefault="00480823">
            <w:pPr>
              <w:pStyle w:val="TableBodyText"/>
            </w:pPr>
            <w:r>
              <w:t>0x0520</w:t>
            </w:r>
          </w:p>
        </w:tc>
        <w:tc>
          <w:tcPr>
            <w:tcW w:w="0" w:type="auto"/>
            <w:vAlign w:val="center"/>
          </w:tcPr>
          <w:p w:rsidR="009C6D8D" w:rsidRDefault="00480823">
            <w:pPr>
              <w:pStyle w:val="TableBodyText"/>
            </w:pPr>
            <w:r>
              <w:t>Mail Merge Fax Options Dialo</w:t>
            </w:r>
            <w:r>
              <w:t>g.</w:t>
            </w:r>
          </w:p>
        </w:tc>
      </w:tr>
      <w:tr w:rsidR="009C6D8D" w:rsidTr="009C6D8D">
        <w:tc>
          <w:tcPr>
            <w:tcW w:w="0" w:type="auto"/>
            <w:vAlign w:val="center"/>
          </w:tcPr>
          <w:p w:rsidR="009C6D8D" w:rsidRDefault="00480823">
            <w:pPr>
              <w:pStyle w:val="TableBodyText"/>
            </w:pPr>
            <w:bookmarkStart w:id="2300" w:name="ViewTaskPane"/>
            <w:r>
              <w:rPr>
                <w:b/>
              </w:rPr>
              <w:t>ViewTaskPane</w:t>
            </w:r>
            <w:bookmarkEnd w:id="2300"/>
          </w:p>
        </w:tc>
        <w:tc>
          <w:tcPr>
            <w:tcW w:w="0" w:type="auto"/>
            <w:vAlign w:val="center"/>
          </w:tcPr>
          <w:p w:rsidR="009C6D8D" w:rsidRDefault="00480823">
            <w:pPr>
              <w:pStyle w:val="TableBodyText"/>
            </w:pPr>
            <w:r>
              <w:t>0x0521</w:t>
            </w:r>
          </w:p>
        </w:tc>
        <w:tc>
          <w:tcPr>
            <w:tcW w:w="0" w:type="auto"/>
            <w:vAlign w:val="center"/>
          </w:tcPr>
          <w:p w:rsidR="009C6D8D" w:rsidRDefault="00480823">
            <w:pPr>
              <w:pStyle w:val="TableBodyText"/>
            </w:pPr>
            <w:r>
              <w:t>Shows or hides the Task Pane.</w:t>
            </w:r>
          </w:p>
        </w:tc>
      </w:tr>
      <w:tr w:rsidR="009C6D8D" w:rsidTr="009C6D8D">
        <w:tc>
          <w:tcPr>
            <w:tcW w:w="0" w:type="auto"/>
            <w:vAlign w:val="center"/>
          </w:tcPr>
          <w:p w:rsidR="009C6D8D" w:rsidRDefault="00480823">
            <w:pPr>
              <w:pStyle w:val="TableBodyText"/>
            </w:pPr>
            <w:bookmarkStart w:id="2301" w:name="MailMergeEditAddressBlock"/>
            <w:r>
              <w:rPr>
                <w:b/>
              </w:rPr>
              <w:t>MailMergeEditAddressBlock</w:t>
            </w:r>
            <w:bookmarkEnd w:id="2301"/>
          </w:p>
        </w:tc>
        <w:tc>
          <w:tcPr>
            <w:tcW w:w="0" w:type="auto"/>
            <w:vAlign w:val="center"/>
          </w:tcPr>
          <w:p w:rsidR="009C6D8D" w:rsidRDefault="00480823">
            <w:pPr>
              <w:pStyle w:val="TableBodyText"/>
            </w:pPr>
            <w:r>
              <w:t>0x0523</w:t>
            </w:r>
          </w:p>
        </w:tc>
        <w:tc>
          <w:tcPr>
            <w:tcW w:w="0" w:type="auto"/>
            <w:vAlign w:val="center"/>
          </w:tcPr>
          <w:p w:rsidR="009C6D8D" w:rsidRDefault="00480823">
            <w:pPr>
              <w:pStyle w:val="TableBodyText"/>
            </w:pPr>
            <w:r>
              <w:t>Edit Address Block.</w:t>
            </w:r>
          </w:p>
        </w:tc>
      </w:tr>
      <w:tr w:rsidR="009C6D8D" w:rsidTr="009C6D8D">
        <w:tc>
          <w:tcPr>
            <w:tcW w:w="0" w:type="auto"/>
            <w:vAlign w:val="center"/>
          </w:tcPr>
          <w:p w:rsidR="009C6D8D" w:rsidRDefault="00480823">
            <w:pPr>
              <w:pStyle w:val="TableBodyText"/>
            </w:pPr>
            <w:bookmarkStart w:id="2302" w:name="MailMergeEditGreetingLine"/>
            <w:r>
              <w:rPr>
                <w:b/>
              </w:rPr>
              <w:t>MailMergeEditGreetingLine</w:t>
            </w:r>
            <w:bookmarkEnd w:id="2302"/>
          </w:p>
        </w:tc>
        <w:tc>
          <w:tcPr>
            <w:tcW w:w="0" w:type="auto"/>
            <w:vAlign w:val="center"/>
          </w:tcPr>
          <w:p w:rsidR="009C6D8D" w:rsidRDefault="00480823">
            <w:pPr>
              <w:pStyle w:val="TableBodyText"/>
            </w:pPr>
            <w:r>
              <w:t>0x0524</w:t>
            </w:r>
          </w:p>
        </w:tc>
        <w:tc>
          <w:tcPr>
            <w:tcW w:w="0" w:type="auto"/>
            <w:vAlign w:val="center"/>
          </w:tcPr>
          <w:p w:rsidR="009C6D8D" w:rsidRDefault="00480823">
            <w:pPr>
              <w:pStyle w:val="TableBodyText"/>
            </w:pPr>
            <w:r>
              <w:t>Edit Greeting Line.</w:t>
            </w:r>
          </w:p>
        </w:tc>
      </w:tr>
      <w:tr w:rsidR="009C6D8D" w:rsidTr="009C6D8D">
        <w:tc>
          <w:tcPr>
            <w:tcW w:w="0" w:type="auto"/>
            <w:vAlign w:val="center"/>
          </w:tcPr>
          <w:p w:rsidR="009C6D8D" w:rsidRDefault="00480823">
            <w:pPr>
              <w:pStyle w:val="TableBodyText"/>
            </w:pPr>
            <w:bookmarkStart w:id="2303" w:name="ApplyPropertyOfOriginal"/>
            <w:r>
              <w:rPr>
                <w:b/>
              </w:rPr>
              <w:t>ApplyPropertyOfOriginal</w:t>
            </w:r>
            <w:bookmarkEnd w:id="2303"/>
          </w:p>
        </w:tc>
        <w:tc>
          <w:tcPr>
            <w:tcW w:w="0" w:type="auto"/>
            <w:vAlign w:val="center"/>
          </w:tcPr>
          <w:p w:rsidR="009C6D8D" w:rsidRDefault="00480823">
            <w:pPr>
              <w:pStyle w:val="TableBodyText"/>
            </w:pPr>
            <w:r>
              <w:t>0x0525</w:t>
            </w:r>
          </w:p>
        </w:tc>
        <w:tc>
          <w:tcPr>
            <w:tcW w:w="0" w:type="auto"/>
            <w:vAlign w:val="center"/>
          </w:tcPr>
          <w:p w:rsidR="009C6D8D" w:rsidRDefault="00480823">
            <w:pPr>
              <w:pStyle w:val="TableBodyText"/>
            </w:pPr>
            <w:r>
              <w:t xml:space="preserve">Matches formatting of current selection to formatting of </w:t>
            </w:r>
            <w:r>
              <w:t>original selection for a particular property.</w:t>
            </w:r>
          </w:p>
        </w:tc>
      </w:tr>
      <w:tr w:rsidR="009C6D8D" w:rsidTr="009C6D8D">
        <w:tc>
          <w:tcPr>
            <w:tcW w:w="0" w:type="auto"/>
            <w:vAlign w:val="center"/>
          </w:tcPr>
          <w:p w:rsidR="009C6D8D" w:rsidRDefault="00480823">
            <w:pPr>
              <w:pStyle w:val="TableBodyText"/>
            </w:pPr>
            <w:bookmarkStart w:id="2304" w:name="ApplyFormattingOfSurrounding"/>
            <w:r>
              <w:rPr>
                <w:b/>
              </w:rPr>
              <w:t>ApplyFormattingOfSurrounding</w:t>
            </w:r>
            <w:bookmarkEnd w:id="2304"/>
          </w:p>
        </w:tc>
        <w:tc>
          <w:tcPr>
            <w:tcW w:w="0" w:type="auto"/>
            <w:vAlign w:val="center"/>
          </w:tcPr>
          <w:p w:rsidR="009C6D8D" w:rsidRDefault="00480823">
            <w:pPr>
              <w:pStyle w:val="TableBodyText"/>
            </w:pPr>
            <w:r>
              <w:t>0x0529</w:t>
            </w:r>
          </w:p>
        </w:tc>
        <w:tc>
          <w:tcPr>
            <w:tcW w:w="0" w:type="auto"/>
            <w:vAlign w:val="center"/>
          </w:tcPr>
          <w:p w:rsidR="009C6D8D" w:rsidRDefault="00480823">
            <w:pPr>
              <w:pStyle w:val="TableBodyText"/>
            </w:pPr>
            <w:r>
              <w:t>Applies formatting of surrounding text to current selection.</w:t>
            </w:r>
          </w:p>
        </w:tc>
      </w:tr>
      <w:tr w:rsidR="009C6D8D" w:rsidTr="009C6D8D">
        <w:tc>
          <w:tcPr>
            <w:tcW w:w="0" w:type="auto"/>
            <w:vAlign w:val="center"/>
          </w:tcPr>
          <w:p w:rsidR="009C6D8D" w:rsidRDefault="00480823">
            <w:pPr>
              <w:pStyle w:val="TableBodyText"/>
            </w:pPr>
            <w:bookmarkStart w:id="2305" w:name="ApplyFormattingOfOriginal"/>
            <w:r>
              <w:rPr>
                <w:b/>
              </w:rPr>
              <w:t>ApplyFormattingOfOriginal</w:t>
            </w:r>
            <w:bookmarkEnd w:id="2305"/>
          </w:p>
        </w:tc>
        <w:tc>
          <w:tcPr>
            <w:tcW w:w="0" w:type="auto"/>
            <w:vAlign w:val="center"/>
          </w:tcPr>
          <w:p w:rsidR="009C6D8D" w:rsidRDefault="00480823">
            <w:pPr>
              <w:pStyle w:val="TableBodyText"/>
            </w:pPr>
            <w:r>
              <w:t>0x052A</w:t>
            </w:r>
          </w:p>
        </w:tc>
        <w:tc>
          <w:tcPr>
            <w:tcW w:w="0" w:type="auto"/>
            <w:vAlign w:val="center"/>
          </w:tcPr>
          <w:p w:rsidR="009C6D8D" w:rsidRDefault="00480823">
            <w:pPr>
              <w:pStyle w:val="TableBodyText"/>
            </w:pPr>
            <w:r>
              <w:t>Applies formatting of original selection to current selection.</w:t>
            </w:r>
          </w:p>
        </w:tc>
      </w:tr>
      <w:tr w:rsidR="009C6D8D" w:rsidTr="009C6D8D">
        <w:tc>
          <w:tcPr>
            <w:tcW w:w="0" w:type="auto"/>
            <w:vAlign w:val="center"/>
          </w:tcPr>
          <w:p w:rsidR="009C6D8D" w:rsidRDefault="00480823">
            <w:pPr>
              <w:pStyle w:val="TableBodyText"/>
            </w:pPr>
            <w:bookmarkStart w:id="2306" w:name="LettersWizardJToolbar"/>
            <w:r>
              <w:rPr>
                <w:b/>
              </w:rPr>
              <w:t>LettersWizardJToolbar</w:t>
            </w:r>
            <w:bookmarkEnd w:id="2306"/>
          </w:p>
        </w:tc>
        <w:tc>
          <w:tcPr>
            <w:tcW w:w="0" w:type="auto"/>
            <w:vAlign w:val="center"/>
          </w:tcPr>
          <w:p w:rsidR="009C6D8D" w:rsidRDefault="00480823">
            <w:pPr>
              <w:pStyle w:val="TableBodyText"/>
            </w:pPr>
            <w:r>
              <w:t>0x052B</w:t>
            </w:r>
          </w:p>
        </w:tc>
        <w:tc>
          <w:tcPr>
            <w:tcW w:w="0" w:type="auto"/>
            <w:vAlign w:val="center"/>
          </w:tcPr>
          <w:p w:rsidR="009C6D8D" w:rsidRDefault="00480823">
            <w:pPr>
              <w:pStyle w:val="TableBodyText"/>
            </w:pPr>
            <w:r>
              <w:t>Displays or hides the Japanese Greeting Wizard Toolbar.</w:t>
            </w:r>
          </w:p>
        </w:tc>
      </w:tr>
      <w:tr w:rsidR="009C6D8D" w:rsidTr="009C6D8D">
        <w:tc>
          <w:tcPr>
            <w:tcW w:w="0" w:type="auto"/>
            <w:vAlign w:val="center"/>
          </w:tcPr>
          <w:p w:rsidR="009C6D8D" w:rsidRDefault="00480823">
            <w:pPr>
              <w:pStyle w:val="TableBodyText"/>
            </w:pPr>
            <w:bookmarkStart w:id="2307" w:name="InsertWebComponent"/>
            <w:r>
              <w:rPr>
                <w:b/>
              </w:rPr>
              <w:t>InsertWebComponent</w:t>
            </w:r>
            <w:bookmarkEnd w:id="2307"/>
          </w:p>
        </w:tc>
        <w:tc>
          <w:tcPr>
            <w:tcW w:w="0" w:type="auto"/>
            <w:vAlign w:val="center"/>
          </w:tcPr>
          <w:p w:rsidR="009C6D8D" w:rsidRDefault="00480823">
            <w:pPr>
              <w:pStyle w:val="TableBodyText"/>
            </w:pPr>
            <w:r>
              <w:t>0x052C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308" w:name="MailMergePropagateLabel"/>
            <w:r>
              <w:rPr>
                <w:b/>
              </w:rPr>
              <w:t>MailMergePropagateLabel</w:t>
            </w:r>
            <w:bookmarkEnd w:id="2308"/>
          </w:p>
        </w:tc>
        <w:tc>
          <w:tcPr>
            <w:tcW w:w="0" w:type="auto"/>
            <w:vAlign w:val="center"/>
          </w:tcPr>
          <w:p w:rsidR="009C6D8D" w:rsidRDefault="00480823">
            <w:pPr>
              <w:pStyle w:val="TableBodyText"/>
            </w:pPr>
            <w:r>
              <w:t>0x052D</w:t>
            </w:r>
          </w:p>
        </w:tc>
        <w:tc>
          <w:tcPr>
            <w:tcW w:w="0" w:type="auto"/>
            <w:vAlign w:val="center"/>
          </w:tcPr>
          <w:p w:rsidR="009C6D8D" w:rsidRDefault="00480823">
            <w:pPr>
              <w:pStyle w:val="TableBodyText"/>
            </w:pPr>
            <w:r>
              <w:t>Populate all mail merge labels in the document.</w:t>
            </w:r>
          </w:p>
        </w:tc>
      </w:tr>
      <w:tr w:rsidR="009C6D8D" w:rsidTr="009C6D8D">
        <w:tc>
          <w:tcPr>
            <w:tcW w:w="0" w:type="auto"/>
            <w:vAlign w:val="center"/>
          </w:tcPr>
          <w:p w:rsidR="009C6D8D" w:rsidRDefault="00480823">
            <w:pPr>
              <w:pStyle w:val="TableBodyText"/>
            </w:pPr>
            <w:bookmarkStart w:id="2309" w:name="MailMergeFindEntry"/>
            <w:r>
              <w:rPr>
                <w:b/>
              </w:rPr>
              <w:t>MailMergeFindEntry</w:t>
            </w:r>
            <w:bookmarkEnd w:id="2309"/>
          </w:p>
        </w:tc>
        <w:tc>
          <w:tcPr>
            <w:tcW w:w="0" w:type="auto"/>
            <w:vAlign w:val="center"/>
          </w:tcPr>
          <w:p w:rsidR="009C6D8D" w:rsidRDefault="00480823">
            <w:pPr>
              <w:pStyle w:val="TableBodyText"/>
            </w:pPr>
            <w:r>
              <w:t>0x052E</w:t>
            </w:r>
          </w:p>
        </w:tc>
        <w:tc>
          <w:tcPr>
            <w:tcW w:w="0" w:type="auto"/>
            <w:vAlign w:val="center"/>
          </w:tcPr>
          <w:p w:rsidR="009C6D8D" w:rsidRDefault="00480823">
            <w:pPr>
              <w:pStyle w:val="TableBodyText"/>
            </w:pPr>
            <w:r>
              <w:t>Finds a specified entry in a mail merge data source.</w:t>
            </w:r>
          </w:p>
        </w:tc>
      </w:tr>
      <w:tr w:rsidR="009C6D8D" w:rsidTr="009C6D8D">
        <w:tc>
          <w:tcPr>
            <w:tcW w:w="0" w:type="auto"/>
            <w:vAlign w:val="center"/>
          </w:tcPr>
          <w:p w:rsidR="009C6D8D" w:rsidRDefault="00480823">
            <w:pPr>
              <w:pStyle w:val="TableBodyText"/>
            </w:pPr>
            <w:bookmarkStart w:id="2310" w:name="ShowSmPane"/>
            <w:r>
              <w:rPr>
                <w:b/>
              </w:rPr>
              <w:t>ShowSmPane</w:t>
            </w:r>
            <w:bookmarkEnd w:id="2310"/>
          </w:p>
        </w:tc>
        <w:tc>
          <w:tcPr>
            <w:tcW w:w="0" w:type="auto"/>
            <w:vAlign w:val="center"/>
          </w:tcPr>
          <w:p w:rsidR="009C6D8D" w:rsidRDefault="00480823">
            <w:pPr>
              <w:pStyle w:val="TableBodyText"/>
            </w:pPr>
            <w:r>
              <w:t>0x052F</w:t>
            </w:r>
          </w:p>
        </w:tc>
        <w:tc>
          <w:tcPr>
            <w:tcW w:w="0" w:type="auto"/>
            <w:vAlign w:val="center"/>
          </w:tcPr>
          <w:p w:rsidR="009C6D8D" w:rsidRDefault="00480823">
            <w:pPr>
              <w:pStyle w:val="TableBodyText"/>
            </w:pPr>
            <w:r>
              <w:t>Displays the Document Updates Pane.</w:t>
            </w:r>
          </w:p>
        </w:tc>
      </w:tr>
      <w:tr w:rsidR="009C6D8D" w:rsidTr="009C6D8D">
        <w:tc>
          <w:tcPr>
            <w:tcW w:w="0" w:type="auto"/>
            <w:vAlign w:val="center"/>
          </w:tcPr>
          <w:p w:rsidR="009C6D8D" w:rsidRDefault="00480823">
            <w:pPr>
              <w:pStyle w:val="TableBodyText"/>
            </w:pPr>
            <w:bookmarkStart w:id="2311" w:name="SignatureLineMenuSign"/>
            <w:r>
              <w:rPr>
                <w:b/>
              </w:rPr>
              <w:t>SignatureLineMenuSign</w:t>
            </w:r>
            <w:bookmarkEnd w:id="2311"/>
          </w:p>
        </w:tc>
        <w:tc>
          <w:tcPr>
            <w:tcW w:w="0" w:type="auto"/>
            <w:vAlign w:val="center"/>
          </w:tcPr>
          <w:p w:rsidR="009C6D8D" w:rsidRDefault="00480823">
            <w:pPr>
              <w:pStyle w:val="TableBodyText"/>
            </w:pPr>
            <w:r>
              <w:t>0x0530</w:t>
            </w:r>
          </w:p>
        </w:tc>
        <w:tc>
          <w:tcPr>
            <w:tcW w:w="0" w:type="auto"/>
            <w:vAlign w:val="center"/>
          </w:tcPr>
          <w:p w:rsidR="009C6D8D" w:rsidRDefault="00480823">
            <w:pPr>
              <w:pStyle w:val="TableBodyText"/>
            </w:pPr>
            <w:r>
              <w:t xml:space="preserve">Signs with a </w:t>
            </w:r>
            <w:hyperlink w:anchor="gt_ad0cf6e3-05c3-482d-ab0f-617f91871189">
              <w:r>
                <w:rPr>
                  <w:rStyle w:val="HyperlinkGreen"/>
                  <w:b/>
                </w:rPr>
                <w:t>digital signature</w:t>
              </w:r>
            </w:hyperlink>
            <w:r>
              <w:t>.</w:t>
            </w:r>
          </w:p>
        </w:tc>
      </w:tr>
      <w:tr w:rsidR="009C6D8D" w:rsidTr="009C6D8D">
        <w:tc>
          <w:tcPr>
            <w:tcW w:w="0" w:type="auto"/>
            <w:vAlign w:val="center"/>
          </w:tcPr>
          <w:p w:rsidR="009C6D8D" w:rsidRDefault="00480823">
            <w:pPr>
              <w:pStyle w:val="TableBodyText"/>
            </w:pPr>
            <w:bookmarkStart w:id="2312" w:name="ResetFormField"/>
            <w:r>
              <w:rPr>
                <w:b/>
              </w:rPr>
              <w:t>ResetFormField</w:t>
            </w:r>
            <w:bookmarkEnd w:id="2312"/>
          </w:p>
        </w:tc>
        <w:tc>
          <w:tcPr>
            <w:tcW w:w="0" w:type="auto"/>
            <w:vAlign w:val="center"/>
          </w:tcPr>
          <w:p w:rsidR="009C6D8D" w:rsidRDefault="00480823">
            <w:pPr>
              <w:pStyle w:val="TableBodyText"/>
            </w:pPr>
            <w:r>
              <w:t>0x0531</w:t>
            </w:r>
          </w:p>
        </w:tc>
        <w:tc>
          <w:tcPr>
            <w:tcW w:w="0" w:type="auto"/>
            <w:vAlign w:val="center"/>
          </w:tcPr>
          <w:p w:rsidR="009C6D8D" w:rsidRDefault="00480823">
            <w:pPr>
              <w:pStyle w:val="TableBodyText"/>
            </w:pPr>
            <w:r>
              <w:t>R</w:t>
            </w:r>
            <w:r>
              <w:t>esets the selected form field to its default value.</w:t>
            </w:r>
          </w:p>
        </w:tc>
      </w:tr>
      <w:tr w:rsidR="009C6D8D" w:rsidTr="009C6D8D">
        <w:tc>
          <w:tcPr>
            <w:tcW w:w="0" w:type="auto"/>
            <w:vAlign w:val="center"/>
          </w:tcPr>
          <w:p w:rsidR="009C6D8D" w:rsidRDefault="00480823">
            <w:pPr>
              <w:pStyle w:val="TableBodyText"/>
            </w:pPr>
            <w:bookmarkStart w:id="2313" w:name="DisplaySharedWorkspacePane"/>
            <w:r>
              <w:rPr>
                <w:b/>
              </w:rPr>
              <w:t>DisplaySharedWorkspacePane</w:t>
            </w:r>
            <w:bookmarkEnd w:id="2313"/>
          </w:p>
        </w:tc>
        <w:tc>
          <w:tcPr>
            <w:tcW w:w="0" w:type="auto"/>
            <w:vAlign w:val="center"/>
          </w:tcPr>
          <w:p w:rsidR="009C6D8D" w:rsidRDefault="00480823">
            <w:pPr>
              <w:pStyle w:val="TableBodyText"/>
            </w:pPr>
            <w:r>
              <w:t>0x0532</w:t>
            </w:r>
          </w:p>
        </w:tc>
        <w:tc>
          <w:tcPr>
            <w:tcW w:w="0" w:type="auto"/>
            <w:vAlign w:val="center"/>
          </w:tcPr>
          <w:p w:rsidR="009C6D8D" w:rsidRDefault="00480823">
            <w:pPr>
              <w:pStyle w:val="TableBodyText"/>
            </w:pPr>
            <w:r>
              <w:t>Displays the Document Management pane.</w:t>
            </w:r>
          </w:p>
        </w:tc>
      </w:tr>
      <w:tr w:rsidR="009C6D8D" w:rsidTr="009C6D8D">
        <w:tc>
          <w:tcPr>
            <w:tcW w:w="0" w:type="auto"/>
            <w:vAlign w:val="center"/>
          </w:tcPr>
          <w:p w:rsidR="009C6D8D" w:rsidRDefault="00480823">
            <w:pPr>
              <w:pStyle w:val="TableBodyText"/>
            </w:pPr>
            <w:bookmarkStart w:id="2314" w:name="FileVersionsServer"/>
            <w:r>
              <w:rPr>
                <w:b/>
              </w:rPr>
              <w:t>FileVersionsServer</w:t>
            </w:r>
            <w:bookmarkEnd w:id="2314"/>
          </w:p>
        </w:tc>
        <w:tc>
          <w:tcPr>
            <w:tcW w:w="0" w:type="auto"/>
            <w:vAlign w:val="center"/>
          </w:tcPr>
          <w:p w:rsidR="009C6D8D" w:rsidRDefault="00480823">
            <w:pPr>
              <w:pStyle w:val="TableBodyText"/>
            </w:pPr>
            <w:r>
              <w:t>0x0533</w:t>
            </w:r>
          </w:p>
        </w:tc>
        <w:tc>
          <w:tcPr>
            <w:tcW w:w="0" w:type="auto"/>
            <w:vAlign w:val="center"/>
          </w:tcPr>
          <w:p w:rsidR="009C6D8D" w:rsidRDefault="00480823">
            <w:pPr>
              <w:pStyle w:val="TableBodyText"/>
            </w:pPr>
            <w:r>
              <w:t>Manages the server versions of a document.</w:t>
            </w:r>
          </w:p>
        </w:tc>
      </w:tr>
      <w:tr w:rsidR="009C6D8D" w:rsidTr="009C6D8D">
        <w:tc>
          <w:tcPr>
            <w:tcW w:w="0" w:type="auto"/>
            <w:vAlign w:val="center"/>
          </w:tcPr>
          <w:p w:rsidR="009C6D8D" w:rsidRDefault="00480823">
            <w:pPr>
              <w:pStyle w:val="TableBodyText"/>
            </w:pPr>
            <w:bookmarkStart w:id="2315" w:name="DisplayForReview"/>
            <w:r>
              <w:rPr>
                <w:b/>
              </w:rPr>
              <w:t>DisplayForReview</w:t>
            </w:r>
            <w:bookmarkEnd w:id="2315"/>
          </w:p>
        </w:tc>
        <w:tc>
          <w:tcPr>
            <w:tcW w:w="0" w:type="auto"/>
            <w:vAlign w:val="center"/>
          </w:tcPr>
          <w:p w:rsidR="009C6D8D" w:rsidRDefault="00480823">
            <w:pPr>
              <w:pStyle w:val="TableBodyText"/>
            </w:pPr>
            <w:r>
              <w:t>0x0534</w:t>
            </w:r>
          </w:p>
        </w:tc>
        <w:tc>
          <w:tcPr>
            <w:tcW w:w="0" w:type="auto"/>
            <w:vAlign w:val="center"/>
          </w:tcPr>
          <w:p w:rsidR="009C6D8D" w:rsidRDefault="00480823">
            <w:pPr>
              <w:pStyle w:val="TableBodyText"/>
            </w:pPr>
            <w:r>
              <w:t xml:space="preserve">Selects viewing mode for revisions </w:t>
            </w:r>
            <w:r>
              <w:t>and comments.</w:t>
            </w:r>
          </w:p>
        </w:tc>
      </w:tr>
      <w:tr w:rsidR="009C6D8D" w:rsidTr="009C6D8D">
        <w:tc>
          <w:tcPr>
            <w:tcW w:w="0" w:type="auto"/>
            <w:vAlign w:val="center"/>
          </w:tcPr>
          <w:p w:rsidR="009C6D8D" w:rsidRDefault="00480823">
            <w:pPr>
              <w:pStyle w:val="TableBodyText"/>
            </w:pPr>
            <w:bookmarkStart w:id="2316" w:name="AnnotationEdit"/>
            <w:r>
              <w:rPr>
                <w:b/>
              </w:rPr>
              <w:t>AnnotationEdit</w:t>
            </w:r>
            <w:bookmarkEnd w:id="2316"/>
          </w:p>
        </w:tc>
        <w:tc>
          <w:tcPr>
            <w:tcW w:w="0" w:type="auto"/>
            <w:vAlign w:val="center"/>
          </w:tcPr>
          <w:p w:rsidR="009C6D8D" w:rsidRDefault="00480823">
            <w:pPr>
              <w:pStyle w:val="TableBodyText"/>
            </w:pPr>
            <w:r>
              <w:t>0x0535</w:t>
            </w:r>
          </w:p>
        </w:tc>
        <w:tc>
          <w:tcPr>
            <w:tcW w:w="0" w:type="auto"/>
            <w:vAlign w:val="center"/>
          </w:tcPr>
          <w:p w:rsidR="009C6D8D" w:rsidRDefault="00480823">
            <w:pPr>
              <w:pStyle w:val="TableBodyText"/>
            </w:pPr>
            <w:r>
              <w:t>Edit comment.</w:t>
            </w:r>
          </w:p>
        </w:tc>
      </w:tr>
      <w:tr w:rsidR="009C6D8D" w:rsidTr="009C6D8D">
        <w:tc>
          <w:tcPr>
            <w:tcW w:w="0" w:type="auto"/>
            <w:vAlign w:val="center"/>
          </w:tcPr>
          <w:p w:rsidR="009C6D8D" w:rsidRDefault="00480823">
            <w:pPr>
              <w:pStyle w:val="TableBodyText"/>
            </w:pPr>
            <w:bookmarkStart w:id="2317" w:name="ShowAllAuthors"/>
            <w:r>
              <w:rPr>
                <w:b/>
              </w:rPr>
              <w:t>ShowAllAuthors</w:t>
            </w:r>
            <w:bookmarkEnd w:id="2317"/>
          </w:p>
        </w:tc>
        <w:tc>
          <w:tcPr>
            <w:tcW w:w="0" w:type="auto"/>
            <w:vAlign w:val="center"/>
          </w:tcPr>
          <w:p w:rsidR="009C6D8D" w:rsidRDefault="00480823">
            <w:pPr>
              <w:pStyle w:val="TableBodyText"/>
            </w:pPr>
            <w:r>
              <w:t>0x0539</w:t>
            </w:r>
          </w:p>
        </w:tc>
        <w:tc>
          <w:tcPr>
            <w:tcW w:w="0" w:type="auto"/>
            <w:vAlign w:val="center"/>
          </w:tcPr>
          <w:p w:rsidR="009C6D8D" w:rsidRDefault="00480823">
            <w:pPr>
              <w:pStyle w:val="TableBodyText"/>
            </w:pPr>
            <w:r>
              <w:t>Show or hide markup balloons for all authors.</w:t>
            </w:r>
          </w:p>
        </w:tc>
      </w:tr>
      <w:tr w:rsidR="009C6D8D" w:rsidTr="009C6D8D">
        <w:tc>
          <w:tcPr>
            <w:tcW w:w="0" w:type="auto"/>
            <w:vAlign w:val="center"/>
          </w:tcPr>
          <w:p w:rsidR="009C6D8D" w:rsidRDefault="00480823">
            <w:pPr>
              <w:pStyle w:val="TableBodyText"/>
            </w:pPr>
            <w:bookmarkStart w:id="2318" w:name="Translate"/>
            <w:r>
              <w:rPr>
                <w:b/>
              </w:rPr>
              <w:lastRenderedPageBreak/>
              <w:t>Translate</w:t>
            </w:r>
            <w:bookmarkEnd w:id="2318"/>
          </w:p>
        </w:tc>
        <w:tc>
          <w:tcPr>
            <w:tcW w:w="0" w:type="auto"/>
            <w:vAlign w:val="center"/>
          </w:tcPr>
          <w:p w:rsidR="009C6D8D" w:rsidRDefault="00480823">
            <w:pPr>
              <w:pStyle w:val="TableBodyText"/>
            </w:pPr>
            <w:r>
              <w:t>0x053A</w:t>
            </w:r>
          </w:p>
        </w:tc>
        <w:tc>
          <w:tcPr>
            <w:tcW w:w="0" w:type="auto"/>
            <w:vAlign w:val="center"/>
          </w:tcPr>
          <w:p w:rsidR="009C6D8D" w:rsidRDefault="00480823">
            <w:pPr>
              <w:pStyle w:val="TableBodyText"/>
            </w:pPr>
            <w:r>
              <w:t>Opens the translation pane.</w:t>
            </w:r>
          </w:p>
        </w:tc>
      </w:tr>
      <w:tr w:rsidR="009C6D8D" w:rsidTr="009C6D8D">
        <w:tc>
          <w:tcPr>
            <w:tcW w:w="0" w:type="auto"/>
            <w:vAlign w:val="center"/>
          </w:tcPr>
          <w:p w:rsidR="009C6D8D" w:rsidRDefault="00480823">
            <w:pPr>
              <w:pStyle w:val="TableBodyText"/>
            </w:pPr>
            <w:bookmarkStart w:id="2319" w:name="MailMergeSetDocumentType"/>
            <w:r>
              <w:rPr>
                <w:b/>
              </w:rPr>
              <w:t>MailMergeSetDocumentType</w:t>
            </w:r>
            <w:bookmarkEnd w:id="2319"/>
          </w:p>
        </w:tc>
        <w:tc>
          <w:tcPr>
            <w:tcW w:w="0" w:type="auto"/>
            <w:vAlign w:val="center"/>
          </w:tcPr>
          <w:p w:rsidR="009C6D8D" w:rsidRDefault="00480823">
            <w:pPr>
              <w:pStyle w:val="TableBodyText"/>
            </w:pPr>
            <w:r>
              <w:t>0x053B</w:t>
            </w:r>
          </w:p>
        </w:tc>
        <w:tc>
          <w:tcPr>
            <w:tcW w:w="0" w:type="auto"/>
            <w:vAlign w:val="center"/>
          </w:tcPr>
          <w:p w:rsidR="009C6D8D" w:rsidRDefault="00480823">
            <w:pPr>
              <w:pStyle w:val="TableBodyText"/>
            </w:pPr>
            <w:r>
              <w:t>Sets or clears the Mail Merge document type.</w:t>
            </w:r>
          </w:p>
        </w:tc>
      </w:tr>
      <w:tr w:rsidR="009C6D8D" w:rsidTr="009C6D8D">
        <w:tc>
          <w:tcPr>
            <w:tcW w:w="0" w:type="auto"/>
            <w:vAlign w:val="center"/>
          </w:tcPr>
          <w:p w:rsidR="009C6D8D" w:rsidRDefault="00480823">
            <w:pPr>
              <w:pStyle w:val="TableBodyText"/>
            </w:pPr>
            <w:bookmarkStart w:id="2320" w:name="FormatField"/>
            <w:r>
              <w:rPr>
                <w:b/>
              </w:rPr>
              <w:t>FormatField</w:t>
            </w:r>
            <w:bookmarkEnd w:id="2320"/>
          </w:p>
        </w:tc>
        <w:tc>
          <w:tcPr>
            <w:tcW w:w="0" w:type="auto"/>
            <w:vAlign w:val="center"/>
          </w:tcPr>
          <w:p w:rsidR="009C6D8D" w:rsidRDefault="00480823">
            <w:pPr>
              <w:pStyle w:val="TableBodyText"/>
            </w:pPr>
            <w:r>
              <w:t>0x053C</w:t>
            </w:r>
          </w:p>
        </w:tc>
        <w:tc>
          <w:tcPr>
            <w:tcW w:w="0" w:type="auto"/>
            <w:vAlign w:val="center"/>
          </w:tcPr>
          <w:p w:rsidR="009C6D8D" w:rsidRDefault="00480823">
            <w:pPr>
              <w:pStyle w:val="TableBodyText"/>
            </w:pPr>
            <w:r>
              <w:t>Inserts a field in the active document.</w:t>
            </w:r>
          </w:p>
        </w:tc>
      </w:tr>
      <w:tr w:rsidR="009C6D8D" w:rsidTr="009C6D8D">
        <w:tc>
          <w:tcPr>
            <w:tcW w:w="0" w:type="auto"/>
            <w:vAlign w:val="center"/>
          </w:tcPr>
          <w:p w:rsidR="009C6D8D" w:rsidRDefault="00480823">
            <w:pPr>
              <w:pStyle w:val="TableBodyText"/>
            </w:pPr>
            <w:bookmarkStart w:id="2321" w:name="ReplaceEmailSignature"/>
            <w:r>
              <w:rPr>
                <w:b/>
              </w:rPr>
              <w:t>ReplaceEmailSignature</w:t>
            </w:r>
            <w:bookmarkEnd w:id="2321"/>
          </w:p>
        </w:tc>
        <w:tc>
          <w:tcPr>
            <w:tcW w:w="0" w:type="auto"/>
            <w:vAlign w:val="center"/>
          </w:tcPr>
          <w:p w:rsidR="009C6D8D" w:rsidRDefault="00480823">
            <w:pPr>
              <w:pStyle w:val="TableBodyText"/>
            </w:pPr>
            <w:r>
              <w:t>0x053D</w:t>
            </w:r>
          </w:p>
        </w:tc>
        <w:tc>
          <w:tcPr>
            <w:tcW w:w="0" w:type="auto"/>
            <w:vAlign w:val="center"/>
          </w:tcPr>
          <w:p w:rsidR="009C6D8D" w:rsidRDefault="00480823">
            <w:pPr>
              <w:pStyle w:val="TableBodyText"/>
            </w:pPr>
            <w:r>
              <w:t>Replaces the current AutoSignature with a different one.</w:t>
            </w:r>
          </w:p>
        </w:tc>
      </w:tr>
      <w:tr w:rsidR="009C6D8D" w:rsidTr="009C6D8D">
        <w:tc>
          <w:tcPr>
            <w:tcW w:w="0" w:type="auto"/>
            <w:vAlign w:val="center"/>
          </w:tcPr>
          <w:p w:rsidR="009C6D8D" w:rsidRDefault="00480823">
            <w:pPr>
              <w:pStyle w:val="TableBodyText"/>
            </w:pPr>
            <w:bookmarkStart w:id="2322" w:name="IncreaseParagraphSpacing"/>
            <w:r>
              <w:rPr>
                <w:b/>
              </w:rPr>
              <w:t>IncreaseParagraphSpacing</w:t>
            </w:r>
            <w:bookmarkEnd w:id="2322"/>
          </w:p>
        </w:tc>
        <w:tc>
          <w:tcPr>
            <w:tcW w:w="0" w:type="auto"/>
            <w:vAlign w:val="center"/>
          </w:tcPr>
          <w:p w:rsidR="009C6D8D" w:rsidRDefault="00480823">
            <w:pPr>
              <w:pStyle w:val="TableBodyText"/>
            </w:pPr>
            <w:r>
              <w:t>0x053E</w:t>
            </w:r>
          </w:p>
        </w:tc>
        <w:tc>
          <w:tcPr>
            <w:tcW w:w="0" w:type="auto"/>
            <w:vAlign w:val="center"/>
          </w:tcPr>
          <w:p w:rsidR="009C6D8D" w:rsidRDefault="00480823">
            <w:pPr>
              <w:pStyle w:val="TableBodyText"/>
            </w:pPr>
            <w:r>
              <w:t>Increases paragraph spacing by 6 points.</w:t>
            </w:r>
          </w:p>
        </w:tc>
      </w:tr>
      <w:tr w:rsidR="009C6D8D" w:rsidTr="009C6D8D">
        <w:tc>
          <w:tcPr>
            <w:tcW w:w="0" w:type="auto"/>
            <w:vAlign w:val="center"/>
          </w:tcPr>
          <w:p w:rsidR="009C6D8D" w:rsidRDefault="00480823">
            <w:pPr>
              <w:pStyle w:val="TableBodyText"/>
            </w:pPr>
            <w:bookmarkStart w:id="2323" w:name="DecreaseParagraphSpacing"/>
            <w:r>
              <w:rPr>
                <w:b/>
              </w:rPr>
              <w:t>DecreaseParagraphSpacing</w:t>
            </w:r>
            <w:bookmarkEnd w:id="2323"/>
          </w:p>
        </w:tc>
        <w:tc>
          <w:tcPr>
            <w:tcW w:w="0" w:type="auto"/>
            <w:vAlign w:val="center"/>
          </w:tcPr>
          <w:p w:rsidR="009C6D8D" w:rsidRDefault="00480823">
            <w:pPr>
              <w:pStyle w:val="TableBodyText"/>
            </w:pPr>
            <w:r>
              <w:t>0x053F</w:t>
            </w:r>
          </w:p>
        </w:tc>
        <w:tc>
          <w:tcPr>
            <w:tcW w:w="0" w:type="auto"/>
            <w:vAlign w:val="center"/>
          </w:tcPr>
          <w:p w:rsidR="009C6D8D" w:rsidRDefault="00480823">
            <w:pPr>
              <w:pStyle w:val="TableBodyText"/>
            </w:pPr>
            <w:r>
              <w:t xml:space="preserve">Decreases </w:t>
            </w:r>
            <w:r>
              <w:t>paragraph spacing by 6 points.</w:t>
            </w:r>
          </w:p>
        </w:tc>
      </w:tr>
      <w:tr w:rsidR="009C6D8D" w:rsidTr="009C6D8D">
        <w:tc>
          <w:tcPr>
            <w:tcW w:w="0" w:type="auto"/>
            <w:vAlign w:val="center"/>
          </w:tcPr>
          <w:p w:rsidR="009C6D8D" w:rsidRDefault="00480823">
            <w:pPr>
              <w:pStyle w:val="TableBodyText"/>
            </w:pPr>
            <w:bookmarkStart w:id="2324" w:name="ReplyToAnnotation"/>
            <w:r>
              <w:rPr>
                <w:b/>
              </w:rPr>
              <w:t>ReplyToAnnotation</w:t>
            </w:r>
            <w:bookmarkEnd w:id="2324"/>
          </w:p>
        </w:tc>
        <w:tc>
          <w:tcPr>
            <w:tcW w:w="0" w:type="auto"/>
            <w:vAlign w:val="center"/>
          </w:tcPr>
          <w:p w:rsidR="009C6D8D" w:rsidRDefault="00480823">
            <w:pPr>
              <w:pStyle w:val="TableBodyText"/>
            </w:pPr>
            <w:r>
              <w:t>0x0540</w:t>
            </w:r>
          </w:p>
        </w:tc>
        <w:tc>
          <w:tcPr>
            <w:tcW w:w="0" w:type="auto"/>
            <w:vAlign w:val="center"/>
          </w:tcPr>
          <w:p w:rsidR="009C6D8D" w:rsidRDefault="00480823">
            <w:pPr>
              <w:pStyle w:val="TableBodyText"/>
            </w:pPr>
            <w:r>
              <w:t>Reply to comment.</w:t>
            </w:r>
          </w:p>
        </w:tc>
      </w:tr>
      <w:tr w:rsidR="009C6D8D" w:rsidTr="009C6D8D">
        <w:tc>
          <w:tcPr>
            <w:tcW w:w="0" w:type="auto"/>
            <w:vAlign w:val="center"/>
          </w:tcPr>
          <w:p w:rsidR="009C6D8D" w:rsidRDefault="00480823">
            <w:pPr>
              <w:pStyle w:val="TableBodyText"/>
            </w:pPr>
            <w:bookmarkStart w:id="2325" w:name="ToolsWordCountRecount"/>
            <w:r>
              <w:rPr>
                <w:b/>
              </w:rPr>
              <w:t>ToolsWordCountRecount</w:t>
            </w:r>
            <w:bookmarkEnd w:id="2325"/>
          </w:p>
        </w:tc>
        <w:tc>
          <w:tcPr>
            <w:tcW w:w="0" w:type="auto"/>
            <w:vAlign w:val="center"/>
          </w:tcPr>
          <w:p w:rsidR="009C6D8D" w:rsidRDefault="00480823">
            <w:pPr>
              <w:pStyle w:val="TableBodyText"/>
            </w:pPr>
            <w:r>
              <w:t>0x0541</w:t>
            </w:r>
          </w:p>
        </w:tc>
        <w:tc>
          <w:tcPr>
            <w:tcW w:w="0" w:type="auto"/>
            <w:vAlign w:val="center"/>
          </w:tcPr>
          <w:p w:rsidR="009C6D8D" w:rsidRDefault="00480823">
            <w:pPr>
              <w:pStyle w:val="TableBodyText"/>
            </w:pPr>
            <w:r>
              <w:t>Updates the word count statistics of the active document.</w:t>
            </w:r>
          </w:p>
        </w:tc>
      </w:tr>
      <w:tr w:rsidR="009C6D8D" w:rsidTr="009C6D8D">
        <w:tc>
          <w:tcPr>
            <w:tcW w:w="0" w:type="auto"/>
            <w:vAlign w:val="center"/>
          </w:tcPr>
          <w:p w:rsidR="009C6D8D" w:rsidRDefault="00480823">
            <w:pPr>
              <w:pStyle w:val="TableBodyText"/>
            </w:pPr>
            <w:bookmarkStart w:id="2326" w:name="ToolsWordCountList"/>
            <w:r>
              <w:rPr>
                <w:b/>
              </w:rPr>
              <w:t>ToolsWordCountList</w:t>
            </w:r>
            <w:bookmarkEnd w:id="2326"/>
          </w:p>
        </w:tc>
        <w:tc>
          <w:tcPr>
            <w:tcW w:w="0" w:type="auto"/>
            <w:vAlign w:val="center"/>
          </w:tcPr>
          <w:p w:rsidR="009C6D8D" w:rsidRDefault="00480823">
            <w:pPr>
              <w:pStyle w:val="TableBodyText"/>
            </w:pPr>
            <w:r>
              <w:t>0x0542</w:t>
            </w:r>
          </w:p>
        </w:tc>
        <w:tc>
          <w:tcPr>
            <w:tcW w:w="0" w:type="auto"/>
            <w:vAlign w:val="center"/>
          </w:tcPr>
          <w:p w:rsidR="009C6D8D" w:rsidRDefault="00480823">
            <w:pPr>
              <w:pStyle w:val="TableBodyText"/>
            </w:pPr>
            <w:r>
              <w:t>Displays the word count statistics of the active document.</w:t>
            </w:r>
          </w:p>
        </w:tc>
      </w:tr>
      <w:tr w:rsidR="009C6D8D" w:rsidTr="009C6D8D">
        <w:tc>
          <w:tcPr>
            <w:tcW w:w="0" w:type="auto"/>
            <w:vAlign w:val="center"/>
          </w:tcPr>
          <w:p w:rsidR="009C6D8D" w:rsidRDefault="00480823">
            <w:pPr>
              <w:pStyle w:val="TableBodyText"/>
            </w:pPr>
            <w:bookmarkStart w:id="2327" w:name="FormatStyleModify"/>
            <w:r>
              <w:rPr>
                <w:b/>
              </w:rPr>
              <w:t>FormatStyleModify</w:t>
            </w:r>
            <w:bookmarkEnd w:id="2327"/>
          </w:p>
        </w:tc>
        <w:tc>
          <w:tcPr>
            <w:tcW w:w="0" w:type="auto"/>
            <w:vAlign w:val="center"/>
          </w:tcPr>
          <w:p w:rsidR="009C6D8D" w:rsidRDefault="00480823">
            <w:pPr>
              <w:pStyle w:val="TableBodyText"/>
            </w:pPr>
            <w:r>
              <w:t>0x0543</w:t>
            </w:r>
          </w:p>
        </w:tc>
        <w:tc>
          <w:tcPr>
            <w:tcW w:w="0" w:type="auto"/>
            <w:vAlign w:val="center"/>
          </w:tcPr>
          <w:p w:rsidR="009C6D8D" w:rsidRDefault="00480823">
            <w:pPr>
              <w:pStyle w:val="TableBodyText"/>
            </w:pPr>
            <w:r>
              <w:t>Modifies selected style.</w:t>
            </w:r>
          </w:p>
        </w:tc>
      </w:tr>
      <w:tr w:rsidR="009C6D8D" w:rsidTr="009C6D8D">
        <w:tc>
          <w:tcPr>
            <w:tcW w:w="0" w:type="auto"/>
            <w:vAlign w:val="center"/>
          </w:tcPr>
          <w:p w:rsidR="009C6D8D" w:rsidRDefault="00480823">
            <w:pPr>
              <w:pStyle w:val="TableBodyText"/>
            </w:pPr>
            <w:bookmarkStart w:id="2328" w:name="FormatStyleByExample"/>
            <w:r>
              <w:rPr>
                <w:b/>
              </w:rPr>
              <w:t>FormatStyleByExample</w:t>
            </w:r>
            <w:bookmarkEnd w:id="2328"/>
          </w:p>
        </w:tc>
        <w:tc>
          <w:tcPr>
            <w:tcW w:w="0" w:type="auto"/>
            <w:vAlign w:val="center"/>
          </w:tcPr>
          <w:p w:rsidR="009C6D8D" w:rsidRDefault="00480823">
            <w:pPr>
              <w:pStyle w:val="TableBodyText"/>
            </w:pPr>
            <w:r>
              <w:t>0x0544</w:t>
            </w:r>
          </w:p>
        </w:tc>
        <w:tc>
          <w:tcPr>
            <w:tcW w:w="0" w:type="auto"/>
            <w:vAlign w:val="center"/>
          </w:tcPr>
          <w:p w:rsidR="009C6D8D" w:rsidRDefault="00480823">
            <w:pPr>
              <w:pStyle w:val="TableBodyText"/>
            </w:pPr>
            <w:r>
              <w:t>Creates a style out of the currently selected text.</w:t>
            </w:r>
          </w:p>
        </w:tc>
      </w:tr>
      <w:tr w:rsidR="009C6D8D" w:rsidTr="009C6D8D">
        <w:tc>
          <w:tcPr>
            <w:tcW w:w="0" w:type="auto"/>
            <w:vAlign w:val="center"/>
          </w:tcPr>
          <w:p w:rsidR="009C6D8D" w:rsidRDefault="00480823">
            <w:pPr>
              <w:pStyle w:val="TableBodyText"/>
            </w:pPr>
            <w:bookmarkStart w:id="2329" w:name="SelectNumber"/>
            <w:r>
              <w:rPr>
                <w:b/>
              </w:rPr>
              <w:t>SelectNumber</w:t>
            </w:r>
            <w:bookmarkEnd w:id="2329"/>
          </w:p>
        </w:tc>
        <w:tc>
          <w:tcPr>
            <w:tcW w:w="0" w:type="auto"/>
            <w:vAlign w:val="center"/>
          </w:tcPr>
          <w:p w:rsidR="009C6D8D" w:rsidRDefault="00480823">
            <w:pPr>
              <w:pStyle w:val="TableBodyText"/>
            </w:pPr>
            <w:r>
              <w:t>0x0545</w:t>
            </w:r>
          </w:p>
        </w:tc>
        <w:tc>
          <w:tcPr>
            <w:tcW w:w="0" w:type="auto"/>
            <w:vAlign w:val="center"/>
          </w:tcPr>
          <w:p w:rsidR="009C6D8D" w:rsidRDefault="00480823">
            <w:pPr>
              <w:pStyle w:val="TableBodyText"/>
            </w:pPr>
            <w:r>
              <w:t>Selects the paragraph number.</w:t>
            </w:r>
          </w:p>
        </w:tc>
      </w:tr>
      <w:tr w:rsidR="009C6D8D" w:rsidTr="009C6D8D">
        <w:tc>
          <w:tcPr>
            <w:tcW w:w="0" w:type="auto"/>
            <w:vAlign w:val="center"/>
          </w:tcPr>
          <w:p w:rsidR="009C6D8D" w:rsidRDefault="00480823">
            <w:pPr>
              <w:pStyle w:val="TableBodyText"/>
            </w:pPr>
            <w:bookmarkStart w:id="2330" w:name="RestartNumbering"/>
            <w:r>
              <w:rPr>
                <w:b/>
              </w:rPr>
              <w:t>RestartNumbering</w:t>
            </w:r>
            <w:bookmarkEnd w:id="2330"/>
          </w:p>
        </w:tc>
        <w:tc>
          <w:tcPr>
            <w:tcW w:w="0" w:type="auto"/>
            <w:vAlign w:val="center"/>
          </w:tcPr>
          <w:p w:rsidR="009C6D8D" w:rsidRDefault="00480823">
            <w:pPr>
              <w:pStyle w:val="TableBodyText"/>
            </w:pPr>
            <w:r>
              <w:t>0x0546</w:t>
            </w:r>
          </w:p>
        </w:tc>
        <w:tc>
          <w:tcPr>
            <w:tcW w:w="0" w:type="auto"/>
            <w:vAlign w:val="center"/>
          </w:tcPr>
          <w:p w:rsidR="009C6D8D" w:rsidRDefault="00480823">
            <w:pPr>
              <w:pStyle w:val="TableBodyText"/>
            </w:pPr>
            <w:r>
              <w:t>Restarts paragraph numbering.</w:t>
            </w:r>
          </w:p>
        </w:tc>
      </w:tr>
      <w:tr w:rsidR="009C6D8D" w:rsidTr="009C6D8D">
        <w:tc>
          <w:tcPr>
            <w:tcW w:w="0" w:type="auto"/>
            <w:vAlign w:val="center"/>
          </w:tcPr>
          <w:p w:rsidR="009C6D8D" w:rsidRDefault="00480823">
            <w:pPr>
              <w:pStyle w:val="TableBodyText"/>
            </w:pPr>
            <w:bookmarkStart w:id="2331" w:name="FixUIMChange"/>
            <w:r>
              <w:rPr>
                <w:b/>
              </w:rPr>
              <w:t>FixUIMChange</w:t>
            </w:r>
            <w:bookmarkEnd w:id="2331"/>
          </w:p>
        </w:tc>
        <w:tc>
          <w:tcPr>
            <w:tcW w:w="0" w:type="auto"/>
            <w:vAlign w:val="center"/>
          </w:tcPr>
          <w:p w:rsidR="009C6D8D" w:rsidRDefault="00480823">
            <w:pPr>
              <w:pStyle w:val="TableBodyText"/>
            </w:pPr>
            <w:r>
              <w:t>0x0547</w:t>
            </w:r>
          </w:p>
        </w:tc>
        <w:tc>
          <w:tcPr>
            <w:tcW w:w="0" w:type="auto"/>
            <w:vAlign w:val="center"/>
          </w:tcPr>
          <w:p w:rsidR="009C6D8D" w:rsidRDefault="00480823">
            <w:pPr>
              <w:pStyle w:val="TableBodyText"/>
            </w:pPr>
            <w:r>
              <w:t>Replaces this word by the selected suggestion.</w:t>
            </w:r>
          </w:p>
        </w:tc>
      </w:tr>
      <w:tr w:rsidR="009C6D8D" w:rsidTr="009C6D8D">
        <w:tc>
          <w:tcPr>
            <w:tcW w:w="0" w:type="auto"/>
            <w:vAlign w:val="center"/>
          </w:tcPr>
          <w:p w:rsidR="009C6D8D" w:rsidRDefault="00480823">
            <w:pPr>
              <w:pStyle w:val="TableBodyText"/>
            </w:pPr>
            <w:bookmarkStart w:id="2332" w:name="UIMCorrectionUI"/>
            <w:r>
              <w:rPr>
                <w:b/>
              </w:rPr>
              <w:t>UIMCorrectionUI</w:t>
            </w:r>
            <w:bookmarkEnd w:id="2332"/>
          </w:p>
        </w:tc>
        <w:tc>
          <w:tcPr>
            <w:tcW w:w="0" w:type="auto"/>
            <w:vAlign w:val="center"/>
          </w:tcPr>
          <w:p w:rsidR="009C6D8D" w:rsidRDefault="00480823">
            <w:pPr>
              <w:pStyle w:val="TableBodyText"/>
            </w:pPr>
            <w:r>
              <w:t>0x0548</w:t>
            </w:r>
          </w:p>
        </w:tc>
        <w:tc>
          <w:tcPr>
            <w:tcW w:w="0" w:type="auto"/>
            <w:vAlign w:val="center"/>
          </w:tcPr>
          <w:p w:rsidR="009C6D8D" w:rsidRDefault="00480823">
            <w:pPr>
              <w:pStyle w:val="TableBodyText"/>
            </w:pPr>
            <w:r>
              <w:t>Brings up the correction UI for the Tablet Input Panel.</w:t>
            </w:r>
          </w:p>
        </w:tc>
      </w:tr>
      <w:tr w:rsidR="009C6D8D" w:rsidTr="009C6D8D">
        <w:tc>
          <w:tcPr>
            <w:tcW w:w="0" w:type="auto"/>
            <w:vAlign w:val="center"/>
          </w:tcPr>
          <w:p w:rsidR="009C6D8D" w:rsidRDefault="00480823">
            <w:pPr>
              <w:pStyle w:val="TableBodyText"/>
            </w:pPr>
            <w:bookmarkStart w:id="2333" w:name="FixUIMDeleteWord"/>
            <w:r>
              <w:rPr>
                <w:b/>
              </w:rPr>
              <w:t>FixUIMDeleteWord</w:t>
            </w:r>
            <w:bookmarkEnd w:id="2333"/>
          </w:p>
        </w:tc>
        <w:tc>
          <w:tcPr>
            <w:tcW w:w="0" w:type="auto"/>
            <w:vAlign w:val="center"/>
          </w:tcPr>
          <w:p w:rsidR="009C6D8D" w:rsidRDefault="00480823">
            <w:pPr>
              <w:pStyle w:val="TableBodyText"/>
            </w:pPr>
            <w:r>
              <w:t>0x0549</w:t>
            </w:r>
          </w:p>
        </w:tc>
        <w:tc>
          <w:tcPr>
            <w:tcW w:w="0" w:type="auto"/>
            <w:vAlign w:val="center"/>
          </w:tcPr>
          <w:p w:rsidR="009C6D8D" w:rsidRDefault="00480823">
            <w:pPr>
              <w:pStyle w:val="TableBodyText"/>
            </w:pPr>
            <w:r>
              <w:t>Removes the word.</w:t>
            </w:r>
          </w:p>
        </w:tc>
      </w:tr>
      <w:tr w:rsidR="009C6D8D" w:rsidTr="009C6D8D">
        <w:tc>
          <w:tcPr>
            <w:tcW w:w="0" w:type="auto"/>
            <w:vAlign w:val="center"/>
          </w:tcPr>
          <w:p w:rsidR="009C6D8D" w:rsidRDefault="00480823">
            <w:pPr>
              <w:pStyle w:val="TableBodyText"/>
            </w:pPr>
            <w:bookmarkStart w:id="2334" w:name="ClearFormatting"/>
            <w:r>
              <w:rPr>
                <w:b/>
              </w:rPr>
              <w:t>ClearFormatting</w:t>
            </w:r>
            <w:bookmarkEnd w:id="2334"/>
          </w:p>
        </w:tc>
        <w:tc>
          <w:tcPr>
            <w:tcW w:w="0" w:type="auto"/>
            <w:vAlign w:val="center"/>
          </w:tcPr>
          <w:p w:rsidR="009C6D8D" w:rsidRDefault="00480823">
            <w:pPr>
              <w:pStyle w:val="TableBodyText"/>
            </w:pPr>
            <w:r>
              <w:t>0x054A</w:t>
            </w:r>
          </w:p>
        </w:tc>
        <w:tc>
          <w:tcPr>
            <w:tcW w:w="0" w:type="auto"/>
            <w:vAlign w:val="center"/>
          </w:tcPr>
          <w:p w:rsidR="009C6D8D" w:rsidRDefault="00480823">
            <w:pPr>
              <w:pStyle w:val="TableBodyText"/>
            </w:pPr>
            <w:r>
              <w:t>Clears formatting and styles from selected text.</w:t>
            </w:r>
          </w:p>
        </w:tc>
      </w:tr>
      <w:tr w:rsidR="009C6D8D" w:rsidTr="009C6D8D">
        <w:tc>
          <w:tcPr>
            <w:tcW w:w="0" w:type="auto"/>
            <w:vAlign w:val="center"/>
          </w:tcPr>
          <w:p w:rsidR="009C6D8D" w:rsidRDefault="00480823">
            <w:pPr>
              <w:pStyle w:val="TableBodyText"/>
            </w:pPr>
            <w:bookmarkStart w:id="2335" w:name="ToolsOptionsEditCopyPaste"/>
            <w:r>
              <w:rPr>
                <w:b/>
              </w:rPr>
              <w:t>Tools</w:t>
            </w:r>
            <w:r>
              <w:rPr>
                <w:b/>
              </w:rPr>
              <w:t>OptionsEditCopyPaste</w:t>
            </w:r>
            <w:bookmarkEnd w:id="2335"/>
          </w:p>
        </w:tc>
        <w:tc>
          <w:tcPr>
            <w:tcW w:w="0" w:type="auto"/>
            <w:vAlign w:val="center"/>
          </w:tcPr>
          <w:p w:rsidR="009C6D8D" w:rsidRDefault="00480823">
            <w:pPr>
              <w:pStyle w:val="TableBodyText"/>
            </w:pPr>
            <w:r>
              <w:t>0x054C</w:t>
            </w:r>
          </w:p>
        </w:tc>
        <w:tc>
          <w:tcPr>
            <w:tcW w:w="0" w:type="auto"/>
            <w:vAlign w:val="center"/>
          </w:tcPr>
          <w:p w:rsidR="009C6D8D" w:rsidRDefault="00480823">
            <w:pPr>
              <w:pStyle w:val="TableBodyText"/>
            </w:pPr>
            <w:r>
              <w:t>Changes the editing options.</w:t>
            </w:r>
          </w:p>
        </w:tc>
      </w:tr>
      <w:tr w:rsidR="009C6D8D" w:rsidTr="009C6D8D">
        <w:tc>
          <w:tcPr>
            <w:tcW w:w="0" w:type="auto"/>
            <w:vAlign w:val="center"/>
          </w:tcPr>
          <w:p w:rsidR="009C6D8D" w:rsidRDefault="00480823">
            <w:pPr>
              <w:pStyle w:val="TableBodyText"/>
            </w:pPr>
            <w:bookmarkStart w:id="2336" w:name="TxbxAutosize"/>
            <w:r>
              <w:rPr>
                <w:b/>
              </w:rPr>
              <w:t>TxbxAutosize</w:t>
            </w:r>
            <w:bookmarkEnd w:id="2336"/>
          </w:p>
        </w:tc>
        <w:tc>
          <w:tcPr>
            <w:tcW w:w="0" w:type="auto"/>
            <w:vAlign w:val="center"/>
          </w:tcPr>
          <w:p w:rsidR="009C6D8D" w:rsidRDefault="00480823">
            <w:pPr>
              <w:pStyle w:val="TableBodyText"/>
            </w:pPr>
            <w:r>
              <w:t>0x054D</w:t>
            </w:r>
          </w:p>
        </w:tc>
        <w:tc>
          <w:tcPr>
            <w:tcW w:w="0" w:type="auto"/>
            <w:vAlign w:val="center"/>
          </w:tcPr>
          <w:p w:rsidR="009C6D8D" w:rsidRDefault="00480823">
            <w:pPr>
              <w:pStyle w:val="TableBodyText"/>
            </w:pPr>
            <w:r>
              <w:t>Changes the selected drawing object to autosize.</w:t>
            </w:r>
          </w:p>
        </w:tc>
      </w:tr>
      <w:tr w:rsidR="009C6D8D" w:rsidTr="009C6D8D">
        <w:tc>
          <w:tcPr>
            <w:tcW w:w="0" w:type="auto"/>
            <w:vAlign w:val="center"/>
          </w:tcPr>
          <w:p w:rsidR="009C6D8D" w:rsidRDefault="00480823">
            <w:pPr>
              <w:pStyle w:val="TableBodyText"/>
            </w:pPr>
            <w:bookmarkStart w:id="2337" w:name="EditPasteAppendTable"/>
            <w:r>
              <w:rPr>
                <w:b/>
              </w:rPr>
              <w:t>EditPasteAppendTable</w:t>
            </w:r>
            <w:bookmarkEnd w:id="2337"/>
          </w:p>
        </w:tc>
        <w:tc>
          <w:tcPr>
            <w:tcW w:w="0" w:type="auto"/>
            <w:vAlign w:val="center"/>
          </w:tcPr>
          <w:p w:rsidR="009C6D8D" w:rsidRDefault="00480823">
            <w:pPr>
              <w:pStyle w:val="TableBodyText"/>
            </w:pPr>
            <w:r>
              <w:t>0x054E</w:t>
            </w:r>
          </w:p>
        </w:tc>
        <w:tc>
          <w:tcPr>
            <w:tcW w:w="0" w:type="auto"/>
            <w:vAlign w:val="center"/>
          </w:tcPr>
          <w:p w:rsidR="009C6D8D" w:rsidRDefault="00480823">
            <w:pPr>
              <w:pStyle w:val="TableBodyText"/>
            </w:pPr>
            <w:r>
              <w:t>Inserts the clipboard contents at the insertion point.</w:t>
            </w:r>
          </w:p>
        </w:tc>
      </w:tr>
      <w:tr w:rsidR="009C6D8D" w:rsidTr="009C6D8D">
        <w:tc>
          <w:tcPr>
            <w:tcW w:w="0" w:type="auto"/>
            <w:vAlign w:val="center"/>
          </w:tcPr>
          <w:p w:rsidR="009C6D8D" w:rsidRDefault="00480823">
            <w:pPr>
              <w:pStyle w:val="TableBodyText"/>
            </w:pPr>
            <w:bookmarkStart w:id="2338" w:name="ReviewingPane"/>
            <w:r>
              <w:rPr>
                <w:b/>
              </w:rPr>
              <w:t>ReviewingPane</w:t>
            </w:r>
            <w:bookmarkEnd w:id="2338"/>
          </w:p>
        </w:tc>
        <w:tc>
          <w:tcPr>
            <w:tcW w:w="0" w:type="auto"/>
            <w:vAlign w:val="center"/>
          </w:tcPr>
          <w:p w:rsidR="009C6D8D" w:rsidRDefault="00480823">
            <w:pPr>
              <w:pStyle w:val="TableBodyText"/>
            </w:pPr>
            <w:r>
              <w:t>0x054F</w:t>
            </w:r>
          </w:p>
        </w:tc>
        <w:tc>
          <w:tcPr>
            <w:tcW w:w="0" w:type="auto"/>
            <w:vAlign w:val="center"/>
          </w:tcPr>
          <w:p w:rsidR="009C6D8D" w:rsidRDefault="00480823">
            <w:pPr>
              <w:pStyle w:val="TableBodyText"/>
            </w:pPr>
            <w:r>
              <w:t xml:space="preserve">Opens a summary pane </w:t>
            </w:r>
            <w:r>
              <w:t>for viewing and editing document revisions (toggle).</w:t>
            </w:r>
          </w:p>
        </w:tc>
      </w:tr>
      <w:tr w:rsidR="009C6D8D" w:rsidTr="009C6D8D">
        <w:tc>
          <w:tcPr>
            <w:tcW w:w="0" w:type="auto"/>
            <w:vAlign w:val="center"/>
          </w:tcPr>
          <w:p w:rsidR="009C6D8D" w:rsidRDefault="00480823">
            <w:pPr>
              <w:pStyle w:val="TableBodyText"/>
            </w:pPr>
            <w:bookmarkStart w:id="2339" w:name="OutlinePromoteHeading1"/>
            <w:r>
              <w:rPr>
                <w:b/>
              </w:rPr>
              <w:t>OutlinePromoteHeading1</w:t>
            </w:r>
            <w:bookmarkEnd w:id="2339"/>
          </w:p>
        </w:tc>
        <w:tc>
          <w:tcPr>
            <w:tcW w:w="0" w:type="auto"/>
            <w:vAlign w:val="center"/>
          </w:tcPr>
          <w:p w:rsidR="009C6D8D" w:rsidRDefault="00480823">
            <w:pPr>
              <w:pStyle w:val="TableBodyText"/>
            </w:pPr>
            <w:r>
              <w:t>0x0550</w:t>
            </w:r>
          </w:p>
        </w:tc>
        <w:tc>
          <w:tcPr>
            <w:tcW w:w="0" w:type="auto"/>
            <w:vAlign w:val="center"/>
          </w:tcPr>
          <w:p w:rsidR="009C6D8D" w:rsidRDefault="00480823">
            <w:pPr>
              <w:pStyle w:val="TableBodyText"/>
            </w:pPr>
            <w:r>
              <w:t>Promotes the selected text to Heading 1 style.</w:t>
            </w:r>
          </w:p>
        </w:tc>
      </w:tr>
      <w:tr w:rsidR="009C6D8D" w:rsidTr="009C6D8D">
        <w:tc>
          <w:tcPr>
            <w:tcW w:w="0" w:type="auto"/>
            <w:vAlign w:val="center"/>
          </w:tcPr>
          <w:p w:rsidR="009C6D8D" w:rsidRDefault="00480823">
            <w:pPr>
              <w:pStyle w:val="TableBodyText"/>
            </w:pPr>
            <w:bookmarkStart w:id="2340" w:name="ToolsOptionsSecurity"/>
            <w:r>
              <w:rPr>
                <w:b/>
              </w:rPr>
              <w:t>ToolsOptionsSecurity</w:t>
            </w:r>
            <w:bookmarkEnd w:id="2340"/>
          </w:p>
        </w:tc>
        <w:tc>
          <w:tcPr>
            <w:tcW w:w="0" w:type="auto"/>
            <w:vAlign w:val="center"/>
          </w:tcPr>
          <w:p w:rsidR="009C6D8D" w:rsidRDefault="00480823">
            <w:pPr>
              <w:pStyle w:val="TableBodyText"/>
            </w:pPr>
            <w:r>
              <w:t>0x0551</w:t>
            </w:r>
          </w:p>
        </w:tc>
        <w:tc>
          <w:tcPr>
            <w:tcW w:w="0" w:type="auto"/>
            <w:vAlign w:val="center"/>
          </w:tcPr>
          <w:p w:rsidR="009C6D8D" w:rsidRDefault="00480823">
            <w:pPr>
              <w:pStyle w:val="TableBodyText"/>
            </w:pPr>
            <w:r>
              <w:t>Changes security options.</w:t>
            </w:r>
          </w:p>
        </w:tc>
      </w:tr>
      <w:tr w:rsidR="009C6D8D" w:rsidTr="009C6D8D">
        <w:tc>
          <w:tcPr>
            <w:tcW w:w="0" w:type="auto"/>
            <w:vAlign w:val="center"/>
          </w:tcPr>
          <w:p w:rsidR="009C6D8D" w:rsidRDefault="00480823">
            <w:pPr>
              <w:pStyle w:val="TableBodyText"/>
            </w:pPr>
            <w:bookmarkStart w:id="2341" w:name="FileSearch"/>
            <w:r>
              <w:rPr>
                <w:b/>
              </w:rPr>
              <w:t>FileSearch</w:t>
            </w:r>
            <w:bookmarkEnd w:id="2341"/>
          </w:p>
        </w:tc>
        <w:tc>
          <w:tcPr>
            <w:tcW w:w="0" w:type="auto"/>
            <w:vAlign w:val="center"/>
          </w:tcPr>
          <w:p w:rsidR="009C6D8D" w:rsidRDefault="00480823">
            <w:pPr>
              <w:pStyle w:val="TableBodyText"/>
            </w:pPr>
            <w:r>
              <w:t>0x0553</w:t>
            </w:r>
          </w:p>
        </w:tc>
        <w:tc>
          <w:tcPr>
            <w:tcW w:w="0" w:type="auto"/>
            <w:vAlign w:val="center"/>
          </w:tcPr>
          <w:p w:rsidR="009C6D8D" w:rsidRDefault="00480823">
            <w:pPr>
              <w:pStyle w:val="TableBodyText"/>
            </w:pPr>
            <w:r>
              <w:t>Brings up the Search UI workpane.</w:t>
            </w:r>
          </w:p>
        </w:tc>
      </w:tr>
      <w:tr w:rsidR="009C6D8D" w:rsidTr="009C6D8D">
        <w:tc>
          <w:tcPr>
            <w:tcW w:w="0" w:type="auto"/>
            <w:vAlign w:val="center"/>
          </w:tcPr>
          <w:p w:rsidR="009C6D8D" w:rsidRDefault="00480823">
            <w:pPr>
              <w:pStyle w:val="TableBodyText"/>
            </w:pPr>
            <w:bookmarkStart w:id="2342" w:name="FormattingPane"/>
            <w:r>
              <w:rPr>
                <w:b/>
              </w:rPr>
              <w:t>FormattingPane</w:t>
            </w:r>
            <w:bookmarkEnd w:id="2342"/>
          </w:p>
        </w:tc>
        <w:tc>
          <w:tcPr>
            <w:tcW w:w="0" w:type="auto"/>
            <w:vAlign w:val="center"/>
          </w:tcPr>
          <w:p w:rsidR="009C6D8D" w:rsidRDefault="00480823">
            <w:pPr>
              <w:pStyle w:val="TableBodyText"/>
            </w:pPr>
            <w:r>
              <w:t>0</w:t>
            </w:r>
            <w:r>
              <w:t>x0554</w:t>
            </w:r>
          </w:p>
        </w:tc>
        <w:tc>
          <w:tcPr>
            <w:tcW w:w="0" w:type="auto"/>
            <w:vAlign w:val="center"/>
          </w:tcPr>
          <w:p w:rsidR="009C6D8D" w:rsidRDefault="00480823">
            <w:pPr>
              <w:pStyle w:val="TableBodyText"/>
            </w:pPr>
            <w:r>
              <w:t>Applies, creates, or modifies styles and formatting.</w:t>
            </w:r>
          </w:p>
        </w:tc>
      </w:tr>
      <w:tr w:rsidR="009C6D8D" w:rsidTr="009C6D8D">
        <w:tc>
          <w:tcPr>
            <w:tcW w:w="0" w:type="auto"/>
            <w:vAlign w:val="center"/>
          </w:tcPr>
          <w:p w:rsidR="009C6D8D" w:rsidRDefault="00480823">
            <w:pPr>
              <w:pStyle w:val="TableBodyText"/>
            </w:pPr>
            <w:bookmarkStart w:id="2343" w:name="DeleteStyle"/>
            <w:r>
              <w:rPr>
                <w:b/>
              </w:rPr>
              <w:t>DeleteStyle</w:t>
            </w:r>
            <w:bookmarkEnd w:id="2343"/>
          </w:p>
        </w:tc>
        <w:tc>
          <w:tcPr>
            <w:tcW w:w="0" w:type="auto"/>
            <w:vAlign w:val="center"/>
          </w:tcPr>
          <w:p w:rsidR="009C6D8D" w:rsidRDefault="00480823">
            <w:pPr>
              <w:pStyle w:val="TableBodyText"/>
            </w:pPr>
            <w:r>
              <w:t>0x0555</w:t>
            </w:r>
          </w:p>
        </w:tc>
        <w:tc>
          <w:tcPr>
            <w:tcW w:w="0" w:type="auto"/>
            <w:vAlign w:val="center"/>
          </w:tcPr>
          <w:p w:rsidR="009C6D8D" w:rsidRDefault="00480823">
            <w:pPr>
              <w:pStyle w:val="TableBodyText"/>
            </w:pPr>
            <w:r>
              <w:t>Deletes the current style.</w:t>
            </w:r>
          </w:p>
        </w:tc>
      </w:tr>
      <w:tr w:rsidR="009C6D8D" w:rsidTr="009C6D8D">
        <w:tc>
          <w:tcPr>
            <w:tcW w:w="0" w:type="auto"/>
            <w:vAlign w:val="center"/>
          </w:tcPr>
          <w:p w:rsidR="009C6D8D" w:rsidRDefault="00480823">
            <w:pPr>
              <w:pStyle w:val="TableBodyText"/>
            </w:pPr>
            <w:bookmarkStart w:id="2344" w:name="RenameStyle"/>
            <w:r>
              <w:rPr>
                <w:b/>
              </w:rPr>
              <w:t>RenameStyle</w:t>
            </w:r>
            <w:bookmarkEnd w:id="2344"/>
          </w:p>
        </w:tc>
        <w:tc>
          <w:tcPr>
            <w:tcW w:w="0" w:type="auto"/>
            <w:vAlign w:val="center"/>
          </w:tcPr>
          <w:p w:rsidR="009C6D8D" w:rsidRDefault="00480823">
            <w:pPr>
              <w:pStyle w:val="TableBodyText"/>
            </w:pPr>
            <w:r>
              <w:t>0x0556</w:t>
            </w:r>
          </w:p>
        </w:tc>
        <w:tc>
          <w:tcPr>
            <w:tcW w:w="0" w:type="auto"/>
            <w:vAlign w:val="center"/>
          </w:tcPr>
          <w:p w:rsidR="009C6D8D" w:rsidRDefault="00480823">
            <w:pPr>
              <w:pStyle w:val="TableBodyText"/>
            </w:pPr>
            <w:r>
              <w:t>Renames the current style.</w:t>
            </w:r>
          </w:p>
        </w:tc>
      </w:tr>
      <w:tr w:rsidR="009C6D8D" w:rsidTr="009C6D8D">
        <w:tc>
          <w:tcPr>
            <w:tcW w:w="0" w:type="auto"/>
            <w:vAlign w:val="center"/>
          </w:tcPr>
          <w:p w:rsidR="009C6D8D" w:rsidRDefault="00480823">
            <w:pPr>
              <w:pStyle w:val="TableBodyText"/>
            </w:pPr>
            <w:bookmarkStart w:id="2345" w:name="LabelOptions"/>
            <w:r>
              <w:rPr>
                <w:b/>
              </w:rPr>
              <w:t>LabelOptions</w:t>
            </w:r>
            <w:bookmarkEnd w:id="2345"/>
          </w:p>
        </w:tc>
        <w:tc>
          <w:tcPr>
            <w:tcW w:w="0" w:type="auto"/>
            <w:vAlign w:val="center"/>
          </w:tcPr>
          <w:p w:rsidR="009C6D8D" w:rsidRDefault="00480823">
            <w:pPr>
              <w:pStyle w:val="TableBodyText"/>
            </w:pPr>
            <w:r>
              <w:t>0x0557</w:t>
            </w:r>
          </w:p>
        </w:tc>
        <w:tc>
          <w:tcPr>
            <w:tcW w:w="0" w:type="auto"/>
            <w:vAlign w:val="center"/>
          </w:tcPr>
          <w:p w:rsidR="009C6D8D" w:rsidRDefault="00480823">
            <w:pPr>
              <w:pStyle w:val="TableBodyText"/>
            </w:pPr>
            <w:r>
              <w:t>Label Options Dialog.</w:t>
            </w:r>
          </w:p>
        </w:tc>
      </w:tr>
      <w:tr w:rsidR="009C6D8D" w:rsidTr="009C6D8D">
        <w:tc>
          <w:tcPr>
            <w:tcW w:w="0" w:type="auto"/>
            <w:vAlign w:val="center"/>
          </w:tcPr>
          <w:p w:rsidR="009C6D8D" w:rsidRDefault="00480823">
            <w:pPr>
              <w:pStyle w:val="TableBodyText"/>
            </w:pPr>
            <w:bookmarkStart w:id="2346" w:name="EnvelopeSetup"/>
            <w:r>
              <w:rPr>
                <w:b/>
              </w:rPr>
              <w:t>EnvelopeSetup</w:t>
            </w:r>
            <w:bookmarkEnd w:id="2346"/>
          </w:p>
        </w:tc>
        <w:tc>
          <w:tcPr>
            <w:tcW w:w="0" w:type="auto"/>
            <w:vAlign w:val="center"/>
          </w:tcPr>
          <w:p w:rsidR="009C6D8D" w:rsidRDefault="00480823">
            <w:pPr>
              <w:pStyle w:val="TableBodyText"/>
            </w:pPr>
            <w:r>
              <w:t>0x0558</w:t>
            </w:r>
          </w:p>
        </w:tc>
        <w:tc>
          <w:tcPr>
            <w:tcW w:w="0" w:type="auto"/>
            <w:vAlign w:val="center"/>
          </w:tcPr>
          <w:p w:rsidR="009C6D8D" w:rsidRDefault="00480823">
            <w:pPr>
              <w:pStyle w:val="TableBodyText"/>
            </w:pPr>
            <w:r>
              <w:t>Envelopes Option Dialog.</w:t>
            </w:r>
          </w:p>
        </w:tc>
      </w:tr>
      <w:tr w:rsidR="009C6D8D" w:rsidTr="009C6D8D">
        <w:tc>
          <w:tcPr>
            <w:tcW w:w="0" w:type="auto"/>
            <w:vAlign w:val="center"/>
          </w:tcPr>
          <w:p w:rsidR="009C6D8D" w:rsidRDefault="00480823">
            <w:pPr>
              <w:pStyle w:val="TableBodyText"/>
            </w:pPr>
            <w:bookmarkStart w:id="2347" w:name="MailMergeToEMail"/>
            <w:r>
              <w:rPr>
                <w:b/>
              </w:rPr>
              <w:lastRenderedPageBreak/>
              <w:t>MailMergeToEMail</w:t>
            </w:r>
            <w:bookmarkEnd w:id="2347"/>
          </w:p>
        </w:tc>
        <w:tc>
          <w:tcPr>
            <w:tcW w:w="0" w:type="auto"/>
            <w:vAlign w:val="center"/>
          </w:tcPr>
          <w:p w:rsidR="009C6D8D" w:rsidRDefault="00480823">
            <w:pPr>
              <w:pStyle w:val="TableBodyText"/>
            </w:pPr>
            <w:r>
              <w:t>0x0559</w:t>
            </w:r>
          </w:p>
        </w:tc>
        <w:tc>
          <w:tcPr>
            <w:tcW w:w="0" w:type="auto"/>
            <w:vAlign w:val="center"/>
          </w:tcPr>
          <w:p w:rsidR="009C6D8D" w:rsidRDefault="00480823">
            <w:pPr>
              <w:pStyle w:val="TableBodyText"/>
            </w:pPr>
            <w:r>
              <w:t>Sends the results of the mail merge to an e-mail message.</w:t>
            </w:r>
          </w:p>
        </w:tc>
      </w:tr>
      <w:tr w:rsidR="009C6D8D" w:rsidTr="009C6D8D">
        <w:tc>
          <w:tcPr>
            <w:tcW w:w="0" w:type="auto"/>
            <w:vAlign w:val="center"/>
          </w:tcPr>
          <w:p w:rsidR="009C6D8D" w:rsidRDefault="00480823">
            <w:pPr>
              <w:pStyle w:val="TableBodyText"/>
            </w:pPr>
            <w:bookmarkStart w:id="2348" w:name="MailMergeToFax"/>
            <w:r>
              <w:rPr>
                <w:b/>
              </w:rPr>
              <w:t>MailMergeToFax</w:t>
            </w:r>
            <w:bookmarkEnd w:id="2348"/>
          </w:p>
        </w:tc>
        <w:tc>
          <w:tcPr>
            <w:tcW w:w="0" w:type="auto"/>
            <w:vAlign w:val="center"/>
          </w:tcPr>
          <w:p w:rsidR="009C6D8D" w:rsidRDefault="00480823">
            <w:pPr>
              <w:pStyle w:val="TableBodyText"/>
            </w:pPr>
            <w:r>
              <w:t>0x055A</w:t>
            </w:r>
          </w:p>
        </w:tc>
        <w:tc>
          <w:tcPr>
            <w:tcW w:w="0" w:type="auto"/>
            <w:vAlign w:val="center"/>
          </w:tcPr>
          <w:p w:rsidR="009C6D8D" w:rsidRDefault="00480823">
            <w:pPr>
              <w:pStyle w:val="TableBodyText"/>
            </w:pPr>
            <w:r>
              <w:t>Sends the results of the mail merge to Fax.</w:t>
            </w:r>
          </w:p>
        </w:tc>
      </w:tr>
      <w:tr w:rsidR="009C6D8D" w:rsidTr="009C6D8D">
        <w:tc>
          <w:tcPr>
            <w:tcW w:w="0" w:type="auto"/>
            <w:vAlign w:val="center"/>
          </w:tcPr>
          <w:p w:rsidR="009C6D8D" w:rsidRDefault="00480823">
            <w:pPr>
              <w:pStyle w:val="TableBodyText"/>
            </w:pPr>
            <w:bookmarkStart w:id="2349" w:name="MailMergeToolbar"/>
            <w:r>
              <w:rPr>
                <w:b/>
              </w:rPr>
              <w:t>MailMergeToolbar</w:t>
            </w:r>
            <w:bookmarkEnd w:id="2349"/>
          </w:p>
        </w:tc>
        <w:tc>
          <w:tcPr>
            <w:tcW w:w="0" w:type="auto"/>
            <w:vAlign w:val="center"/>
          </w:tcPr>
          <w:p w:rsidR="009C6D8D" w:rsidRDefault="00480823">
            <w:pPr>
              <w:pStyle w:val="TableBodyText"/>
            </w:pPr>
            <w:r>
              <w:t>0x055B</w:t>
            </w:r>
          </w:p>
        </w:tc>
        <w:tc>
          <w:tcPr>
            <w:tcW w:w="0" w:type="auto"/>
            <w:vAlign w:val="center"/>
          </w:tcPr>
          <w:p w:rsidR="009C6D8D" w:rsidRDefault="00480823">
            <w:pPr>
              <w:pStyle w:val="TableBodyText"/>
            </w:pPr>
            <w:r>
              <w:t>Displays or hides the Mail Merge Toolbar.</w:t>
            </w:r>
          </w:p>
        </w:tc>
      </w:tr>
      <w:tr w:rsidR="009C6D8D" w:rsidTr="009C6D8D">
        <w:tc>
          <w:tcPr>
            <w:tcW w:w="0" w:type="auto"/>
            <w:vAlign w:val="center"/>
          </w:tcPr>
          <w:p w:rsidR="009C6D8D" w:rsidRDefault="00480823">
            <w:pPr>
              <w:pStyle w:val="TableBodyText"/>
            </w:pPr>
            <w:bookmarkStart w:id="2350" w:name="MailMergeCreateList"/>
            <w:r>
              <w:rPr>
                <w:b/>
              </w:rPr>
              <w:t>MailMergeCreateList</w:t>
            </w:r>
            <w:bookmarkEnd w:id="2350"/>
          </w:p>
        </w:tc>
        <w:tc>
          <w:tcPr>
            <w:tcW w:w="0" w:type="auto"/>
            <w:vAlign w:val="center"/>
          </w:tcPr>
          <w:p w:rsidR="009C6D8D" w:rsidRDefault="00480823">
            <w:pPr>
              <w:pStyle w:val="TableBodyText"/>
            </w:pPr>
            <w:r>
              <w:t>0x055C</w:t>
            </w:r>
          </w:p>
        </w:tc>
        <w:tc>
          <w:tcPr>
            <w:tcW w:w="0" w:type="auto"/>
            <w:vAlign w:val="center"/>
          </w:tcPr>
          <w:p w:rsidR="009C6D8D" w:rsidRDefault="00480823">
            <w:pPr>
              <w:pStyle w:val="TableBodyText"/>
            </w:pPr>
            <w:r>
              <w:t xml:space="preserve">Create an </w:t>
            </w:r>
            <w:r>
              <w:t>Office Address List.</w:t>
            </w:r>
          </w:p>
        </w:tc>
      </w:tr>
      <w:tr w:rsidR="009C6D8D" w:rsidTr="009C6D8D">
        <w:tc>
          <w:tcPr>
            <w:tcW w:w="0" w:type="auto"/>
            <w:vAlign w:val="center"/>
          </w:tcPr>
          <w:p w:rsidR="009C6D8D" w:rsidRDefault="00480823">
            <w:pPr>
              <w:pStyle w:val="TableBodyText"/>
            </w:pPr>
            <w:bookmarkStart w:id="2351" w:name="MailMergeEditList"/>
            <w:r>
              <w:rPr>
                <w:b/>
              </w:rPr>
              <w:t>MailMergeEditList</w:t>
            </w:r>
            <w:bookmarkEnd w:id="2351"/>
          </w:p>
        </w:tc>
        <w:tc>
          <w:tcPr>
            <w:tcW w:w="0" w:type="auto"/>
            <w:vAlign w:val="center"/>
          </w:tcPr>
          <w:p w:rsidR="009C6D8D" w:rsidRDefault="00480823">
            <w:pPr>
              <w:pStyle w:val="TableBodyText"/>
            </w:pPr>
            <w:r>
              <w:t>0x055D</w:t>
            </w:r>
          </w:p>
        </w:tc>
        <w:tc>
          <w:tcPr>
            <w:tcW w:w="0" w:type="auto"/>
            <w:vAlign w:val="center"/>
          </w:tcPr>
          <w:p w:rsidR="009C6D8D" w:rsidRDefault="00480823">
            <w:pPr>
              <w:pStyle w:val="TableBodyText"/>
            </w:pPr>
            <w:r>
              <w:t>Edit an Office Address List.</w:t>
            </w:r>
          </w:p>
        </w:tc>
      </w:tr>
      <w:tr w:rsidR="009C6D8D" w:rsidTr="009C6D8D">
        <w:tc>
          <w:tcPr>
            <w:tcW w:w="0" w:type="auto"/>
            <w:vAlign w:val="center"/>
          </w:tcPr>
          <w:p w:rsidR="009C6D8D" w:rsidRDefault="00480823">
            <w:pPr>
              <w:pStyle w:val="TableBodyText"/>
            </w:pPr>
            <w:bookmarkStart w:id="2352" w:name="TableAutoFormatStyle"/>
            <w:r>
              <w:rPr>
                <w:b/>
              </w:rPr>
              <w:t>TableAutoFormatStyle</w:t>
            </w:r>
            <w:bookmarkEnd w:id="2352"/>
          </w:p>
        </w:tc>
        <w:tc>
          <w:tcPr>
            <w:tcW w:w="0" w:type="auto"/>
            <w:vAlign w:val="center"/>
          </w:tcPr>
          <w:p w:rsidR="009C6D8D" w:rsidRDefault="00480823">
            <w:pPr>
              <w:pStyle w:val="TableBodyText"/>
            </w:pPr>
            <w:r>
              <w:t>0x055F</w:t>
            </w:r>
          </w:p>
        </w:tc>
        <w:tc>
          <w:tcPr>
            <w:tcW w:w="0" w:type="auto"/>
            <w:vAlign w:val="center"/>
          </w:tcPr>
          <w:p w:rsidR="009C6D8D" w:rsidRDefault="00480823">
            <w:pPr>
              <w:pStyle w:val="TableBodyText"/>
            </w:pPr>
            <w:r>
              <w:t>Applies a table style to a table.</w:t>
            </w:r>
          </w:p>
        </w:tc>
      </w:tr>
      <w:tr w:rsidR="009C6D8D" w:rsidTr="009C6D8D">
        <w:tc>
          <w:tcPr>
            <w:tcW w:w="0" w:type="auto"/>
            <w:vAlign w:val="center"/>
          </w:tcPr>
          <w:p w:rsidR="009C6D8D" w:rsidRDefault="00480823">
            <w:pPr>
              <w:pStyle w:val="TableBodyText"/>
            </w:pPr>
            <w:bookmarkStart w:id="2353" w:name="LicenseVerification"/>
            <w:r>
              <w:rPr>
                <w:b/>
              </w:rPr>
              <w:t>LicenseVerification</w:t>
            </w:r>
            <w:bookmarkEnd w:id="2353"/>
          </w:p>
        </w:tc>
        <w:tc>
          <w:tcPr>
            <w:tcW w:w="0" w:type="auto"/>
            <w:vAlign w:val="center"/>
          </w:tcPr>
          <w:p w:rsidR="009C6D8D" w:rsidRDefault="00480823">
            <w:pPr>
              <w:pStyle w:val="TableBodyText"/>
            </w:pPr>
            <w:r>
              <w:t>0x0561</w:t>
            </w:r>
          </w:p>
        </w:tc>
        <w:tc>
          <w:tcPr>
            <w:tcW w:w="0" w:type="auto"/>
            <w:vAlign w:val="center"/>
          </w:tcPr>
          <w:p w:rsidR="009C6D8D" w:rsidRDefault="00480823">
            <w:pPr>
              <w:pStyle w:val="TableBodyText"/>
            </w:pPr>
            <w:r>
              <w:t>Displays the dialog box for activating the product.</w:t>
            </w:r>
          </w:p>
        </w:tc>
      </w:tr>
      <w:tr w:rsidR="009C6D8D" w:rsidTr="009C6D8D">
        <w:tc>
          <w:tcPr>
            <w:tcW w:w="0" w:type="auto"/>
            <w:vAlign w:val="center"/>
          </w:tcPr>
          <w:p w:rsidR="009C6D8D" w:rsidRDefault="00480823">
            <w:pPr>
              <w:pStyle w:val="TableBodyText"/>
            </w:pPr>
            <w:bookmarkStart w:id="2354" w:name="FormatConsistencyCheck"/>
            <w:r>
              <w:rPr>
                <w:b/>
              </w:rPr>
              <w:t>FormatConsistencyCheck</w:t>
            </w:r>
            <w:bookmarkEnd w:id="2354"/>
          </w:p>
        </w:tc>
        <w:tc>
          <w:tcPr>
            <w:tcW w:w="0" w:type="auto"/>
            <w:vAlign w:val="center"/>
          </w:tcPr>
          <w:p w:rsidR="009C6D8D" w:rsidRDefault="00480823">
            <w:pPr>
              <w:pStyle w:val="TableBodyText"/>
            </w:pPr>
            <w:r>
              <w:t>0x0562</w:t>
            </w:r>
          </w:p>
        </w:tc>
        <w:tc>
          <w:tcPr>
            <w:tcW w:w="0" w:type="auto"/>
            <w:vAlign w:val="center"/>
          </w:tcPr>
          <w:p w:rsidR="009C6D8D" w:rsidRDefault="00480823">
            <w:pPr>
              <w:pStyle w:val="TableBodyText"/>
            </w:pPr>
            <w:r>
              <w:t xml:space="preserve">Check </w:t>
            </w:r>
            <w:r>
              <w:t>for formatting consistency.</w:t>
            </w:r>
          </w:p>
        </w:tc>
      </w:tr>
      <w:tr w:rsidR="009C6D8D" w:rsidTr="009C6D8D">
        <w:tc>
          <w:tcPr>
            <w:tcW w:w="0" w:type="auto"/>
            <w:vAlign w:val="center"/>
          </w:tcPr>
          <w:p w:rsidR="009C6D8D" w:rsidRDefault="00480823">
            <w:pPr>
              <w:pStyle w:val="TableBodyText"/>
            </w:pPr>
            <w:bookmarkStart w:id="2355" w:name="SendForReview"/>
            <w:r>
              <w:rPr>
                <w:b/>
              </w:rPr>
              <w:t>SendForReview</w:t>
            </w:r>
            <w:bookmarkEnd w:id="2355"/>
          </w:p>
        </w:tc>
        <w:tc>
          <w:tcPr>
            <w:tcW w:w="0" w:type="auto"/>
            <w:vAlign w:val="center"/>
          </w:tcPr>
          <w:p w:rsidR="009C6D8D" w:rsidRDefault="00480823">
            <w:pPr>
              <w:pStyle w:val="TableBodyText"/>
            </w:pPr>
            <w:r>
              <w:t>0x0563</w:t>
            </w:r>
          </w:p>
        </w:tc>
        <w:tc>
          <w:tcPr>
            <w:tcW w:w="0" w:type="auto"/>
            <w:vAlign w:val="center"/>
          </w:tcPr>
          <w:p w:rsidR="009C6D8D" w:rsidRDefault="00480823">
            <w:pPr>
              <w:pStyle w:val="TableBodyText"/>
            </w:pPr>
            <w:r>
              <w:t>Send this document for review.</w:t>
            </w:r>
          </w:p>
        </w:tc>
      </w:tr>
      <w:tr w:rsidR="009C6D8D" w:rsidTr="009C6D8D">
        <w:tc>
          <w:tcPr>
            <w:tcW w:w="0" w:type="auto"/>
            <w:vAlign w:val="center"/>
          </w:tcPr>
          <w:p w:rsidR="009C6D8D" w:rsidRDefault="00480823">
            <w:pPr>
              <w:pStyle w:val="TableBodyText"/>
            </w:pPr>
            <w:bookmarkStart w:id="2356" w:name="SignOutOfPassport"/>
            <w:r>
              <w:rPr>
                <w:b/>
              </w:rPr>
              <w:t>SignOutOfPassport</w:t>
            </w:r>
            <w:bookmarkEnd w:id="2356"/>
          </w:p>
        </w:tc>
        <w:tc>
          <w:tcPr>
            <w:tcW w:w="0" w:type="auto"/>
            <w:vAlign w:val="center"/>
          </w:tcPr>
          <w:p w:rsidR="009C6D8D" w:rsidRDefault="00480823">
            <w:pPr>
              <w:pStyle w:val="TableBodyText"/>
            </w:pPr>
            <w:r>
              <w:t>0x0564</w:t>
            </w:r>
          </w:p>
        </w:tc>
        <w:tc>
          <w:tcPr>
            <w:tcW w:w="0" w:type="auto"/>
            <w:vAlign w:val="center"/>
          </w:tcPr>
          <w:p w:rsidR="009C6D8D" w:rsidRDefault="00480823">
            <w:pPr>
              <w:pStyle w:val="TableBodyText"/>
            </w:pPr>
            <w:r>
              <w:t>Signs out of Windows Live ID.</w:t>
            </w:r>
          </w:p>
        </w:tc>
      </w:tr>
      <w:tr w:rsidR="009C6D8D" w:rsidTr="009C6D8D">
        <w:tc>
          <w:tcPr>
            <w:tcW w:w="0" w:type="auto"/>
            <w:vAlign w:val="center"/>
          </w:tcPr>
          <w:p w:rsidR="009C6D8D" w:rsidRDefault="00480823">
            <w:pPr>
              <w:pStyle w:val="TableBodyText"/>
            </w:pPr>
            <w:bookmarkStart w:id="2357" w:name="ShowRepairs"/>
            <w:r>
              <w:rPr>
                <w:b/>
              </w:rPr>
              <w:t>ShowRepairs</w:t>
            </w:r>
            <w:bookmarkEnd w:id="2357"/>
          </w:p>
        </w:tc>
        <w:tc>
          <w:tcPr>
            <w:tcW w:w="0" w:type="auto"/>
            <w:vAlign w:val="center"/>
          </w:tcPr>
          <w:p w:rsidR="009C6D8D" w:rsidRDefault="00480823">
            <w:pPr>
              <w:pStyle w:val="TableBodyText"/>
            </w:pPr>
            <w:r>
              <w:t>0x0565</w:t>
            </w:r>
          </w:p>
        </w:tc>
        <w:tc>
          <w:tcPr>
            <w:tcW w:w="0" w:type="auto"/>
            <w:vAlign w:val="center"/>
          </w:tcPr>
          <w:p w:rsidR="009C6D8D" w:rsidRDefault="00480823">
            <w:pPr>
              <w:pStyle w:val="TableBodyText"/>
            </w:pPr>
            <w:r>
              <w:t>Shows all repairs made to the document during Crash Recovery.</w:t>
            </w:r>
          </w:p>
        </w:tc>
      </w:tr>
      <w:tr w:rsidR="009C6D8D" w:rsidTr="009C6D8D">
        <w:tc>
          <w:tcPr>
            <w:tcW w:w="0" w:type="auto"/>
            <w:vAlign w:val="center"/>
          </w:tcPr>
          <w:p w:rsidR="009C6D8D" w:rsidRDefault="00480823">
            <w:pPr>
              <w:pStyle w:val="TableBodyText"/>
            </w:pPr>
            <w:bookmarkStart w:id="2358" w:name="ToolsEServices"/>
            <w:r>
              <w:rPr>
                <w:b/>
              </w:rPr>
              <w:t>ToolsEServices</w:t>
            </w:r>
            <w:bookmarkEnd w:id="2358"/>
          </w:p>
        </w:tc>
        <w:tc>
          <w:tcPr>
            <w:tcW w:w="0" w:type="auto"/>
            <w:vAlign w:val="center"/>
          </w:tcPr>
          <w:p w:rsidR="009C6D8D" w:rsidRDefault="00480823">
            <w:pPr>
              <w:pStyle w:val="TableBodyText"/>
            </w:pPr>
            <w:r>
              <w:t>0x0567</w:t>
            </w:r>
          </w:p>
        </w:tc>
        <w:tc>
          <w:tcPr>
            <w:tcW w:w="0" w:type="auto"/>
            <w:vAlign w:val="center"/>
          </w:tcPr>
          <w:p w:rsidR="009C6D8D" w:rsidRDefault="00480823">
            <w:pPr>
              <w:pStyle w:val="TableBodyText"/>
            </w:pPr>
            <w:r>
              <w:t xml:space="preserve">Opens the </w:t>
            </w:r>
            <w:r>
              <w:t>eServices dialog.</w:t>
            </w:r>
          </w:p>
        </w:tc>
      </w:tr>
      <w:tr w:rsidR="009C6D8D" w:rsidTr="009C6D8D">
        <w:tc>
          <w:tcPr>
            <w:tcW w:w="0" w:type="auto"/>
            <w:vAlign w:val="center"/>
          </w:tcPr>
          <w:p w:rsidR="009C6D8D" w:rsidRDefault="00480823">
            <w:pPr>
              <w:pStyle w:val="TableBodyText"/>
            </w:pPr>
            <w:bookmarkStart w:id="2359" w:name="DeleteStructure"/>
            <w:r>
              <w:rPr>
                <w:b/>
              </w:rPr>
              <w:t>DeleteStructure</w:t>
            </w:r>
            <w:bookmarkEnd w:id="2359"/>
          </w:p>
        </w:tc>
        <w:tc>
          <w:tcPr>
            <w:tcW w:w="0" w:type="auto"/>
            <w:vAlign w:val="center"/>
          </w:tcPr>
          <w:p w:rsidR="009C6D8D" w:rsidRDefault="00480823">
            <w:pPr>
              <w:pStyle w:val="TableBodyText"/>
            </w:pPr>
            <w:r>
              <w:t>0x0568</w:t>
            </w:r>
          </w:p>
        </w:tc>
        <w:tc>
          <w:tcPr>
            <w:tcW w:w="0" w:type="auto"/>
            <w:vAlign w:val="center"/>
          </w:tcPr>
          <w:p w:rsidR="009C6D8D" w:rsidRDefault="00480823">
            <w:pPr>
              <w:pStyle w:val="TableBodyText"/>
            </w:pPr>
            <w:r>
              <w:t>Remove XML Element.</w:t>
            </w:r>
          </w:p>
        </w:tc>
      </w:tr>
      <w:tr w:rsidR="009C6D8D" w:rsidTr="009C6D8D">
        <w:tc>
          <w:tcPr>
            <w:tcW w:w="0" w:type="auto"/>
            <w:vAlign w:val="center"/>
          </w:tcPr>
          <w:p w:rsidR="009C6D8D" w:rsidRDefault="00480823">
            <w:pPr>
              <w:pStyle w:val="TableBodyText"/>
            </w:pPr>
            <w:bookmarkStart w:id="2360" w:name="ViewXMLStructure"/>
            <w:r>
              <w:rPr>
                <w:b/>
              </w:rPr>
              <w:t>ViewXMLStructure</w:t>
            </w:r>
            <w:bookmarkEnd w:id="2360"/>
          </w:p>
        </w:tc>
        <w:tc>
          <w:tcPr>
            <w:tcW w:w="0" w:type="auto"/>
            <w:vAlign w:val="center"/>
          </w:tcPr>
          <w:p w:rsidR="009C6D8D" w:rsidRDefault="00480823">
            <w:pPr>
              <w:pStyle w:val="TableBodyText"/>
            </w:pPr>
            <w:r>
              <w:t>0x056C</w:t>
            </w:r>
          </w:p>
        </w:tc>
        <w:tc>
          <w:tcPr>
            <w:tcW w:w="0" w:type="auto"/>
            <w:vAlign w:val="center"/>
          </w:tcPr>
          <w:p w:rsidR="009C6D8D" w:rsidRDefault="00480823">
            <w:pPr>
              <w:pStyle w:val="TableBodyText"/>
            </w:pPr>
            <w:r>
              <w:t>Show XML Structure Pane.</w:t>
            </w:r>
          </w:p>
        </w:tc>
      </w:tr>
      <w:tr w:rsidR="009C6D8D" w:rsidTr="009C6D8D">
        <w:tc>
          <w:tcPr>
            <w:tcW w:w="0" w:type="auto"/>
            <w:vAlign w:val="center"/>
          </w:tcPr>
          <w:p w:rsidR="009C6D8D" w:rsidRDefault="00480823">
            <w:pPr>
              <w:pStyle w:val="TableBodyText"/>
            </w:pPr>
            <w:bookmarkStart w:id="2361" w:name="GotoTableOfContents"/>
            <w:r>
              <w:rPr>
                <w:b/>
              </w:rPr>
              <w:t>GotoTableOfContents</w:t>
            </w:r>
            <w:bookmarkEnd w:id="2361"/>
          </w:p>
        </w:tc>
        <w:tc>
          <w:tcPr>
            <w:tcW w:w="0" w:type="auto"/>
            <w:vAlign w:val="center"/>
          </w:tcPr>
          <w:p w:rsidR="009C6D8D" w:rsidRDefault="00480823">
            <w:pPr>
              <w:pStyle w:val="TableBodyText"/>
            </w:pPr>
            <w:r>
              <w:t>0x056D</w:t>
            </w:r>
          </w:p>
        </w:tc>
        <w:tc>
          <w:tcPr>
            <w:tcW w:w="0" w:type="auto"/>
            <w:vAlign w:val="center"/>
          </w:tcPr>
          <w:p w:rsidR="009C6D8D" w:rsidRDefault="00480823">
            <w:pPr>
              <w:pStyle w:val="TableBodyText"/>
            </w:pPr>
            <w:r>
              <w:t>Selects the first table of contents in the document.</w:t>
            </w:r>
          </w:p>
        </w:tc>
      </w:tr>
      <w:tr w:rsidR="009C6D8D" w:rsidTr="009C6D8D">
        <w:tc>
          <w:tcPr>
            <w:tcW w:w="0" w:type="auto"/>
            <w:vAlign w:val="center"/>
          </w:tcPr>
          <w:p w:rsidR="009C6D8D" w:rsidRDefault="00480823">
            <w:pPr>
              <w:pStyle w:val="TableBodyText"/>
            </w:pPr>
            <w:bookmarkStart w:id="2362" w:name="UpdateTableOfContents"/>
            <w:r>
              <w:rPr>
                <w:b/>
              </w:rPr>
              <w:t>UpdateTableOfContents</w:t>
            </w:r>
            <w:bookmarkEnd w:id="2362"/>
          </w:p>
        </w:tc>
        <w:tc>
          <w:tcPr>
            <w:tcW w:w="0" w:type="auto"/>
            <w:vAlign w:val="center"/>
          </w:tcPr>
          <w:p w:rsidR="009C6D8D" w:rsidRDefault="00480823">
            <w:pPr>
              <w:pStyle w:val="TableBodyText"/>
            </w:pPr>
            <w:r>
              <w:t>0x056E</w:t>
            </w:r>
          </w:p>
        </w:tc>
        <w:tc>
          <w:tcPr>
            <w:tcW w:w="0" w:type="auto"/>
            <w:vAlign w:val="center"/>
          </w:tcPr>
          <w:p w:rsidR="009C6D8D" w:rsidRDefault="00480823">
            <w:pPr>
              <w:pStyle w:val="TableBodyText"/>
            </w:pPr>
            <w:r>
              <w:t xml:space="preserve">Updates the first table of </w:t>
            </w:r>
            <w:r>
              <w:t>contents in the document.</w:t>
            </w:r>
          </w:p>
        </w:tc>
      </w:tr>
      <w:tr w:rsidR="009C6D8D" w:rsidTr="009C6D8D">
        <w:tc>
          <w:tcPr>
            <w:tcW w:w="0" w:type="auto"/>
            <w:vAlign w:val="center"/>
          </w:tcPr>
          <w:p w:rsidR="009C6D8D" w:rsidRDefault="00480823">
            <w:pPr>
              <w:pStyle w:val="TableBodyText"/>
            </w:pPr>
            <w:bookmarkStart w:id="2363" w:name="OutlineLevel"/>
            <w:r>
              <w:rPr>
                <w:b/>
              </w:rPr>
              <w:t>OutlineLevel</w:t>
            </w:r>
            <w:bookmarkEnd w:id="2363"/>
          </w:p>
        </w:tc>
        <w:tc>
          <w:tcPr>
            <w:tcW w:w="0" w:type="auto"/>
            <w:vAlign w:val="center"/>
          </w:tcPr>
          <w:p w:rsidR="009C6D8D" w:rsidRDefault="00480823">
            <w:pPr>
              <w:pStyle w:val="TableBodyText"/>
            </w:pPr>
            <w:r>
              <w:t>0x056F</w:t>
            </w:r>
          </w:p>
        </w:tc>
        <w:tc>
          <w:tcPr>
            <w:tcW w:w="0" w:type="auto"/>
            <w:vAlign w:val="center"/>
          </w:tcPr>
          <w:p w:rsidR="009C6D8D" w:rsidRDefault="00480823">
            <w:pPr>
              <w:pStyle w:val="TableBodyText"/>
            </w:pPr>
            <w:r>
              <w:t>Sets the selected paragraphs to the heading level.</w:t>
            </w:r>
          </w:p>
        </w:tc>
      </w:tr>
      <w:tr w:rsidR="009C6D8D" w:rsidTr="009C6D8D">
        <w:tc>
          <w:tcPr>
            <w:tcW w:w="0" w:type="auto"/>
            <w:vAlign w:val="center"/>
          </w:tcPr>
          <w:p w:rsidR="009C6D8D" w:rsidRDefault="00480823">
            <w:pPr>
              <w:pStyle w:val="TableBodyText"/>
            </w:pPr>
            <w:bookmarkStart w:id="2364" w:name="ShowLevel"/>
            <w:r>
              <w:rPr>
                <w:b/>
              </w:rPr>
              <w:t>ShowLevel</w:t>
            </w:r>
            <w:bookmarkEnd w:id="2364"/>
          </w:p>
        </w:tc>
        <w:tc>
          <w:tcPr>
            <w:tcW w:w="0" w:type="auto"/>
            <w:vAlign w:val="center"/>
          </w:tcPr>
          <w:p w:rsidR="009C6D8D" w:rsidRDefault="00480823">
            <w:pPr>
              <w:pStyle w:val="TableBodyText"/>
            </w:pPr>
            <w:r>
              <w:t>0x0570</w:t>
            </w:r>
          </w:p>
        </w:tc>
        <w:tc>
          <w:tcPr>
            <w:tcW w:w="0" w:type="auto"/>
            <w:vAlign w:val="center"/>
          </w:tcPr>
          <w:p w:rsidR="009C6D8D" w:rsidRDefault="00480823">
            <w:pPr>
              <w:pStyle w:val="TableBodyText"/>
            </w:pPr>
            <w:r>
              <w:t>Displays the selected level headings only.</w:t>
            </w:r>
          </w:p>
        </w:tc>
      </w:tr>
      <w:tr w:rsidR="009C6D8D" w:rsidTr="009C6D8D">
        <w:tc>
          <w:tcPr>
            <w:tcW w:w="0" w:type="auto"/>
            <w:vAlign w:val="center"/>
          </w:tcPr>
          <w:p w:rsidR="009C6D8D" w:rsidRDefault="00480823">
            <w:pPr>
              <w:pStyle w:val="TableBodyText"/>
            </w:pPr>
            <w:bookmarkStart w:id="2365" w:name="ToggleCharacterCode"/>
            <w:r>
              <w:rPr>
                <w:b/>
              </w:rPr>
              <w:t>ToggleCharacterCode</w:t>
            </w:r>
            <w:bookmarkEnd w:id="2365"/>
          </w:p>
        </w:tc>
        <w:tc>
          <w:tcPr>
            <w:tcW w:w="0" w:type="auto"/>
            <w:vAlign w:val="center"/>
          </w:tcPr>
          <w:p w:rsidR="009C6D8D" w:rsidRDefault="00480823">
            <w:pPr>
              <w:pStyle w:val="TableBodyText"/>
            </w:pPr>
            <w:r>
              <w:t>0x0571</w:t>
            </w:r>
          </w:p>
        </w:tc>
        <w:tc>
          <w:tcPr>
            <w:tcW w:w="0" w:type="auto"/>
            <w:vAlign w:val="center"/>
          </w:tcPr>
          <w:p w:rsidR="009C6D8D" w:rsidRDefault="00480823">
            <w:pPr>
              <w:pStyle w:val="TableBodyText"/>
            </w:pPr>
            <w:r>
              <w:t>Toggles a character code and a character.</w:t>
            </w:r>
          </w:p>
        </w:tc>
      </w:tr>
      <w:tr w:rsidR="009C6D8D" w:rsidTr="009C6D8D">
        <w:tc>
          <w:tcPr>
            <w:tcW w:w="0" w:type="auto"/>
            <w:vAlign w:val="center"/>
          </w:tcPr>
          <w:p w:rsidR="009C6D8D" w:rsidRDefault="00480823">
            <w:pPr>
              <w:pStyle w:val="TableBodyText"/>
            </w:pPr>
            <w:bookmarkStart w:id="2366" w:name="ToolsOptionsSmartTag"/>
            <w:r>
              <w:rPr>
                <w:b/>
              </w:rPr>
              <w:t>ToolsOptionsSmartTag</w:t>
            </w:r>
            <w:bookmarkEnd w:id="2366"/>
          </w:p>
        </w:tc>
        <w:tc>
          <w:tcPr>
            <w:tcW w:w="0" w:type="auto"/>
            <w:vAlign w:val="center"/>
          </w:tcPr>
          <w:p w:rsidR="009C6D8D" w:rsidRDefault="00480823">
            <w:pPr>
              <w:pStyle w:val="TableBodyText"/>
            </w:pPr>
            <w:r>
              <w:t>0x057</w:t>
            </w:r>
            <w:r>
              <w:t>3</w:t>
            </w:r>
          </w:p>
        </w:tc>
        <w:tc>
          <w:tcPr>
            <w:tcW w:w="0" w:type="auto"/>
            <w:vAlign w:val="center"/>
          </w:tcPr>
          <w:p w:rsidR="009C6D8D" w:rsidRDefault="00480823">
            <w:pPr>
              <w:pStyle w:val="TableBodyText"/>
            </w:pPr>
            <w:r>
              <w:t>Changes the Smart Tag options.</w:t>
            </w:r>
          </w:p>
        </w:tc>
      </w:tr>
      <w:tr w:rsidR="009C6D8D" w:rsidTr="009C6D8D">
        <w:tc>
          <w:tcPr>
            <w:tcW w:w="0" w:type="auto"/>
            <w:vAlign w:val="center"/>
          </w:tcPr>
          <w:p w:rsidR="009C6D8D" w:rsidRDefault="00480823">
            <w:pPr>
              <w:pStyle w:val="TableBodyText"/>
            </w:pPr>
            <w:bookmarkStart w:id="2367" w:name="EmailFocusIntroduction"/>
            <w:r>
              <w:rPr>
                <w:b/>
              </w:rPr>
              <w:t>EmailFocusIntroduction</w:t>
            </w:r>
            <w:bookmarkEnd w:id="2367"/>
          </w:p>
        </w:tc>
        <w:tc>
          <w:tcPr>
            <w:tcW w:w="0" w:type="auto"/>
            <w:vAlign w:val="center"/>
          </w:tcPr>
          <w:p w:rsidR="009C6D8D" w:rsidRDefault="00480823">
            <w:pPr>
              <w:pStyle w:val="TableBodyText"/>
            </w:pPr>
            <w:r>
              <w:t>0x0574</w:t>
            </w:r>
          </w:p>
        </w:tc>
        <w:tc>
          <w:tcPr>
            <w:tcW w:w="0" w:type="auto"/>
            <w:vAlign w:val="center"/>
          </w:tcPr>
          <w:p w:rsidR="009C6D8D" w:rsidRDefault="00480823">
            <w:pPr>
              <w:pStyle w:val="TableBodyText"/>
            </w:pPr>
            <w:r>
              <w:t>Switches focus to the introduction field of the e-mail envelope.</w:t>
            </w:r>
          </w:p>
        </w:tc>
      </w:tr>
      <w:tr w:rsidR="009C6D8D" w:rsidTr="009C6D8D">
        <w:tc>
          <w:tcPr>
            <w:tcW w:w="0" w:type="auto"/>
            <w:vAlign w:val="center"/>
          </w:tcPr>
          <w:p w:rsidR="009C6D8D" w:rsidRDefault="00480823">
            <w:pPr>
              <w:pStyle w:val="TableBodyText"/>
            </w:pPr>
            <w:bookmarkStart w:id="2368" w:name="EditPasteFromExcel"/>
            <w:r>
              <w:rPr>
                <w:b/>
              </w:rPr>
              <w:t>EditPasteFromExcel</w:t>
            </w:r>
            <w:bookmarkEnd w:id="2368"/>
          </w:p>
        </w:tc>
        <w:tc>
          <w:tcPr>
            <w:tcW w:w="0" w:type="auto"/>
            <w:vAlign w:val="center"/>
          </w:tcPr>
          <w:p w:rsidR="009C6D8D" w:rsidRDefault="00480823">
            <w:pPr>
              <w:pStyle w:val="TableBodyText"/>
            </w:pPr>
            <w:r>
              <w:t>0x0575</w:t>
            </w:r>
          </w:p>
        </w:tc>
        <w:tc>
          <w:tcPr>
            <w:tcW w:w="0" w:type="auto"/>
            <w:vAlign w:val="center"/>
          </w:tcPr>
          <w:p w:rsidR="009C6D8D" w:rsidRDefault="00480823">
            <w:pPr>
              <w:pStyle w:val="TableBodyText"/>
            </w:pPr>
            <w:r>
              <w:t>Inserts the Clipboard contents at the insertion point.</w:t>
            </w:r>
          </w:p>
        </w:tc>
      </w:tr>
      <w:tr w:rsidR="009C6D8D" w:rsidTr="009C6D8D">
        <w:tc>
          <w:tcPr>
            <w:tcW w:w="0" w:type="auto"/>
            <w:vAlign w:val="center"/>
          </w:tcPr>
          <w:p w:rsidR="009C6D8D" w:rsidRDefault="00480823">
            <w:pPr>
              <w:pStyle w:val="TableBodyText"/>
            </w:pPr>
            <w:bookmarkStart w:id="2369" w:name="InsertStyleSeparator"/>
            <w:r>
              <w:rPr>
                <w:b/>
              </w:rPr>
              <w:t>InsertStyleSeparator</w:t>
            </w:r>
            <w:bookmarkEnd w:id="2369"/>
          </w:p>
        </w:tc>
        <w:tc>
          <w:tcPr>
            <w:tcW w:w="0" w:type="auto"/>
            <w:vAlign w:val="center"/>
          </w:tcPr>
          <w:p w:rsidR="009C6D8D" w:rsidRDefault="00480823">
            <w:pPr>
              <w:pStyle w:val="TableBodyText"/>
            </w:pPr>
            <w:r>
              <w:t>0x0576</w:t>
            </w:r>
          </w:p>
        </w:tc>
        <w:tc>
          <w:tcPr>
            <w:tcW w:w="0" w:type="auto"/>
            <w:vAlign w:val="center"/>
          </w:tcPr>
          <w:p w:rsidR="009C6D8D" w:rsidRDefault="00480823">
            <w:pPr>
              <w:pStyle w:val="TableBodyText"/>
            </w:pPr>
            <w:r>
              <w:t xml:space="preserve">Joins two </w:t>
            </w:r>
            <w:r>
              <w:t>paragraphs together creating leading emphasis.</w:t>
            </w:r>
          </w:p>
        </w:tc>
      </w:tr>
      <w:tr w:rsidR="009C6D8D" w:rsidTr="009C6D8D">
        <w:tc>
          <w:tcPr>
            <w:tcW w:w="0" w:type="auto"/>
            <w:vAlign w:val="center"/>
          </w:tcPr>
          <w:p w:rsidR="009C6D8D" w:rsidRDefault="00480823">
            <w:pPr>
              <w:pStyle w:val="TableBodyText"/>
            </w:pPr>
            <w:bookmarkStart w:id="2370" w:name="FixBrokenText"/>
            <w:r>
              <w:rPr>
                <w:b/>
              </w:rPr>
              <w:t>FixBrokenText</w:t>
            </w:r>
            <w:bookmarkEnd w:id="2370"/>
          </w:p>
        </w:tc>
        <w:tc>
          <w:tcPr>
            <w:tcW w:w="0" w:type="auto"/>
            <w:vAlign w:val="center"/>
          </w:tcPr>
          <w:p w:rsidR="009C6D8D" w:rsidRDefault="00480823">
            <w:pPr>
              <w:pStyle w:val="TableBodyText"/>
            </w:pPr>
            <w:r>
              <w:t>0x0577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371" w:name="ReadingModePageview"/>
            <w:r>
              <w:rPr>
                <w:b/>
              </w:rPr>
              <w:t>ReadingModePageview</w:t>
            </w:r>
            <w:bookmarkEnd w:id="2371"/>
          </w:p>
        </w:tc>
        <w:tc>
          <w:tcPr>
            <w:tcW w:w="0" w:type="auto"/>
            <w:vAlign w:val="center"/>
          </w:tcPr>
          <w:p w:rsidR="009C6D8D" w:rsidRDefault="00480823">
            <w:pPr>
              <w:pStyle w:val="TableBodyText"/>
            </w:pPr>
            <w:r>
              <w:t>0x0587</w:t>
            </w:r>
          </w:p>
        </w:tc>
        <w:tc>
          <w:tcPr>
            <w:tcW w:w="0" w:type="auto"/>
            <w:vAlign w:val="center"/>
          </w:tcPr>
          <w:p w:rsidR="009C6D8D" w:rsidRDefault="00480823">
            <w:pPr>
              <w:pStyle w:val="TableBodyText"/>
            </w:pPr>
            <w:r>
              <w:t>Show pages as they will look if printed.</w:t>
            </w:r>
          </w:p>
        </w:tc>
      </w:tr>
      <w:tr w:rsidR="009C6D8D" w:rsidTr="009C6D8D">
        <w:tc>
          <w:tcPr>
            <w:tcW w:w="0" w:type="auto"/>
            <w:vAlign w:val="center"/>
          </w:tcPr>
          <w:p w:rsidR="009C6D8D" w:rsidRDefault="00480823">
            <w:pPr>
              <w:pStyle w:val="TableBodyText"/>
            </w:pPr>
            <w:bookmarkStart w:id="2372" w:name="ToggleXMLTagView"/>
            <w:r>
              <w:rPr>
                <w:b/>
              </w:rPr>
              <w:t>ToggleXMLTagView</w:t>
            </w:r>
            <w:bookmarkEnd w:id="2372"/>
          </w:p>
        </w:tc>
        <w:tc>
          <w:tcPr>
            <w:tcW w:w="0" w:type="auto"/>
            <w:vAlign w:val="center"/>
          </w:tcPr>
          <w:p w:rsidR="009C6D8D" w:rsidRDefault="00480823">
            <w:pPr>
              <w:pStyle w:val="TableBodyText"/>
            </w:pPr>
            <w:r>
              <w:t>0x0588</w:t>
            </w:r>
          </w:p>
        </w:tc>
        <w:tc>
          <w:tcPr>
            <w:tcW w:w="0" w:type="auto"/>
            <w:vAlign w:val="center"/>
          </w:tcPr>
          <w:p w:rsidR="009C6D8D" w:rsidRDefault="00480823">
            <w:pPr>
              <w:pStyle w:val="TableBodyText"/>
            </w:pPr>
            <w:r>
              <w:t>Toggle XML Tag View on or off.</w:t>
            </w:r>
          </w:p>
        </w:tc>
      </w:tr>
      <w:tr w:rsidR="009C6D8D" w:rsidTr="009C6D8D">
        <w:tc>
          <w:tcPr>
            <w:tcW w:w="0" w:type="auto"/>
            <w:vAlign w:val="center"/>
          </w:tcPr>
          <w:p w:rsidR="009C6D8D" w:rsidRDefault="00480823">
            <w:pPr>
              <w:pStyle w:val="TableBodyText"/>
            </w:pPr>
            <w:bookmarkStart w:id="2373" w:name="SchemaLibrary"/>
            <w:r>
              <w:rPr>
                <w:b/>
              </w:rPr>
              <w:t>SchemaLibrary</w:t>
            </w:r>
            <w:bookmarkEnd w:id="2373"/>
          </w:p>
        </w:tc>
        <w:tc>
          <w:tcPr>
            <w:tcW w:w="0" w:type="auto"/>
            <w:vAlign w:val="center"/>
          </w:tcPr>
          <w:p w:rsidR="009C6D8D" w:rsidRDefault="00480823">
            <w:pPr>
              <w:pStyle w:val="TableBodyText"/>
            </w:pPr>
            <w:r>
              <w:t>0x0589</w:t>
            </w:r>
          </w:p>
        </w:tc>
        <w:tc>
          <w:tcPr>
            <w:tcW w:w="0" w:type="auto"/>
            <w:vAlign w:val="center"/>
          </w:tcPr>
          <w:p w:rsidR="009C6D8D" w:rsidRDefault="00480823">
            <w:pPr>
              <w:pStyle w:val="TableBodyText"/>
            </w:pPr>
            <w:r>
              <w:t xml:space="preserve">Displays the Schema </w:t>
            </w:r>
            <w:r>
              <w:t>Library dialog.</w:t>
            </w:r>
          </w:p>
        </w:tc>
      </w:tr>
      <w:tr w:rsidR="009C6D8D" w:rsidTr="009C6D8D">
        <w:tc>
          <w:tcPr>
            <w:tcW w:w="0" w:type="auto"/>
            <w:vAlign w:val="center"/>
          </w:tcPr>
          <w:p w:rsidR="009C6D8D" w:rsidRDefault="00480823">
            <w:pPr>
              <w:pStyle w:val="TableBodyText"/>
            </w:pPr>
            <w:bookmarkStart w:id="2374" w:name="ResearchLookup"/>
            <w:r>
              <w:rPr>
                <w:b/>
              </w:rPr>
              <w:t>ResearchLookup</w:t>
            </w:r>
            <w:bookmarkEnd w:id="2374"/>
          </w:p>
        </w:tc>
        <w:tc>
          <w:tcPr>
            <w:tcW w:w="0" w:type="auto"/>
            <w:vAlign w:val="center"/>
          </w:tcPr>
          <w:p w:rsidR="009C6D8D" w:rsidRDefault="00480823">
            <w:pPr>
              <w:pStyle w:val="TableBodyText"/>
            </w:pPr>
            <w:r>
              <w:t>0x058A</w:t>
            </w:r>
          </w:p>
        </w:tc>
        <w:tc>
          <w:tcPr>
            <w:tcW w:w="0" w:type="auto"/>
            <w:vAlign w:val="center"/>
          </w:tcPr>
          <w:p w:rsidR="009C6D8D" w:rsidRDefault="00480823">
            <w:pPr>
              <w:pStyle w:val="TableBodyText"/>
            </w:pPr>
            <w:r>
              <w:t>Looks up the word in the research tool.</w:t>
            </w:r>
          </w:p>
        </w:tc>
      </w:tr>
      <w:tr w:rsidR="009C6D8D" w:rsidTr="009C6D8D">
        <w:tc>
          <w:tcPr>
            <w:tcW w:w="0" w:type="auto"/>
            <w:vAlign w:val="center"/>
          </w:tcPr>
          <w:p w:rsidR="009C6D8D" w:rsidRDefault="00480823">
            <w:pPr>
              <w:pStyle w:val="TableBodyText"/>
            </w:pPr>
            <w:bookmarkStart w:id="2375" w:name="WindowArrangeSideBySide"/>
            <w:r>
              <w:rPr>
                <w:b/>
              </w:rPr>
              <w:t>WindowArrangeSideBySide</w:t>
            </w:r>
            <w:bookmarkEnd w:id="2375"/>
          </w:p>
        </w:tc>
        <w:tc>
          <w:tcPr>
            <w:tcW w:w="0" w:type="auto"/>
            <w:vAlign w:val="center"/>
          </w:tcPr>
          <w:p w:rsidR="009C6D8D" w:rsidRDefault="00480823">
            <w:pPr>
              <w:pStyle w:val="TableBodyText"/>
            </w:pPr>
            <w:r>
              <w:t>0x058B</w:t>
            </w:r>
          </w:p>
        </w:tc>
        <w:tc>
          <w:tcPr>
            <w:tcW w:w="0" w:type="auto"/>
            <w:vAlign w:val="center"/>
          </w:tcPr>
          <w:p w:rsidR="009C6D8D" w:rsidRDefault="00480823">
            <w:pPr>
              <w:pStyle w:val="TableBodyText"/>
            </w:pPr>
            <w:r>
              <w:t>Arranges two windows side by side.</w:t>
            </w:r>
          </w:p>
        </w:tc>
      </w:tr>
      <w:tr w:rsidR="009C6D8D" w:rsidTr="009C6D8D">
        <w:tc>
          <w:tcPr>
            <w:tcW w:w="0" w:type="auto"/>
            <w:vAlign w:val="center"/>
          </w:tcPr>
          <w:p w:rsidR="009C6D8D" w:rsidRDefault="00480823">
            <w:pPr>
              <w:pStyle w:val="TableBodyText"/>
            </w:pPr>
            <w:bookmarkStart w:id="2376" w:name="SqmDialog"/>
            <w:r>
              <w:rPr>
                <w:b/>
              </w:rPr>
              <w:t>SqmDialog</w:t>
            </w:r>
            <w:bookmarkEnd w:id="2376"/>
          </w:p>
        </w:tc>
        <w:tc>
          <w:tcPr>
            <w:tcW w:w="0" w:type="auto"/>
            <w:vAlign w:val="center"/>
          </w:tcPr>
          <w:p w:rsidR="009C6D8D" w:rsidRDefault="00480823">
            <w:pPr>
              <w:pStyle w:val="TableBodyText"/>
            </w:pPr>
            <w:r>
              <w:t>0x058C</w:t>
            </w:r>
          </w:p>
        </w:tc>
        <w:tc>
          <w:tcPr>
            <w:tcW w:w="0" w:type="auto"/>
            <w:vAlign w:val="center"/>
          </w:tcPr>
          <w:p w:rsidR="009C6D8D" w:rsidRDefault="00480823">
            <w:pPr>
              <w:pStyle w:val="TableBodyText"/>
            </w:pPr>
            <w:r>
              <w:t>Opens the Customer Feedback Options dialog.</w:t>
            </w:r>
          </w:p>
        </w:tc>
      </w:tr>
      <w:tr w:rsidR="009C6D8D" w:rsidTr="009C6D8D">
        <w:tc>
          <w:tcPr>
            <w:tcW w:w="0" w:type="auto"/>
            <w:vAlign w:val="center"/>
          </w:tcPr>
          <w:p w:rsidR="009C6D8D" w:rsidRDefault="00480823">
            <w:pPr>
              <w:pStyle w:val="TableBodyText"/>
            </w:pPr>
            <w:bookmarkStart w:id="2377" w:name="InsertInkComment"/>
            <w:r>
              <w:rPr>
                <w:b/>
              </w:rPr>
              <w:lastRenderedPageBreak/>
              <w:t>InsertInkComment</w:t>
            </w:r>
            <w:bookmarkEnd w:id="2377"/>
          </w:p>
        </w:tc>
        <w:tc>
          <w:tcPr>
            <w:tcW w:w="0" w:type="auto"/>
            <w:vAlign w:val="center"/>
          </w:tcPr>
          <w:p w:rsidR="009C6D8D" w:rsidRDefault="00480823">
            <w:pPr>
              <w:pStyle w:val="TableBodyText"/>
            </w:pPr>
            <w:r>
              <w:t>0x058D</w:t>
            </w:r>
          </w:p>
        </w:tc>
        <w:tc>
          <w:tcPr>
            <w:tcW w:w="0" w:type="auto"/>
            <w:vAlign w:val="center"/>
          </w:tcPr>
          <w:p w:rsidR="009C6D8D" w:rsidRDefault="00480823">
            <w:pPr>
              <w:pStyle w:val="TableBodyText"/>
            </w:pPr>
            <w:r>
              <w:t>Insert ink comment.</w:t>
            </w:r>
          </w:p>
        </w:tc>
      </w:tr>
      <w:tr w:rsidR="009C6D8D" w:rsidTr="009C6D8D">
        <w:tc>
          <w:tcPr>
            <w:tcW w:w="0" w:type="auto"/>
            <w:vAlign w:val="center"/>
          </w:tcPr>
          <w:p w:rsidR="009C6D8D" w:rsidRDefault="00480823">
            <w:pPr>
              <w:pStyle w:val="TableBodyText"/>
            </w:pPr>
            <w:bookmarkStart w:id="2378" w:name="StyleLockDown"/>
            <w:r>
              <w:rPr>
                <w:b/>
              </w:rPr>
              <w:t>St</w:t>
            </w:r>
            <w:r>
              <w:rPr>
                <w:b/>
              </w:rPr>
              <w:t>yleLockDown</w:t>
            </w:r>
            <w:bookmarkEnd w:id="2378"/>
          </w:p>
        </w:tc>
        <w:tc>
          <w:tcPr>
            <w:tcW w:w="0" w:type="auto"/>
            <w:vAlign w:val="center"/>
          </w:tcPr>
          <w:p w:rsidR="009C6D8D" w:rsidRDefault="00480823">
            <w:pPr>
              <w:pStyle w:val="TableBodyText"/>
            </w:pPr>
            <w:r>
              <w:t>0x058E</w:t>
            </w:r>
          </w:p>
        </w:tc>
        <w:tc>
          <w:tcPr>
            <w:tcW w:w="0" w:type="auto"/>
            <w:vAlign w:val="center"/>
          </w:tcPr>
          <w:p w:rsidR="009C6D8D" w:rsidRDefault="00480823">
            <w:pPr>
              <w:pStyle w:val="TableBodyText"/>
            </w:pPr>
            <w:r>
              <w:t>Locks styles in a document.</w:t>
            </w:r>
          </w:p>
        </w:tc>
      </w:tr>
      <w:tr w:rsidR="009C6D8D" w:rsidTr="009C6D8D">
        <w:tc>
          <w:tcPr>
            <w:tcW w:w="0" w:type="auto"/>
            <w:vAlign w:val="center"/>
          </w:tcPr>
          <w:p w:rsidR="009C6D8D" w:rsidRDefault="00480823">
            <w:pPr>
              <w:pStyle w:val="TableBodyText"/>
            </w:pPr>
            <w:bookmarkStart w:id="2379" w:name="SyncScrollSideBySide"/>
            <w:r>
              <w:rPr>
                <w:b/>
              </w:rPr>
              <w:t>SyncScrollSideBySide</w:t>
            </w:r>
            <w:bookmarkEnd w:id="2379"/>
          </w:p>
        </w:tc>
        <w:tc>
          <w:tcPr>
            <w:tcW w:w="0" w:type="auto"/>
            <w:vAlign w:val="center"/>
          </w:tcPr>
          <w:p w:rsidR="009C6D8D" w:rsidRDefault="00480823">
            <w:pPr>
              <w:pStyle w:val="TableBodyText"/>
            </w:pPr>
            <w:r>
              <w:t>0x058F</w:t>
            </w:r>
          </w:p>
        </w:tc>
        <w:tc>
          <w:tcPr>
            <w:tcW w:w="0" w:type="auto"/>
            <w:vAlign w:val="center"/>
          </w:tcPr>
          <w:p w:rsidR="009C6D8D" w:rsidRDefault="00480823">
            <w:pPr>
              <w:pStyle w:val="TableBodyText"/>
            </w:pPr>
            <w:r>
              <w:t>Enables synchronous scrolling of two windows side-by-side.</w:t>
            </w:r>
          </w:p>
        </w:tc>
      </w:tr>
      <w:tr w:rsidR="009C6D8D" w:rsidTr="009C6D8D">
        <w:tc>
          <w:tcPr>
            <w:tcW w:w="0" w:type="auto"/>
            <w:vAlign w:val="center"/>
          </w:tcPr>
          <w:p w:rsidR="009C6D8D" w:rsidRDefault="00480823">
            <w:pPr>
              <w:pStyle w:val="TableBodyText"/>
            </w:pPr>
            <w:bookmarkStart w:id="2380" w:name="ResetSideBySide"/>
            <w:r>
              <w:rPr>
                <w:b/>
              </w:rPr>
              <w:t>ResetSideBySide</w:t>
            </w:r>
            <w:bookmarkEnd w:id="2380"/>
          </w:p>
        </w:tc>
        <w:tc>
          <w:tcPr>
            <w:tcW w:w="0" w:type="auto"/>
            <w:vAlign w:val="center"/>
          </w:tcPr>
          <w:p w:rsidR="009C6D8D" w:rsidRDefault="00480823">
            <w:pPr>
              <w:pStyle w:val="TableBodyText"/>
            </w:pPr>
            <w:r>
              <w:t>0x0590</w:t>
            </w:r>
          </w:p>
        </w:tc>
        <w:tc>
          <w:tcPr>
            <w:tcW w:w="0" w:type="auto"/>
            <w:vAlign w:val="center"/>
          </w:tcPr>
          <w:p w:rsidR="009C6D8D" w:rsidRDefault="00480823">
            <w:pPr>
              <w:pStyle w:val="TableBodyText"/>
            </w:pPr>
            <w:r>
              <w:t>Resets window position for side-by-side.</w:t>
            </w:r>
          </w:p>
        </w:tc>
      </w:tr>
      <w:tr w:rsidR="009C6D8D" w:rsidTr="009C6D8D">
        <w:tc>
          <w:tcPr>
            <w:tcW w:w="0" w:type="auto"/>
            <w:vAlign w:val="center"/>
          </w:tcPr>
          <w:p w:rsidR="009C6D8D" w:rsidRDefault="00480823">
            <w:pPr>
              <w:pStyle w:val="TableBodyText"/>
            </w:pPr>
            <w:bookmarkStart w:id="2381" w:name="XMLOptions"/>
            <w:r>
              <w:rPr>
                <w:b/>
              </w:rPr>
              <w:t>XMLOptions</w:t>
            </w:r>
            <w:bookmarkEnd w:id="2381"/>
          </w:p>
        </w:tc>
        <w:tc>
          <w:tcPr>
            <w:tcW w:w="0" w:type="auto"/>
            <w:vAlign w:val="center"/>
          </w:tcPr>
          <w:p w:rsidR="009C6D8D" w:rsidRDefault="00480823">
            <w:pPr>
              <w:pStyle w:val="TableBodyText"/>
            </w:pPr>
            <w:r>
              <w:t>0x0591</w:t>
            </w:r>
          </w:p>
        </w:tc>
        <w:tc>
          <w:tcPr>
            <w:tcW w:w="0" w:type="auto"/>
            <w:vAlign w:val="center"/>
          </w:tcPr>
          <w:p w:rsidR="009C6D8D" w:rsidRDefault="00480823">
            <w:pPr>
              <w:pStyle w:val="TableBodyText"/>
            </w:pPr>
            <w:r>
              <w:t xml:space="preserve">Changes XML settings for this </w:t>
            </w:r>
            <w:r>
              <w:t>document.</w:t>
            </w:r>
          </w:p>
        </w:tc>
      </w:tr>
      <w:tr w:rsidR="009C6D8D" w:rsidTr="009C6D8D">
        <w:tc>
          <w:tcPr>
            <w:tcW w:w="0" w:type="auto"/>
            <w:vAlign w:val="center"/>
          </w:tcPr>
          <w:p w:rsidR="009C6D8D" w:rsidRDefault="00480823">
            <w:pPr>
              <w:pStyle w:val="TableBodyText"/>
            </w:pPr>
            <w:bookmarkStart w:id="2382" w:name="XMLDocument"/>
            <w:r>
              <w:rPr>
                <w:b/>
              </w:rPr>
              <w:t>XMLDocument</w:t>
            </w:r>
            <w:bookmarkEnd w:id="2382"/>
          </w:p>
        </w:tc>
        <w:tc>
          <w:tcPr>
            <w:tcW w:w="0" w:type="auto"/>
            <w:vAlign w:val="center"/>
          </w:tcPr>
          <w:p w:rsidR="009C6D8D" w:rsidRDefault="00480823">
            <w:pPr>
              <w:pStyle w:val="TableBodyText"/>
            </w:pPr>
            <w:r>
              <w:t>0x0592</w:t>
            </w:r>
          </w:p>
        </w:tc>
        <w:tc>
          <w:tcPr>
            <w:tcW w:w="0" w:type="auto"/>
            <w:vAlign w:val="center"/>
          </w:tcPr>
          <w:p w:rsidR="009C6D8D" w:rsidRDefault="00480823">
            <w:pPr>
              <w:pStyle w:val="TableBodyText"/>
            </w:pPr>
            <w:r>
              <w:t>Applies XML Transforms to this document.</w:t>
            </w:r>
          </w:p>
        </w:tc>
      </w:tr>
      <w:tr w:rsidR="009C6D8D" w:rsidTr="009C6D8D">
        <w:tc>
          <w:tcPr>
            <w:tcW w:w="0" w:type="auto"/>
            <w:vAlign w:val="center"/>
          </w:tcPr>
          <w:p w:rsidR="009C6D8D" w:rsidRDefault="00480823">
            <w:pPr>
              <w:pStyle w:val="TableBodyText"/>
            </w:pPr>
            <w:bookmarkStart w:id="2383" w:name="FormattingRestrictions"/>
            <w:r>
              <w:rPr>
                <w:b/>
              </w:rPr>
              <w:t>FormattingRestrictions</w:t>
            </w:r>
            <w:bookmarkEnd w:id="2383"/>
          </w:p>
        </w:tc>
        <w:tc>
          <w:tcPr>
            <w:tcW w:w="0" w:type="auto"/>
            <w:vAlign w:val="center"/>
          </w:tcPr>
          <w:p w:rsidR="009C6D8D" w:rsidRDefault="00480823">
            <w:pPr>
              <w:pStyle w:val="TableBodyText"/>
            </w:pPr>
            <w:r>
              <w:t>0x0593</w:t>
            </w:r>
          </w:p>
        </w:tc>
        <w:tc>
          <w:tcPr>
            <w:tcW w:w="0" w:type="auto"/>
            <w:vAlign w:val="center"/>
          </w:tcPr>
          <w:p w:rsidR="009C6D8D" w:rsidRDefault="00480823">
            <w:pPr>
              <w:pStyle w:val="TableBodyText"/>
            </w:pPr>
            <w:r>
              <w:t>Style lock down settings.</w:t>
            </w:r>
          </w:p>
        </w:tc>
      </w:tr>
      <w:tr w:rsidR="009C6D8D" w:rsidTr="009C6D8D">
        <w:tc>
          <w:tcPr>
            <w:tcW w:w="0" w:type="auto"/>
            <w:vAlign w:val="center"/>
          </w:tcPr>
          <w:p w:rsidR="009C6D8D" w:rsidRDefault="00480823">
            <w:pPr>
              <w:pStyle w:val="TableBodyText"/>
            </w:pPr>
            <w:bookmarkStart w:id="2384" w:name="FilePermissionMenu"/>
            <w:r>
              <w:rPr>
                <w:b/>
              </w:rPr>
              <w:t>FilePermissionMenu</w:t>
            </w:r>
            <w:bookmarkEnd w:id="2384"/>
          </w:p>
        </w:tc>
        <w:tc>
          <w:tcPr>
            <w:tcW w:w="0" w:type="auto"/>
            <w:vAlign w:val="center"/>
          </w:tcPr>
          <w:p w:rsidR="009C6D8D" w:rsidRDefault="00480823">
            <w:pPr>
              <w:pStyle w:val="TableBodyText"/>
            </w:pPr>
            <w:r>
              <w:t>0x0596</w:t>
            </w:r>
          </w:p>
        </w:tc>
        <w:tc>
          <w:tcPr>
            <w:tcW w:w="0" w:type="auto"/>
            <w:vAlign w:val="center"/>
          </w:tcPr>
          <w:p w:rsidR="009C6D8D" w:rsidRDefault="00480823">
            <w:pPr>
              <w:pStyle w:val="TableBodyText"/>
            </w:pPr>
            <w:r>
              <w:t>File Permission Menu.</w:t>
            </w:r>
          </w:p>
        </w:tc>
      </w:tr>
      <w:tr w:rsidR="009C6D8D" w:rsidTr="009C6D8D">
        <w:tc>
          <w:tcPr>
            <w:tcW w:w="0" w:type="auto"/>
            <w:vAlign w:val="center"/>
          </w:tcPr>
          <w:p w:rsidR="009C6D8D" w:rsidRDefault="00480823">
            <w:pPr>
              <w:pStyle w:val="TableBodyText"/>
            </w:pPr>
            <w:bookmarkStart w:id="2385" w:name="FPUnprotected"/>
            <w:r>
              <w:rPr>
                <w:b/>
              </w:rPr>
              <w:t>FPUnprotected</w:t>
            </w:r>
            <w:bookmarkEnd w:id="2385"/>
          </w:p>
        </w:tc>
        <w:tc>
          <w:tcPr>
            <w:tcW w:w="0" w:type="auto"/>
            <w:vAlign w:val="center"/>
          </w:tcPr>
          <w:p w:rsidR="009C6D8D" w:rsidRDefault="00480823">
            <w:pPr>
              <w:pStyle w:val="TableBodyText"/>
            </w:pPr>
            <w:r>
              <w:t>0x0597</w:t>
            </w:r>
          </w:p>
        </w:tc>
        <w:tc>
          <w:tcPr>
            <w:tcW w:w="0" w:type="auto"/>
            <w:vAlign w:val="center"/>
          </w:tcPr>
          <w:p w:rsidR="009C6D8D" w:rsidRDefault="00480823">
            <w:pPr>
              <w:pStyle w:val="TableBodyText"/>
            </w:pPr>
            <w:r>
              <w:t>"Unprotected" template (DRM).</w:t>
            </w:r>
          </w:p>
        </w:tc>
      </w:tr>
      <w:tr w:rsidR="009C6D8D" w:rsidTr="009C6D8D">
        <w:tc>
          <w:tcPr>
            <w:tcW w:w="0" w:type="auto"/>
            <w:vAlign w:val="center"/>
          </w:tcPr>
          <w:p w:rsidR="009C6D8D" w:rsidRDefault="00480823">
            <w:pPr>
              <w:pStyle w:val="TableBodyText"/>
            </w:pPr>
            <w:bookmarkStart w:id="2386" w:name="FPConfidential"/>
            <w:r>
              <w:rPr>
                <w:b/>
              </w:rPr>
              <w:t>FPConfidential</w:t>
            </w:r>
            <w:bookmarkEnd w:id="2386"/>
          </w:p>
        </w:tc>
        <w:tc>
          <w:tcPr>
            <w:tcW w:w="0" w:type="auto"/>
            <w:vAlign w:val="center"/>
          </w:tcPr>
          <w:p w:rsidR="009C6D8D" w:rsidRDefault="00480823">
            <w:pPr>
              <w:pStyle w:val="TableBodyText"/>
            </w:pPr>
            <w:r>
              <w:t>0x0598</w:t>
            </w:r>
          </w:p>
        </w:tc>
        <w:tc>
          <w:tcPr>
            <w:tcW w:w="0" w:type="auto"/>
            <w:vAlign w:val="center"/>
          </w:tcPr>
          <w:p w:rsidR="009C6D8D" w:rsidRDefault="00480823">
            <w:pPr>
              <w:pStyle w:val="TableBodyText"/>
            </w:pPr>
            <w:r>
              <w:t>"Confidential" template (DRM).</w:t>
            </w:r>
          </w:p>
        </w:tc>
      </w:tr>
      <w:tr w:rsidR="009C6D8D" w:rsidTr="009C6D8D">
        <w:tc>
          <w:tcPr>
            <w:tcW w:w="0" w:type="auto"/>
            <w:vAlign w:val="center"/>
          </w:tcPr>
          <w:p w:rsidR="009C6D8D" w:rsidRDefault="00480823">
            <w:pPr>
              <w:pStyle w:val="TableBodyText"/>
            </w:pPr>
            <w:bookmarkStart w:id="2387" w:name="FPAdminTemplates"/>
            <w:r>
              <w:rPr>
                <w:b/>
              </w:rPr>
              <w:t>FPAdminTemplates</w:t>
            </w:r>
            <w:bookmarkEnd w:id="2387"/>
          </w:p>
        </w:tc>
        <w:tc>
          <w:tcPr>
            <w:tcW w:w="0" w:type="auto"/>
            <w:vAlign w:val="center"/>
          </w:tcPr>
          <w:p w:rsidR="009C6D8D" w:rsidRDefault="00480823">
            <w:pPr>
              <w:pStyle w:val="TableBodyText"/>
            </w:pPr>
            <w:r>
              <w:t>0x059C</w:t>
            </w:r>
          </w:p>
        </w:tc>
        <w:tc>
          <w:tcPr>
            <w:tcW w:w="0" w:type="auto"/>
            <w:vAlign w:val="center"/>
          </w:tcPr>
          <w:p w:rsidR="009C6D8D" w:rsidRDefault="00480823">
            <w:pPr>
              <w:pStyle w:val="TableBodyText"/>
            </w:pPr>
            <w:r>
              <w:t>Administrator-defined template (DRM).</w:t>
            </w:r>
          </w:p>
        </w:tc>
      </w:tr>
      <w:tr w:rsidR="009C6D8D" w:rsidTr="009C6D8D">
        <w:tc>
          <w:tcPr>
            <w:tcW w:w="0" w:type="auto"/>
            <w:vAlign w:val="center"/>
          </w:tcPr>
          <w:p w:rsidR="009C6D8D" w:rsidRDefault="00480823">
            <w:pPr>
              <w:pStyle w:val="TableBodyText"/>
            </w:pPr>
            <w:bookmarkStart w:id="2388" w:name="MyPermission"/>
            <w:r>
              <w:rPr>
                <w:b/>
              </w:rPr>
              <w:t>MyPermission</w:t>
            </w:r>
            <w:bookmarkEnd w:id="2388"/>
          </w:p>
        </w:tc>
        <w:tc>
          <w:tcPr>
            <w:tcW w:w="0" w:type="auto"/>
            <w:vAlign w:val="center"/>
          </w:tcPr>
          <w:p w:rsidR="009C6D8D" w:rsidRDefault="00480823">
            <w:pPr>
              <w:pStyle w:val="TableBodyText"/>
            </w:pPr>
            <w:r>
              <w:t>0x059D</w:t>
            </w:r>
          </w:p>
        </w:tc>
        <w:tc>
          <w:tcPr>
            <w:tcW w:w="0" w:type="auto"/>
            <w:vAlign w:val="center"/>
          </w:tcPr>
          <w:p w:rsidR="009C6D8D" w:rsidRDefault="00480823">
            <w:pPr>
              <w:pStyle w:val="TableBodyText"/>
            </w:pPr>
            <w:r>
              <w:t>Displays the DRM usage permissions for the user.</w:t>
            </w:r>
          </w:p>
        </w:tc>
      </w:tr>
      <w:tr w:rsidR="009C6D8D" w:rsidTr="009C6D8D">
        <w:tc>
          <w:tcPr>
            <w:tcW w:w="0" w:type="auto"/>
            <w:vAlign w:val="center"/>
          </w:tcPr>
          <w:p w:rsidR="009C6D8D" w:rsidRDefault="00480823">
            <w:pPr>
              <w:pStyle w:val="TableBodyText"/>
            </w:pPr>
            <w:bookmarkStart w:id="2389" w:name="ToggleThumbnail"/>
            <w:r>
              <w:rPr>
                <w:b/>
              </w:rPr>
              <w:t>ToggleThumbnail</w:t>
            </w:r>
            <w:bookmarkEnd w:id="2389"/>
          </w:p>
        </w:tc>
        <w:tc>
          <w:tcPr>
            <w:tcW w:w="0" w:type="auto"/>
            <w:vAlign w:val="center"/>
          </w:tcPr>
          <w:p w:rsidR="009C6D8D" w:rsidRDefault="00480823">
            <w:pPr>
              <w:pStyle w:val="TableBodyText"/>
            </w:pPr>
            <w:r>
              <w:t>0x059E</w:t>
            </w:r>
          </w:p>
        </w:tc>
        <w:tc>
          <w:tcPr>
            <w:tcW w:w="0" w:type="auto"/>
            <w:vAlign w:val="center"/>
          </w:tcPr>
          <w:p w:rsidR="009C6D8D" w:rsidRDefault="00480823">
            <w:pPr>
              <w:pStyle w:val="TableBodyText"/>
            </w:pPr>
            <w:r>
              <w:t>Toggles thumbnail view.</w:t>
            </w:r>
          </w:p>
        </w:tc>
      </w:tr>
      <w:tr w:rsidR="009C6D8D" w:rsidTr="009C6D8D">
        <w:tc>
          <w:tcPr>
            <w:tcW w:w="0" w:type="auto"/>
            <w:vAlign w:val="center"/>
          </w:tcPr>
          <w:p w:rsidR="009C6D8D" w:rsidRDefault="00480823">
            <w:pPr>
              <w:pStyle w:val="TableBodyText"/>
            </w:pPr>
            <w:bookmarkStart w:id="2390" w:name="ToolsThesaurusRR"/>
            <w:r>
              <w:rPr>
                <w:b/>
              </w:rPr>
              <w:t>ToolsThesaurusRR</w:t>
            </w:r>
            <w:bookmarkEnd w:id="2390"/>
          </w:p>
        </w:tc>
        <w:tc>
          <w:tcPr>
            <w:tcW w:w="0" w:type="auto"/>
            <w:vAlign w:val="center"/>
          </w:tcPr>
          <w:p w:rsidR="009C6D8D" w:rsidRDefault="00480823">
            <w:pPr>
              <w:pStyle w:val="TableBodyText"/>
            </w:pPr>
            <w:r>
              <w:t>0x059F</w:t>
            </w:r>
          </w:p>
        </w:tc>
        <w:tc>
          <w:tcPr>
            <w:tcW w:w="0" w:type="auto"/>
            <w:vAlign w:val="center"/>
          </w:tcPr>
          <w:p w:rsidR="009C6D8D" w:rsidRDefault="00480823">
            <w:pPr>
              <w:pStyle w:val="TableBodyText"/>
            </w:pPr>
            <w:r>
              <w:t xml:space="preserve">Displays synonyms </w:t>
            </w:r>
            <w:r>
              <w:t>for the selected word in the Research pane.</w:t>
            </w:r>
          </w:p>
        </w:tc>
      </w:tr>
      <w:tr w:rsidR="009C6D8D" w:rsidTr="009C6D8D">
        <w:tc>
          <w:tcPr>
            <w:tcW w:w="0" w:type="auto"/>
            <w:vAlign w:val="center"/>
          </w:tcPr>
          <w:p w:rsidR="009C6D8D" w:rsidRDefault="00480823">
            <w:pPr>
              <w:pStyle w:val="TableBodyText"/>
            </w:pPr>
            <w:bookmarkStart w:id="2391" w:name="DoNotDistribute"/>
            <w:r>
              <w:rPr>
                <w:b/>
              </w:rPr>
              <w:t>DoNotDistribute</w:t>
            </w:r>
            <w:bookmarkEnd w:id="2391"/>
          </w:p>
        </w:tc>
        <w:tc>
          <w:tcPr>
            <w:tcW w:w="0" w:type="auto"/>
            <w:vAlign w:val="center"/>
          </w:tcPr>
          <w:p w:rsidR="009C6D8D" w:rsidRDefault="00480823">
            <w:pPr>
              <w:pStyle w:val="TableBodyText"/>
            </w:pPr>
            <w:r>
              <w:t>0x05A0</w:t>
            </w:r>
          </w:p>
        </w:tc>
        <w:tc>
          <w:tcPr>
            <w:tcW w:w="0" w:type="auto"/>
            <w:vAlign w:val="center"/>
          </w:tcPr>
          <w:p w:rsidR="009C6D8D" w:rsidRDefault="00480823">
            <w:pPr>
              <w:pStyle w:val="TableBodyText"/>
            </w:pPr>
            <w:r>
              <w:t>Permission toggle button on toolbar.</w:t>
            </w:r>
          </w:p>
        </w:tc>
      </w:tr>
      <w:tr w:rsidR="009C6D8D" w:rsidTr="009C6D8D">
        <w:tc>
          <w:tcPr>
            <w:tcW w:w="0" w:type="auto"/>
            <w:vAlign w:val="center"/>
          </w:tcPr>
          <w:p w:rsidR="009C6D8D" w:rsidRDefault="00480823">
            <w:pPr>
              <w:pStyle w:val="TableBodyText"/>
            </w:pPr>
            <w:bookmarkStart w:id="2392" w:name="ToggleReadingMode2Pages"/>
            <w:r>
              <w:rPr>
                <w:b/>
              </w:rPr>
              <w:t>ToggleReadingMode2Pages</w:t>
            </w:r>
            <w:bookmarkEnd w:id="2392"/>
          </w:p>
        </w:tc>
        <w:tc>
          <w:tcPr>
            <w:tcW w:w="0" w:type="auto"/>
            <w:vAlign w:val="center"/>
          </w:tcPr>
          <w:p w:rsidR="009C6D8D" w:rsidRDefault="00480823">
            <w:pPr>
              <w:pStyle w:val="TableBodyText"/>
            </w:pPr>
            <w:r>
              <w:t>0x05A2</w:t>
            </w:r>
          </w:p>
        </w:tc>
        <w:tc>
          <w:tcPr>
            <w:tcW w:w="0" w:type="auto"/>
            <w:vAlign w:val="center"/>
          </w:tcPr>
          <w:p w:rsidR="009C6D8D" w:rsidRDefault="00480823">
            <w:pPr>
              <w:pStyle w:val="TableBodyText"/>
            </w:pPr>
            <w:r>
              <w:t>Toggles 2 Pages view.</w:t>
            </w:r>
          </w:p>
        </w:tc>
      </w:tr>
      <w:tr w:rsidR="009C6D8D" w:rsidTr="009C6D8D">
        <w:tc>
          <w:tcPr>
            <w:tcW w:w="0" w:type="auto"/>
            <w:vAlign w:val="center"/>
          </w:tcPr>
          <w:p w:rsidR="009C6D8D" w:rsidRDefault="00480823">
            <w:pPr>
              <w:pStyle w:val="TableBodyText"/>
            </w:pPr>
            <w:bookmarkStart w:id="2393" w:name="ToggleReadingModeInk"/>
            <w:r>
              <w:rPr>
                <w:b/>
              </w:rPr>
              <w:t>ToggleReadingModeInk</w:t>
            </w:r>
            <w:bookmarkEnd w:id="2393"/>
          </w:p>
        </w:tc>
        <w:tc>
          <w:tcPr>
            <w:tcW w:w="0" w:type="auto"/>
            <w:vAlign w:val="center"/>
          </w:tcPr>
          <w:p w:rsidR="009C6D8D" w:rsidRDefault="00480823">
            <w:pPr>
              <w:pStyle w:val="TableBodyText"/>
            </w:pPr>
            <w:r>
              <w:t>0x05A3</w:t>
            </w:r>
          </w:p>
        </w:tc>
        <w:tc>
          <w:tcPr>
            <w:tcW w:w="0" w:type="auto"/>
            <w:vAlign w:val="center"/>
          </w:tcPr>
          <w:p w:rsidR="009C6D8D" w:rsidRDefault="00480823">
            <w:pPr>
              <w:pStyle w:val="TableBodyText"/>
            </w:pPr>
            <w:r>
              <w:t>Enables Ink Annotation.</w:t>
            </w:r>
          </w:p>
        </w:tc>
      </w:tr>
      <w:tr w:rsidR="009C6D8D" w:rsidTr="009C6D8D">
        <w:tc>
          <w:tcPr>
            <w:tcW w:w="0" w:type="auto"/>
            <w:vAlign w:val="center"/>
          </w:tcPr>
          <w:p w:rsidR="009C6D8D" w:rsidRDefault="00480823">
            <w:pPr>
              <w:pStyle w:val="TableBodyText"/>
            </w:pPr>
            <w:bookmarkStart w:id="2394" w:name="ReadingModeInkOff"/>
            <w:r>
              <w:rPr>
                <w:b/>
              </w:rPr>
              <w:t>ReadingModeInkOff</w:t>
            </w:r>
            <w:bookmarkEnd w:id="2394"/>
          </w:p>
        </w:tc>
        <w:tc>
          <w:tcPr>
            <w:tcW w:w="0" w:type="auto"/>
            <w:vAlign w:val="center"/>
          </w:tcPr>
          <w:p w:rsidR="009C6D8D" w:rsidRDefault="00480823">
            <w:pPr>
              <w:pStyle w:val="TableBodyText"/>
            </w:pPr>
            <w:r>
              <w:t>0x05A4</w:t>
            </w:r>
          </w:p>
        </w:tc>
        <w:tc>
          <w:tcPr>
            <w:tcW w:w="0" w:type="auto"/>
            <w:vAlign w:val="center"/>
          </w:tcPr>
          <w:p w:rsidR="009C6D8D" w:rsidRDefault="00480823">
            <w:pPr>
              <w:pStyle w:val="TableBodyText"/>
            </w:pPr>
            <w:r>
              <w:t xml:space="preserve">Unlocks document </w:t>
            </w:r>
            <w:r>
              <w:t>for ink.</w:t>
            </w:r>
          </w:p>
        </w:tc>
      </w:tr>
      <w:tr w:rsidR="009C6D8D" w:rsidTr="009C6D8D">
        <w:tc>
          <w:tcPr>
            <w:tcW w:w="0" w:type="auto"/>
            <w:vAlign w:val="center"/>
          </w:tcPr>
          <w:p w:rsidR="009C6D8D" w:rsidRDefault="00480823">
            <w:pPr>
              <w:pStyle w:val="TableBodyText"/>
            </w:pPr>
            <w:bookmarkStart w:id="2395" w:name="InsertSoundComment"/>
            <w:r>
              <w:rPr>
                <w:b/>
              </w:rPr>
              <w:t>InsertSoundComment</w:t>
            </w:r>
            <w:bookmarkEnd w:id="2395"/>
          </w:p>
        </w:tc>
        <w:tc>
          <w:tcPr>
            <w:tcW w:w="0" w:type="auto"/>
            <w:vAlign w:val="center"/>
          </w:tcPr>
          <w:p w:rsidR="009C6D8D" w:rsidRDefault="00480823">
            <w:pPr>
              <w:pStyle w:val="TableBodyText"/>
            </w:pPr>
            <w:r>
              <w:t>0x05A5</w:t>
            </w:r>
          </w:p>
        </w:tc>
        <w:tc>
          <w:tcPr>
            <w:tcW w:w="0" w:type="auto"/>
            <w:vAlign w:val="center"/>
          </w:tcPr>
          <w:p w:rsidR="009C6D8D" w:rsidRDefault="00480823">
            <w:pPr>
              <w:pStyle w:val="TableBodyText"/>
            </w:pPr>
            <w:r>
              <w:t>Inserts a sound object into the document.</w:t>
            </w:r>
          </w:p>
        </w:tc>
      </w:tr>
      <w:tr w:rsidR="009C6D8D" w:rsidTr="009C6D8D">
        <w:tc>
          <w:tcPr>
            <w:tcW w:w="0" w:type="auto"/>
            <w:vAlign w:val="center"/>
          </w:tcPr>
          <w:p w:rsidR="009C6D8D" w:rsidRDefault="00480823">
            <w:pPr>
              <w:pStyle w:val="TableBodyText"/>
            </w:pPr>
            <w:bookmarkStart w:id="2396" w:name="EditFindReadingMode"/>
            <w:r>
              <w:rPr>
                <w:b/>
              </w:rPr>
              <w:t>EditFindReadingMode</w:t>
            </w:r>
            <w:bookmarkEnd w:id="2396"/>
          </w:p>
        </w:tc>
        <w:tc>
          <w:tcPr>
            <w:tcW w:w="0" w:type="auto"/>
            <w:vAlign w:val="center"/>
          </w:tcPr>
          <w:p w:rsidR="009C6D8D" w:rsidRDefault="00480823">
            <w:pPr>
              <w:pStyle w:val="TableBodyText"/>
            </w:pPr>
            <w:r>
              <w:t>0x05A6</w:t>
            </w:r>
          </w:p>
        </w:tc>
        <w:tc>
          <w:tcPr>
            <w:tcW w:w="0" w:type="auto"/>
            <w:vAlign w:val="center"/>
          </w:tcPr>
          <w:p w:rsidR="009C6D8D" w:rsidRDefault="00480823">
            <w:pPr>
              <w:pStyle w:val="TableBodyText"/>
            </w:pPr>
            <w:r>
              <w:t>Finds the specified text or the specified formatting.</w:t>
            </w:r>
          </w:p>
        </w:tc>
      </w:tr>
      <w:tr w:rsidR="009C6D8D" w:rsidTr="009C6D8D">
        <w:tc>
          <w:tcPr>
            <w:tcW w:w="0" w:type="auto"/>
            <w:vAlign w:val="center"/>
          </w:tcPr>
          <w:p w:rsidR="009C6D8D" w:rsidRDefault="00480823">
            <w:pPr>
              <w:pStyle w:val="TableBodyText"/>
            </w:pPr>
            <w:bookmarkStart w:id="2397" w:name="UseBalloons"/>
            <w:r>
              <w:rPr>
                <w:b/>
              </w:rPr>
              <w:t>UseBalloons</w:t>
            </w:r>
            <w:bookmarkEnd w:id="2397"/>
          </w:p>
        </w:tc>
        <w:tc>
          <w:tcPr>
            <w:tcW w:w="0" w:type="auto"/>
            <w:vAlign w:val="center"/>
          </w:tcPr>
          <w:p w:rsidR="009C6D8D" w:rsidRDefault="00480823">
            <w:pPr>
              <w:pStyle w:val="TableBodyText"/>
            </w:pPr>
            <w:r>
              <w:t>0x05A7</w:t>
            </w:r>
          </w:p>
        </w:tc>
        <w:tc>
          <w:tcPr>
            <w:tcW w:w="0" w:type="auto"/>
            <w:vAlign w:val="center"/>
          </w:tcPr>
          <w:p w:rsidR="009C6D8D" w:rsidRDefault="00480823">
            <w:pPr>
              <w:pStyle w:val="TableBodyText"/>
            </w:pPr>
            <w:r>
              <w:t>Show all revisions in balloons.</w:t>
            </w:r>
          </w:p>
        </w:tc>
      </w:tr>
      <w:tr w:rsidR="009C6D8D" w:rsidTr="009C6D8D">
        <w:tc>
          <w:tcPr>
            <w:tcW w:w="0" w:type="auto"/>
            <w:vAlign w:val="center"/>
          </w:tcPr>
          <w:p w:rsidR="009C6D8D" w:rsidRDefault="00480823">
            <w:pPr>
              <w:pStyle w:val="TableBodyText"/>
            </w:pPr>
            <w:bookmarkStart w:id="2398" w:name="NeverUseBalloons"/>
            <w:r>
              <w:rPr>
                <w:b/>
              </w:rPr>
              <w:t>NeverUseBalloons</w:t>
            </w:r>
            <w:bookmarkEnd w:id="2398"/>
          </w:p>
        </w:tc>
        <w:tc>
          <w:tcPr>
            <w:tcW w:w="0" w:type="auto"/>
            <w:vAlign w:val="center"/>
          </w:tcPr>
          <w:p w:rsidR="009C6D8D" w:rsidRDefault="00480823">
            <w:pPr>
              <w:pStyle w:val="TableBodyText"/>
            </w:pPr>
            <w:r>
              <w:t>0x05A8</w:t>
            </w:r>
          </w:p>
        </w:tc>
        <w:tc>
          <w:tcPr>
            <w:tcW w:w="0" w:type="auto"/>
            <w:vAlign w:val="center"/>
          </w:tcPr>
          <w:p w:rsidR="009C6D8D" w:rsidRDefault="00480823">
            <w:pPr>
              <w:pStyle w:val="TableBodyText"/>
            </w:pPr>
            <w:r>
              <w:t xml:space="preserve">Show all revisions </w:t>
            </w:r>
            <w:r>
              <w:t>inline.</w:t>
            </w:r>
          </w:p>
        </w:tc>
      </w:tr>
      <w:tr w:rsidR="009C6D8D" w:rsidTr="009C6D8D">
        <w:tc>
          <w:tcPr>
            <w:tcW w:w="0" w:type="auto"/>
            <w:vAlign w:val="center"/>
          </w:tcPr>
          <w:p w:rsidR="009C6D8D" w:rsidRDefault="00480823">
            <w:pPr>
              <w:pStyle w:val="TableBodyText"/>
            </w:pPr>
            <w:bookmarkStart w:id="2399" w:name="NoInsertionDeletionBalloons"/>
            <w:r>
              <w:rPr>
                <w:b/>
              </w:rPr>
              <w:t>NoInsertionDeletionBalloons</w:t>
            </w:r>
            <w:bookmarkEnd w:id="2399"/>
          </w:p>
        </w:tc>
        <w:tc>
          <w:tcPr>
            <w:tcW w:w="0" w:type="auto"/>
            <w:vAlign w:val="center"/>
          </w:tcPr>
          <w:p w:rsidR="009C6D8D" w:rsidRDefault="00480823">
            <w:pPr>
              <w:pStyle w:val="TableBodyText"/>
            </w:pPr>
            <w:r>
              <w:t>0x05A9</w:t>
            </w:r>
          </w:p>
        </w:tc>
        <w:tc>
          <w:tcPr>
            <w:tcW w:w="0" w:type="auto"/>
            <w:vAlign w:val="center"/>
          </w:tcPr>
          <w:p w:rsidR="009C6D8D" w:rsidRDefault="00480823">
            <w:pPr>
              <w:pStyle w:val="TableBodyText"/>
            </w:pPr>
            <w:r>
              <w:t>Show comments and formatting revisions in balloons.</w:t>
            </w:r>
          </w:p>
        </w:tc>
      </w:tr>
      <w:tr w:rsidR="009C6D8D" w:rsidTr="009C6D8D">
        <w:tc>
          <w:tcPr>
            <w:tcW w:w="0" w:type="auto"/>
            <w:vAlign w:val="center"/>
          </w:tcPr>
          <w:p w:rsidR="009C6D8D" w:rsidRDefault="00480823">
            <w:pPr>
              <w:pStyle w:val="TableBodyText"/>
            </w:pPr>
            <w:bookmarkStart w:id="2400" w:name="ShowInkAnnotations"/>
            <w:r>
              <w:rPr>
                <w:b/>
              </w:rPr>
              <w:t>ShowInkAnnotations</w:t>
            </w:r>
            <w:bookmarkEnd w:id="2400"/>
          </w:p>
        </w:tc>
        <w:tc>
          <w:tcPr>
            <w:tcW w:w="0" w:type="auto"/>
            <w:vAlign w:val="center"/>
          </w:tcPr>
          <w:p w:rsidR="009C6D8D" w:rsidRDefault="00480823">
            <w:pPr>
              <w:pStyle w:val="TableBodyText"/>
            </w:pPr>
            <w:r>
              <w:t>0x05AA</w:t>
            </w:r>
          </w:p>
        </w:tc>
        <w:tc>
          <w:tcPr>
            <w:tcW w:w="0" w:type="auto"/>
            <w:vAlign w:val="center"/>
          </w:tcPr>
          <w:p w:rsidR="009C6D8D" w:rsidRDefault="00480823">
            <w:pPr>
              <w:pStyle w:val="TableBodyText"/>
            </w:pPr>
            <w:r>
              <w:t>Show or hide ink annotations.</w:t>
            </w:r>
          </w:p>
        </w:tc>
      </w:tr>
      <w:tr w:rsidR="009C6D8D" w:rsidTr="009C6D8D">
        <w:tc>
          <w:tcPr>
            <w:tcW w:w="0" w:type="auto"/>
            <w:vAlign w:val="center"/>
          </w:tcPr>
          <w:p w:rsidR="009C6D8D" w:rsidRDefault="00480823">
            <w:pPr>
              <w:pStyle w:val="TableBodyText"/>
            </w:pPr>
            <w:bookmarkStart w:id="2401" w:name="DeleteAllInkAnnotations"/>
            <w:r>
              <w:rPr>
                <w:b/>
              </w:rPr>
              <w:t>DeleteAllInkAnnotations</w:t>
            </w:r>
            <w:bookmarkEnd w:id="2401"/>
          </w:p>
        </w:tc>
        <w:tc>
          <w:tcPr>
            <w:tcW w:w="0" w:type="auto"/>
            <w:vAlign w:val="center"/>
          </w:tcPr>
          <w:p w:rsidR="009C6D8D" w:rsidRDefault="00480823">
            <w:pPr>
              <w:pStyle w:val="TableBodyText"/>
            </w:pPr>
            <w:r>
              <w:t>0x05AB</w:t>
            </w:r>
          </w:p>
        </w:tc>
        <w:tc>
          <w:tcPr>
            <w:tcW w:w="0" w:type="auto"/>
            <w:vAlign w:val="center"/>
          </w:tcPr>
          <w:p w:rsidR="009C6D8D" w:rsidRDefault="00480823">
            <w:pPr>
              <w:pStyle w:val="TableBodyText"/>
            </w:pPr>
            <w:r>
              <w:t>Delete all ink annotations.</w:t>
            </w:r>
          </w:p>
        </w:tc>
      </w:tr>
      <w:tr w:rsidR="009C6D8D" w:rsidTr="009C6D8D">
        <w:tc>
          <w:tcPr>
            <w:tcW w:w="0" w:type="auto"/>
            <w:vAlign w:val="center"/>
          </w:tcPr>
          <w:p w:rsidR="009C6D8D" w:rsidRDefault="00480823">
            <w:pPr>
              <w:pStyle w:val="TableBodyText"/>
            </w:pPr>
            <w:bookmarkStart w:id="2402" w:name="ToggleReadingModeHelp"/>
            <w:r>
              <w:rPr>
                <w:b/>
              </w:rPr>
              <w:t>ToggleReadingModeHelp</w:t>
            </w:r>
            <w:bookmarkEnd w:id="2402"/>
          </w:p>
        </w:tc>
        <w:tc>
          <w:tcPr>
            <w:tcW w:w="0" w:type="auto"/>
            <w:vAlign w:val="center"/>
          </w:tcPr>
          <w:p w:rsidR="009C6D8D" w:rsidRDefault="00480823">
            <w:pPr>
              <w:pStyle w:val="TableBodyText"/>
            </w:pPr>
            <w:r>
              <w:t>0x05AC</w:t>
            </w:r>
          </w:p>
        </w:tc>
        <w:tc>
          <w:tcPr>
            <w:tcW w:w="0" w:type="auto"/>
            <w:vAlign w:val="center"/>
          </w:tcPr>
          <w:p w:rsidR="009C6D8D" w:rsidRDefault="00480823">
            <w:pPr>
              <w:pStyle w:val="TableBodyText"/>
            </w:pPr>
            <w:r>
              <w:t xml:space="preserve">Help for Ink </w:t>
            </w:r>
            <w:r>
              <w:t>Annotation.</w:t>
            </w:r>
          </w:p>
        </w:tc>
      </w:tr>
      <w:tr w:rsidR="009C6D8D" w:rsidTr="009C6D8D">
        <w:tc>
          <w:tcPr>
            <w:tcW w:w="0" w:type="auto"/>
            <w:vAlign w:val="center"/>
          </w:tcPr>
          <w:p w:rsidR="009C6D8D" w:rsidRDefault="00480823">
            <w:pPr>
              <w:pStyle w:val="TableBodyText"/>
            </w:pPr>
            <w:bookmarkStart w:id="2403" w:name="HelpContactUs"/>
            <w:r>
              <w:rPr>
                <w:b/>
              </w:rPr>
              <w:t>HelpContactUs</w:t>
            </w:r>
            <w:bookmarkEnd w:id="2403"/>
          </w:p>
        </w:tc>
        <w:tc>
          <w:tcPr>
            <w:tcW w:w="0" w:type="auto"/>
            <w:vAlign w:val="center"/>
          </w:tcPr>
          <w:p w:rsidR="009C6D8D" w:rsidRDefault="00480823">
            <w:pPr>
              <w:pStyle w:val="TableBodyText"/>
            </w:pPr>
            <w:r>
              <w:t>0x05AD</w:t>
            </w:r>
          </w:p>
        </w:tc>
        <w:tc>
          <w:tcPr>
            <w:tcW w:w="0" w:type="auto"/>
            <w:vAlign w:val="center"/>
          </w:tcPr>
          <w:p w:rsidR="009C6D8D" w:rsidRDefault="00480823">
            <w:pPr>
              <w:pStyle w:val="TableBodyText"/>
            </w:pPr>
            <w:r>
              <w:t>Brings up the Web browser and displays the Contact Us page.</w:t>
            </w:r>
          </w:p>
        </w:tc>
      </w:tr>
      <w:tr w:rsidR="009C6D8D" w:rsidTr="009C6D8D">
        <w:tc>
          <w:tcPr>
            <w:tcW w:w="0" w:type="auto"/>
            <w:vAlign w:val="center"/>
          </w:tcPr>
          <w:p w:rsidR="009C6D8D" w:rsidRDefault="00480823">
            <w:pPr>
              <w:pStyle w:val="TableBodyText"/>
            </w:pPr>
            <w:bookmarkStart w:id="2404" w:name="HelpCheckForUpdates"/>
            <w:r>
              <w:rPr>
                <w:b/>
              </w:rPr>
              <w:t>HelpCheckForUpdates</w:t>
            </w:r>
            <w:bookmarkEnd w:id="2404"/>
          </w:p>
        </w:tc>
        <w:tc>
          <w:tcPr>
            <w:tcW w:w="0" w:type="auto"/>
            <w:vAlign w:val="center"/>
          </w:tcPr>
          <w:p w:rsidR="009C6D8D" w:rsidRDefault="00480823">
            <w:pPr>
              <w:pStyle w:val="TableBodyText"/>
            </w:pPr>
            <w:r>
              <w:t>0x05AE</w:t>
            </w:r>
          </w:p>
        </w:tc>
        <w:tc>
          <w:tcPr>
            <w:tcW w:w="0" w:type="auto"/>
            <w:vAlign w:val="center"/>
          </w:tcPr>
          <w:p w:rsidR="009C6D8D" w:rsidRDefault="00480823">
            <w:pPr>
              <w:pStyle w:val="TableBodyText"/>
            </w:pPr>
            <w:r>
              <w:t>Brings up the Web browser and displays the Product Update page.</w:t>
            </w:r>
          </w:p>
        </w:tc>
      </w:tr>
      <w:tr w:rsidR="009C6D8D" w:rsidTr="009C6D8D">
        <w:tc>
          <w:tcPr>
            <w:tcW w:w="0" w:type="auto"/>
            <w:vAlign w:val="center"/>
          </w:tcPr>
          <w:p w:rsidR="009C6D8D" w:rsidRDefault="00480823">
            <w:pPr>
              <w:pStyle w:val="TableBodyText"/>
            </w:pPr>
            <w:bookmarkStart w:id="2405" w:name="BlogBlogInsertCategories"/>
            <w:r>
              <w:rPr>
                <w:b/>
              </w:rPr>
              <w:t>BlogBlogInsertCategories</w:t>
            </w:r>
            <w:bookmarkEnd w:id="2405"/>
          </w:p>
        </w:tc>
        <w:tc>
          <w:tcPr>
            <w:tcW w:w="0" w:type="auto"/>
            <w:vAlign w:val="center"/>
          </w:tcPr>
          <w:p w:rsidR="009C6D8D" w:rsidRDefault="00480823">
            <w:pPr>
              <w:pStyle w:val="TableBodyText"/>
            </w:pPr>
            <w:r>
              <w:t>0x05AF</w:t>
            </w:r>
          </w:p>
        </w:tc>
        <w:tc>
          <w:tcPr>
            <w:tcW w:w="0" w:type="auto"/>
            <w:vAlign w:val="center"/>
          </w:tcPr>
          <w:p w:rsidR="009C6D8D" w:rsidRDefault="00480823">
            <w:pPr>
              <w:pStyle w:val="TableBodyText"/>
            </w:pPr>
            <w:r>
              <w:t>Inserts a category into the document.</w:t>
            </w:r>
          </w:p>
        </w:tc>
      </w:tr>
      <w:tr w:rsidR="009C6D8D" w:rsidTr="009C6D8D">
        <w:tc>
          <w:tcPr>
            <w:tcW w:w="0" w:type="auto"/>
            <w:vAlign w:val="center"/>
          </w:tcPr>
          <w:p w:rsidR="009C6D8D" w:rsidRDefault="00480823">
            <w:pPr>
              <w:pStyle w:val="TableBodyText"/>
            </w:pPr>
            <w:bookmarkStart w:id="2406" w:name="ToggleToolbars"/>
            <w:r>
              <w:rPr>
                <w:b/>
              </w:rPr>
              <w:t>ToggleToolbars</w:t>
            </w:r>
            <w:bookmarkEnd w:id="2406"/>
          </w:p>
        </w:tc>
        <w:tc>
          <w:tcPr>
            <w:tcW w:w="0" w:type="auto"/>
            <w:vAlign w:val="center"/>
          </w:tcPr>
          <w:p w:rsidR="009C6D8D" w:rsidRDefault="00480823">
            <w:pPr>
              <w:pStyle w:val="TableBodyText"/>
            </w:pPr>
            <w:r>
              <w:t>0x05B0</w:t>
            </w:r>
          </w:p>
        </w:tc>
        <w:tc>
          <w:tcPr>
            <w:tcW w:w="0" w:type="auto"/>
            <w:vAlign w:val="center"/>
          </w:tcPr>
          <w:p w:rsidR="009C6D8D" w:rsidRDefault="00480823">
            <w:pPr>
              <w:pStyle w:val="TableBodyText"/>
            </w:pPr>
            <w:r>
              <w:t>Toggles Toolbars.</w:t>
            </w:r>
          </w:p>
        </w:tc>
      </w:tr>
      <w:tr w:rsidR="009C6D8D" w:rsidTr="009C6D8D">
        <w:tc>
          <w:tcPr>
            <w:tcW w:w="0" w:type="auto"/>
            <w:vAlign w:val="center"/>
          </w:tcPr>
          <w:p w:rsidR="009C6D8D" w:rsidRDefault="00480823">
            <w:pPr>
              <w:pStyle w:val="TableBodyText"/>
            </w:pPr>
            <w:bookmarkStart w:id="2407" w:name="ReadingMode"/>
            <w:r>
              <w:rPr>
                <w:b/>
              </w:rPr>
              <w:lastRenderedPageBreak/>
              <w:t>ReadingMode</w:t>
            </w:r>
            <w:bookmarkEnd w:id="2407"/>
          </w:p>
        </w:tc>
        <w:tc>
          <w:tcPr>
            <w:tcW w:w="0" w:type="auto"/>
            <w:vAlign w:val="center"/>
          </w:tcPr>
          <w:p w:rsidR="009C6D8D" w:rsidRDefault="00480823">
            <w:pPr>
              <w:pStyle w:val="TableBodyText"/>
            </w:pPr>
            <w:r>
              <w:t>0x05B1</w:t>
            </w:r>
          </w:p>
        </w:tc>
        <w:tc>
          <w:tcPr>
            <w:tcW w:w="0" w:type="auto"/>
            <w:vAlign w:val="center"/>
          </w:tcPr>
          <w:p w:rsidR="009C6D8D" w:rsidRDefault="00480823">
            <w:pPr>
              <w:pStyle w:val="TableBodyText"/>
            </w:pPr>
            <w:r>
              <w:t>Toggles full screen reading.</w:t>
            </w:r>
          </w:p>
        </w:tc>
      </w:tr>
      <w:tr w:rsidR="009C6D8D" w:rsidTr="009C6D8D">
        <w:tc>
          <w:tcPr>
            <w:tcW w:w="0" w:type="auto"/>
            <w:vAlign w:val="center"/>
          </w:tcPr>
          <w:p w:rsidR="009C6D8D" w:rsidRDefault="00480823">
            <w:pPr>
              <w:pStyle w:val="TableBodyText"/>
            </w:pPr>
            <w:bookmarkStart w:id="2408" w:name="ApplyStructure"/>
            <w:r>
              <w:rPr>
                <w:b/>
              </w:rPr>
              <w:t>ApplyStructure</w:t>
            </w:r>
            <w:bookmarkEnd w:id="2408"/>
          </w:p>
        </w:tc>
        <w:tc>
          <w:tcPr>
            <w:tcW w:w="0" w:type="auto"/>
            <w:vAlign w:val="center"/>
          </w:tcPr>
          <w:p w:rsidR="009C6D8D" w:rsidRDefault="00480823">
            <w:pPr>
              <w:pStyle w:val="TableBodyText"/>
            </w:pPr>
            <w:r>
              <w:t>0x05B2</w:t>
            </w:r>
          </w:p>
        </w:tc>
        <w:tc>
          <w:tcPr>
            <w:tcW w:w="0" w:type="auto"/>
            <w:vAlign w:val="center"/>
          </w:tcPr>
          <w:p w:rsidR="009C6D8D" w:rsidRDefault="00480823">
            <w:pPr>
              <w:pStyle w:val="TableBodyText"/>
            </w:pPr>
            <w:r>
              <w:t>Apply XML Element.</w:t>
            </w:r>
          </w:p>
        </w:tc>
      </w:tr>
      <w:tr w:rsidR="009C6D8D" w:rsidTr="009C6D8D">
        <w:tc>
          <w:tcPr>
            <w:tcW w:w="0" w:type="auto"/>
            <w:vAlign w:val="center"/>
          </w:tcPr>
          <w:p w:rsidR="009C6D8D" w:rsidRDefault="00480823">
            <w:pPr>
              <w:pStyle w:val="TableBodyText"/>
            </w:pPr>
            <w:bookmarkStart w:id="2409" w:name="Research"/>
            <w:r>
              <w:rPr>
                <w:b/>
              </w:rPr>
              <w:t>Research</w:t>
            </w:r>
            <w:bookmarkEnd w:id="2409"/>
          </w:p>
        </w:tc>
        <w:tc>
          <w:tcPr>
            <w:tcW w:w="0" w:type="auto"/>
            <w:vAlign w:val="center"/>
          </w:tcPr>
          <w:p w:rsidR="009C6D8D" w:rsidRDefault="00480823">
            <w:pPr>
              <w:pStyle w:val="TableBodyText"/>
            </w:pPr>
            <w:r>
              <w:t>0x05B3</w:t>
            </w:r>
          </w:p>
        </w:tc>
        <w:tc>
          <w:tcPr>
            <w:tcW w:w="0" w:type="auto"/>
            <w:vAlign w:val="center"/>
          </w:tcPr>
          <w:p w:rsidR="009C6D8D" w:rsidRDefault="00480823">
            <w:pPr>
              <w:pStyle w:val="TableBodyText"/>
            </w:pPr>
            <w:r>
              <w:t>Initiates the Research pane.</w:t>
            </w:r>
          </w:p>
        </w:tc>
      </w:tr>
      <w:tr w:rsidR="009C6D8D" w:rsidTr="009C6D8D">
        <w:tc>
          <w:tcPr>
            <w:tcW w:w="0" w:type="auto"/>
            <w:vAlign w:val="center"/>
          </w:tcPr>
          <w:p w:rsidR="009C6D8D" w:rsidRDefault="00480823">
            <w:pPr>
              <w:pStyle w:val="TableBodyText"/>
            </w:pPr>
            <w:bookmarkStart w:id="2410" w:name="XmlAttr"/>
            <w:r>
              <w:rPr>
                <w:b/>
              </w:rPr>
              <w:t>XmlAttr</w:t>
            </w:r>
            <w:bookmarkEnd w:id="2410"/>
          </w:p>
        </w:tc>
        <w:tc>
          <w:tcPr>
            <w:tcW w:w="0" w:type="auto"/>
            <w:vAlign w:val="center"/>
          </w:tcPr>
          <w:p w:rsidR="009C6D8D" w:rsidRDefault="00480823">
            <w:pPr>
              <w:pStyle w:val="TableBodyText"/>
            </w:pPr>
            <w:r>
              <w:t>0x05B4</w:t>
            </w:r>
          </w:p>
        </w:tc>
        <w:tc>
          <w:tcPr>
            <w:tcW w:w="0" w:type="auto"/>
            <w:vAlign w:val="center"/>
          </w:tcPr>
          <w:p w:rsidR="009C6D8D" w:rsidRDefault="00480823">
            <w:pPr>
              <w:pStyle w:val="TableBodyText"/>
            </w:pPr>
            <w:r>
              <w:t>Modify attribute settings of an XML element.</w:t>
            </w:r>
          </w:p>
        </w:tc>
      </w:tr>
      <w:tr w:rsidR="009C6D8D" w:rsidTr="009C6D8D">
        <w:tc>
          <w:tcPr>
            <w:tcW w:w="0" w:type="auto"/>
            <w:vAlign w:val="center"/>
          </w:tcPr>
          <w:p w:rsidR="009C6D8D" w:rsidRDefault="00480823">
            <w:pPr>
              <w:pStyle w:val="TableBodyText"/>
            </w:pPr>
            <w:bookmarkStart w:id="2411" w:name="FPSelectUser"/>
            <w:r>
              <w:rPr>
                <w:b/>
              </w:rPr>
              <w:t>FPSelectUser</w:t>
            </w:r>
            <w:bookmarkEnd w:id="2411"/>
          </w:p>
        </w:tc>
        <w:tc>
          <w:tcPr>
            <w:tcW w:w="0" w:type="auto"/>
            <w:vAlign w:val="center"/>
          </w:tcPr>
          <w:p w:rsidR="009C6D8D" w:rsidRDefault="00480823">
            <w:pPr>
              <w:pStyle w:val="TableBodyText"/>
            </w:pPr>
            <w:r>
              <w:t>0x05B5</w:t>
            </w:r>
          </w:p>
        </w:tc>
        <w:tc>
          <w:tcPr>
            <w:tcW w:w="0" w:type="auto"/>
            <w:vAlign w:val="center"/>
          </w:tcPr>
          <w:p w:rsidR="009C6D8D" w:rsidRDefault="00480823">
            <w:pPr>
              <w:pStyle w:val="TableBodyText"/>
            </w:pPr>
            <w:r>
              <w:t>Select user in permission menu.</w:t>
            </w:r>
          </w:p>
        </w:tc>
      </w:tr>
      <w:tr w:rsidR="009C6D8D" w:rsidTr="009C6D8D">
        <w:tc>
          <w:tcPr>
            <w:tcW w:w="0" w:type="auto"/>
            <w:vAlign w:val="center"/>
          </w:tcPr>
          <w:p w:rsidR="009C6D8D" w:rsidRDefault="00480823">
            <w:pPr>
              <w:pStyle w:val="TableBodyText"/>
            </w:pPr>
            <w:bookmarkStart w:id="2412" w:name="ViewDocumentMapReadingMode"/>
            <w:r>
              <w:rPr>
                <w:b/>
              </w:rPr>
              <w:t>ViewDocumentMapReadingMode</w:t>
            </w:r>
            <w:bookmarkEnd w:id="2412"/>
          </w:p>
        </w:tc>
        <w:tc>
          <w:tcPr>
            <w:tcW w:w="0" w:type="auto"/>
            <w:vAlign w:val="center"/>
          </w:tcPr>
          <w:p w:rsidR="009C6D8D" w:rsidRDefault="00480823">
            <w:pPr>
              <w:pStyle w:val="TableBodyText"/>
            </w:pPr>
            <w:r>
              <w:t>0x05B6</w:t>
            </w:r>
          </w:p>
        </w:tc>
        <w:tc>
          <w:tcPr>
            <w:tcW w:w="0" w:type="auto"/>
            <w:vAlign w:val="center"/>
          </w:tcPr>
          <w:p w:rsidR="009C6D8D" w:rsidRDefault="00480823">
            <w:pPr>
              <w:pStyle w:val="TableBodyText"/>
            </w:pPr>
            <w:r>
              <w:t>Toggles state of the Heading Explorer.</w:t>
            </w:r>
          </w:p>
        </w:tc>
      </w:tr>
      <w:tr w:rsidR="009C6D8D" w:rsidTr="009C6D8D">
        <w:tc>
          <w:tcPr>
            <w:tcW w:w="0" w:type="auto"/>
            <w:vAlign w:val="center"/>
          </w:tcPr>
          <w:p w:rsidR="009C6D8D" w:rsidRDefault="00480823">
            <w:pPr>
              <w:pStyle w:val="TableBodyText"/>
            </w:pPr>
            <w:bookmarkStart w:id="2413" w:name="ReadingModeMini"/>
            <w:r>
              <w:rPr>
                <w:b/>
              </w:rPr>
              <w:t>ReadingModeMini</w:t>
            </w:r>
            <w:bookmarkEnd w:id="2413"/>
          </w:p>
        </w:tc>
        <w:tc>
          <w:tcPr>
            <w:tcW w:w="0" w:type="auto"/>
            <w:vAlign w:val="center"/>
          </w:tcPr>
          <w:p w:rsidR="009C6D8D" w:rsidRDefault="00480823">
            <w:pPr>
              <w:pStyle w:val="TableBodyText"/>
            </w:pPr>
            <w:r>
              <w:t>0x05B7</w:t>
            </w:r>
          </w:p>
        </w:tc>
        <w:tc>
          <w:tcPr>
            <w:tcW w:w="0" w:type="auto"/>
            <w:vAlign w:val="center"/>
          </w:tcPr>
          <w:p w:rsidR="009C6D8D" w:rsidRDefault="00480823">
            <w:pPr>
              <w:pStyle w:val="TableBodyText"/>
            </w:pPr>
            <w:r>
              <w:t>Switch to full screen reading.</w:t>
            </w:r>
          </w:p>
        </w:tc>
      </w:tr>
      <w:tr w:rsidR="009C6D8D" w:rsidTr="009C6D8D">
        <w:tc>
          <w:tcPr>
            <w:tcW w:w="0" w:type="auto"/>
            <w:vAlign w:val="center"/>
          </w:tcPr>
          <w:p w:rsidR="009C6D8D" w:rsidRDefault="00480823">
            <w:pPr>
              <w:pStyle w:val="TableBodyText"/>
            </w:pPr>
            <w:bookmarkStart w:id="2414" w:name="ReadingModeLookup"/>
            <w:r>
              <w:rPr>
                <w:b/>
              </w:rPr>
              <w:t>ReadingModeLookup</w:t>
            </w:r>
            <w:bookmarkEnd w:id="2414"/>
          </w:p>
        </w:tc>
        <w:tc>
          <w:tcPr>
            <w:tcW w:w="0" w:type="auto"/>
            <w:vAlign w:val="center"/>
          </w:tcPr>
          <w:p w:rsidR="009C6D8D" w:rsidRDefault="00480823">
            <w:pPr>
              <w:pStyle w:val="TableBodyText"/>
            </w:pPr>
            <w:r>
              <w:t>0x05B8</w:t>
            </w:r>
          </w:p>
        </w:tc>
        <w:tc>
          <w:tcPr>
            <w:tcW w:w="0" w:type="auto"/>
            <w:vAlign w:val="center"/>
          </w:tcPr>
          <w:p w:rsidR="009C6D8D" w:rsidRDefault="00480823">
            <w:pPr>
              <w:pStyle w:val="TableBodyText"/>
            </w:pPr>
            <w:r>
              <w:t>Lookup tools for reading.</w:t>
            </w:r>
          </w:p>
        </w:tc>
      </w:tr>
      <w:tr w:rsidR="009C6D8D" w:rsidTr="009C6D8D">
        <w:tc>
          <w:tcPr>
            <w:tcW w:w="0" w:type="auto"/>
            <w:vAlign w:val="center"/>
          </w:tcPr>
          <w:p w:rsidR="009C6D8D" w:rsidRDefault="00480823">
            <w:pPr>
              <w:pStyle w:val="TableBodyText"/>
            </w:pPr>
            <w:bookmarkStart w:id="2415" w:name="ReadingModeGrowFont"/>
            <w:r>
              <w:rPr>
                <w:b/>
              </w:rPr>
              <w:t>ReadingModeGrowFont</w:t>
            </w:r>
            <w:bookmarkEnd w:id="2415"/>
          </w:p>
        </w:tc>
        <w:tc>
          <w:tcPr>
            <w:tcW w:w="0" w:type="auto"/>
            <w:vAlign w:val="center"/>
          </w:tcPr>
          <w:p w:rsidR="009C6D8D" w:rsidRDefault="00480823">
            <w:pPr>
              <w:pStyle w:val="TableBodyText"/>
            </w:pPr>
            <w:r>
              <w:t>0x05B9</w:t>
            </w:r>
          </w:p>
        </w:tc>
        <w:tc>
          <w:tcPr>
            <w:tcW w:w="0" w:type="auto"/>
            <w:vAlign w:val="center"/>
          </w:tcPr>
          <w:p w:rsidR="009C6D8D" w:rsidRDefault="00480823">
            <w:pPr>
              <w:pStyle w:val="TableBodyText"/>
            </w:pPr>
            <w:r>
              <w:t>Increases the font size for full screen reading.</w:t>
            </w:r>
          </w:p>
        </w:tc>
      </w:tr>
      <w:tr w:rsidR="009C6D8D" w:rsidTr="009C6D8D">
        <w:tc>
          <w:tcPr>
            <w:tcW w:w="0" w:type="auto"/>
            <w:vAlign w:val="center"/>
          </w:tcPr>
          <w:p w:rsidR="009C6D8D" w:rsidRDefault="00480823">
            <w:pPr>
              <w:pStyle w:val="TableBodyText"/>
            </w:pPr>
            <w:bookmarkStart w:id="2416" w:name="ReadingModeShrinkFont"/>
            <w:r>
              <w:rPr>
                <w:b/>
              </w:rPr>
              <w:t>ReadingModeShrinkFont</w:t>
            </w:r>
            <w:bookmarkEnd w:id="2416"/>
          </w:p>
        </w:tc>
        <w:tc>
          <w:tcPr>
            <w:tcW w:w="0" w:type="auto"/>
            <w:vAlign w:val="center"/>
          </w:tcPr>
          <w:p w:rsidR="009C6D8D" w:rsidRDefault="00480823">
            <w:pPr>
              <w:pStyle w:val="TableBodyText"/>
            </w:pPr>
            <w:r>
              <w:t>0x05BA</w:t>
            </w:r>
          </w:p>
        </w:tc>
        <w:tc>
          <w:tcPr>
            <w:tcW w:w="0" w:type="auto"/>
            <w:vAlign w:val="center"/>
          </w:tcPr>
          <w:p w:rsidR="009C6D8D" w:rsidRDefault="00480823">
            <w:pPr>
              <w:pStyle w:val="TableBodyText"/>
            </w:pPr>
            <w:r>
              <w:t>Decreases the font size for full screen reading.</w:t>
            </w:r>
          </w:p>
        </w:tc>
      </w:tr>
      <w:tr w:rsidR="009C6D8D" w:rsidTr="009C6D8D">
        <w:tc>
          <w:tcPr>
            <w:tcW w:w="0" w:type="auto"/>
            <w:vAlign w:val="center"/>
          </w:tcPr>
          <w:p w:rsidR="009C6D8D" w:rsidRDefault="00480823">
            <w:pPr>
              <w:pStyle w:val="TableBodyText"/>
            </w:pPr>
            <w:bookmarkStart w:id="2417" w:name="FaxService"/>
            <w:r>
              <w:rPr>
                <w:b/>
              </w:rPr>
              <w:t>FaxService</w:t>
            </w:r>
            <w:bookmarkEnd w:id="2417"/>
          </w:p>
        </w:tc>
        <w:tc>
          <w:tcPr>
            <w:tcW w:w="0" w:type="auto"/>
            <w:vAlign w:val="center"/>
          </w:tcPr>
          <w:p w:rsidR="009C6D8D" w:rsidRDefault="00480823">
            <w:pPr>
              <w:pStyle w:val="TableBodyText"/>
            </w:pPr>
            <w:r>
              <w:t>0x05BB</w:t>
            </w:r>
          </w:p>
        </w:tc>
        <w:tc>
          <w:tcPr>
            <w:tcW w:w="0" w:type="auto"/>
            <w:vAlign w:val="center"/>
          </w:tcPr>
          <w:p w:rsidR="009C6D8D" w:rsidRDefault="00480823">
            <w:pPr>
              <w:pStyle w:val="TableBodyText"/>
            </w:pPr>
            <w:r>
              <w:t>Send this document to fax over the Internet.</w:t>
            </w:r>
          </w:p>
        </w:tc>
      </w:tr>
      <w:tr w:rsidR="009C6D8D" w:rsidTr="009C6D8D">
        <w:tc>
          <w:tcPr>
            <w:tcW w:w="0" w:type="auto"/>
            <w:vAlign w:val="center"/>
          </w:tcPr>
          <w:p w:rsidR="009C6D8D" w:rsidRDefault="00480823">
            <w:pPr>
              <w:pStyle w:val="TableBodyText"/>
            </w:pPr>
            <w:bookmarkStart w:id="2418" w:name="GettingStartedPane"/>
            <w:r>
              <w:rPr>
                <w:b/>
              </w:rPr>
              <w:t>GettingStartedPane</w:t>
            </w:r>
            <w:bookmarkEnd w:id="2418"/>
          </w:p>
        </w:tc>
        <w:tc>
          <w:tcPr>
            <w:tcW w:w="0" w:type="auto"/>
            <w:vAlign w:val="center"/>
          </w:tcPr>
          <w:p w:rsidR="009C6D8D" w:rsidRDefault="00480823">
            <w:pPr>
              <w:pStyle w:val="TableBodyText"/>
            </w:pPr>
            <w:r>
              <w:t>0x05BC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419" w:name="FilePermission"/>
            <w:r>
              <w:rPr>
                <w:b/>
              </w:rPr>
              <w:t>FilePermission</w:t>
            </w:r>
            <w:bookmarkEnd w:id="2419"/>
          </w:p>
        </w:tc>
        <w:tc>
          <w:tcPr>
            <w:tcW w:w="0" w:type="auto"/>
            <w:vAlign w:val="center"/>
          </w:tcPr>
          <w:p w:rsidR="009C6D8D" w:rsidRDefault="00480823">
            <w:pPr>
              <w:pStyle w:val="TableBodyText"/>
            </w:pPr>
            <w:r>
              <w:t>0x05BD</w:t>
            </w:r>
          </w:p>
        </w:tc>
        <w:tc>
          <w:tcPr>
            <w:tcW w:w="0" w:type="auto"/>
            <w:vAlign w:val="center"/>
          </w:tcPr>
          <w:p w:rsidR="009C6D8D" w:rsidRDefault="00480823">
            <w:pPr>
              <w:pStyle w:val="TableBodyText"/>
            </w:pPr>
            <w:r>
              <w:t>Restricts permission for a document.</w:t>
            </w:r>
          </w:p>
        </w:tc>
      </w:tr>
      <w:tr w:rsidR="009C6D8D" w:rsidTr="009C6D8D">
        <w:tc>
          <w:tcPr>
            <w:tcW w:w="0" w:type="auto"/>
            <w:vAlign w:val="center"/>
          </w:tcPr>
          <w:p w:rsidR="009C6D8D" w:rsidRDefault="00480823">
            <w:pPr>
              <w:pStyle w:val="TableBodyText"/>
            </w:pPr>
            <w:bookmarkStart w:id="2420" w:name="DocumentActionsPane"/>
            <w:r>
              <w:rPr>
                <w:b/>
              </w:rPr>
              <w:t>DocumentActionsPane</w:t>
            </w:r>
            <w:bookmarkEnd w:id="2420"/>
          </w:p>
        </w:tc>
        <w:tc>
          <w:tcPr>
            <w:tcW w:w="0" w:type="auto"/>
            <w:vAlign w:val="center"/>
          </w:tcPr>
          <w:p w:rsidR="009C6D8D" w:rsidRDefault="00480823">
            <w:pPr>
              <w:pStyle w:val="TableBodyText"/>
            </w:pPr>
            <w:r>
              <w:t>0x05BE</w:t>
            </w:r>
          </w:p>
        </w:tc>
        <w:tc>
          <w:tcPr>
            <w:tcW w:w="0" w:type="auto"/>
            <w:vAlign w:val="center"/>
          </w:tcPr>
          <w:p w:rsidR="009C6D8D" w:rsidRDefault="00480823">
            <w:pPr>
              <w:pStyle w:val="TableBodyText"/>
            </w:pPr>
            <w:r>
              <w:t>Smart Document Pane.</w:t>
            </w:r>
          </w:p>
        </w:tc>
      </w:tr>
      <w:tr w:rsidR="009C6D8D" w:rsidTr="009C6D8D">
        <w:tc>
          <w:tcPr>
            <w:tcW w:w="0" w:type="auto"/>
            <w:vAlign w:val="center"/>
          </w:tcPr>
          <w:p w:rsidR="009C6D8D" w:rsidRDefault="00480823">
            <w:pPr>
              <w:pStyle w:val="TableBodyText"/>
            </w:pPr>
            <w:bookmarkStart w:id="2421" w:name="ReadingModeLayout"/>
            <w:r>
              <w:rPr>
                <w:b/>
              </w:rPr>
              <w:t>ReadingModeLayout</w:t>
            </w:r>
            <w:bookmarkEnd w:id="2421"/>
          </w:p>
        </w:tc>
        <w:tc>
          <w:tcPr>
            <w:tcW w:w="0" w:type="auto"/>
            <w:vAlign w:val="center"/>
          </w:tcPr>
          <w:p w:rsidR="009C6D8D" w:rsidRDefault="00480823">
            <w:pPr>
              <w:pStyle w:val="TableBodyText"/>
            </w:pPr>
            <w:r>
              <w:t>0x05BF</w:t>
            </w:r>
          </w:p>
        </w:tc>
        <w:tc>
          <w:tcPr>
            <w:tcW w:w="0" w:type="auto"/>
            <w:vAlign w:val="center"/>
          </w:tcPr>
          <w:p w:rsidR="009C6D8D" w:rsidRDefault="00480823">
            <w:pPr>
              <w:pStyle w:val="TableBodyText"/>
            </w:pPr>
            <w:r>
              <w:t>Switch to full screen reading.</w:t>
            </w:r>
          </w:p>
        </w:tc>
      </w:tr>
      <w:tr w:rsidR="009C6D8D" w:rsidTr="009C6D8D">
        <w:tc>
          <w:tcPr>
            <w:tcW w:w="0" w:type="auto"/>
            <w:vAlign w:val="center"/>
          </w:tcPr>
          <w:p w:rsidR="009C6D8D" w:rsidRDefault="00480823">
            <w:pPr>
              <w:pStyle w:val="TableBodyText"/>
            </w:pPr>
            <w:bookmarkStart w:id="2422" w:name="AnnotInkPen"/>
            <w:r>
              <w:rPr>
                <w:b/>
              </w:rPr>
              <w:t>AnnotInkPen</w:t>
            </w:r>
            <w:bookmarkEnd w:id="2422"/>
          </w:p>
        </w:tc>
        <w:tc>
          <w:tcPr>
            <w:tcW w:w="0" w:type="auto"/>
            <w:vAlign w:val="center"/>
          </w:tcPr>
          <w:p w:rsidR="009C6D8D" w:rsidRDefault="00480823">
            <w:pPr>
              <w:pStyle w:val="TableBodyText"/>
            </w:pPr>
            <w:r>
              <w:t>0x05C0</w:t>
            </w:r>
          </w:p>
        </w:tc>
        <w:tc>
          <w:tcPr>
            <w:tcW w:w="0" w:type="auto"/>
            <w:vAlign w:val="center"/>
          </w:tcPr>
          <w:p w:rsidR="009C6D8D" w:rsidRDefault="00480823">
            <w:pPr>
              <w:pStyle w:val="TableBodyText"/>
            </w:pPr>
            <w:r>
              <w:t>Ink Comment Pen.</w:t>
            </w:r>
          </w:p>
        </w:tc>
      </w:tr>
      <w:tr w:rsidR="009C6D8D" w:rsidTr="009C6D8D">
        <w:tc>
          <w:tcPr>
            <w:tcW w:w="0" w:type="auto"/>
            <w:vAlign w:val="center"/>
          </w:tcPr>
          <w:p w:rsidR="009C6D8D" w:rsidRDefault="00480823">
            <w:pPr>
              <w:pStyle w:val="TableBodyText"/>
            </w:pPr>
            <w:bookmarkStart w:id="2423" w:name="AnnotInkEraser"/>
            <w:r>
              <w:rPr>
                <w:b/>
              </w:rPr>
              <w:t>AnnotInkEraser</w:t>
            </w:r>
            <w:bookmarkEnd w:id="2423"/>
          </w:p>
        </w:tc>
        <w:tc>
          <w:tcPr>
            <w:tcW w:w="0" w:type="auto"/>
            <w:vAlign w:val="center"/>
          </w:tcPr>
          <w:p w:rsidR="009C6D8D" w:rsidRDefault="00480823">
            <w:pPr>
              <w:pStyle w:val="TableBodyText"/>
            </w:pPr>
            <w:r>
              <w:t>0x05C1</w:t>
            </w:r>
          </w:p>
        </w:tc>
        <w:tc>
          <w:tcPr>
            <w:tcW w:w="0" w:type="auto"/>
            <w:vAlign w:val="center"/>
          </w:tcPr>
          <w:p w:rsidR="009C6D8D" w:rsidRDefault="00480823">
            <w:pPr>
              <w:pStyle w:val="TableBodyText"/>
            </w:pPr>
            <w:r>
              <w:t>Ink Comment Eraser.</w:t>
            </w:r>
          </w:p>
        </w:tc>
      </w:tr>
      <w:tr w:rsidR="009C6D8D" w:rsidTr="009C6D8D">
        <w:tc>
          <w:tcPr>
            <w:tcW w:w="0" w:type="auto"/>
            <w:vAlign w:val="center"/>
          </w:tcPr>
          <w:p w:rsidR="009C6D8D" w:rsidRDefault="00480823">
            <w:pPr>
              <w:pStyle w:val="TableBodyText"/>
            </w:pPr>
            <w:bookmarkStart w:id="2424" w:name="CopyInkAsText"/>
            <w:r>
              <w:rPr>
                <w:b/>
              </w:rPr>
              <w:t>CopyInkAsText</w:t>
            </w:r>
            <w:bookmarkEnd w:id="2424"/>
          </w:p>
        </w:tc>
        <w:tc>
          <w:tcPr>
            <w:tcW w:w="0" w:type="auto"/>
            <w:vAlign w:val="center"/>
          </w:tcPr>
          <w:p w:rsidR="009C6D8D" w:rsidRDefault="00480823">
            <w:pPr>
              <w:pStyle w:val="TableBodyText"/>
            </w:pPr>
            <w:r>
              <w:t>0x05C2</w:t>
            </w:r>
          </w:p>
        </w:tc>
        <w:tc>
          <w:tcPr>
            <w:tcW w:w="0" w:type="auto"/>
            <w:vAlign w:val="center"/>
          </w:tcPr>
          <w:p w:rsidR="009C6D8D" w:rsidRDefault="00480823">
            <w:pPr>
              <w:pStyle w:val="TableBodyText"/>
            </w:pPr>
            <w:r>
              <w:t>Copies the</w:t>
            </w:r>
            <w:r>
              <w:t xml:space="preserve"> ink selection and puts its text equivalent on the Clipboard.</w:t>
            </w:r>
          </w:p>
        </w:tc>
      </w:tr>
      <w:tr w:rsidR="009C6D8D" w:rsidTr="009C6D8D">
        <w:tc>
          <w:tcPr>
            <w:tcW w:w="0" w:type="auto"/>
            <w:vAlign w:val="center"/>
          </w:tcPr>
          <w:p w:rsidR="009C6D8D" w:rsidRDefault="00480823">
            <w:pPr>
              <w:pStyle w:val="TableBodyText"/>
            </w:pPr>
            <w:bookmarkStart w:id="2425" w:name="InsertInkAnnotations"/>
            <w:r>
              <w:rPr>
                <w:b/>
              </w:rPr>
              <w:t>InsertInkAnnotations</w:t>
            </w:r>
            <w:bookmarkEnd w:id="2425"/>
          </w:p>
        </w:tc>
        <w:tc>
          <w:tcPr>
            <w:tcW w:w="0" w:type="auto"/>
            <w:vAlign w:val="center"/>
          </w:tcPr>
          <w:p w:rsidR="009C6D8D" w:rsidRDefault="00480823">
            <w:pPr>
              <w:pStyle w:val="TableBodyText"/>
            </w:pPr>
            <w:r>
              <w:t>0x05C3</w:t>
            </w:r>
          </w:p>
        </w:tc>
        <w:tc>
          <w:tcPr>
            <w:tcW w:w="0" w:type="auto"/>
            <w:vAlign w:val="center"/>
          </w:tcPr>
          <w:p w:rsidR="009C6D8D" w:rsidRDefault="00480823">
            <w:pPr>
              <w:pStyle w:val="TableBodyText"/>
            </w:pPr>
            <w:r>
              <w:t>Insert ink annotation.</w:t>
            </w:r>
          </w:p>
        </w:tc>
      </w:tr>
      <w:tr w:rsidR="009C6D8D" w:rsidTr="009C6D8D">
        <w:tc>
          <w:tcPr>
            <w:tcW w:w="0" w:type="auto"/>
            <w:vAlign w:val="center"/>
          </w:tcPr>
          <w:p w:rsidR="009C6D8D" w:rsidRDefault="00480823">
            <w:pPr>
              <w:pStyle w:val="TableBodyText"/>
            </w:pPr>
            <w:bookmarkStart w:id="2426" w:name="EmailChooseAccount"/>
            <w:r>
              <w:rPr>
                <w:b/>
              </w:rPr>
              <w:t>EmailChooseAccount</w:t>
            </w:r>
            <w:bookmarkEnd w:id="2426"/>
          </w:p>
        </w:tc>
        <w:tc>
          <w:tcPr>
            <w:tcW w:w="0" w:type="auto"/>
            <w:vAlign w:val="center"/>
          </w:tcPr>
          <w:p w:rsidR="009C6D8D" w:rsidRDefault="00480823">
            <w:pPr>
              <w:pStyle w:val="TableBodyText"/>
            </w:pPr>
            <w:r>
              <w:t>0x05C4</w:t>
            </w:r>
          </w:p>
        </w:tc>
        <w:tc>
          <w:tcPr>
            <w:tcW w:w="0" w:type="auto"/>
            <w:vAlign w:val="center"/>
          </w:tcPr>
          <w:p w:rsidR="009C6D8D" w:rsidRDefault="00480823">
            <w:pPr>
              <w:pStyle w:val="TableBodyText"/>
            </w:pPr>
            <w:r>
              <w:t>Allows choosing an e-mail account.</w:t>
            </w:r>
          </w:p>
        </w:tc>
      </w:tr>
      <w:tr w:rsidR="009C6D8D" w:rsidTr="009C6D8D">
        <w:tc>
          <w:tcPr>
            <w:tcW w:w="0" w:type="auto"/>
            <w:vAlign w:val="center"/>
          </w:tcPr>
          <w:p w:rsidR="009C6D8D" w:rsidRDefault="00480823">
            <w:pPr>
              <w:pStyle w:val="TableBodyText"/>
            </w:pPr>
            <w:bookmarkStart w:id="2427" w:name="EmailAttachmentOptions"/>
            <w:r>
              <w:rPr>
                <w:b/>
              </w:rPr>
              <w:t>EmailAttachmentOptions</w:t>
            </w:r>
            <w:bookmarkEnd w:id="2427"/>
          </w:p>
        </w:tc>
        <w:tc>
          <w:tcPr>
            <w:tcW w:w="0" w:type="auto"/>
            <w:vAlign w:val="center"/>
          </w:tcPr>
          <w:p w:rsidR="009C6D8D" w:rsidRDefault="00480823">
            <w:pPr>
              <w:pStyle w:val="TableBodyText"/>
            </w:pPr>
            <w:r>
              <w:t>0x05C5</w:t>
            </w:r>
          </w:p>
        </w:tc>
        <w:tc>
          <w:tcPr>
            <w:tcW w:w="0" w:type="auto"/>
            <w:vAlign w:val="center"/>
          </w:tcPr>
          <w:p w:rsidR="009C6D8D" w:rsidRDefault="00480823">
            <w:pPr>
              <w:pStyle w:val="TableBodyText"/>
            </w:pPr>
            <w:r>
              <w:t xml:space="preserve">Toggles display of the Attachment Options task </w:t>
            </w:r>
            <w:r>
              <w:t>pane.</w:t>
            </w:r>
          </w:p>
        </w:tc>
      </w:tr>
      <w:tr w:rsidR="009C6D8D" w:rsidTr="009C6D8D">
        <w:tc>
          <w:tcPr>
            <w:tcW w:w="0" w:type="auto"/>
            <w:vAlign w:val="center"/>
          </w:tcPr>
          <w:p w:rsidR="009C6D8D" w:rsidRDefault="00480823">
            <w:pPr>
              <w:pStyle w:val="TableBodyText"/>
            </w:pPr>
            <w:bookmarkStart w:id="2428" w:name="InkEraser"/>
            <w:r>
              <w:rPr>
                <w:b/>
              </w:rPr>
              <w:t>InkEraser</w:t>
            </w:r>
            <w:bookmarkEnd w:id="2428"/>
          </w:p>
        </w:tc>
        <w:tc>
          <w:tcPr>
            <w:tcW w:w="0" w:type="auto"/>
            <w:vAlign w:val="center"/>
          </w:tcPr>
          <w:p w:rsidR="009C6D8D" w:rsidRDefault="00480823">
            <w:pPr>
              <w:pStyle w:val="TableBodyText"/>
            </w:pPr>
            <w:r>
              <w:t>0x05C6</w:t>
            </w:r>
          </w:p>
        </w:tc>
        <w:tc>
          <w:tcPr>
            <w:tcW w:w="0" w:type="auto"/>
            <w:vAlign w:val="center"/>
          </w:tcPr>
          <w:p w:rsidR="009C6D8D" w:rsidRDefault="00480823">
            <w:pPr>
              <w:pStyle w:val="TableBodyText"/>
            </w:pPr>
            <w:r>
              <w:t>Ink Eraser.</w:t>
            </w:r>
          </w:p>
        </w:tc>
      </w:tr>
      <w:tr w:rsidR="009C6D8D" w:rsidTr="009C6D8D">
        <w:tc>
          <w:tcPr>
            <w:tcW w:w="0" w:type="auto"/>
            <w:vAlign w:val="center"/>
          </w:tcPr>
          <w:p w:rsidR="009C6D8D" w:rsidRDefault="00480823">
            <w:pPr>
              <w:pStyle w:val="TableBodyText"/>
            </w:pPr>
            <w:bookmarkStart w:id="2429" w:name="CloseReadingMode"/>
            <w:r>
              <w:rPr>
                <w:b/>
              </w:rPr>
              <w:t>CloseReadingMode</w:t>
            </w:r>
            <w:bookmarkEnd w:id="2429"/>
          </w:p>
        </w:tc>
        <w:tc>
          <w:tcPr>
            <w:tcW w:w="0" w:type="auto"/>
            <w:vAlign w:val="center"/>
          </w:tcPr>
          <w:p w:rsidR="009C6D8D" w:rsidRDefault="00480823">
            <w:pPr>
              <w:pStyle w:val="TableBodyText"/>
            </w:pPr>
            <w:r>
              <w:t>0x05C8</w:t>
            </w:r>
          </w:p>
        </w:tc>
        <w:tc>
          <w:tcPr>
            <w:tcW w:w="0" w:type="auto"/>
            <w:vAlign w:val="center"/>
          </w:tcPr>
          <w:p w:rsidR="009C6D8D" w:rsidRDefault="00480823">
            <w:pPr>
              <w:pStyle w:val="TableBodyText"/>
            </w:pPr>
            <w:r>
              <w:t>Stops full screen reading.</w:t>
            </w:r>
          </w:p>
        </w:tc>
      </w:tr>
      <w:tr w:rsidR="009C6D8D" w:rsidTr="009C6D8D">
        <w:tc>
          <w:tcPr>
            <w:tcW w:w="0" w:type="auto"/>
            <w:vAlign w:val="center"/>
          </w:tcPr>
          <w:p w:rsidR="009C6D8D" w:rsidRDefault="00480823">
            <w:pPr>
              <w:pStyle w:val="TableBodyText"/>
            </w:pPr>
            <w:bookmarkStart w:id="2430" w:name="InkAnnotationEraser"/>
            <w:r>
              <w:rPr>
                <w:b/>
              </w:rPr>
              <w:t>InkAnnotationEraser</w:t>
            </w:r>
            <w:bookmarkEnd w:id="2430"/>
          </w:p>
        </w:tc>
        <w:tc>
          <w:tcPr>
            <w:tcW w:w="0" w:type="auto"/>
            <w:vAlign w:val="center"/>
          </w:tcPr>
          <w:p w:rsidR="009C6D8D" w:rsidRDefault="00480823">
            <w:pPr>
              <w:pStyle w:val="TableBodyText"/>
            </w:pPr>
            <w:r>
              <w:t>0x05C9</w:t>
            </w:r>
          </w:p>
        </w:tc>
        <w:tc>
          <w:tcPr>
            <w:tcW w:w="0" w:type="auto"/>
            <w:vAlign w:val="center"/>
          </w:tcPr>
          <w:p w:rsidR="009C6D8D" w:rsidRDefault="00480823">
            <w:pPr>
              <w:pStyle w:val="TableBodyText"/>
            </w:pPr>
            <w:r>
              <w:t>Ink Eraser.</w:t>
            </w:r>
          </w:p>
        </w:tc>
      </w:tr>
      <w:tr w:rsidR="009C6D8D" w:rsidTr="009C6D8D">
        <w:tc>
          <w:tcPr>
            <w:tcW w:w="0" w:type="auto"/>
            <w:vAlign w:val="center"/>
          </w:tcPr>
          <w:p w:rsidR="009C6D8D" w:rsidRDefault="00480823">
            <w:pPr>
              <w:pStyle w:val="TableBodyText"/>
            </w:pPr>
            <w:bookmarkStart w:id="2431" w:name="DocInspector"/>
            <w:r>
              <w:rPr>
                <w:b/>
              </w:rPr>
              <w:t>DocInspector</w:t>
            </w:r>
            <w:bookmarkEnd w:id="2431"/>
          </w:p>
        </w:tc>
        <w:tc>
          <w:tcPr>
            <w:tcW w:w="0" w:type="auto"/>
            <w:vAlign w:val="center"/>
          </w:tcPr>
          <w:p w:rsidR="009C6D8D" w:rsidRDefault="00480823">
            <w:pPr>
              <w:pStyle w:val="TableBodyText"/>
            </w:pPr>
            <w:r>
              <w:t>0x05CA</w:t>
            </w:r>
          </w:p>
        </w:tc>
        <w:tc>
          <w:tcPr>
            <w:tcW w:w="0" w:type="auto"/>
            <w:vAlign w:val="center"/>
          </w:tcPr>
          <w:p w:rsidR="009C6D8D" w:rsidRDefault="00480823">
            <w:pPr>
              <w:pStyle w:val="TableBodyText"/>
            </w:pPr>
            <w:r>
              <w:t>Document Inspector.</w:t>
            </w:r>
          </w:p>
        </w:tc>
      </w:tr>
      <w:tr w:rsidR="009C6D8D" w:rsidTr="009C6D8D">
        <w:tc>
          <w:tcPr>
            <w:tcW w:w="0" w:type="auto"/>
            <w:vAlign w:val="center"/>
          </w:tcPr>
          <w:p w:rsidR="009C6D8D" w:rsidRDefault="00480823">
            <w:pPr>
              <w:pStyle w:val="TableBodyText"/>
            </w:pPr>
            <w:bookmarkStart w:id="2432" w:name="GoToFurthestReadPg"/>
            <w:r>
              <w:rPr>
                <w:b/>
              </w:rPr>
              <w:t>GoToFurthestReadPg</w:t>
            </w:r>
            <w:bookmarkEnd w:id="2432"/>
          </w:p>
        </w:tc>
        <w:tc>
          <w:tcPr>
            <w:tcW w:w="0" w:type="auto"/>
            <w:vAlign w:val="center"/>
          </w:tcPr>
          <w:p w:rsidR="009C6D8D" w:rsidRDefault="00480823">
            <w:pPr>
              <w:pStyle w:val="TableBodyText"/>
            </w:pPr>
            <w:r>
              <w:t>0x05CB</w:t>
            </w:r>
          </w:p>
        </w:tc>
        <w:tc>
          <w:tcPr>
            <w:tcW w:w="0" w:type="auto"/>
            <w:vAlign w:val="center"/>
          </w:tcPr>
          <w:p w:rsidR="009C6D8D" w:rsidRDefault="00480823">
            <w:pPr>
              <w:pStyle w:val="TableBodyText"/>
            </w:pPr>
            <w:r>
              <w:t>Goes to furthest read page.</w:t>
            </w:r>
          </w:p>
        </w:tc>
      </w:tr>
      <w:tr w:rsidR="009C6D8D" w:rsidTr="009C6D8D">
        <w:tc>
          <w:tcPr>
            <w:tcW w:w="0" w:type="auto"/>
            <w:vAlign w:val="center"/>
          </w:tcPr>
          <w:p w:rsidR="009C6D8D" w:rsidRDefault="00480823">
            <w:pPr>
              <w:pStyle w:val="TableBodyText"/>
            </w:pPr>
            <w:bookmarkStart w:id="2433" w:name="GoToFirstPg"/>
            <w:r>
              <w:rPr>
                <w:b/>
              </w:rPr>
              <w:t>GoToFirstPg</w:t>
            </w:r>
            <w:bookmarkEnd w:id="2433"/>
          </w:p>
        </w:tc>
        <w:tc>
          <w:tcPr>
            <w:tcW w:w="0" w:type="auto"/>
            <w:vAlign w:val="center"/>
          </w:tcPr>
          <w:p w:rsidR="009C6D8D" w:rsidRDefault="00480823">
            <w:pPr>
              <w:pStyle w:val="TableBodyText"/>
            </w:pPr>
            <w:r>
              <w:t>0x05CC</w:t>
            </w:r>
          </w:p>
        </w:tc>
        <w:tc>
          <w:tcPr>
            <w:tcW w:w="0" w:type="auto"/>
            <w:vAlign w:val="center"/>
          </w:tcPr>
          <w:p w:rsidR="009C6D8D" w:rsidRDefault="00480823">
            <w:pPr>
              <w:pStyle w:val="TableBodyText"/>
            </w:pPr>
            <w:r>
              <w:t xml:space="preserve">Goes to </w:t>
            </w:r>
            <w:r>
              <w:t>first page.</w:t>
            </w:r>
          </w:p>
        </w:tc>
      </w:tr>
      <w:tr w:rsidR="009C6D8D" w:rsidTr="009C6D8D">
        <w:tc>
          <w:tcPr>
            <w:tcW w:w="0" w:type="auto"/>
            <w:vAlign w:val="center"/>
          </w:tcPr>
          <w:p w:rsidR="009C6D8D" w:rsidRDefault="00480823">
            <w:pPr>
              <w:pStyle w:val="TableBodyText"/>
            </w:pPr>
            <w:bookmarkStart w:id="2434" w:name="GoToLastPg"/>
            <w:r>
              <w:rPr>
                <w:b/>
              </w:rPr>
              <w:t>GoToLastPg</w:t>
            </w:r>
            <w:bookmarkEnd w:id="2434"/>
          </w:p>
        </w:tc>
        <w:tc>
          <w:tcPr>
            <w:tcW w:w="0" w:type="auto"/>
            <w:vAlign w:val="center"/>
          </w:tcPr>
          <w:p w:rsidR="009C6D8D" w:rsidRDefault="00480823">
            <w:pPr>
              <w:pStyle w:val="TableBodyText"/>
            </w:pPr>
            <w:r>
              <w:t>0x05CD</w:t>
            </w:r>
          </w:p>
        </w:tc>
        <w:tc>
          <w:tcPr>
            <w:tcW w:w="0" w:type="auto"/>
            <w:vAlign w:val="center"/>
          </w:tcPr>
          <w:p w:rsidR="009C6D8D" w:rsidRDefault="00480823">
            <w:pPr>
              <w:pStyle w:val="TableBodyText"/>
            </w:pPr>
            <w:r>
              <w:t>Goes to last page.</w:t>
            </w:r>
          </w:p>
        </w:tc>
      </w:tr>
      <w:tr w:rsidR="009C6D8D" w:rsidTr="009C6D8D">
        <w:tc>
          <w:tcPr>
            <w:tcW w:w="0" w:type="auto"/>
            <w:vAlign w:val="center"/>
          </w:tcPr>
          <w:p w:rsidR="009C6D8D" w:rsidRDefault="00480823">
            <w:pPr>
              <w:pStyle w:val="TableBodyText"/>
            </w:pPr>
            <w:bookmarkStart w:id="2435" w:name="BackHistoryItem"/>
            <w:r>
              <w:rPr>
                <w:b/>
              </w:rPr>
              <w:t>BackHistoryItem</w:t>
            </w:r>
            <w:bookmarkEnd w:id="2435"/>
          </w:p>
        </w:tc>
        <w:tc>
          <w:tcPr>
            <w:tcW w:w="0" w:type="auto"/>
            <w:vAlign w:val="center"/>
          </w:tcPr>
          <w:p w:rsidR="009C6D8D" w:rsidRDefault="00480823">
            <w:pPr>
              <w:pStyle w:val="TableBodyText"/>
            </w:pPr>
            <w:r>
              <w:t>0x05CE</w:t>
            </w:r>
          </w:p>
        </w:tc>
        <w:tc>
          <w:tcPr>
            <w:tcW w:w="0" w:type="auto"/>
            <w:vAlign w:val="center"/>
          </w:tcPr>
          <w:p w:rsidR="009C6D8D" w:rsidRDefault="00480823">
            <w:pPr>
              <w:pStyle w:val="TableBodyText"/>
            </w:pPr>
            <w:r>
              <w:t>Goes back to most recent screen.</w:t>
            </w:r>
          </w:p>
        </w:tc>
      </w:tr>
      <w:tr w:rsidR="009C6D8D" w:rsidTr="009C6D8D">
        <w:tc>
          <w:tcPr>
            <w:tcW w:w="0" w:type="auto"/>
            <w:vAlign w:val="center"/>
          </w:tcPr>
          <w:p w:rsidR="009C6D8D" w:rsidRDefault="00480823">
            <w:pPr>
              <w:pStyle w:val="TableBodyText"/>
            </w:pPr>
            <w:bookmarkStart w:id="2436" w:name="ForwardHistoryItem"/>
            <w:r>
              <w:rPr>
                <w:b/>
              </w:rPr>
              <w:t>ForwardHistoryItem</w:t>
            </w:r>
            <w:bookmarkEnd w:id="2436"/>
          </w:p>
        </w:tc>
        <w:tc>
          <w:tcPr>
            <w:tcW w:w="0" w:type="auto"/>
            <w:vAlign w:val="center"/>
          </w:tcPr>
          <w:p w:rsidR="009C6D8D" w:rsidRDefault="00480823">
            <w:pPr>
              <w:pStyle w:val="TableBodyText"/>
            </w:pPr>
            <w:r>
              <w:t>0x05CF</w:t>
            </w:r>
          </w:p>
        </w:tc>
        <w:tc>
          <w:tcPr>
            <w:tcW w:w="0" w:type="auto"/>
            <w:vAlign w:val="center"/>
          </w:tcPr>
          <w:p w:rsidR="009C6D8D" w:rsidRDefault="00480823">
            <w:pPr>
              <w:pStyle w:val="TableBodyText"/>
            </w:pPr>
            <w:r>
              <w:t>Goes forward to next visited screen.</w:t>
            </w:r>
          </w:p>
        </w:tc>
      </w:tr>
      <w:tr w:rsidR="009C6D8D" w:rsidTr="009C6D8D">
        <w:tc>
          <w:tcPr>
            <w:tcW w:w="0" w:type="auto"/>
            <w:vAlign w:val="center"/>
          </w:tcPr>
          <w:p w:rsidR="009C6D8D" w:rsidRDefault="00480823">
            <w:pPr>
              <w:pStyle w:val="TableBodyText"/>
            </w:pPr>
            <w:bookmarkStart w:id="2437" w:name="JumpToScrn"/>
            <w:r>
              <w:rPr>
                <w:b/>
              </w:rPr>
              <w:t>JumpToScrn</w:t>
            </w:r>
            <w:bookmarkEnd w:id="2437"/>
          </w:p>
        </w:tc>
        <w:tc>
          <w:tcPr>
            <w:tcW w:w="0" w:type="auto"/>
            <w:vAlign w:val="center"/>
          </w:tcPr>
          <w:p w:rsidR="009C6D8D" w:rsidRDefault="00480823">
            <w:pPr>
              <w:pStyle w:val="TableBodyText"/>
            </w:pPr>
            <w:r>
              <w:t>0x05D0</w:t>
            </w:r>
          </w:p>
        </w:tc>
        <w:tc>
          <w:tcPr>
            <w:tcW w:w="0" w:type="auto"/>
            <w:vAlign w:val="center"/>
          </w:tcPr>
          <w:p w:rsidR="009C6D8D" w:rsidRDefault="00480823">
            <w:pPr>
              <w:pStyle w:val="TableBodyText"/>
            </w:pPr>
            <w:r>
              <w:t>Jump to screen label for screen navigator popup menu.</w:t>
            </w:r>
          </w:p>
        </w:tc>
      </w:tr>
      <w:tr w:rsidR="009C6D8D" w:rsidTr="009C6D8D">
        <w:tc>
          <w:tcPr>
            <w:tcW w:w="0" w:type="auto"/>
            <w:vAlign w:val="center"/>
          </w:tcPr>
          <w:p w:rsidR="009C6D8D" w:rsidRDefault="00480823">
            <w:pPr>
              <w:pStyle w:val="TableBodyText"/>
            </w:pPr>
            <w:bookmarkStart w:id="2438" w:name="JumpToHeading"/>
            <w:r>
              <w:rPr>
                <w:b/>
              </w:rPr>
              <w:lastRenderedPageBreak/>
              <w:t>JumpToHeading</w:t>
            </w:r>
            <w:bookmarkEnd w:id="2438"/>
          </w:p>
        </w:tc>
        <w:tc>
          <w:tcPr>
            <w:tcW w:w="0" w:type="auto"/>
            <w:vAlign w:val="center"/>
          </w:tcPr>
          <w:p w:rsidR="009C6D8D" w:rsidRDefault="00480823">
            <w:pPr>
              <w:pStyle w:val="TableBodyText"/>
            </w:pPr>
            <w:r>
              <w:t>0x05D1</w:t>
            </w:r>
          </w:p>
        </w:tc>
        <w:tc>
          <w:tcPr>
            <w:tcW w:w="0" w:type="auto"/>
            <w:vAlign w:val="center"/>
          </w:tcPr>
          <w:p w:rsidR="009C6D8D" w:rsidRDefault="00480823">
            <w:pPr>
              <w:pStyle w:val="TableBodyText"/>
            </w:pPr>
            <w:r>
              <w:t>Jump to Heading label from screen navigator popup menu.</w:t>
            </w:r>
          </w:p>
        </w:tc>
      </w:tr>
      <w:tr w:rsidR="009C6D8D" w:rsidTr="009C6D8D">
        <w:tc>
          <w:tcPr>
            <w:tcW w:w="0" w:type="auto"/>
            <w:vAlign w:val="center"/>
          </w:tcPr>
          <w:p w:rsidR="009C6D8D" w:rsidRDefault="00480823">
            <w:pPr>
              <w:pStyle w:val="TableBodyText"/>
            </w:pPr>
            <w:bookmarkStart w:id="2439" w:name="SaveAsQuickFormatSet"/>
            <w:r>
              <w:rPr>
                <w:b/>
              </w:rPr>
              <w:t>SaveAsQuickFormatSet</w:t>
            </w:r>
            <w:bookmarkEnd w:id="2439"/>
          </w:p>
        </w:tc>
        <w:tc>
          <w:tcPr>
            <w:tcW w:w="0" w:type="auto"/>
            <w:vAlign w:val="center"/>
          </w:tcPr>
          <w:p w:rsidR="009C6D8D" w:rsidRDefault="00480823">
            <w:pPr>
              <w:pStyle w:val="TableBodyText"/>
            </w:pPr>
            <w:r>
              <w:t>0x05D5</w:t>
            </w:r>
          </w:p>
        </w:tc>
        <w:tc>
          <w:tcPr>
            <w:tcW w:w="0" w:type="auto"/>
            <w:vAlign w:val="center"/>
          </w:tcPr>
          <w:p w:rsidR="009C6D8D" w:rsidRDefault="00480823">
            <w:pPr>
              <w:pStyle w:val="TableBodyText"/>
            </w:pPr>
            <w:r>
              <w:t>Saves the current Quick Style list as a new Quick Style set.</w:t>
            </w:r>
          </w:p>
        </w:tc>
      </w:tr>
      <w:tr w:rsidR="009C6D8D" w:rsidTr="009C6D8D">
        <w:tc>
          <w:tcPr>
            <w:tcW w:w="0" w:type="auto"/>
            <w:vAlign w:val="center"/>
          </w:tcPr>
          <w:p w:rsidR="009C6D8D" w:rsidRDefault="00480823">
            <w:pPr>
              <w:pStyle w:val="TableBodyText"/>
            </w:pPr>
            <w:bookmarkStart w:id="2440" w:name="InsertAlignmentTab"/>
            <w:r>
              <w:rPr>
                <w:b/>
              </w:rPr>
              <w:t>InsertAlignmentTab</w:t>
            </w:r>
            <w:bookmarkEnd w:id="2440"/>
          </w:p>
        </w:tc>
        <w:tc>
          <w:tcPr>
            <w:tcW w:w="0" w:type="auto"/>
            <w:vAlign w:val="center"/>
          </w:tcPr>
          <w:p w:rsidR="009C6D8D" w:rsidRDefault="00480823">
            <w:pPr>
              <w:pStyle w:val="TableBodyText"/>
            </w:pPr>
            <w:r>
              <w:t>0x05DB</w:t>
            </w:r>
          </w:p>
        </w:tc>
        <w:tc>
          <w:tcPr>
            <w:tcW w:w="0" w:type="auto"/>
            <w:vAlign w:val="center"/>
          </w:tcPr>
          <w:p w:rsidR="009C6D8D" w:rsidRDefault="00480823">
            <w:pPr>
              <w:pStyle w:val="TableBodyText"/>
            </w:pPr>
            <w:r>
              <w:t>Inserts an alignment tab at the insertion point.</w:t>
            </w:r>
          </w:p>
        </w:tc>
      </w:tr>
      <w:tr w:rsidR="009C6D8D" w:rsidTr="009C6D8D">
        <w:tc>
          <w:tcPr>
            <w:tcW w:w="0" w:type="auto"/>
            <w:vAlign w:val="center"/>
          </w:tcPr>
          <w:p w:rsidR="009C6D8D" w:rsidRDefault="00480823">
            <w:pPr>
              <w:pStyle w:val="TableBodyText"/>
            </w:pPr>
            <w:bookmarkStart w:id="2441" w:name="ResetParagraphFormatting"/>
            <w:r>
              <w:rPr>
                <w:b/>
              </w:rPr>
              <w:t>ResetParagraphFormatting</w:t>
            </w:r>
            <w:bookmarkEnd w:id="2441"/>
          </w:p>
        </w:tc>
        <w:tc>
          <w:tcPr>
            <w:tcW w:w="0" w:type="auto"/>
            <w:vAlign w:val="center"/>
          </w:tcPr>
          <w:p w:rsidR="009C6D8D" w:rsidRDefault="00480823">
            <w:pPr>
              <w:pStyle w:val="TableBodyText"/>
            </w:pPr>
            <w:r>
              <w:t>0x076C</w:t>
            </w:r>
          </w:p>
        </w:tc>
        <w:tc>
          <w:tcPr>
            <w:tcW w:w="0" w:type="auto"/>
            <w:vAlign w:val="center"/>
          </w:tcPr>
          <w:p w:rsidR="009C6D8D" w:rsidRDefault="00480823">
            <w:pPr>
              <w:pStyle w:val="TableBodyText"/>
            </w:pPr>
            <w:r>
              <w:t>Resets paragraph formatting.</w:t>
            </w:r>
          </w:p>
        </w:tc>
      </w:tr>
      <w:tr w:rsidR="009C6D8D" w:rsidTr="009C6D8D">
        <w:tc>
          <w:tcPr>
            <w:tcW w:w="0" w:type="auto"/>
            <w:vAlign w:val="center"/>
          </w:tcPr>
          <w:p w:rsidR="009C6D8D" w:rsidRDefault="00480823">
            <w:pPr>
              <w:pStyle w:val="TableBodyText"/>
            </w:pPr>
            <w:bookmarkStart w:id="2442" w:name="CharacterRemoveStyle"/>
            <w:r>
              <w:rPr>
                <w:b/>
              </w:rPr>
              <w:t>CharacterRemoveStyle</w:t>
            </w:r>
            <w:bookmarkEnd w:id="2442"/>
          </w:p>
        </w:tc>
        <w:tc>
          <w:tcPr>
            <w:tcW w:w="0" w:type="auto"/>
            <w:vAlign w:val="center"/>
          </w:tcPr>
          <w:p w:rsidR="009C6D8D" w:rsidRDefault="00480823">
            <w:pPr>
              <w:pStyle w:val="TableBodyText"/>
            </w:pPr>
            <w:r>
              <w:t>0x076D</w:t>
            </w:r>
          </w:p>
        </w:tc>
        <w:tc>
          <w:tcPr>
            <w:tcW w:w="0" w:type="auto"/>
            <w:vAlign w:val="center"/>
          </w:tcPr>
          <w:p w:rsidR="009C6D8D" w:rsidRDefault="00480823">
            <w:pPr>
              <w:pStyle w:val="TableBodyText"/>
            </w:pPr>
            <w:r>
              <w:t>Clears character style from selection.</w:t>
            </w:r>
          </w:p>
        </w:tc>
      </w:tr>
      <w:tr w:rsidR="009C6D8D" w:rsidTr="009C6D8D">
        <w:tc>
          <w:tcPr>
            <w:tcW w:w="0" w:type="auto"/>
            <w:vAlign w:val="center"/>
          </w:tcPr>
          <w:p w:rsidR="009C6D8D" w:rsidRDefault="00480823">
            <w:pPr>
              <w:pStyle w:val="TableBodyText"/>
            </w:pPr>
            <w:bookmarkStart w:id="2443" w:name="RestoreCharacterStyle"/>
            <w:r>
              <w:rPr>
                <w:b/>
              </w:rPr>
              <w:t>RestoreCharacterStyle</w:t>
            </w:r>
            <w:bookmarkEnd w:id="2443"/>
          </w:p>
        </w:tc>
        <w:tc>
          <w:tcPr>
            <w:tcW w:w="0" w:type="auto"/>
            <w:vAlign w:val="center"/>
          </w:tcPr>
          <w:p w:rsidR="009C6D8D" w:rsidRDefault="00480823">
            <w:pPr>
              <w:pStyle w:val="TableBodyText"/>
            </w:pPr>
            <w:r>
              <w:t>0x076E</w:t>
            </w:r>
          </w:p>
        </w:tc>
        <w:tc>
          <w:tcPr>
            <w:tcW w:w="0" w:type="auto"/>
            <w:vAlign w:val="center"/>
          </w:tcPr>
          <w:p w:rsidR="009C6D8D" w:rsidRDefault="00480823">
            <w:pPr>
              <w:pStyle w:val="TableBodyText"/>
            </w:pPr>
            <w:r>
              <w:t>Restores character style and removes direct formatting.</w:t>
            </w:r>
          </w:p>
        </w:tc>
      </w:tr>
      <w:tr w:rsidR="009C6D8D" w:rsidTr="009C6D8D">
        <w:tc>
          <w:tcPr>
            <w:tcW w:w="0" w:type="auto"/>
            <w:vAlign w:val="center"/>
          </w:tcPr>
          <w:p w:rsidR="009C6D8D" w:rsidRDefault="00480823">
            <w:pPr>
              <w:pStyle w:val="TableBodyText"/>
            </w:pPr>
            <w:bookmarkStart w:id="2444" w:name="CharacterClearFormatting"/>
            <w:r>
              <w:rPr>
                <w:b/>
              </w:rPr>
              <w:t>CharacterClearFormatting</w:t>
            </w:r>
            <w:bookmarkEnd w:id="2444"/>
          </w:p>
        </w:tc>
        <w:tc>
          <w:tcPr>
            <w:tcW w:w="0" w:type="auto"/>
            <w:vAlign w:val="center"/>
          </w:tcPr>
          <w:p w:rsidR="009C6D8D" w:rsidRDefault="00480823">
            <w:pPr>
              <w:pStyle w:val="TableBodyText"/>
            </w:pPr>
            <w:r>
              <w:t>0x076F</w:t>
            </w:r>
          </w:p>
        </w:tc>
        <w:tc>
          <w:tcPr>
            <w:tcW w:w="0" w:type="auto"/>
            <w:vAlign w:val="center"/>
          </w:tcPr>
          <w:p w:rsidR="009C6D8D" w:rsidRDefault="00480823">
            <w:pPr>
              <w:pStyle w:val="TableBodyText"/>
            </w:pPr>
            <w:r>
              <w:t>Clears c</w:t>
            </w:r>
            <w:r>
              <w:t>haracter properties from formatting.</w:t>
            </w:r>
          </w:p>
        </w:tc>
      </w:tr>
      <w:tr w:rsidR="009C6D8D" w:rsidTr="009C6D8D">
        <w:tc>
          <w:tcPr>
            <w:tcW w:w="0" w:type="auto"/>
            <w:vAlign w:val="center"/>
          </w:tcPr>
          <w:p w:rsidR="009C6D8D" w:rsidRDefault="00480823">
            <w:pPr>
              <w:pStyle w:val="TableBodyText"/>
            </w:pPr>
            <w:bookmarkStart w:id="2445" w:name="SeparateList"/>
            <w:r>
              <w:rPr>
                <w:b/>
              </w:rPr>
              <w:t>SeparateList</w:t>
            </w:r>
            <w:bookmarkEnd w:id="2445"/>
          </w:p>
        </w:tc>
        <w:tc>
          <w:tcPr>
            <w:tcW w:w="0" w:type="auto"/>
            <w:vAlign w:val="center"/>
          </w:tcPr>
          <w:p w:rsidR="009C6D8D" w:rsidRDefault="00480823">
            <w:pPr>
              <w:pStyle w:val="TableBodyText"/>
            </w:pPr>
            <w:r>
              <w:t>0x0770</w:t>
            </w:r>
          </w:p>
        </w:tc>
        <w:tc>
          <w:tcPr>
            <w:tcW w:w="0" w:type="auto"/>
            <w:vAlign w:val="center"/>
          </w:tcPr>
          <w:p w:rsidR="009C6D8D" w:rsidRDefault="00480823">
            <w:pPr>
              <w:pStyle w:val="TableBodyText"/>
            </w:pPr>
            <w:r>
              <w:t>Separates current paragraph into a new list.</w:t>
            </w:r>
          </w:p>
        </w:tc>
      </w:tr>
      <w:tr w:rsidR="009C6D8D" w:rsidTr="009C6D8D">
        <w:tc>
          <w:tcPr>
            <w:tcW w:w="0" w:type="auto"/>
            <w:vAlign w:val="center"/>
          </w:tcPr>
          <w:p w:rsidR="009C6D8D" w:rsidRDefault="00480823">
            <w:pPr>
              <w:pStyle w:val="TableBodyText"/>
            </w:pPr>
            <w:bookmarkStart w:id="2446" w:name="JoinToPreviousList"/>
            <w:r>
              <w:rPr>
                <w:b/>
              </w:rPr>
              <w:t>JoinToPreviousList</w:t>
            </w:r>
            <w:bookmarkEnd w:id="2446"/>
          </w:p>
        </w:tc>
        <w:tc>
          <w:tcPr>
            <w:tcW w:w="0" w:type="auto"/>
            <w:vAlign w:val="center"/>
          </w:tcPr>
          <w:p w:rsidR="009C6D8D" w:rsidRDefault="00480823">
            <w:pPr>
              <w:pStyle w:val="TableBodyText"/>
            </w:pPr>
            <w:r>
              <w:t>0x0771</w:t>
            </w:r>
          </w:p>
        </w:tc>
        <w:tc>
          <w:tcPr>
            <w:tcW w:w="0" w:type="auto"/>
            <w:vAlign w:val="center"/>
          </w:tcPr>
          <w:p w:rsidR="009C6D8D" w:rsidRDefault="00480823">
            <w:pPr>
              <w:pStyle w:val="TableBodyText"/>
            </w:pPr>
            <w:r>
              <w:t>Joins to previous list.</w:t>
            </w:r>
          </w:p>
        </w:tc>
      </w:tr>
      <w:tr w:rsidR="009C6D8D" w:rsidTr="009C6D8D">
        <w:tc>
          <w:tcPr>
            <w:tcW w:w="0" w:type="auto"/>
            <w:vAlign w:val="center"/>
          </w:tcPr>
          <w:p w:rsidR="009C6D8D" w:rsidRDefault="00480823">
            <w:pPr>
              <w:pStyle w:val="TableBodyText"/>
            </w:pPr>
            <w:bookmarkStart w:id="2447" w:name="SetNumberingValue"/>
            <w:r>
              <w:rPr>
                <w:b/>
              </w:rPr>
              <w:t>SetNumberingValue</w:t>
            </w:r>
            <w:bookmarkEnd w:id="2447"/>
          </w:p>
        </w:tc>
        <w:tc>
          <w:tcPr>
            <w:tcW w:w="0" w:type="auto"/>
            <w:vAlign w:val="center"/>
          </w:tcPr>
          <w:p w:rsidR="009C6D8D" w:rsidRDefault="00480823">
            <w:pPr>
              <w:pStyle w:val="TableBodyText"/>
            </w:pPr>
            <w:r>
              <w:t>0x0774</w:t>
            </w:r>
          </w:p>
        </w:tc>
        <w:tc>
          <w:tcPr>
            <w:tcW w:w="0" w:type="auto"/>
            <w:vAlign w:val="center"/>
          </w:tcPr>
          <w:p w:rsidR="009C6D8D" w:rsidRDefault="00480823">
            <w:pPr>
              <w:pStyle w:val="TableBodyText"/>
            </w:pPr>
            <w:r>
              <w:t>Sets the numbering value.</w:t>
            </w:r>
          </w:p>
        </w:tc>
      </w:tr>
      <w:tr w:rsidR="009C6D8D" w:rsidTr="009C6D8D">
        <w:tc>
          <w:tcPr>
            <w:tcW w:w="0" w:type="auto"/>
            <w:vAlign w:val="center"/>
          </w:tcPr>
          <w:p w:rsidR="009C6D8D" w:rsidRDefault="00480823">
            <w:pPr>
              <w:pStyle w:val="TableBodyText"/>
            </w:pPr>
            <w:bookmarkStart w:id="2448" w:name="EquationToggle"/>
            <w:r>
              <w:rPr>
                <w:b/>
              </w:rPr>
              <w:t>EquationToggle</w:t>
            </w:r>
            <w:bookmarkEnd w:id="2448"/>
          </w:p>
        </w:tc>
        <w:tc>
          <w:tcPr>
            <w:tcW w:w="0" w:type="auto"/>
            <w:vAlign w:val="center"/>
          </w:tcPr>
          <w:p w:rsidR="009C6D8D" w:rsidRDefault="00480823">
            <w:pPr>
              <w:pStyle w:val="TableBodyText"/>
            </w:pPr>
            <w:r>
              <w:t>0x0775</w:t>
            </w:r>
          </w:p>
        </w:tc>
        <w:tc>
          <w:tcPr>
            <w:tcW w:w="0" w:type="auto"/>
            <w:vAlign w:val="center"/>
          </w:tcPr>
          <w:p w:rsidR="009C6D8D" w:rsidRDefault="00480823">
            <w:pPr>
              <w:pStyle w:val="TableBodyText"/>
            </w:pPr>
            <w:r>
              <w:t>Insert an equation.</w:t>
            </w:r>
          </w:p>
        </w:tc>
      </w:tr>
      <w:tr w:rsidR="009C6D8D" w:rsidTr="009C6D8D">
        <w:tc>
          <w:tcPr>
            <w:tcW w:w="0" w:type="auto"/>
            <w:vAlign w:val="center"/>
          </w:tcPr>
          <w:p w:rsidR="009C6D8D" w:rsidRDefault="00480823">
            <w:pPr>
              <w:pStyle w:val="TableBodyText"/>
            </w:pPr>
            <w:bookmarkStart w:id="2449" w:name="EquationProfessionalFormat"/>
            <w:r>
              <w:rPr>
                <w:b/>
              </w:rPr>
              <w:t>EquationProfessionalFormat</w:t>
            </w:r>
            <w:bookmarkEnd w:id="2449"/>
          </w:p>
        </w:tc>
        <w:tc>
          <w:tcPr>
            <w:tcW w:w="0" w:type="auto"/>
            <w:vAlign w:val="center"/>
          </w:tcPr>
          <w:p w:rsidR="009C6D8D" w:rsidRDefault="00480823">
            <w:pPr>
              <w:pStyle w:val="TableBodyText"/>
            </w:pPr>
            <w:r>
              <w:t>0x0776</w:t>
            </w:r>
          </w:p>
        </w:tc>
        <w:tc>
          <w:tcPr>
            <w:tcW w:w="0" w:type="auto"/>
            <w:vAlign w:val="center"/>
          </w:tcPr>
          <w:p w:rsidR="009C6D8D" w:rsidRDefault="00480823">
            <w:pPr>
              <w:pStyle w:val="TableBodyText"/>
            </w:pPr>
            <w:r>
              <w:t>Convert to Professional Format.</w:t>
            </w:r>
          </w:p>
        </w:tc>
      </w:tr>
      <w:tr w:rsidR="009C6D8D" w:rsidTr="009C6D8D">
        <w:tc>
          <w:tcPr>
            <w:tcW w:w="0" w:type="auto"/>
            <w:vAlign w:val="center"/>
          </w:tcPr>
          <w:p w:rsidR="009C6D8D" w:rsidRDefault="00480823">
            <w:pPr>
              <w:pStyle w:val="TableBodyText"/>
            </w:pPr>
            <w:bookmarkStart w:id="2450" w:name="EquationLinearFormat"/>
            <w:r>
              <w:rPr>
                <w:b/>
              </w:rPr>
              <w:t>EquationLinearFormat</w:t>
            </w:r>
            <w:bookmarkEnd w:id="2450"/>
          </w:p>
        </w:tc>
        <w:tc>
          <w:tcPr>
            <w:tcW w:w="0" w:type="auto"/>
            <w:vAlign w:val="center"/>
          </w:tcPr>
          <w:p w:rsidR="009C6D8D" w:rsidRDefault="00480823">
            <w:pPr>
              <w:pStyle w:val="TableBodyText"/>
            </w:pPr>
            <w:r>
              <w:t>0x0777</w:t>
            </w:r>
          </w:p>
        </w:tc>
        <w:tc>
          <w:tcPr>
            <w:tcW w:w="0" w:type="auto"/>
            <w:vAlign w:val="center"/>
          </w:tcPr>
          <w:p w:rsidR="009C6D8D" w:rsidRDefault="00480823">
            <w:pPr>
              <w:pStyle w:val="TableBodyText"/>
            </w:pPr>
            <w:r>
              <w:t>Convert to Linear Format.</w:t>
            </w:r>
          </w:p>
        </w:tc>
      </w:tr>
      <w:tr w:rsidR="009C6D8D" w:rsidTr="009C6D8D">
        <w:tc>
          <w:tcPr>
            <w:tcW w:w="0" w:type="auto"/>
            <w:vAlign w:val="center"/>
          </w:tcPr>
          <w:p w:rsidR="009C6D8D" w:rsidRDefault="00480823">
            <w:pPr>
              <w:pStyle w:val="TableBodyText"/>
            </w:pPr>
            <w:bookmarkStart w:id="2451" w:name="AdjustListIndents"/>
            <w:r>
              <w:rPr>
                <w:b/>
              </w:rPr>
              <w:t>AdjustListIndents</w:t>
            </w:r>
            <w:bookmarkEnd w:id="2451"/>
          </w:p>
        </w:tc>
        <w:tc>
          <w:tcPr>
            <w:tcW w:w="0" w:type="auto"/>
            <w:vAlign w:val="center"/>
          </w:tcPr>
          <w:p w:rsidR="009C6D8D" w:rsidRDefault="00480823">
            <w:pPr>
              <w:pStyle w:val="TableBodyText"/>
            </w:pPr>
            <w:r>
              <w:t>0x0778</w:t>
            </w:r>
          </w:p>
        </w:tc>
        <w:tc>
          <w:tcPr>
            <w:tcW w:w="0" w:type="auto"/>
            <w:vAlign w:val="center"/>
          </w:tcPr>
          <w:p w:rsidR="009C6D8D" w:rsidRDefault="00480823">
            <w:pPr>
              <w:pStyle w:val="TableBodyText"/>
            </w:pPr>
            <w:r>
              <w:t>Changes the position of the list.</w:t>
            </w:r>
          </w:p>
        </w:tc>
      </w:tr>
      <w:tr w:rsidR="009C6D8D" w:rsidTr="009C6D8D">
        <w:tc>
          <w:tcPr>
            <w:tcW w:w="0" w:type="auto"/>
            <w:vAlign w:val="center"/>
          </w:tcPr>
          <w:p w:rsidR="009C6D8D" w:rsidRDefault="00480823">
            <w:pPr>
              <w:pStyle w:val="TableBodyText"/>
            </w:pPr>
            <w:bookmarkStart w:id="2452" w:name="ShowTasks"/>
            <w:r>
              <w:rPr>
                <w:b/>
              </w:rPr>
              <w:t>ShowTasks</w:t>
            </w:r>
            <w:bookmarkEnd w:id="2452"/>
          </w:p>
        </w:tc>
        <w:tc>
          <w:tcPr>
            <w:tcW w:w="0" w:type="auto"/>
            <w:vAlign w:val="center"/>
          </w:tcPr>
          <w:p w:rsidR="009C6D8D" w:rsidRDefault="00480823">
            <w:pPr>
              <w:pStyle w:val="TableBodyText"/>
            </w:pPr>
            <w:r>
              <w:t>0x0779</w:t>
            </w:r>
          </w:p>
        </w:tc>
        <w:tc>
          <w:tcPr>
            <w:tcW w:w="0" w:type="auto"/>
            <w:vAlign w:val="center"/>
          </w:tcPr>
          <w:p w:rsidR="009C6D8D" w:rsidRDefault="00480823">
            <w:pPr>
              <w:pStyle w:val="TableBodyText"/>
            </w:pPr>
            <w:r>
              <w:t>Shows workflow tasks for this Document.</w:t>
            </w:r>
          </w:p>
        </w:tc>
      </w:tr>
      <w:tr w:rsidR="009C6D8D" w:rsidTr="009C6D8D">
        <w:tc>
          <w:tcPr>
            <w:tcW w:w="0" w:type="auto"/>
            <w:vAlign w:val="center"/>
          </w:tcPr>
          <w:p w:rsidR="009C6D8D" w:rsidRDefault="00480823">
            <w:pPr>
              <w:pStyle w:val="TableBodyText"/>
            </w:pPr>
            <w:bookmarkStart w:id="2453" w:name="InsertSignatureLine"/>
            <w:r>
              <w:rPr>
                <w:b/>
              </w:rPr>
              <w:t>InsertSignatureLine</w:t>
            </w:r>
            <w:bookmarkEnd w:id="2453"/>
          </w:p>
        </w:tc>
        <w:tc>
          <w:tcPr>
            <w:tcW w:w="0" w:type="auto"/>
            <w:vAlign w:val="center"/>
          </w:tcPr>
          <w:p w:rsidR="009C6D8D" w:rsidRDefault="00480823">
            <w:pPr>
              <w:pStyle w:val="TableBodyText"/>
            </w:pPr>
            <w:r>
              <w:t>0x077A</w:t>
            </w:r>
          </w:p>
        </w:tc>
        <w:tc>
          <w:tcPr>
            <w:tcW w:w="0" w:type="auto"/>
            <w:vAlign w:val="center"/>
          </w:tcPr>
          <w:p w:rsidR="009C6D8D" w:rsidRDefault="00480823">
            <w:pPr>
              <w:pStyle w:val="TableBodyText"/>
            </w:pPr>
            <w:r>
              <w:t>Insert digital signature line.</w:t>
            </w:r>
          </w:p>
        </w:tc>
      </w:tr>
      <w:tr w:rsidR="009C6D8D" w:rsidTr="009C6D8D">
        <w:tc>
          <w:tcPr>
            <w:tcW w:w="0" w:type="auto"/>
            <w:vAlign w:val="center"/>
          </w:tcPr>
          <w:p w:rsidR="009C6D8D" w:rsidRDefault="00480823">
            <w:pPr>
              <w:pStyle w:val="TableBodyText"/>
            </w:pPr>
            <w:bookmarkStart w:id="2454" w:name="EquationMathAutoCorrect"/>
            <w:r>
              <w:rPr>
                <w:b/>
              </w:rPr>
              <w:t>EquationMathAutoCorrect</w:t>
            </w:r>
            <w:bookmarkEnd w:id="2454"/>
          </w:p>
        </w:tc>
        <w:tc>
          <w:tcPr>
            <w:tcW w:w="0" w:type="auto"/>
            <w:vAlign w:val="center"/>
          </w:tcPr>
          <w:p w:rsidR="009C6D8D" w:rsidRDefault="00480823">
            <w:pPr>
              <w:pStyle w:val="TableBodyText"/>
            </w:pPr>
            <w:r>
              <w:t>0x077B</w:t>
            </w:r>
          </w:p>
        </w:tc>
        <w:tc>
          <w:tcPr>
            <w:tcW w:w="0" w:type="auto"/>
            <w:vAlign w:val="center"/>
          </w:tcPr>
          <w:p w:rsidR="009C6D8D" w:rsidRDefault="00480823">
            <w:pPr>
              <w:pStyle w:val="TableBodyText"/>
            </w:pPr>
            <w:r>
              <w:t>Add or delete Math AutoCorrect entries.</w:t>
            </w:r>
          </w:p>
        </w:tc>
      </w:tr>
      <w:tr w:rsidR="009C6D8D" w:rsidTr="009C6D8D">
        <w:tc>
          <w:tcPr>
            <w:tcW w:w="0" w:type="auto"/>
            <w:vAlign w:val="center"/>
          </w:tcPr>
          <w:p w:rsidR="009C6D8D" w:rsidRDefault="00480823">
            <w:pPr>
              <w:pStyle w:val="TableBodyText"/>
            </w:pPr>
            <w:bookmarkStart w:id="2455" w:name="InsertCitation"/>
            <w:r>
              <w:rPr>
                <w:b/>
              </w:rPr>
              <w:t>InsertCitation</w:t>
            </w:r>
            <w:bookmarkEnd w:id="2455"/>
          </w:p>
        </w:tc>
        <w:tc>
          <w:tcPr>
            <w:tcW w:w="0" w:type="auto"/>
            <w:vAlign w:val="center"/>
          </w:tcPr>
          <w:p w:rsidR="009C6D8D" w:rsidRDefault="00480823">
            <w:pPr>
              <w:pStyle w:val="TableBodyText"/>
            </w:pPr>
            <w:r>
              <w:t>0x077C</w:t>
            </w:r>
          </w:p>
        </w:tc>
        <w:tc>
          <w:tcPr>
            <w:tcW w:w="0" w:type="auto"/>
            <w:vAlign w:val="center"/>
          </w:tcPr>
          <w:p w:rsidR="009C6D8D" w:rsidRDefault="00480823">
            <w:pPr>
              <w:pStyle w:val="TableBodyText"/>
            </w:pPr>
            <w:r>
              <w:t>Insert citation.</w:t>
            </w:r>
          </w:p>
        </w:tc>
      </w:tr>
      <w:tr w:rsidR="009C6D8D" w:rsidTr="009C6D8D">
        <w:tc>
          <w:tcPr>
            <w:tcW w:w="0" w:type="auto"/>
            <w:vAlign w:val="center"/>
          </w:tcPr>
          <w:p w:rsidR="009C6D8D" w:rsidRDefault="00480823">
            <w:pPr>
              <w:pStyle w:val="TableBodyText"/>
            </w:pPr>
            <w:bookmarkStart w:id="2456" w:name="InsertBibliography"/>
            <w:r>
              <w:rPr>
                <w:b/>
              </w:rPr>
              <w:t>InsertBibliography</w:t>
            </w:r>
            <w:bookmarkEnd w:id="2456"/>
          </w:p>
        </w:tc>
        <w:tc>
          <w:tcPr>
            <w:tcW w:w="0" w:type="auto"/>
            <w:vAlign w:val="center"/>
          </w:tcPr>
          <w:p w:rsidR="009C6D8D" w:rsidRDefault="00480823">
            <w:pPr>
              <w:pStyle w:val="TableBodyText"/>
            </w:pPr>
            <w:r>
              <w:t>0x077D</w:t>
            </w:r>
          </w:p>
        </w:tc>
        <w:tc>
          <w:tcPr>
            <w:tcW w:w="0" w:type="auto"/>
            <w:vAlign w:val="center"/>
          </w:tcPr>
          <w:p w:rsidR="009C6D8D" w:rsidRDefault="00480823">
            <w:pPr>
              <w:pStyle w:val="TableBodyText"/>
            </w:pPr>
            <w:r>
              <w:t>Insert bibliography.</w:t>
            </w:r>
          </w:p>
        </w:tc>
      </w:tr>
      <w:tr w:rsidR="009C6D8D" w:rsidTr="009C6D8D">
        <w:tc>
          <w:tcPr>
            <w:tcW w:w="0" w:type="auto"/>
            <w:vAlign w:val="center"/>
          </w:tcPr>
          <w:p w:rsidR="009C6D8D" w:rsidRDefault="00480823">
            <w:pPr>
              <w:pStyle w:val="TableBodyText"/>
            </w:pPr>
            <w:bookmarkStart w:id="2457" w:name="SelectBibliographyStyle"/>
            <w:r>
              <w:rPr>
                <w:b/>
              </w:rPr>
              <w:t>SelectBibliographyStyle</w:t>
            </w:r>
            <w:bookmarkEnd w:id="2457"/>
          </w:p>
        </w:tc>
        <w:tc>
          <w:tcPr>
            <w:tcW w:w="0" w:type="auto"/>
            <w:vAlign w:val="center"/>
          </w:tcPr>
          <w:p w:rsidR="009C6D8D" w:rsidRDefault="00480823">
            <w:pPr>
              <w:pStyle w:val="TableBodyText"/>
            </w:pPr>
            <w:r>
              <w:t>0x077E</w:t>
            </w:r>
          </w:p>
        </w:tc>
        <w:tc>
          <w:tcPr>
            <w:tcW w:w="0" w:type="auto"/>
            <w:vAlign w:val="center"/>
          </w:tcPr>
          <w:p w:rsidR="009C6D8D" w:rsidRDefault="00480823">
            <w:pPr>
              <w:pStyle w:val="TableBodyText"/>
            </w:pPr>
            <w:r>
              <w:t>Select</w:t>
            </w:r>
            <w:r>
              <w:t xml:space="preserve"> bibliography style.</w:t>
            </w:r>
          </w:p>
        </w:tc>
      </w:tr>
      <w:tr w:rsidR="009C6D8D" w:rsidTr="009C6D8D">
        <w:tc>
          <w:tcPr>
            <w:tcW w:w="0" w:type="auto"/>
            <w:vAlign w:val="center"/>
          </w:tcPr>
          <w:p w:rsidR="009C6D8D" w:rsidRDefault="00480823">
            <w:pPr>
              <w:pStyle w:val="TableBodyText"/>
            </w:pPr>
            <w:bookmarkStart w:id="2458" w:name="BibliographySourceManager"/>
            <w:r>
              <w:rPr>
                <w:b/>
              </w:rPr>
              <w:t>BibliographySourceManager</w:t>
            </w:r>
            <w:bookmarkEnd w:id="2458"/>
          </w:p>
        </w:tc>
        <w:tc>
          <w:tcPr>
            <w:tcW w:w="0" w:type="auto"/>
            <w:vAlign w:val="center"/>
          </w:tcPr>
          <w:p w:rsidR="009C6D8D" w:rsidRDefault="00480823">
            <w:pPr>
              <w:pStyle w:val="TableBodyText"/>
            </w:pPr>
            <w:r>
              <w:t>0x0780</w:t>
            </w:r>
          </w:p>
        </w:tc>
        <w:tc>
          <w:tcPr>
            <w:tcW w:w="0" w:type="auto"/>
            <w:vAlign w:val="center"/>
          </w:tcPr>
          <w:p w:rsidR="009C6D8D" w:rsidRDefault="00480823">
            <w:pPr>
              <w:pStyle w:val="TableBodyText"/>
            </w:pPr>
            <w:r>
              <w:t>Opens the Source Manager dialog box.</w:t>
            </w:r>
          </w:p>
        </w:tc>
      </w:tr>
      <w:tr w:rsidR="009C6D8D" w:rsidTr="009C6D8D">
        <w:tc>
          <w:tcPr>
            <w:tcW w:w="0" w:type="auto"/>
            <w:vAlign w:val="center"/>
          </w:tcPr>
          <w:p w:rsidR="009C6D8D" w:rsidRDefault="00480823">
            <w:pPr>
              <w:pStyle w:val="TableBodyText"/>
            </w:pPr>
            <w:bookmarkStart w:id="2459" w:name="EquationInsertSymbol"/>
            <w:r>
              <w:rPr>
                <w:b/>
              </w:rPr>
              <w:t>EquationInsertSymbol</w:t>
            </w:r>
            <w:bookmarkEnd w:id="2459"/>
          </w:p>
        </w:tc>
        <w:tc>
          <w:tcPr>
            <w:tcW w:w="0" w:type="auto"/>
            <w:vAlign w:val="center"/>
          </w:tcPr>
          <w:p w:rsidR="009C6D8D" w:rsidRDefault="00480823">
            <w:pPr>
              <w:pStyle w:val="TableBodyText"/>
            </w:pPr>
            <w:r>
              <w:t>0x0781</w:t>
            </w:r>
          </w:p>
        </w:tc>
        <w:tc>
          <w:tcPr>
            <w:tcW w:w="0" w:type="auto"/>
            <w:vAlign w:val="center"/>
          </w:tcPr>
          <w:p w:rsidR="009C6D8D" w:rsidRDefault="00480823">
            <w:pPr>
              <w:pStyle w:val="TableBodyText"/>
            </w:pPr>
            <w:r>
              <w:t>Insert equation symbol.</w:t>
            </w:r>
          </w:p>
        </w:tc>
      </w:tr>
      <w:tr w:rsidR="009C6D8D" w:rsidTr="009C6D8D">
        <w:tc>
          <w:tcPr>
            <w:tcW w:w="0" w:type="auto"/>
            <w:vAlign w:val="center"/>
          </w:tcPr>
          <w:p w:rsidR="009C6D8D" w:rsidRDefault="00480823">
            <w:pPr>
              <w:pStyle w:val="TableBodyText"/>
            </w:pPr>
            <w:bookmarkStart w:id="2460" w:name="BibliographyCreateSource"/>
            <w:r>
              <w:rPr>
                <w:b/>
              </w:rPr>
              <w:t>BibliographyCreateSource</w:t>
            </w:r>
            <w:bookmarkEnd w:id="2460"/>
          </w:p>
        </w:tc>
        <w:tc>
          <w:tcPr>
            <w:tcW w:w="0" w:type="auto"/>
            <w:vAlign w:val="center"/>
          </w:tcPr>
          <w:p w:rsidR="009C6D8D" w:rsidRDefault="00480823">
            <w:pPr>
              <w:pStyle w:val="TableBodyText"/>
            </w:pPr>
            <w:r>
              <w:t>0x0782</w:t>
            </w:r>
          </w:p>
        </w:tc>
        <w:tc>
          <w:tcPr>
            <w:tcW w:w="0" w:type="auto"/>
            <w:vAlign w:val="center"/>
          </w:tcPr>
          <w:p w:rsidR="009C6D8D" w:rsidRDefault="00480823">
            <w:pPr>
              <w:pStyle w:val="TableBodyText"/>
            </w:pPr>
            <w:r>
              <w:t>Opens the Create Source dialog box.</w:t>
            </w:r>
          </w:p>
        </w:tc>
      </w:tr>
      <w:tr w:rsidR="009C6D8D" w:rsidTr="009C6D8D">
        <w:tc>
          <w:tcPr>
            <w:tcW w:w="0" w:type="auto"/>
            <w:vAlign w:val="center"/>
          </w:tcPr>
          <w:p w:rsidR="009C6D8D" w:rsidRDefault="00480823">
            <w:pPr>
              <w:pStyle w:val="TableBodyText"/>
            </w:pPr>
            <w:bookmarkStart w:id="2461" w:name="LockPolicyLabel"/>
            <w:r>
              <w:rPr>
                <w:b/>
              </w:rPr>
              <w:t>LockPolicyLabel</w:t>
            </w:r>
            <w:bookmarkEnd w:id="2461"/>
          </w:p>
        </w:tc>
        <w:tc>
          <w:tcPr>
            <w:tcW w:w="0" w:type="auto"/>
            <w:vAlign w:val="center"/>
          </w:tcPr>
          <w:p w:rsidR="009C6D8D" w:rsidRDefault="00480823">
            <w:pPr>
              <w:pStyle w:val="TableBodyText"/>
            </w:pPr>
            <w:r>
              <w:t>0x0783</w:t>
            </w:r>
          </w:p>
        </w:tc>
        <w:tc>
          <w:tcPr>
            <w:tcW w:w="0" w:type="auto"/>
            <w:vAlign w:val="center"/>
          </w:tcPr>
          <w:p w:rsidR="009C6D8D" w:rsidRDefault="00480823">
            <w:pPr>
              <w:pStyle w:val="TableBodyText"/>
            </w:pPr>
            <w:r>
              <w:t>Locks .</w:t>
            </w:r>
            <w:hyperlink w:anchor="gt_5b3d0155-ba7b-4023-bd99-90f9f649a283">
              <w:r>
                <w:rPr>
                  <w:rStyle w:val="HyperlinkGreen"/>
                  <w:b/>
                </w:rPr>
                <w:t>policy labels</w:t>
              </w:r>
            </w:hyperlink>
            <w:r>
              <w:t>. for this document.</w:t>
            </w:r>
          </w:p>
        </w:tc>
      </w:tr>
      <w:tr w:rsidR="009C6D8D" w:rsidTr="009C6D8D">
        <w:tc>
          <w:tcPr>
            <w:tcW w:w="0" w:type="auto"/>
            <w:vAlign w:val="center"/>
          </w:tcPr>
          <w:p w:rsidR="009C6D8D" w:rsidRDefault="00480823">
            <w:pPr>
              <w:pStyle w:val="TableBodyText"/>
            </w:pPr>
            <w:bookmarkStart w:id="2462" w:name="UnlockPolicyLabel"/>
            <w:r>
              <w:rPr>
                <w:b/>
              </w:rPr>
              <w:t>UnlockPolicyLabel</w:t>
            </w:r>
            <w:bookmarkEnd w:id="2462"/>
          </w:p>
        </w:tc>
        <w:tc>
          <w:tcPr>
            <w:tcW w:w="0" w:type="auto"/>
            <w:vAlign w:val="center"/>
          </w:tcPr>
          <w:p w:rsidR="009C6D8D" w:rsidRDefault="00480823">
            <w:pPr>
              <w:pStyle w:val="TableBodyText"/>
            </w:pPr>
            <w:r>
              <w:t>0x0784</w:t>
            </w:r>
          </w:p>
        </w:tc>
        <w:tc>
          <w:tcPr>
            <w:tcW w:w="0" w:type="auto"/>
            <w:vAlign w:val="center"/>
          </w:tcPr>
          <w:p w:rsidR="009C6D8D" w:rsidRDefault="00480823">
            <w:pPr>
              <w:pStyle w:val="TableBodyText"/>
            </w:pPr>
            <w:r>
              <w:t>Unlocks .policy labels. for this document.</w:t>
            </w:r>
          </w:p>
        </w:tc>
      </w:tr>
      <w:tr w:rsidR="009C6D8D" w:rsidTr="009C6D8D">
        <w:tc>
          <w:tcPr>
            <w:tcW w:w="0" w:type="auto"/>
            <w:vAlign w:val="center"/>
          </w:tcPr>
          <w:p w:rsidR="009C6D8D" w:rsidRDefault="00480823">
            <w:pPr>
              <w:pStyle w:val="TableBodyText"/>
            </w:pPr>
            <w:bookmarkStart w:id="2463" w:name="InsertPolicyLabel"/>
            <w:r>
              <w:rPr>
                <w:b/>
              </w:rPr>
              <w:t>InsertPolicyLabel</w:t>
            </w:r>
            <w:bookmarkEnd w:id="2463"/>
          </w:p>
        </w:tc>
        <w:tc>
          <w:tcPr>
            <w:tcW w:w="0" w:type="auto"/>
            <w:vAlign w:val="center"/>
          </w:tcPr>
          <w:p w:rsidR="009C6D8D" w:rsidRDefault="00480823">
            <w:pPr>
              <w:pStyle w:val="TableBodyText"/>
            </w:pPr>
            <w:r>
              <w:t>0x0785</w:t>
            </w:r>
          </w:p>
        </w:tc>
        <w:tc>
          <w:tcPr>
            <w:tcW w:w="0" w:type="auto"/>
            <w:vAlign w:val="center"/>
          </w:tcPr>
          <w:p w:rsidR="009C6D8D" w:rsidRDefault="00480823">
            <w:pPr>
              <w:pStyle w:val="TableBodyText"/>
            </w:pPr>
            <w:r>
              <w:t>Inserts .policy labels. for this document.</w:t>
            </w:r>
          </w:p>
        </w:tc>
      </w:tr>
      <w:tr w:rsidR="009C6D8D" w:rsidTr="009C6D8D">
        <w:tc>
          <w:tcPr>
            <w:tcW w:w="0" w:type="auto"/>
            <w:vAlign w:val="center"/>
          </w:tcPr>
          <w:p w:rsidR="009C6D8D" w:rsidRDefault="00480823">
            <w:pPr>
              <w:pStyle w:val="TableBodyText"/>
            </w:pPr>
            <w:bookmarkStart w:id="2464" w:name="FillPolicyLabel"/>
            <w:r>
              <w:rPr>
                <w:b/>
              </w:rPr>
              <w:t>FillPolicyLabel</w:t>
            </w:r>
            <w:bookmarkEnd w:id="2464"/>
          </w:p>
        </w:tc>
        <w:tc>
          <w:tcPr>
            <w:tcW w:w="0" w:type="auto"/>
            <w:vAlign w:val="center"/>
          </w:tcPr>
          <w:p w:rsidR="009C6D8D" w:rsidRDefault="00480823">
            <w:pPr>
              <w:pStyle w:val="TableBodyText"/>
            </w:pPr>
            <w:r>
              <w:t>0x0786</w:t>
            </w:r>
          </w:p>
        </w:tc>
        <w:tc>
          <w:tcPr>
            <w:tcW w:w="0" w:type="auto"/>
            <w:vAlign w:val="center"/>
          </w:tcPr>
          <w:p w:rsidR="009C6D8D" w:rsidRDefault="00480823">
            <w:pPr>
              <w:pStyle w:val="TableBodyText"/>
            </w:pPr>
            <w:r>
              <w:t xml:space="preserve">Fills in </w:t>
            </w:r>
            <w:r>
              <w:t>the .policy labels. for this document.</w:t>
            </w:r>
          </w:p>
        </w:tc>
      </w:tr>
      <w:tr w:rsidR="009C6D8D" w:rsidTr="009C6D8D">
        <w:tc>
          <w:tcPr>
            <w:tcW w:w="0" w:type="auto"/>
            <w:vAlign w:val="center"/>
          </w:tcPr>
          <w:p w:rsidR="009C6D8D" w:rsidRDefault="00480823">
            <w:pPr>
              <w:pStyle w:val="TableBodyText"/>
            </w:pPr>
            <w:bookmarkStart w:id="2465" w:name="InsertPolicyBarcode"/>
            <w:r>
              <w:rPr>
                <w:b/>
              </w:rPr>
              <w:t>InsertPolicyBarcode</w:t>
            </w:r>
            <w:bookmarkEnd w:id="2465"/>
          </w:p>
        </w:tc>
        <w:tc>
          <w:tcPr>
            <w:tcW w:w="0" w:type="auto"/>
            <w:vAlign w:val="center"/>
          </w:tcPr>
          <w:p w:rsidR="009C6D8D" w:rsidRDefault="00480823">
            <w:pPr>
              <w:pStyle w:val="TableBodyText"/>
            </w:pPr>
            <w:r>
              <w:t>0x0787</w:t>
            </w:r>
          </w:p>
        </w:tc>
        <w:tc>
          <w:tcPr>
            <w:tcW w:w="0" w:type="auto"/>
            <w:vAlign w:val="center"/>
          </w:tcPr>
          <w:p w:rsidR="009C6D8D" w:rsidRDefault="00480823">
            <w:pPr>
              <w:pStyle w:val="TableBodyText"/>
            </w:pPr>
            <w:r>
              <w:t>Inserts barcode.</w:t>
            </w:r>
          </w:p>
        </w:tc>
      </w:tr>
      <w:tr w:rsidR="009C6D8D" w:rsidTr="009C6D8D">
        <w:tc>
          <w:tcPr>
            <w:tcW w:w="0" w:type="auto"/>
            <w:vAlign w:val="center"/>
          </w:tcPr>
          <w:p w:rsidR="009C6D8D" w:rsidRDefault="00480823">
            <w:pPr>
              <w:pStyle w:val="TableBodyText"/>
            </w:pPr>
            <w:bookmarkStart w:id="2466" w:name="InsertBuildingBlockIP"/>
            <w:r>
              <w:rPr>
                <w:b/>
              </w:rPr>
              <w:t>InsertBuildingBlockIP</w:t>
            </w:r>
            <w:bookmarkEnd w:id="2466"/>
          </w:p>
        </w:tc>
        <w:tc>
          <w:tcPr>
            <w:tcW w:w="0" w:type="auto"/>
            <w:vAlign w:val="center"/>
          </w:tcPr>
          <w:p w:rsidR="009C6D8D" w:rsidRDefault="00480823">
            <w:pPr>
              <w:pStyle w:val="TableBodyText"/>
            </w:pPr>
            <w:r>
              <w:t>0x0789</w:t>
            </w:r>
          </w:p>
        </w:tc>
        <w:tc>
          <w:tcPr>
            <w:tcW w:w="0" w:type="auto"/>
            <w:vAlign w:val="center"/>
          </w:tcPr>
          <w:p w:rsidR="009C6D8D" w:rsidRDefault="00480823">
            <w:pPr>
              <w:pStyle w:val="TableBodyText"/>
            </w:pPr>
            <w:r>
              <w:t>Inserts the building block at the insertion point.</w:t>
            </w:r>
          </w:p>
        </w:tc>
      </w:tr>
      <w:tr w:rsidR="009C6D8D" w:rsidTr="009C6D8D">
        <w:tc>
          <w:tcPr>
            <w:tcW w:w="0" w:type="auto"/>
            <w:vAlign w:val="center"/>
          </w:tcPr>
          <w:p w:rsidR="009C6D8D" w:rsidRDefault="00480823">
            <w:pPr>
              <w:pStyle w:val="TableBodyText"/>
            </w:pPr>
            <w:bookmarkStart w:id="2467" w:name="InsertBuildingBlockHeader"/>
            <w:r>
              <w:rPr>
                <w:b/>
              </w:rPr>
              <w:t>InsertBuildingBlockHeader</w:t>
            </w:r>
            <w:bookmarkEnd w:id="2467"/>
          </w:p>
        </w:tc>
        <w:tc>
          <w:tcPr>
            <w:tcW w:w="0" w:type="auto"/>
            <w:vAlign w:val="center"/>
          </w:tcPr>
          <w:p w:rsidR="009C6D8D" w:rsidRDefault="00480823">
            <w:pPr>
              <w:pStyle w:val="TableBodyText"/>
            </w:pPr>
            <w:r>
              <w:t>0x078A</w:t>
            </w:r>
          </w:p>
        </w:tc>
        <w:tc>
          <w:tcPr>
            <w:tcW w:w="0" w:type="auto"/>
            <w:vAlign w:val="center"/>
          </w:tcPr>
          <w:p w:rsidR="009C6D8D" w:rsidRDefault="00480823">
            <w:pPr>
              <w:pStyle w:val="TableBodyText"/>
            </w:pPr>
            <w:r>
              <w:t>Inserts the building block in the header.</w:t>
            </w:r>
          </w:p>
        </w:tc>
      </w:tr>
      <w:tr w:rsidR="009C6D8D" w:rsidTr="009C6D8D">
        <w:tc>
          <w:tcPr>
            <w:tcW w:w="0" w:type="auto"/>
            <w:vAlign w:val="center"/>
          </w:tcPr>
          <w:p w:rsidR="009C6D8D" w:rsidRDefault="00480823">
            <w:pPr>
              <w:pStyle w:val="TableBodyText"/>
            </w:pPr>
            <w:bookmarkStart w:id="2468" w:name="InsertBuildingBlockFooter"/>
            <w:r>
              <w:rPr>
                <w:b/>
              </w:rPr>
              <w:lastRenderedPageBreak/>
              <w:t>InsertBuildingBlockFooter</w:t>
            </w:r>
            <w:bookmarkEnd w:id="2468"/>
          </w:p>
        </w:tc>
        <w:tc>
          <w:tcPr>
            <w:tcW w:w="0" w:type="auto"/>
            <w:vAlign w:val="center"/>
          </w:tcPr>
          <w:p w:rsidR="009C6D8D" w:rsidRDefault="00480823">
            <w:pPr>
              <w:pStyle w:val="TableBodyText"/>
            </w:pPr>
            <w:r>
              <w:t>0x078B</w:t>
            </w:r>
          </w:p>
        </w:tc>
        <w:tc>
          <w:tcPr>
            <w:tcW w:w="0" w:type="auto"/>
            <w:vAlign w:val="center"/>
          </w:tcPr>
          <w:p w:rsidR="009C6D8D" w:rsidRDefault="00480823">
            <w:pPr>
              <w:pStyle w:val="TableBodyText"/>
            </w:pPr>
            <w:r>
              <w:t>Inserts the building block in the footer.</w:t>
            </w:r>
          </w:p>
        </w:tc>
      </w:tr>
      <w:tr w:rsidR="009C6D8D" w:rsidTr="009C6D8D">
        <w:tc>
          <w:tcPr>
            <w:tcW w:w="0" w:type="auto"/>
            <w:vAlign w:val="center"/>
          </w:tcPr>
          <w:p w:rsidR="009C6D8D" w:rsidRDefault="00480823">
            <w:pPr>
              <w:pStyle w:val="TableBodyText"/>
            </w:pPr>
            <w:bookmarkStart w:id="2469" w:name="InsertBuildingBlockBeginSection"/>
            <w:r>
              <w:rPr>
                <w:b/>
              </w:rPr>
              <w:t>InsertBuildingBlockBeginSection</w:t>
            </w:r>
            <w:bookmarkEnd w:id="2469"/>
          </w:p>
        </w:tc>
        <w:tc>
          <w:tcPr>
            <w:tcW w:w="0" w:type="auto"/>
            <w:vAlign w:val="center"/>
          </w:tcPr>
          <w:p w:rsidR="009C6D8D" w:rsidRDefault="00480823">
            <w:pPr>
              <w:pStyle w:val="TableBodyText"/>
            </w:pPr>
            <w:r>
              <w:t>0x078C</w:t>
            </w:r>
          </w:p>
        </w:tc>
        <w:tc>
          <w:tcPr>
            <w:tcW w:w="0" w:type="auto"/>
            <w:vAlign w:val="center"/>
          </w:tcPr>
          <w:p w:rsidR="009C6D8D" w:rsidRDefault="00480823">
            <w:pPr>
              <w:pStyle w:val="TableBodyText"/>
            </w:pPr>
            <w:r>
              <w:t>Inserts the building block at the beginning of the current section.</w:t>
            </w:r>
          </w:p>
        </w:tc>
      </w:tr>
      <w:tr w:rsidR="009C6D8D" w:rsidTr="009C6D8D">
        <w:tc>
          <w:tcPr>
            <w:tcW w:w="0" w:type="auto"/>
            <w:vAlign w:val="center"/>
          </w:tcPr>
          <w:p w:rsidR="009C6D8D" w:rsidRDefault="00480823">
            <w:pPr>
              <w:pStyle w:val="TableBodyText"/>
            </w:pPr>
            <w:bookmarkStart w:id="2470" w:name="InsertBuildingBlockEndSection"/>
            <w:r>
              <w:rPr>
                <w:b/>
              </w:rPr>
              <w:t>InsertBuildingBlockEndSection</w:t>
            </w:r>
            <w:bookmarkEnd w:id="2470"/>
          </w:p>
        </w:tc>
        <w:tc>
          <w:tcPr>
            <w:tcW w:w="0" w:type="auto"/>
            <w:vAlign w:val="center"/>
          </w:tcPr>
          <w:p w:rsidR="009C6D8D" w:rsidRDefault="00480823">
            <w:pPr>
              <w:pStyle w:val="TableBodyText"/>
            </w:pPr>
            <w:r>
              <w:t>0x078D</w:t>
            </w:r>
          </w:p>
        </w:tc>
        <w:tc>
          <w:tcPr>
            <w:tcW w:w="0" w:type="auto"/>
            <w:vAlign w:val="center"/>
          </w:tcPr>
          <w:p w:rsidR="009C6D8D" w:rsidRDefault="00480823">
            <w:pPr>
              <w:pStyle w:val="TableBodyText"/>
            </w:pPr>
            <w:r>
              <w:t xml:space="preserve">Inserts the building block at the </w:t>
            </w:r>
            <w:r>
              <w:t>end of the current section.</w:t>
            </w:r>
          </w:p>
        </w:tc>
      </w:tr>
      <w:tr w:rsidR="009C6D8D" w:rsidTr="009C6D8D">
        <w:tc>
          <w:tcPr>
            <w:tcW w:w="0" w:type="auto"/>
            <w:vAlign w:val="center"/>
          </w:tcPr>
          <w:p w:rsidR="009C6D8D" w:rsidRDefault="00480823">
            <w:pPr>
              <w:pStyle w:val="TableBodyText"/>
            </w:pPr>
            <w:bookmarkStart w:id="2471" w:name="InsertBuildingBlockBeginDocument"/>
            <w:r>
              <w:rPr>
                <w:b/>
              </w:rPr>
              <w:t>InsertBuildingBlockBeginDocument</w:t>
            </w:r>
            <w:bookmarkEnd w:id="2471"/>
          </w:p>
        </w:tc>
        <w:tc>
          <w:tcPr>
            <w:tcW w:w="0" w:type="auto"/>
            <w:vAlign w:val="center"/>
          </w:tcPr>
          <w:p w:rsidR="009C6D8D" w:rsidRDefault="00480823">
            <w:pPr>
              <w:pStyle w:val="TableBodyText"/>
            </w:pPr>
            <w:r>
              <w:t>0x078E</w:t>
            </w:r>
          </w:p>
        </w:tc>
        <w:tc>
          <w:tcPr>
            <w:tcW w:w="0" w:type="auto"/>
            <w:vAlign w:val="center"/>
          </w:tcPr>
          <w:p w:rsidR="009C6D8D" w:rsidRDefault="00480823">
            <w:pPr>
              <w:pStyle w:val="TableBodyText"/>
            </w:pPr>
            <w:r>
              <w:t>Inserts the building block at the beginning of the document.</w:t>
            </w:r>
          </w:p>
        </w:tc>
      </w:tr>
      <w:tr w:rsidR="009C6D8D" w:rsidTr="009C6D8D">
        <w:tc>
          <w:tcPr>
            <w:tcW w:w="0" w:type="auto"/>
            <w:vAlign w:val="center"/>
          </w:tcPr>
          <w:p w:rsidR="009C6D8D" w:rsidRDefault="00480823">
            <w:pPr>
              <w:pStyle w:val="TableBodyText"/>
            </w:pPr>
            <w:bookmarkStart w:id="2472" w:name="InsertBuildingBlockEndDocument"/>
            <w:r>
              <w:rPr>
                <w:b/>
              </w:rPr>
              <w:t>InsertBuildingBlockEndDocument</w:t>
            </w:r>
            <w:bookmarkEnd w:id="2472"/>
          </w:p>
        </w:tc>
        <w:tc>
          <w:tcPr>
            <w:tcW w:w="0" w:type="auto"/>
            <w:vAlign w:val="center"/>
          </w:tcPr>
          <w:p w:rsidR="009C6D8D" w:rsidRDefault="00480823">
            <w:pPr>
              <w:pStyle w:val="TableBodyText"/>
            </w:pPr>
            <w:r>
              <w:t>0x078F</w:t>
            </w:r>
          </w:p>
        </w:tc>
        <w:tc>
          <w:tcPr>
            <w:tcW w:w="0" w:type="auto"/>
            <w:vAlign w:val="center"/>
          </w:tcPr>
          <w:p w:rsidR="009C6D8D" w:rsidRDefault="00480823">
            <w:pPr>
              <w:pStyle w:val="TableBodyText"/>
            </w:pPr>
            <w:r>
              <w:t>Inserts the building block at the end of a document.</w:t>
            </w:r>
          </w:p>
        </w:tc>
      </w:tr>
      <w:tr w:rsidR="009C6D8D" w:rsidTr="009C6D8D">
        <w:tc>
          <w:tcPr>
            <w:tcW w:w="0" w:type="auto"/>
            <w:vAlign w:val="center"/>
          </w:tcPr>
          <w:p w:rsidR="009C6D8D" w:rsidRDefault="00480823">
            <w:pPr>
              <w:pStyle w:val="TableBodyText"/>
            </w:pPr>
            <w:bookmarkStart w:id="2473" w:name="AdvertisePublishAs"/>
            <w:r>
              <w:rPr>
                <w:b/>
              </w:rPr>
              <w:t>AdvertisePublishAs</w:t>
            </w:r>
            <w:bookmarkEnd w:id="2473"/>
          </w:p>
        </w:tc>
        <w:tc>
          <w:tcPr>
            <w:tcW w:w="0" w:type="auto"/>
            <w:vAlign w:val="center"/>
          </w:tcPr>
          <w:p w:rsidR="009C6D8D" w:rsidRDefault="00480823">
            <w:pPr>
              <w:pStyle w:val="TableBodyText"/>
            </w:pPr>
            <w:r>
              <w:t>0x0790</w:t>
            </w:r>
          </w:p>
        </w:tc>
        <w:tc>
          <w:tcPr>
            <w:tcW w:w="0" w:type="auto"/>
            <w:vAlign w:val="center"/>
          </w:tcPr>
          <w:p w:rsidR="009C6D8D" w:rsidRDefault="00480823">
            <w:pPr>
              <w:pStyle w:val="TableBodyText"/>
            </w:pPr>
            <w:r>
              <w:t>Adverti</w:t>
            </w:r>
            <w:r>
              <w:t>se Publish Export to PDF and XPS.</w:t>
            </w:r>
          </w:p>
        </w:tc>
      </w:tr>
      <w:tr w:rsidR="009C6D8D" w:rsidTr="009C6D8D">
        <w:tc>
          <w:tcPr>
            <w:tcW w:w="0" w:type="auto"/>
            <w:vAlign w:val="center"/>
          </w:tcPr>
          <w:p w:rsidR="009C6D8D" w:rsidRDefault="00480823">
            <w:pPr>
              <w:pStyle w:val="TableBodyText"/>
            </w:pPr>
            <w:bookmarkStart w:id="2474" w:name="ShowMarkupArea"/>
            <w:r>
              <w:rPr>
                <w:b/>
              </w:rPr>
              <w:t>ShowMarkupArea</w:t>
            </w:r>
            <w:bookmarkEnd w:id="2474"/>
          </w:p>
        </w:tc>
        <w:tc>
          <w:tcPr>
            <w:tcW w:w="0" w:type="auto"/>
            <w:vAlign w:val="center"/>
          </w:tcPr>
          <w:p w:rsidR="009C6D8D" w:rsidRDefault="00480823">
            <w:pPr>
              <w:pStyle w:val="TableBodyText"/>
            </w:pPr>
            <w:r>
              <w:t>0x0791</w:t>
            </w:r>
          </w:p>
        </w:tc>
        <w:tc>
          <w:tcPr>
            <w:tcW w:w="0" w:type="auto"/>
            <w:vAlign w:val="center"/>
          </w:tcPr>
          <w:p w:rsidR="009C6D8D" w:rsidRDefault="00480823">
            <w:pPr>
              <w:pStyle w:val="TableBodyText"/>
            </w:pPr>
            <w:r>
              <w:t>Show or hide markup area highlight.</w:t>
            </w:r>
          </w:p>
        </w:tc>
      </w:tr>
      <w:tr w:rsidR="009C6D8D" w:rsidTr="009C6D8D">
        <w:tc>
          <w:tcPr>
            <w:tcW w:w="0" w:type="auto"/>
            <w:vAlign w:val="center"/>
          </w:tcPr>
          <w:p w:rsidR="009C6D8D" w:rsidRDefault="00480823">
            <w:pPr>
              <w:pStyle w:val="TableBodyText"/>
            </w:pPr>
            <w:bookmarkStart w:id="2475" w:name="SwitchNavigationWindow"/>
            <w:r>
              <w:rPr>
                <w:b/>
              </w:rPr>
              <w:t>SwitchNavigationWindow</w:t>
            </w:r>
            <w:bookmarkEnd w:id="2475"/>
          </w:p>
        </w:tc>
        <w:tc>
          <w:tcPr>
            <w:tcW w:w="0" w:type="auto"/>
            <w:vAlign w:val="center"/>
          </w:tcPr>
          <w:p w:rsidR="009C6D8D" w:rsidRDefault="00480823">
            <w:pPr>
              <w:pStyle w:val="TableBodyText"/>
            </w:pPr>
            <w:r>
              <w:t>0x0793</w:t>
            </w:r>
          </w:p>
        </w:tc>
        <w:tc>
          <w:tcPr>
            <w:tcW w:w="0" w:type="auto"/>
            <w:vAlign w:val="center"/>
          </w:tcPr>
          <w:p w:rsidR="009C6D8D" w:rsidRDefault="00480823">
            <w:pPr>
              <w:pStyle w:val="TableBodyText"/>
            </w:pPr>
            <w:r>
              <w:t>Choose navigation window.</w:t>
            </w:r>
          </w:p>
        </w:tc>
      </w:tr>
      <w:tr w:rsidR="009C6D8D" w:rsidTr="009C6D8D">
        <w:tc>
          <w:tcPr>
            <w:tcW w:w="0" w:type="auto"/>
            <w:vAlign w:val="center"/>
          </w:tcPr>
          <w:p w:rsidR="009C6D8D" w:rsidRDefault="00480823">
            <w:pPr>
              <w:pStyle w:val="TableBodyText"/>
            </w:pPr>
            <w:bookmarkStart w:id="2476" w:name="ToolsAutoCorrectManager"/>
            <w:r>
              <w:rPr>
                <w:b/>
              </w:rPr>
              <w:t>ToolsAutoCorrectManager</w:t>
            </w:r>
            <w:bookmarkEnd w:id="2476"/>
          </w:p>
        </w:tc>
        <w:tc>
          <w:tcPr>
            <w:tcW w:w="0" w:type="auto"/>
            <w:vAlign w:val="center"/>
          </w:tcPr>
          <w:p w:rsidR="009C6D8D" w:rsidRDefault="00480823">
            <w:pPr>
              <w:pStyle w:val="TableBodyText"/>
            </w:pPr>
            <w:r>
              <w:t>0x0794</w:t>
            </w:r>
          </w:p>
        </w:tc>
        <w:tc>
          <w:tcPr>
            <w:tcW w:w="0" w:type="auto"/>
            <w:vAlign w:val="center"/>
          </w:tcPr>
          <w:p w:rsidR="009C6D8D" w:rsidRDefault="00480823">
            <w:pPr>
              <w:pStyle w:val="TableBodyText"/>
            </w:pPr>
            <w:r>
              <w:t>Adds or deletes AutoCorrect or Math AutoCorrect entries.</w:t>
            </w:r>
          </w:p>
        </w:tc>
      </w:tr>
      <w:tr w:rsidR="009C6D8D" w:rsidTr="009C6D8D">
        <w:tc>
          <w:tcPr>
            <w:tcW w:w="0" w:type="auto"/>
            <w:vAlign w:val="center"/>
          </w:tcPr>
          <w:p w:rsidR="009C6D8D" w:rsidRDefault="00480823">
            <w:pPr>
              <w:pStyle w:val="TableBodyText"/>
            </w:pPr>
            <w:bookmarkStart w:id="2477" w:name="ReadingModeAllowEditing"/>
            <w:r>
              <w:rPr>
                <w:b/>
              </w:rPr>
              <w:t>ReadingModeAllowEditing</w:t>
            </w:r>
            <w:bookmarkEnd w:id="2477"/>
          </w:p>
        </w:tc>
        <w:tc>
          <w:tcPr>
            <w:tcW w:w="0" w:type="auto"/>
            <w:vAlign w:val="center"/>
          </w:tcPr>
          <w:p w:rsidR="009C6D8D" w:rsidRDefault="00480823">
            <w:pPr>
              <w:pStyle w:val="TableBodyText"/>
            </w:pPr>
            <w:r>
              <w:t>0x0795</w:t>
            </w:r>
          </w:p>
        </w:tc>
        <w:tc>
          <w:tcPr>
            <w:tcW w:w="0" w:type="auto"/>
            <w:vAlign w:val="center"/>
          </w:tcPr>
          <w:p w:rsidR="009C6D8D" w:rsidRDefault="00480823">
            <w:pPr>
              <w:pStyle w:val="TableBodyText"/>
            </w:pPr>
            <w:r>
              <w:t>Allow or disallow typing while reading.</w:t>
            </w:r>
          </w:p>
        </w:tc>
      </w:tr>
      <w:tr w:rsidR="009C6D8D" w:rsidTr="009C6D8D">
        <w:tc>
          <w:tcPr>
            <w:tcW w:w="0" w:type="auto"/>
            <w:vAlign w:val="center"/>
          </w:tcPr>
          <w:p w:rsidR="009C6D8D" w:rsidRDefault="00480823">
            <w:pPr>
              <w:pStyle w:val="TableBodyText"/>
            </w:pPr>
            <w:bookmarkStart w:id="2478" w:name="ReadingModePageMarginsType"/>
            <w:r>
              <w:rPr>
                <w:b/>
              </w:rPr>
              <w:t>ReadingModePageMarginsType</w:t>
            </w:r>
            <w:bookmarkEnd w:id="2478"/>
          </w:p>
        </w:tc>
        <w:tc>
          <w:tcPr>
            <w:tcW w:w="0" w:type="auto"/>
            <w:vAlign w:val="center"/>
          </w:tcPr>
          <w:p w:rsidR="009C6D8D" w:rsidRDefault="00480823">
            <w:pPr>
              <w:pStyle w:val="TableBodyText"/>
            </w:pPr>
            <w:r>
              <w:t>0x0796</w:t>
            </w:r>
          </w:p>
        </w:tc>
        <w:tc>
          <w:tcPr>
            <w:tcW w:w="0" w:type="auto"/>
            <w:vAlign w:val="center"/>
          </w:tcPr>
          <w:p w:rsidR="009C6D8D" w:rsidRDefault="00480823">
            <w:pPr>
              <w:pStyle w:val="TableBodyText"/>
            </w:pPr>
            <w:r>
              <w:t>Hide the margins on the printed page to display larger text.</w:t>
            </w:r>
          </w:p>
        </w:tc>
      </w:tr>
      <w:tr w:rsidR="009C6D8D" w:rsidTr="009C6D8D">
        <w:tc>
          <w:tcPr>
            <w:tcW w:w="0" w:type="auto"/>
            <w:vAlign w:val="center"/>
          </w:tcPr>
          <w:p w:rsidR="009C6D8D" w:rsidRDefault="00480823">
            <w:pPr>
              <w:pStyle w:val="TableBodyText"/>
            </w:pPr>
            <w:bookmarkStart w:id="2479" w:name="EquationInsert"/>
            <w:r>
              <w:rPr>
                <w:b/>
              </w:rPr>
              <w:t>EquationInsert</w:t>
            </w:r>
            <w:bookmarkEnd w:id="2479"/>
          </w:p>
        </w:tc>
        <w:tc>
          <w:tcPr>
            <w:tcW w:w="0" w:type="auto"/>
            <w:vAlign w:val="center"/>
          </w:tcPr>
          <w:p w:rsidR="009C6D8D" w:rsidRDefault="00480823">
            <w:pPr>
              <w:pStyle w:val="TableBodyText"/>
            </w:pPr>
            <w:r>
              <w:t>0x0797</w:t>
            </w:r>
          </w:p>
        </w:tc>
        <w:tc>
          <w:tcPr>
            <w:tcW w:w="0" w:type="auto"/>
            <w:vAlign w:val="center"/>
          </w:tcPr>
          <w:p w:rsidR="009C6D8D" w:rsidRDefault="00480823">
            <w:pPr>
              <w:pStyle w:val="TableBodyText"/>
            </w:pPr>
            <w:r>
              <w:t>Insert an equation.</w:t>
            </w:r>
          </w:p>
        </w:tc>
      </w:tr>
      <w:tr w:rsidR="009C6D8D" w:rsidTr="009C6D8D">
        <w:tc>
          <w:tcPr>
            <w:tcW w:w="0" w:type="auto"/>
            <w:vAlign w:val="center"/>
          </w:tcPr>
          <w:p w:rsidR="009C6D8D" w:rsidRDefault="00480823">
            <w:pPr>
              <w:pStyle w:val="TableBodyText"/>
            </w:pPr>
            <w:bookmarkStart w:id="2480" w:name="StartWorkflow"/>
            <w:r>
              <w:rPr>
                <w:b/>
              </w:rPr>
              <w:t>StartWorkflow</w:t>
            </w:r>
            <w:bookmarkEnd w:id="2480"/>
          </w:p>
        </w:tc>
        <w:tc>
          <w:tcPr>
            <w:tcW w:w="0" w:type="auto"/>
            <w:vAlign w:val="center"/>
          </w:tcPr>
          <w:p w:rsidR="009C6D8D" w:rsidRDefault="00480823">
            <w:pPr>
              <w:pStyle w:val="TableBodyText"/>
            </w:pPr>
            <w:r>
              <w:t>0x0798</w:t>
            </w:r>
          </w:p>
        </w:tc>
        <w:tc>
          <w:tcPr>
            <w:tcW w:w="0" w:type="auto"/>
            <w:vAlign w:val="center"/>
          </w:tcPr>
          <w:p w:rsidR="009C6D8D" w:rsidRDefault="00480823">
            <w:pPr>
              <w:pStyle w:val="TableBodyText"/>
            </w:pPr>
            <w:r>
              <w:t>Starts a workflow for th</w:t>
            </w:r>
            <w:r>
              <w:t>is document.</w:t>
            </w:r>
          </w:p>
        </w:tc>
      </w:tr>
      <w:tr w:rsidR="009C6D8D" w:rsidTr="009C6D8D">
        <w:tc>
          <w:tcPr>
            <w:tcW w:w="0" w:type="auto"/>
            <w:vAlign w:val="center"/>
          </w:tcPr>
          <w:p w:rsidR="009C6D8D" w:rsidRDefault="00480823">
            <w:pPr>
              <w:pStyle w:val="TableBodyText"/>
            </w:pPr>
            <w:bookmarkStart w:id="2481" w:name="DropCapGallery"/>
            <w:r>
              <w:rPr>
                <w:b/>
              </w:rPr>
              <w:t>DropCapGallery</w:t>
            </w:r>
            <w:bookmarkEnd w:id="2481"/>
          </w:p>
        </w:tc>
        <w:tc>
          <w:tcPr>
            <w:tcW w:w="0" w:type="auto"/>
            <w:vAlign w:val="center"/>
          </w:tcPr>
          <w:p w:rsidR="009C6D8D" w:rsidRDefault="00480823">
            <w:pPr>
              <w:pStyle w:val="TableBodyText"/>
            </w:pPr>
            <w:r>
              <w:t>0x0799</w:t>
            </w:r>
          </w:p>
        </w:tc>
        <w:tc>
          <w:tcPr>
            <w:tcW w:w="0" w:type="auto"/>
            <w:vAlign w:val="center"/>
          </w:tcPr>
          <w:p w:rsidR="009C6D8D" w:rsidRDefault="00480823">
            <w:pPr>
              <w:pStyle w:val="TableBodyText"/>
            </w:pPr>
            <w:r>
              <w:t>Opens the list of drop cap styles.</w:t>
            </w:r>
          </w:p>
        </w:tc>
      </w:tr>
      <w:tr w:rsidR="009C6D8D" w:rsidTr="009C6D8D">
        <w:tc>
          <w:tcPr>
            <w:tcW w:w="0" w:type="auto"/>
            <w:vAlign w:val="center"/>
          </w:tcPr>
          <w:p w:rsidR="009C6D8D" w:rsidRDefault="00480823">
            <w:pPr>
              <w:pStyle w:val="TableBodyText"/>
            </w:pPr>
            <w:bookmarkStart w:id="2482" w:name="PageOrientationGallery"/>
            <w:r>
              <w:rPr>
                <w:b/>
              </w:rPr>
              <w:t>PageOrientationGallery</w:t>
            </w:r>
            <w:bookmarkEnd w:id="2482"/>
          </w:p>
        </w:tc>
        <w:tc>
          <w:tcPr>
            <w:tcW w:w="0" w:type="auto"/>
            <w:vAlign w:val="center"/>
          </w:tcPr>
          <w:p w:rsidR="009C6D8D" w:rsidRDefault="00480823">
            <w:pPr>
              <w:pStyle w:val="TableBodyText"/>
            </w:pPr>
            <w:r>
              <w:t>0x079B</w:t>
            </w:r>
          </w:p>
        </w:tc>
        <w:tc>
          <w:tcPr>
            <w:tcW w:w="0" w:type="auto"/>
            <w:vAlign w:val="center"/>
          </w:tcPr>
          <w:p w:rsidR="009C6D8D" w:rsidRDefault="00480823">
            <w:pPr>
              <w:pStyle w:val="TableBodyText"/>
            </w:pPr>
            <w:r>
              <w:t>Opens the list of options for page orientation.</w:t>
            </w:r>
          </w:p>
        </w:tc>
      </w:tr>
      <w:tr w:rsidR="009C6D8D" w:rsidTr="009C6D8D">
        <w:tc>
          <w:tcPr>
            <w:tcW w:w="0" w:type="auto"/>
            <w:vAlign w:val="center"/>
          </w:tcPr>
          <w:p w:rsidR="009C6D8D" w:rsidRDefault="00480823">
            <w:pPr>
              <w:pStyle w:val="TableBodyText"/>
            </w:pPr>
            <w:bookmarkStart w:id="2483" w:name="FormatStyleManagement"/>
            <w:r>
              <w:rPr>
                <w:b/>
              </w:rPr>
              <w:t>FormatStyleManagement</w:t>
            </w:r>
            <w:bookmarkEnd w:id="2483"/>
          </w:p>
        </w:tc>
        <w:tc>
          <w:tcPr>
            <w:tcW w:w="0" w:type="auto"/>
            <w:vAlign w:val="center"/>
          </w:tcPr>
          <w:p w:rsidR="009C6D8D" w:rsidRDefault="00480823">
            <w:pPr>
              <w:pStyle w:val="TableBodyText"/>
            </w:pPr>
            <w:r>
              <w:t>0x079C</w:t>
            </w:r>
          </w:p>
        </w:tc>
        <w:tc>
          <w:tcPr>
            <w:tcW w:w="0" w:type="auto"/>
            <w:vAlign w:val="center"/>
          </w:tcPr>
          <w:p w:rsidR="009C6D8D" w:rsidRDefault="00480823">
            <w:pPr>
              <w:pStyle w:val="TableBodyText"/>
            </w:pPr>
            <w:r>
              <w:t>Manage the document or stylesheet.</w:t>
            </w:r>
          </w:p>
        </w:tc>
      </w:tr>
      <w:tr w:rsidR="009C6D8D" w:rsidTr="009C6D8D">
        <w:tc>
          <w:tcPr>
            <w:tcW w:w="0" w:type="auto"/>
            <w:vAlign w:val="center"/>
          </w:tcPr>
          <w:p w:rsidR="009C6D8D" w:rsidRDefault="00480823">
            <w:pPr>
              <w:pStyle w:val="TableBodyText"/>
            </w:pPr>
            <w:bookmarkStart w:id="2484" w:name="UpdateStyle"/>
            <w:r>
              <w:rPr>
                <w:b/>
              </w:rPr>
              <w:t>UpdateStyle</w:t>
            </w:r>
            <w:bookmarkEnd w:id="2484"/>
          </w:p>
        </w:tc>
        <w:tc>
          <w:tcPr>
            <w:tcW w:w="0" w:type="auto"/>
            <w:vAlign w:val="center"/>
          </w:tcPr>
          <w:p w:rsidR="009C6D8D" w:rsidRDefault="00480823">
            <w:pPr>
              <w:pStyle w:val="TableBodyText"/>
            </w:pPr>
            <w:r>
              <w:t>0x079D</w:t>
            </w:r>
          </w:p>
        </w:tc>
        <w:tc>
          <w:tcPr>
            <w:tcW w:w="0" w:type="auto"/>
            <w:vAlign w:val="center"/>
          </w:tcPr>
          <w:p w:rsidR="009C6D8D" w:rsidRDefault="00480823">
            <w:pPr>
              <w:pStyle w:val="TableBodyText"/>
            </w:pPr>
            <w:r>
              <w:t xml:space="preserve">Updates the current </w:t>
            </w:r>
            <w:r>
              <w:t>style based on the selected text.</w:t>
            </w:r>
          </w:p>
        </w:tc>
      </w:tr>
      <w:tr w:rsidR="009C6D8D" w:rsidTr="009C6D8D">
        <w:tc>
          <w:tcPr>
            <w:tcW w:w="0" w:type="auto"/>
            <w:vAlign w:val="center"/>
          </w:tcPr>
          <w:p w:rsidR="009C6D8D" w:rsidRDefault="00480823">
            <w:pPr>
              <w:pStyle w:val="TableBodyText"/>
            </w:pPr>
            <w:bookmarkStart w:id="2485" w:name="NewStyle"/>
            <w:r>
              <w:rPr>
                <w:b/>
              </w:rPr>
              <w:t>NewStyle</w:t>
            </w:r>
            <w:bookmarkEnd w:id="2485"/>
          </w:p>
        </w:tc>
        <w:tc>
          <w:tcPr>
            <w:tcW w:w="0" w:type="auto"/>
            <w:vAlign w:val="center"/>
          </w:tcPr>
          <w:p w:rsidR="009C6D8D" w:rsidRDefault="00480823">
            <w:pPr>
              <w:pStyle w:val="TableBodyText"/>
            </w:pPr>
            <w:r>
              <w:t>0x079E</w:t>
            </w:r>
          </w:p>
        </w:tc>
        <w:tc>
          <w:tcPr>
            <w:tcW w:w="0" w:type="auto"/>
            <w:vAlign w:val="center"/>
          </w:tcPr>
          <w:p w:rsidR="009C6D8D" w:rsidRDefault="00480823">
            <w:pPr>
              <w:pStyle w:val="TableBodyText"/>
            </w:pPr>
            <w:r>
              <w:t>New quick style from selection.</w:t>
            </w:r>
          </w:p>
        </w:tc>
      </w:tr>
      <w:tr w:rsidR="009C6D8D" w:rsidTr="009C6D8D">
        <w:tc>
          <w:tcPr>
            <w:tcW w:w="0" w:type="auto"/>
            <w:vAlign w:val="center"/>
          </w:tcPr>
          <w:p w:rsidR="009C6D8D" w:rsidRDefault="00480823">
            <w:pPr>
              <w:pStyle w:val="TableBodyText"/>
            </w:pPr>
            <w:bookmarkStart w:id="2486" w:name="FormattingPaneCurrent"/>
            <w:r>
              <w:rPr>
                <w:b/>
              </w:rPr>
              <w:t>FormattingPaneCurrent</w:t>
            </w:r>
            <w:bookmarkEnd w:id="2486"/>
          </w:p>
        </w:tc>
        <w:tc>
          <w:tcPr>
            <w:tcW w:w="0" w:type="auto"/>
            <w:vAlign w:val="center"/>
          </w:tcPr>
          <w:p w:rsidR="009C6D8D" w:rsidRDefault="00480823">
            <w:pPr>
              <w:pStyle w:val="TableBodyText"/>
            </w:pPr>
            <w:r>
              <w:t>0x079F</w:t>
            </w:r>
          </w:p>
        </w:tc>
        <w:tc>
          <w:tcPr>
            <w:tcW w:w="0" w:type="auto"/>
            <w:vAlign w:val="center"/>
          </w:tcPr>
          <w:p w:rsidR="009C6D8D" w:rsidRDefault="00480823">
            <w:pPr>
              <w:pStyle w:val="TableBodyText"/>
            </w:pPr>
            <w:r>
              <w:t>Lists the current formatting in the document.</w:t>
            </w:r>
          </w:p>
        </w:tc>
      </w:tr>
      <w:tr w:rsidR="009C6D8D" w:rsidTr="009C6D8D">
        <w:tc>
          <w:tcPr>
            <w:tcW w:w="0" w:type="auto"/>
            <w:vAlign w:val="center"/>
          </w:tcPr>
          <w:p w:rsidR="009C6D8D" w:rsidRDefault="00480823">
            <w:pPr>
              <w:pStyle w:val="TableBodyText"/>
            </w:pPr>
            <w:bookmarkStart w:id="2487" w:name="ListAdvanceToVBA"/>
            <w:r>
              <w:rPr>
                <w:b/>
              </w:rPr>
              <w:t>ListAdvanceToVBA</w:t>
            </w:r>
            <w:bookmarkEnd w:id="2487"/>
          </w:p>
        </w:tc>
        <w:tc>
          <w:tcPr>
            <w:tcW w:w="0" w:type="auto"/>
            <w:vAlign w:val="center"/>
          </w:tcPr>
          <w:p w:rsidR="009C6D8D" w:rsidRDefault="00480823">
            <w:pPr>
              <w:pStyle w:val="TableBodyText"/>
            </w:pPr>
            <w:r>
              <w:t>0x07A0</w:t>
            </w:r>
          </w:p>
        </w:tc>
        <w:tc>
          <w:tcPr>
            <w:tcW w:w="0" w:type="auto"/>
            <w:vAlign w:val="center"/>
          </w:tcPr>
          <w:p w:rsidR="009C6D8D" w:rsidRDefault="00480823">
            <w:pPr>
              <w:pStyle w:val="TableBodyText"/>
            </w:pPr>
            <w:r>
              <w:t>Advances the numbering value.</w:t>
            </w:r>
          </w:p>
        </w:tc>
      </w:tr>
      <w:tr w:rsidR="009C6D8D" w:rsidTr="009C6D8D">
        <w:tc>
          <w:tcPr>
            <w:tcW w:w="0" w:type="auto"/>
            <w:vAlign w:val="center"/>
          </w:tcPr>
          <w:p w:rsidR="009C6D8D" w:rsidRDefault="00480823">
            <w:pPr>
              <w:pStyle w:val="TableBodyText"/>
            </w:pPr>
            <w:bookmarkStart w:id="2488" w:name="ResetAdvanceToVBA"/>
            <w:r>
              <w:rPr>
                <w:b/>
              </w:rPr>
              <w:t>ResetAdvanceToVBA</w:t>
            </w:r>
            <w:bookmarkEnd w:id="2488"/>
          </w:p>
        </w:tc>
        <w:tc>
          <w:tcPr>
            <w:tcW w:w="0" w:type="auto"/>
            <w:vAlign w:val="center"/>
          </w:tcPr>
          <w:p w:rsidR="009C6D8D" w:rsidRDefault="00480823">
            <w:pPr>
              <w:pStyle w:val="TableBodyText"/>
            </w:pPr>
            <w:r>
              <w:t>0x07A1</w:t>
            </w:r>
          </w:p>
        </w:tc>
        <w:tc>
          <w:tcPr>
            <w:tcW w:w="0" w:type="auto"/>
            <w:vAlign w:val="center"/>
          </w:tcPr>
          <w:p w:rsidR="009C6D8D" w:rsidRDefault="00480823">
            <w:pPr>
              <w:pStyle w:val="TableBodyText"/>
            </w:pPr>
            <w:r>
              <w:t>Resets the value</w:t>
            </w:r>
            <w:r>
              <w:t xml:space="preserve"> of the number to advance to.</w:t>
            </w:r>
          </w:p>
        </w:tc>
      </w:tr>
      <w:tr w:rsidR="009C6D8D" w:rsidTr="009C6D8D">
        <w:tc>
          <w:tcPr>
            <w:tcW w:w="0" w:type="auto"/>
            <w:vAlign w:val="center"/>
          </w:tcPr>
          <w:p w:rsidR="009C6D8D" w:rsidRDefault="00480823">
            <w:pPr>
              <w:pStyle w:val="TableBodyText"/>
            </w:pPr>
            <w:bookmarkStart w:id="2489" w:name="DownloadPictures"/>
            <w:r>
              <w:rPr>
                <w:b/>
              </w:rPr>
              <w:t>DownloadPictures</w:t>
            </w:r>
            <w:bookmarkEnd w:id="2489"/>
          </w:p>
        </w:tc>
        <w:tc>
          <w:tcPr>
            <w:tcW w:w="0" w:type="auto"/>
            <w:vAlign w:val="center"/>
          </w:tcPr>
          <w:p w:rsidR="009C6D8D" w:rsidRDefault="00480823">
            <w:pPr>
              <w:pStyle w:val="TableBodyText"/>
            </w:pPr>
            <w:r>
              <w:t>0x07A2</w:t>
            </w:r>
          </w:p>
        </w:tc>
        <w:tc>
          <w:tcPr>
            <w:tcW w:w="0" w:type="auto"/>
            <w:vAlign w:val="center"/>
          </w:tcPr>
          <w:p w:rsidR="009C6D8D" w:rsidRDefault="00480823">
            <w:pPr>
              <w:pStyle w:val="TableBodyText"/>
            </w:pPr>
            <w:r>
              <w:t>Reloads the e-mail message, allowing linked pictures to be downloaded from the Internet.</w:t>
            </w:r>
          </w:p>
        </w:tc>
      </w:tr>
      <w:tr w:rsidR="009C6D8D" w:rsidTr="009C6D8D">
        <w:tc>
          <w:tcPr>
            <w:tcW w:w="0" w:type="auto"/>
            <w:vAlign w:val="center"/>
          </w:tcPr>
          <w:p w:rsidR="009C6D8D" w:rsidRDefault="00480823">
            <w:pPr>
              <w:pStyle w:val="TableBodyText"/>
            </w:pPr>
            <w:bookmarkStart w:id="2490" w:name="ViewZoomTwoPage"/>
            <w:r>
              <w:rPr>
                <w:b/>
              </w:rPr>
              <w:t>ViewZoomTwoPage</w:t>
            </w:r>
            <w:bookmarkEnd w:id="2490"/>
          </w:p>
        </w:tc>
        <w:tc>
          <w:tcPr>
            <w:tcW w:w="0" w:type="auto"/>
            <w:vAlign w:val="center"/>
          </w:tcPr>
          <w:p w:rsidR="009C6D8D" w:rsidRDefault="00480823">
            <w:pPr>
              <w:pStyle w:val="TableBodyText"/>
            </w:pPr>
            <w:r>
              <w:t>0x07A3</w:t>
            </w:r>
          </w:p>
        </w:tc>
        <w:tc>
          <w:tcPr>
            <w:tcW w:w="0" w:type="auto"/>
            <w:vAlign w:val="center"/>
          </w:tcPr>
          <w:p w:rsidR="009C6D8D" w:rsidRDefault="00480823">
            <w:pPr>
              <w:pStyle w:val="TableBodyText"/>
            </w:pPr>
            <w:r>
              <w:t>Scales the editing view to see the two pages in page layout view.</w:t>
            </w:r>
          </w:p>
        </w:tc>
      </w:tr>
      <w:tr w:rsidR="009C6D8D" w:rsidTr="009C6D8D">
        <w:tc>
          <w:tcPr>
            <w:tcW w:w="0" w:type="auto"/>
            <w:vAlign w:val="center"/>
          </w:tcPr>
          <w:p w:rsidR="009C6D8D" w:rsidRDefault="00480823">
            <w:pPr>
              <w:pStyle w:val="TableBodyText"/>
            </w:pPr>
            <w:bookmarkStart w:id="2491" w:name="SymbolMRUGallery"/>
            <w:r>
              <w:rPr>
                <w:b/>
              </w:rPr>
              <w:t>SymbolMRUGallery</w:t>
            </w:r>
            <w:bookmarkEnd w:id="2491"/>
          </w:p>
        </w:tc>
        <w:tc>
          <w:tcPr>
            <w:tcW w:w="0" w:type="auto"/>
            <w:vAlign w:val="center"/>
          </w:tcPr>
          <w:p w:rsidR="009C6D8D" w:rsidRDefault="00480823">
            <w:pPr>
              <w:pStyle w:val="TableBodyText"/>
            </w:pPr>
            <w:r>
              <w:t>0x07</w:t>
            </w:r>
            <w:r>
              <w:t>A6</w:t>
            </w:r>
          </w:p>
        </w:tc>
        <w:tc>
          <w:tcPr>
            <w:tcW w:w="0" w:type="auto"/>
            <w:vAlign w:val="center"/>
          </w:tcPr>
          <w:p w:rsidR="009C6D8D" w:rsidRDefault="00480823">
            <w:pPr>
              <w:pStyle w:val="TableBodyText"/>
            </w:pPr>
            <w:r>
              <w:t>Symbol MRU Gallery.</w:t>
            </w:r>
          </w:p>
        </w:tc>
      </w:tr>
      <w:tr w:rsidR="009C6D8D" w:rsidTr="009C6D8D">
        <w:tc>
          <w:tcPr>
            <w:tcW w:w="0" w:type="auto"/>
            <w:vAlign w:val="center"/>
          </w:tcPr>
          <w:p w:rsidR="009C6D8D" w:rsidRDefault="00480823">
            <w:pPr>
              <w:pStyle w:val="TableBodyText"/>
            </w:pPr>
            <w:bookmarkStart w:id="2492" w:name="QuickFormatsGallery"/>
            <w:r>
              <w:rPr>
                <w:b/>
              </w:rPr>
              <w:t>QuickFormatsGallery</w:t>
            </w:r>
            <w:bookmarkEnd w:id="2492"/>
          </w:p>
        </w:tc>
        <w:tc>
          <w:tcPr>
            <w:tcW w:w="0" w:type="auto"/>
            <w:vAlign w:val="center"/>
          </w:tcPr>
          <w:p w:rsidR="009C6D8D" w:rsidRDefault="00480823">
            <w:pPr>
              <w:pStyle w:val="TableBodyText"/>
            </w:pPr>
            <w:r>
              <w:t>0x07A7</w:t>
            </w:r>
          </w:p>
        </w:tc>
        <w:tc>
          <w:tcPr>
            <w:tcW w:w="0" w:type="auto"/>
            <w:vAlign w:val="center"/>
          </w:tcPr>
          <w:p w:rsidR="009C6D8D" w:rsidRDefault="00480823">
            <w:pPr>
              <w:pStyle w:val="TableBodyText"/>
            </w:pPr>
            <w:r>
              <w:t>Opens the list of Quick Styles.</w:t>
            </w:r>
          </w:p>
        </w:tc>
      </w:tr>
      <w:tr w:rsidR="009C6D8D" w:rsidTr="009C6D8D">
        <w:tc>
          <w:tcPr>
            <w:tcW w:w="0" w:type="auto"/>
            <w:vAlign w:val="center"/>
          </w:tcPr>
          <w:p w:rsidR="009C6D8D" w:rsidRDefault="00480823">
            <w:pPr>
              <w:pStyle w:val="TableBodyText"/>
            </w:pPr>
            <w:bookmarkStart w:id="2493" w:name="QuickFormatsThemeGallery"/>
            <w:r>
              <w:rPr>
                <w:b/>
              </w:rPr>
              <w:t>QuickFormatsThemeGallery</w:t>
            </w:r>
            <w:bookmarkEnd w:id="2493"/>
          </w:p>
        </w:tc>
        <w:tc>
          <w:tcPr>
            <w:tcW w:w="0" w:type="auto"/>
            <w:vAlign w:val="center"/>
          </w:tcPr>
          <w:p w:rsidR="009C6D8D" w:rsidRDefault="00480823">
            <w:pPr>
              <w:pStyle w:val="TableBodyText"/>
            </w:pPr>
            <w:r>
              <w:t>0x07A8</w:t>
            </w:r>
          </w:p>
        </w:tc>
        <w:tc>
          <w:tcPr>
            <w:tcW w:w="0" w:type="auto"/>
            <w:vAlign w:val="center"/>
          </w:tcPr>
          <w:p w:rsidR="009C6D8D" w:rsidRDefault="00480823">
            <w:pPr>
              <w:pStyle w:val="TableBodyText"/>
            </w:pPr>
            <w:r>
              <w:t>Opens the list of Quick Style sets.</w:t>
            </w:r>
          </w:p>
        </w:tc>
      </w:tr>
      <w:tr w:rsidR="009C6D8D" w:rsidTr="009C6D8D">
        <w:tc>
          <w:tcPr>
            <w:tcW w:w="0" w:type="auto"/>
            <w:vAlign w:val="center"/>
          </w:tcPr>
          <w:p w:rsidR="009C6D8D" w:rsidRDefault="00480823">
            <w:pPr>
              <w:pStyle w:val="TableBodyText"/>
            </w:pPr>
            <w:bookmarkStart w:id="2494" w:name="ClearAllFormatting"/>
            <w:r>
              <w:rPr>
                <w:b/>
              </w:rPr>
              <w:t>ClearAllFormatting</w:t>
            </w:r>
            <w:bookmarkEnd w:id="2494"/>
          </w:p>
        </w:tc>
        <w:tc>
          <w:tcPr>
            <w:tcW w:w="0" w:type="auto"/>
            <w:vAlign w:val="center"/>
          </w:tcPr>
          <w:p w:rsidR="009C6D8D" w:rsidRDefault="00480823">
            <w:pPr>
              <w:pStyle w:val="TableBodyText"/>
            </w:pPr>
            <w:r>
              <w:t>0x07A9</w:t>
            </w:r>
          </w:p>
        </w:tc>
        <w:tc>
          <w:tcPr>
            <w:tcW w:w="0" w:type="auto"/>
            <w:vAlign w:val="center"/>
          </w:tcPr>
          <w:p w:rsidR="009C6D8D" w:rsidRDefault="00480823">
            <w:pPr>
              <w:pStyle w:val="TableBodyText"/>
            </w:pPr>
            <w:r>
              <w:t>Clears formatting and styles from selected text.</w:t>
            </w:r>
          </w:p>
        </w:tc>
      </w:tr>
      <w:tr w:rsidR="009C6D8D" w:rsidTr="009C6D8D">
        <w:tc>
          <w:tcPr>
            <w:tcW w:w="0" w:type="auto"/>
            <w:vAlign w:val="center"/>
          </w:tcPr>
          <w:p w:rsidR="009C6D8D" w:rsidRDefault="00480823">
            <w:pPr>
              <w:pStyle w:val="TableBodyText"/>
            </w:pPr>
            <w:bookmarkStart w:id="2495" w:name="TogglePanningHand"/>
            <w:r>
              <w:rPr>
                <w:b/>
              </w:rPr>
              <w:t>TogglePanningHand</w:t>
            </w:r>
            <w:bookmarkEnd w:id="2495"/>
          </w:p>
        </w:tc>
        <w:tc>
          <w:tcPr>
            <w:tcW w:w="0" w:type="auto"/>
            <w:vAlign w:val="center"/>
          </w:tcPr>
          <w:p w:rsidR="009C6D8D" w:rsidRDefault="00480823">
            <w:pPr>
              <w:pStyle w:val="TableBodyText"/>
            </w:pPr>
            <w:r>
              <w:t>0x07AA</w:t>
            </w:r>
          </w:p>
        </w:tc>
        <w:tc>
          <w:tcPr>
            <w:tcW w:w="0" w:type="auto"/>
            <w:vAlign w:val="center"/>
          </w:tcPr>
          <w:p w:rsidR="009C6D8D" w:rsidRDefault="00480823">
            <w:pPr>
              <w:pStyle w:val="TableBodyText"/>
            </w:pPr>
            <w:r>
              <w:t>Displays the panning state of the document.</w:t>
            </w:r>
          </w:p>
        </w:tc>
      </w:tr>
      <w:tr w:rsidR="009C6D8D" w:rsidTr="009C6D8D">
        <w:tc>
          <w:tcPr>
            <w:tcW w:w="0" w:type="auto"/>
            <w:vAlign w:val="center"/>
          </w:tcPr>
          <w:p w:rsidR="009C6D8D" w:rsidRDefault="00480823">
            <w:pPr>
              <w:pStyle w:val="TableBodyText"/>
            </w:pPr>
            <w:bookmarkStart w:id="2496" w:name="BulletsGallery"/>
            <w:r>
              <w:rPr>
                <w:b/>
              </w:rPr>
              <w:lastRenderedPageBreak/>
              <w:t>BulletsGallery</w:t>
            </w:r>
            <w:bookmarkEnd w:id="2496"/>
          </w:p>
        </w:tc>
        <w:tc>
          <w:tcPr>
            <w:tcW w:w="0" w:type="auto"/>
            <w:vAlign w:val="center"/>
          </w:tcPr>
          <w:p w:rsidR="009C6D8D" w:rsidRDefault="00480823">
            <w:pPr>
              <w:pStyle w:val="TableBodyText"/>
            </w:pPr>
            <w:r>
              <w:t>0x07AB</w:t>
            </w:r>
          </w:p>
        </w:tc>
        <w:tc>
          <w:tcPr>
            <w:tcW w:w="0" w:type="auto"/>
            <w:vAlign w:val="center"/>
          </w:tcPr>
          <w:p w:rsidR="009C6D8D" w:rsidRDefault="00480823">
            <w:pPr>
              <w:pStyle w:val="TableBodyText"/>
            </w:pPr>
            <w:r>
              <w:t>Opens the Bullet gallery.</w:t>
            </w:r>
          </w:p>
        </w:tc>
      </w:tr>
      <w:tr w:rsidR="009C6D8D" w:rsidTr="009C6D8D">
        <w:tc>
          <w:tcPr>
            <w:tcW w:w="0" w:type="auto"/>
            <w:vAlign w:val="center"/>
          </w:tcPr>
          <w:p w:rsidR="009C6D8D" w:rsidRDefault="00480823">
            <w:pPr>
              <w:pStyle w:val="TableBodyText"/>
            </w:pPr>
            <w:bookmarkStart w:id="2497" w:name="NumberingGallery"/>
            <w:r>
              <w:rPr>
                <w:b/>
              </w:rPr>
              <w:t>NumberingGallery</w:t>
            </w:r>
            <w:bookmarkEnd w:id="2497"/>
          </w:p>
        </w:tc>
        <w:tc>
          <w:tcPr>
            <w:tcW w:w="0" w:type="auto"/>
            <w:vAlign w:val="center"/>
          </w:tcPr>
          <w:p w:rsidR="009C6D8D" w:rsidRDefault="00480823">
            <w:pPr>
              <w:pStyle w:val="TableBodyText"/>
            </w:pPr>
            <w:r>
              <w:t>0x07AC</w:t>
            </w:r>
          </w:p>
        </w:tc>
        <w:tc>
          <w:tcPr>
            <w:tcW w:w="0" w:type="auto"/>
            <w:vAlign w:val="center"/>
          </w:tcPr>
          <w:p w:rsidR="009C6D8D" w:rsidRDefault="00480823">
            <w:pPr>
              <w:pStyle w:val="TableBodyText"/>
            </w:pPr>
            <w:r>
              <w:t>Opens the Numbering Gallery.</w:t>
            </w:r>
          </w:p>
        </w:tc>
      </w:tr>
      <w:tr w:rsidR="009C6D8D" w:rsidTr="009C6D8D">
        <w:tc>
          <w:tcPr>
            <w:tcW w:w="0" w:type="auto"/>
            <w:vAlign w:val="center"/>
          </w:tcPr>
          <w:p w:rsidR="009C6D8D" w:rsidRDefault="00480823">
            <w:pPr>
              <w:pStyle w:val="TableBodyText"/>
            </w:pPr>
            <w:bookmarkStart w:id="2498" w:name="MenuShowSourceDocuments"/>
            <w:r>
              <w:rPr>
                <w:b/>
              </w:rPr>
              <w:t>MenuShowSourceDocuments</w:t>
            </w:r>
            <w:bookmarkEnd w:id="2498"/>
          </w:p>
        </w:tc>
        <w:tc>
          <w:tcPr>
            <w:tcW w:w="0" w:type="auto"/>
            <w:vAlign w:val="center"/>
          </w:tcPr>
          <w:p w:rsidR="009C6D8D" w:rsidRDefault="00480823">
            <w:pPr>
              <w:pStyle w:val="TableBodyText"/>
            </w:pPr>
            <w:r>
              <w:t>0x07AD</w:t>
            </w:r>
          </w:p>
        </w:tc>
        <w:tc>
          <w:tcPr>
            <w:tcW w:w="0" w:type="auto"/>
            <w:vAlign w:val="center"/>
          </w:tcPr>
          <w:p w:rsidR="009C6D8D" w:rsidRDefault="00480823">
            <w:pPr>
              <w:pStyle w:val="TableBodyText"/>
            </w:pPr>
            <w:r>
              <w:t>Shows or hides source documents.</w:t>
            </w:r>
          </w:p>
        </w:tc>
      </w:tr>
      <w:tr w:rsidR="009C6D8D" w:rsidTr="009C6D8D">
        <w:tc>
          <w:tcPr>
            <w:tcW w:w="0" w:type="auto"/>
            <w:vAlign w:val="center"/>
          </w:tcPr>
          <w:p w:rsidR="009C6D8D" w:rsidRDefault="00480823">
            <w:pPr>
              <w:pStyle w:val="TableBodyText"/>
            </w:pPr>
            <w:bookmarkStart w:id="2499" w:name="PageMarginsGallery"/>
            <w:r>
              <w:rPr>
                <w:b/>
              </w:rPr>
              <w:t>PageMarginsGallery</w:t>
            </w:r>
            <w:bookmarkEnd w:id="2499"/>
          </w:p>
        </w:tc>
        <w:tc>
          <w:tcPr>
            <w:tcW w:w="0" w:type="auto"/>
            <w:vAlign w:val="center"/>
          </w:tcPr>
          <w:p w:rsidR="009C6D8D" w:rsidRDefault="00480823">
            <w:pPr>
              <w:pStyle w:val="TableBodyText"/>
            </w:pPr>
            <w:r>
              <w:t>0x07B1</w:t>
            </w:r>
          </w:p>
        </w:tc>
        <w:tc>
          <w:tcPr>
            <w:tcW w:w="0" w:type="auto"/>
            <w:vAlign w:val="center"/>
          </w:tcPr>
          <w:p w:rsidR="009C6D8D" w:rsidRDefault="00480823">
            <w:pPr>
              <w:pStyle w:val="TableBodyText"/>
            </w:pPr>
            <w:r>
              <w:t>Opens the list of</w:t>
            </w:r>
            <w:r>
              <w:t xml:space="preserve"> options for page margins.</w:t>
            </w:r>
          </w:p>
        </w:tc>
      </w:tr>
      <w:tr w:rsidR="009C6D8D" w:rsidTr="009C6D8D">
        <w:tc>
          <w:tcPr>
            <w:tcW w:w="0" w:type="auto"/>
            <w:vAlign w:val="center"/>
          </w:tcPr>
          <w:p w:rsidR="009C6D8D" w:rsidRDefault="00480823">
            <w:pPr>
              <w:pStyle w:val="TableBodyText"/>
            </w:pPr>
            <w:bookmarkStart w:id="2500" w:name="CharScaleDialog"/>
            <w:r>
              <w:rPr>
                <w:b/>
              </w:rPr>
              <w:t>CharScaleDialog</w:t>
            </w:r>
            <w:bookmarkEnd w:id="2500"/>
          </w:p>
        </w:tc>
        <w:tc>
          <w:tcPr>
            <w:tcW w:w="0" w:type="auto"/>
            <w:vAlign w:val="center"/>
          </w:tcPr>
          <w:p w:rsidR="009C6D8D" w:rsidRDefault="00480823">
            <w:pPr>
              <w:pStyle w:val="TableBodyText"/>
            </w:pPr>
            <w:r>
              <w:t>0x07B2</w:t>
            </w:r>
          </w:p>
        </w:tc>
        <w:tc>
          <w:tcPr>
            <w:tcW w:w="0" w:type="auto"/>
            <w:vAlign w:val="center"/>
          </w:tcPr>
          <w:p w:rsidR="009C6D8D" w:rsidRDefault="00480823">
            <w:pPr>
              <w:pStyle w:val="TableBodyText"/>
            </w:pPr>
            <w:r>
              <w:t>Opens the list of font scaling percentages.</w:t>
            </w:r>
          </w:p>
        </w:tc>
      </w:tr>
      <w:tr w:rsidR="009C6D8D" w:rsidTr="009C6D8D">
        <w:tc>
          <w:tcPr>
            <w:tcW w:w="0" w:type="auto"/>
            <w:vAlign w:val="center"/>
          </w:tcPr>
          <w:p w:rsidR="009C6D8D" w:rsidRDefault="00480823">
            <w:pPr>
              <w:pStyle w:val="TableBodyText"/>
            </w:pPr>
            <w:bookmarkStart w:id="2501" w:name="AllShapesGallery"/>
            <w:r>
              <w:rPr>
                <w:b/>
              </w:rPr>
              <w:t>AllShapesGallery</w:t>
            </w:r>
            <w:bookmarkEnd w:id="2501"/>
          </w:p>
        </w:tc>
        <w:tc>
          <w:tcPr>
            <w:tcW w:w="0" w:type="auto"/>
            <w:vAlign w:val="center"/>
          </w:tcPr>
          <w:p w:rsidR="009C6D8D" w:rsidRDefault="00480823">
            <w:pPr>
              <w:pStyle w:val="TableBodyText"/>
            </w:pPr>
            <w:r>
              <w:t>0x07B4</w:t>
            </w:r>
          </w:p>
        </w:tc>
        <w:tc>
          <w:tcPr>
            <w:tcW w:w="0" w:type="auto"/>
            <w:vAlign w:val="center"/>
          </w:tcPr>
          <w:p w:rsidR="009C6D8D" w:rsidRDefault="00480823">
            <w:pPr>
              <w:pStyle w:val="TableBodyText"/>
            </w:pPr>
            <w:r>
              <w:t>Displays the shapes that are available to insert.</w:t>
            </w:r>
          </w:p>
        </w:tc>
      </w:tr>
      <w:tr w:rsidR="009C6D8D" w:rsidTr="009C6D8D">
        <w:tc>
          <w:tcPr>
            <w:tcW w:w="0" w:type="auto"/>
            <w:vAlign w:val="center"/>
          </w:tcPr>
          <w:p w:rsidR="009C6D8D" w:rsidRDefault="00480823">
            <w:pPr>
              <w:pStyle w:val="TableBodyText"/>
            </w:pPr>
            <w:bookmarkStart w:id="2502" w:name="RotateObjectGallery"/>
            <w:r>
              <w:rPr>
                <w:b/>
              </w:rPr>
              <w:t>RotateObjectGallery</w:t>
            </w:r>
            <w:bookmarkEnd w:id="2502"/>
          </w:p>
        </w:tc>
        <w:tc>
          <w:tcPr>
            <w:tcW w:w="0" w:type="auto"/>
            <w:vAlign w:val="center"/>
          </w:tcPr>
          <w:p w:rsidR="009C6D8D" w:rsidRDefault="00480823">
            <w:pPr>
              <w:pStyle w:val="TableBodyText"/>
            </w:pPr>
            <w:r>
              <w:t>0x07B5</w:t>
            </w:r>
          </w:p>
        </w:tc>
        <w:tc>
          <w:tcPr>
            <w:tcW w:w="0" w:type="auto"/>
            <w:vAlign w:val="center"/>
          </w:tcPr>
          <w:p w:rsidR="009C6D8D" w:rsidRDefault="00480823">
            <w:pPr>
              <w:pStyle w:val="TableBodyText"/>
            </w:pPr>
            <w:r>
              <w:t>Opens the list of options for rotating objects.</w:t>
            </w:r>
          </w:p>
        </w:tc>
      </w:tr>
      <w:tr w:rsidR="009C6D8D" w:rsidTr="009C6D8D">
        <w:tc>
          <w:tcPr>
            <w:tcW w:w="0" w:type="auto"/>
            <w:vAlign w:val="center"/>
          </w:tcPr>
          <w:p w:rsidR="009C6D8D" w:rsidRDefault="00480823">
            <w:pPr>
              <w:pStyle w:val="TableBodyText"/>
            </w:pPr>
            <w:bookmarkStart w:id="2503" w:name="LineStyleGallery"/>
            <w:r>
              <w:rPr>
                <w:b/>
              </w:rPr>
              <w:t>LineStyleGallery</w:t>
            </w:r>
            <w:bookmarkEnd w:id="2503"/>
          </w:p>
        </w:tc>
        <w:tc>
          <w:tcPr>
            <w:tcW w:w="0" w:type="auto"/>
            <w:vAlign w:val="center"/>
          </w:tcPr>
          <w:p w:rsidR="009C6D8D" w:rsidRDefault="00480823">
            <w:pPr>
              <w:pStyle w:val="TableBodyText"/>
            </w:pPr>
            <w:r>
              <w:t>0x07B6</w:t>
            </w:r>
          </w:p>
        </w:tc>
        <w:tc>
          <w:tcPr>
            <w:tcW w:w="0" w:type="auto"/>
            <w:vAlign w:val="center"/>
          </w:tcPr>
          <w:p w:rsidR="009C6D8D" w:rsidRDefault="00480823">
            <w:pPr>
              <w:pStyle w:val="TableBodyText"/>
            </w:pPr>
            <w:r>
              <w:t>Opens the list of line styles.</w:t>
            </w:r>
          </w:p>
        </w:tc>
      </w:tr>
      <w:tr w:rsidR="009C6D8D" w:rsidTr="009C6D8D">
        <w:tc>
          <w:tcPr>
            <w:tcW w:w="0" w:type="auto"/>
            <w:vAlign w:val="center"/>
          </w:tcPr>
          <w:p w:rsidR="009C6D8D" w:rsidRDefault="00480823">
            <w:pPr>
              <w:pStyle w:val="TableBodyText"/>
            </w:pPr>
            <w:bookmarkStart w:id="2504" w:name="LineWidthGallery"/>
            <w:r>
              <w:rPr>
                <w:b/>
              </w:rPr>
              <w:t>LineWidthGallery</w:t>
            </w:r>
            <w:bookmarkEnd w:id="2504"/>
          </w:p>
        </w:tc>
        <w:tc>
          <w:tcPr>
            <w:tcW w:w="0" w:type="auto"/>
            <w:vAlign w:val="center"/>
          </w:tcPr>
          <w:p w:rsidR="009C6D8D" w:rsidRDefault="00480823">
            <w:pPr>
              <w:pStyle w:val="TableBodyText"/>
            </w:pPr>
            <w:r>
              <w:t>0x07B7</w:t>
            </w:r>
          </w:p>
        </w:tc>
        <w:tc>
          <w:tcPr>
            <w:tcW w:w="0" w:type="auto"/>
            <w:vAlign w:val="center"/>
          </w:tcPr>
          <w:p w:rsidR="009C6D8D" w:rsidRDefault="00480823">
            <w:pPr>
              <w:pStyle w:val="TableBodyText"/>
            </w:pPr>
            <w:r>
              <w:t>Opens the list of line widths.</w:t>
            </w:r>
          </w:p>
        </w:tc>
      </w:tr>
      <w:tr w:rsidR="009C6D8D" w:rsidTr="009C6D8D">
        <w:tc>
          <w:tcPr>
            <w:tcW w:w="0" w:type="auto"/>
            <w:vAlign w:val="center"/>
          </w:tcPr>
          <w:p w:rsidR="009C6D8D" w:rsidRDefault="00480823">
            <w:pPr>
              <w:pStyle w:val="TableBodyText"/>
            </w:pPr>
            <w:bookmarkStart w:id="2505" w:name="ArrowStyleGallery"/>
            <w:r>
              <w:rPr>
                <w:b/>
              </w:rPr>
              <w:t>ArrowStyleGallery</w:t>
            </w:r>
            <w:bookmarkEnd w:id="2505"/>
          </w:p>
        </w:tc>
        <w:tc>
          <w:tcPr>
            <w:tcW w:w="0" w:type="auto"/>
            <w:vAlign w:val="center"/>
          </w:tcPr>
          <w:p w:rsidR="009C6D8D" w:rsidRDefault="00480823">
            <w:pPr>
              <w:pStyle w:val="TableBodyText"/>
            </w:pPr>
            <w:r>
              <w:t>0x07B8</w:t>
            </w:r>
          </w:p>
        </w:tc>
        <w:tc>
          <w:tcPr>
            <w:tcW w:w="0" w:type="auto"/>
            <w:vAlign w:val="center"/>
          </w:tcPr>
          <w:p w:rsidR="009C6D8D" w:rsidRDefault="00480823">
            <w:pPr>
              <w:pStyle w:val="TableBodyText"/>
            </w:pPr>
            <w:r>
              <w:t>Opens the list of arrow styles.</w:t>
            </w:r>
          </w:p>
        </w:tc>
      </w:tr>
      <w:tr w:rsidR="009C6D8D" w:rsidTr="009C6D8D">
        <w:tc>
          <w:tcPr>
            <w:tcW w:w="0" w:type="auto"/>
            <w:vAlign w:val="center"/>
          </w:tcPr>
          <w:p w:rsidR="009C6D8D" w:rsidRDefault="00480823">
            <w:pPr>
              <w:pStyle w:val="TableBodyText"/>
            </w:pPr>
            <w:bookmarkStart w:id="2506" w:name="ChangeShapesGallery"/>
            <w:r>
              <w:rPr>
                <w:b/>
              </w:rPr>
              <w:t>ChangeShapesGallery</w:t>
            </w:r>
            <w:bookmarkEnd w:id="2506"/>
          </w:p>
        </w:tc>
        <w:tc>
          <w:tcPr>
            <w:tcW w:w="0" w:type="auto"/>
            <w:vAlign w:val="center"/>
          </w:tcPr>
          <w:p w:rsidR="009C6D8D" w:rsidRDefault="00480823">
            <w:pPr>
              <w:pStyle w:val="TableBodyText"/>
            </w:pPr>
            <w:r>
              <w:t>0x07B9</w:t>
            </w:r>
          </w:p>
        </w:tc>
        <w:tc>
          <w:tcPr>
            <w:tcW w:w="0" w:type="auto"/>
            <w:vAlign w:val="center"/>
          </w:tcPr>
          <w:p w:rsidR="009C6D8D" w:rsidRDefault="00480823">
            <w:pPr>
              <w:pStyle w:val="TableBodyText"/>
            </w:pPr>
            <w:r>
              <w:t>Displays the shapes that are available to substitute.</w:t>
            </w:r>
          </w:p>
        </w:tc>
      </w:tr>
      <w:tr w:rsidR="009C6D8D" w:rsidTr="009C6D8D">
        <w:tc>
          <w:tcPr>
            <w:tcW w:w="0" w:type="auto"/>
            <w:vAlign w:val="center"/>
          </w:tcPr>
          <w:p w:rsidR="009C6D8D" w:rsidRDefault="00480823">
            <w:pPr>
              <w:pStyle w:val="TableBodyText"/>
            </w:pPr>
            <w:bookmarkStart w:id="2507" w:name="TexturesGallery"/>
            <w:r>
              <w:rPr>
                <w:b/>
              </w:rPr>
              <w:t>TexturesGallery</w:t>
            </w:r>
            <w:bookmarkEnd w:id="2507"/>
          </w:p>
        </w:tc>
        <w:tc>
          <w:tcPr>
            <w:tcW w:w="0" w:type="auto"/>
            <w:vAlign w:val="center"/>
          </w:tcPr>
          <w:p w:rsidR="009C6D8D" w:rsidRDefault="00480823">
            <w:pPr>
              <w:pStyle w:val="TableBodyText"/>
            </w:pPr>
            <w:r>
              <w:t>0x07BA</w:t>
            </w:r>
          </w:p>
        </w:tc>
        <w:tc>
          <w:tcPr>
            <w:tcW w:w="0" w:type="auto"/>
            <w:vAlign w:val="center"/>
          </w:tcPr>
          <w:p w:rsidR="009C6D8D" w:rsidRDefault="00480823">
            <w:pPr>
              <w:pStyle w:val="TableBodyText"/>
            </w:pPr>
            <w:r>
              <w:t>Opens the list of textures.</w:t>
            </w:r>
          </w:p>
        </w:tc>
      </w:tr>
      <w:tr w:rsidR="009C6D8D" w:rsidTr="009C6D8D">
        <w:tc>
          <w:tcPr>
            <w:tcW w:w="0" w:type="auto"/>
            <w:vAlign w:val="center"/>
          </w:tcPr>
          <w:p w:rsidR="009C6D8D" w:rsidRDefault="00480823">
            <w:pPr>
              <w:pStyle w:val="TableBodyText"/>
            </w:pPr>
            <w:bookmarkStart w:id="2508" w:name="FontColorPicker"/>
            <w:r>
              <w:rPr>
                <w:b/>
              </w:rPr>
              <w:t>FontColorPicker</w:t>
            </w:r>
            <w:bookmarkEnd w:id="2508"/>
          </w:p>
        </w:tc>
        <w:tc>
          <w:tcPr>
            <w:tcW w:w="0" w:type="auto"/>
            <w:vAlign w:val="center"/>
          </w:tcPr>
          <w:p w:rsidR="009C6D8D" w:rsidRDefault="00480823">
            <w:pPr>
              <w:pStyle w:val="TableBodyText"/>
            </w:pPr>
            <w:r>
              <w:t>0x07BB</w:t>
            </w:r>
          </w:p>
        </w:tc>
        <w:tc>
          <w:tcPr>
            <w:tcW w:w="0" w:type="auto"/>
            <w:vAlign w:val="center"/>
          </w:tcPr>
          <w:p w:rsidR="009C6D8D" w:rsidRDefault="00480823">
            <w:pPr>
              <w:pStyle w:val="TableBodyText"/>
            </w:pPr>
            <w:r>
              <w:t>Opens the list of font colors.</w:t>
            </w:r>
          </w:p>
        </w:tc>
      </w:tr>
      <w:tr w:rsidR="009C6D8D" w:rsidTr="009C6D8D">
        <w:tc>
          <w:tcPr>
            <w:tcW w:w="0" w:type="auto"/>
            <w:vAlign w:val="center"/>
          </w:tcPr>
          <w:p w:rsidR="009C6D8D" w:rsidRDefault="00480823">
            <w:pPr>
              <w:pStyle w:val="TableBodyText"/>
            </w:pPr>
            <w:bookmarkStart w:id="2509" w:name="ColumnsGallery"/>
            <w:r>
              <w:rPr>
                <w:b/>
              </w:rPr>
              <w:t>ColumnsGallery</w:t>
            </w:r>
            <w:bookmarkEnd w:id="2509"/>
          </w:p>
        </w:tc>
        <w:tc>
          <w:tcPr>
            <w:tcW w:w="0" w:type="auto"/>
            <w:vAlign w:val="center"/>
          </w:tcPr>
          <w:p w:rsidR="009C6D8D" w:rsidRDefault="00480823">
            <w:pPr>
              <w:pStyle w:val="TableBodyText"/>
            </w:pPr>
            <w:r>
              <w:t>0x07BC</w:t>
            </w:r>
          </w:p>
        </w:tc>
        <w:tc>
          <w:tcPr>
            <w:tcW w:w="0" w:type="auto"/>
            <w:vAlign w:val="center"/>
          </w:tcPr>
          <w:p w:rsidR="009C6D8D" w:rsidRDefault="00480823">
            <w:pPr>
              <w:pStyle w:val="TableBodyText"/>
            </w:pPr>
            <w:r>
              <w:t>Opens the list of preset column layouts.</w:t>
            </w:r>
          </w:p>
        </w:tc>
      </w:tr>
      <w:tr w:rsidR="009C6D8D" w:rsidTr="009C6D8D">
        <w:tc>
          <w:tcPr>
            <w:tcW w:w="0" w:type="auto"/>
            <w:vAlign w:val="center"/>
          </w:tcPr>
          <w:p w:rsidR="009C6D8D" w:rsidRDefault="00480823">
            <w:pPr>
              <w:pStyle w:val="TableBodyText"/>
            </w:pPr>
            <w:bookmarkStart w:id="2510" w:name="EquationIncreaseAlignment"/>
            <w:r>
              <w:rPr>
                <w:b/>
              </w:rPr>
              <w:t>EquationIncreaseAlignment</w:t>
            </w:r>
            <w:bookmarkEnd w:id="2510"/>
          </w:p>
        </w:tc>
        <w:tc>
          <w:tcPr>
            <w:tcW w:w="0" w:type="auto"/>
            <w:vAlign w:val="center"/>
          </w:tcPr>
          <w:p w:rsidR="009C6D8D" w:rsidRDefault="00480823">
            <w:pPr>
              <w:pStyle w:val="TableBodyText"/>
            </w:pPr>
            <w:r>
              <w:t>0x07BD</w:t>
            </w:r>
          </w:p>
        </w:tc>
        <w:tc>
          <w:tcPr>
            <w:tcW w:w="0" w:type="auto"/>
            <w:vAlign w:val="center"/>
          </w:tcPr>
          <w:p w:rsidR="009C6D8D" w:rsidRDefault="00480823">
            <w:pPr>
              <w:pStyle w:val="TableBodyText"/>
            </w:pPr>
            <w:r>
              <w:t>Increase alignment point after a manual break.</w:t>
            </w:r>
          </w:p>
        </w:tc>
      </w:tr>
      <w:tr w:rsidR="009C6D8D" w:rsidTr="009C6D8D">
        <w:tc>
          <w:tcPr>
            <w:tcW w:w="0" w:type="auto"/>
            <w:vAlign w:val="center"/>
          </w:tcPr>
          <w:p w:rsidR="009C6D8D" w:rsidRDefault="00480823">
            <w:pPr>
              <w:pStyle w:val="TableBodyText"/>
            </w:pPr>
            <w:bookmarkStart w:id="2511" w:name="EquationDecreaseAlignment"/>
            <w:r>
              <w:rPr>
                <w:b/>
              </w:rPr>
              <w:t>EquationDecreaseAlignment</w:t>
            </w:r>
            <w:bookmarkEnd w:id="2511"/>
          </w:p>
        </w:tc>
        <w:tc>
          <w:tcPr>
            <w:tcW w:w="0" w:type="auto"/>
            <w:vAlign w:val="center"/>
          </w:tcPr>
          <w:p w:rsidR="009C6D8D" w:rsidRDefault="00480823">
            <w:pPr>
              <w:pStyle w:val="TableBodyText"/>
            </w:pPr>
            <w:r>
              <w:t>0x07BE</w:t>
            </w:r>
          </w:p>
        </w:tc>
        <w:tc>
          <w:tcPr>
            <w:tcW w:w="0" w:type="auto"/>
            <w:vAlign w:val="center"/>
          </w:tcPr>
          <w:p w:rsidR="009C6D8D" w:rsidRDefault="00480823">
            <w:pPr>
              <w:pStyle w:val="TableBodyText"/>
            </w:pPr>
            <w:r>
              <w:t>Decrease alignment point after a manual break.</w:t>
            </w:r>
          </w:p>
        </w:tc>
      </w:tr>
      <w:tr w:rsidR="009C6D8D" w:rsidTr="009C6D8D">
        <w:tc>
          <w:tcPr>
            <w:tcW w:w="0" w:type="auto"/>
            <w:vAlign w:val="center"/>
          </w:tcPr>
          <w:p w:rsidR="009C6D8D" w:rsidRDefault="00480823">
            <w:pPr>
              <w:pStyle w:val="TableBodyText"/>
            </w:pPr>
            <w:bookmarkStart w:id="2512" w:name="EquationChangeStyle"/>
            <w:r>
              <w:rPr>
                <w:b/>
              </w:rPr>
              <w:t>EquationChangeStyle</w:t>
            </w:r>
            <w:bookmarkEnd w:id="2512"/>
          </w:p>
        </w:tc>
        <w:tc>
          <w:tcPr>
            <w:tcW w:w="0" w:type="auto"/>
            <w:vAlign w:val="center"/>
          </w:tcPr>
          <w:p w:rsidR="009C6D8D" w:rsidRDefault="00480823">
            <w:pPr>
              <w:pStyle w:val="TableBodyText"/>
            </w:pPr>
            <w:r>
              <w:t>0x07BF</w:t>
            </w:r>
          </w:p>
        </w:tc>
        <w:tc>
          <w:tcPr>
            <w:tcW w:w="0" w:type="auto"/>
            <w:vAlign w:val="center"/>
          </w:tcPr>
          <w:p w:rsidR="009C6D8D" w:rsidRDefault="00480823">
            <w:pPr>
              <w:pStyle w:val="TableBodyText"/>
            </w:pPr>
            <w:r>
              <w:t>Change equation style (Display or Inline).</w:t>
            </w:r>
          </w:p>
        </w:tc>
      </w:tr>
      <w:tr w:rsidR="009C6D8D" w:rsidTr="009C6D8D">
        <w:tc>
          <w:tcPr>
            <w:tcW w:w="0" w:type="auto"/>
            <w:vAlign w:val="center"/>
          </w:tcPr>
          <w:p w:rsidR="009C6D8D" w:rsidRDefault="00480823">
            <w:pPr>
              <w:pStyle w:val="TableBodyText"/>
            </w:pPr>
            <w:bookmarkStart w:id="2513" w:name="DocEncryption"/>
            <w:r>
              <w:rPr>
                <w:b/>
              </w:rPr>
              <w:t>DocEncryption</w:t>
            </w:r>
            <w:bookmarkEnd w:id="2513"/>
          </w:p>
        </w:tc>
        <w:tc>
          <w:tcPr>
            <w:tcW w:w="0" w:type="auto"/>
            <w:vAlign w:val="center"/>
          </w:tcPr>
          <w:p w:rsidR="009C6D8D" w:rsidRDefault="00480823">
            <w:pPr>
              <w:pStyle w:val="TableBodyText"/>
            </w:pPr>
            <w:r>
              <w:t>0x07C0</w:t>
            </w:r>
          </w:p>
        </w:tc>
        <w:tc>
          <w:tcPr>
            <w:tcW w:w="0" w:type="auto"/>
            <w:vAlign w:val="center"/>
          </w:tcPr>
          <w:p w:rsidR="009C6D8D" w:rsidRDefault="00480823">
            <w:pPr>
              <w:pStyle w:val="TableBodyText"/>
            </w:pPr>
            <w:r>
              <w:t>Add document encryption.</w:t>
            </w:r>
          </w:p>
        </w:tc>
      </w:tr>
      <w:tr w:rsidR="009C6D8D" w:rsidTr="009C6D8D">
        <w:tc>
          <w:tcPr>
            <w:tcW w:w="0" w:type="auto"/>
            <w:vAlign w:val="center"/>
          </w:tcPr>
          <w:p w:rsidR="009C6D8D" w:rsidRDefault="00480823">
            <w:pPr>
              <w:pStyle w:val="TableBodyText"/>
            </w:pPr>
            <w:bookmarkStart w:id="2514" w:name="BlogBlogAccountOptionsDlg"/>
            <w:r>
              <w:rPr>
                <w:b/>
              </w:rPr>
              <w:t>BlogBlogAccountOptionsDlg</w:t>
            </w:r>
            <w:bookmarkEnd w:id="2514"/>
          </w:p>
        </w:tc>
        <w:tc>
          <w:tcPr>
            <w:tcW w:w="0" w:type="auto"/>
            <w:vAlign w:val="center"/>
          </w:tcPr>
          <w:p w:rsidR="009C6D8D" w:rsidRDefault="00480823">
            <w:pPr>
              <w:pStyle w:val="TableBodyText"/>
            </w:pPr>
            <w:r>
              <w:t>0x07C1</w:t>
            </w:r>
          </w:p>
        </w:tc>
        <w:tc>
          <w:tcPr>
            <w:tcW w:w="0" w:type="auto"/>
            <w:vAlign w:val="center"/>
          </w:tcPr>
          <w:p w:rsidR="009C6D8D" w:rsidRDefault="00480823">
            <w:pPr>
              <w:pStyle w:val="TableBodyText"/>
            </w:pPr>
            <w:r>
              <w:t>Changes blog account set</w:t>
            </w:r>
            <w:r>
              <w:t>tings.</w:t>
            </w:r>
          </w:p>
        </w:tc>
      </w:tr>
      <w:tr w:rsidR="009C6D8D" w:rsidTr="009C6D8D">
        <w:tc>
          <w:tcPr>
            <w:tcW w:w="0" w:type="auto"/>
            <w:vAlign w:val="center"/>
          </w:tcPr>
          <w:p w:rsidR="009C6D8D" w:rsidRDefault="00480823">
            <w:pPr>
              <w:pStyle w:val="TableBodyText"/>
            </w:pPr>
            <w:bookmarkStart w:id="2515" w:name="EquationInsertRowBefore"/>
            <w:r>
              <w:rPr>
                <w:b/>
              </w:rPr>
              <w:t>EquationInsertRowBefore</w:t>
            </w:r>
            <w:bookmarkEnd w:id="2515"/>
          </w:p>
        </w:tc>
        <w:tc>
          <w:tcPr>
            <w:tcW w:w="0" w:type="auto"/>
            <w:vAlign w:val="center"/>
          </w:tcPr>
          <w:p w:rsidR="009C6D8D" w:rsidRDefault="00480823">
            <w:pPr>
              <w:pStyle w:val="TableBodyText"/>
            </w:pPr>
            <w:r>
              <w:t>0x07C2</w:t>
            </w:r>
          </w:p>
        </w:tc>
        <w:tc>
          <w:tcPr>
            <w:tcW w:w="0" w:type="auto"/>
            <w:vAlign w:val="center"/>
          </w:tcPr>
          <w:p w:rsidR="009C6D8D" w:rsidRDefault="00480823">
            <w:pPr>
              <w:pStyle w:val="TableBodyText"/>
            </w:pPr>
            <w:r>
              <w:t>Insert a row into a matrix object.</w:t>
            </w:r>
          </w:p>
        </w:tc>
      </w:tr>
      <w:tr w:rsidR="009C6D8D" w:rsidTr="009C6D8D">
        <w:tc>
          <w:tcPr>
            <w:tcW w:w="0" w:type="auto"/>
            <w:vAlign w:val="center"/>
          </w:tcPr>
          <w:p w:rsidR="009C6D8D" w:rsidRDefault="00480823">
            <w:pPr>
              <w:pStyle w:val="TableBodyText"/>
            </w:pPr>
            <w:bookmarkStart w:id="2516" w:name="EquationInsertRowAfter"/>
            <w:r>
              <w:rPr>
                <w:b/>
              </w:rPr>
              <w:t>EquationInsertRowAfter</w:t>
            </w:r>
            <w:bookmarkEnd w:id="2516"/>
          </w:p>
        </w:tc>
        <w:tc>
          <w:tcPr>
            <w:tcW w:w="0" w:type="auto"/>
            <w:vAlign w:val="center"/>
          </w:tcPr>
          <w:p w:rsidR="009C6D8D" w:rsidRDefault="00480823">
            <w:pPr>
              <w:pStyle w:val="TableBodyText"/>
            </w:pPr>
            <w:r>
              <w:t>0x07C3</w:t>
            </w:r>
          </w:p>
        </w:tc>
        <w:tc>
          <w:tcPr>
            <w:tcW w:w="0" w:type="auto"/>
            <w:vAlign w:val="center"/>
          </w:tcPr>
          <w:p w:rsidR="009C6D8D" w:rsidRDefault="00480823">
            <w:pPr>
              <w:pStyle w:val="TableBodyText"/>
            </w:pPr>
            <w:r>
              <w:t>Insert a row into a matrix object.</w:t>
            </w:r>
          </w:p>
        </w:tc>
      </w:tr>
      <w:tr w:rsidR="009C6D8D" w:rsidTr="009C6D8D">
        <w:tc>
          <w:tcPr>
            <w:tcW w:w="0" w:type="auto"/>
            <w:vAlign w:val="center"/>
          </w:tcPr>
          <w:p w:rsidR="009C6D8D" w:rsidRDefault="00480823">
            <w:pPr>
              <w:pStyle w:val="TableBodyText"/>
            </w:pPr>
            <w:bookmarkStart w:id="2517" w:name="FileSendBlog"/>
            <w:r>
              <w:rPr>
                <w:b/>
              </w:rPr>
              <w:t>FileSendBlog</w:t>
            </w:r>
            <w:bookmarkEnd w:id="2517"/>
          </w:p>
        </w:tc>
        <w:tc>
          <w:tcPr>
            <w:tcW w:w="0" w:type="auto"/>
            <w:vAlign w:val="center"/>
          </w:tcPr>
          <w:p w:rsidR="009C6D8D" w:rsidRDefault="00480823">
            <w:pPr>
              <w:pStyle w:val="TableBodyText"/>
            </w:pPr>
            <w:r>
              <w:t>0x07C4</w:t>
            </w:r>
          </w:p>
        </w:tc>
        <w:tc>
          <w:tcPr>
            <w:tcW w:w="0" w:type="auto"/>
            <w:vAlign w:val="center"/>
          </w:tcPr>
          <w:p w:rsidR="009C6D8D" w:rsidRDefault="00480823">
            <w:pPr>
              <w:pStyle w:val="TableBodyText"/>
            </w:pPr>
            <w:r>
              <w:t>Sends the active document to a blog.</w:t>
            </w:r>
          </w:p>
        </w:tc>
      </w:tr>
      <w:tr w:rsidR="009C6D8D" w:rsidTr="009C6D8D">
        <w:tc>
          <w:tcPr>
            <w:tcW w:w="0" w:type="auto"/>
            <w:vAlign w:val="center"/>
          </w:tcPr>
          <w:p w:rsidR="009C6D8D" w:rsidRDefault="00480823">
            <w:pPr>
              <w:pStyle w:val="TableBodyText"/>
            </w:pPr>
            <w:bookmarkStart w:id="2518" w:name="EquationInsertColumnBefore"/>
            <w:r>
              <w:rPr>
                <w:b/>
              </w:rPr>
              <w:t>EquationInsertColumnBefore</w:t>
            </w:r>
            <w:bookmarkEnd w:id="2518"/>
          </w:p>
        </w:tc>
        <w:tc>
          <w:tcPr>
            <w:tcW w:w="0" w:type="auto"/>
            <w:vAlign w:val="center"/>
          </w:tcPr>
          <w:p w:rsidR="009C6D8D" w:rsidRDefault="00480823">
            <w:pPr>
              <w:pStyle w:val="TableBodyText"/>
            </w:pPr>
            <w:r>
              <w:t>0x07C5</w:t>
            </w:r>
          </w:p>
        </w:tc>
        <w:tc>
          <w:tcPr>
            <w:tcW w:w="0" w:type="auto"/>
            <w:vAlign w:val="center"/>
          </w:tcPr>
          <w:p w:rsidR="009C6D8D" w:rsidRDefault="00480823">
            <w:pPr>
              <w:pStyle w:val="TableBodyText"/>
            </w:pPr>
            <w:r>
              <w:t xml:space="preserve">Insert a column into a </w:t>
            </w:r>
            <w:r>
              <w:t>matrix object.</w:t>
            </w:r>
          </w:p>
        </w:tc>
      </w:tr>
      <w:tr w:rsidR="009C6D8D" w:rsidTr="009C6D8D">
        <w:tc>
          <w:tcPr>
            <w:tcW w:w="0" w:type="auto"/>
            <w:vAlign w:val="center"/>
          </w:tcPr>
          <w:p w:rsidR="009C6D8D" w:rsidRDefault="00480823">
            <w:pPr>
              <w:pStyle w:val="TableBodyText"/>
            </w:pPr>
            <w:bookmarkStart w:id="2519" w:name="EquationInsertColumnAfter"/>
            <w:r>
              <w:rPr>
                <w:b/>
              </w:rPr>
              <w:t>EquationInsertColumnAfter</w:t>
            </w:r>
            <w:bookmarkEnd w:id="2519"/>
          </w:p>
        </w:tc>
        <w:tc>
          <w:tcPr>
            <w:tcW w:w="0" w:type="auto"/>
            <w:vAlign w:val="center"/>
          </w:tcPr>
          <w:p w:rsidR="009C6D8D" w:rsidRDefault="00480823">
            <w:pPr>
              <w:pStyle w:val="TableBodyText"/>
            </w:pPr>
            <w:r>
              <w:t>0x07C6</w:t>
            </w:r>
          </w:p>
        </w:tc>
        <w:tc>
          <w:tcPr>
            <w:tcW w:w="0" w:type="auto"/>
            <w:vAlign w:val="center"/>
          </w:tcPr>
          <w:p w:rsidR="009C6D8D" w:rsidRDefault="00480823">
            <w:pPr>
              <w:pStyle w:val="TableBodyText"/>
            </w:pPr>
            <w:r>
              <w:t>Insert a column into a matrix object.</w:t>
            </w:r>
          </w:p>
        </w:tc>
      </w:tr>
      <w:tr w:rsidR="009C6D8D" w:rsidTr="009C6D8D">
        <w:tc>
          <w:tcPr>
            <w:tcW w:w="0" w:type="auto"/>
            <w:vAlign w:val="center"/>
          </w:tcPr>
          <w:p w:rsidR="009C6D8D" w:rsidRDefault="00480823">
            <w:pPr>
              <w:pStyle w:val="TableBodyText"/>
            </w:pPr>
            <w:bookmarkStart w:id="2520" w:name="EquationDeleteRow"/>
            <w:r>
              <w:rPr>
                <w:b/>
              </w:rPr>
              <w:t>EquationDeleteRow</w:t>
            </w:r>
            <w:bookmarkEnd w:id="2520"/>
          </w:p>
        </w:tc>
        <w:tc>
          <w:tcPr>
            <w:tcW w:w="0" w:type="auto"/>
            <w:vAlign w:val="center"/>
          </w:tcPr>
          <w:p w:rsidR="009C6D8D" w:rsidRDefault="00480823">
            <w:pPr>
              <w:pStyle w:val="TableBodyText"/>
            </w:pPr>
            <w:r>
              <w:t>0x07C7</w:t>
            </w:r>
          </w:p>
        </w:tc>
        <w:tc>
          <w:tcPr>
            <w:tcW w:w="0" w:type="auto"/>
            <w:vAlign w:val="center"/>
          </w:tcPr>
          <w:p w:rsidR="009C6D8D" w:rsidRDefault="00480823">
            <w:pPr>
              <w:pStyle w:val="TableBodyText"/>
            </w:pPr>
            <w:r>
              <w:t>Delete a row from a matrix object.</w:t>
            </w:r>
          </w:p>
        </w:tc>
      </w:tr>
      <w:tr w:rsidR="009C6D8D" w:rsidTr="009C6D8D">
        <w:tc>
          <w:tcPr>
            <w:tcW w:w="0" w:type="auto"/>
            <w:vAlign w:val="center"/>
          </w:tcPr>
          <w:p w:rsidR="009C6D8D" w:rsidRDefault="00480823">
            <w:pPr>
              <w:pStyle w:val="TableBodyText"/>
            </w:pPr>
            <w:bookmarkStart w:id="2521" w:name="EquationDeleteColumn"/>
            <w:r>
              <w:rPr>
                <w:b/>
              </w:rPr>
              <w:t>EquationDeleteColumn</w:t>
            </w:r>
            <w:bookmarkEnd w:id="2521"/>
          </w:p>
        </w:tc>
        <w:tc>
          <w:tcPr>
            <w:tcW w:w="0" w:type="auto"/>
            <w:vAlign w:val="center"/>
          </w:tcPr>
          <w:p w:rsidR="009C6D8D" w:rsidRDefault="00480823">
            <w:pPr>
              <w:pStyle w:val="TableBodyText"/>
            </w:pPr>
            <w:r>
              <w:t>0x07C8</w:t>
            </w:r>
          </w:p>
        </w:tc>
        <w:tc>
          <w:tcPr>
            <w:tcW w:w="0" w:type="auto"/>
            <w:vAlign w:val="center"/>
          </w:tcPr>
          <w:p w:rsidR="009C6D8D" w:rsidRDefault="00480823">
            <w:pPr>
              <w:pStyle w:val="TableBodyText"/>
            </w:pPr>
            <w:r>
              <w:t>Delete a column from a matrix object.</w:t>
            </w:r>
          </w:p>
        </w:tc>
      </w:tr>
      <w:tr w:rsidR="009C6D8D" w:rsidTr="009C6D8D">
        <w:tc>
          <w:tcPr>
            <w:tcW w:w="0" w:type="auto"/>
            <w:vAlign w:val="center"/>
          </w:tcPr>
          <w:p w:rsidR="009C6D8D" w:rsidRDefault="00480823">
            <w:pPr>
              <w:pStyle w:val="TableBodyText"/>
            </w:pPr>
            <w:bookmarkStart w:id="2522" w:name="EquationVerticalCenter"/>
            <w:r>
              <w:rPr>
                <w:b/>
              </w:rPr>
              <w:t>EquationVerticalCenter</w:t>
            </w:r>
            <w:bookmarkEnd w:id="2522"/>
          </w:p>
        </w:tc>
        <w:tc>
          <w:tcPr>
            <w:tcW w:w="0" w:type="auto"/>
            <w:vAlign w:val="center"/>
          </w:tcPr>
          <w:p w:rsidR="009C6D8D" w:rsidRDefault="00480823">
            <w:pPr>
              <w:pStyle w:val="TableBodyText"/>
            </w:pPr>
            <w:r>
              <w:t>0x07C9</w:t>
            </w:r>
          </w:p>
        </w:tc>
        <w:tc>
          <w:tcPr>
            <w:tcW w:w="0" w:type="auto"/>
            <w:vAlign w:val="center"/>
          </w:tcPr>
          <w:p w:rsidR="009C6D8D" w:rsidRDefault="00480823">
            <w:pPr>
              <w:pStyle w:val="TableBodyText"/>
            </w:pPr>
            <w:r>
              <w:t>Set equati</w:t>
            </w:r>
            <w:r>
              <w:t>on vertical alignment to Center.</w:t>
            </w:r>
          </w:p>
        </w:tc>
      </w:tr>
      <w:tr w:rsidR="009C6D8D" w:rsidTr="009C6D8D">
        <w:tc>
          <w:tcPr>
            <w:tcW w:w="0" w:type="auto"/>
            <w:vAlign w:val="center"/>
          </w:tcPr>
          <w:p w:rsidR="009C6D8D" w:rsidRDefault="00480823">
            <w:pPr>
              <w:pStyle w:val="TableBodyText"/>
            </w:pPr>
            <w:bookmarkStart w:id="2523" w:name="EquationVerticalTop"/>
            <w:r>
              <w:rPr>
                <w:b/>
              </w:rPr>
              <w:t>EquationVerticalTop</w:t>
            </w:r>
            <w:bookmarkEnd w:id="2523"/>
          </w:p>
        </w:tc>
        <w:tc>
          <w:tcPr>
            <w:tcW w:w="0" w:type="auto"/>
            <w:vAlign w:val="center"/>
          </w:tcPr>
          <w:p w:rsidR="009C6D8D" w:rsidRDefault="00480823">
            <w:pPr>
              <w:pStyle w:val="TableBodyText"/>
            </w:pPr>
            <w:r>
              <w:t>0x07CA</w:t>
            </w:r>
          </w:p>
        </w:tc>
        <w:tc>
          <w:tcPr>
            <w:tcW w:w="0" w:type="auto"/>
            <w:vAlign w:val="center"/>
          </w:tcPr>
          <w:p w:rsidR="009C6D8D" w:rsidRDefault="00480823">
            <w:pPr>
              <w:pStyle w:val="TableBodyText"/>
            </w:pPr>
            <w:r>
              <w:t>Set equation vertical alignment to Top.</w:t>
            </w:r>
          </w:p>
        </w:tc>
      </w:tr>
      <w:tr w:rsidR="009C6D8D" w:rsidTr="009C6D8D">
        <w:tc>
          <w:tcPr>
            <w:tcW w:w="0" w:type="auto"/>
            <w:vAlign w:val="center"/>
          </w:tcPr>
          <w:p w:rsidR="009C6D8D" w:rsidRDefault="00480823">
            <w:pPr>
              <w:pStyle w:val="TableBodyText"/>
            </w:pPr>
            <w:bookmarkStart w:id="2524" w:name="EquationVerticalBottom"/>
            <w:r>
              <w:rPr>
                <w:b/>
              </w:rPr>
              <w:t>EquationVerticalBottom</w:t>
            </w:r>
            <w:bookmarkEnd w:id="2524"/>
          </w:p>
        </w:tc>
        <w:tc>
          <w:tcPr>
            <w:tcW w:w="0" w:type="auto"/>
            <w:vAlign w:val="center"/>
          </w:tcPr>
          <w:p w:rsidR="009C6D8D" w:rsidRDefault="00480823">
            <w:pPr>
              <w:pStyle w:val="TableBodyText"/>
            </w:pPr>
            <w:r>
              <w:t>0x07CB</w:t>
            </w:r>
          </w:p>
        </w:tc>
        <w:tc>
          <w:tcPr>
            <w:tcW w:w="0" w:type="auto"/>
            <w:vAlign w:val="center"/>
          </w:tcPr>
          <w:p w:rsidR="009C6D8D" w:rsidRDefault="00480823">
            <w:pPr>
              <w:pStyle w:val="TableBodyText"/>
            </w:pPr>
            <w:r>
              <w:t>Set equation vertical alignment to Bottom.</w:t>
            </w:r>
          </w:p>
        </w:tc>
      </w:tr>
      <w:tr w:rsidR="009C6D8D" w:rsidTr="009C6D8D">
        <w:tc>
          <w:tcPr>
            <w:tcW w:w="0" w:type="auto"/>
            <w:vAlign w:val="center"/>
          </w:tcPr>
          <w:p w:rsidR="009C6D8D" w:rsidRDefault="00480823">
            <w:pPr>
              <w:pStyle w:val="TableBodyText"/>
            </w:pPr>
            <w:bookmarkStart w:id="2525" w:name="EquationHorizontalCenter"/>
            <w:r>
              <w:rPr>
                <w:b/>
              </w:rPr>
              <w:t>EquationHorizontalCenter</w:t>
            </w:r>
            <w:bookmarkEnd w:id="2525"/>
          </w:p>
        </w:tc>
        <w:tc>
          <w:tcPr>
            <w:tcW w:w="0" w:type="auto"/>
            <w:vAlign w:val="center"/>
          </w:tcPr>
          <w:p w:rsidR="009C6D8D" w:rsidRDefault="00480823">
            <w:pPr>
              <w:pStyle w:val="TableBodyText"/>
            </w:pPr>
            <w:r>
              <w:t>0x07CC</w:t>
            </w:r>
          </w:p>
        </w:tc>
        <w:tc>
          <w:tcPr>
            <w:tcW w:w="0" w:type="auto"/>
            <w:vAlign w:val="center"/>
          </w:tcPr>
          <w:p w:rsidR="009C6D8D" w:rsidRDefault="00480823">
            <w:pPr>
              <w:pStyle w:val="TableBodyText"/>
            </w:pPr>
            <w:r>
              <w:t>Set equation horizontal alignment to Center.</w:t>
            </w:r>
          </w:p>
        </w:tc>
      </w:tr>
      <w:tr w:rsidR="009C6D8D" w:rsidTr="009C6D8D">
        <w:tc>
          <w:tcPr>
            <w:tcW w:w="0" w:type="auto"/>
            <w:vAlign w:val="center"/>
          </w:tcPr>
          <w:p w:rsidR="009C6D8D" w:rsidRDefault="00480823">
            <w:pPr>
              <w:pStyle w:val="TableBodyText"/>
            </w:pPr>
            <w:bookmarkStart w:id="2526" w:name="EquationHorizontalLeft"/>
            <w:r>
              <w:rPr>
                <w:b/>
              </w:rPr>
              <w:t>EquationHorizontalLeft</w:t>
            </w:r>
            <w:bookmarkEnd w:id="2526"/>
          </w:p>
        </w:tc>
        <w:tc>
          <w:tcPr>
            <w:tcW w:w="0" w:type="auto"/>
            <w:vAlign w:val="center"/>
          </w:tcPr>
          <w:p w:rsidR="009C6D8D" w:rsidRDefault="00480823">
            <w:pPr>
              <w:pStyle w:val="TableBodyText"/>
            </w:pPr>
            <w:r>
              <w:t>0x07CD</w:t>
            </w:r>
          </w:p>
        </w:tc>
        <w:tc>
          <w:tcPr>
            <w:tcW w:w="0" w:type="auto"/>
            <w:vAlign w:val="center"/>
          </w:tcPr>
          <w:p w:rsidR="009C6D8D" w:rsidRDefault="00480823">
            <w:pPr>
              <w:pStyle w:val="TableBodyText"/>
            </w:pPr>
            <w:r>
              <w:t>Set equation horizontal alignment to Left.</w:t>
            </w:r>
          </w:p>
        </w:tc>
      </w:tr>
      <w:tr w:rsidR="009C6D8D" w:rsidTr="009C6D8D">
        <w:tc>
          <w:tcPr>
            <w:tcW w:w="0" w:type="auto"/>
            <w:vAlign w:val="center"/>
          </w:tcPr>
          <w:p w:rsidR="009C6D8D" w:rsidRDefault="00480823">
            <w:pPr>
              <w:pStyle w:val="TableBodyText"/>
            </w:pPr>
            <w:bookmarkStart w:id="2527" w:name="EquationHorizontalRight"/>
            <w:r>
              <w:rPr>
                <w:b/>
              </w:rPr>
              <w:t>EquationHorizontalRight</w:t>
            </w:r>
            <w:bookmarkEnd w:id="2527"/>
          </w:p>
        </w:tc>
        <w:tc>
          <w:tcPr>
            <w:tcW w:w="0" w:type="auto"/>
            <w:vAlign w:val="center"/>
          </w:tcPr>
          <w:p w:rsidR="009C6D8D" w:rsidRDefault="00480823">
            <w:pPr>
              <w:pStyle w:val="TableBodyText"/>
            </w:pPr>
            <w:r>
              <w:t>0x07CE</w:t>
            </w:r>
          </w:p>
        </w:tc>
        <w:tc>
          <w:tcPr>
            <w:tcW w:w="0" w:type="auto"/>
            <w:vAlign w:val="center"/>
          </w:tcPr>
          <w:p w:rsidR="009C6D8D" w:rsidRDefault="00480823">
            <w:pPr>
              <w:pStyle w:val="TableBodyText"/>
            </w:pPr>
            <w:r>
              <w:t>Set equation horizontal alignment to Right.</w:t>
            </w:r>
          </w:p>
        </w:tc>
      </w:tr>
      <w:tr w:rsidR="009C6D8D" w:rsidTr="009C6D8D">
        <w:tc>
          <w:tcPr>
            <w:tcW w:w="0" w:type="auto"/>
            <w:vAlign w:val="center"/>
          </w:tcPr>
          <w:p w:rsidR="009C6D8D" w:rsidRDefault="00480823">
            <w:pPr>
              <w:pStyle w:val="TableBodyText"/>
            </w:pPr>
            <w:bookmarkStart w:id="2528" w:name="EquationShowHideLowerLimit"/>
            <w:r>
              <w:rPr>
                <w:b/>
              </w:rPr>
              <w:lastRenderedPageBreak/>
              <w:t>EquationShowHideLowerLimit</w:t>
            </w:r>
            <w:bookmarkEnd w:id="2528"/>
          </w:p>
        </w:tc>
        <w:tc>
          <w:tcPr>
            <w:tcW w:w="0" w:type="auto"/>
            <w:vAlign w:val="center"/>
          </w:tcPr>
          <w:p w:rsidR="009C6D8D" w:rsidRDefault="00480823">
            <w:pPr>
              <w:pStyle w:val="TableBodyText"/>
            </w:pPr>
            <w:r>
              <w:t>0x07CF</w:t>
            </w:r>
          </w:p>
        </w:tc>
        <w:tc>
          <w:tcPr>
            <w:tcW w:w="0" w:type="auto"/>
            <w:vAlign w:val="center"/>
          </w:tcPr>
          <w:p w:rsidR="009C6D8D" w:rsidRDefault="00480823">
            <w:pPr>
              <w:pStyle w:val="TableBodyText"/>
            </w:pPr>
            <w:r>
              <w:t>Show/Hide N-ary lower limit.</w:t>
            </w:r>
          </w:p>
        </w:tc>
      </w:tr>
      <w:tr w:rsidR="009C6D8D" w:rsidTr="009C6D8D">
        <w:tc>
          <w:tcPr>
            <w:tcW w:w="0" w:type="auto"/>
            <w:vAlign w:val="center"/>
          </w:tcPr>
          <w:p w:rsidR="009C6D8D" w:rsidRDefault="00480823">
            <w:pPr>
              <w:pStyle w:val="TableBodyText"/>
            </w:pPr>
            <w:bookmarkStart w:id="2529" w:name="EquationShowHideUpperLimit"/>
            <w:r>
              <w:rPr>
                <w:b/>
              </w:rPr>
              <w:t>EquationShowHideUpperLimit</w:t>
            </w:r>
            <w:bookmarkEnd w:id="2529"/>
          </w:p>
        </w:tc>
        <w:tc>
          <w:tcPr>
            <w:tcW w:w="0" w:type="auto"/>
            <w:vAlign w:val="center"/>
          </w:tcPr>
          <w:p w:rsidR="009C6D8D" w:rsidRDefault="00480823">
            <w:pPr>
              <w:pStyle w:val="TableBodyText"/>
            </w:pPr>
            <w:r>
              <w:t>0x07D0</w:t>
            </w:r>
          </w:p>
        </w:tc>
        <w:tc>
          <w:tcPr>
            <w:tcW w:w="0" w:type="auto"/>
            <w:vAlign w:val="center"/>
          </w:tcPr>
          <w:p w:rsidR="009C6D8D" w:rsidRDefault="00480823">
            <w:pPr>
              <w:pStyle w:val="TableBodyText"/>
            </w:pPr>
            <w:r>
              <w:t>Show/Hide N-ary upper limit.</w:t>
            </w:r>
          </w:p>
        </w:tc>
      </w:tr>
      <w:tr w:rsidR="009C6D8D" w:rsidTr="009C6D8D">
        <w:tc>
          <w:tcPr>
            <w:tcW w:w="0" w:type="auto"/>
            <w:vAlign w:val="center"/>
          </w:tcPr>
          <w:p w:rsidR="009C6D8D" w:rsidRDefault="00480823">
            <w:pPr>
              <w:pStyle w:val="TableBodyText"/>
            </w:pPr>
            <w:bookmarkStart w:id="2530" w:name="EquationShowHideRadicalDegree"/>
            <w:r>
              <w:rPr>
                <w:b/>
              </w:rPr>
              <w:t>EquationShowHideRadicalDegree</w:t>
            </w:r>
            <w:bookmarkEnd w:id="2530"/>
          </w:p>
        </w:tc>
        <w:tc>
          <w:tcPr>
            <w:tcW w:w="0" w:type="auto"/>
            <w:vAlign w:val="center"/>
          </w:tcPr>
          <w:p w:rsidR="009C6D8D" w:rsidRDefault="00480823">
            <w:pPr>
              <w:pStyle w:val="TableBodyText"/>
            </w:pPr>
            <w:r>
              <w:t>0x07D1</w:t>
            </w:r>
          </w:p>
        </w:tc>
        <w:tc>
          <w:tcPr>
            <w:tcW w:w="0" w:type="auto"/>
            <w:vAlign w:val="center"/>
          </w:tcPr>
          <w:p w:rsidR="009C6D8D" w:rsidRDefault="00480823">
            <w:pPr>
              <w:pStyle w:val="TableBodyText"/>
            </w:pPr>
            <w:r>
              <w:t>Show/Hide the radical degree.</w:t>
            </w:r>
          </w:p>
        </w:tc>
      </w:tr>
      <w:tr w:rsidR="009C6D8D" w:rsidTr="009C6D8D">
        <w:tc>
          <w:tcPr>
            <w:tcW w:w="0" w:type="auto"/>
            <w:vAlign w:val="center"/>
          </w:tcPr>
          <w:p w:rsidR="009C6D8D" w:rsidRDefault="00480823">
            <w:pPr>
              <w:pStyle w:val="TableBodyText"/>
            </w:pPr>
            <w:bookmarkStart w:id="2531" w:name="EquationShowHideOpeningDelimiter"/>
            <w:r>
              <w:rPr>
                <w:b/>
              </w:rPr>
              <w:t>EquationShowHideOpeningDelimiter</w:t>
            </w:r>
            <w:bookmarkEnd w:id="2531"/>
          </w:p>
        </w:tc>
        <w:tc>
          <w:tcPr>
            <w:tcW w:w="0" w:type="auto"/>
            <w:vAlign w:val="center"/>
          </w:tcPr>
          <w:p w:rsidR="009C6D8D" w:rsidRDefault="00480823">
            <w:pPr>
              <w:pStyle w:val="TableBodyText"/>
            </w:pPr>
            <w:r>
              <w:t>0x07D2</w:t>
            </w:r>
          </w:p>
        </w:tc>
        <w:tc>
          <w:tcPr>
            <w:tcW w:w="0" w:type="auto"/>
            <w:vAlign w:val="center"/>
          </w:tcPr>
          <w:p w:rsidR="009C6D8D" w:rsidRDefault="00480823">
            <w:pPr>
              <w:pStyle w:val="TableBodyText"/>
            </w:pPr>
            <w:r>
              <w:t>Show/Hide the left character.</w:t>
            </w:r>
          </w:p>
        </w:tc>
      </w:tr>
      <w:tr w:rsidR="009C6D8D" w:rsidTr="009C6D8D">
        <w:tc>
          <w:tcPr>
            <w:tcW w:w="0" w:type="auto"/>
            <w:vAlign w:val="center"/>
          </w:tcPr>
          <w:p w:rsidR="009C6D8D" w:rsidRDefault="00480823">
            <w:pPr>
              <w:pStyle w:val="TableBodyText"/>
            </w:pPr>
            <w:bookmarkStart w:id="2532" w:name="EquationShowHideClosingDelimiter"/>
            <w:r>
              <w:rPr>
                <w:b/>
              </w:rPr>
              <w:t>EquationShowHideClosingDelimiter</w:t>
            </w:r>
            <w:bookmarkEnd w:id="2532"/>
          </w:p>
        </w:tc>
        <w:tc>
          <w:tcPr>
            <w:tcW w:w="0" w:type="auto"/>
            <w:vAlign w:val="center"/>
          </w:tcPr>
          <w:p w:rsidR="009C6D8D" w:rsidRDefault="00480823">
            <w:pPr>
              <w:pStyle w:val="TableBodyText"/>
            </w:pPr>
            <w:r>
              <w:t>0x07D3</w:t>
            </w:r>
          </w:p>
        </w:tc>
        <w:tc>
          <w:tcPr>
            <w:tcW w:w="0" w:type="auto"/>
            <w:vAlign w:val="center"/>
          </w:tcPr>
          <w:p w:rsidR="009C6D8D" w:rsidRDefault="00480823">
            <w:pPr>
              <w:pStyle w:val="TableBodyText"/>
            </w:pPr>
            <w:r>
              <w:t>Show/Hide the right character.</w:t>
            </w:r>
          </w:p>
        </w:tc>
      </w:tr>
      <w:tr w:rsidR="009C6D8D" w:rsidTr="009C6D8D">
        <w:tc>
          <w:tcPr>
            <w:tcW w:w="0" w:type="auto"/>
            <w:vAlign w:val="center"/>
          </w:tcPr>
          <w:p w:rsidR="009C6D8D" w:rsidRDefault="00480823">
            <w:pPr>
              <w:pStyle w:val="TableBodyText"/>
            </w:pPr>
            <w:bookmarkStart w:id="2533" w:name="EquationAutoProfessionalFormat"/>
            <w:r>
              <w:rPr>
                <w:b/>
              </w:rPr>
              <w:t>EquationAutoPro</w:t>
            </w:r>
            <w:r>
              <w:rPr>
                <w:b/>
              </w:rPr>
              <w:t>fessionalFormat</w:t>
            </w:r>
            <w:bookmarkEnd w:id="2533"/>
          </w:p>
        </w:tc>
        <w:tc>
          <w:tcPr>
            <w:tcW w:w="0" w:type="auto"/>
            <w:vAlign w:val="center"/>
          </w:tcPr>
          <w:p w:rsidR="009C6D8D" w:rsidRDefault="00480823">
            <w:pPr>
              <w:pStyle w:val="TableBodyText"/>
            </w:pPr>
            <w:r>
              <w:t>0x07D4</w:t>
            </w:r>
          </w:p>
        </w:tc>
        <w:tc>
          <w:tcPr>
            <w:tcW w:w="0" w:type="auto"/>
            <w:vAlign w:val="center"/>
          </w:tcPr>
          <w:p w:rsidR="009C6D8D" w:rsidRDefault="00480823">
            <w:pPr>
              <w:pStyle w:val="TableBodyText"/>
            </w:pPr>
            <w:r>
              <w:t>Automatically convert equation to Professional Format.</w:t>
            </w:r>
          </w:p>
        </w:tc>
      </w:tr>
      <w:tr w:rsidR="009C6D8D" w:rsidTr="009C6D8D">
        <w:tc>
          <w:tcPr>
            <w:tcW w:w="0" w:type="auto"/>
            <w:vAlign w:val="center"/>
          </w:tcPr>
          <w:p w:rsidR="009C6D8D" w:rsidRDefault="00480823">
            <w:pPr>
              <w:pStyle w:val="TableBodyText"/>
            </w:pPr>
            <w:bookmarkStart w:id="2534" w:name="SignatureLineMenuDetails"/>
            <w:r>
              <w:rPr>
                <w:b/>
              </w:rPr>
              <w:t>SignatureLineMenuDetails</w:t>
            </w:r>
            <w:bookmarkEnd w:id="2534"/>
          </w:p>
        </w:tc>
        <w:tc>
          <w:tcPr>
            <w:tcW w:w="0" w:type="auto"/>
            <w:vAlign w:val="center"/>
          </w:tcPr>
          <w:p w:rsidR="009C6D8D" w:rsidRDefault="00480823">
            <w:pPr>
              <w:pStyle w:val="TableBodyText"/>
            </w:pPr>
            <w:r>
              <w:t>0x07D5</w:t>
            </w:r>
          </w:p>
        </w:tc>
        <w:tc>
          <w:tcPr>
            <w:tcW w:w="0" w:type="auto"/>
            <w:vAlign w:val="center"/>
          </w:tcPr>
          <w:p w:rsidR="009C6D8D" w:rsidRDefault="00480823">
            <w:pPr>
              <w:pStyle w:val="TableBodyText"/>
            </w:pPr>
            <w:r>
              <w:t>Digital signature line details.</w:t>
            </w:r>
          </w:p>
        </w:tc>
      </w:tr>
      <w:tr w:rsidR="009C6D8D" w:rsidTr="009C6D8D">
        <w:tc>
          <w:tcPr>
            <w:tcW w:w="0" w:type="auto"/>
            <w:vAlign w:val="center"/>
          </w:tcPr>
          <w:p w:rsidR="009C6D8D" w:rsidRDefault="00480823">
            <w:pPr>
              <w:pStyle w:val="TableBodyText"/>
            </w:pPr>
            <w:bookmarkStart w:id="2535" w:name="SignatureLineMenuSetup"/>
            <w:r>
              <w:rPr>
                <w:b/>
              </w:rPr>
              <w:t>SignatureLineMenuSetup</w:t>
            </w:r>
            <w:bookmarkEnd w:id="2535"/>
          </w:p>
        </w:tc>
        <w:tc>
          <w:tcPr>
            <w:tcW w:w="0" w:type="auto"/>
            <w:vAlign w:val="center"/>
          </w:tcPr>
          <w:p w:rsidR="009C6D8D" w:rsidRDefault="00480823">
            <w:pPr>
              <w:pStyle w:val="TableBodyText"/>
            </w:pPr>
            <w:r>
              <w:t>0x07D6</w:t>
            </w:r>
          </w:p>
        </w:tc>
        <w:tc>
          <w:tcPr>
            <w:tcW w:w="0" w:type="auto"/>
            <w:vAlign w:val="center"/>
          </w:tcPr>
          <w:p w:rsidR="009C6D8D" w:rsidRDefault="00480823">
            <w:pPr>
              <w:pStyle w:val="TableBodyText"/>
            </w:pPr>
            <w:r>
              <w:t>Digital signature line setup.</w:t>
            </w:r>
          </w:p>
        </w:tc>
      </w:tr>
      <w:tr w:rsidR="009C6D8D" w:rsidTr="009C6D8D">
        <w:tc>
          <w:tcPr>
            <w:tcW w:w="0" w:type="auto"/>
            <w:vAlign w:val="center"/>
          </w:tcPr>
          <w:p w:rsidR="009C6D8D" w:rsidRDefault="00480823">
            <w:pPr>
              <w:pStyle w:val="TableBodyText"/>
            </w:pPr>
            <w:bookmarkStart w:id="2536" w:name="SignatureLineMenuUnSign"/>
            <w:r>
              <w:rPr>
                <w:b/>
              </w:rPr>
              <w:t>SignatureLineMenuUnSign</w:t>
            </w:r>
            <w:bookmarkEnd w:id="2536"/>
          </w:p>
        </w:tc>
        <w:tc>
          <w:tcPr>
            <w:tcW w:w="0" w:type="auto"/>
            <w:vAlign w:val="center"/>
          </w:tcPr>
          <w:p w:rsidR="009C6D8D" w:rsidRDefault="00480823">
            <w:pPr>
              <w:pStyle w:val="TableBodyText"/>
            </w:pPr>
            <w:r>
              <w:t>0x07D7</w:t>
            </w:r>
          </w:p>
        </w:tc>
        <w:tc>
          <w:tcPr>
            <w:tcW w:w="0" w:type="auto"/>
            <w:vAlign w:val="center"/>
          </w:tcPr>
          <w:p w:rsidR="009C6D8D" w:rsidRDefault="00480823">
            <w:pPr>
              <w:pStyle w:val="TableBodyText"/>
            </w:pPr>
            <w:r>
              <w:t xml:space="preserve">Removes </w:t>
            </w:r>
            <w:r>
              <w:t>digital signature.</w:t>
            </w:r>
          </w:p>
        </w:tc>
      </w:tr>
      <w:tr w:rsidR="009C6D8D" w:rsidTr="009C6D8D">
        <w:tc>
          <w:tcPr>
            <w:tcW w:w="0" w:type="auto"/>
            <w:vAlign w:val="center"/>
          </w:tcPr>
          <w:p w:rsidR="009C6D8D" w:rsidRDefault="00480823">
            <w:pPr>
              <w:pStyle w:val="TableBodyText"/>
            </w:pPr>
            <w:bookmarkStart w:id="2537" w:name="EquationFractionGallery"/>
            <w:r>
              <w:rPr>
                <w:b/>
              </w:rPr>
              <w:t>EquationFractionGallery</w:t>
            </w:r>
            <w:bookmarkEnd w:id="2537"/>
          </w:p>
        </w:tc>
        <w:tc>
          <w:tcPr>
            <w:tcW w:w="0" w:type="auto"/>
            <w:vAlign w:val="center"/>
          </w:tcPr>
          <w:p w:rsidR="009C6D8D" w:rsidRDefault="00480823">
            <w:pPr>
              <w:pStyle w:val="TableBodyText"/>
            </w:pPr>
            <w:r>
              <w:t>0x07D8</w:t>
            </w:r>
          </w:p>
        </w:tc>
        <w:tc>
          <w:tcPr>
            <w:tcW w:w="0" w:type="auto"/>
            <w:vAlign w:val="center"/>
          </w:tcPr>
          <w:p w:rsidR="009C6D8D" w:rsidRDefault="00480823">
            <w:pPr>
              <w:pStyle w:val="TableBodyText"/>
            </w:pPr>
            <w:r>
              <w:t>Equation fraction gallery.</w:t>
            </w:r>
          </w:p>
        </w:tc>
      </w:tr>
      <w:tr w:rsidR="009C6D8D" w:rsidTr="009C6D8D">
        <w:tc>
          <w:tcPr>
            <w:tcW w:w="0" w:type="auto"/>
            <w:vAlign w:val="center"/>
          </w:tcPr>
          <w:p w:rsidR="009C6D8D" w:rsidRDefault="00480823">
            <w:pPr>
              <w:pStyle w:val="TableBodyText"/>
            </w:pPr>
            <w:bookmarkStart w:id="2538" w:name="EquationIntegralGallery"/>
            <w:r>
              <w:rPr>
                <w:b/>
              </w:rPr>
              <w:t>EquationIntegralGallery</w:t>
            </w:r>
            <w:bookmarkEnd w:id="2538"/>
          </w:p>
        </w:tc>
        <w:tc>
          <w:tcPr>
            <w:tcW w:w="0" w:type="auto"/>
            <w:vAlign w:val="center"/>
          </w:tcPr>
          <w:p w:rsidR="009C6D8D" w:rsidRDefault="00480823">
            <w:pPr>
              <w:pStyle w:val="TableBodyText"/>
            </w:pPr>
            <w:r>
              <w:t>0x07D9</w:t>
            </w:r>
          </w:p>
        </w:tc>
        <w:tc>
          <w:tcPr>
            <w:tcW w:w="0" w:type="auto"/>
            <w:vAlign w:val="center"/>
          </w:tcPr>
          <w:p w:rsidR="009C6D8D" w:rsidRDefault="00480823">
            <w:pPr>
              <w:pStyle w:val="TableBodyText"/>
            </w:pPr>
            <w:r>
              <w:t>Equation integral gallery.</w:t>
            </w:r>
          </w:p>
        </w:tc>
      </w:tr>
      <w:tr w:rsidR="009C6D8D" w:rsidTr="009C6D8D">
        <w:tc>
          <w:tcPr>
            <w:tcW w:w="0" w:type="auto"/>
            <w:vAlign w:val="center"/>
          </w:tcPr>
          <w:p w:rsidR="009C6D8D" w:rsidRDefault="00480823">
            <w:pPr>
              <w:pStyle w:val="TableBodyText"/>
            </w:pPr>
            <w:bookmarkStart w:id="2539" w:name="EquationRadicalGallery"/>
            <w:r>
              <w:rPr>
                <w:b/>
              </w:rPr>
              <w:t>EquationRadicalGallery</w:t>
            </w:r>
            <w:bookmarkEnd w:id="2539"/>
          </w:p>
        </w:tc>
        <w:tc>
          <w:tcPr>
            <w:tcW w:w="0" w:type="auto"/>
            <w:vAlign w:val="center"/>
          </w:tcPr>
          <w:p w:rsidR="009C6D8D" w:rsidRDefault="00480823">
            <w:pPr>
              <w:pStyle w:val="TableBodyText"/>
            </w:pPr>
            <w:r>
              <w:t>0x07DA</w:t>
            </w:r>
          </w:p>
        </w:tc>
        <w:tc>
          <w:tcPr>
            <w:tcW w:w="0" w:type="auto"/>
            <w:vAlign w:val="center"/>
          </w:tcPr>
          <w:p w:rsidR="009C6D8D" w:rsidRDefault="00480823">
            <w:pPr>
              <w:pStyle w:val="TableBodyText"/>
            </w:pPr>
            <w:r>
              <w:t>Equation radical gallery.</w:t>
            </w:r>
          </w:p>
        </w:tc>
      </w:tr>
      <w:tr w:rsidR="009C6D8D" w:rsidTr="009C6D8D">
        <w:tc>
          <w:tcPr>
            <w:tcW w:w="0" w:type="auto"/>
            <w:vAlign w:val="center"/>
          </w:tcPr>
          <w:p w:rsidR="009C6D8D" w:rsidRDefault="00480823">
            <w:pPr>
              <w:pStyle w:val="TableBodyText"/>
            </w:pPr>
            <w:bookmarkStart w:id="2540" w:name="EquationNaryGallery"/>
            <w:r>
              <w:rPr>
                <w:b/>
              </w:rPr>
              <w:t>EquationNaryGallery</w:t>
            </w:r>
            <w:bookmarkEnd w:id="2540"/>
          </w:p>
        </w:tc>
        <w:tc>
          <w:tcPr>
            <w:tcW w:w="0" w:type="auto"/>
            <w:vAlign w:val="center"/>
          </w:tcPr>
          <w:p w:rsidR="009C6D8D" w:rsidRDefault="00480823">
            <w:pPr>
              <w:pStyle w:val="TableBodyText"/>
            </w:pPr>
            <w:r>
              <w:t>0x07DB</w:t>
            </w:r>
          </w:p>
        </w:tc>
        <w:tc>
          <w:tcPr>
            <w:tcW w:w="0" w:type="auto"/>
            <w:vAlign w:val="center"/>
          </w:tcPr>
          <w:p w:rsidR="009C6D8D" w:rsidRDefault="00480823">
            <w:pPr>
              <w:pStyle w:val="TableBodyText"/>
            </w:pPr>
            <w:r>
              <w:t>Equation N-ary gallery.</w:t>
            </w:r>
          </w:p>
        </w:tc>
      </w:tr>
      <w:tr w:rsidR="009C6D8D" w:rsidTr="009C6D8D">
        <w:tc>
          <w:tcPr>
            <w:tcW w:w="0" w:type="auto"/>
            <w:vAlign w:val="center"/>
          </w:tcPr>
          <w:p w:rsidR="009C6D8D" w:rsidRDefault="00480823">
            <w:pPr>
              <w:pStyle w:val="TableBodyText"/>
            </w:pPr>
            <w:bookmarkStart w:id="2541" w:name="EquationDelimiterGallery"/>
            <w:r>
              <w:rPr>
                <w:b/>
              </w:rPr>
              <w:t>EquationDelimiterGallery</w:t>
            </w:r>
            <w:bookmarkEnd w:id="2541"/>
          </w:p>
        </w:tc>
        <w:tc>
          <w:tcPr>
            <w:tcW w:w="0" w:type="auto"/>
            <w:vAlign w:val="center"/>
          </w:tcPr>
          <w:p w:rsidR="009C6D8D" w:rsidRDefault="00480823">
            <w:pPr>
              <w:pStyle w:val="TableBodyText"/>
            </w:pPr>
            <w:r>
              <w:t>0x07DC</w:t>
            </w:r>
          </w:p>
        </w:tc>
        <w:tc>
          <w:tcPr>
            <w:tcW w:w="0" w:type="auto"/>
            <w:vAlign w:val="center"/>
          </w:tcPr>
          <w:p w:rsidR="009C6D8D" w:rsidRDefault="00480823">
            <w:pPr>
              <w:pStyle w:val="TableBodyText"/>
            </w:pPr>
            <w:r>
              <w:t>Equation delimiter gallery.</w:t>
            </w:r>
          </w:p>
        </w:tc>
      </w:tr>
      <w:tr w:rsidR="009C6D8D" w:rsidTr="009C6D8D">
        <w:tc>
          <w:tcPr>
            <w:tcW w:w="0" w:type="auto"/>
            <w:vAlign w:val="center"/>
          </w:tcPr>
          <w:p w:rsidR="009C6D8D" w:rsidRDefault="00480823">
            <w:pPr>
              <w:pStyle w:val="TableBodyText"/>
            </w:pPr>
            <w:bookmarkStart w:id="2542" w:name="EquationScriptGallery"/>
            <w:r>
              <w:rPr>
                <w:b/>
              </w:rPr>
              <w:t>EquationScriptGallery</w:t>
            </w:r>
            <w:bookmarkEnd w:id="2542"/>
          </w:p>
        </w:tc>
        <w:tc>
          <w:tcPr>
            <w:tcW w:w="0" w:type="auto"/>
            <w:vAlign w:val="center"/>
          </w:tcPr>
          <w:p w:rsidR="009C6D8D" w:rsidRDefault="00480823">
            <w:pPr>
              <w:pStyle w:val="TableBodyText"/>
            </w:pPr>
            <w:r>
              <w:t>0x07DD</w:t>
            </w:r>
          </w:p>
        </w:tc>
        <w:tc>
          <w:tcPr>
            <w:tcW w:w="0" w:type="auto"/>
            <w:vAlign w:val="center"/>
          </w:tcPr>
          <w:p w:rsidR="009C6D8D" w:rsidRDefault="00480823">
            <w:pPr>
              <w:pStyle w:val="TableBodyText"/>
            </w:pPr>
            <w:r>
              <w:t>Equation script gallery.</w:t>
            </w:r>
          </w:p>
        </w:tc>
      </w:tr>
      <w:tr w:rsidR="009C6D8D" w:rsidTr="009C6D8D">
        <w:tc>
          <w:tcPr>
            <w:tcW w:w="0" w:type="auto"/>
            <w:vAlign w:val="center"/>
          </w:tcPr>
          <w:p w:rsidR="009C6D8D" w:rsidRDefault="00480823">
            <w:pPr>
              <w:pStyle w:val="TableBodyText"/>
            </w:pPr>
            <w:bookmarkStart w:id="2543" w:name="NextComment"/>
            <w:r>
              <w:rPr>
                <w:b/>
              </w:rPr>
              <w:t>NextComment</w:t>
            </w:r>
            <w:bookmarkEnd w:id="2543"/>
          </w:p>
        </w:tc>
        <w:tc>
          <w:tcPr>
            <w:tcW w:w="0" w:type="auto"/>
            <w:vAlign w:val="center"/>
          </w:tcPr>
          <w:p w:rsidR="009C6D8D" w:rsidRDefault="00480823">
            <w:pPr>
              <w:pStyle w:val="TableBodyText"/>
            </w:pPr>
            <w:r>
              <w:t>0x07DE</w:t>
            </w:r>
          </w:p>
        </w:tc>
        <w:tc>
          <w:tcPr>
            <w:tcW w:w="0" w:type="auto"/>
            <w:vAlign w:val="center"/>
          </w:tcPr>
          <w:p w:rsidR="009C6D8D" w:rsidRDefault="00480823">
            <w:pPr>
              <w:pStyle w:val="TableBodyText"/>
            </w:pPr>
            <w:r>
              <w:t>Go to the next comment.</w:t>
            </w:r>
          </w:p>
        </w:tc>
      </w:tr>
      <w:tr w:rsidR="009C6D8D" w:rsidTr="009C6D8D">
        <w:tc>
          <w:tcPr>
            <w:tcW w:w="0" w:type="auto"/>
            <w:vAlign w:val="center"/>
          </w:tcPr>
          <w:p w:rsidR="009C6D8D" w:rsidRDefault="00480823">
            <w:pPr>
              <w:pStyle w:val="TableBodyText"/>
            </w:pPr>
            <w:bookmarkStart w:id="2544" w:name="PreviousComment"/>
            <w:r>
              <w:rPr>
                <w:b/>
              </w:rPr>
              <w:t>PreviousComment</w:t>
            </w:r>
            <w:bookmarkEnd w:id="2544"/>
          </w:p>
        </w:tc>
        <w:tc>
          <w:tcPr>
            <w:tcW w:w="0" w:type="auto"/>
            <w:vAlign w:val="center"/>
          </w:tcPr>
          <w:p w:rsidR="009C6D8D" w:rsidRDefault="00480823">
            <w:pPr>
              <w:pStyle w:val="TableBodyText"/>
            </w:pPr>
            <w:r>
              <w:t>0x07DF</w:t>
            </w:r>
          </w:p>
        </w:tc>
        <w:tc>
          <w:tcPr>
            <w:tcW w:w="0" w:type="auto"/>
            <w:vAlign w:val="center"/>
          </w:tcPr>
          <w:p w:rsidR="009C6D8D" w:rsidRDefault="00480823">
            <w:pPr>
              <w:pStyle w:val="TableBodyText"/>
            </w:pPr>
            <w:r>
              <w:t>Go to the previous comment.</w:t>
            </w:r>
          </w:p>
        </w:tc>
      </w:tr>
      <w:tr w:rsidR="009C6D8D" w:rsidTr="009C6D8D">
        <w:tc>
          <w:tcPr>
            <w:tcW w:w="0" w:type="auto"/>
            <w:vAlign w:val="center"/>
          </w:tcPr>
          <w:p w:rsidR="009C6D8D" w:rsidRDefault="00480823">
            <w:pPr>
              <w:pStyle w:val="TableBodyText"/>
            </w:pPr>
            <w:bookmarkStart w:id="2545" w:name="DefineNewBullet"/>
            <w:r>
              <w:rPr>
                <w:b/>
              </w:rPr>
              <w:t>DefineNewBullet</w:t>
            </w:r>
            <w:bookmarkEnd w:id="2545"/>
          </w:p>
        </w:tc>
        <w:tc>
          <w:tcPr>
            <w:tcW w:w="0" w:type="auto"/>
            <w:vAlign w:val="center"/>
          </w:tcPr>
          <w:p w:rsidR="009C6D8D" w:rsidRDefault="00480823">
            <w:pPr>
              <w:pStyle w:val="TableBodyText"/>
            </w:pPr>
            <w:r>
              <w:t>0x07E0</w:t>
            </w:r>
          </w:p>
        </w:tc>
        <w:tc>
          <w:tcPr>
            <w:tcW w:w="0" w:type="auto"/>
            <w:vAlign w:val="center"/>
          </w:tcPr>
          <w:p w:rsidR="009C6D8D" w:rsidRDefault="00480823">
            <w:pPr>
              <w:pStyle w:val="TableBodyText"/>
            </w:pPr>
            <w:r>
              <w:t>Defines a new bullet.</w:t>
            </w:r>
          </w:p>
        </w:tc>
      </w:tr>
      <w:tr w:rsidR="009C6D8D" w:rsidTr="009C6D8D">
        <w:tc>
          <w:tcPr>
            <w:tcW w:w="0" w:type="auto"/>
            <w:vAlign w:val="center"/>
          </w:tcPr>
          <w:p w:rsidR="009C6D8D" w:rsidRDefault="00480823">
            <w:pPr>
              <w:pStyle w:val="TableBodyText"/>
            </w:pPr>
            <w:bookmarkStart w:id="2546" w:name="DefineNewNumber"/>
            <w:r>
              <w:rPr>
                <w:b/>
              </w:rPr>
              <w:t>DefineNewNumber</w:t>
            </w:r>
            <w:bookmarkEnd w:id="2546"/>
          </w:p>
        </w:tc>
        <w:tc>
          <w:tcPr>
            <w:tcW w:w="0" w:type="auto"/>
            <w:vAlign w:val="center"/>
          </w:tcPr>
          <w:p w:rsidR="009C6D8D" w:rsidRDefault="00480823">
            <w:pPr>
              <w:pStyle w:val="TableBodyText"/>
            </w:pPr>
            <w:r>
              <w:t>0x07E1</w:t>
            </w:r>
          </w:p>
        </w:tc>
        <w:tc>
          <w:tcPr>
            <w:tcW w:w="0" w:type="auto"/>
            <w:vAlign w:val="center"/>
          </w:tcPr>
          <w:p w:rsidR="009C6D8D" w:rsidRDefault="00480823">
            <w:pPr>
              <w:pStyle w:val="TableBodyText"/>
            </w:pPr>
            <w:r>
              <w:t>Defines a new number format.</w:t>
            </w:r>
          </w:p>
        </w:tc>
      </w:tr>
      <w:tr w:rsidR="009C6D8D" w:rsidTr="009C6D8D">
        <w:tc>
          <w:tcPr>
            <w:tcW w:w="0" w:type="auto"/>
            <w:vAlign w:val="center"/>
          </w:tcPr>
          <w:p w:rsidR="009C6D8D" w:rsidRDefault="00480823">
            <w:pPr>
              <w:pStyle w:val="TableBodyText"/>
            </w:pPr>
            <w:bookmarkStart w:id="2547" w:name="CreateBuildingBlockFromSel"/>
            <w:r>
              <w:rPr>
                <w:b/>
              </w:rPr>
              <w:t>CreateBuildingBlockFromSel</w:t>
            </w:r>
            <w:bookmarkEnd w:id="2547"/>
          </w:p>
        </w:tc>
        <w:tc>
          <w:tcPr>
            <w:tcW w:w="0" w:type="auto"/>
            <w:vAlign w:val="center"/>
          </w:tcPr>
          <w:p w:rsidR="009C6D8D" w:rsidRDefault="00480823">
            <w:pPr>
              <w:pStyle w:val="TableBodyText"/>
            </w:pPr>
            <w:r>
              <w:t>0x07E2</w:t>
            </w:r>
          </w:p>
        </w:tc>
        <w:tc>
          <w:tcPr>
            <w:tcW w:w="0" w:type="auto"/>
            <w:vAlign w:val="center"/>
          </w:tcPr>
          <w:p w:rsidR="009C6D8D" w:rsidRDefault="00480823">
            <w:pPr>
              <w:pStyle w:val="TableBodyText"/>
            </w:pPr>
            <w:r>
              <w:t>Creates a building block from the current selection.</w:t>
            </w:r>
          </w:p>
        </w:tc>
      </w:tr>
      <w:tr w:rsidR="009C6D8D" w:rsidTr="009C6D8D">
        <w:tc>
          <w:tcPr>
            <w:tcW w:w="0" w:type="auto"/>
            <w:vAlign w:val="center"/>
          </w:tcPr>
          <w:p w:rsidR="009C6D8D" w:rsidRDefault="00480823">
            <w:pPr>
              <w:pStyle w:val="TableBodyText"/>
            </w:pPr>
            <w:bookmarkStart w:id="2548" w:name="FooterGallery"/>
            <w:r>
              <w:rPr>
                <w:b/>
              </w:rPr>
              <w:t>FooterGallery</w:t>
            </w:r>
            <w:bookmarkEnd w:id="2548"/>
          </w:p>
        </w:tc>
        <w:tc>
          <w:tcPr>
            <w:tcW w:w="0" w:type="auto"/>
            <w:vAlign w:val="center"/>
          </w:tcPr>
          <w:p w:rsidR="009C6D8D" w:rsidRDefault="00480823">
            <w:pPr>
              <w:pStyle w:val="TableBodyText"/>
            </w:pPr>
            <w:r>
              <w:t>0x07E3</w:t>
            </w:r>
          </w:p>
        </w:tc>
        <w:tc>
          <w:tcPr>
            <w:tcW w:w="0" w:type="auto"/>
            <w:vAlign w:val="center"/>
          </w:tcPr>
          <w:p w:rsidR="009C6D8D" w:rsidRDefault="00480823">
            <w:pPr>
              <w:pStyle w:val="TableBodyText"/>
            </w:pPr>
            <w:r>
              <w:t>Footer Gallery.</w:t>
            </w:r>
          </w:p>
        </w:tc>
      </w:tr>
      <w:tr w:rsidR="009C6D8D" w:rsidTr="009C6D8D">
        <w:tc>
          <w:tcPr>
            <w:tcW w:w="0" w:type="auto"/>
            <w:vAlign w:val="center"/>
          </w:tcPr>
          <w:p w:rsidR="009C6D8D" w:rsidRDefault="00480823">
            <w:pPr>
              <w:pStyle w:val="TableBodyText"/>
            </w:pPr>
            <w:bookmarkStart w:id="2549" w:name="HeaderGallery"/>
            <w:r>
              <w:rPr>
                <w:b/>
              </w:rPr>
              <w:t>HeaderGallery</w:t>
            </w:r>
            <w:bookmarkEnd w:id="2549"/>
          </w:p>
        </w:tc>
        <w:tc>
          <w:tcPr>
            <w:tcW w:w="0" w:type="auto"/>
            <w:vAlign w:val="center"/>
          </w:tcPr>
          <w:p w:rsidR="009C6D8D" w:rsidRDefault="00480823">
            <w:pPr>
              <w:pStyle w:val="TableBodyText"/>
            </w:pPr>
            <w:r>
              <w:t>0x07E4</w:t>
            </w:r>
          </w:p>
        </w:tc>
        <w:tc>
          <w:tcPr>
            <w:tcW w:w="0" w:type="auto"/>
            <w:vAlign w:val="center"/>
          </w:tcPr>
          <w:p w:rsidR="009C6D8D" w:rsidRDefault="00480823">
            <w:pPr>
              <w:pStyle w:val="TableBodyText"/>
            </w:pPr>
            <w:r>
              <w:t>Header Gallery.</w:t>
            </w:r>
          </w:p>
        </w:tc>
      </w:tr>
      <w:tr w:rsidR="009C6D8D" w:rsidTr="009C6D8D">
        <w:tc>
          <w:tcPr>
            <w:tcW w:w="0" w:type="auto"/>
            <w:vAlign w:val="center"/>
          </w:tcPr>
          <w:p w:rsidR="009C6D8D" w:rsidRDefault="00480823">
            <w:pPr>
              <w:pStyle w:val="TableBodyText"/>
            </w:pPr>
            <w:bookmarkStart w:id="2550" w:name="CoverPageGallery"/>
            <w:r>
              <w:rPr>
                <w:b/>
              </w:rPr>
              <w:t>CoverPageGallery</w:t>
            </w:r>
            <w:bookmarkEnd w:id="2550"/>
          </w:p>
        </w:tc>
        <w:tc>
          <w:tcPr>
            <w:tcW w:w="0" w:type="auto"/>
            <w:vAlign w:val="center"/>
          </w:tcPr>
          <w:p w:rsidR="009C6D8D" w:rsidRDefault="00480823">
            <w:pPr>
              <w:pStyle w:val="TableBodyText"/>
            </w:pPr>
            <w:r>
              <w:t>0x07E5</w:t>
            </w:r>
          </w:p>
        </w:tc>
        <w:tc>
          <w:tcPr>
            <w:tcW w:w="0" w:type="auto"/>
            <w:vAlign w:val="center"/>
          </w:tcPr>
          <w:p w:rsidR="009C6D8D" w:rsidRDefault="00480823">
            <w:pPr>
              <w:pStyle w:val="TableBodyText"/>
            </w:pPr>
            <w:r>
              <w:t xml:space="preserve">Cover Page </w:t>
            </w:r>
            <w:r>
              <w:t>Gallery.</w:t>
            </w:r>
          </w:p>
        </w:tc>
      </w:tr>
      <w:tr w:rsidR="009C6D8D" w:rsidTr="009C6D8D">
        <w:tc>
          <w:tcPr>
            <w:tcW w:w="0" w:type="auto"/>
            <w:vAlign w:val="center"/>
          </w:tcPr>
          <w:p w:rsidR="009C6D8D" w:rsidRDefault="00480823">
            <w:pPr>
              <w:pStyle w:val="TableBodyText"/>
            </w:pPr>
            <w:bookmarkStart w:id="2551" w:name="LegoPageNumGallery"/>
            <w:r>
              <w:rPr>
                <w:b/>
              </w:rPr>
              <w:t>LegoPageNumGallery</w:t>
            </w:r>
            <w:bookmarkEnd w:id="2551"/>
          </w:p>
        </w:tc>
        <w:tc>
          <w:tcPr>
            <w:tcW w:w="0" w:type="auto"/>
            <w:vAlign w:val="center"/>
          </w:tcPr>
          <w:p w:rsidR="009C6D8D" w:rsidRDefault="00480823">
            <w:pPr>
              <w:pStyle w:val="TableBodyText"/>
            </w:pPr>
            <w:r>
              <w:t>0x07E7</w:t>
            </w:r>
          </w:p>
        </w:tc>
        <w:tc>
          <w:tcPr>
            <w:tcW w:w="0" w:type="auto"/>
            <w:vAlign w:val="center"/>
          </w:tcPr>
          <w:p w:rsidR="009C6D8D" w:rsidRDefault="00480823">
            <w:pPr>
              <w:pStyle w:val="TableBodyText"/>
            </w:pPr>
            <w:r>
              <w:t>Page Numbers Gallery.</w:t>
            </w:r>
          </w:p>
        </w:tc>
      </w:tr>
      <w:tr w:rsidR="009C6D8D" w:rsidTr="009C6D8D">
        <w:tc>
          <w:tcPr>
            <w:tcW w:w="0" w:type="auto"/>
            <w:vAlign w:val="center"/>
          </w:tcPr>
          <w:p w:rsidR="009C6D8D" w:rsidRDefault="00480823">
            <w:pPr>
              <w:pStyle w:val="TableBodyText"/>
            </w:pPr>
            <w:bookmarkStart w:id="2552" w:name="LegoPageNumPageGallery"/>
            <w:r>
              <w:rPr>
                <w:b/>
              </w:rPr>
              <w:t>LegoPageNumPageGallery</w:t>
            </w:r>
            <w:bookmarkEnd w:id="2552"/>
          </w:p>
        </w:tc>
        <w:tc>
          <w:tcPr>
            <w:tcW w:w="0" w:type="auto"/>
            <w:vAlign w:val="center"/>
          </w:tcPr>
          <w:p w:rsidR="009C6D8D" w:rsidRDefault="00480823">
            <w:pPr>
              <w:pStyle w:val="TableBodyText"/>
            </w:pPr>
            <w:r>
              <w:t>0x07E8</w:t>
            </w:r>
          </w:p>
        </w:tc>
        <w:tc>
          <w:tcPr>
            <w:tcW w:w="0" w:type="auto"/>
            <w:vAlign w:val="center"/>
          </w:tcPr>
          <w:p w:rsidR="009C6D8D" w:rsidRDefault="00480823">
            <w:pPr>
              <w:pStyle w:val="TableBodyText"/>
            </w:pPr>
            <w:r>
              <w:t>Page Numbers (Page) Gallery.</w:t>
            </w:r>
          </w:p>
        </w:tc>
      </w:tr>
      <w:tr w:rsidR="009C6D8D" w:rsidTr="009C6D8D">
        <w:tc>
          <w:tcPr>
            <w:tcW w:w="0" w:type="auto"/>
            <w:vAlign w:val="center"/>
          </w:tcPr>
          <w:p w:rsidR="009C6D8D" w:rsidRDefault="00480823">
            <w:pPr>
              <w:pStyle w:val="TableBodyText"/>
            </w:pPr>
            <w:bookmarkStart w:id="2553" w:name="LegoWatermarkGallery"/>
            <w:r>
              <w:rPr>
                <w:b/>
              </w:rPr>
              <w:t>LegoWatermarkGallery</w:t>
            </w:r>
            <w:bookmarkEnd w:id="2553"/>
          </w:p>
        </w:tc>
        <w:tc>
          <w:tcPr>
            <w:tcW w:w="0" w:type="auto"/>
            <w:vAlign w:val="center"/>
          </w:tcPr>
          <w:p w:rsidR="009C6D8D" w:rsidRDefault="00480823">
            <w:pPr>
              <w:pStyle w:val="TableBodyText"/>
            </w:pPr>
            <w:r>
              <w:t>0x07E9</w:t>
            </w:r>
          </w:p>
        </w:tc>
        <w:tc>
          <w:tcPr>
            <w:tcW w:w="0" w:type="auto"/>
            <w:vAlign w:val="center"/>
          </w:tcPr>
          <w:p w:rsidR="009C6D8D" w:rsidRDefault="00480823">
            <w:pPr>
              <w:pStyle w:val="TableBodyText"/>
            </w:pPr>
            <w:r>
              <w:t>Watermark Gallery.</w:t>
            </w:r>
          </w:p>
        </w:tc>
      </w:tr>
      <w:tr w:rsidR="009C6D8D" w:rsidTr="009C6D8D">
        <w:tc>
          <w:tcPr>
            <w:tcW w:w="0" w:type="auto"/>
            <w:vAlign w:val="center"/>
          </w:tcPr>
          <w:p w:rsidR="009C6D8D" w:rsidRDefault="00480823">
            <w:pPr>
              <w:pStyle w:val="TableBodyText"/>
            </w:pPr>
            <w:bookmarkStart w:id="2554" w:name="LegoPageNumTopGallery"/>
            <w:r>
              <w:rPr>
                <w:b/>
              </w:rPr>
              <w:t>LegoPageNumTopGallery</w:t>
            </w:r>
            <w:bookmarkEnd w:id="2554"/>
          </w:p>
        </w:tc>
        <w:tc>
          <w:tcPr>
            <w:tcW w:w="0" w:type="auto"/>
            <w:vAlign w:val="center"/>
          </w:tcPr>
          <w:p w:rsidR="009C6D8D" w:rsidRDefault="00480823">
            <w:pPr>
              <w:pStyle w:val="TableBodyText"/>
            </w:pPr>
            <w:r>
              <w:t>0x07EA</w:t>
            </w:r>
          </w:p>
        </w:tc>
        <w:tc>
          <w:tcPr>
            <w:tcW w:w="0" w:type="auto"/>
            <w:vAlign w:val="center"/>
          </w:tcPr>
          <w:p w:rsidR="009C6D8D" w:rsidRDefault="00480823">
            <w:pPr>
              <w:pStyle w:val="TableBodyText"/>
            </w:pPr>
            <w:r>
              <w:t>Page Numbers (Top) Gallery.</w:t>
            </w:r>
          </w:p>
        </w:tc>
      </w:tr>
      <w:tr w:rsidR="009C6D8D" w:rsidTr="009C6D8D">
        <w:tc>
          <w:tcPr>
            <w:tcW w:w="0" w:type="auto"/>
            <w:vAlign w:val="center"/>
          </w:tcPr>
          <w:p w:rsidR="009C6D8D" w:rsidRDefault="00480823">
            <w:pPr>
              <w:pStyle w:val="TableBodyText"/>
            </w:pPr>
            <w:bookmarkStart w:id="2555" w:name="LegoPageNumBottomGallery"/>
            <w:r>
              <w:rPr>
                <w:b/>
              </w:rPr>
              <w:t>LegoPageNumBottomGallery</w:t>
            </w:r>
            <w:bookmarkEnd w:id="2555"/>
          </w:p>
        </w:tc>
        <w:tc>
          <w:tcPr>
            <w:tcW w:w="0" w:type="auto"/>
            <w:vAlign w:val="center"/>
          </w:tcPr>
          <w:p w:rsidR="009C6D8D" w:rsidRDefault="00480823">
            <w:pPr>
              <w:pStyle w:val="TableBodyText"/>
            </w:pPr>
            <w:r>
              <w:t>0x07EB</w:t>
            </w:r>
          </w:p>
        </w:tc>
        <w:tc>
          <w:tcPr>
            <w:tcW w:w="0" w:type="auto"/>
            <w:vAlign w:val="center"/>
          </w:tcPr>
          <w:p w:rsidR="009C6D8D" w:rsidRDefault="00480823">
            <w:pPr>
              <w:pStyle w:val="TableBodyText"/>
            </w:pPr>
            <w:r>
              <w:t>Page Numbers (Bottom) Gallery.</w:t>
            </w:r>
          </w:p>
        </w:tc>
      </w:tr>
      <w:tr w:rsidR="009C6D8D" w:rsidTr="009C6D8D">
        <w:tc>
          <w:tcPr>
            <w:tcW w:w="0" w:type="auto"/>
            <w:vAlign w:val="center"/>
          </w:tcPr>
          <w:p w:rsidR="009C6D8D" w:rsidRDefault="00480823">
            <w:pPr>
              <w:pStyle w:val="TableBodyText"/>
            </w:pPr>
            <w:bookmarkStart w:id="2556" w:name="LegoEquationsGallery"/>
            <w:r>
              <w:rPr>
                <w:b/>
              </w:rPr>
              <w:t>LegoEquationsGallery</w:t>
            </w:r>
            <w:bookmarkEnd w:id="2556"/>
          </w:p>
        </w:tc>
        <w:tc>
          <w:tcPr>
            <w:tcW w:w="0" w:type="auto"/>
            <w:vAlign w:val="center"/>
          </w:tcPr>
          <w:p w:rsidR="009C6D8D" w:rsidRDefault="00480823">
            <w:pPr>
              <w:pStyle w:val="TableBodyText"/>
            </w:pPr>
            <w:r>
              <w:t>0x07EC</w:t>
            </w:r>
          </w:p>
        </w:tc>
        <w:tc>
          <w:tcPr>
            <w:tcW w:w="0" w:type="auto"/>
            <w:vAlign w:val="center"/>
          </w:tcPr>
          <w:p w:rsidR="009C6D8D" w:rsidRDefault="00480823">
            <w:pPr>
              <w:pStyle w:val="TableBodyText"/>
            </w:pPr>
            <w:r>
              <w:t>Equations Gallery.</w:t>
            </w:r>
          </w:p>
        </w:tc>
      </w:tr>
      <w:tr w:rsidR="009C6D8D" w:rsidTr="009C6D8D">
        <w:tc>
          <w:tcPr>
            <w:tcW w:w="0" w:type="auto"/>
            <w:vAlign w:val="center"/>
          </w:tcPr>
          <w:p w:rsidR="009C6D8D" w:rsidRDefault="00480823">
            <w:pPr>
              <w:pStyle w:val="TableBodyText"/>
            </w:pPr>
            <w:bookmarkStart w:id="2557" w:name="LegoTablesGallery"/>
            <w:r>
              <w:rPr>
                <w:b/>
              </w:rPr>
              <w:t>LegoTablesGallery</w:t>
            </w:r>
            <w:bookmarkEnd w:id="2557"/>
          </w:p>
        </w:tc>
        <w:tc>
          <w:tcPr>
            <w:tcW w:w="0" w:type="auto"/>
            <w:vAlign w:val="center"/>
          </w:tcPr>
          <w:p w:rsidR="009C6D8D" w:rsidRDefault="00480823">
            <w:pPr>
              <w:pStyle w:val="TableBodyText"/>
            </w:pPr>
            <w:r>
              <w:t>0x07EE</w:t>
            </w:r>
          </w:p>
        </w:tc>
        <w:tc>
          <w:tcPr>
            <w:tcW w:w="0" w:type="auto"/>
            <w:vAlign w:val="center"/>
          </w:tcPr>
          <w:p w:rsidR="009C6D8D" w:rsidRDefault="00480823">
            <w:pPr>
              <w:pStyle w:val="TableBodyText"/>
            </w:pPr>
            <w:r>
              <w:t>Tables Gallery.</w:t>
            </w:r>
          </w:p>
        </w:tc>
      </w:tr>
      <w:tr w:rsidR="009C6D8D" w:rsidTr="009C6D8D">
        <w:tc>
          <w:tcPr>
            <w:tcW w:w="0" w:type="auto"/>
            <w:vAlign w:val="center"/>
          </w:tcPr>
          <w:p w:rsidR="009C6D8D" w:rsidRDefault="00480823">
            <w:pPr>
              <w:pStyle w:val="TableBodyText"/>
            </w:pPr>
            <w:bookmarkStart w:id="2558" w:name="LegoCommonPartsGallery"/>
            <w:r>
              <w:rPr>
                <w:b/>
              </w:rPr>
              <w:t>LegoCommonPartsGallery</w:t>
            </w:r>
            <w:bookmarkEnd w:id="2558"/>
          </w:p>
        </w:tc>
        <w:tc>
          <w:tcPr>
            <w:tcW w:w="0" w:type="auto"/>
            <w:vAlign w:val="center"/>
          </w:tcPr>
          <w:p w:rsidR="009C6D8D" w:rsidRDefault="00480823">
            <w:pPr>
              <w:pStyle w:val="TableBodyText"/>
            </w:pPr>
            <w:r>
              <w:t>0x07F0</w:t>
            </w:r>
          </w:p>
        </w:tc>
        <w:tc>
          <w:tcPr>
            <w:tcW w:w="0" w:type="auto"/>
            <w:vAlign w:val="center"/>
          </w:tcPr>
          <w:p w:rsidR="009C6D8D" w:rsidRDefault="00480823">
            <w:pPr>
              <w:pStyle w:val="TableBodyText"/>
            </w:pPr>
            <w:r>
              <w:t>Common Parts Gallery.</w:t>
            </w:r>
          </w:p>
        </w:tc>
      </w:tr>
      <w:tr w:rsidR="009C6D8D" w:rsidTr="009C6D8D">
        <w:tc>
          <w:tcPr>
            <w:tcW w:w="0" w:type="auto"/>
            <w:vAlign w:val="center"/>
          </w:tcPr>
          <w:p w:rsidR="009C6D8D" w:rsidRDefault="00480823">
            <w:pPr>
              <w:pStyle w:val="TableBodyText"/>
            </w:pPr>
            <w:bookmarkStart w:id="2559" w:name="CreateCommonFieldBlockFromSel"/>
            <w:r>
              <w:rPr>
                <w:b/>
              </w:rPr>
              <w:lastRenderedPageBreak/>
              <w:t>CreateCommonFieldBlockFromSel</w:t>
            </w:r>
            <w:bookmarkEnd w:id="2559"/>
          </w:p>
        </w:tc>
        <w:tc>
          <w:tcPr>
            <w:tcW w:w="0" w:type="auto"/>
            <w:vAlign w:val="center"/>
          </w:tcPr>
          <w:p w:rsidR="009C6D8D" w:rsidRDefault="00480823">
            <w:pPr>
              <w:pStyle w:val="TableBodyText"/>
            </w:pPr>
            <w:r>
              <w:t>0x07F3</w:t>
            </w:r>
          </w:p>
        </w:tc>
        <w:tc>
          <w:tcPr>
            <w:tcW w:w="0" w:type="auto"/>
            <w:vAlign w:val="center"/>
          </w:tcPr>
          <w:p w:rsidR="009C6D8D" w:rsidRDefault="00480823">
            <w:pPr>
              <w:pStyle w:val="TableBodyText"/>
            </w:pPr>
            <w:r>
              <w:t xml:space="preserve">Creates a new Common Field building block </w:t>
            </w:r>
            <w:r>
              <w:t>from the current selection.</w:t>
            </w:r>
          </w:p>
        </w:tc>
      </w:tr>
      <w:tr w:rsidR="009C6D8D" w:rsidTr="009C6D8D">
        <w:tc>
          <w:tcPr>
            <w:tcW w:w="0" w:type="auto"/>
            <w:vAlign w:val="center"/>
          </w:tcPr>
          <w:p w:rsidR="009C6D8D" w:rsidRDefault="00480823">
            <w:pPr>
              <w:pStyle w:val="TableBodyText"/>
            </w:pPr>
            <w:bookmarkStart w:id="2560" w:name="CreateCoverPageBlockFromSel"/>
            <w:r>
              <w:rPr>
                <w:b/>
              </w:rPr>
              <w:t>CreateCoverPageBlockFromSel</w:t>
            </w:r>
            <w:bookmarkEnd w:id="2560"/>
          </w:p>
        </w:tc>
        <w:tc>
          <w:tcPr>
            <w:tcW w:w="0" w:type="auto"/>
            <w:vAlign w:val="center"/>
          </w:tcPr>
          <w:p w:rsidR="009C6D8D" w:rsidRDefault="00480823">
            <w:pPr>
              <w:pStyle w:val="TableBodyText"/>
            </w:pPr>
            <w:r>
              <w:t>0x07F4</w:t>
            </w:r>
          </w:p>
        </w:tc>
        <w:tc>
          <w:tcPr>
            <w:tcW w:w="0" w:type="auto"/>
            <w:vAlign w:val="center"/>
          </w:tcPr>
          <w:p w:rsidR="009C6D8D" w:rsidRDefault="00480823">
            <w:pPr>
              <w:pStyle w:val="TableBodyText"/>
            </w:pPr>
            <w:r>
              <w:t>Creates a new Cover Page building block from the current selection.</w:t>
            </w:r>
          </w:p>
        </w:tc>
      </w:tr>
      <w:tr w:rsidR="009C6D8D" w:rsidTr="009C6D8D">
        <w:tc>
          <w:tcPr>
            <w:tcW w:w="0" w:type="auto"/>
            <w:vAlign w:val="center"/>
          </w:tcPr>
          <w:p w:rsidR="009C6D8D" w:rsidRDefault="00480823">
            <w:pPr>
              <w:pStyle w:val="TableBodyText"/>
            </w:pPr>
            <w:bookmarkStart w:id="2561" w:name="CreateEquationBlockFromSel"/>
            <w:r>
              <w:rPr>
                <w:b/>
              </w:rPr>
              <w:t>CreateEquationBlockFromSel</w:t>
            </w:r>
            <w:bookmarkEnd w:id="2561"/>
          </w:p>
        </w:tc>
        <w:tc>
          <w:tcPr>
            <w:tcW w:w="0" w:type="auto"/>
            <w:vAlign w:val="center"/>
          </w:tcPr>
          <w:p w:rsidR="009C6D8D" w:rsidRDefault="00480823">
            <w:pPr>
              <w:pStyle w:val="TableBodyText"/>
            </w:pPr>
            <w:r>
              <w:t>0x07F5</w:t>
            </w:r>
          </w:p>
        </w:tc>
        <w:tc>
          <w:tcPr>
            <w:tcW w:w="0" w:type="auto"/>
            <w:vAlign w:val="center"/>
          </w:tcPr>
          <w:p w:rsidR="009C6D8D" w:rsidRDefault="00480823">
            <w:pPr>
              <w:pStyle w:val="TableBodyText"/>
            </w:pPr>
            <w:r>
              <w:t>Creates a new Equation building block from the current selection.</w:t>
            </w:r>
          </w:p>
        </w:tc>
      </w:tr>
      <w:tr w:rsidR="009C6D8D" w:rsidTr="009C6D8D">
        <w:tc>
          <w:tcPr>
            <w:tcW w:w="0" w:type="auto"/>
            <w:vAlign w:val="center"/>
          </w:tcPr>
          <w:p w:rsidR="009C6D8D" w:rsidRDefault="00480823">
            <w:pPr>
              <w:pStyle w:val="TableBodyText"/>
            </w:pPr>
            <w:bookmarkStart w:id="2562" w:name="CreateFooterBlockFromSel"/>
            <w:r>
              <w:rPr>
                <w:b/>
              </w:rPr>
              <w:t>CreateFooterBlockFromS</w:t>
            </w:r>
            <w:r>
              <w:rPr>
                <w:b/>
              </w:rPr>
              <w:t>el</w:t>
            </w:r>
            <w:bookmarkEnd w:id="2562"/>
          </w:p>
        </w:tc>
        <w:tc>
          <w:tcPr>
            <w:tcW w:w="0" w:type="auto"/>
            <w:vAlign w:val="center"/>
          </w:tcPr>
          <w:p w:rsidR="009C6D8D" w:rsidRDefault="00480823">
            <w:pPr>
              <w:pStyle w:val="TableBodyText"/>
            </w:pPr>
            <w:r>
              <w:t>0x07F6</w:t>
            </w:r>
          </w:p>
        </w:tc>
        <w:tc>
          <w:tcPr>
            <w:tcW w:w="0" w:type="auto"/>
            <w:vAlign w:val="center"/>
          </w:tcPr>
          <w:p w:rsidR="009C6D8D" w:rsidRDefault="00480823">
            <w:pPr>
              <w:pStyle w:val="TableBodyText"/>
            </w:pPr>
            <w:r>
              <w:t>Creates a new Footer building block from the current selection.</w:t>
            </w:r>
          </w:p>
        </w:tc>
      </w:tr>
      <w:tr w:rsidR="009C6D8D" w:rsidTr="009C6D8D">
        <w:tc>
          <w:tcPr>
            <w:tcW w:w="0" w:type="auto"/>
            <w:vAlign w:val="center"/>
          </w:tcPr>
          <w:p w:rsidR="009C6D8D" w:rsidRDefault="00480823">
            <w:pPr>
              <w:pStyle w:val="TableBodyText"/>
            </w:pPr>
            <w:bookmarkStart w:id="2563" w:name="CreateHeaderBlockFromSel"/>
            <w:r>
              <w:rPr>
                <w:b/>
              </w:rPr>
              <w:t>CreateHeaderBlockFromSel</w:t>
            </w:r>
            <w:bookmarkEnd w:id="2563"/>
          </w:p>
        </w:tc>
        <w:tc>
          <w:tcPr>
            <w:tcW w:w="0" w:type="auto"/>
            <w:vAlign w:val="center"/>
          </w:tcPr>
          <w:p w:rsidR="009C6D8D" w:rsidRDefault="00480823">
            <w:pPr>
              <w:pStyle w:val="TableBodyText"/>
            </w:pPr>
            <w:r>
              <w:t>0x07F7</w:t>
            </w:r>
          </w:p>
        </w:tc>
        <w:tc>
          <w:tcPr>
            <w:tcW w:w="0" w:type="auto"/>
            <w:vAlign w:val="center"/>
          </w:tcPr>
          <w:p w:rsidR="009C6D8D" w:rsidRDefault="00480823">
            <w:pPr>
              <w:pStyle w:val="TableBodyText"/>
            </w:pPr>
            <w:r>
              <w:t>Creates a new Header building block from the current selection.</w:t>
            </w:r>
          </w:p>
        </w:tc>
      </w:tr>
      <w:tr w:rsidR="009C6D8D" w:rsidTr="009C6D8D">
        <w:tc>
          <w:tcPr>
            <w:tcW w:w="0" w:type="auto"/>
            <w:vAlign w:val="center"/>
          </w:tcPr>
          <w:p w:rsidR="009C6D8D" w:rsidRDefault="00480823">
            <w:pPr>
              <w:pStyle w:val="TableBodyText"/>
            </w:pPr>
            <w:bookmarkStart w:id="2564" w:name="CreatePageNumFromSel"/>
            <w:r>
              <w:rPr>
                <w:b/>
              </w:rPr>
              <w:t>CreatePageNumFromSel</w:t>
            </w:r>
            <w:bookmarkEnd w:id="2564"/>
          </w:p>
        </w:tc>
        <w:tc>
          <w:tcPr>
            <w:tcW w:w="0" w:type="auto"/>
            <w:vAlign w:val="center"/>
          </w:tcPr>
          <w:p w:rsidR="009C6D8D" w:rsidRDefault="00480823">
            <w:pPr>
              <w:pStyle w:val="TableBodyText"/>
            </w:pPr>
            <w:r>
              <w:t>0x07F9</w:t>
            </w:r>
          </w:p>
        </w:tc>
        <w:tc>
          <w:tcPr>
            <w:tcW w:w="0" w:type="auto"/>
            <w:vAlign w:val="center"/>
          </w:tcPr>
          <w:p w:rsidR="009C6D8D" w:rsidRDefault="00480823">
            <w:pPr>
              <w:pStyle w:val="TableBodyText"/>
            </w:pPr>
            <w:r>
              <w:t>Creates a new Page Number building block from the curren</w:t>
            </w:r>
            <w:r>
              <w:t>t selection.</w:t>
            </w:r>
          </w:p>
        </w:tc>
      </w:tr>
      <w:tr w:rsidR="009C6D8D" w:rsidTr="009C6D8D">
        <w:tc>
          <w:tcPr>
            <w:tcW w:w="0" w:type="auto"/>
            <w:vAlign w:val="center"/>
          </w:tcPr>
          <w:p w:rsidR="009C6D8D" w:rsidRDefault="00480823">
            <w:pPr>
              <w:pStyle w:val="TableBodyText"/>
            </w:pPr>
            <w:bookmarkStart w:id="2565" w:name="CreatePageNumTopFromSel"/>
            <w:r>
              <w:rPr>
                <w:b/>
              </w:rPr>
              <w:t>CreatePageNumTopFromSel</w:t>
            </w:r>
            <w:bookmarkEnd w:id="2565"/>
          </w:p>
        </w:tc>
        <w:tc>
          <w:tcPr>
            <w:tcW w:w="0" w:type="auto"/>
            <w:vAlign w:val="center"/>
          </w:tcPr>
          <w:p w:rsidR="009C6D8D" w:rsidRDefault="00480823">
            <w:pPr>
              <w:pStyle w:val="TableBodyText"/>
            </w:pPr>
            <w:r>
              <w:t>0x07FA</w:t>
            </w:r>
          </w:p>
        </w:tc>
        <w:tc>
          <w:tcPr>
            <w:tcW w:w="0" w:type="auto"/>
            <w:vAlign w:val="center"/>
          </w:tcPr>
          <w:p w:rsidR="009C6D8D" w:rsidRDefault="00480823">
            <w:pPr>
              <w:pStyle w:val="TableBodyText"/>
            </w:pPr>
            <w:r>
              <w:t>Creates a new Page Number (Top) from the current selection.</w:t>
            </w:r>
          </w:p>
        </w:tc>
      </w:tr>
      <w:tr w:rsidR="009C6D8D" w:rsidTr="009C6D8D">
        <w:tc>
          <w:tcPr>
            <w:tcW w:w="0" w:type="auto"/>
            <w:vAlign w:val="center"/>
          </w:tcPr>
          <w:p w:rsidR="009C6D8D" w:rsidRDefault="00480823">
            <w:pPr>
              <w:pStyle w:val="TableBodyText"/>
            </w:pPr>
            <w:bookmarkStart w:id="2566" w:name="CreatePageNumBottomFromSel"/>
            <w:r>
              <w:rPr>
                <w:b/>
              </w:rPr>
              <w:t>CreatePageNumBottomFromSel</w:t>
            </w:r>
            <w:bookmarkEnd w:id="2566"/>
          </w:p>
        </w:tc>
        <w:tc>
          <w:tcPr>
            <w:tcW w:w="0" w:type="auto"/>
            <w:vAlign w:val="center"/>
          </w:tcPr>
          <w:p w:rsidR="009C6D8D" w:rsidRDefault="00480823">
            <w:pPr>
              <w:pStyle w:val="TableBodyText"/>
            </w:pPr>
            <w:r>
              <w:t>0x07FB</w:t>
            </w:r>
          </w:p>
        </w:tc>
        <w:tc>
          <w:tcPr>
            <w:tcW w:w="0" w:type="auto"/>
            <w:vAlign w:val="center"/>
          </w:tcPr>
          <w:p w:rsidR="009C6D8D" w:rsidRDefault="00480823">
            <w:pPr>
              <w:pStyle w:val="TableBodyText"/>
            </w:pPr>
            <w:r>
              <w:t>Creates a new Page Number (Bottom) from the current selection.</w:t>
            </w:r>
          </w:p>
        </w:tc>
      </w:tr>
      <w:tr w:rsidR="009C6D8D" w:rsidTr="009C6D8D">
        <w:tc>
          <w:tcPr>
            <w:tcW w:w="0" w:type="auto"/>
            <w:vAlign w:val="center"/>
          </w:tcPr>
          <w:p w:rsidR="009C6D8D" w:rsidRDefault="00480823">
            <w:pPr>
              <w:pStyle w:val="TableBodyText"/>
            </w:pPr>
            <w:bookmarkStart w:id="2567" w:name="CreateTableBlockFromSel"/>
            <w:r>
              <w:rPr>
                <w:b/>
              </w:rPr>
              <w:t>CreateTableBlockFromSel</w:t>
            </w:r>
            <w:bookmarkEnd w:id="2567"/>
          </w:p>
        </w:tc>
        <w:tc>
          <w:tcPr>
            <w:tcW w:w="0" w:type="auto"/>
            <w:vAlign w:val="center"/>
          </w:tcPr>
          <w:p w:rsidR="009C6D8D" w:rsidRDefault="00480823">
            <w:pPr>
              <w:pStyle w:val="TableBodyText"/>
            </w:pPr>
            <w:r>
              <w:t>0x07FC</w:t>
            </w:r>
          </w:p>
        </w:tc>
        <w:tc>
          <w:tcPr>
            <w:tcW w:w="0" w:type="auto"/>
            <w:vAlign w:val="center"/>
          </w:tcPr>
          <w:p w:rsidR="009C6D8D" w:rsidRDefault="00480823">
            <w:pPr>
              <w:pStyle w:val="TableBodyText"/>
            </w:pPr>
            <w:r>
              <w:t xml:space="preserve">Creates a new Table </w:t>
            </w:r>
            <w:r>
              <w:t>building block from the current selection.</w:t>
            </w:r>
          </w:p>
        </w:tc>
      </w:tr>
      <w:tr w:rsidR="009C6D8D" w:rsidTr="009C6D8D">
        <w:tc>
          <w:tcPr>
            <w:tcW w:w="0" w:type="auto"/>
            <w:vAlign w:val="center"/>
          </w:tcPr>
          <w:p w:rsidR="009C6D8D" w:rsidRDefault="00480823">
            <w:pPr>
              <w:pStyle w:val="TableBodyText"/>
            </w:pPr>
            <w:bookmarkStart w:id="2568" w:name="CreatePageNumPageBlockFromSel"/>
            <w:r>
              <w:rPr>
                <w:b/>
              </w:rPr>
              <w:t>CreatePageNumPageBlockFromSel</w:t>
            </w:r>
            <w:bookmarkEnd w:id="2568"/>
          </w:p>
        </w:tc>
        <w:tc>
          <w:tcPr>
            <w:tcW w:w="0" w:type="auto"/>
            <w:vAlign w:val="center"/>
          </w:tcPr>
          <w:p w:rsidR="009C6D8D" w:rsidRDefault="00480823">
            <w:pPr>
              <w:pStyle w:val="TableBodyText"/>
            </w:pPr>
            <w:r>
              <w:t>0x07FD</w:t>
            </w:r>
          </w:p>
        </w:tc>
        <w:tc>
          <w:tcPr>
            <w:tcW w:w="0" w:type="auto"/>
            <w:vAlign w:val="center"/>
          </w:tcPr>
          <w:p w:rsidR="009C6D8D" w:rsidRDefault="00480823">
            <w:pPr>
              <w:pStyle w:val="TableBodyText"/>
            </w:pPr>
            <w:r>
              <w:t>Creates a new Page Number (Page) from the current selection.</w:t>
            </w:r>
          </w:p>
        </w:tc>
      </w:tr>
      <w:tr w:rsidR="009C6D8D" w:rsidTr="009C6D8D">
        <w:tc>
          <w:tcPr>
            <w:tcW w:w="0" w:type="auto"/>
            <w:vAlign w:val="center"/>
          </w:tcPr>
          <w:p w:rsidR="009C6D8D" w:rsidRDefault="00480823">
            <w:pPr>
              <w:pStyle w:val="TableBodyText"/>
            </w:pPr>
            <w:bookmarkStart w:id="2569" w:name="CreateWaterMarkBlockFromSel"/>
            <w:r>
              <w:rPr>
                <w:b/>
              </w:rPr>
              <w:t>CreateWaterMarkBlockFromSel</w:t>
            </w:r>
            <w:bookmarkEnd w:id="2569"/>
          </w:p>
        </w:tc>
        <w:tc>
          <w:tcPr>
            <w:tcW w:w="0" w:type="auto"/>
            <w:vAlign w:val="center"/>
          </w:tcPr>
          <w:p w:rsidR="009C6D8D" w:rsidRDefault="00480823">
            <w:pPr>
              <w:pStyle w:val="TableBodyText"/>
            </w:pPr>
            <w:r>
              <w:t>0x07FF</w:t>
            </w:r>
          </w:p>
        </w:tc>
        <w:tc>
          <w:tcPr>
            <w:tcW w:w="0" w:type="auto"/>
            <w:vAlign w:val="center"/>
          </w:tcPr>
          <w:p w:rsidR="009C6D8D" w:rsidRDefault="00480823">
            <w:pPr>
              <w:pStyle w:val="TableBodyText"/>
            </w:pPr>
            <w:r>
              <w:t>Creates a new Watermark Building Block from the current selection.</w:t>
            </w:r>
          </w:p>
        </w:tc>
      </w:tr>
      <w:tr w:rsidR="009C6D8D" w:rsidTr="009C6D8D">
        <w:tc>
          <w:tcPr>
            <w:tcW w:w="0" w:type="auto"/>
            <w:vAlign w:val="center"/>
          </w:tcPr>
          <w:p w:rsidR="009C6D8D" w:rsidRDefault="00480823">
            <w:pPr>
              <w:pStyle w:val="TableBodyText"/>
            </w:pPr>
            <w:bookmarkStart w:id="2570" w:name="EquationEdit"/>
            <w:r>
              <w:rPr>
                <w:b/>
              </w:rPr>
              <w:t>EquationEd</w:t>
            </w:r>
            <w:r>
              <w:rPr>
                <w:b/>
              </w:rPr>
              <w:t>it</w:t>
            </w:r>
            <w:bookmarkEnd w:id="2570"/>
          </w:p>
        </w:tc>
        <w:tc>
          <w:tcPr>
            <w:tcW w:w="0" w:type="auto"/>
            <w:vAlign w:val="center"/>
          </w:tcPr>
          <w:p w:rsidR="009C6D8D" w:rsidRDefault="00480823">
            <w:pPr>
              <w:pStyle w:val="TableBodyText"/>
            </w:pPr>
            <w:r>
              <w:t>0x0800</w:t>
            </w:r>
          </w:p>
        </w:tc>
        <w:tc>
          <w:tcPr>
            <w:tcW w:w="0" w:type="auto"/>
            <w:vAlign w:val="center"/>
          </w:tcPr>
          <w:p w:rsidR="009C6D8D" w:rsidRDefault="00480823">
            <w:pPr>
              <w:pStyle w:val="TableBodyText"/>
            </w:pPr>
            <w:r>
              <w:t>Insert/Edit an equation.</w:t>
            </w:r>
          </w:p>
        </w:tc>
      </w:tr>
      <w:tr w:rsidR="009C6D8D" w:rsidTr="009C6D8D">
        <w:tc>
          <w:tcPr>
            <w:tcW w:w="0" w:type="auto"/>
            <w:vAlign w:val="center"/>
          </w:tcPr>
          <w:p w:rsidR="009C6D8D" w:rsidRDefault="00480823">
            <w:pPr>
              <w:pStyle w:val="TableBodyText"/>
            </w:pPr>
            <w:bookmarkStart w:id="2571" w:name="DefaultCondensed"/>
            <w:r>
              <w:rPr>
                <w:b/>
              </w:rPr>
              <w:t>DefaultCondensed</w:t>
            </w:r>
            <w:bookmarkEnd w:id="2571"/>
          </w:p>
        </w:tc>
        <w:tc>
          <w:tcPr>
            <w:tcW w:w="0" w:type="auto"/>
            <w:vAlign w:val="center"/>
          </w:tcPr>
          <w:p w:rsidR="009C6D8D" w:rsidRDefault="00480823">
            <w:pPr>
              <w:pStyle w:val="TableBodyText"/>
            </w:pPr>
            <w:r>
              <w:t>0x0801</w:t>
            </w:r>
          </w:p>
        </w:tc>
        <w:tc>
          <w:tcPr>
            <w:tcW w:w="0" w:type="auto"/>
            <w:vAlign w:val="center"/>
          </w:tcPr>
          <w:p w:rsidR="009C6D8D" w:rsidRDefault="00480823">
            <w:pPr>
              <w:pStyle w:val="TableBodyText"/>
            </w:pPr>
            <w:r>
              <w:t>Sets the font character spacing of the selection to condensed.</w:t>
            </w:r>
          </w:p>
        </w:tc>
      </w:tr>
      <w:tr w:rsidR="009C6D8D" w:rsidTr="009C6D8D">
        <w:tc>
          <w:tcPr>
            <w:tcW w:w="0" w:type="auto"/>
            <w:vAlign w:val="center"/>
          </w:tcPr>
          <w:p w:rsidR="009C6D8D" w:rsidRDefault="00480823">
            <w:pPr>
              <w:pStyle w:val="TableBodyText"/>
            </w:pPr>
            <w:bookmarkStart w:id="2572" w:name="DefaultExpanded"/>
            <w:r>
              <w:rPr>
                <w:b/>
              </w:rPr>
              <w:t>DefaultExpanded</w:t>
            </w:r>
            <w:bookmarkEnd w:id="2572"/>
          </w:p>
        </w:tc>
        <w:tc>
          <w:tcPr>
            <w:tcW w:w="0" w:type="auto"/>
            <w:vAlign w:val="center"/>
          </w:tcPr>
          <w:p w:rsidR="009C6D8D" w:rsidRDefault="00480823">
            <w:pPr>
              <w:pStyle w:val="TableBodyText"/>
            </w:pPr>
            <w:r>
              <w:t>0x0802</w:t>
            </w:r>
          </w:p>
        </w:tc>
        <w:tc>
          <w:tcPr>
            <w:tcW w:w="0" w:type="auto"/>
            <w:vAlign w:val="center"/>
          </w:tcPr>
          <w:p w:rsidR="009C6D8D" w:rsidRDefault="00480823">
            <w:pPr>
              <w:pStyle w:val="TableBodyText"/>
            </w:pPr>
            <w:r>
              <w:t>Sets the font character spacing of the selection to expanded.</w:t>
            </w:r>
          </w:p>
        </w:tc>
      </w:tr>
      <w:tr w:rsidR="009C6D8D" w:rsidTr="009C6D8D">
        <w:tc>
          <w:tcPr>
            <w:tcW w:w="0" w:type="auto"/>
            <w:vAlign w:val="center"/>
          </w:tcPr>
          <w:p w:rsidR="009C6D8D" w:rsidRDefault="00480823">
            <w:pPr>
              <w:pStyle w:val="TableBodyText"/>
            </w:pPr>
            <w:bookmarkStart w:id="2573" w:name="EquationSymbolsGallery"/>
            <w:r>
              <w:rPr>
                <w:b/>
              </w:rPr>
              <w:t>EquationSymbolsGallery</w:t>
            </w:r>
            <w:bookmarkEnd w:id="2573"/>
          </w:p>
        </w:tc>
        <w:tc>
          <w:tcPr>
            <w:tcW w:w="0" w:type="auto"/>
            <w:vAlign w:val="center"/>
          </w:tcPr>
          <w:p w:rsidR="009C6D8D" w:rsidRDefault="00480823">
            <w:pPr>
              <w:pStyle w:val="TableBodyText"/>
            </w:pPr>
            <w:r>
              <w:t>0x0803</w:t>
            </w:r>
          </w:p>
        </w:tc>
        <w:tc>
          <w:tcPr>
            <w:tcW w:w="0" w:type="auto"/>
            <w:vAlign w:val="center"/>
          </w:tcPr>
          <w:p w:rsidR="009C6D8D" w:rsidRDefault="00480823">
            <w:pPr>
              <w:pStyle w:val="TableBodyText"/>
            </w:pPr>
            <w:r>
              <w:t>Equation symbols</w:t>
            </w:r>
            <w:r>
              <w:t xml:space="preserve"> gallery.</w:t>
            </w:r>
          </w:p>
        </w:tc>
      </w:tr>
      <w:tr w:rsidR="009C6D8D" w:rsidTr="009C6D8D">
        <w:tc>
          <w:tcPr>
            <w:tcW w:w="0" w:type="auto"/>
            <w:vAlign w:val="center"/>
          </w:tcPr>
          <w:p w:rsidR="009C6D8D" w:rsidRDefault="00480823">
            <w:pPr>
              <w:pStyle w:val="TableBodyText"/>
            </w:pPr>
            <w:bookmarkStart w:id="2574" w:name="WordSearchLibraries"/>
            <w:r>
              <w:rPr>
                <w:b/>
              </w:rPr>
              <w:t>WordSearchLibraries</w:t>
            </w:r>
            <w:bookmarkEnd w:id="2574"/>
          </w:p>
        </w:tc>
        <w:tc>
          <w:tcPr>
            <w:tcW w:w="0" w:type="auto"/>
            <w:vAlign w:val="center"/>
          </w:tcPr>
          <w:p w:rsidR="009C6D8D" w:rsidRDefault="00480823">
            <w:pPr>
              <w:pStyle w:val="TableBodyText"/>
            </w:pPr>
            <w:r>
              <w:t>0x080D</w:t>
            </w:r>
          </w:p>
        </w:tc>
        <w:tc>
          <w:tcPr>
            <w:tcW w:w="0" w:type="auto"/>
            <w:vAlign w:val="center"/>
          </w:tcPr>
          <w:p w:rsidR="009C6D8D" w:rsidRDefault="00480823">
            <w:pPr>
              <w:pStyle w:val="TableBodyText"/>
            </w:pPr>
            <w:r>
              <w:t>Search libraries.</w:t>
            </w:r>
          </w:p>
        </w:tc>
      </w:tr>
      <w:tr w:rsidR="009C6D8D" w:rsidTr="009C6D8D">
        <w:tc>
          <w:tcPr>
            <w:tcW w:w="0" w:type="auto"/>
            <w:vAlign w:val="center"/>
          </w:tcPr>
          <w:p w:rsidR="009C6D8D" w:rsidRDefault="00480823">
            <w:pPr>
              <w:pStyle w:val="TableBodyText"/>
            </w:pPr>
            <w:bookmarkStart w:id="2575" w:name="InsertOCXDialog"/>
            <w:r>
              <w:rPr>
                <w:b/>
              </w:rPr>
              <w:t>InsertOCXDialog</w:t>
            </w:r>
            <w:bookmarkEnd w:id="2575"/>
          </w:p>
        </w:tc>
        <w:tc>
          <w:tcPr>
            <w:tcW w:w="0" w:type="auto"/>
            <w:vAlign w:val="center"/>
          </w:tcPr>
          <w:p w:rsidR="009C6D8D" w:rsidRDefault="00480823">
            <w:pPr>
              <w:pStyle w:val="TableBodyText"/>
            </w:pPr>
            <w:r>
              <w:t>0x080E</w:t>
            </w:r>
          </w:p>
        </w:tc>
        <w:tc>
          <w:tcPr>
            <w:tcW w:w="0" w:type="auto"/>
            <w:vAlign w:val="center"/>
          </w:tcPr>
          <w:p w:rsidR="009C6D8D" w:rsidRDefault="00480823">
            <w:pPr>
              <w:pStyle w:val="TableBodyText"/>
            </w:pPr>
            <w:r>
              <w:t>Inserts the selected ActiveX control.</w:t>
            </w:r>
          </w:p>
        </w:tc>
      </w:tr>
      <w:tr w:rsidR="009C6D8D" w:rsidTr="009C6D8D">
        <w:tc>
          <w:tcPr>
            <w:tcW w:w="0" w:type="auto"/>
            <w:vAlign w:val="center"/>
          </w:tcPr>
          <w:p w:rsidR="009C6D8D" w:rsidRDefault="00480823">
            <w:pPr>
              <w:pStyle w:val="TableBodyText"/>
            </w:pPr>
            <w:bookmarkStart w:id="2576" w:name="ToggleXMLStructure"/>
            <w:r>
              <w:rPr>
                <w:b/>
              </w:rPr>
              <w:t>ToggleXMLStructure</w:t>
            </w:r>
            <w:bookmarkEnd w:id="2576"/>
          </w:p>
        </w:tc>
        <w:tc>
          <w:tcPr>
            <w:tcW w:w="0" w:type="auto"/>
            <w:vAlign w:val="center"/>
          </w:tcPr>
          <w:p w:rsidR="009C6D8D" w:rsidRDefault="00480823">
            <w:pPr>
              <w:pStyle w:val="TableBodyText"/>
            </w:pPr>
            <w:r>
              <w:t>0x080F</w:t>
            </w:r>
          </w:p>
        </w:tc>
        <w:tc>
          <w:tcPr>
            <w:tcW w:w="0" w:type="auto"/>
            <w:vAlign w:val="center"/>
          </w:tcPr>
          <w:p w:rsidR="009C6D8D" w:rsidRDefault="00480823">
            <w:pPr>
              <w:pStyle w:val="TableBodyText"/>
            </w:pPr>
            <w:r>
              <w:t>Shows/Hides XML Structure Pane.</w:t>
            </w:r>
          </w:p>
        </w:tc>
      </w:tr>
      <w:tr w:rsidR="009C6D8D" w:rsidTr="009C6D8D">
        <w:tc>
          <w:tcPr>
            <w:tcW w:w="0" w:type="auto"/>
            <w:vAlign w:val="center"/>
          </w:tcPr>
          <w:p w:rsidR="009C6D8D" w:rsidRDefault="00480823">
            <w:pPr>
              <w:pStyle w:val="TableBodyText"/>
            </w:pPr>
            <w:bookmarkStart w:id="2577" w:name="XmlSchema"/>
            <w:r>
              <w:rPr>
                <w:b/>
              </w:rPr>
              <w:t>XmlSchema</w:t>
            </w:r>
            <w:bookmarkEnd w:id="2577"/>
          </w:p>
        </w:tc>
        <w:tc>
          <w:tcPr>
            <w:tcW w:w="0" w:type="auto"/>
            <w:vAlign w:val="center"/>
          </w:tcPr>
          <w:p w:rsidR="009C6D8D" w:rsidRDefault="00480823">
            <w:pPr>
              <w:pStyle w:val="TableBodyText"/>
            </w:pPr>
            <w:r>
              <w:t>0x0810</w:t>
            </w:r>
          </w:p>
        </w:tc>
        <w:tc>
          <w:tcPr>
            <w:tcW w:w="0" w:type="auto"/>
            <w:vAlign w:val="center"/>
          </w:tcPr>
          <w:p w:rsidR="009C6D8D" w:rsidRDefault="00480823">
            <w:pPr>
              <w:pStyle w:val="TableBodyText"/>
            </w:pPr>
            <w:r>
              <w:t>Changes the XML Schema options.</w:t>
            </w:r>
          </w:p>
        </w:tc>
      </w:tr>
      <w:tr w:rsidR="009C6D8D" w:rsidTr="009C6D8D">
        <w:tc>
          <w:tcPr>
            <w:tcW w:w="0" w:type="auto"/>
            <w:vAlign w:val="center"/>
          </w:tcPr>
          <w:p w:rsidR="009C6D8D" w:rsidRDefault="00480823">
            <w:pPr>
              <w:pStyle w:val="TableBodyText"/>
            </w:pPr>
            <w:bookmarkStart w:id="2578" w:name="XmlExpansionPacks"/>
            <w:r>
              <w:rPr>
                <w:b/>
              </w:rPr>
              <w:t>XmlExpansionPacks</w:t>
            </w:r>
            <w:bookmarkEnd w:id="2578"/>
          </w:p>
        </w:tc>
        <w:tc>
          <w:tcPr>
            <w:tcW w:w="0" w:type="auto"/>
            <w:vAlign w:val="center"/>
          </w:tcPr>
          <w:p w:rsidR="009C6D8D" w:rsidRDefault="00480823">
            <w:pPr>
              <w:pStyle w:val="TableBodyText"/>
            </w:pPr>
            <w:r>
              <w:t>0x0811</w:t>
            </w:r>
          </w:p>
        </w:tc>
        <w:tc>
          <w:tcPr>
            <w:tcW w:w="0" w:type="auto"/>
            <w:vAlign w:val="center"/>
          </w:tcPr>
          <w:p w:rsidR="009C6D8D" w:rsidRDefault="00480823">
            <w:pPr>
              <w:pStyle w:val="TableBodyText"/>
            </w:pPr>
            <w:r>
              <w:t>Changes the XML Expansion Pack options.</w:t>
            </w:r>
          </w:p>
        </w:tc>
      </w:tr>
      <w:tr w:rsidR="009C6D8D" w:rsidTr="009C6D8D">
        <w:tc>
          <w:tcPr>
            <w:tcW w:w="0" w:type="auto"/>
            <w:vAlign w:val="center"/>
          </w:tcPr>
          <w:p w:rsidR="009C6D8D" w:rsidRDefault="00480823">
            <w:pPr>
              <w:pStyle w:val="TableBodyText"/>
            </w:pPr>
            <w:bookmarkStart w:id="2579" w:name="OartCommand"/>
            <w:r>
              <w:rPr>
                <w:b/>
              </w:rPr>
              <w:t>OartCommand</w:t>
            </w:r>
            <w:bookmarkEnd w:id="2579"/>
          </w:p>
        </w:tc>
        <w:tc>
          <w:tcPr>
            <w:tcW w:w="0" w:type="auto"/>
            <w:vAlign w:val="center"/>
          </w:tcPr>
          <w:p w:rsidR="009C6D8D" w:rsidRDefault="00480823">
            <w:pPr>
              <w:pStyle w:val="TableBodyText"/>
            </w:pPr>
            <w:r>
              <w:t>0x0812</w:t>
            </w:r>
          </w:p>
        </w:tc>
        <w:tc>
          <w:tcPr>
            <w:tcW w:w="0" w:type="auto"/>
            <w:vAlign w:val="center"/>
          </w:tcPr>
          <w:p w:rsidR="009C6D8D" w:rsidRDefault="00480823">
            <w:pPr>
              <w:pStyle w:val="TableBodyText"/>
            </w:pPr>
            <w:r>
              <w:t>Execute an OfficeArt undo or redo command.</w:t>
            </w:r>
          </w:p>
        </w:tc>
      </w:tr>
      <w:tr w:rsidR="009C6D8D" w:rsidTr="009C6D8D">
        <w:tc>
          <w:tcPr>
            <w:tcW w:w="0" w:type="auto"/>
            <w:vAlign w:val="center"/>
          </w:tcPr>
          <w:p w:rsidR="009C6D8D" w:rsidRDefault="00480823">
            <w:pPr>
              <w:pStyle w:val="TableBodyText"/>
            </w:pPr>
            <w:bookmarkStart w:id="2580" w:name="BuildingBlockOrganizer"/>
            <w:r>
              <w:rPr>
                <w:b/>
              </w:rPr>
              <w:t>BuildingBlockOrganizer</w:t>
            </w:r>
            <w:bookmarkEnd w:id="2580"/>
          </w:p>
        </w:tc>
        <w:tc>
          <w:tcPr>
            <w:tcW w:w="0" w:type="auto"/>
            <w:vAlign w:val="center"/>
          </w:tcPr>
          <w:p w:rsidR="009C6D8D" w:rsidRDefault="00480823">
            <w:pPr>
              <w:pStyle w:val="TableBodyText"/>
            </w:pPr>
            <w:r>
              <w:t>0x0813</w:t>
            </w:r>
          </w:p>
        </w:tc>
        <w:tc>
          <w:tcPr>
            <w:tcW w:w="0" w:type="auto"/>
            <w:vAlign w:val="center"/>
          </w:tcPr>
          <w:p w:rsidR="009C6D8D" w:rsidRDefault="00480823">
            <w:pPr>
              <w:pStyle w:val="TableBodyText"/>
            </w:pPr>
            <w:r>
              <w:t>Manages Building Block entries.</w:t>
            </w:r>
          </w:p>
        </w:tc>
      </w:tr>
      <w:tr w:rsidR="009C6D8D" w:rsidTr="009C6D8D">
        <w:tc>
          <w:tcPr>
            <w:tcW w:w="0" w:type="auto"/>
            <w:vAlign w:val="center"/>
          </w:tcPr>
          <w:p w:rsidR="009C6D8D" w:rsidRDefault="00480823">
            <w:pPr>
              <w:pStyle w:val="TableBodyText"/>
            </w:pPr>
            <w:bookmarkStart w:id="2581" w:name="CompareDocumentsCompare"/>
            <w:r>
              <w:rPr>
                <w:b/>
              </w:rPr>
              <w:t>CompareDocumentsCompare</w:t>
            </w:r>
            <w:bookmarkEnd w:id="2581"/>
          </w:p>
        </w:tc>
        <w:tc>
          <w:tcPr>
            <w:tcW w:w="0" w:type="auto"/>
            <w:vAlign w:val="center"/>
          </w:tcPr>
          <w:p w:rsidR="009C6D8D" w:rsidRDefault="00480823">
            <w:pPr>
              <w:pStyle w:val="TableBodyText"/>
            </w:pPr>
            <w:r>
              <w:t>0x0814</w:t>
            </w:r>
          </w:p>
        </w:tc>
        <w:tc>
          <w:tcPr>
            <w:tcW w:w="0" w:type="auto"/>
            <w:vAlign w:val="center"/>
          </w:tcPr>
          <w:p w:rsidR="009C6D8D" w:rsidRDefault="00480823">
            <w:pPr>
              <w:pStyle w:val="TableBodyText"/>
            </w:pPr>
            <w:r>
              <w:t>Compare two versions of a document (legal blackline).</w:t>
            </w:r>
          </w:p>
        </w:tc>
      </w:tr>
      <w:tr w:rsidR="009C6D8D" w:rsidTr="009C6D8D">
        <w:tc>
          <w:tcPr>
            <w:tcW w:w="0" w:type="auto"/>
            <w:vAlign w:val="center"/>
          </w:tcPr>
          <w:p w:rsidR="009C6D8D" w:rsidRDefault="00480823">
            <w:pPr>
              <w:pStyle w:val="TableBodyText"/>
            </w:pPr>
            <w:bookmarkStart w:id="2582" w:name="CompareDocumentsCombine"/>
            <w:r>
              <w:rPr>
                <w:b/>
              </w:rPr>
              <w:t>Com</w:t>
            </w:r>
            <w:r>
              <w:rPr>
                <w:b/>
              </w:rPr>
              <w:t>pareDocumentsCombine</w:t>
            </w:r>
            <w:bookmarkEnd w:id="2582"/>
          </w:p>
        </w:tc>
        <w:tc>
          <w:tcPr>
            <w:tcW w:w="0" w:type="auto"/>
            <w:vAlign w:val="center"/>
          </w:tcPr>
          <w:p w:rsidR="009C6D8D" w:rsidRDefault="00480823">
            <w:pPr>
              <w:pStyle w:val="TableBodyText"/>
            </w:pPr>
            <w:r>
              <w:t>0x0815</w:t>
            </w:r>
          </w:p>
        </w:tc>
        <w:tc>
          <w:tcPr>
            <w:tcW w:w="0" w:type="auto"/>
            <w:vAlign w:val="center"/>
          </w:tcPr>
          <w:p w:rsidR="009C6D8D" w:rsidRDefault="00480823">
            <w:pPr>
              <w:pStyle w:val="TableBodyText"/>
            </w:pPr>
            <w:r>
              <w:t>Combine revisions from multiple authors into a single document.</w:t>
            </w:r>
          </w:p>
        </w:tc>
      </w:tr>
      <w:tr w:rsidR="009C6D8D" w:rsidTr="009C6D8D">
        <w:tc>
          <w:tcPr>
            <w:tcW w:w="0" w:type="auto"/>
            <w:vAlign w:val="center"/>
          </w:tcPr>
          <w:p w:rsidR="009C6D8D" w:rsidRDefault="00480823">
            <w:pPr>
              <w:pStyle w:val="TableBodyText"/>
            </w:pPr>
            <w:bookmarkStart w:id="2583" w:name="CompareDocumentsLastMajor"/>
            <w:r>
              <w:rPr>
                <w:b/>
              </w:rPr>
              <w:lastRenderedPageBreak/>
              <w:t>CompareDocumentsLastMajor</w:t>
            </w:r>
            <w:bookmarkEnd w:id="2583"/>
          </w:p>
        </w:tc>
        <w:tc>
          <w:tcPr>
            <w:tcW w:w="0" w:type="auto"/>
            <w:vAlign w:val="center"/>
          </w:tcPr>
          <w:p w:rsidR="009C6D8D" w:rsidRDefault="00480823">
            <w:pPr>
              <w:pStyle w:val="TableBodyText"/>
            </w:pPr>
            <w:r>
              <w:t>0x0816</w:t>
            </w:r>
          </w:p>
        </w:tc>
        <w:tc>
          <w:tcPr>
            <w:tcW w:w="0" w:type="auto"/>
            <w:vAlign w:val="center"/>
          </w:tcPr>
          <w:p w:rsidR="009C6D8D" w:rsidRDefault="00480823">
            <w:pPr>
              <w:pStyle w:val="TableBodyText"/>
            </w:pPr>
            <w:r>
              <w:t>Compare this document with the last major version published on the server.</w:t>
            </w:r>
          </w:p>
        </w:tc>
      </w:tr>
      <w:tr w:rsidR="009C6D8D" w:rsidTr="009C6D8D">
        <w:tc>
          <w:tcPr>
            <w:tcW w:w="0" w:type="auto"/>
            <w:vAlign w:val="center"/>
          </w:tcPr>
          <w:p w:rsidR="009C6D8D" w:rsidRDefault="00480823">
            <w:pPr>
              <w:pStyle w:val="TableBodyText"/>
            </w:pPr>
            <w:bookmarkStart w:id="2584" w:name="CompareDocumentsLastMinor"/>
            <w:r>
              <w:rPr>
                <w:b/>
              </w:rPr>
              <w:t>CompareDocumentsLastMinor</w:t>
            </w:r>
            <w:bookmarkEnd w:id="2584"/>
          </w:p>
        </w:tc>
        <w:tc>
          <w:tcPr>
            <w:tcW w:w="0" w:type="auto"/>
            <w:vAlign w:val="center"/>
          </w:tcPr>
          <w:p w:rsidR="009C6D8D" w:rsidRDefault="00480823">
            <w:pPr>
              <w:pStyle w:val="TableBodyText"/>
            </w:pPr>
            <w:r>
              <w:t>0x0817</w:t>
            </w:r>
          </w:p>
        </w:tc>
        <w:tc>
          <w:tcPr>
            <w:tcW w:w="0" w:type="auto"/>
            <w:vAlign w:val="center"/>
          </w:tcPr>
          <w:p w:rsidR="009C6D8D" w:rsidRDefault="00480823">
            <w:pPr>
              <w:pStyle w:val="TableBodyText"/>
            </w:pPr>
            <w:r>
              <w:t>Compare this document</w:t>
            </w:r>
            <w:r>
              <w:t xml:space="preserve"> with the last version saved on the server.</w:t>
            </w:r>
          </w:p>
        </w:tc>
      </w:tr>
      <w:tr w:rsidR="009C6D8D" w:rsidTr="009C6D8D">
        <w:tc>
          <w:tcPr>
            <w:tcW w:w="0" w:type="auto"/>
            <w:vAlign w:val="center"/>
          </w:tcPr>
          <w:p w:rsidR="009C6D8D" w:rsidRDefault="00480823">
            <w:pPr>
              <w:pStyle w:val="TableBodyText"/>
            </w:pPr>
            <w:bookmarkStart w:id="2585" w:name="CompareDocumentsVersion"/>
            <w:r>
              <w:rPr>
                <w:b/>
              </w:rPr>
              <w:t>CompareDocumentsVersion</w:t>
            </w:r>
            <w:bookmarkEnd w:id="2585"/>
          </w:p>
        </w:tc>
        <w:tc>
          <w:tcPr>
            <w:tcW w:w="0" w:type="auto"/>
            <w:vAlign w:val="center"/>
          </w:tcPr>
          <w:p w:rsidR="009C6D8D" w:rsidRDefault="00480823">
            <w:pPr>
              <w:pStyle w:val="TableBodyText"/>
            </w:pPr>
            <w:r>
              <w:t>0x0818</w:t>
            </w:r>
          </w:p>
        </w:tc>
        <w:tc>
          <w:tcPr>
            <w:tcW w:w="0" w:type="auto"/>
            <w:vAlign w:val="center"/>
          </w:tcPr>
          <w:p w:rsidR="009C6D8D" w:rsidRDefault="00480823">
            <w:pPr>
              <w:pStyle w:val="TableBodyText"/>
            </w:pPr>
            <w:r>
              <w:t>Compare this document with a specific version saved on the server.</w:t>
            </w:r>
          </w:p>
        </w:tc>
      </w:tr>
      <w:tr w:rsidR="009C6D8D" w:rsidTr="009C6D8D">
        <w:tc>
          <w:tcPr>
            <w:tcW w:w="0" w:type="auto"/>
            <w:vAlign w:val="center"/>
          </w:tcPr>
          <w:p w:rsidR="009C6D8D" w:rsidRDefault="00480823">
            <w:pPr>
              <w:pStyle w:val="TableBodyText"/>
            </w:pPr>
            <w:bookmarkStart w:id="2586" w:name="InsertSignatureLineMenuItem"/>
            <w:r>
              <w:rPr>
                <w:b/>
              </w:rPr>
              <w:t>InsertSignatureLineMenuItem</w:t>
            </w:r>
            <w:bookmarkEnd w:id="2586"/>
          </w:p>
        </w:tc>
        <w:tc>
          <w:tcPr>
            <w:tcW w:w="0" w:type="auto"/>
            <w:vAlign w:val="center"/>
          </w:tcPr>
          <w:p w:rsidR="009C6D8D" w:rsidRDefault="00480823">
            <w:pPr>
              <w:pStyle w:val="TableBodyText"/>
            </w:pPr>
            <w:r>
              <w:t>0x0819</w:t>
            </w:r>
          </w:p>
        </w:tc>
        <w:tc>
          <w:tcPr>
            <w:tcW w:w="0" w:type="auto"/>
            <w:vAlign w:val="center"/>
          </w:tcPr>
          <w:p w:rsidR="009C6D8D" w:rsidRDefault="00480823">
            <w:pPr>
              <w:pStyle w:val="TableBodyText"/>
            </w:pPr>
            <w:r>
              <w:t>Insert digital signature line.</w:t>
            </w:r>
          </w:p>
        </w:tc>
      </w:tr>
      <w:tr w:rsidR="009C6D8D" w:rsidTr="009C6D8D">
        <w:tc>
          <w:tcPr>
            <w:tcW w:w="0" w:type="auto"/>
            <w:vAlign w:val="center"/>
          </w:tcPr>
          <w:p w:rsidR="009C6D8D" w:rsidRDefault="00480823">
            <w:pPr>
              <w:pStyle w:val="TableBodyText"/>
            </w:pPr>
            <w:bookmarkStart w:id="2587" w:name="UpdateFieldsTable"/>
            <w:r>
              <w:rPr>
                <w:b/>
              </w:rPr>
              <w:t>UpdateFieldsTable</w:t>
            </w:r>
            <w:bookmarkEnd w:id="2587"/>
          </w:p>
        </w:tc>
        <w:tc>
          <w:tcPr>
            <w:tcW w:w="0" w:type="auto"/>
            <w:vAlign w:val="center"/>
          </w:tcPr>
          <w:p w:rsidR="009C6D8D" w:rsidRDefault="00480823">
            <w:pPr>
              <w:pStyle w:val="TableBodyText"/>
            </w:pPr>
            <w:r>
              <w:t>0x081A</w:t>
            </w:r>
          </w:p>
        </w:tc>
        <w:tc>
          <w:tcPr>
            <w:tcW w:w="0" w:type="auto"/>
            <w:vAlign w:val="center"/>
          </w:tcPr>
          <w:p w:rsidR="009C6D8D" w:rsidRDefault="00480823">
            <w:pPr>
              <w:pStyle w:val="TableBodyText"/>
            </w:pPr>
            <w:r>
              <w:t>Updates and displays</w:t>
            </w:r>
            <w:r>
              <w:t xml:space="preserve"> the results of the selected fields.</w:t>
            </w:r>
          </w:p>
        </w:tc>
      </w:tr>
      <w:tr w:rsidR="009C6D8D" w:rsidTr="009C6D8D">
        <w:tc>
          <w:tcPr>
            <w:tcW w:w="0" w:type="auto"/>
            <w:vAlign w:val="center"/>
          </w:tcPr>
          <w:p w:rsidR="009C6D8D" w:rsidRDefault="00480823">
            <w:pPr>
              <w:pStyle w:val="TableBodyText"/>
            </w:pPr>
            <w:bookmarkStart w:id="2588" w:name="UpdateFieldsIndex"/>
            <w:r>
              <w:rPr>
                <w:b/>
              </w:rPr>
              <w:t>UpdateFieldsIndex</w:t>
            </w:r>
            <w:bookmarkEnd w:id="2588"/>
          </w:p>
        </w:tc>
        <w:tc>
          <w:tcPr>
            <w:tcW w:w="0" w:type="auto"/>
            <w:vAlign w:val="center"/>
          </w:tcPr>
          <w:p w:rsidR="009C6D8D" w:rsidRDefault="00480823">
            <w:pPr>
              <w:pStyle w:val="TableBodyText"/>
            </w:pPr>
            <w:r>
              <w:t>0x081B</w:t>
            </w:r>
          </w:p>
        </w:tc>
        <w:tc>
          <w:tcPr>
            <w:tcW w:w="0" w:type="auto"/>
            <w:vAlign w:val="center"/>
          </w:tcPr>
          <w:p w:rsidR="009C6D8D" w:rsidRDefault="00480823">
            <w:pPr>
              <w:pStyle w:val="TableBodyText"/>
            </w:pPr>
            <w:r>
              <w:t>Updates and displays the results of the selected fields.</w:t>
            </w:r>
          </w:p>
        </w:tc>
      </w:tr>
      <w:tr w:rsidR="009C6D8D" w:rsidTr="009C6D8D">
        <w:tc>
          <w:tcPr>
            <w:tcW w:w="0" w:type="auto"/>
            <w:vAlign w:val="center"/>
          </w:tcPr>
          <w:p w:rsidR="009C6D8D" w:rsidRDefault="00480823">
            <w:pPr>
              <w:pStyle w:val="TableBodyText"/>
            </w:pPr>
            <w:bookmarkStart w:id="2589" w:name="ToolsHyphenationAutoOn"/>
            <w:r>
              <w:rPr>
                <w:b/>
              </w:rPr>
              <w:t>ToolsHyphenationAutoOn</w:t>
            </w:r>
            <w:bookmarkEnd w:id="2589"/>
          </w:p>
        </w:tc>
        <w:tc>
          <w:tcPr>
            <w:tcW w:w="0" w:type="auto"/>
            <w:vAlign w:val="center"/>
          </w:tcPr>
          <w:p w:rsidR="009C6D8D" w:rsidRDefault="00480823">
            <w:pPr>
              <w:pStyle w:val="TableBodyText"/>
            </w:pPr>
            <w:r>
              <w:t>0x081C</w:t>
            </w:r>
          </w:p>
        </w:tc>
        <w:tc>
          <w:tcPr>
            <w:tcW w:w="0" w:type="auto"/>
            <w:vAlign w:val="center"/>
          </w:tcPr>
          <w:p w:rsidR="009C6D8D" w:rsidRDefault="00480823">
            <w:pPr>
              <w:pStyle w:val="TableBodyText"/>
            </w:pPr>
            <w:r>
              <w:t>Changes the automatic hyphenation setting for the active document.</w:t>
            </w:r>
          </w:p>
        </w:tc>
      </w:tr>
      <w:tr w:rsidR="009C6D8D" w:rsidTr="009C6D8D">
        <w:tc>
          <w:tcPr>
            <w:tcW w:w="0" w:type="auto"/>
            <w:vAlign w:val="center"/>
          </w:tcPr>
          <w:p w:rsidR="009C6D8D" w:rsidRDefault="00480823">
            <w:pPr>
              <w:pStyle w:val="TableBodyText"/>
            </w:pPr>
            <w:bookmarkStart w:id="2590" w:name="ToolsHyphenationAutoOff"/>
            <w:r>
              <w:rPr>
                <w:b/>
              </w:rPr>
              <w:t>ToolsHyphenationAutoOff</w:t>
            </w:r>
            <w:bookmarkEnd w:id="2590"/>
          </w:p>
        </w:tc>
        <w:tc>
          <w:tcPr>
            <w:tcW w:w="0" w:type="auto"/>
            <w:vAlign w:val="center"/>
          </w:tcPr>
          <w:p w:rsidR="009C6D8D" w:rsidRDefault="00480823">
            <w:pPr>
              <w:pStyle w:val="TableBodyText"/>
            </w:pPr>
            <w:r>
              <w:t>0x081D</w:t>
            </w:r>
          </w:p>
        </w:tc>
        <w:tc>
          <w:tcPr>
            <w:tcW w:w="0" w:type="auto"/>
            <w:vAlign w:val="center"/>
          </w:tcPr>
          <w:p w:rsidR="009C6D8D" w:rsidRDefault="00480823">
            <w:pPr>
              <w:pStyle w:val="TableBodyText"/>
            </w:pPr>
            <w:r>
              <w:t>Changes the automatic hyphenation setting for the active document.</w:t>
            </w:r>
          </w:p>
        </w:tc>
      </w:tr>
      <w:tr w:rsidR="009C6D8D" w:rsidTr="009C6D8D">
        <w:tc>
          <w:tcPr>
            <w:tcW w:w="0" w:type="auto"/>
            <w:vAlign w:val="center"/>
          </w:tcPr>
          <w:p w:rsidR="009C6D8D" w:rsidRDefault="00480823">
            <w:pPr>
              <w:pStyle w:val="TableBodyText"/>
            </w:pPr>
            <w:bookmarkStart w:id="2591" w:name="MailMergeClearDocumentType"/>
            <w:r>
              <w:rPr>
                <w:b/>
              </w:rPr>
              <w:t>MailMergeClearDocumentType</w:t>
            </w:r>
            <w:bookmarkEnd w:id="2591"/>
          </w:p>
        </w:tc>
        <w:tc>
          <w:tcPr>
            <w:tcW w:w="0" w:type="auto"/>
            <w:vAlign w:val="center"/>
          </w:tcPr>
          <w:p w:rsidR="009C6D8D" w:rsidRDefault="00480823">
            <w:pPr>
              <w:pStyle w:val="TableBodyText"/>
            </w:pPr>
            <w:r>
              <w:t>0x081E</w:t>
            </w:r>
          </w:p>
        </w:tc>
        <w:tc>
          <w:tcPr>
            <w:tcW w:w="0" w:type="auto"/>
            <w:vAlign w:val="center"/>
          </w:tcPr>
          <w:p w:rsidR="009C6D8D" w:rsidRDefault="00480823">
            <w:pPr>
              <w:pStyle w:val="TableBodyText"/>
            </w:pPr>
            <w:r>
              <w:t>Clears the Mail Merge document type.</w:t>
            </w:r>
          </w:p>
        </w:tc>
      </w:tr>
      <w:tr w:rsidR="009C6D8D" w:rsidTr="009C6D8D">
        <w:tc>
          <w:tcPr>
            <w:tcW w:w="0" w:type="auto"/>
            <w:vAlign w:val="center"/>
          </w:tcPr>
          <w:p w:rsidR="009C6D8D" w:rsidRDefault="00480823">
            <w:pPr>
              <w:pStyle w:val="TableBodyText"/>
            </w:pPr>
            <w:bookmarkStart w:id="2592" w:name="MailMergeSetDocTypeFormLetter"/>
            <w:r>
              <w:rPr>
                <w:b/>
              </w:rPr>
              <w:t>MailMergeSetDocTypeFormLetter</w:t>
            </w:r>
            <w:bookmarkEnd w:id="2592"/>
          </w:p>
        </w:tc>
        <w:tc>
          <w:tcPr>
            <w:tcW w:w="0" w:type="auto"/>
            <w:vAlign w:val="center"/>
          </w:tcPr>
          <w:p w:rsidR="009C6D8D" w:rsidRDefault="00480823">
            <w:pPr>
              <w:pStyle w:val="TableBodyText"/>
            </w:pPr>
            <w:r>
              <w:t>0x081F</w:t>
            </w:r>
          </w:p>
        </w:tc>
        <w:tc>
          <w:tcPr>
            <w:tcW w:w="0" w:type="auto"/>
            <w:vAlign w:val="center"/>
          </w:tcPr>
          <w:p w:rsidR="009C6D8D" w:rsidRDefault="00480823">
            <w:pPr>
              <w:pStyle w:val="TableBodyText"/>
            </w:pPr>
            <w:r>
              <w:t>Sets the Mail Merge document type to Form Letter.</w:t>
            </w:r>
          </w:p>
        </w:tc>
      </w:tr>
      <w:tr w:rsidR="009C6D8D" w:rsidTr="009C6D8D">
        <w:tc>
          <w:tcPr>
            <w:tcW w:w="0" w:type="auto"/>
            <w:vAlign w:val="center"/>
          </w:tcPr>
          <w:p w:rsidR="009C6D8D" w:rsidRDefault="00480823">
            <w:pPr>
              <w:pStyle w:val="TableBodyText"/>
            </w:pPr>
            <w:bookmarkStart w:id="2593" w:name="MailMergeSetDocTypeEmail"/>
            <w:r>
              <w:rPr>
                <w:b/>
              </w:rPr>
              <w:t>MailMergeSetDocTypeEmail</w:t>
            </w:r>
            <w:bookmarkEnd w:id="2593"/>
          </w:p>
        </w:tc>
        <w:tc>
          <w:tcPr>
            <w:tcW w:w="0" w:type="auto"/>
            <w:vAlign w:val="center"/>
          </w:tcPr>
          <w:p w:rsidR="009C6D8D" w:rsidRDefault="00480823">
            <w:pPr>
              <w:pStyle w:val="TableBodyText"/>
            </w:pPr>
            <w:r>
              <w:t>0x0</w:t>
            </w:r>
            <w:r>
              <w:t>820</w:t>
            </w:r>
          </w:p>
        </w:tc>
        <w:tc>
          <w:tcPr>
            <w:tcW w:w="0" w:type="auto"/>
            <w:vAlign w:val="center"/>
          </w:tcPr>
          <w:p w:rsidR="009C6D8D" w:rsidRDefault="00480823">
            <w:pPr>
              <w:pStyle w:val="TableBodyText"/>
            </w:pPr>
            <w:r>
              <w:t>Sets the Mail Merge document type to E-mail.</w:t>
            </w:r>
          </w:p>
        </w:tc>
      </w:tr>
      <w:tr w:rsidR="009C6D8D" w:rsidTr="009C6D8D">
        <w:tc>
          <w:tcPr>
            <w:tcW w:w="0" w:type="auto"/>
            <w:vAlign w:val="center"/>
          </w:tcPr>
          <w:p w:rsidR="009C6D8D" w:rsidRDefault="00480823">
            <w:pPr>
              <w:pStyle w:val="TableBodyText"/>
            </w:pPr>
            <w:bookmarkStart w:id="2594" w:name="MailMergeSetDocTypeFax"/>
            <w:r>
              <w:rPr>
                <w:b/>
              </w:rPr>
              <w:t>MailMergeSetDocTypeFax</w:t>
            </w:r>
            <w:bookmarkEnd w:id="2594"/>
          </w:p>
        </w:tc>
        <w:tc>
          <w:tcPr>
            <w:tcW w:w="0" w:type="auto"/>
            <w:vAlign w:val="center"/>
          </w:tcPr>
          <w:p w:rsidR="009C6D8D" w:rsidRDefault="00480823">
            <w:pPr>
              <w:pStyle w:val="TableBodyText"/>
            </w:pPr>
            <w:r>
              <w:t>0x0821</w:t>
            </w:r>
          </w:p>
        </w:tc>
        <w:tc>
          <w:tcPr>
            <w:tcW w:w="0" w:type="auto"/>
            <w:vAlign w:val="center"/>
          </w:tcPr>
          <w:p w:rsidR="009C6D8D" w:rsidRDefault="00480823">
            <w:pPr>
              <w:pStyle w:val="TableBodyText"/>
            </w:pPr>
            <w:r>
              <w:t>Sets the Mail Merge document type to Fax.</w:t>
            </w:r>
          </w:p>
        </w:tc>
      </w:tr>
      <w:tr w:rsidR="009C6D8D" w:rsidTr="009C6D8D">
        <w:tc>
          <w:tcPr>
            <w:tcW w:w="0" w:type="auto"/>
            <w:vAlign w:val="center"/>
          </w:tcPr>
          <w:p w:rsidR="009C6D8D" w:rsidRDefault="00480823">
            <w:pPr>
              <w:pStyle w:val="TableBodyText"/>
            </w:pPr>
            <w:bookmarkStart w:id="2595" w:name="MailMergeSetDocTypeEnvelope"/>
            <w:r>
              <w:rPr>
                <w:b/>
              </w:rPr>
              <w:t>MailMergeSetDocTypeEnvelope</w:t>
            </w:r>
            <w:bookmarkEnd w:id="2595"/>
          </w:p>
        </w:tc>
        <w:tc>
          <w:tcPr>
            <w:tcW w:w="0" w:type="auto"/>
            <w:vAlign w:val="center"/>
          </w:tcPr>
          <w:p w:rsidR="009C6D8D" w:rsidRDefault="00480823">
            <w:pPr>
              <w:pStyle w:val="TableBodyText"/>
            </w:pPr>
            <w:r>
              <w:t>0x0822</w:t>
            </w:r>
          </w:p>
        </w:tc>
        <w:tc>
          <w:tcPr>
            <w:tcW w:w="0" w:type="auto"/>
            <w:vAlign w:val="center"/>
          </w:tcPr>
          <w:p w:rsidR="009C6D8D" w:rsidRDefault="00480823">
            <w:pPr>
              <w:pStyle w:val="TableBodyText"/>
            </w:pPr>
            <w:r>
              <w:t>Sets the Mail Merge document type to Envelope.</w:t>
            </w:r>
          </w:p>
        </w:tc>
      </w:tr>
      <w:tr w:rsidR="009C6D8D" w:rsidTr="009C6D8D">
        <w:tc>
          <w:tcPr>
            <w:tcW w:w="0" w:type="auto"/>
            <w:vAlign w:val="center"/>
          </w:tcPr>
          <w:p w:rsidR="009C6D8D" w:rsidRDefault="00480823">
            <w:pPr>
              <w:pStyle w:val="TableBodyText"/>
            </w:pPr>
            <w:bookmarkStart w:id="2596" w:name="MailMergeSetDocTypeLabel"/>
            <w:r>
              <w:rPr>
                <w:b/>
              </w:rPr>
              <w:t>MailMergeSetDocTypeLabel</w:t>
            </w:r>
            <w:bookmarkEnd w:id="2596"/>
          </w:p>
        </w:tc>
        <w:tc>
          <w:tcPr>
            <w:tcW w:w="0" w:type="auto"/>
            <w:vAlign w:val="center"/>
          </w:tcPr>
          <w:p w:rsidR="009C6D8D" w:rsidRDefault="00480823">
            <w:pPr>
              <w:pStyle w:val="TableBodyText"/>
            </w:pPr>
            <w:r>
              <w:t>0x0823</w:t>
            </w:r>
          </w:p>
        </w:tc>
        <w:tc>
          <w:tcPr>
            <w:tcW w:w="0" w:type="auto"/>
            <w:vAlign w:val="center"/>
          </w:tcPr>
          <w:p w:rsidR="009C6D8D" w:rsidRDefault="00480823">
            <w:pPr>
              <w:pStyle w:val="TableBodyText"/>
            </w:pPr>
            <w:r>
              <w:t xml:space="preserve">Sets the Mail </w:t>
            </w:r>
            <w:r>
              <w:t>Merge document type to Label.</w:t>
            </w:r>
          </w:p>
        </w:tc>
      </w:tr>
      <w:tr w:rsidR="009C6D8D" w:rsidTr="009C6D8D">
        <w:tc>
          <w:tcPr>
            <w:tcW w:w="0" w:type="auto"/>
            <w:vAlign w:val="center"/>
          </w:tcPr>
          <w:p w:rsidR="009C6D8D" w:rsidRDefault="00480823">
            <w:pPr>
              <w:pStyle w:val="TableBodyText"/>
            </w:pPr>
            <w:bookmarkStart w:id="2597" w:name="MailMergeSetDocTypeDirectory"/>
            <w:r>
              <w:rPr>
                <w:b/>
              </w:rPr>
              <w:t>MailMergeSetDocTypeDirectory</w:t>
            </w:r>
            <w:bookmarkEnd w:id="2597"/>
          </w:p>
        </w:tc>
        <w:tc>
          <w:tcPr>
            <w:tcW w:w="0" w:type="auto"/>
            <w:vAlign w:val="center"/>
          </w:tcPr>
          <w:p w:rsidR="009C6D8D" w:rsidRDefault="00480823">
            <w:pPr>
              <w:pStyle w:val="TableBodyText"/>
            </w:pPr>
            <w:r>
              <w:t>0x0824</w:t>
            </w:r>
          </w:p>
        </w:tc>
        <w:tc>
          <w:tcPr>
            <w:tcW w:w="0" w:type="auto"/>
            <w:vAlign w:val="center"/>
          </w:tcPr>
          <w:p w:rsidR="009C6D8D" w:rsidRDefault="00480823">
            <w:pPr>
              <w:pStyle w:val="TableBodyText"/>
            </w:pPr>
            <w:r>
              <w:t>Sets the Mail Merge document type to Directory.</w:t>
            </w:r>
          </w:p>
        </w:tc>
      </w:tr>
      <w:tr w:rsidR="009C6D8D" w:rsidTr="009C6D8D">
        <w:tc>
          <w:tcPr>
            <w:tcW w:w="0" w:type="auto"/>
            <w:vAlign w:val="center"/>
          </w:tcPr>
          <w:p w:rsidR="009C6D8D" w:rsidRDefault="00480823">
            <w:pPr>
              <w:pStyle w:val="TableBodyText"/>
            </w:pPr>
            <w:bookmarkStart w:id="2598" w:name="UpdatePolicyLabels"/>
            <w:r>
              <w:rPr>
                <w:b/>
              </w:rPr>
              <w:t>UpdatePolicyLabels</w:t>
            </w:r>
            <w:bookmarkEnd w:id="2598"/>
          </w:p>
        </w:tc>
        <w:tc>
          <w:tcPr>
            <w:tcW w:w="0" w:type="auto"/>
            <w:vAlign w:val="center"/>
          </w:tcPr>
          <w:p w:rsidR="009C6D8D" w:rsidRDefault="00480823">
            <w:pPr>
              <w:pStyle w:val="TableBodyText"/>
            </w:pPr>
            <w:r>
              <w:t>0x0825</w:t>
            </w:r>
          </w:p>
        </w:tc>
        <w:tc>
          <w:tcPr>
            <w:tcW w:w="0" w:type="auto"/>
            <w:vAlign w:val="center"/>
          </w:tcPr>
          <w:p w:rsidR="009C6D8D" w:rsidRDefault="00480823">
            <w:pPr>
              <w:pStyle w:val="TableBodyText"/>
            </w:pPr>
            <w:r>
              <w:t>Updates .policy labels.</w:t>
            </w:r>
          </w:p>
        </w:tc>
      </w:tr>
      <w:tr w:rsidR="009C6D8D" w:rsidTr="009C6D8D">
        <w:tc>
          <w:tcPr>
            <w:tcW w:w="0" w:type="auto"/>
            <w:vAlign w:val="center"/>
          </w:tcPr>
          <w:p w:rsidR="009C6D8D" w:rsidRDefault="00480823">
            <w:pPr>
              <w:pStyle w:val="TableBodyText"/>
            </w:pPr>
            <w:bookmarkStart w:id="2599" w:name="BlogBlogOpenBlogSite"/>
            <w:r>
              <w:rPr>
                <w:b/>
              </w:rPr>
              <w:t>BlogBlogOpenBlogSite</w:t>
            </w:r>
            <w:bookmarkEnd w:id="2599"/>
          </w:p>
        </w:tc>
        <w:tc>
          <w:tcPr>
            <w:tcW w:w="0" w:type="auto"/>
            <w:vAlign w:val="center"/>
          </w:tcPr>
          <w:p w:rsidR="009C6D8D" w:rsidRDefault="00480823">
            <w:pPr>
              <w:pStyle w:val="TableBodyText"/>
            </w:pPr>
            <w:r>
              <w:t>0x0826</w:t>
            </w:r>
          </w:p>
        </w:tc>
        <w:tc>
          <w:tcPr>
            <w:tcW w:w="0" w:type="auto"/>
            <w:vAlign w:val="center"/>
          </w:tcPr>
          <w:p w:rsidR="009C6D8D" w:rsidRDefault="00480823">
            <w:pPr>
              <w:pStyle w:val="TableBodyText"/>
            </w:pPr>
            <w:r>
              <w:t>Opens the blog's Web site.</w:t>
            </w:r>
          </w:p>
        </w:tc>
      </w:tr>
      <w:tr w:rsidR="009C6D8D" w:rsidTr="009C6D8D">
        <w:tc>
          <w:tcPr>
            <w:tcW w:w="0" w:type="auto"/>
            <w:vAlign w:val="center"/>
          </w:tcPr>
          <w:p w:rsidR="009C6D8D" w:rsidRDefault="00480823">
            <w:pPr>
              <w:pStyle w:val="TableBodyText"/>
            </w:pPr>
            <w:bookmarkStart w:id="2600" w:name="StyleQuickFormat"/>
            <w:r>
              <w:rPr>
                <w:b/>
              </w:rPr>
              <w:t>StyleQuickFormat</w:t>
            </w:r>
            <w:bookmarkEnd w:id="2600"/>
          </w:p>
        </w:tc>
        <w:tc>
          <w:tcPr>
            <w:tcW w:w="0" w:type="auto"/>
            <w:vAlign w:val="center"/>
          </w:tcPr>
          <w:p w:rsidR="009C6D8D" w:rsidRDefault="00480823">
            <w:pPr>
              <w:pStyle w:val="TableBodyText"/>
            </w:pPr>
            <w:r>
              <w:t>0x0827</w:t>
            </w:r>
          </w:p>
        </w:tc>
        <w:tc>
          <w:tcPr>
            <w:tcW w:w="0" w:type="auto"/>
            <w:vAlign w:val="center"/>
          </w:tcPr>
          <w:p w:rsidR="009C6D8D" w:rsidRDefault="00480823">
            <w:pPr>
              <w:pStyle w:val="TableBodyText"/>
            </w:pPr>
            <w:r>
              <w:t xml:space="preserve">Add or </w:t>
            </w:r>
            <w:r>
              <w:t>remove the current style from the Quick Style list.</w:t>
            </w:r>
          </w:p>
        </w:tc>
      </w:tr>
      <w:tr w:rsidR="009C6D8D" w:rsidTr="009C6D8D">
        <w:tc>
          <w:tcPr>
            <w:tcW w:w="0" w:type="auto"/>
            <w:vAlign w:val="center"/>
          </w:tcPr>
          <w:p w:rsidR="009C6D8D" w:rsidRDefault="00480823">
            <w:pPr>
              <w:pStyle w:val="TableBodyText"/>
            </w:pPr>
            <w:bookmarkStart w:id="2601" w:name="RefTipLangGallery"/>
            <w:r>
              <w:rPr>
                <w:b/>
              </w:rPr>
              <w:t>RefTipLangGallery</w:t>
            </w:r>
            <w:bookmarkEnd w:id="2601"/>
          </w:p>
        </w:tc>
        <w:tc>
          <w:tcPr>
            <w:tcW w:w="0" w:type="auto"/>
            <w:vAlign w:val="center"/>
          </w:tcPr>
          <w:p w:rsidR="009C6D8D" w:rsidRDefault="00480823">
            <w:pPr>
              <w:pStyle w:val="TableBodyText"/>
            </w:pPr>
            <w:r>
              <w:t>0x0828</w:t>
            </w:r>
          </w:p>
        </w:tc>
        <w:tc>
          <w:tcPr>
            <w:tcW w:w="0" w:type="auto"/>
            <w:vAlign w:val="center"/>
          </w:tcPr>
          <w:p w:rsidR="009C6D8D" w:rsidRDefault="00480823">
            <w:pPr>
              <w:pStyle w:val="TableBodyText"/>
            </w:pPr>
            <w:r>
              <w:t>Translation ScreenTip Gallery.</w:t>
            </w:r>
          </w:p>
        </w:tc>
      </w:tr>
      <w:tr w:rsidR="009C6D8D" w:rsidTr="009C6D8D">
        <w:tc>
          <w:tcPr>
            <w:tcW w:w="0" w:type="auto"/>
            <w:vAlign w:val="center"/>
          </w:tcPr>
          <w:p w:rsidR="009C6D8D" w:rsidRDefault="00480823">
            <w:pPr>
              <w:pStyle w:val="TableBodyText"/>
            </w:pPr>
            <w:bookmarkStart w:id="2602" w:name="RefTipSelectLang"/>
            <w:r>
              <w:rPr>
                <w:b/>
              </w:rPr>
              <w:t>RefTipSelectLang</w:t>
            </w:r>
            <w:bookmarkEnd w:id="2602"/>
          </w:p>
        </w:tc>
        <w:tc>
          <w:tcPr>
            <w:tcW w:w="0" w:type="auto"/>
            <w:vAlign w:val="center"/>
          </w:tcPr>
          <w:p w:rsidR="009C6D8D" w:rsidRDefault="00480823">
            <w:pPr>
              <w:pStyle w:val="TableBodyText"/>
            </w:pPr>
            <w:r>
              <w:t>0x0829</w:t>
            </w:r>
          </w:p>
        </w:tc>
        <w:tc>
          <w:tcPr>
            <w:tcW w:w="0" w:type="auto"/>
            <w:vAlign w:val="center"/>
          </w:tcPr>
          <w:p w:rsidR="009C6D8D" w:rsidRDefault="00480823">
            <w:pPr>
              <w:pStyle w:val="TableBodyText"/>
            </w:pPr>
            <w:r>
              <w:t>Show or Hide Translation ScreenTip.</w:t>
            </w:r>
          </w:p>
        </w:tc>
      </w:tr>
      <w:tr w:rsidR="009C6D8D" w:rsidTr="009C6D8D">
        <w:tc>
          <w:tcPr>
            <w:tcW w:w="0" w:type="auto"/>
            <w:vAlign w:val="center"/>
          </w:tcPr>
          <w:p w:rsidR="009C6D8D" w:rsidRDefault="00480823">
            <w:pPr>
              <w:pStyle w:val="TableBodyText"/>
            </w:pPr>
            <w:bookmarkStart w:id="2603" w:name="EquationInsertEmptyStructure"/>
            <w:r>
              <w:rPr>
                <w:b/>
              </w:rPr>
              <w:t>EquationInsertEmptyStructure</w:t>
            </w:r>
            <w:bookmarkEnd w:id="2603"/>
          </w:p>
        </w:tc>
        <w:tc>
          <w:tcPr>
            <w:tcW w:w="0" w:type="auto"/>
            <w:vAlign w:val="center"/>
          </w:tcPr>
          <w:p w:rsidR="009C6D8D" w:rsidRDefault="00480823">
            <w:pPr>
              <w:pStyle w:val="TableBodyText"/>
            </w:pPr>
            <w:r>
              <w:t>0x082C</w:t>
            </w:r>
          </w:p>
        </w:tc>
        <w:tc>
          <w:tcPr>
            <w:tcW w:w="0" w:type="auto"/>
            <w:vAlign w:val="center"/>
          </w:tcPr>
          <w:p w:rsidR="009C6D8D" w:rsidRDefault="00480823">
            <w:pPr>
              <w:pStyle w:val="TableBodyText"/>
            </w:pPr>
            <w:r>
              <w:t>Insert equation structure.</w:t>
            </w:r>
          </w:p>
        </w:tc>
      </w:tr>
      <w:tr w:rsidR="009C6D8D" w:rsidTr="009C6D8D">
        <w:tc>
          <w:tcPr>
            <w:tcW w:w="0" w:type="auto"/>
            <w:vAlign w:val="center"/>
          </w:tcPr>
          <w:p w:rsidR="009C6D8D" w:rsidRDefault="00480823">
            <w:pPr>
              <w:pStyle w:val="TableBodyText"/>
            </w:pPr>
            <w:bookmarkStart w:id="2604" w:name="RemoveSimilarFormatting"/>
            <w:r>
              <w:rPr>
                <w:b/>
              </w:rPr>
              <w:t>RemoveSimilarFormatting</w:t>
            </w:r>
            <w:bookmarkEnd w:id="2604"/>
          </w:p>
        </w:tc>
        <w:tc>
          <w:tcPr>
            <w:tcW w:w="0" w:type="auto"/>
            <w:vAlign w:val="center"/>
          </w:tcPr>
          <w:p w:rsidR="009C6D8D" w:rsidRDefault="00480823">
            <w:pPr>
              <w:pStyle w:val="TableBodyText"/>
            </w:pPr>
            <w:r>
              <w:t>0x082D</w:t>
            </w:r>
          </w:p>
        </w:tc>
        <w:tc>
          <w:tcPr>
            <w:tcW w:w="0" w:type="auto"/>
            <w:vAlign w:val="center"/>
          </w:tcPr>
          <w:p w:rsidR="009C6D8D" w:rsidRDefault="00480823">
            <w:pPr>
              <w:pStyle w:val="TableBodyText"/>
            </w:pPr>
            <w:r>
              <w:t>Removes all similar formatting.</w:t>
            </w:r>
          </w:p>
        </w:tc>
      </w:tr>
      <w:tr w:rsidR="009C6D8D" w:rsidTr="009C6D8D">
        <w:tc>
          <w:tcPr>
            <w:tcW w:w="0" w:type="auto"/>
            <w:vAlign w:val="center"/>
          </w:tcPr>
          <w:p w:rsidR="009C6D8D" w:rsidRDefault="00480823">
            <w:pPr>
              <w:pStyle w:val="TableBodyText"/>
            </w:pPr>
            <w:bookmarkStart w:id="2605" w:name="TogglePropertyPanel"/>
            <w:r>
              <w:rPr>
                <w:b/>
              </w:rPr>
              <w:t>TogglePropertyPanel</w:t>
            </w:r>
            <w:bookmarkEnd w:id="2605"/>
          </w:p>
        </w:tc>
        <w:tc>
          <w:tcPr>
            <w:tcW w:w="0" w:type="auto"/>
            <w:vAlign w:val="center"/>
          </w:tcPr>
          <w:p w:rsidR="009C6D8D" w:rsidRDefault="00480823">
            <w:pPr>
              <w:pStyle w:val="TableBodyText"/>
            </w:pPr>
            <w:r>
              <w:t>0x082E</w:t>
            </w:r>
          </w:p>
        </w:tc>
        <w:tc>
          <w:tcPr>
            <w:tcW w:w="0" w:type="auto"/>
            <w:vAlign w:val="center"/>
          </w:tcPr>
          <w:p w:rsidR="009C6D8D" w:rsidRDefault="00480823">
            <w:pPr>
              <w:pStyle w:val="TableBodyText"/>
            </w:pPr>
            <w:r>
              <w:t>Turns on or off the Property Editor.</w:t>
            </w:r>
          </w:p>
        </w:tc>
      </w:tr>
      <w:tr w:rsidR="009C6D8D" w:rsidTr="009C6D8D">
        <w:tc>
          <w:tcPr>
            <w:tcW w:w="0" w:type="auto"/>
            <w:vAlign w:val="center"/>
          </w:tcPr>
          <w:p w:rsidR="009C6D8D" w:rsidRDefault="00480823">
            <w:pPr>
              <w:pStyle w:val="TableBodyText"/>
            </w:pPr>
            <w:bookmarkStart w:id="2606" w:name="OutlineLevelGallery"/>
            <w:r>
              <w:rPr>
                <w:b/>
              </w:rPr>
              <w:t>OutlineLevelGallery</w:t>
            </w:r>
            <w:bookmarkEnd w:id="2606"/>
          </w:p>
        </w:tc>
        <w:tc>
          <w:tcPr>
            <w:tcW w:w="0" w:type="auto"/>
            <w:vAlign w:val="center"/>
          </w:tcPr>
          <w:p w:rsidR="009C6D8D" w:rsidRDefault="00480823">
            <w:pPr>
              <w:pStyle w:val="TableBodyText"/>
            </w:pPr>
            <w:r>
              <w:t>0x082F</w:t>
            </w:r>
          </w:p>
        </w:tc>
        <w:tc>
          <w:tcPr>
            <w:tcW w:w="0" w:type="auto"/>
            <w:vAlign w:val="center"/>
          </w:tcPr>
          <w:p w:rsidR="009C6D8D" w:rsidRDefault="00480823">
            <w:pPr>
              <w:pStyle w:val="TableBodyText"/>
            </w:pPr>
            <w:r>
              <w:t>Outline Level Gallery.</w:t>
            </w:r>
          </w:p>
        </w:tc>
      </w:tr>
      <w:tr w:rsidR="009C6D8D" w:rsidTr="009C6D8D">
        <w:tc>
          <w:tcPr>
            <w:tcW w:w="0" w:type="auto"/>
            <w:vAlign w:val="center"/>
          </w:tcPr>
          <w:p w:rsidR="009C6D8D" w:rsidRDefault="00480823">
            <w:pPr>
              <w:pStyle w:val="TableBodyText"/>
            </w:pPr>
            <w:bookmarkStart w:id="2607" w:name="BreaksGallery"/>
            <w:r>
              <w:rPr>
                <w:b/>
              </w:rPr>
              <w:t>BreaksGallery</w:t>
            </w:r>
            <w:bookmarkEnd w:id="2607"/>
          </w:p>
        </w:tc>
        <w:tc>
          <w:tcPr>
            <w:tcW w:w="0" w:type="auto"/>
            <w:vAlign w:val="center"/>
          </w:tcPr>
          <w:p w:rsidR="009C6D8D" w:rsidRDefault="00480823">
            <w:pPr>
              <w:pStyle w:val="TableBodyText"/>
            </w:pPr>
            <w:r>
              <w:t>0x0830</w:t>
            </w:r>
          </w:p>
        </w:tc>
        <w:tc>
          <w:tcPr>
            <w:tcW w:w="0" w:type="auto"/>
            <w:vAlign w:val="center"/>
          </w:tcPr>
          <w:p w:rsidR="009C6D8D" w:rsidRDefault="00480823">
            <w:pPr>
              <w:pStyle w:val="TableBodyText"/>
            </w:pPr>
            <w:r>
              <w:t>Breaks Gallery.</w:t>
            </w:r>
          </w:p>
        </w:tc>
      </w:tr>
      <w:tr w:rsidR="009C6D8D" w:rsidTr="009C6D8D">
        <w:tc>
          <w:tcPr>
            <w:tcW w:w="0" w:type="auto"/>
            <w:vAlign w:val="center"/>
          </w:tcPr>
          <w:p w:rsidR="009C6D8D" w:rsidRDefault="00480823">
            <w:pPr>
              <w:pStyle w:val="TableBodyText"/>
            </w:pPr>
            <w:bookmarkStart w:id="2608" w:name="ToolsLineNumOff"/>
            <w:r>
              <w:rPr>
                <w:b/>
              </w:rPr>
              <w:t>ToolsLineNumOff</w:t>
            </w:r>
            <w:bookmarkEnd w:id="2608"/>
          </w:p>
        </w:tc>
        <w:tc>
          <w:tcPr>
            <w:tcW w:w="0" w:type="auto"/>
            <w:vAlign w:val="center"/>
          </w:tcPr>
          <w:p w:rsidR="009C6D8D" w:rsidRDefault="00480823">
            <w:pPr>
              <w:pStyle w:val="TableBodyText"/>
            </w:pPr>
            <w:r>
              <w:t>0x0831</w:t>
            </w:r>
          </w:p>
        </w:tc>
        <w:tc>
          <w:tcPr>
            <w:tcW w:w="0" w:type="auto"/>
            <w:vAlign w:val="center"/>
          </w:tcPr>
          <w:p w:rsidR="009C6D8D" w:rsidRDefault="00480823">
            <w:pPr>
              <w:pStyle w:val="TableBodyText"/>
            </w:pPr>
            <w:r>
              <w:t xml:space="preserve">Turns off line </w:t>
            </w:r>
            <w:r>
              <w:t>numbering for the current document.</w:t>
            </w:r>
          </w:p>
        </w:tc>
      </w:tr>
      <w:tr w:rsidR="009C6D8D" w:rsidTr="009C6D8D">
        <w:tc>
          <w:tcPr>
            <w:tcW w:w="0" w:type="auto"/>
            <w:vAlign w:val="center"/>
          </w:tcPr>
          <w:p w:rsidR="009C6D8D" w:rsidRDefault="00480823">
            <w:pPr>
              <w:pStyle w:val="TableBodyText"/>
            </w:pPr>
            <w:bookmarkStart w:id="2609" w:name="ToolsLineNumContinuous"/>
            <w:r>
              <w:rPr>
                <w:b/>
              </w:rPr>
              <w:t>ToolsLineNumContinuous</w:t>
            </w:r>
            <w:bookmarkEnd w:id="2609"/>
          </w:p>
        </w:tc>
        <w:tc>
          <w:tcPr>
            <w:tcW w:w="0" w:type="auto"/>
            <w:vAlign w:val="center"/>
          </w:tcPr>
          <w:p w:rsidR="009C6D8D" w:rsidRDefault="00480823">
            <w:pPr>
              <w:pStyle w:val="TableBodyText"/>
            </w:pPr>
            <w:r>
              <w:t>0x0832</w:t>
            </w:r>
          </w:p>
        </w:tc>
        <w:tc>
          <w:tcPr>
            <w:tcW w:w="0" w:type="auto"/>
            <w:vAlign w:val="center"/>
          </w:tcPr>
          <w:p w:rsidR="009C6D8D" w:rsidRDefault="00480823">
            <w:pPr>
              <w:pStyle w:val="TableBodyText"/>
            </w:pPr>
            <w:r>
              <w:t>Turns off line numbering for the current document.</w:t>
            </w:r>
          </w:p>
        </w:tc>
      </w:tr>
      <w:tr w:rsidR="009C6D8D" w:rsidTr="009C6D8D">
        <w:tc>
          <w:tcPr>
            <w:tcW w:w="0" w:type="auto"/>
            <w:vAlign w:val="center"/>
          </w:tcPr>
          <w:p w:rsidR="009C6D8D" w:rsidRDefault="00480823">
            <w:pPr>
              <w:pStyle w:val="TableBodyText"/>
            </w:pPr>
            <w:bookmarkStart w:id="2610" w:name="ToolsLineNumRestPage"/>
            <w:r>
              <w:rPr>
                <w:b/>
              </w:rPr>
              <w:t>ToolsLineNumRestPage</w:t>
            </w:r>
            <w:bookmarkEnd w:id="2610"/>
          </w:p>
        </w:tc>
        <w:tc>
          <w:tcPr>
            <w:tcW w:w="0" w:type="auto"/>
            <w:vAlign w:val="center"/>
          </w:tcPr>
          <w:p w:rsidR="009C6D8D" w:rsidRDefault="00480823">
            <w:pPr>
              <w:pStyle w:val="TableBodyText"/>
            </w:pPr>
            <w:r>
              <w:t>0x0833</w:t>
            </w:r>
          </w:p>
        </w:tc>
        <w:tc>
          <w:tcPr>
            <w:tcW w:w="0" w:type="auto"/>
            <w:vAlign w:val="center"/>
          </w:tcPr>
          <w:p w:rsidR="009C6D8D" w:rsidRDefault="00480823">
            <w:pPr>
              <w:pStyle w:val="TableBodyText"/>
            </w:pPr>
            <w:r>
              <w:t>Turns off line numbering for the current document.</w:t>
            </w:r>
          </w:p>
        </w:tc>
      </w:tr>
      <w:tr w:rsidR="009C6D8D" w:rsidTr="009C6D8D">
        <w:tc>
          <w:tcPr>
            <w:tcW w:w="0" w:type="auto"/>
            <w:vAlign w:val="center"/>
          </w:tcPr>
          <w:p w:rsidR="009C6D8D" w:rsidRDefault="00480823">
            <w:pPr>
              <w:pStyle w:val="TableBodyText"/>
            </w:pPr>
            <w:bookmarkStart w:id="2611" w:name="ToolsLineNumResetSection"/>
            <w:r>
              <w:rPr>
                <w:b/>
              </w:rPr>
              <w:lastRenderedPageBreak/>
              <w:t>ToolsLineNumResetSection</w:t>
            </w:r>
            <w:bookmarkEnd w:id="2611"/>
          </w:p>
        </w:tc>
        <w:tc>
          <w:tcPr>
            <w:tcW w:w="0" w:type="auto"/>
            <w:vAlign w:val="center"/>
          </w:tcPr>
          <w:p w:rsidR="009C6D8D" w:rsidRDefault="00480823">
            <w:pPr>
              <w:pStyle w:val="TableBodyText"/>
            </w:pPr>
            <w:r>
              <w:t>0x0834</w:t>
            </w:r>
          </w:p>
        </w:tc>
        <w:tc>
          <w:tcPr>
            <w:tcW w:w="0" w:type="auto"/>
            <w:vAlign w:val="center"/>
          </w:tcPr>
          <w:p w:rsidR="009C6D8D" w:rsidRDefault="00480823">
            <w:pPr>
              <w:pStyle w:val="TableBodyText"/>
            </w:pPr>
            <w:r>
              <w:t xml:space="preserve">Turns off line numbering </w:t>
            </w:r>
            <w:r>
              <w:t>for the current document.</w:t>
            </w:r>
          </w:p>
        </w:tc>
      </w:tr>
      <w:tr w:rsidR="009C6D8D" w:rsidTr="009C6D8D">
        <w:tc>
          <w:tcPr>
            <w:tcW w:w="0" w:type="auto"/>
            <w:vAlign w:val="center"/>
          </w:tcPr>
          <w:p w:rsidR="009C6D8D" w:rsidRDefault="00480823">
            <w:pPr>
              <w:pStyle w:val="TableBodyText"/>
            </w:pPr>
            <w:bookmarkStart w:id="2612" w:name="ToolsLineNumSuppress"/>
            <w:r>
              <w:rPr>
                <w:b/>
              </w:rPr>
              <w:t>ToolsLineNumSuppress</w:t>
            </w:r>
            <w:bookmarkEnd w:id="2612"/>
          </w:p>
        </w:tc>
        <w:tc>
          <w:tcPr>
            <w:tcW w:w="0" w:type="auto"/>
            <w:vAlign w:val="center"/>
          </w:tcPr>
          <w:p w:rsidR="009C6D8D" w:rsidRDefault="00480823">
            <w:pPr>
              <w:pStyle w:val="TableBodyText"/>
            </w:pPr>
            <w:r>
              <w:t>0x0835</w:t>
            </w:r>
          </w:p>
        </w:tc>
        <w:tc>
          <w:tcPr>
            <w:tcW w:w="0" w:type="auto"/>
            <w:vAlign w:val="center"/>
          </w:tcPr>
          <w:p w:rsidR="009C6D8D" w:rsidRDefault="00480823">
            <w:pPr>
              <w:pStyle w:val="TableBodyText"/>
            </w:pPr>
            <w:r>
              <w:t>Turns off line numbering for the current document.</w:t>
            </w:r>
          </w:p>
        </w:tc>
      </w:tr>
      <w:tr w:rsidR="009C6D8D" w:rsidTr="009C6D8D">
        <w:tc>
          <w:tcPr>
            <w:tcW w:w="0" w:type="auto"/>
            <w:vAlign w:val="center"/>
          </w:tcPr>
          <w:p w:rsidR="009C6D8D" w:rsidRDefault="00480823">
            <w:pPr>
              <w:pStyle w:val="TableBodyText"/>
            </w:pPr>
            <w:bookmarkStart w:id="2613" w:name="TocOutlineLevelGallery"/>
            <w:r>
              <w:rPr>
                <w:b/>
              </w:rPr>
              <w:t>TocOutlineLevelGallery</w:t>
            </w:r>
            <w:bookmarkEnd w:id="2613"/>
          </w:p>
        </w:tc>
        <w:tc>
          <w:tcPr>
            <w:tcW w:w="0" w:type="auto"/>
            <w:vAlign w:val="center"/>
          </w:tcPr>
          <w:p w:rsidR="009C6D8D" w:rsidRDefault="00480823">
            <w:pPr>
              <w:pStyle w:val="TableBodyText"/>
            </w:pPr>
            <w:r>
              <w:t>0x0836</w:t>
            </w:r>
          </w:p>
        </w:tc>
        <w:tc>
          <w:tcPr>
            <w:tcW w:w="0" w:type="auto"/>
            <w:vAlign w:val="center"/>
          </w:tcPr>
          <w:p w:rsidR="009C6D8D" w:rsidRDefault="00480823">
            <w:pPr>
              <w:pStyle w:val="TableBodyText"/>
            </w:pPr>
            <w:r>
              <w:t>Outline Level Gallery for the Table of Contents.</w:t>
            </w:r>
          </w:p>
        </w:tc>
      </w:tr>
      <w:tr w:rsidR="009C6D8D" w:rsidTr="009C6D8D">
        <w:tc>
          <w:tcPr>
            <w:tcW w:w="0" w:type="auto"/>
            <w:vAlign w:val="center"/>
          </w:tcPr>
          <w:p w:rsidR="009C6D8D" w:rsidRDefault="00480823">
            <w:pPr>
              <w:pStyle w:val="TableBodyText"/>
            </w:pPr>
            <w:bookmarkStart w:id="2614" w:name="AcceptChangesAndAdvance"/>
            <w:r>
              <w:rPr>
                <w:b/>
              </w:rPr>
              <w:t>AcceptChangesAndAdvance</w:t>
            </w:r>
            <w:bookmarkEnd w:id="2614"/>
          </w:p>
        </w:tc>
        <w:tc>
          <w:tcPr>
            <w:tcW w:w="0" w:type="auto"/>
            <w:vAlign w:val="center"/>
          </w:tcPr>
          <w:p w:rsidR="009C6D8D" w:rsidRDefault="00480823">
            <w:pPr>
              <w:pStyle w:val="TableBodyText"/>
            </w:pPr>
            <w:r>
              <w:t>0x0837</w:t>
            </w:r>
          </w:p>
        </w:tc>
        <w:tc>
          <w:tcPr>
            <w:tcW w:w="0" w:type="auto"/>
            <w:vAlign w:val="center"/>
          </w:tcPr>
          <w:p w:rsidR="009C6D8D" w:rsidRDefault="00480823">
            <w:pPr>
              <w:pStyle w:val="TableBodyText"/>
            </w:pPr>
            <w:r>
              <w:t>Accepts change in current selection.</w:t>
            </w:r>
          </w:p>
        </w:tc>
      </w:tr>
      <w:tr w:rsidR="009C6D8D" w:rsidTr="009C6D8D">
        <w:tc>
          <w:tcPr>
            <w:tcW w:w="0" w:type="auto"/>
            <w:vAlign w:val="center"/>
          </w:tcPr>
          <w:p w:rsidR="009C6D8D" w:rsidRDefault="00480823">
            <w:pPr>
              <w:pStyle w:val="TableBodyText"/>
            </w:pPr>
            <w:bookmarkStart w:id="2615" w:name="RejectChangesAndAdvance"/>
            <w:r>
              <w:rPr>
                <w:b/>
              </w:rPr>
              <w:t>RejectChangesAndAdvance</w:t>
            </w:r>
            <w:bookmarkEnd w:id="2615"/>
          </w:p>
        </w:tc>
        <w:tc>
          <w:tcPr>
            <w:tcW w:w="0" w:type="auto"/>
            <w:vAlign w:val="center"/>
          </w:tcPr>
          <w:p w:rsidR="009C6D8D" w:rsidRDefault="00480823">
            <w:pPr>
              <w:pStyle w:val="TableBodyText"/>
            </w:pPr>
            <w:r>
              <w:t>0x0838</w:t>
            </w:r>
          </w:p>
        </w:tc>
        <w:tc>
          <w:tcPr>
            <w:tcW w:w="0" w:type="auto"/>
            <w:vAlign w:val="center"/>
          </w:tcPr>
          <w:p w:rsidR="009C6D8D" w:rsidRDefault="00480823">
            <w:pPr>
              <w:pStyle w:val="TableBodyText"/>
            </w:pPr>
            <w:r>
              <w:t>Rejects changes and deletes comments in current selection.</w:t>
            </w:r>
          </w:p>
        </w:tc>
      </w:tr>
      <w:tr w:rsidR="009C6D8D" w:rsidTr="009C6D8D">
        <w:tc>
          <w:tcPr>
            <w:tcW w:w="0" w:type="auto"/>
            <w:vAlign w:val="center"/>
          </w:tcPr>
          <w:p w:rsidR="009C6D8D" w:rsidRDefault="00480823">
            <w:pPr>
              <w:pStyle w:val="TableBodyText"/>
            </w:pPr>
            <w:bookmarkStart w:id="2616" w:name="CreateSharedWorkspace"/>
            <w:r>
              <w:rPr>
                <w:b/>
              </w:rPr>
              <w:t>CreateSharedWorkspace</w:t>
            </w:r>
            <w:bookmarkEnd w:id="2616"/>
          </w:p>
        </w:tc>
        <w:tc>
          <w:tcPr>
            <w:tcW w:w="0" w:type="auto"/>
            <w:vAlign w:val="center"/>
          </w:tcPr>
          <w:p w:rsidR="009C6D8D" w:rsidRDefault="00480823">
            <w:pPr>
              <w:pStyle w:val="TableBodyText"/>
            </w:pPr>
            <w:r>
              <w:t>0x0839</w:t>
            </w:r>
          </w:p>
        </w:tc>
        <w:tc>
          <w:tcPr>
            <w:tcW w:w="0" w:type="auto"/>
            <w:vAlign w:val="center"/>
          </w:tcPr>
          <w:p w:rsidR="009C6D8D" w:rsidRDefault="00480823">
            <w:pPr>
              <w:pStyle w:val="TableBodyText"/>
            </w:pPr>
            <w:r>
              <w:t>Creates a document workspace.</w:t>
            </w:r>
          </w:p>
        </w:tc>
      </w:tr>
      <w:tr w:rsidR="009C6D8D" w:rsidTr="009C6D8D">
        <w:tc>
          <w:tcPr>
            <w:tcW w:w="0" w:type="auto"/>
            <w:vAlign w:val="center"/>
          </w:tcPr>
          <w:p w:rsidR="009C6D8D" w:rsidRDefault="00480823">
            <w:pPr>
              <w:pStyle w:val="TableBodyText"/>
            </w:pPr>
            <w:bookmarkStart w:id="2617" w:name="SaveToDocMgmtServer"/>
            <w:r>
              <w:rPr>
                <w:b/>
              </w:rPr>
              <w:t>SaveToDocMgmtServer</w:t>
            </w:r>
            <w:bookmarkEnd w:id="2617"/>
          </w:p>
        </w:tc>
        <w:tc>
          <w:tcPr>
            <w:tcW w:w="0" w:type="auto"/>
            <w:vAlign w:val="center"/>
          </w:tcPr>
          <w:p w:rsidR="009C6D8D" w:rsidRDefault="00480823">
            <w:pPr>
              <w:pStyle w:val="TableBodyText"/>
            </w:pPr>
            <w:r>
              <w:t>0x083A</w:t>
            </w:r>
          </w:p>
        </w:tc>
        <w:tc>
          <w:tcPr>
            <w:tcW w:w="0" w:type="auto"/>
            <w:vAlign w:val="center"/>
          </w:tcPr>
          <w:p w:rsidR="009C6D8D" w:rsidRDefault="00480823">
            <w:pPr>
              <w:pStyle w:val="TableBodyText"/>
            </w:pPr>
            <w:r>
              <w:t>Saves to Document Management Server.</w:t>
            </w:r>
          </w:p>
        </w:tc>
      </w:tr>
      <w:tr w:rsidR="009C6D8D" w:rsidTr="009C6D8D">
        <w:tc>
          <w:tcPr>
            <w:tcW w:w="0" w:type="auto"/>
            <w:vAlign w:val="center"/>
          </w:tcPr>
          <w:p w:rsidR="009C6D8D" w:rsidRDefault="00480823">
            <w:pPr>
              <w:pStyle w:val="TableBodyText"/>
            </w:pPr>
            <w:bookmarkStart w:id="2618" w:name="DisplayDocumentManagementPane"/>
            <w:r>
              <w:rPr>
                <w:b/>
              </w:rPr>
              <w:t>DisplayDocumentManagementPane</w:t>
            </w:r>
            <w:bookmarkEnd w:id="2618"/>
          </w:p>
        </w:tc>
        <w:tc>
          <w:tcPr>
            <w:tcW w:w="0" w:type="auto"/>
            <w:vAlign w:val="center"/>
          </w:tcPr>
          <w:p w:rsidR="009C6D8D" w:rsidRDefault="00480823">
            <w:pPr>
              <w:pStyle w:val="TableBodyText"/>
            </w:pPr>
            <w:r>
              <w:t>0x083B</w:t>
            </w:r>
          </w:p>
        </w:tc>
        <w:tc>
          <w:tcPr>
            <w:tcW w:w="0" w:type="auto"/>
            <w:vAlign w:val="center"/>
          </w:tcPr>
          <w:p w:rsidR="009C6D8D" w:rsidRDefault="00480823">
            <w:pPr>
              <w:pStyle w:val="TableBodyText"/>
            </w:pPr>
            <w:r>
              <w:t>Displays the Document Management Pane.</w:t>
            </w:r>
          </w:p>
        </w:tc>
      </w:tr>
      <w:tr w:rsidR="009C6D8D" w:rsidTr="009C6D8D">
        <w:tc>
          <w:tcPr>
            <w:tcW w:w="0" w:type="auto"/>
            <w:vAlign w:val="center"/>
          </w:tcPr>
          <w:p w:rsidR="009C6D8D" w:rsidRDefault="00480823">
            <w:pPr>
              <w:pStyle w:val="TableBodyText"/>
            </w:pPr>
            <w:bookmarkStart w:id="2619" w:name="FreezeLayout"/>
            <w:r>
              <w:rPr>
                <w:b/>
              </w:rPr>
              <w:t>FreezeLayout</w:t>
            </w:r>
            <w:bookmarkEnd w:id="2619"/>
          </w:p>
        </w:tc>
        <w:tc>
          <w:tcPr>
            <w:tcW w:w="0" w:type="auto"/>
            <w:vAlign w:val="center"/>
          </w:tcPr>
          <w:p w:rsidR="009C6D8D" w:rsidRDefault="00480823">
            <w:pPr>
              <w:pStyle w:val="TableBodyText"/>
            </w:pPr>
            <w:r>
              <w:t>0x083C</w:t>
            </w:r>
          </w:p>
        </w:tc>
        <w:tc>
          <w:tcPr>
            <w:tcW w:w="0" w:type="auto"/>
            <w:vAlign w:val="center"/>
          </w:tcPr>
          <w:p w:rsidR="009C6D8D" w:rsidRDefault="00480823">
            <w:pPr>
              <w:pStyle w:val="TableBodyText"/>
            </w:pPr>
            <w:r>
              <w:t>Freeze wrapping width.</w:t>
            </w:r>
          </w:p>
        </w:tc>
      </w:tr>
      <w:tr w:rsidR="009C6D8D" w:rsidTr="009C6D8D">
        <w:tc>
          <w:tcPr>
            <w:tcW w:w="0" w:type="auto"/>
            <w:vAlign w:val="center"/>
          </w:tcPr>
          <w:p w:rsidR="009C6D8D" w:rsidRDefault="00480823">
            <w:pPr>
              <w:pStyle w:val="TableBodyText"/>
            </w:pPr>
            <w:bookmarkStart w:id="2620" w:name="NavBack"/>
            <w:r>
              <w:rPr>
                <w:b/>
              </w:rPr>
              <w:t>NavBack</w:t>
            </w:r>
            <w:bookmarkEnd w:id="2620"/>
          </w:p>
        </w:tc>
        <w:tc>
          <w:tcPr>
            <w:tcW w:w="0" w:type="auto"/>
            <w:vAlign w:val="center"/>
          </w:tcPr>
          <w:p w:rsidR="009C6D8D" w:rsidRDefault="00480823">
            <w:pPr>
              <w:pStyle w:val="TableBodyText"/>
            </w:pPr>
            <w:r>
              <w:t>0x083D</w:t>
            </w:r>
          </w:p>
        </w:tc>
        <w:tc>
          <w:tcPr>
            <w:tcW w:w="0" w:type="auto"/>
            <w:vAlign w:val="center"/>
          </w:tcPr>
          <w:p w:rsidR="009C6D8D" w:rsidRDefault="00480823">
            <w:pPr>
              <w:pStyle w:val="TableBodyText"/>
            </w:pPr>
            <w:r>
              <w:t>Jump back to the previous page in full screen reading.</w:t>
            </w:r>
          </w:p>
        </w:tc>
      </w:tr>
      <w:tr w:rsidR="009C6D8D" w:rsidTr="009C6D8D">
        <w:tc>
          <w:tcPr>
            <w:tcW w:w="0" w:type="auto"/>
            <w:vAlign w:val="center"/>
          </w:tcPr>
          <w:p w:rsidR="009C6D8D" w:rsidRDefault="00480823">
            <w:pPr>
              <w:pStyle w:val="TableBodyText"/>
            </w:pPr>
            <w:bookmarkStart w:id="2621" w:name="NavForward"/>
            <w:r>
              <w:rPr>
                <w:b/>
              </w:rPr>
              <w:t>NavForward</w:t>
            </w:r>
            <w:bookmarkEnd w:id="2621"/>
          </w:p>
        </w:tc>
        <w:tc>
          <w:tcPr>
            <w:tcW w:w="0" w:type="auto"/>
            <w:vAlign w:val="center"/>
          </w:tcPr>
          <w:p w:rsidR="009C6D8D" w:rsidRDefault="00480823">
            <w:pPr>
              <w:pStyle w:val="TableBodyText"/>
            </w:pPr>
            <w:r>
              <w:t>0x083E</w:t>
            </w:r>
          </w:p>
        </w:tc>
        <w:tc>
          <w:tcPr>
            <w:tcW w:w="0" w:type="auto"/>
            <w:vAlign w:val="center"/>
          </w:tcPr>
          <w:p w:rsidR="009C6D8D" w:rsidRDefault="00480823">
            <w:pPr>
              <w:pStyle w:val="TableBodyText"/>
            </w:pPr>
            <w:r>
              <w:t>Jump forward to the next page in full screen reading.</w:t>
            </w:r>
          </w:p>
        </w:tc>
      </w:tr>
      <w:tr w:rsidR="009C6D8D" w:rsidTr="009C6D8D">
        <w:tc>
          <w:tcPr>
            <w:tcW w:w="0" w:type="auto"/>
            <w:vAlign w:val="center"/>
          </w:tcPr>
          <w:p w:rsidR="009C6D8D" w:rsidRDefault="00480823">
            <w:pPr>
              <w:pStyle w:val="TableBodyText"/>
            </w:pPr>
            <w:bookmarkStart w:id="2622" w:name="MenuManageDocument"/>
            <w:r>
              <w:rPr>
                <w:b/>
              </w:rPr>
              <w:t>MenuManageDocument</w:t>
            </w:r>
            <w:bookmarkEnd w:id="2622"/>
          </w:p>
        </w:tc>
        <w:tc>
          <w:tcPr>
            <w:tcW w:w="0" w:type="auto"/>
            <w:vAlign w:val="center"/>
          </w:tcPr>
          <w:p w:rsidR="009C6D8D" w:rsidRDefault="00480823">
            <w:pPr>
              <w:pStyle w:val="TableBodyText"/>
            </w:pPr>
            <w:r>
              <w:t>0x083F</w:t>
            </w:r>
          </w:p>
        </w:tc>
        <w:tc>
          <w:tcPr>
            <w:tcW w:w="0" w:type="auto"/>
            <w:vAlign w:val="center"/>
          </w:tcPr>
          <w:p w:rsidR="009C6D8D" w:rsidRDefault="00480823">
            <w:pPr>
              <w:pStyle w:val="TableBodyText"/>
            </w:pPr>
            <w:r>
              <w:t>Manage.</w:t>
            </w:r>
          </w:p>
        </w:tc>
      </w:tr>
      <w:tr w:rsidR="009C6D8D" w:rsidTr="009C6D8D">
        <w:tc>
          <w:tcPr>
            <w:tcW w:w="0" w:type="auto"/>
            <w:vAlign w:val="center"/>
          </w:tcPr>
          <w:p w:rsidR="009C6D8D" w:rsidRDefault="00480823">
            <w:pPr>
              <w:pStyle w:val="TableBodyText"/>
            </w:pPr>
            <w:bookmarkStart w:id="2623" w:name="MenuShareDocument"/>
            <w:r>
              <w:rPr>
                <w:b/>
              </w:rPr>
              <w:t>MenuShareDocument</w:t>
            </w:r>
            <w:bookmarkEnd w:id="2623"/>
          </w:p>
        </w:tc>
        <w:tc>
          <w:tcPr>
            <w:tcW w:w="0" w:type="auto"/>
            <w:vAlign w:val="center"/>
          </w:tcPr>
          <w:p w:rsidR="009C6D8D" w:rsidRDefault="00480823">
            <w:pPr>
              <w:pStyle w:val="TableBodyText"/>
            </w:pPr>
            <w:r>
              <w:t>0x0840</w:t>
            </w:r>
          </w:p>
        </w:tc>
        <w:tc>
          <w:tcPr>
            <w:tcW w:w="0" w:type="auto"/>
            <w:vAlign w:val="center"/>
          </w:tcPr>
          <w:p w:rsidR="009C6D8D" w:rsidRDefault="00480823">
            <w:pPr>
              <w:pStyle w:val="TableBodyText"/>
            </w:pPr>
            <w:r>
              <w:t>Shares a copy.</w:t>
            </w:r>
          </w:p>
        </w:tc>
      </w:tr>
      <w:tr w:rsidR="009C6D8D" w:rsidTr="009C6D8D">
        <w:tc>
          <w:tcPr>
            <w:tcW w:w="0" w:type="auto"/>
            <w:vAlign w:val="center"/>
          </w:tcPr>
          <w:p w:rsidR="009C6D8D" w:rsidRDefault="00480823">
            <w:pPr>
              <w:pStyle w:val="TableBodyText"/>
            </w:pPr>
            <w:bookmarkStart w:id="2624" w:name="MenuFinalizeDocument"/>
            <w:r>
              <w:rPr>
                <w:b/>
              </w:rPr>
              <w:t>MenuFinalizeDocument</w:t>
            </w:r>
            <w:bookmarkEnd w:id="2624"/>
          </w:p>
        </w:tc>
        <w:tc>
          <w:tcPr>
            <w:tcW w:w="0" w:type="auto"/>
            <w:vAlign w:val="center"/>
          </w:tcPr>
          <w:p w:rsidR="009C6D8D" w:rsidRDefault="00480823">
            <w:pPr>
              <w:pStyle w:val="TableBodyText"/>
            </w:pPr>
            <w:r>
              <w:t>0x0841</w:t>
            </w:r>
          </w:p>
        </w:tc>
        <w:tc>
          <w:tcPr>
            <w:tcW w:w="0" w:type="auto"/>
            <w:vAlign w:val="center"/>
          </w:tcPr>
          <w:p w:rsidR="009C6D8D" w:rsidRDefault="00480823">
            <w:pPr>
              <w:pStyle w:val="TableBodyText"/>
            </w:pPr>
            <w:r>
              <w:t>Finalize Document.</w:t>
            </w:r>
          </w:p>
        </w:tc>
      </w:tr>
      <w:tr w:rsidR="009C6D8D" w:rsidTr="009C6D8D">
        <w:tc>
          <w:tcPr>
            <w:tcW w:w="0" w:type="auto"/>
            <w:vAlign w:val="center"/>
          </w:tcPr>
          <w:p w:rsidR="009C6D8D" w:rsidRDefault="00480823">
            <w:pPr>
              <w:pStyle w:val="TableBodyText"/>
            </w:pPr>
            <w:bookmarkStart w:id="2625" w:name="MenuSignaturesDocument"/>
            <w:r>
              <w:rPr>
                <w:b/>
              </w:rPr>
              <w:t>MenuSignaturesDocument</w:t>
            </w:r>
            <w:bookmarkEnd w:id="2625"/>
          </w:p>
        </w:tc>
        <w:tc>
          <w:tcPr>
            <w:tcW w:w="0" w:type="auto"/>
            <w:vAlign w:val="center"/>
          </w:tcPr>
          <w:p w:rsidR="009C6D8D" w:rsidRDefault="00480823">
            <w:pPr>
              <w:pStyle w:val="TableBodyText"/>
            </w:pPr>
            <w:r>
              <w:t>0x0842</w:t>
            </w:r>
          </w:p>
        </w:tc>
        <w:tc>
          <w:tcPr>
            <w:tcW w:w="0" w:type="auto"/>
            <w:vAlign w:val="center"/>
          </w:tcPr>
          <w:p w:rsidR="009C6D8D" w:rsidRDefault="00480823">
            <w:pPr>
              <w:pStyle w:val="TableBodyText"/>
            </w:pPr>
            <w:r>
              <w:t>View any digital signatures for this document.</w:t>
            </w:r>
          </w:p>
        </w:tc>
      </w:tr>
      <w:tr w:rsidR="009C6D8D" w:rsidTr="009C6D8D">
        <w:tc>
          <w:tcPr>
            <w:tcW w:w="0" w:type="auto"/>
            <w:vAlign w:val="center"/>
          </w:tcPr>
          <w:p w:rsidR="009C6D8D" w:rsidRDefault="00480823">
            <w:pPr>
              <w:pStyle w:val="TableBodyText"/>
            </w:pPr>
            <w:bookmarkStart w:id="2626" w:name="MarkAsReadOnly"/>
            <w:r>
              <w:rPr>
                <w:b/>
              </w:rPr>
              <w:t>MarkAsReadOnly</w:t>
            </w:r>
            <w:bookmarkEnd w:id="2626"/>
          </w:p>
        </w:tc>
        <w:tc>
          <w:tcPr>
            <w:tcW w:w="0" w:type="auto"/>
            <w:vAlign w:val="center"/>
          </w:tcPr>
          <w:p w:rsidR="009C6D8D" w:rsidRDefault="00480823">
            <w:pPr>
              <w:pStyle w:val="TableBodyText"/>
            </w:pPr>
            <w:r>
              <w:t>0x0843</w:t>
            </w:r>
          </w:p>
        </w:tc>
        <w:tc>
          <w:tcPr>
            <w:tcW w:w="0" w:type="auto"/>
            <w:vAlign w:val="center"/>
          </w:tcPr>
          <w:p w:rsidR="009C6D8D" w:rsidRDefault="00480823">
            <w:pPr>
              <w:pStyle w:val="TableBodyText"/>
            </w:pPr>
            <w:r>
              <w:t>Marks as Final.</w:t>
            </w:r>
          </w:p>
        </w:tc>
      </w:tr>
      <w:tr w:rsidR="009C6D8D" w:rsidTr="009C6D8D">
        <w:tc>
          <w:tcPr>
            <w:tcW w:w="0" w:type="auto"/>
            <w:vAlign w:val="center"/>
          </w:tcPr>
          <w:p w:rsidR="009C6D8D" w:rsidRDefault="00480823">
            <w:pPr>
              <w:pStyle w:val="TableBodyText"/>
            </w:pPr>
            <w:bookmarkStart w:id="2627" w:name="SignDocument"/>
            <w:r>
              <w:rPr>
                <w:b/>
              </w:rPr>
              <w:t>SignDocument</w:t>
            </w:r>
            <w:bookmarkEnd w:id="2627"/>
          </w:p>
        </w:tc>
        <w:tc>
          <w:tcPr>
            <w:tcW w:w="0" w:type="auto"/>
            <w:vAlign w:val="center"/>
          </w:tcPr>
          <w:p w:rsidR="009C6D8D" w:rsidRDefault="00480823">
            <w:pPr>
              <w:pStyle w:val="TableBodyText"/>
            </w:pPr>
            <w:r>
              <w:t>0x0844</w:t>
            </w:r>
          </w:p>
        </w:tc>
        <w:tc>
          <w:tcPr>
            <w:tcW w:w="0" w:type="auto"/>
            <w:vAlign w:val="center"/>
          </w:tcPr>
          <w:p w:rsidR="009C6D8D" w:rsidRDefault="00480823">
            <w:pPr>
              <w:pStyle w:val="TableBodyText"/>
            </w:pPr>
            <w:r>
              <w:t>Sign this document.</w:t>
            </w:r>
          </w:p>
        </w:tc>
      </w:tr>
      <w:tr w:rsidR="009C6D8D" w:rsidTr="009C6D8D">
        <w:tc>
          <w:tcPr>
            <w:tcW w:w="0" w:type="auto"/>
            <w:vAlign w:val="center"/>
          </w:tcPr>
          <w:p w:rsidR="009C6D8D" w:rsidRDefault="00480823">
            <w:pPr>
              <w:pStyle w:val="TableBodyText"/>
            </w:pPr>
            <w:bookmarkStart w:id="2628" w:name="AddDigitalSignature"/>
            <w:r>
              <w:rPr>
                <w:b/>
              </w:rPr>
              <w:t>AddDigitalSignature</w:t>
            </w:r>
            <w:bookmarkEnd w:id="2628"/>
          </w:p>
        </w:tc>
        <w:tc>
          <w:tcPr>
            <w:tcW w:w="0" w:type="auto"/>
            <w:vAlign w:val="center"/>
          </w:tcPr>
          <w:p w:rsidR="009C6D8D" w:rsidRDefault="00480823">
            <w:pPr>
              <w:pStyle w:val="TableBodyText"/>
            </w:pPr>
            <w:r>
              <w:t>0x0845</w:t>
            </w:r>
          </w:p>
        </w:tc>
        <w:tc>
          <w:tcPr>
            <w:tcW w:w="0" w:type="auto"/>
            <w:vAlign w:val="center"/>
          </w:tcPr>
          <w:p w:rsidR="009C6D8D" w:rsidRDefault="00480823">
            <w:pPr>
              <w:pStyle w:val="TableBodyText"/>
            </w:pPr>
            <w:r>
              <w:t>Add a digital signature.</w:t>
            </w:r>
          </w:p>
        </w:tc>
      </w:tr>
      <w:tr w:rsidR="009C6D8D" w:rsidTr="009C6D8D">
        <w:tc>
          <w:tcPr>
            <w:tcW w:w="0" w:type="auto"/>
            <w:vAlign w:val="center"/>
          </w:tcPr>
          <w:p w:rsidR="009C6D8D" w:rsidRDefault="00480823">
            <w:pPr>
              <w:pStyle w:val="TableBodyText"/>
            </w:pPr>
            <w:bookmarkStart w:id="2629" w:name="ShowReviewerFilter"/>
            <w:r>
              <w:rPr>
                <w:b/>
              </w:rPr>
              <w:t>ShowReviewerFilter</w:t>
            </w:r>
            <w:bookmarkEnd w:id="2629"/>
          </w:p>
        </w:tc>
        <w:tc>
          <w:tcPr>
            <w:tcW w:w="0" w:type="auto"/>
            <w:vAlign w:val="center"/>
          </w:tcPr>
          <w:p w:rsidR="009C6D8D" w:rsidRDefault="00480823">
            <w:pPr>
              <w:pStyle w:val="TableBodyText"/>
            </w:pPr>
            <w:r>
              <w:t>0x0846</w:t>
            </w:r>
          </w:p>
        </w:tc>
        <w:tc>
          <w:tcPr>
            <w:tcW w:w="0" w:type="auto"/>
            <w:vAlign w:val="center"/>
          </w:tcPr>
          <w:p w:rsidR="009C6D8D" w:rsidRDefault="00480823">
            <w:pPr>
              <w:pStyle w:val="TableBodyText"/>
            </w:pPr>
            <w:r>
              <w:t>Menu for showing reviewers.</w:t>
            </w:r>
          </w:p>
        </w:tc>
      </w:tr>
      <w:tr w:rsidR="009C6D8D" w:rsidTr="009C6D8D">
        <w:tc>
          <w:tcPr>
            <w:tcW w:w="0" w:type="auto"/>
            <w:vAlign w:val="center"/>
          </w:tcPr>
          <w:p w:rsidR="009C6D8D" w:rsidRDefault="00480823">
            <w:pPr>
              <w:pStyle w:val="TableBodyText"/>
            </w:pPr>
            <w:bookmarkStart w:id="2630" w:name="SigningServices"/>
            <w:r>
              <w:rPr>
                <w:b/>
              </w:rPr>
              <w:t>SigningServices</w:t>
            </w:r>
            <w:bookmarkEnd w:id="2630"/>
          </w:p>
        </w:tc>
        <w:tc>
          <w:tcPr>
            <w:tcW w:w="0" w:type="auto"/>
            <w:vAlign w:val="center"/>
          </w:tcPr>
          <w:p w:rsidR="009C6D8D" w:rsidRDefault="00480823">
            <w:pPr>
              <w:pStyle w:val="TableBodyText"/>
            </w:pPr>
            <w:r>
              <w:t>0x0847</w:t>
            </w:r>
          </w:p>
        </w:tc>
        <w:tc>
          <w:tcPr>
            <w:tcW w:w="0" w:type="auto"/>
            <w:vAlign w:val="center"/>
          </w:tcPr>
          <w:p w:rsidR="009C6D8D" w:rsidRDefault="00480823">
            <w:pPr>
              <w:pStyle w:val="TableBodyText"/>
            </w:pPr>
            <w:r>
              <w:t>Signing services.</w:t>
            </w:r>
          </w:p>
        </w:tc>
      </w:tr>
      <w:tr w:rsidR="009C6D8D" w:rsidTr="009C6D8D">
        <w:tc>
          <w:tcPr>
            <w:tcW w:w="0" w:type="auto"/>
            <w:vAlign w:val="center"/>
          </w:tcPr>
          <w:p w:rsidR="009C6D8D" w:rsidRDefault="00480823">
            <w:pPr>
              <w:pStyle w:val="TableBodyText"/>
            </w:pPr>
            <w:bookmarkStart w:id="2631" w:name="BibInsertSource"/>
            <w:r>
              <w:rPr>
                <w:b/>
              </w:rPr>
              <w:t>BibInsertSource</w:t>
            </w:r>
            <w:bookmarkEnd w:id="2631"/>
          </w:p>
        </w:tc>
        <w:tc>
          <w:tcPr>
            <w:tcW w:w="0" w:type="auto"/>
            <w:vAlign w:val="center"/>
          </w:tcPr>
          <w:p w:rsidR="009C6D8D" w:rsidRDefault="00480823">
            <w:pPr>
              <w:pStyle w:val="TableBodyText"/>
            </w:pPr>
            <w:r>
              <w:t>0x0848</w:t>
            </w:r>
          </w:p>
        </w:tc>
        <w:tc>
          <w:tcPr>
            <w:tcW w:w="0" w:type="auto"/>
            <w:vAlign w:val="center"/>
          </w:tcPr>
          <w:p w:rsidR="009C6D8D" w:rsidRDefault="00480823">
            <w:pPr>
              <w:pStyle w:val="TableBodyText"/>
            </w:pPr>
            <w:r>
              <w:t>Insert New Bibliography Source.</w:t>
            </w:r>
          </w:p>
        </w:tc>
      </w:tr>
      <w:tr w:rsidR="009C6D8D" w:rsidTr="009C6D8D">
        <w:tc>
          <w:tcPr>
            <w:tcW w:w="0" w:type="auto"/>
            <w:vAlign w:val="center"/>
          </w:tcPr>
          <w:p w:rsidR="009C6D8D" w:rsidRDefault="00480823">
            <w:pPr>
              <w:pStyle w:val="TableBodyText"/>
            </w:pPr>
            <w:bookmarkStart w:id="2632" w:name="ControlProperties"/>
            <w:r>
              <w:rPr>
                <w:b/>
              </w:rPr>
              <w:t>ControlProperties</w:t>
            </w:r>
            <w:bookmarkEnd w:id="2632"/>
          </w:p>
        </w:tc>
        <w:tc>
          <w:tcPr>
            <w:tcW w:w="0" w:type="auto"/>
            <w:vAlign w:val="center"/>
          </w:tcPr>
          <w:p w:rsidR="009C6D8D" w:rsidRDefault="00480823">
            <w:pPr>
              <w:pStyle w:val="TableBodyText"/>
            </w:pPr>
            <w:r>
              <w:t>0x0849</w:t>
            </w:r>
          </w:p>
        </w:tc>
        <w:tc>
          <w:tcPr>
            <w:tcW w:w="0" w:type="auto"/>
            <w:vAlign w:val="center"/>
          </w:tcPr>
          <w:p w:rsidR="009C6D8D" w:rsidRDefault="00480823">
            <w:pPr>
              <w:pStyle w:val="TableBodyText"/>
            </w:pPr>
            <w:r>
              <w:t xml:space="preserve">Shows the properties of </w:t>
            </w:r>
            <w:r>
              <w:t>the current control.</w:t>
            </w:r>
          </w:p>
        </w:tc>
      </w:tr>
      <w:tr w:rsidR="009C6D8D" w:rsidTr="009C6D8D">
        <w:tc>
          <w:tcPr>
            <w:tcW w:w="0" w:type="auto"/>
            <w:vAlign w:val="center"/>
          </w:tcPr>
          <w:p w:rsidR="009C6D8D" w:rsidRDefault="00480823">
            <w:pPr>
              <w:pStyle w:val="TableBodyText"/>
            </w:pPr>
            <w:bookmarkStart w:id="2633" w:name="FillColorPicker"/>
            <w:r>
              <w:rPr>
                <w:b/>
              </w:rPr>
              <w:t>FillColorPicker</w:t>
            </w:r>
            <w:bookmarkEnd w:id="2633"/>
          </w:p>
        </w:tc>
        <w:tc>
          <w:tcPr>
            <w:tcW w:w="0" w:type="auto"/>
            <w:vAlign w:val="center"/>
          </w:tcPr>
          <w:p w:rsidR="009C6D8D" w:rsidRDefault="00480823">
            <w:pPr>
              <w:pStyle w:val="TableBodyText"/>
            </w:pPr>
            <w:r>
              <w:t>0x084A</w:t>
            </w:r>
          </w:p>
        </w:tc>
        <w:tc>
          <w:tcPr>
            <w:tcW w:w="0" w:type="auto"/>
            <w:vAlign w:val="center"/>
          </w:tcPr>
          <w:p w:rsidR="009C6D8D" w:rsidRDefault="00480823">
            <w:pPr>
              <w:pStyle w:val="TableBodyText"/>
            </w:pPr>
            <w:r>
              <w:t>Fill Color Picker.</w:t>
            </w:r>
          </w:p>
        </w:tc>
      </w:tr>
      <w:tr w:rsidR="009C6D8D" w:rsidTr="009C6D8D">
        <w:tc>
          <w:tcPr>
            <w:tcW w:w="0" w:type="auto"/>
            <w:vAlign w:val="center"/>
          </w:tcPr>
          <w:p w:rsidR="009C6D8D" w:rsidRDefault="00480823">
            <w:pPr>
              <w:pStyle w:val="TableBodyText"/>
            </w:pPr>
            <w:bookmarkStart w:id="2634" w:name="LineColorPicker"/>
            <w:r>
              <w:rPr>
                <w:b/>
              </w:rPr>
              <w:t>LineColorPicker</w:t>
            </w:r>
            <w:bookmarkEnd w:id="2634"/>
          </w:p>
        </w:tc>
        <w:tc>
          <w:tcPr>
            <w:tcW w:w="0" w:type="auto"/>
            <w:vAlign w:val="center"/>
          </w:tcPr>
          <w:p w:rsidR="009C6D8D" w:rsidRDefault="00480823">
            <w:pPr>
              <w:pStyle w:val="TableBodyText"/>
            </w:pPr>
            <w:r>
              <w:t>0x084B</w:t>
            </w:r>
          </w:p>
        </w:tc>
        <w:tc>
          <w:tcPr>
            <w:tcW w:w="0" w:type="auto"/>
            <w:vAlign w:val="center"/>
          </w:tcPr>
          <w:p w:rsidR="009C6D8D" w:rsidRDefault="00480823">
            <w:pPr>
              <w:pStyle w:val="TableBodyText"/>
            </w:pPr>
            <w:r>
              <w:t>Line Color Picker.</w:t>
            </w:r>
          </w:p>
        </w:tc>
      </w:tr>
      <w:tr w:rsidR="009C6D8D" w:rsidTr="009C6D8D">
        <w:tc>
          <w:tcPr>
            <w:tcW w:w="0" w:type="auto"/>
            <w:vAlign w:val="center"/>
          </w:tcPr>
          <w:p w:rsidR="009C6D8D" w:rsidRDefault="00480823">
            <w:pPr>
              <w:pStyle w:val="TableBodyText"/>
            </w:pPr>
            <w:bookmarkStart w:id="2635" w:name="ToggleDocumentText"/>
            <w:r>
              <w:rPr>
                <w:b/>
              </w:rPr>
              <w:t>ToggleDocumentText</w:t>
            </w:r>
            <w:bookmarkEnd w:id="2635"/>
          </w:p>
        </w:tc>
        <w:tc>
          <w:tcPr>
            <w:tcW w:w="0" w:type="auto"/>
            <w:vAlign w:val="center"/>
          </w:tcPr>
          <w:p w:rsidR="009C6D8D" w:rsidRDefault="00480823">
            <w:pPr>
              <w:pStyle w:val="TableBodyText"/>
            </w:pPr>
            <w:r>
              <w:t>0x084C</w:t>
            </w:r>
          </w:p>
        </w:tc>
        <w:tc>
          <w:tcPr>
            <w:tcW w:w="0" w:type="auto"/>
            <w:vAlign w:val="center"/>
          </w:tcPr>
          <w:p w:rsidR="009C6D8D" w:rsidRDefault="00480823">
            <w:pPr>
              <w:pStyle w:val="TableBodyText"/>
            </w:pPr>
            <w:r>
              <w:t>Shows or hides the main text layer in page layout view.</w:t>
            </w:r>
          </w:p>
        </w:tc>
      </w:tr>
      <w:tr w:rsidR="009C6D8D" w:rsidTr="009C6D8D">
        <w:tc>
          <w:tcPr>
            <w:tcW w:w="0" w:type="auto"/>
            <w:vAlign w:val="center"/>
          </w:tcPr>
          <w:p w:rsidR="009C6D8D" w:rsidRDefault="00480823">
            <w:pPr>
              <w:pStyle w:val="TableBodyText"/>
            </w:pPr>
            <w:bookmarkStart w:id="2636" w:name="HeadFootDiffFirstPage"/>
            <w:r>
              <w:rPr>
                <w:b/>
              </w:rPr>
              <w:t>HeadFootDiffFirstPage</w:t>
            </w:r>
            <w:bookmarkEnd w:id="2636"/>
          </w:p>
        </w:tc>
        <w:tc>
          <w:tcPr>
            <w:tcW w:w="0" w:type="auto"/>
            <w:vAlign w:val="center"/>
          </w:tcPr>
          <w:p w:rsidR="009C6D8D" w:rsidRDefault="00480823">
            <w:pPr>
              <w:pStyle w:val="TableBodyText"/>
            </w:pPr>
            <w:r>
              <w:t>0x084D</w:t>
            </w:r>
          </w:p>
        </w:tc>
        <w:tc>
          <w:tcPr>
            <w:tcW w:w="0" w:type="auto"/>
            <w:vAlign w:val="center"/>
          </w:tcPr>
          <w:p w:rsidR="009C6D8D" w:rsidRDefault="00480823">
            <w:pPr>
              <w:pStyle w:val="TableBodyText"/>
            </w:pPr>
            <w:r>
              <w:t xml:space="preserve">Turns on a different header and </w:t>
            </w:r>
            <w:r>
              <w:t>footer for the first page.</w:t>
            </w:r>
          </w:p>
        </w:tc>
      </w:tr>
      <w:tr w:rsidR="009C6D8D" w:rsidTr="009C6D8D">
        <w:tc>
          <w:tcPr>
            <w:tcW w:w="0" w:type="auto"/>
            <w:vAlign w:val="center"/>
          </w:tcPr>
          <w:p w:rsidR="009C6D8D" w:rsidRDefault="00480823">
            <w:pPr>
              <w:pStyle w:val="TableBodyText"/>
            </w:pPr>
            <w:bookmarkStart w:id="2637" w:name="HeadFootDiffOddEvenPage"/>
            <w:r>
              <w:rPr>
                <w:b/>
              </w:rPr>
              <w:t>HeadFootDiffOddEvenPage</w:t>
            </w:r>
            <w:bookmarkEnd w:id="2637"/>
          </w:p>
        </w:tc>
        <w:tc>
          <w:tcPr>
            <w:tcW w:w="0" w:type="auto"/>
            <w:vAlign w:val="center"/>
          </w:tcPr>
          <w:p w:rsidR="009C6D8D" w:rsidRDefault="00480823">
            <w:pPr>
              <w:pStyle w:val="TableBodyText"/>
            </w:pPr>
            <w:r>
              <w:t>0x084E</w:t>
            </w:r>
          </w:p>
        </w:tc>
        <w:tc>
          <w:tcPr>
            <w:tcW w:w="0" w:type="auto"/>
            <w:vAlign w:val="center"/>
          </w:tcPr>
          <w:p w:rsidR="009C6D8D" w:rsidRDefault="00480823">
            <w:pPr>
              <w:pStyle w:val="TableBodyText"/>
            </w:pPr>
            <w:r>
              <w:t>Turns on a different header and footer for odd and even pages.</w:t>
            </w:r>
          </w:p>
        </w:tc>
      </w:tr>
      <w:tr w:rsidR="009C6D8D" w:rsidTr="009C6D8D">
        <w:tc>
          <w:tcPr>
            <w:tcW w:w="0" w:type="auto"/>
            <w:vAlign w:val="center"/>
          </w:tcPr>
          <w:p w:rsidR="009C6D8D" w:rsidRDefault="00480823">
            <w:pPr>
              <w:pStyle w:val="TableBodyText"/>
            </w:pPr>
            <w:bookmarkStart w:id="2638" w:name="InsertNewPage"/>
            <w:r>
              <w:rPr>
                <w:b/>
              </w:rPr>
              <w:t>InsertNewPage</w:t>
            </w:r>
            <w:bookmarkEnd w:id="2638"/>
          </w:p>
        </w:tc>
        <w:tc>
          <w:tcPr>
            <w:tcW w:w="0" w:type="auto"/>
            <w:vAlign w:val="center"/>
          </w:tcPr>
          <w:p w:rsidR="009C6D8D" w:rsidRDefault="00480823">
            <w:pPr>
              <w:pStyle w:val="TableBodyText"/>
            </w:pPr>
            <w:r>
              <w:t>0x084F</w:t>
            </w:r>
          </w:p>
        </w:tc>
        <w:tc>
          <w:tcPr>
            <w:tcW w:w="0" w:type="auto"/>
            <w:vAlign w:val="center"/>
          </w:tcPr>
          <w:p w:rsidR="009C6D8D" w:rsidRDefault="00480823">
            <w:pPr>
              <w:pStyle w:val="TableBodyText"/>
            </w:pPr>
            <w:r>
              <w:t>Inserts a new page break at the insertion point.</w:t>
            </w:r>
          </w:p>
        </w:tc>
      </w:tr>
      <w:tr w:rsidR="009C6D8D" w:rsidTr="009C6D8D">
        <w:tc>
          <w:tcPr>
            <w:tcW w:w="0" w:type="auto"/>
            <w:vAlign w:val="center"/>
          </w:tcPr>
          <w:p w:rsidR="009C6D8D" w:rsidRDefault="00480823">
            <w:pPr>
              <w:pStyle w:val="TableBodyText"/>
            </w:pPr>
            <w:bookmarkStart w:id="2639" w:name="HideOutline"/>
            <w:r>
              <w:rPr>
                <w:b/>
              </w:rPr>
              <w:t>HideOutline</w:t>
            </w:r>
            <w:bookmarkEnd w:id="2639"/>
          </w:p>
        </w:tc>
        <w:tc>
          <w:tcPr>
            <w:tcW w:w="0" w:type="auto"/>
            <w:vAlign w:val="center"/>
          </w:tcPr>
          <w:p w:rsidR="009C6D8D" w:rsidRDefault="00480823">
            <w:pPr>
              <w:pStyle w:val="TableBodyText"/>
            </w:pPr>
            <w:r>
              <w:t>0x0850</w:t>
            </w:r>
          </w:p>
        </w:tc>
        <w:tc>
          <w:tcPr>
            <w:tcW w:w="0" w:type="auto"/>
            <w:vAlign w:val="center"/>
          </w:tcPr>
          <w:p w:rsidR="009C6D8D" w:rsidRDefault="00480823">
            <w:pPr>
              <w:pStyle w:val="TableBodyText"/>
            </w:pPr>
            <w:r>
              <w:t>Turns off the document outline.</w:t>
            </w:r>
          </w:p>
        </w:tc>
      </w:tr>
      <w:tr w:rsidR="009C6D8D" w:rsidTr="009C6D8D">
        <w:tc>
          <w:tcPr>
            <w:tcW w:w="0" w:type="auto"/>
            <w:vAlign w:val="center"/>
          </w:tcPr>
          <w:p w:rsidR="009C6D8D" w:rsidRDefault="00480823">
            <w:pPr>
              <w:pStyle w:val="TableBodyText"/>
            </w:pPr>
            <w:bookmarkStart w:id="2640" w:name="BrightnessGallery"/>
            <w:r>
              <w:rPr>
                <w:b/>
              </w:rPr>
              <w:lastRenderedPageBreak/>
              <w:t>BrightnessGallery</w:t>
            </w:r>
            <w:bookmarkEnd w:id="2640"/>
          </w:p>
        </w:tc>
        <w:tc>
          <w:tcPr>
            <w:tcW w:w="0" w:type="auto"/>
            <w:vAlign w:val="center"/>
          </w:tcPr>
          <w:p w:rsidR="009C6D8D" w:rsidRDefault="00480823">
            <w:pPr>
              <w:pStyle w:val="TableBodyText"/>
            </w:pPr>
            <w:r>
              <w:t>0x0851</w:t>
            </w:r>
          </w:p>
        </w:tc>
        <w:tc>
          <w:tcPr>
            <w:tcW w:w="0" w:type="auto"/>
            <w:vAlign w:val="center"/>
          </w:tcPr>
          <w:p w:rsidR="009C6D8D" w:rsidRDefault="00480823">
            <w:pPr>
              <w:pStyle w:val="TableBodyText"/>
            </w:pPr>
            <w:r>
              <w:t>Brightness Gallery.</w:t>
            </w:r>
          </w:p>
        </w:tc>
      </w:tr>
      <w:tr w:rsidR="009C6D8D" w:rsidTr="009C6D8D">
        <w:tc>
          <w:tcPr>
            <w:tcW w:w="0" w:type="auto"/>
            <w:vAlign w:val="center"/>
          </w:tcPr>
          <w:p w:rsidR="009C6D8D" w:rsidRDefault="00480823">
            <w:pPr>
              <w:pStyle w:val="TableBodyText"/>
            </w:pPr>
            <w:bookmarkStart w:id="2641" w:name="ContrastGallery"/>
            <w:r>
              <w:rPr>
                <w:b/>
              </w:rPr>
              <w:t>ContrastGallery</w:t>
            </w:r>
            <w:bookmarkEnd w:id="2641"/>
          </w:p>
        </w:tc>
        <w:tc>
          <w:tcPr>
            <w:tcW w:w="0" w:type="auto"/>
            <w:vAlign w:val="center"/>
          </w:tcPr>
          <w:p w:rsidR="009C6D8D" w:rsidRDefault="00480823">
            <w:pPr>
              <w:pStyle w:val="TableBodyText"/>
            </w:pPr>
            <w:r>
              <w:t>0x0852</w:t>
            </w:r>
          </w:p>
        </w:tc>
        <w:tc>
          <w:tcPr>
            <w:tcW w:w="0" w:type="auto"/>
            <w:vAlign w:val="center"/>
          </w:tcPr>
          <w:p w:rsidR="009C6D8D" w:rsidRDefault="00480823">
            <w:pPr>
              <w:pStyle w:val="TableBodyText"/>
            </w:pPr>
            <w:r>
              <w:t>Contrast Gallery.</w:t>
            </w:r>
          </w:p>
        </w:tc>
      </w:tr>
      <w:tr w:rsidR="009C6D8D" w:rsidTr="009C6D8D">
        <w:tc>
          <w:tcPr>
            <w:tcW w:w="0" w:type="auto"/>
            <w:vAlign w:val="center"/>
          </w:tcPr>
          <w:p w:rsidR="009C6D8D" w:rsidRDefault="00480823">
            <w:pPr>
              <w:pStyle w:val="TableBodyText"/>
            </w:pPr>
            <w:bookmarkStart w:id="2642" w:name="ChangeCaseGallery"/>
            <w:r>
              <w:rPr>
                <w:b/>
              </w:rPr>
              <w:t>ChangeCaseGallery</w:t>
            </w:r>
            <w:bookmarkEnd w:id="2642"/>
          </w:p>
        </w:tc>
        <w:tc>
          <w:tcPr>
            <w:tcW w:w="0" w:type="auto"/>
            <w:vAlign w:val="center"/>
          </w:tcPr>
          <w:p w:rsidR="009C6D8D" w:rsidRDefault="00480823">
            <w:pPr>
              <w:pStyle w:val="TableBodyText"/>
            </w:pPr>
            <w:r>
              <w:t>0x0853</w:t>
            </w:r>
          </w:p>
        </w:tc>
        <w:tc>
          <w:tcPr>
            <w:tcW w:w="0" w:type="auto"/>
            <w:vAlign w:val="center"/>
          </w:tcPr>
          <w:p w:rsidR="009C6D8D" w:rsidRDefault="00480823">
            <w:pPr>
              <w:pStyle w:val="TableBodyText"/>
            </w:pPr>
            <w:r>
              <w:t>Change Case Gallery.</w:t>
            </w:r>
          </w:p>
        </w:tc>
      </w:tr>
      <w:tr w:rsidR="009C6D8D" w:rsidTr="009C6D8D">
        <w:tc>
          <w:tcPr>
            <w:tcW w:w="0" w:type="auto"/>
            <w:vAlign w:val="center"/>
          </w:tcPr>
          <w:p w:rsidR="009C6D8D" w:rsidRDefault="00480823">
            <w:pPr>
              <w:pStyle w:val="TableBodyText"/>
            </w:pPr>
            <w:bookmarkStart w:id="2643" w:name="ShadingColorPicker"/>
            <w:r>
              <w:rPr>
                <w:b/>
              </w:rPr>
              <w:t>ShadingColorPicker</w:t>
            </w:r>
            <w:bookmarkEnd w:id="2643"/>
          </w:p>
        </w:tc>
        <w:tc>
          <w:tcPr>
            <w:tcW w:w="0" w:type="auto"/>
            <w:vAlign w:val="center"/>
          </w:tcPr>
          <w:p w:rsidR="009C6D8D" w:rsidRDefault="00480823">
            <w:pPr>
              <w:pStyle w:val="TableBodyText"/>
            </w:pPr>
            <w:r>
              <w:t>0x0856</w:t>
            </w:r>
          </w:p>
        </w:tc>
        <w:tc>
          <w:tcPr>
            <w:tcW w:w="0" w:type="auto"/>
            <w:vAlign w:val="center"/>
          </w:tcPr>
          <w:p w:rsidR="009C6D8D" w:rsidRDefault="00480823">
            <w:pPr>
              <w:pStyle w:val="TableBodyText"/>
            </w:pPr>
            <w:r>
              <w:t>Shading Color Picker.</w:t>
            </w:r>
          </w:p>
        </w:tc>
      </w:tr>
      <w:tr w:rsidR="009C6D8D" w:rsidTr="009C6D8D">
        <w:tc>
          <w:tcPr>
            <w:tcW w:w="0" w:type="auto"/>
            <w:vAlign w:val="center"/>
          </w:tcPr>
          <w:p w:rsidR="009C6D8D" w:rsidRDefault="00480823">
            <w:pPr>
              <w:pStyle w:val="TableBodyText"/>
            </w:pPr>
            <w:bookmarkStart w:id="2644" w:name="BringForward"/>
            <w:r>
              <w:rPr>
                <w:b/>
              </w:rPr>
              <w:t>BringForward</w:t>
            </w:r>
            <w:bookmarkEnd w:id="2644"/>
          </w:p>
        </w:tc>
        <w:tc>
          <w:tcPr>
            <w:tcW w:w="0" w:type="auto"/>
            <w:vAlign w:val="center"/>
          </w:tcPr>
          <w:p w:rsidR="009C6D8D" w:rsidRDefault="00480823">
            <w:pPr>
              <w:pStyle w:val="TableBodyText"/>
            </w:pPr>
            <w:r>
              <w:t>0x0857</w:t>
            </w:r>
          </w:p>
        </w:tc>
        <w:tc>
          <w:tcPr>
            <w:tcW w:w="0" w:type="auto"/>
            <w:vAlign w:val="center"/>
          </w:tcPr>
          <w:p w:rsidR="009C6D8D" w:rsidRDefault="00480823">
            <w:pPr>
              <w:pStyle w:val="TableBodyText"/>
            </w:pPr>
            <w:r>
              <w:t>Brings the selected drawing objects forward.</w:t>
            </w:r>
          </w:p>
        </w:tc>
      </w:tr>
      <w:tr w:rsidR="009C6D8D" w:rsidTr="009C6D8D">
        <w:tc>
          <w:tcPr>
            <w:tcW w:w="0" w:type="auto"/>
            <w:vAlign w:val="center"/>
          </w:tcPr>
          <w:p w:rsidR="009C6D8D" w:rsidRDefault="00480823">
            <w:pPr>
              <w:pStyle w:val="TableBodyText"/>
            </w:pPr>
            <w:bookmarkStart w:id="2645" w:name="BringToFront"/>
            <w:r>
              <w:rPr>
                <w:b/>
              </w:rPr>
              <w:t>BringToFront</w:t>
            </w:r>
            <w:bookmarkEnd w:id="2645"/>
          </w:p>
        </w:tc>
        <w:tc>
          <w:tcPr>
            <w:tcW w:w="0" w:type="auto"/>
            <w:vAlign w:val="center"/>
          </w:tcPr>
          <w:p w:rsidR="009C6D8D" w:rsidRDefault="00480823">
            <w:pPr>
              <w:pStyle w:val="TableBodyText"/>
            </w:pPr>
            <w:r>
              <w:t>0x0858</w:t>
            </w:r>
          </w:p>
        </w:tc>
        <w:tc>
          <w:tcPr>
            <w:tcW w:w="0" w:type="auto"/>
            <w:vAlign w:val="center"/>
          </w:tcPr>
          <w:p w:rsidR="009C6D8D" w:rsidRDefault="00480823">
            <w:pPr>
              <w:pStyle w:val="TableBodyText"/>
            </w:pPr>
            <w:r>
              <w:t>Brings the selected drawing objects to the front.</w:t>
            </w:r>
          </w:p>
        </w:tc>
      </w:tr>
      <w:tr w:rsidR="009C6D8D" w:rsidTr="009C6D8D">
        <w:tc>
          <w:tcPr>
            <w:tcW w:w="0" w:type="auto"/>
            <w:vAlign w:val="center"/>
          </w:tcPr>
          <w:p w:rsidR="009C6D8D" w:rsidRDefault="00480823">
            <w:pPr>
              <w:pStyle w:val="TableBodyText"/>
            </w:pPr>
            <w:bookmarkStart w:id="2646" w:name="SendBackward"/>
            <w:r>
              <w:rPr>
                <w:b/>
              </w:rPr>
              <w:t>SendBackward</w:t>
            </w:r>
            <w:bookmarkEnd w:id="2646"/>
          </w:p>
        </w:tc>
        <w:tc>
          <w:tcPr>
            <w:tcW w:w="0" w:type="auto"/>
            <w:vAlign w:val="center"/>
          </w:tcPr>
          <w:p w:rsidR="009C6D8D" w:rsidRDefault="00480823">
            <w:pPr>
              <w:pStyle w:val="TableBodyText"/>
            </w:pPr>
            <w:r>
              <w:t>0x0859</w:t>
            </w:r>
          </w:p>
        </w:tc>
        <w:tc>
          <w:tcPr>
            <w:tcW w:w="0" w:type="auto"/>
            <w:vAlign w:val="center"/>
          </w:tcPr>
          <w:p w:rsidR="009C6D8D" w:rsidRDefault="00480823">
            <w:pPr>
              <w:pStyle w:val="TableBodyText"/>
            </w:pPr>
            <w:r>
              <w:t>Sends the selected drawing objects backward.</w:t>
            </w:r>
          </w:p>
        </w:tc>
      </w:tr>
      <w:tr w:rsidR="009C6D8D" w:rsidTr="009C6D8D">
        <w:tc>
          <w:tcPr>
            <w:tcW w:w="0" w:type="auto"/>
            <w:vAlign w:val="center"/>
          </w:tcPr>
          <w:p w:rsidR="009C6D8D" w:rsidRDefault="00480823">
            <w:pPr>
              <w:pStyle w:val="TableBodyText"/>
            </w:pPr>
            <w:bookmarkStart w:id="2647" w:name="SendToBack"/>
            <w:r>
              <w:rPr>
                <w:b/>
              </w:rPr>
              <w:t>SendToBack</w:t>
            </w:r>
            <w:bookmarkEnd w:id="2647"/>
          </w:p>
        </w:tc>
        <w:tc>
          <w:tcPr>
            <w:tcW w:w="0" w:type="auto"/>
            <w:vAlign w:val="center"/>
          </w:tcPr>
          <w:p w:rsidR="009C6D8D" w:rsidRDefault="00480823">
            <w:pPr>
              <w:pStyle w:val="TableBodyText"/>
            </w:pPr>
            <w:r>
              <w:t>0x085A</w:t>
            </w:r>
          </w:p>
        </w:tc>
        <w:tc>
          <w:tcPr>
            <w:tcW w:w="0" w:type="auto"/>
            <w:vAlign w:val="center"/>
          </w:tcPr>
          <w:p w:rsidR="009C6D8D" w:rsidRDefault="00480823">
            <w:pPr>
              <w:pStyle w:val="TableBodyText"/>
            </w:pPr>
            <w:r>
              <w:t>Sends the selected drawing objects to the back.</w:t>
            </w:r>
          </w:p>
        </w:tc>
      </w:tr>
      <w:tr w:rsidR="009C6D8D" w:rsidTr="009C6D8D">
        <w:tc>
          <w:tcPr>
            <w:tcW w:w="0" w:type="auto"/>
            <w:vAlign w:val="center"/>
          </w:tcPr>
          <w:p w:rsidR="009C6D8D" w:rsidRDefault="00480823">
            <w:pPr>
              <w:pStyle w:val="TableBodyText"/>
            </w:pPr>
            <w:bookmarkStart w:id="2648" w:name="EquationInsertArgumentBefore"/>
            <w:r>
              <w:rPr>
                <w:b/>
              </w:rPr>
              <w:t>EquationInsertArgumentBefore</w:t>
            </w:r>
            <w:bookmarkEnd w:id="2648"/>
          </w:p>
        </w:tc>
        <w:tc>
          <w:tcPr>
            <w:tcW w:w="0" w:type="auto"/>
            <w:vAlign w:val="center"/>
          </w:tcPr>
          <w:p w:rsidR="009C6D8D" w:rsidRDefault="00480823">
            <w:pPr>
              <w:pStyle w:val="TableBodyText"/>
            </w:pPr>
            <w:r>
              <w:t>0x085C</w:t>
            </w:r>
          </w:p>
        </w:tc>
        <w:tc>
          <w:tcPr>
            <w:tcW w:w="0" w:type="auto"/>
            <w:vAlign w:val="center"/>
          </w:tcPr>
          <w:p w:rsidR="009C6D8D" w:rsidRDefault="00480823">
            <w:pPr>
              <w:pStyle w:val="TableBodyText"/>
            </w:pPr>
            <w:r>
              <w:t>Insert a new arg</w:t>
            </w:r>
            <w:r>
              <w:t>ument.</w:t>
            </w:r>
          </w:p>
        </w:tc>
      </w:tr>
      <w:tr w:rsidR="009C6D8D" w:rsidTr="009C6D8D">
        <w:tc>
          <w:tcPr>
            <w:tcW w:w="0" w:type="auto"/>
            <w:vAlign w:val="center"/>
          </w:tcPr>
          <w:p w:rsidR="009C6D8D" w:rsidRDefault="00480823">
            <w:pPr>
              <w:pStyle w:val="TableBodyText"/>
            </w:pPr>
            <w:bookmarkStart w:id="2649" w:name="EquationInsertArgumentAfter"/>
            <w:r>
              <w:rPr>
                <w:b/>
              </w:rPr>
              <w:t>EquationInsertArgumentAfter</w:t>
            </w:r>
            <w:bookmarkEnd w:id="2649"/>
          </w:p>
        </w:tc>
        <w:tc>
          <w:tcPr>
            <w:tcW w:w="0" w:type="auto"/>
            <w:vAlign w:val="center"/>
          </w:tcPr>
          <w:p w:rsidR="009C6D8D" w:rsidRDefault="00480823">
            <w:pPr>
              <w:pStyle w:val="TableBodyText"/>
            </w:pPr>
            <w:r>
              <w:t>0x085D</w:t>
            </w:r>
          </w:p>
        </w:tc>
        <w:tc>
          <w:tcPr>
            <w:tcW w:w="0" w:type="auto"/>
            <w:vAlign w:val="center"/>
          </w:tcPr>
          <w:p w:rsidR="009C6D8D" w:rsidRDefault="00480823">
            <w:pPr>
              <w:pStyle w:val="TableBodyText"/>
            </w:pPr>
            <w:r>
              <w:t>Insert a new argument.</w:t>
            </w:r>
          </w:p>
        </w:tc>
      </w:tr>
      <w:tr w:rsidR="009C6D8D" w:rsidTr="009C6D8D">
        <w:tc>
          <w:tcPr>
            <w:tcW w:w="0" w:type="auto"/>
            <w:vAlign w:val="center"/>
          </w:tcPr>
          <w:p w:rsidR="009C6D8D" w:rsidRDefault="00480823">
            <w:pPr>
              <w:pStyle w:val="TableBodyText"/>
            </w:pPr>
            <w:bookmarkStart w:id="2650" w:name="EquationDeleteArgument"/>
            <w:r>
              <w:rPr>
                <w:b/>
              </w:rPr>
              <w:t>EquationDeleteArgument</w:t>
            </w:r>
            <w:bookmarkEnd w:id="2650"/>
          </w:p>
        </w:tc>
        <w:tc>
          <w:tcPr>
            <w:tcW w:w="0" w:type="auto"/>
            <w:vAlign w:val="center"/>
          </w:tcPr>
          <w:p w:rsidR="009C6D8D" w:rsidRDefault="00480823">
            <w:pPr>
              <w:pStyle w:val="TableBodyText"/>
            </w:pPr>
            <w:r>
              <w:t>0x085E</w:t>
            </w:r>
          </w:p>
        </w:tc>
        <w:tc>
          <w:tcPr>
            <w:tcW w:w="0" w:type="auto"/>
            <w:vAlign w:val="center"/>
          </w:tcPr>
          <w:p w:rsidR="009C6D8D" w:rsidRDefault="00480823">
            <w:pPr>
              <w:pStyle w:val="TableBodyText"/>
            </w:pPr>
            <w:r>
              <w:t>Delete an argument.</w:t>
            </w:r>
          </w:p>
        </w:tc>
      </w:tr>
      <w:tr w:rsidR="009C6D8D" w:rsidTr="009C6D8D">
        <w:tc>
          <w:tcPr>
            <w:tcW w:w="0" w:type="auto"/>
            <w:vAlign w:val="center"/>
          </w:tcPr>
          <w:p w:rsidR="009C6D8D" w:rsidRDefault="00480823">
            <w:pPr>
              <w:pStyle w:val="TableBodyText"/>
            </w:pPr>
            <w:bookmarkStart w:id="2651" w:name="EquationRemoveStructure"/>
            <w:r>
              <w:rPr>
                <w:b/>
              </w:rPr>
              <w:t>EquationRemoveStructure</w:t>
            </w:r>
            <w:bookmarkEnd w:id="2651"/>
          </w:p>
        </w:tc>
        <w:tc>
          <w:tcPr>
            <w:tcW w:w="0" w:type="auto"/>
            <w:vAlign w:val="center"/>
          </w:tcPr>
          <w:p w:rsidR="009C6D8D" w:rsidRDefault="00480823">
            <w:pPr>
              <w:pStyle w:val="TableBodyText"/>
            </w:pPr>
            <w:r>
              <w:t>0x085F</w:t>
            </w:r>
          </w:p>
        </w:tc>
        <w:tc>
          <w:tcPr>
            <w:tcW w:w="0" w:type="auto"/>
            <w:vAlign w:val="center"/>
          </w:tcPr>
          <w:p w:rsidR="009C6D8D" w:rsidRDefault="00480823">
            <w:pPr>
              <w:pStyle w:val="TableBodyText"/>
            </w:pPr>
            <w:r>
              <w:t>Remove the equation structure.</w:t>
            </w:r>
          </w:p>
        </w:tc>
      </w:tr>
      <w:tr w:rsidR="009C6D8D" w:rsidTr="009C6D8D">
        <w:tc>
          <w:tcPr>
            <w:tcW w:w="0" w:type="auto"/>
            <w:vAlign w:val="center"/>
          </w:tcPr>
          <w:p w:rsidR="009C6D8D" w:rsidRDefault="00480823">
            <w:pPr>
              <w:pStyle w:val="TableBodyText"/>
            </w:pPr>
            <w:bookmarkStart w:id="2652" w:name="EquationRemoveSubscript"/>
            <w:r>
              <w:rPr>
                <w:b/>
              </w:rPr>
              <w:t>EquationRemoveSubscript</w:t>
            </w:r>
            <w:bookmarkEnd w:id="2652"/>
          </w:p>
        </w:tc>
        <w:tc>
          <w:tcPr>
            <w:tcW w:w="0" w:type="auto"/>
            <w:vAlign w:val="center"/>
          </w:tcPr>
          <w:p w:rsidR="009C6D8D" w:rsidRDefault="00480823">
            <w:pPr>
              <w:pStyle w:val="TableBodyText"/>
            </w:pPr>
            <w:r>
              <w:t>0x0860</w:t>
            </w:r>
          </w:p>
        </w:tc>
        <w:tc>
          <w:tcPr>
            <w:tcW w:w="0" w:type="auto"/>
            <w:vAlign w:val="center"/>
          </w:tcPr>
          <w:p w:rsidR="009C6D8D" w:rsidRDefault="00480823">
            <w:pPr>
              <w:pStyle w:val="TableBodyText"/>
            </w:pPr>
            <w:r>
              <w:t>Remove the subscript.</w:t>
            </w:r>
          </w:p>
        </w:tc>
      </w:tr>
      <w:tr w:rsidR="009C6D8D" w:rsidTr="009C6D8D">
        <w:tc>
          <w:tcPr>
            <w:tcW w:w="0" w:type="auto"/>
            <w:vAlign w:val="center"/>
          </w:tcPr>
          <w:p w:rsidR="009C6D8D" w:rsidRDefault="00480823">
            <w:pPr>
              <w:pStyle w:val="TableBodyText"/>
            </w:pPr>
            <w:bookmarkStart w:id="2653" w:name="EquationRemoveSuperscript"/>
            <w:r>
              <w:rPr>
                <w:b/>
              </w:rPr>
              <w:t>EquationRemoveSuperscript</w:t>
            </w:r>
            <w:bookmarkEnd w:id="2653"/>
          </w:p>
        </w:tc>
        <w:tc>
          <w:tcPr>
            <w:tcW w:w="0" w:type="auto"/>
            <w:vAlign w:val="center"/>
          </w:tcPr>
          <w:p w:rsidR="009C6D8D" w:rsidRDefault="00480823">
            <w:pPr>
              <w:pStyle w:val="TableBodyText"/>
            </w:pPr>
            <w:r>
              <w:t>0x0861</w:t>
            </w:r>
          </w:p>
        </w:tc>
        <w:tc>
          <w:tcPr>
            <w:tcW w:w="0" w:type="auto"/>
            <w:vAlign w:val="center"/>
          </w:tcPr>
          <w:p w:rsidR="009C6D8D" w:rsidRDefault="00480823">
            <w:pPr>
              <w:pStyle w:val="TableBodyText"/>
            </w:pPr>
            <w:r>
              <w:t>Remove the superscript.</w:t>
            </w:r>
          </w:p>
        </w:tc>
      </w:tr>
      <w:tr w:rsidR="009C6D8D" w:rsidTr="009C6D8D">
        <w:tc>
          <w:tcPr>
            <w:tcW w:w="0" w:type="auto"/>
            <w:vAlign w:val="center"/>
          </w:tcPr>
          <w:p w:rsidR="009C6D8D" w:rsidRDefault="00480823">
            <w:pPr>
              <w:pStyle w:val="TableBodyText"/>
            </w:pPr>
            <w:bookmarkStart w:id="2654" w:name="EquationStackedFraction"/>
            <w:r>
              <w:rPr>
                <w:b/>
              </w:rPr>
              <w:t>EquationStackedFraction</w:t>
            </w:r>
            <w:bookmarkEnd w:id="2654"/>
          </w:p>
        </w:tc>
        <w:tc>
          <w:tcPr>
            <w:tcW w:w="0" w:type="auto"/>
            <w:vAlign w:val="center"/>
          </w:tcPr>
          <w:p w:rsidR="009C6D8D" w:rsidRDefault="00480823">
            <w:pPr>
              <w:pStyle w:val="TableBodyText"/>
            </w:pPr>
            <w:r>
              <w:t>0x0862</w:t>
            </w:r>
          </w:p>
        </w:tc>
        <w:tc>
          <w:tcPr>
            <w:tcW w:w="0" w:type="auto"/>
            <w:vAlign w:val="center"/>
          </w:tcPr>
          <w:p w:rsidR="009C6D8D" w:rsidRDefault="00480823">
            <w:pPr>
              <w:pStyle w:val="TableBodyText"/>
            </w:pPr>
            <w:r>
              <w:t>Stacked fraction.</w:t>
            </w:r>
          </w:p>
        </w:tc>
      </w:tr>
      <w:tr w:rsidR="009C6D8D" w:rsidTr="009C6D8D">
        <w:tc>
          <w:tcPr>
            <w:tcW w:w="0" w:type="auto"/>
            <w:vAlign w:val="center"/>
          </w:tcPr>
          <w:p w:rsidR="009C6D8D" w:rsidRDefault="00480823">
            <w:pPr>
              <w:pStyle w:val="TableBodyText"/>
            </w:pPr>
            <w:bookmarkStart w:id="2655" w:name="EquationNoBarFraction"/>
            <w:r>
              <w:rPr>
                <w:b/>
              </w:rPr>
              <w:t>EquationNoBarFraction</w:t>
            </w:r>
            <w:bookmarkEnd w:id="2655"/>
          </w:p>
        </w:tc>
        <w:tc>
          <w:tcPr>
            <w:tcW w:w="0" w:type="auto"/>
            <w:vAlign w:val="center"/>
          </w:tcPr>
          <w:p w:rsidR="009C6D8D" w:rsidRDefault="00480823">
            <w:pPr>
              <w:pStyle w:val="TableBodyText"/>
            </w:pPr>
            <w:r>
              <w:t>0x0863</w:t>
            </w:r>
          </w:p>
        </w:tc>
        <w:tc>
          <w:tcPr>
            <w:tcW w:w="0" w:type="auto"/>
            <w:vAlign w:val="center"/>
          </w:tcPr>
          <w:p w:rsidR="009C6D8D" w:rsidRDefault="00480823">
            <w:pPr>
              <w:pStyle w:val="TableBodyText"/>
            </w:pPr>
            <w:r>
              <w:t>No-Bar fraction.</w:t>
            </w:r>
          </w:p>
        </w:tc>
      </w:tr>
      <w:tr w:rsidR="009C6D8D" w:rsidTr="009C6D8D">
        <w:tc>
          <w:tcPr>
            <w:tcW w:w="0" w:type="auto"/>
            <w:vAlign w:val="center"/>
          </w:tcPr>
          <w:p w:rsidR="009C6D8D" w:rsidRDefault="00480823">
            <w:pPr>
              <w:pStyle w:val="TableBodyText"/>
            </w:pPr>
            <w:bookmarkStart w:id="2656" w:name="EquationSkewedFraction"/>
            <w:r>
              <w:rPr>
                <w:b/>
              </w:rPr>
              <w:t>EquationSkewedFraction</w:t>
            </w:r>
            <w:bookmarkEnd w:id="2656"/>
          </w:p>
        </w:tc>
        <w:tc>
          <w:tcPr>
            <w:tcW w:w="0" w:type="auto"/>
            <w:vAlign w:val="center"/>
          </w:tcPr>
          <w:p w:rsidR="009C6D8D" w:rsidRDefault="00480823">
            <w:pPr>
              <w:pStyle w:val="TableBodyText"/>
            </w:pPr>
            <w:r>
              <w:t>0x0864</w:t>
            </w:r>
          </w:p>
        </w:tc>
        <w:tc>
          <w:tcPr>
            <w:tcW w:w="0" w:type="auto"/>
            <w:vAlign w:val="center"/>
          </w:tcPr>
          <w:p w:rsidR="009C6D8D" w:rsidRDefault="00480823">
            <w:pPr>
              <w:pStyle w:val="TableBodyText"/>
            </w:pPr>
            <w:r>
              <w:t>Skewed fraction.</w:t>
            </w:r>
          </w:p>
        </w:tc>
      </w:tr>
      <w:tr w:rsidR="009C6D8D" w:rsidTr="009C6D8D">
        <w:tc>
          <w:tcPr>
            <w:tcW w:w="0" w:type="auto"/>
            <w:vAlign w:val="center"/>
          </w:tcPr>
          <w:p w:rsidR="009C6D8D" w:rsidRDefault="00480823">
            <w:pPr>
              <w:pStyle w:val="TableBodyText"/>
            </w:pPr>
            <w:bookmarkStart w:id="2657" w:name="EquationLinearFraction"/>
            <w:r>
              <w:rPr>
                <w:b/>
              </w:rPr>
              <w:t>EquationLinearFraction</w:t>
            </w:r>
            <w:bookmarkEnd w:id="2657"/>
          </w:p>
        </w:tc>
        <w:tc>
          <w:tcPr>
            <w:tcW w:w="0" w:type="auto"/>
            <w:vAlign w:val="center"/>
          </w:tcPr>
          <w:p w:rsidR="009C6D8D" w:rsidRDefault="00480823">
            <w:pPr>
              <w:pStyle w:val="TableBodyText"/>
            </w:pPr>
            <w:r>
              <w:t>0x0865</w:t>
            </w:r>
          </w:p>
        </w:tc>
        <w:tc>
          <w:tcPr>
            <w:tcW w:w="0" w:type="auto"/>
            <w:vAlign w:val="center"/>
          </w:tcPr>
          <w:p w:rsidR="009C6D8D" w:rsidRDefault="00480823">
            <w:pPr>
              <w:pStyle w:val="TableBodyText"/>
            </w:pPr>
            <w:r>
              <w:t>Linear fraction.</w:t>
            </w:r>
          </w:p>
        </w:tc>
      </w:tr>
      <w:tr w:rsidR="009C6D8D" w:rsidTr="009C6D8D">
        <w:tc>
          <w:tcPr>
            <w:tcW w:w="0" w:type="auto"/>
            <w:vAlign w:val="center"/>
          </w:tcPr>
          <w:p w:rsidR="009C6D8D" w:rsidRDefault="00480823">
            <w:pPr>
              <w:pStyle w:val="TableBodyText"/>
            </w:pPr>
            <w:bookmarkStart w:id="2658" w:name="EquationStretchDelimiters"/>
            <w:r>
              <w:rPr>
                <w:b/>
              </w:rPr>
              <w:t>EquationStretchDelimiters</w:t>
            </w:r>
            <w:bookmarkEnd w:id="2658"/>
          </w:p>
        </w:tc>
        <w:tc>
          <w:tcPr>
            <w:tcW w:w="0" w:type="auto"/>
            <w:vAlign w:val="center"/>
          </w:tcPr>
          <w:p w:rsidR="009C6D8D" w:rsidRDefault="00480823">
            <w:pPr>
              <w:pStyle w:val="TableBodyText"/>
            </w:pPr>
            <w:r>
              <w:t>0x0866</w:t>
            </w:r>
          </w:p>
        </w:tc>
        <w:tc>
          <w:tcPr>
            <w:tcW w:w="0" w:type="auto"/>
            <w:vAlign w:val="center"/>
          </w:tcPr>
          <w:p w:rsidR="009C6D8D" w:rsidRDefault="00480823">
            <w:pPr>
              <w:pStyle w:val="TableBodyText"/>
            </w:pPr>
            <w:r>
              <w:t>Stretch delimiter characters.</w:t>
            </w:r>
          </w:p>
        </w:tc>
      </w:tr>
      <w:tr w:rsidR="009C6D8D" w:rsidTr="009C6D8D">
        <w:tc>
          <w:tcPr>
            <w:tcW w:w="0" w:type="auto"/>
            <w:vAlign w:val="center"/>
          </w:tcPr>
          <w:p w:rsidR="009C6D8D" w:rsidRDefault="00480823">
            <w:pPr>
              <w:pStyle w:val="TableBodyText"/>
            </w:pPr>
            <w:bookmarkStart w:id="2659" w:name="EquationShowHidePlaceholders"/>
            <w:r>
              <w:rPr>
                <w:b/>
              </w:rPr>
              <w:t>EquationShowHidePlaceholders</w:t>
            </w:r>
            <w:bookmarkEnd w:id="2659"/>
          </w:p>
        </w:tc>
        <w:tc>
          <w:tcPr>
            <w:tcW w:w="0" w:type="auto"/>
            <w:vAlign w:val="center"/>
          </w:tcPr>
          <w:p w:rsidR="009C6D8D" w:rsidRDefault="00480823">
            <w:pPr>
              <w:pStyle w:val="TableBodyText"/>
            </w:pPr>
            <w:r>
              <w:t>0x0867</w:t>
            </w:r>
          </w:p>
        </w:tc>
        <w:tc>
          <w:tcPr>
            <w:tcW w:w="0" w:type="auto"/>
            <w:vAlign w:val="center"/>
          </w:tcPr>
          <w:p w:rsidR="009C6D8D" w:rsidRDefault="00480823">
            <w:pPr>
              <w:pStyle w:val="TableBodyText"/>
            </w:pPr>
            <w:r>
              <w:t>Show or hide placeholders in a matrix.</w:t>
            </w:r>
          </w:p>
        </w:tc>
      </w:tr>
      <w:tr w:rsidR="009C6D8D" w:rsidTr="009C6D8D">
        <w:tc>
          <w:tcPr>
            <w:tcW w:w="0" w:type="auto"/>
            <w:vAlign w:val="center"/>
          </w:tcPr>
          <w:p w:rsidR="009C6D8D" w:rsidRDefault="00480823">
            <w:pPr>
              <w:pStyle w:val="TableBodyText"/>
            </w:pPr>
            <w:bookmarkStart w:id="2660" w:name="EquationScriptAlignment"/>
            <w:r>
              <w:rPr>
                <w:b/>
              </w:rPr>
              <w:t>EquationScriptAlignment</w:t>
            </w:r>
            <w:bookmarkEnd w:id="2660"/>
          </w:p>
        </w:tc>
        <w:tc>
          <w:tcPr>
            <w:tcW w:w="0" w:type="auto"/>
            <w:vAlign w:val="center"/>
          </w:tcPr>
          <w:p w:rsidR="009C6D8D" w:rsidRDefault="00480823">
            <w:pPr>
              <w:pStyle w:val="TableBodyText"/>
            </w:pPr>
            <w:r>
              <w:t>0x0868</w:t>
            </w:r>
          </w:p>
        </w:tc>
        <w:tc>
          <w:tcPr>
            <w:tcW w:w="0" w:type="auto"/>
            <w:vAlign w:val="center"/>
          </w:tcPr>
          <w:p w:rsidR="009C6D8D" w:rsidRDefault="00480823">
            <w:pPr>
              <w:pStyle w:val="TableBodyText"/>
            </w:pPr>
            <w:r>
              <w:t>Change scripts alignment.</w:t>
            </w:r>
          </w:p>
        </w:tc>
      </w:tr>
      <w:tr w:rsidR="009C6D8D" w:rsidTr="009C6D8D">
        <w:tc>
          <w:tcPr>
            <w:tcW w:w="0" w:type="auto"/>
            <w:vAlign w:val="center"/>
          </w:tcPr>
          <w:p w:rsidR="009C6D8D" w:rsidRDefault="00480823">
            <w:pPr>
              <w:pStyle w:val="TableBodyText"/>
            </w:pPr>
            <w:bookmarkStart w:id="2661" w:name="OutlookInsertFile"/>
            <w:r>
              <w:rPr>
                <w:b/>
              </w:rPr>
              <w:t>OutlookInsertFile</w:t>
            </w:r>
            <w:bookmarkEnd w:id="2661"/>
          </w:p>
        </w:tc>
        <w:tc>
          <w:tcPr>
            <w:tcW w:w="0" w:type="auto"/>
            <w:vAlign w:val="center"/>
          </w:tcPr>
          <w:p w:rsidR="009C6D8D" w:rsidRDefault="00480823">
            <w:pPr>
              <w:pStyle w:val="TableBodyText"/>
            </w:pPr>
            <w:r>
              <w:t>0x0869</w:t>
            </w:r>
          </w:p>
        </w:tc>
        <w:tc>
          <w:tcPr>
            <w:tcW w:w="0" w:type="auto"/>
            <w:vAlign w:val="center"/>
          </w:tcPr>
          <w:p w:rsidR="009C6D8D" w:rsidRDefault="00480823">
            <w:pPr>
              <w:pStyle w:val="TableBodyText"/>
            </w:pPr>
            <w:r>
              <w:t xml:space="preserve">Launches the Insert file </w:t>
            </w:r>
            <w:r>
              <w:t>attachment dialog for e-mail.</w:t>
            </w:r>
          </w:p>
        </w:tc>
      </w:tr>
      <w:tr w:rsidR="009C6D8D" w:rsidTr="009C6D8D">
        <w:tc>
          <w:tcPr>
            <w:tcW w:w="0" w:type="auto"/>
            <w:vAlign w:val="center"/>
          </w:tcPr>
          <w:p w:rsidR="009C6D8D" w:rsidRDefault="00480823">
            <w:pPr>
              <w:pStyle w:val="TableBodyText"/>
            </w:pPr>
            <w:bookmarkStart w:id="2662" w:name="EquationMatchDelimiters"/>
            <w:r>
              <w:rPr>
                <w:b/>
              </w:rPr>
              <w:t>EquationMatchDelimiters</w:t>
            </w:r>
            <w:bookmarkEnd w:id="2662"/>
          </w:p>
        </w:tc>
        <w:tc>
          <w:tcPr>
            <w:tcW w:w="0" w:type="auto"/>
            <w:vAlign w:val="center"/>
          </w:tcPr>
          <w:p w:rsidR="009C6D8D" w:rsidRDefault="00480823">
            <w:pPr>
              <w:pStyle w:val="TableBodyText"/>
            </w:pPr>
            <w:r>
              <w:t>0x086A</w:t>
            </w:r>
          </w:p>
        </w:tc>
        <w:tc>
          <w:tcPr>
            <w:tcW w:w="0" w:type="auto"/>
            <w:vAlign w:val="center"/>
          </w:tcPr>
          <w:p w:rsidR="009C6D8D" w:rsidRDefault="00480823">
            <w:pPr>
              <w:pStyle w:val="TableBodyText"/>
            </w:pPr>
            <w:r>
              <w:t>Match delimiters to argument height.</w:t>
            </w:r>
          </w:p>
        </w:tc>
      </w:tr>
      <w:tr w:rsidR="009C6D8D" w:rsidTr="009C6D8D">
        <w:tc>
          <w:tcPr>
            <w:tcW w:w="0" w:type="auto"/>
            <w:vAlign w:val="center"/>
          </w:tcPr>
          <w:p w:rsidR="009C6D8D" w:rsidRDefault="00480823">
            <w:pPr>
              <w:pStyle w:val="TableBodyText"/>
            </w:pPr>
            <w:bookmarkStart w:id="2663" w:name="EquationNaryLimitLocation"/>
            <w:r>
              <w:rPr>
                <w:b/>
              </w:rPr>
              <w:t>EquationNaryLimitLocation</w:t>
            </w:r>
            <w:bookmarkEnd w:id="2663"/>
          </w:p>
        </w:tc>
        <w:tc>
          <w:tcPr>
            <w:tcW w:w="0" w:type="auto"/>
            <w:vAlign w:val="center"/>
          </w:tcPr>
          <w:p w:rsidR="009C6D8D" w:rsidRDefault="00480823">
            <w:pPr>
              <w:pStyle w:val="TableBodyText"/>
            </w:pPr>
            <w:r>
              <w:t>0x086B</w:t>
            </w:r>
          </w:p>
        </w:tc>
        <w:tc>
          <w:tcPr>
            <w:tcW w:w="0" w:type="auto"/>
            <w:vAlign w:val="center"/>
          </w:tcPr>
          <w:p w:rsidR="009C6D8D" w:rsidRDefault="00480823">
            <w:pPr>
              <w:pStyle w:val="TableBodyText"/>
            </w:pPr>
            <w:r>
              <w:t>Change N-ary limits location.</w:t>
            </w:r>
          </w:p>
        </w:tc>
      </w:tr>
      <w:tr w:rsidR="009C6D8D" w:rsidTr="009C6D8D">
        <w:tc>
          <w:tcPr>
            <w:tcW w:w="0" w:type="auto"/>
            <w:vAlign w:val="center"/>
          </w:tcPr>
          <w:p w:rsidR="009C6D8D" w:rsidRDefault="00480823">
            <w:pPr>
              <w:pStyle w:val="TableBodyText"/>
            </w:pPr>
            <w:bookmarkStart w:id="2664" w:name="EquationLimitLocation"/>
            <w:r>
              <w:rPr>
                <w:b/>
              </w:rPr>
              <w:t>EquationLimitLocation</w:t>
            </w:r>
            <w:bookmarkEnd w:id="2664"/>
          </w:p>
        </w:tc>
        <w:tc>
          <w:tcPr>
            <w:tcW w:w="0" w:type="auto"/>
            <w:vAlign w:val="center"/>
          </w:tcPr>
          <w:p w:rsidR="009C6D8D" w:rsidRDefault="00480823">
            <w:pPr>
              <w:pStyle w:val="TableBodyText"/>
            </w:pPr>
            <w:r>
              <w:t>0x086C</w:t>
            </w:r>
          </w:p>
        </w:tc>
        <w:tc>
          <w:tcPr>
            <w:tcW w:w="0" w:type="auto"/>
            <w:vAlign w:val="center"/>
          </w:tcPr>
          <w:p w:rsidR="009C6D8D" w:rsidRDefault="00480823">
            <w:pPr>
              <w:pStyle w:val="TableBodyText"/>
            </w:pPr>
            <w:r>
              <w:t>Change limit location.</w:t>
            </w:r>
          </w:p>
        </w:tc>
      </w:tr>
      <w:tr w:rsidR="009C6D8D" w:rsidTr="009C6D8D">
        <w:tc>
          <w:tcPr>
            <w:tcW w:w="0" w:type="auto"/>
            <w:vAlign w:val="center"/>
          </w:tcPr>
          <w:p w:rsidR="009C6D8D" w:rsidRDefault="00480823">
            <w:pPr>
              <w:pStyle w:val="TableBodyText"/>
            </w:pPr>
            <w:bookmarkStart w:id="2665" w:name="EquationBarLocation"/>
            <w:r>
              <w:rPr>
                <w:b/>
              </w:rPr>
              <w:t>EquationBarLocation</w:t>
            </w:r>
            <w:bookmarkEnd w:id="2665"/>
          </w:p>
        </w:tc>
        <w:tc>
          <w:tcPr>
            <w:tcW w:w="0" w:type="auto"/>
            <w:vAlign w:val="center"/>
          </w:tcPr>
          <w:p w:rsidR="009C6D8D" w:rsidRDefault="00480823">
            <w:pPr>
              <w:pStyle w:val="TableBodyText"/>
            </w:pPr>
            <w:r>
              <w:t>0x086E</w:t>
            </w:r>
          </w:p>
        </w:tc>
        <w:tc>
          <w:tcPr>
            <w:tcW w:w="0" w:type="auto"/>
            <w:vAlign w:val="center"/>
          </w:tcPr>
          <w:p w:rsidR="009C6D8D" w:rsidRDefault="00480823">
            <w:pPr>
              <w:pStyle w:val="TableBodyText"/>
            </w:pPr>
            <w:r>
              <w:t>Change bar l</w:t>
            </w:r>
            <w:r>
              <w:t>ocation.</w:t>
            </w:r>
          </w:p>
        </w:tc>
      </w:tr>
      <w:tr w:rsidR="009C6D8D" w:rsidTr="009C6D8D">
        <w:tc>
          <w:tcPr>
            <w:tcW w:w="0" w:type="auto"/>
            <w:vAlign w:val="center"/>
          </w:tcPr>
          <w:p w:rsidR="009C6D8D" w:rsidRDefault="00480823">
            <w:pPr>
              <w:pStyle w:val="TableBodyText"/>
            </w:pPr>
            <w:bookmarkStart w:id="2666" w:name="EquationStretchNaryOperator"/>
            <w:r>
              <w:rPr>
                <w:b/>
              </w:rPr>
              <w:t>EquationStretchNaryOperator</w:t>
            </w:r>
            <w:bookmarkEnd w:id="2666"/>
          </w:p>
        </w:tc>
        <w:tc>
          <w:tcPr>
            <w:tcW w:w="0" w:type="auto"/>
            <w:vAlign w:val="center"/>
          </w:tcPr>
          <w:p w:rsidR="009C6D8D" w:rsidRDefault="00480823">
            <w:pPr>
              <w:pStyle w:val="TableBodyText"/>
            </w:pPr>
            <w:r>
              <w:t>0x086F</w:t>
            </w:r>
          </w:p>
        </w:tc>
        <w:tc>
          <w:tcPr>
            <w:tcW w:w="0" w:type="auto"/>
            <w:vAlign w:val="center"/>
          </w:tcPr>
          <w:p w:rsidR="009C6D8D" w:rsidRDefault="00480823">
            <w:pPr>
              <w:pStyle w:val="TableBodyText"/>
            </w:pPr>
            <w:r>
              <w:t>Stretch N-ary characters.</w:t>
            </w:r>
          </w:p>
        </w:tc>
      </w:tr>
      <w:tr w:rsidR="009C6D8D" w:rsidTr="009C6D8D">
        <w:tc>
          <w:tcPr>
            <w:tcW w:w="0" w:type="auto"/>
            <w:vAlign w:val="center"/>
          </w:tcPr>
          <w:p w:rsidR="009C6D8D" w:rsidRDefault="00480823">
            <w:pPr>
              <w:pStyle w:val="TableBodyText"/>
            </w:pPr>
            <w:bookmarkStart w:id="2667" w:name="EquationGroupingCharacterLocation"/>
            <w:r>
              <w:rPr>
                <w:b/>
              </w:rPr>
              <w:t>EquationGroupingCharacterLocation</w:t>
            </w:r>
            <w:bookmarkEnd w:id="2667"/>
          </w:p>
        </w:tc>
        <w:tc>
          <w:tcPr>
            <w:tcW w:w="0" w:type="auto"/>
            <w:vAlign w:val="center"/>
          </w:tcPr>
          <w:p w:rsidR="009C6D8D" w:rsidRDefault="00480823">
            <w:pPr>
              <w:pStyle w:val="TableBodyText"/>
            </w:pPr>
            <w:r>
              <w:t>0x0870</w:t>
            </w:r>
          </w:p>
        </w:tc>
        <w:tc>
          <w:tcPr>
            <w:tcW w:w="0" w:type="auto"/>
            <w:vAlign w:val="center"/>
          </w:tcPr>
          <w:p w:rsidR="009C6D8D" w:rsidRDefault="00480823">
            <w:pPr>
              <w:pStyle w:val="TableBodyText"/>
            </w:pPr>
            <w:r>
              <w:t>Change grouping character location.</w:t>
            </w:r>
          </w:p>
        </w:tc>
      </w:tr>
      <w:tr w:rsidR="009C6D8D" w:rsidTr="009C6D8D">
        <w:tc>
          <w:tcPr>
            <w:tcW w:w="0" w:type="auto"/>
            <w:vAlign w:val="center"/>
          </w:tcPr>
          <w:p w:rsidR="009C6D8D" w:rsidRDefault="00480823">
            <w:pPr>
              <w:pStyle w:val="TableBodyText"/>
            </w:pPr>
            <w:bookmarkStart w:id="2668" w:name="EquationArrayExpansion"/>
            <w:r>
              <w:rPr>
                <w:b/>
              </w:rPr>
              <w:t>EquationArrayExpansion</w:t>
            </w:r>
            <w:bookmarkEnd w:id="2668"/>
          </w:p>
        </w:tc>
        <w:tc>
          <w:tcPr>
            <w:tcW w:w="0" w:type="auto"/>
            <w:vAlign w:val="center"/>
          </w:tcPr>
          <w:p w:rsidR="009C6D8D" w:rsidRDefault="00480823">
            <w:pPr>
              <w:pStyle w:val="TableBodyText"/>
            </w:pPr>
            <w:r>
              <w:t>0x0871</w:t>
            </w:r>
          </w:p>
        </w:tc>
        <w:tc>
          <w:tcPr>
            <w:tcW w:w="0" w:type="auto"/>
            <w:vAlign w:val="center"/>
          </w:tcPr>
          <w:p w:rsidR="009C6D8D" w:rsidRDefault="00480823">
            <w:pPr>
              <w:pStyle w:val="TableBodyText"/>
            </w:pPr>
            <w:r>
              <w:t>Expand equation array to the column width.</w:t>
            </w:r>
          </w:p>
        </w:tc>
      </w:tr>
      <w:tr w:rsidR="009C6D8D" w:rsidTr="009C6D8D">
        <w:tc>
          <w:tcPr>
            <w:tcW w:w="0" w:type="auto"/>
            <w:vAlign w:val="center"/>
          </w:tcPr>
          <w:p w:rsidR="009C6D8D" w:rsidRDefault="00480823">
            <w:pPr>
              <w:pStyle w:val="TableBodyText"/>
            </w:pPr>
            <w:bookmarkStart w:id="2669" w:name="EquationExpansion"/>
            <w:r>
              <w:rPr>
                <w:b/>
              </w:rPr>
              <w:t>EquationExpansion</w:t>
            </w:r>
            <w:bookmarkEnd w:id="2669"/>
          </w:p>
        </w:tc>
        <w:tc>
          <w:tcPr>
            <w:tcW w:w="0" w:type="auto"/>
            <w:vAlign w:val="center"/>
          </w:tcPr>
          <w:p w:rsidR="009C6D8D" w:rsidRDefault="00480823">
            <w:pPr>
              <w:pStyle w:val="TableBodyText"/>
            </w:pPr>
            <w:r>
              <w:t>0x0872</w:t>
            </w:r>
          </w:p>
        </w:tc>
        <w:tc>
          <w:tcPr>
            <w:tcW w:w="0" w:type="auto"/>
            <w:vAlign w:val="center"/>
          </w:tcPr>
          <w:p w:rsidR="009C6D8D" w:rsidRDefault="00480823">
            <w:pPr>
              <w:pStyle w:val="TableBodyText"/>
            </w:pPr>
            <w:r>
              <w:t xml:space="preserve">Expand </w:t>
            </w:r>
            <w:r>
              <w:t>equation to equation array width.</w:t>
            </w:r>
          </w:p>
        </w:tc>
      </w:tr>
      <w:tr w:rsidR="009C6D8D" w:rsidTr="009C6D8D">
        <w:tc>
          <w:tcPr>
            <w:tcW w:w="0" w:type="auto"/>
            <w:vAlign w:val="center"/>
          </w:tcPr>
          <w:p w:rsidR="009C6D8D" w:rsidRDefault="00480823">
            <w:pPr>
              <w:pStyle w:val="TableBodyText"/>
            </w:pPr>
            <w:bookmarkStart w:id="2670" w:name="EquationIncreaseArgumentSize"/>
            <w:r>
              <w:rPr>
                <w:b/>
              </w:rPr>
              <w:t>EquationIncreaseArgumentSize</w:t>
            </w:r>
            <w:bookmarkEnd w:id="2670"/>
          </w:p>
        </w:tc>
        <w:tc>
          <w:tcPr>
            <w:tcW w:w="0" w:type="auto"/>
            <w:vAlign w:val="center"/>
          </w:tcPr>
          <w:p w:rsidR="009C6D8D" w:rsidRDefault="00480823">
            <w:pPr>
              <w:pStyle w:val="TableBodyText"/>
            </w:pPr>
            <w:r>
              <w:t>0x0873</w:t>
            </w:r>
          </w:p>
        </w:tc>
        <w:tc>
          <w:tcPr>
            <w:tcW w:w="0" w:type="auto"/>
            <w:vAlign w:val="center"/>
          </w:tcPr>
          <w:p w:rsidR="009C6D8D" w:rsidRDefault="00480823">
            <w:pPr>
              <w:pStyle w:val="TableBodyText"/>
            </w:pPr>
            <w:r>
              <w:t>Increase argument size.</w:t>
            </w:r>
          </w:p>
        </w:tc>
      </w:tr>
      <w:tr w:rsidR="009C6D8D" w:rsidTr="009C6D8D">
        <w:tc>
          <w:tcPr>
            <w:tcW w:w="0" w:type="auto"/>
            <w:vAlign w:val="center"/>
          </w:tcPr>
          <w:p w:rsidR="009C6D8D" w:rsidRDefault="00480823">
            <w:pPr>
              <w:pStyle w:val="TableBodyText"/>
            </w:pPr>
            <w:bookmarkStart w:id="2671" w:name="EquationDecreaseArgumentSize"/>
            <w:r>
              <w:rPr>
                <w:b/>
              </w:rPr>
              <w:t>EquationDecreaseArgumentSize</w:t>
            </w:r>
            <w:bookmarkEnd w:id="2671"/>
          </w:p>
        </w:tc>
        <w:tc>
          <w:tcPr>
            <w:tcW w:w="0" w:type="auto"/>
            <w:vAlign w:val="center"/>
          </w:tcPr>
          <w:p w:rsidR="009C6D8D" w:rsidRDefault="00480823">
            <w:pPr>
              <w:pStyle w:val="TableBodyText"/>
            </w:pPr>
            <w:r>
              <w:t>0x0874</w:t>
            </w:r>
          </w:p>
        </w:tc>
        <w:tc>
          <w:tcPr>
            <w:tcW w:w="0" w:type="auto"/>
            <w:vAlign w:val="center"/>
          </w:tcPr>
          <w:p w:rsidR="009C6D8D" w:rsidRDefault="00480823">
            <w:pPr>
              <w:pStyle w:val="TableBodyText"/>
            </w:pPr>
            <w:r>
              <w:t>Decrease argument size.</w:t>
            </w:r>
          </w:p>
        </w:tc>
      </w:tr>
      <w:tr w:rsidR="009C6D8D" w:rsidTr="009C6D8D">
        <w:tc>
          <w:tcPr>
            <w:tcW w:w="0" w:type="auto"/>
            <w:vAlign w:val="center"/>
          </w:tcPr>
          <w:p w:rsidR="009C6D8D" w:rsidRDefault="00480823">
            <w:pPr>
              <w:pStyle w:val="TableBodyText"/>
            </w:pPr>
            <w:bookmarkStart w:id="2672" w:name="EquationRecognizedFunctions"/>
            <w:r>
              <w:rPr>
                <w:b/>
              </w:rPr>
              <w:lastRenderedPageBreak/>
              <w:t>EquationRecognizedFunctions</w:t>
            </w:r>
            <w:bookmarkEnd w:id="2672"/>
          </w:p>
        </w:tc>
        <w:tc>
          <w:tcPr>
            <w:tcW w:w="0" w:type="auto"/>
            <w:vAlign w:val="center"/>
          </w:tcPr>
          <w:p w:rsidR="009C6D8D" w:rsidRDefault="00480823">
            <w:pPr>
              <w:pStyle w:val="TableBodyText"/>
            </w:pPr>
            <w:r>
              <w:t>0x0875</w:t>
            </w:r>
          </w:p>
        </w:tc>
        <w:tc>
          <w:tcPr>
            <w:tcW w:w="0" w:type="auto"/>
            <w:vAlign w:val="center"/>
          </w:tcPr>
          <w:p w:rsidR="009C6D8D" w:rsidRDefault="00480823">
            <w:pPr>
              <w:pStyle w:val="TableBodyText"/>
            </w:pPr>
            <w:r>
              <w:t>Add or delete equation recognized functions.</w:t>
            </w:r>
          </w:p>
        </w:tc>
      </w:tr>
      <w:tr w:rsidR="009C6D8D" w:rsidTr="009C6D8D">
        <w:tc>
          <w:tcPr>
            <w:tcW w:w="0" w:type="auto"/>
            <w:vAlign w:val="center"/>
          </w:tcPr>
          <w:p w:rsidR="009C6D8D" w:rsidRDefault="00480823">
            <w:pPr>
              <w:pStyle w:val="TableBodyText"/>
            </w:pPr>
            <w:bookmarkStart w:id="2673" w:name="SearchOfficeOnline"/>
            <w:r>
              <w:rPr>
                <w:b/>
              </w:rPr>
              <w:t>SearchOfficeOnline</w:t>
            </w:r>
            <w:bookmarkEnd w:id="2673"/>
          </w:p>
        </w:tc>
        <w:tc>
          <w:tcPr>
            <w:tcW w:w="0" w:type="auto"/>
            <w:vAlign w:val="center"/>
          </w:tcPr>
          <w:p w:rsidR="009C6D8D" w:rsidRDefault="00480823">
            <w:pPr>
              <w:pStyle w:val="TableBodyText"/>
            </w:pPr>
            <w:r>
              <w:t>0x0876</w:t>
            </w:r>
          </w:p>
        </w:tc>
        <w:tc>
          <w:tcPr>
            <w:tcW w:w="0" w:type="auto"/>
            <w:vAlign w:val="center"/>
          </w:tcPr>
          <w:p w:rsidR="009C6D8D" w:rsidRDefault="00480823">
            <w:pPr>
              <w:pStyle w:val="TableBodyText"/>
            </w:pPr>
            <w:r>
              <w:t>Opens the Search Office Online page.</w:t>
            </w:r>
          </w:p>
        </w:tc>
      </w:tr>
      <w:tr w:rsidR="009C6D8D" w:rsidTr="009C6D8D">
        <w:tc>
          <w:tcPr>
            <w:tcW w:w="0" w:type="auto"/>
            <w:vAlign w:val="center"/>
          </w:tcPr>
          <w:p w:rsidR="009C6D8D" w:rsidRDefault="00480823">
            <w:pPr>
              <w:pStyle w:val="TableBodyText"/>
            </w:pPr>
            <w:bookmarkStart w:id="2674" w:name="BrowseForThemes"/>
            <w:r>
              <w:rPr>
                <w:b/>
              </w:rPr>
              <w:t>BrowseForThemes</w:t>
            </w:r>
            <w:bookmarkEnd w:id="2674"/>
          </w:p>
        </w:tc>
        <w:tc>
          <w:tcPr>
            <w:tcW w:w="0" w:type="auto"/>
            <w:vAlign w:val="center"/>
          </w:tcPr>
          <w:p w:rsidR="009C6D8D" w:rsidRDefault="00480823">
            <w:pPr>
              <w:pStyle w:val="TableBodyText"/>
            </w:pPr>
            <w:r>
              <w:t>0x0877</w:t>
            </w:r>
          </w:p>
        </w:tc>
        <w:tc>
          <w:tcPr>
            <w:tcW w:w="0" w:type="auto"/>
            <w:vAlign w:val="center"/>
          </w:tcPr>
          <w:p w:rsidR="009C6D8D" w:rsidRDefault="00480823">
            <w:pPr>
              <w:pStyle w:val="TableBodyText"/>
            </w:pPr>
            <w:r>
              <w:t>Opens a dialog to browse for themes.</w:t>
            </w:r>
          </w:p>
        </w:tc>
      </w:tr>
      <w:tr w:rsidR="009C6D8D" w:rsidTr="009C6D8D">
        <w:tc>
          <w:tcPr>
            <w:tcW w:w="0" w:type="auto"/>
            <w:vAlign w:val="center"/>
          </w:tcPr>
          <w:p w:rsidR="009C6D8D" w:rsidRDefault="00480823">
            <w:pPr>
              <w:pStyle w:val="TableBodyText"/>
            </w:pPr>
            <w:bookmarkStart w:id="2675" w:name="ListLevelGallery"/>
            <w:r>
              <w:rPr>
                <w:b/>
              </w:rPr>
              <w:t>ListLevelGallery</w:t>
            </w:r>
            <w:bookmarkEnd w:id="2675"/>
          </w:p>
        </w:tc>
        <w:tc>
          <w:tcPr>
            <w:tcW w:w="0" w:type="auto"/>
            <w:vAlign w:val="center"/>
          </w:tcPr>
          <w:p w:rsidR="009C6D8D" w:rsidRDefault="00480823">
            <w:pPr>
              <w:pStyle w:val="TableBodyText"/>
            </w:pPr>
            <w:r>
              <w:t>0x0878</w:t>
            </w:r>
          </w:p>
        </w:tc>
        <w:tc>
          <w:tcPr>
            <w:tcW w:w="0" w:type="auto"/>
            <w:vAlign w:val="center"/>
          </w:tcPr>
          <w:p w:rsidR="009C6D8D" w:rsidRDefault="00480823">
            <w:pPr>
              <w:pStyle w:val="TableBodyText"/>
            </w:pPr>
            <w:r>
              <w:t>Opens the List Level Gallery.</w:t>
            </w:r>
          </w:p>
        </w:tc>
      </w:tr>
      <w:tr w:rsidR="009C6D8D" w:rsidTr="009C6D8D">
        <w:tc>
          <w:tcPr>
            <w:tcW w:w="0" w:type="auto"/>
            <w:vAlign w:val="center"/>
          </w:tcPr>
          <w:p w:rsidR="009C6D8D" w:rsidRDefault="00480823">
            <w:pPr>
              <w:pStyle w:val="TableBodyText"/>
            </w:pPr>
            <w:bookmarkStart w:id="2676" w:name="OutlineNumberingGallery"/>
            <w:r>
              <w:rPr>
                <w:b/>
              </w:rPr>
              <w:t>OutlineNumberingGallery</w:t>
            </w:r>
            <w:bookmarkEnd w:id="2676"/>
          </w:p>
        </w:tc>
        <w:tc>
          <w:tcPr>
            <w:tcW w:w="0" w:type="auto"/>
            <w:vAlign w:val="center"/>
          </w:tcPr>
          <w:p w:rsidR="009C6D8D" w:rsidRDefault="00480823">
            <w:pPr>
              <w:pStyle w:val="TableBodyText"/>
            </w:pPr>
            <w:r>
              <w:t>0x0879</w:t>
            </w:r>
          </w:p>
        </w:tc>
        <w:tc>
          <w:tcPr>
            <w:tcW w:w="0" w:type="auto"/>
            <w:vAlign w:val="center"/>
          </w:tcPr>
          <w:p w:rsidR="009C6D8D" w:rsidRDefault="00480823">
            <w:pPr>
              <w:pStyle w:val="TableBodyText"/>
            </w:pPr>
            <w:r>
              <w:t>Opens the Multilevel List Gallery.</w:t>
            </w:r>
          </w:p>
        </w:tc>
      </w:tr>
      <w:tr w:rsidR="009C6D8D" w:rsidTr="009C6D8D">
        <w:tc>
          <w:tcPr>
            <w:tcW w:w="0" w:type="auto"/>
            <w:vAlign w:val="center"/>
          </w:tcPr>
          <w:p w:rsidR="009C6D8D" w:rsidRDefault="00480823">
            <w:pPr>
              <w:pStyle w:val="TableBodyText"/>
            </w:pPr>
            <w:bookmarkStart w:id="2677" w:name="DefineNewList"/>
            <w:r>
              <w:rPr>
                <w:b/>
              </w:rPr>
              <w:t>DefineNewList</w:t>
            </w:r>
            <w:bookmarkEnd w:id="2677"/>
          </w:p>
        </w:tc>
        <w:tc>
          <w:tcPr>
            <w:tcW w:w="0" w:type="auto"/>
            <w:vAlign w:val="center"/>
          </w:tcPr>
          <w:p w:rsidR="009C6D8D" w:rsidRDefault="00480823">
            <w:pPr>
              <w:pStyle w:val="TableBodyText"/>
            </w:pPr>
            <w:r>
              <w:t>0x087A</w:t>
            </w:r>
          </w:p>
        </w:tc>
        <w:tc>
          <w:tcPr>
            <w:tcW w:w="0" w:type="auto"/>
            <w:vAlign w:val="center"/>
          </w:tcPr>
          <w:p w:rsidR="009C6D8D" w:rsidRDefault="00480823">
            <w:pPr>
              <w:pStyle w:val="TableBodyText"/>
            </w:pPr>
            <w:r>
              <w:t>Define</w:t>
            </w:r>
            <w:r>
              <w:t>s a new list.</w:t>
            </w:r>
          </w:p>
        </w:tc>
      </w:tr>
      <w:tr w:rsidR="009C6D8D" w:rsidTr="009C6D8D">
        <w:tc>
          <w:tcPr>
            <w:tcW w:w="0" w:type="auto"/>
            <w:vAlign w:val="center"/>
          </w:tcPr>
          <w:p w:rsidR="009C6D8D" w:rsidRDefault="00480823">
            <w:pPr>
              <w:pStyle w:val="TableBodyText"/>
            </w:pPr>
            <w:bookmarkStart w:id="2678" w:name="DefineNewListStyle"/>
            <w:r>
              <w:rPr>
                <w:b/>
              </w:rPr>
              <w:t>DefineNewListStyle</w:t>
            </w:r>
            <w:bookmarkEnd w:id="2678"/>
          </w:p>
        </w:tc>
        <w:tc>
          <w:tcPr>
            <w:tcW w:w="0" w:type="auto"/>
            <w:vAlign w:val="center"/>
          </w:tcPr>
          <w:p w:rsidR="009C6D8D" w:rsidRDefault="00480823">
            <w:pPr>
              <w:pStyle w:val="TableBodyText"/>
            </w:pPr>
            <w:r>
              <w:t>0x087B</w:t>
            </w:r>
          </w:p>
        </w:tc>
        <w:tc>
          <w:tcPr>
            <w:tcW w:w="0" w:type="auto"/>
            <w:vAlign w:val="center"/>
          </w:tcPr>
          <w:p w:rsidR="009C6D8D" w:rsidRDefault="00480823">
            <w:pPr>
              <w:pStyle w:val="TableBodyText"/>
            </w:pPr>
            <w:r>
              <w:t>Defines a new list style.</w:t>
            </w:r>
          </w:p>
        </w:tc>
      </w:tr>
      <w:tr w:rsidR="009C6D8D" w:rsidTr="009C6D8D">
        <w:tc>
          <w:tcPr>
            <w:tcW w:w="0" w:type="auto"/>
            <w:vAlign w:val="center"/>
          </w:tcPr>
          <w:p w:rsidR="009C6D8D" w:rsidRDefault="00480823">
            <w:pPr>
              <w:pStyle w:val="TableBodyText"/>
            </w:pPr>
            <w:bookmarkStart w:id="2679" w:name="AddToContacts"/>
            <w:r>
              <w:rPr>
                <w:b/>
              </w:rPr>
              <w:t>AddToContacts</w:t>
            </w:r>
            <w:bookmarkEnd w:id="2679"/>
          </w:p>
        </w:tc>
        <w:tc>
          <w:tcPr>
            <w:tcW w:w="0" w:type="auto"/>
            <w:vAlign w:val="center"/>
          </w:tcPr>
          <w:p w:rsidR="009C6D8D" w:rsidRDefault="00480823">
            <w:pPr>
              <w:pStyle w:val="TableBodyText"/>
            </w:pPr>
            <w:r>
              <w:t>0x087C</w:t>
            </w:r>
          </w:p>
        </w:tc>
        <w:tc>
          <w:tcPr>
            <w:tcW w:w="0" w:type="auto"/>
            <w:vAlign w:val="center"/>
          </w:tcPr>
          <w:p w:rsidR="009C6D8D" w:rsidRDefault="00480823">
            <w:pPr>
              <w:pStyle w:val="TableBodyText"/>
            </w:pPr>
            <w:r>
              <w:t>Adds selected business card to Contacts.</w:t>
            </w:r>
          </w:p>
        </w:tc>
      </w:tr>
      <w:tr w:rsidR="009C6D8D" w:rsidTr="009C6D8D">
        <w:tc>
          <w:tcPr>
            <w:tcW w:w="0" w:type="auto"/>
            <w:vAlign w:val="center"/>
          </w:tcPr>
          <w:p w:rsidR="009C6D8D" w:rsidRDefault="00480823">
            <w:pPr>
              <w:pStyle w:val="TableBodyText"/>
            </w:pPr>
            <w:bookmarkStart w:id="2680" w:name="PropertiesGallery"/>
            <w:r>
              <w:rPr>
                <w:b/>
              </w:rPr>
              <w:t>PropertiesGallery</w:t>
            </w:r>
            <w:bookmarkEnd w:id="2680"/>
          </w:p>
        </w:tc>
        <w:tc>
          <w:tcPr>
            <w:tcW w:w="0" w:type="auto"/>
            <w:vAlign w:val="center"/>
          </w:tcPr>
          <w:p w:rsidR="009C6D8D" w:rsidRDefault="00480823">
            <w:pPr>
              <w:pStyle w:val="TableBodyText"/>
            </w:pPr>
            <w:r>
              <w:t>0x087D</w:t>
            </w:r>
          </w:p>
        </w:tc>
        <w:tc>
          <w:tcPr>
            <w:tcW w:w="0" w:type="auto"/>
            <w:vAlign w:val="center"/>
          </w:tcPr>
          <w:p w:rsidR="009C6D8D" w:rsidRDefault="00480823">
            <w:pPr>
              <w:pStyle w:val="TableBodyText"/>
            </w:pPr>
            <w:r>
              <w:t>Properties Gallery.</w:t>
            </w:r>
          </w:p>
        </w:tc>
      </w:tr>
      <w:tr w:rsidR="009C6D8D" w:rsidTr="009C6D8D">
        <w:tc>
          <w:tcPr>
            <w:tcW w:w="0" w:type="auto"/>
            <w:vAlign w:val="center"/>
          </w:tcPr>
          <w:p w:rsidR="009C6D8D" w:rsidRDefault="00480823">
            <w:pPr>
              <w:pStyle w:val="TableBodyText"/>
            </w:pPr>
            <w:bookmarkStart w:id="2681" w:name="ToggleDocumentActionBar"/>
            <w:r>
              <w:rPr>
                <w:b/>
              </w:rPr>
              <w:t>ToggleDocumentActionBar</w:t>
            </w:r>
            <w:bookmarkEnd w:id="2681"/>
          </w:p>
        </w:tc>
        <w:tc>
          <w:tcPr>
            <w:tcW w:w="0" w:type="auto"/>
            <w:vAlign w:val="center"/>
          </w:tcPr>
          <w:p w:rsidR="009C6D8D" w:rsidRDefault="00480823">
            <w:pPr>
              <w:pStyle w:val="TableBodyText"/>
            </w:pPr>
            <w:r>
              <w:t>0x087E</w:t>
            </w:r>
          </w:p>
        </w:tc>
        <w:tc>
          <w:tcPr>
            <w:tcW w:w="0" w:type="auto"/>
            <w:vAlign w:val="center"/>
          </w:tcPr>
          <w:p w:rsidR="009C6D8D" w:rsidRDefault="00480823">
            <w:pPr>
              <w:pStyle w:val="TableBodyText"/>
            </w:pPr>
            <w:r>
              <w:t>Shows or hides the Message Bar.</w:t>
            </w:r>
          </w:p>
        </w:tc>
      </w:tr>
      <w:tr w:rsidR="009C6D8D" w:rsidTr="009C6D8D">
        <w:tc>
          <w:tcPr>
            <w:tcW w:w="0" w:type="auto"/>
            <w:vAlign w:val="center"/>
          </w:tcPr>
          <w:p w:rsidR="009C6D8D" w:rsidRDefault="00480823">
            <w:pPr>
              <w:pStyle w:val="TableBodyText"/>
            </w:pPr>
            <w:bookmarkStart w:id="2682" w:name="StyleApplyPane"/>
            <w:r>
              <w:rPr>
                <w:b/>
              </w:rPr>
              <w:t>StyleApplyPane</w:t>
            </w:r>
            <w:bookmarkEnd w:id="2682"/>
          </w:p>
        </w:tc>
        <w:tc>
          <w:tcPr>
            <w:tcW w:w="0" w:type="auto"/>
            <w:vAlign w:val="center"/>
          </w:tcPr>
          <w:p w:rsidR="009C6D8D" w:rsidRDefault="00480823">
            <w:pPr>
              <w:pStyle w:val="TableBodyText"/>
            </w:pPr>
            <w:r>
              <w:t>0x087F</w:t>
            </w:r>
          </w:p>
        </w:tc>
        <w:tc>
          <w:tcPr>
            <w:tcW w:w="0" w:type="auto"/>
            <w:vAlign w:val="center"/>
          </w:tcPr>
          <w:p w:rsidR="009C6D8D" w:rsidRDefault="00480823">
            <w:pPr>
              <w:pStyle w:val="TableBodyText"/>
            </w:pPr>
            <w:r>
              <w:t>Applies, creates, or modifies styles and formatting.</w:t>
            </w:r>
          </w:p>
        </w:tc>
      </w:tr>
      <w:tr w:rsidR="009C6D8D" w:rsidTr="009C6D8D">
        <w:tc>
          <w:tcPr>
            <w:tcW w:w="0" w:type="auto"/>
            <w:vAlign w:val="center"/>
          </w:tcPr>
          <w:p w:rsidR="009C6D8D" w:rsidRDefault="00480823">
            <w:pPr>
              <w:pStyle w:val="TableBodyText"/>
            </w:pPr>
            <w:bookmarkStart w:id="2683" w:name="EquationManualBreak"/>
            <w:r>
              <w:rPr>
                <w:b/>
              </w:rPr>
              <w:t>EquationManualBreak</w:t>
            </w:r>
            <w:bookmarkEnd w:id="2683"/>
          </w:p>
        </w:tc>
        <w:tc>
          <w:tcPr>
            <w:tcW w:w="0" w:type="auto"/>
            <w:vAlign w:val="center"/>
          </w:tcPr>
          <w:p w:rsidR="009C6D8D" w:rsidRDefault="00480823">
            <w:pPr>
              <w:pStyle w:val="TableBodyText"/>
            </w:pPr>
            <w:r>
              <w:t>0x0881</w:t>
            </w:r>
          </w:p>
        </w:tc>
        <w:tc>
          <w:tcPr>
            <w:tcW w:w="0" w:type="auto"/>
            <w:vAlign w:val="center"/>
          </w:tcPr>
          <w:p w:rsidR="009C6D8D" w:rsidRDefault="00480823">
            <w:pPr>
              <w:pStyle w:val="TableBodyText"/>
            </w:pPr>
            <w:r>
              <w:t>Insert or remove a manual break in equations.</w:t>
            </w:r>
          </w:p>
        </w:tc>
      </w:tr>
      <w:tr w:rsidR="009C6D8D" w:rsidTr="009C6D8D">
        <w:tc>
          <w:tcPr>
            <w:tcW w:w="0" w:type="auto"/>
            <w:vAlign w:val="center"/>
          </w:tcPr>
          <w:p w:rsidR="009C6D8D" w:rsidRDefault="00480823">
            <w:pPr>
              <w:pStyle w:val="TableBodyText"/>
            </w:pPr>
            <w:bookmarkStart w:id="2684" w:name="EquationAlignThisCharacter"/>
            <w:r>
              <w:rPr>
                <w:b/>
              </w:rPr>
              <w:t>EquationAlignThisCharacter</w:t>
            </w:r>
            <w:bookmarkEnd w:id="2684"/>
          </w:p>
        </w:tc>
        <w:tc>
          <w:tcPr>
            <w:tcW w:w="0" w:type="auto"/>
            <w:vAlign w:val="center"/>
          </w:tcPr>
          <w:p w:rsidR="009C6D8D" w:rsidRDefault="00480823">
            <w:pPr>
              <w:pStyle w:val="TableBodyText"/>
            </w:pPr>
            <w:r>
              <w:t>0x0882</w:t>
            </w:r>
          </w:p>
        </w:tc>
        <w:tc>
          <w:tcPr>
            <w:tcW w:w="0" w:type="auto"/>
            <w:vAlign w:val="center"/>
          </w:tcPr>
          <w:p w:rsidR="009C6D8D" w:rsidRDefault="00480823">
            <w:pPr>
              <w:pStyle w:val="TableBodyText"/>
            </w:pPr>
            <w:r>
              <w:t>Insert or remove an alignment point in equations.</w:t>
            </w:r>
          </w:p>
        </w:tc>
      </w:tr>
      <w:tr w:rsidR="009C6D8D" w:rsidTr="009C6D8D">
        <w:tc>
          <w:tcPr>
            <w:tcW w:w="0" w:type="auto"/>
            <w:vAlign w:val="center"/>
          </w:tcPr>
          <w:p w:rsidR="009C6D8D" w:rsidRDefault="00480823">
            <w:pPr>
              <w:pStyle w:val="TableBodyText"/>
            </w:pPr>
            <w:bookmarkStart w:id="2685" w:name="EquationAlignAtEquals"/>
            <w:r>
              <w:rPr>
                <w:b/>
              </w:rPr>
              <w:t>EquationAlignAtEquals</w:t>
            </w:r>
            <w:bookmarkEnd w:id="2685"/>
          </w:p>
        </w:tc>
        <w:tc>
          <w:tcPr>
            <w:tcW w:w="0" w:type="auto"/>
            <w:vAlign w:val="center"/>
          </w:tcPr>
          <w:p w:rsidR="009C6D8D" w:rsidRDefault="00480823">
            <w:pPr>
              <w:pStyle w:val="TableBodyText"/>
            </w:pPr>
            <w:r>
              <w:t>0x0883</w:t>
            </w:r>
          </w:p>
        </w:tc>
        <w:tc>
          <w:tcPr>
            <w:tcW w:w="0" w:type="auto"/>
            <w:vAlign w:val="center"/>
          </w:tcPr>
          <w:p w:rsidR="009C6D8D" w:rsidRDefault="00480823">
            <w:pPr>
              <w:pStyle w:val="TableBodyText"/>
            </w:pPr>
            <w:r>
              <w:t xml:space="preserve">Insert </w:t>
            </w:r>
            <w:r>
              <w:t>or remove an alignment point in equations.</w:t>
            </w:r>
          </w:p>
        </w:tc>
      </w:tr>
      <w:tr w:rsidR="009C6D8D" w:rsidTr="009C6D8D">
        <w:tc>
          <w:tcPr>
            <w:tcW w:w="0" w:type="auto"/>
            <w:vAlign w:val="center"/>
          </w:tcPr>
          <w:p w:rsidR="009C6D8D" w:rsidRDefault="00480823">
            <w:pPr>
              <w:pStyle w:val="TableBodyText"/>
            </w:pPr>
            <w:bookmarkStart w:id="2686" w:name="EmailStationeryOptions"/>
            <w:r>
              <w:rPr>
                <w:b/>
              </w:rPr>
              <w:t>EmailStationeryOptions</w:t>
            </w:r>
            <w:bookmarkEnd w:id="2686"/>
          </w:p>
        </w:tc>
        <w:tc>
          <w:tcPr>
            <w:tcW w:w="0" w:type="auto"/>
            <w:vAlign w:val="center"/>
          </w:tcPr>
          <w:p w:rsidR="009C6D8D" w:rsidRDefault="00480823">
            <w:pPr>
              <w:pStyle w:val="TableBodyText"/>
            </w:pPr>
            <w:r>
              <w:t>0x0884</w:t>
            </w:r>
          </w:p>
        </w:tc>
        <w:tc>
          <w:tcPr>
            <w:tcW w:w="0" w:type="auto"/>
            <w:vAlign w:val="center"/>
          </w:tcPr>
          <w:p w:rsidR="009C6D8D" w:rsidRDefault="00480823">
            <w:pPr>
              <w:pStyle w:val="TableBodyText"/>
            </w:pPr>
            <w:r>
              <w:t>Creates or changes Stationery entries.</w:t>
            </w:r>
          </w:p>
        </w:tc>
      </w:tr>
      <w:tr w:rsidR="009C6D8D" w:rsidTr="009C6D8D">
        <w:tc>
          <w:tcPr>
            <w:tcW w:w="0" w:type="auto"/>
            <w:vAlign w:val="center"/>
          </w:tcPr>
          <w:p w:rsidR="009C6D8D" w:rsidRDefault="00480823">
            <w:pPr>
              <w:pStyle w:val="TableBodyText"/>
            </w:pPr>
            <w:bookmarkStart w:id="2687" w:name="SetListLevelVBA"/>
            <w:r>
              <w:rPr>
                <w:b/>
              </w:rPr>
              <w:t>SetListLevelVBA</w:t>
            </w:r>
            <w:bookmarkEnd w:id="2687"/>
          </w:p>
        </w:tc>
        <w:tc>
          <w:tcPr>
            <w:tcW w:w="0" w:type="auto"/>
            <w:vAlign w:val="center"/>
          </w:tcPr>
          <w:p w:rsidR="009C6D8D" w:rsidRDefault="00480823">
            <w:pPr>
              <w:pStyle w:val="TableBodyText"/>
            </w:pPr>
            <w:r>
              <w:t>0x0885</w:t>
            </w:r>
          </w:p>
        </w:tc>
        <w:tc>
          <w:tcPr>
            <w:tcW w:w="0" w:type="auto"/>
            <w:vAlign w:val="center"/>
          </w:tcPr>
          <w:p w:rsidR="009C6D8D" w:rsidRDefault="00480823">
            <w:pPr>
              <w:pStyle w:val="TableBodyText"/>
            </w:pPr>
            <w:r>
              <w:t>Sets the list level.</w:t>
            </w:r>
          </w:p>
        </w:tc>
      </w:tr>
      <w:tr w:rsidR="009C6D8D" w:rsidTr="009C6D8D">
        <w:tc>
          <w:tcPr>
            <w:tcW w:w="0" w:type="auto"/>
            <w:vAlign w:val="center"/>
          </w:tcPr>
          <w:p w:rsidR="009C6D8D" w:rsidRDefault="00480823">
            <w:pPr>
              <w:pStyle w:val="TableBodyText"/>
            </w:pPr>
            <w:bookmarkStart w:id="2688" w:name="ApplyQuickFormat"/>
            <w:r>
              <w:rPr>
                <w:b/>
              </w:rPr>
              <w:t>ApplyQuickFormat</w:t>
            </w:r>
            <w:bookmarkEnd w:id="2688"/>
          </w:p>
        </w:tc>
        <w:tc>
          <w:tcPr>
            <w:tcW w:w="0" w:type="auto"/>
            <w:vAlign w:val="center"/>
          </w:tcPr>
          <w:p w:rsidR="009C6D8D" w:rsidRDefault="00480823">
            <w:pPr>
              <w:pStyle w:val="TableBodyText"/>
            </w:pPr>
            <w:r>
              <w:t>0x0887</w:t>
            </w:r>
          </w:p>
        </w:tc>
        <w:tc>
          <w:tcPr>
            <w:tcW w:w="0" w:type="auto"/>
            <w:vAlign w:val="center"/>
          </w:tcPr>
          <w:p w:rsidR="009C6D8D" w:rsidRDefault="00480823">
            <w:pPr>
              <w:pStyle w:val="TableBodyText"/>
            </w:pPr>
            <w:r>
              <w:t>Applies the selected style from the Quick Style set.</w:t>
            </w:r>
          </w:p>
        </w:tc>
      </w:tr>
      <w:tr w:rsidR="009C6D8D" w:rsidTr="009C6D8D">
        <w:tc>
          <w:tcPr>
            <w:tcW w:w="0" w:type="auto"/>
            <w:vAlign w:val="center"/>
          </w:tcPr>
          <w:p w:rsidR="009C6D8D" w:rsidRDefault="00480823">
            <w:pPr>
              <w:pStyle w:val="TableBodyText"/>
            </w:pPr>
            <w:bookmarkStart w:id="2689" w:name="ApplyQuickStyleSet"/>
            <w:r>
              <w:rPr>
                <w:b/>
              </w:rPr>
              <w:t>ApplyQuickStyleSet</w:t>
            </w:r>
            <w:bookmarkEnd w:id="2689"/>
          </w:p>
        </w:tc>
        <w:tc>
          <w:tcPr>
            <w:tcW w:w="0" w:type="auto"/>
            <w:vAlign w:val="center"/>
          </w:tcPr>
          <w:p w:rsidR="009C6D8D" w:rsidRDefault="00480823">
            <w:pPr>
              <w:pStyle w:val="TableBodyText"/>
            </w:pPr>
            <w:r>
              <w:t>0x0888</w:t>
            </w:r>
          </w:p>
        </w:tc>
        <w:tc>
          <w:tcPr>
            <w:tcW w:w="0" w:type="auto"/>
            <w:vAlign w:val="center"/>
          </w:tcPr>
          <w:p w:rsidR="009C6D8D" w:rsidRDefault="00480823">
            <w:pPr>
              <w:pStyle w:val="TableBodyText"/>
            </w:pPr>
            <w:r>
              <w:t>Applies the selected Quick Style set.</w:t>
            </w:r>
          </w:p>
        </w:tc>
      </w:tr>
      <w:tr w:rsidR="009C6D8D" w:rsidTr="009C6D8D">
        <w:tc>
          <w:tcPr>
            <w:tcW w:w="0" w:type="auto"/>
            <w:vAlign w:val="center"/>
          </w:tcPr>
          <w:p w:rsidR="009C6D8D" w:rsidRDefault="00480823">
            <w:pPr>
              <w:pStyle w:val="TableBodyText"/>
            </w:pPr>
            <w:bookmarkStart w:id="2690" w:name="OutlookViewZoom"/>
            <w:r>
              <w:rPr>
                <w:b/>
              </w:rPr>
              <w:t>OutlookViewZoom</w:t>
            </w:r>
            <w:bookmarkEnd w:id="2690"/>
          </w:p>
        </w:tc>
        <w:tc>
          <w:tcPr>
            <w:tcW w:w="0" w:type="auto"/>
            <w:vAlign w:val="center"/>
          </w:tcPr>
          <w:p w:rsidR="009C6D8D" w:rsidRDefault="00480823">
            <w:pPr>
              <w:pStyle w:val="TableBodyText"/>
            </w:pPr>
            <w:r>
              <w:t>0x0889</w:t>
            </w:r>
          </w:p>
        </w:tc>
        <w:tc>
          <w:tcPr>
            <w:tcW w:w="0" w:type="auto"/>
            <w:vAlign w:val="center"/>
          </w:tcPr>
          <w:p w:rsidR="009C6D8D" w:rsidRDefault="00480823">
            <w:pPr>
              <w:pStyle w:val="TableBodyText"/>
            </w:pPr>
            <w:r>
              <w:t>Scales the editing view.</w:t>
            </w:r>
          </w:p>
        </w:tc>
      </w:tr>
      <w:tr w:rsidR="009C6D8D" w:rsidTr="009C6D8D">
        <w:tc>
          <w:tcPr>
            <w:tcW w:w="0" w:type="auto"/>
            <w:vAlign w:val="center"/>
          </w:tcPr>
          <w:p w:rsidR="009C6D8D" w:rsidRDefault="00480823">
            <w:pPr>
              <w:pStyle w:val="TableBodyText"/>
            </w:pPr>
            <w:bookmarkStart w:id="2691" w:name="DeleteBuildingBlock"/>
            <w:r>
              <w:rPr>
                <w:b/>
              </w:rPr>
              <w:t>DeleteBuildingBlock</w:t>
            </w:r>
            <w:bookmarkEnd w:id="2691"/>
          </w:p>
        </w:tc>
        <w:tc>
          <w:tcPr>
            <w:tcW w:w="0" w:type="auto"/>
            <w:vAlign w:val="center"/>
          </w:tcPr>
          <w:p w:rsidR="009C6D8D" w:rsidRDefault="00480823">
            <w:pPr>
              <w:pStyle w:val="TableBodyText"/>
            </w:pPr>
            <w:r>
              <w:t>0x088A</w:t>
            </w:r>
          </w:p>
        </w:tc>
        <w:tc>
          <w:tcPr>
            <w:tcW w:w="0" w:type="auto"/>
            <w:vAlign w:val="center"/>
          </w:tcPr>
          <w:p w:rsidR="009C6D8D" w:rsidRDefault="00480823">
            <w:pPr>
              <w:pStyle w:val="TableBodyText"/>
            </w:pPr>
            <w:r>
              <w:t>Deletes the surrounding building block.</w:t>
            </w:r>
          </w:p>
        </w:tc>
      </w:tr>
      <w:tr w:rsidR="009C6D8D" w:rsidTr="009C6D8D">
        <w:tc>
          <w:tcPr>
            <w:tcW w:w="0" w:type="auto"/>
            <w:vAlign w:val="center"/>
          </w:tcPr>
          <w:p w:rsidR="009C6D8D" w:rsidRDefault="00480823">
            <w:pPr>
              <w:pStyle w:val="TableBodyText"/>
            </w:pPr>
            <w:bookmarkStart w:id="2692" w:name="EquationNormalText"/>
            <w:r>
              <w:rPr>
                <w:b/>
              </w:rPr>
              <w:t>EquationNormalText</w:t>
            </w:r>
            <w:bookmarkEnd w:id="2692"/>
          </w:p>
        </w:tc>
        <w:tc>
          <w:tcPr>
            <w:tcW w:w="0" w:type="auto"/>
            <w:vAlign w:val="center"/>
          </w:tcPr>
          <w:p w:rsidR="009C6D8D" w:rsidRDefault="00480823">
            <w:pPr>
              <w:pStyle w:val="TableBodyText"/>
            </w:pPr>
            <w:r>
              <w:t>0x088B</w:t>
            </w:r>
          </w:p>
        </w:tc>
        <w:tc>
          <w:tcPr>
            <w:tcW w:w="0" w:type="auto"/>
            <w:vAlign w:val="center"/>
          </w:tcPr>
          <w:p w:rsidR="009C6D8D" w:rsidRDefault="00480823">
            <w:pPr>
              <w:pStyle w:val="TableBodyText"/>
            </w:pPr>
            <w:r>
              <w:t>Make the selection Normal Text (toggle).</w:t>
            </w:r>
          </w:p>
        </w:tc>
      </w:tr>
      <w:tr w:rsidR="009C6D8D" w:rsidTr="009C6D8D">
        <w:tc>
          <w:tcPr>
            <w:tcW w:w="0" w:type="auto"/>
            <w:vAlign w:val="center"/>
          </w:tcPr>
          <w:p w:rsidR="009C6D8D" w:rsidRDefault="00480823">
            <w:pPr>
              <w:pStyle w:val="TableBodyText"/>
            </w:pPr>
            <w:bookmarkStart w:id="2693" w:name="EquationFunctionGallery"/>
            <w:r>
              <w:rPr>
                <w:b/>
              </w:rPr>
              <w:t>EquationFunctionGallery</w:t>
            </w:r>
            <w:bookmarkEnd w:id="2693"/>
          </w:p>
        </w:tc>
        <w:tc>
          <w:tcPr>
            <w:tcW w:w="0" w:type="auto"/>
            <w:vAlign w:val="center"/>
          </w:tcPr>
          <w:p w:rsidR="009C6D8D" w:rsidRDefault="00480823">
            <w:pPr>
              <w:pStyle w:val="TableBodyText"/>
            </w:pPr>
            <w:r>
              <w:t>0x088C</w:t>
            </w:r>
          </w:p>
        </w:tc>
        <w:tc>
          <w:tcPr>
            <w:tcW w:w="0" w:type="auto"/>
            <w:vAlign w:val="center"/>
          </w:tcPr>
          <w:p w:rsidR="009C6D8D" w:rsidRDefault="00480823">
            <w:pPr>
              <w:pStyle w:val="TableBodyText"/>
            </w:pPr>
            <w:r>
              <w:t>Equation function gallery.</w:t>
            </w:r>
          </w:p>
        </w:tc>
      </w:tr>
      <w:tr w:rsidR="009C6D8D" w:rsidTr="009C6D8D">
        <w:tc>
          <w:tcPr>
            <w:tcW w:w="0" w:type="auto"/>
            <w:vAlign w:val="center"/>
          </w:tcPr>
          <w:p w:rsidR="009C6D8D" w:rsidRDefault="00480823">
            <w:pPr>
              <w:pStyle w:val="TableBodyText"/>
            </w:pPr>
            <w:bookmarkStart w:id="2694" w:name="EquationAccentGallery"/>
            <w:r>
              <w:rPr>
                <w:b/>
              </w:rPr>
              <w:t>EquationAccentGallery</w:t>
            </w:r>
            <w:bookmarkEnd w:id="2694"/>
          </w:p>
        </w:tc>
        <w:tc>
          <w:tcPr>
            <w:tcW w:w="0" w:type="auto"/>
            <w:vAlign w:val="center"/>
          </w:tcPr>
          <w:p w:rsidR="009C6D8D" w:rsidRDefault="00480823">
            <w:pPr>
              <w:pStyle w:val="TableBodyText"/>
            </w:pPr>
            <w:r>
              <w:t>0x088D</w:t>
            </w:r>
          </w:p>
        </w:tc>
        <w:tc>
          <w:tcPr>
            <w:tcW w:w="0" w:type="auto"/>
            <w:vAlign w:val="center"/>
          </w:tcPr>
          <w:p w:rsidR="009C6D8D" w:rsidRDefault="00480823">
            <w:pPr>
              <w:pStyle w:val="TableBodyText"/>
            </w:pPr>
            <w:r>
              <w:t>Equation accent gallery.</w:t>
            </w:r>
          </w:p>
        </w:tc>
      </w:tr>
      <w:tr w:rsidR="009C6D8D" w:rsidTr="009C6D8D">
        <w:tc>
          <w:tcPr>
            <w:tcW w:w="0" w:type="auto"/>
            <w:vAlign w:val="center"/>
          </w:tcPr>
          <w:p w:rsidR="009C6D8D" w:rsidRDefault="00480823">
            <w:pPr>
              <w:pStyle w:val="TableBodyText"/>
            </w:pPr>
            <w:bookmarkStart w:id="2695" w:name="EquationLimitGallery"/>
            <w:r>
              <w:rPr>
                <w:b/>
              </w:rPr>
              <w:t>EquationLimitGallery</w:t>
            </w:r>
            <w:bookmarkEnd w:id="2695"/>
          </w:p>
        </w:tc>
        <w:tc>
          <w:tcPr>
            <w:tcW w:w="0" w:type="auto"/>
            <w:vAlign w:val="center"/>
          </w:tcPr>
          <w:p w:rsidR="009C6D8D" w:rsidRDefault="00480823">
            <w:pPr>
              <w:pStyle w:val="TableBodyText"/>
            </w:pPr>
            <w:r>
              <w:t>0x088E</w:t>
            </w:r>
          </w:p>
        </w:tc>
        <w:tc>
          <w:tcPr>
            <w:tcW w:w="0" w:type="auto"/>
            <w:vAlign w:val="center"/>
          </w:tcPr>
          <w:p w:rsidR="009C6D8D" w:rsidRDefault="00480823">
            <w:pPr>
              <w:pStyle w:val="TableBodyText"/>
            </w:pPr>
            <w:r>
              <w:t>Equation limit gallery.</w:t>
            </w:r>
          </w:p>
        </w:tc>
      </w:tr>
      <w:tr w:rsidR="009C6D8D" w:rsidTr="009C6D8D">
        <w:tc>
          <w:tcPr>
            <w:tcW w:w="0" w:type="auto"/>
            <w:vAlign w:val="center"/>
          </w:tcPr>
          <w:p w:rsidR="009C6D8D" w:rsidRDefault="00480823">
            <w:pPr>
              <w:pStyle w:val="TableBodyText"/>
            </w:pPr>
            <w:bookmarkStart w:id="2696" w:name="EquationOperatorGallery"/>
            <w:r>
              <w:rPr>
                <w:b/>
              </w:rPr>
              <w:t>EquationOperatorGallery</w:t>
            </w:r>
            <w:bookmarkEnd w:id="2696"/>
          </w:p>
        </w:tc>
        <w:tc>
          <w:tcPr>
            <w:tcW w:w="0" w:type="auto"/>
            <w:vAlign w:val="center"/>
          </w:tcPr>
          <w:p w:rsidR="009C6D8D" w:rsidRDefault="00480823">
            <w:pPr>
              <w:pStyle w:val="TableBodyText"/>
            </w:pPr>
            <w:r>
              <w:t>0x088F</w:t>
            </w:r>
          </w:p>
        </w:tc>
        <w:tc>
          <w:tcPr>
            <w:tcW w:w="0" w:type="auto"/>
            <w:vAlign w:val="center"/>
          </w:tcPr>
          <w:p w:rsidR="009C6D8D" w:rsidRDefault="00480823">
            <w:pPr>
              <w:pStyle w:val="TableBodyText"/>
            </w:pPr>
            <w:r>
              <w:t>Equation operator gallery.</w:t>
            </w:r>
          </w:p>
        </w:tc>
      </w:tr>
      <w:tr w:rsidR="009C6D8D" w:rsidTr="009C6D8D">
        <w:tc>
          <w:tcPr>
            <w:tcW w:w="0" w:type="auto"/>
            <w:vAlign w:val="center"/>
          </w:tcPr>
          <w:p w:rsidR="009C6D8D" w:rsidRDefault="00480823">
            <w:pPr>
              <w:pStyle w:val="TableBodyText"/>
            </w:pPr>
            <w:bookmarkStart w:id="2697" w:name="EquationMatrixGallery"/>
            <w:r>
              <w:rPr>
                <w:b/>
              </w:rPr>
              <w:t>EquationMatrixGallery</w:t>
            </w:r>
            <w:bookmarkEnd w:id="2697"/>
          </w:p>
        </w:tc>
        <w:tc>
          <w:tcPr>
            <w:tcW w:w="0" w:type="auto"/>
            <w:vAlign w:val="center"/>
          </w:tcPr>
          <w:p w:rsidR="009C6D8D" w:rsidRDefault="00480823">
            <w:pPr>
              <w:pStyle w:val="TableBodyText"/>
            </w:pPr>
            <w:r>
              <w:t>0x0890</w:t>
            </w:r>
          </w:p>
        </w:tc>
        <w:tc>
          <w:tcPr>
            <w:tcW w:w="0" w:type="auto"/>
            <w:vAlign w:val="center"/>
          </w:tcPr>
          <w:p w:rsidR="009C6D8D" w:rsidRDefault="00480823">
            <w:pPr>
              <w:pStyle w:val="TableBodyText"/>
            </w:pPr>
            <w:r>
              <w:t>Equation matrix gallery.</w:t>
            </w:r>
          </w:p>
        </w:tc>
      </w:tr>
      <w:tr w:rsidR="009C6D8D" w:rsidTr="009C6D8D">
        <w:tc>
          <w:tcPr>
            <w:tcW w:w="0" w:type="auto"/>
            <w:vAlign w:val="center"/>
          </w:tcPr>
          <w:p w:rsidR="009C6D8D" w:rsidRDefault="00480823">
            <w:pPr>
              <w:pStyle w:val="TableBodyText"/>
            </w:pPr>
            <w:bookmarkStart w:id="2698" w:name="MenuReadingTools"/>
            <w:r>
              <w:rPr>
                <w:b/>
              </w:rPr>
              <w:t>MenuReadingTools</w:t>
            </w:r>
            <w:bookmarkEnd w:id="2698"/>
          </w:p>
        </w:tc>
        <w:tc>
          <w:tcPr>
            <w:tcW w:w="0" w:type="auto"/>
            <w:vAlign w:val="center"/>
          </w:tcPr>
          <w:p w:rsidR="009C6D8D" w:rsidRDefault="00480823">
            <w:pPr>
              <w:pStyle w:val="TableBodyText"/>
            </w:pPr>
            <w:r>
              <w:t>0x0891</w:t>
            </w:r>
          </w:p>
        </w:tc>
        <w:tc>
          <w:tcPr>
            <w:tcW w:w="0" w:type="auto"/>
            <w:vAlign w:val="center"/>
          </w:tcPr>
          <w:p w:rsidR="009C6D8D" w:rsidRDefault="00480823">
            <w:pPr>
              <w:pStyle w:val="TableBodyText"/>
            </w:pPr>
            <w:r>
              <w:t>Reading tools for full screen reading.</w:t>
            </w:r>
          </w:p>
        </w:tc>
      </w:tr>
      <w:tr w:rsidR="009C6D8D" w:rsidTr="009C6D8D">
        <w:tc>
          <w:tcPr>
            <w:tcW w:w="0" w:type="auto"/>
            <w:vAlign w:val="center"/>
          </w:tcPr>
          <w:p w:rsidR="009C6D8D" w:rsidRDefault="00480823">
            <w:pPr>
              <w:pStyle w:val="TableBodyText"/>
            </w:pPr>
            <w:bookmarkStart w:id="2699" w:name="GoToNextReadingPage"/>
            <w:r>
              <w:rPr>
                <w:b/>
              </w:rPr>
              <w:t>GoToNextReadingPage</w:t>
            </w:r>
            <w:bookmarkEnd w:id="2699"/>
          </w:p>
        </w:tc>
        <w:tc>
          <w:tcPr>
            <w:tcW w:w="0" w:type="auto"/>
            <w:vAlign w:val="center"/>
          </w:tcPr>
          <w:p w:rsidR="009C6D8D" w:rsidRDefault="00480823">
            <w:pPr>
              <w:pStyle w:val="TableBodyText"/>
            </w:pPr>
            <w:r>
              <w:t>0x0892</w:t>
            </w:r>
          </w:p>
        </w:tc>
        <w:tc>
          <w:tcPr>
            <w:tcW w:w="0" w:type="auto"/>
            <w:vAlign w:val="center"/>
          </w:tcPr>
          <w:p w:rsidR="009C6D8D" w:rsidRDefault="00480823">
            <w:pPr>
              <w:pStyle w:val="TableBodyText"/>
            </w:pPr>
            <w:r>
              <w:t>Moves to the next page in full screen reading.</w:t>
            </w:r>
          </w:p>
        </w:tc>
      </w:tr>
      <w:tr w:rsidR="009C6D8D" w:rsidTr="009C6D8D">
        <w:tc>
          <w:tcPr>
            <w:tcW w:w="0" w:type="auto"/>
            <w:vAlign w:val="center"/>
          </w:tcPr>
          <w:p w:rsidR="009C6D8D" w:rsidRDefault="00480823">
            <w:pPr>
              <w:pStyle w:val="TableBodyText"/>
            </w:pPr>
            <w:bookmarkStart w:id="2700" w:name="GoToPrevReadingPage"/>
            <w:r>
              <w:rPr>
                <w:b/>
              </w:rPr>
              <w:t>GoToPrevReadingPage</w:t>
            </w:r>
            <w:bookmarkEnd w:id="2700"/>
          </w:p>
        </w:tc>
        <w:tc>
          <w:tcPr>
            <w:tcW w:w="0" w:type="auto"/>
            <w:vAlign w:val="center"/>
          </w:tcPr>
          <w:p w:rsidR="009C6D8D" w:rsidRDefault="00480823">
            <w:pPr>
              <w:pStyle w:val="TableBodyText"/>
            </w:pPr>
            <w:r>
              <w:t>0x0893</w:t>
            </w:r>
          </w:p>
        </w:tc>
        <w:tc>
          <w:tcPr>
            <w:tcW w:w="0" w:type="auto"/>
            <w:vAlign w:val="center"/>
          </w:tcPr>
          <w:p w:rsidR="009C6D8D" w:rsidRDefault="00480823">
            <w:pPr>
              <w:pStyle w:val="TableBodyText"/>
            </w:pPr>
            <w:r>
              <w:t>Moves to the previous page in full screen reading.</w:t>
            </w:r>
          </w:p>
        </w:tc>
      </w:tr>
      <w:tr w:rsidR="009C6D8D" w:rsidTr="009C6D8D">
        <w:tc>
          <w:tcPr>
            <w:tcW w:w="0" w:type="auto"/>
            <w:vAlign w:val="center"/>
          </w:tcPr>
          <w:p w:rsidR="009C6D8D" w:rsidRDefault="00480823">
            <w:pPr>
              <w:pStyle w:val="TableBodyText"/>
            </w:pPr>
            <w:bookmarkStart w:id="2701" w:name="ReadingMode1Page"/>
            <w:r>
              <w:rPr>
                <w:b/>
              </w:rPr>
              <w:t>ReadingMode1Page</w:t>
            </w:r>
            <w:bookmarkEnd w:id="2701"/>
          </w:p>
        </w:tc>
        <w:tc>
          <w:tcPr>
            <w:tcW w:w="0" w:type="auto"/>
            <w:vAlign w:val="center"/>
          </w:tcPr>
          <w:p w:rsidR="009C6D8D" w:rsidRDefault="00480823">
            <w:pPr>
              <w:pStyle w:val="TableBodyText"/>
            </w:pPr>
            <w:r>
              <w:t>0x0894</w:t>
            </w:r>
          </w:p>
        </w:tc>
        <w:tc>
          <w:tcPr>
            <w:tcW w:w="0" w:type="auto"/>
            <w:vAlign w:val="center"/>
          </w:tcPr>
          <w:p w:rsidR="009C6D8D" w:rsidRDefault="00480823">
            <w:pPr>
              <w:pStyle w:val="TableBodyText"/>
            </w:pPr>
            <w:r>
              <w:t xml:space="preserve">Show 1 Page </w:t>
            </w:r>
            <w:r>
              <w:t>view.</w:t>
            </w:r>
          </w:p>
        </w:tc>
      </w:tr>
      <w:tr w:rsidR="009C6D8D" w:rsidTr="009C6D8D">
        <w:tc>
          <w:tcPr>
            <w:tcW w:w="0" w:type="auto"/>
            <w:vAlign w:val="center"/>
          </w:tcPr>
          <w:p w:rsidR="009C6D8D" w:rsidRDefault="00480823">
            <w:pPr>
              <w:pStyle w:val="TableBodyText"/>
            </w:pPr>
            <w:bookmarkStart w:id="2702" w:name="ReadingMode2Pages"/>
            <w:r>
              <w:rPr>
                <w:b/>
              </w:rPr>
              <w:t>ReadingMode2Pages</w:t>
            </w:r>
            <w:bookmarkEnd w:id="2702"/>
          </w:p>
        </w:tc>
        <w:tc>
          <w:tcPr>
            <w:tcW w:w="0" w:type="auto"/>
            <w:vAlign w:val="center"/>
          </w:tcPr>
          <w:p w:rsidR="009C6D8D" w:rsidRDefault="00480823">
            <w:pPr>
              <w:pStyle w:val="TableBodyText"/>
            </w:pPr>
            <w:r>
              <w:t>0x0895</w:t>
            </w:r>
          </w:p>
        </w:tc>
        <w:tc>
          <w:tcPr>
            <w:tcW w:w="0" w:type="auto"/>
            <w:vAlign w:val="center"/>
          </w:tcPr>
          <w:p w:rsidR="009C6D8D" w:rsidRDefault="00480823">
            <w:pPr>
              <w:pStyle w:val="TableBodyText"/>
            </w:pPr>
            <w:r>
              <w:t>Show 2 Pages view.</w:t>
            </w:r>
          </w:p>
        </w:tc>
      </w:tr>
      <w:tr w:rsidR="009C6D8D" w:rsidTr="009C6D8D">
        <w:tc>
          <w:tcPr>
            <w:tcW w:w="0" w:type="auto"/>
            <w:vAlign w:val="center"/>
          </w:tcPr>
          <w:p w:rsidR="009C6D8D" w:rsidRDefault="00480823">
            <w:pPr>
              <w:pStyle w:val="TableBodyText"/>
            </w:pPr>
            <w:bookmarkStart w:id="2703" w:name="MenuReadingViewOptions"/>
            <w:r>
              <w:rPr>
                <w:b/>
              </w:rPr>
              <w:t>MenuReadingViewOptions</w:t>
            </w:r>
            <w:bookmarkEnd w:id="2703"/>
          </w:p>
        </w:tc>
        <w:tc>
          <w:tcPr>
            <w:tcW w:w="0" w:type="auto"/>
            <w:vAlign w:val="center"/>
          </w:tcPr>
          <w:p w:rsidR="009C6D8D" w:rsidRDefault="00480823">
            <w:pPr>
              <w:pStyle w:val="TableBodyText"/>
            </w:pPr>
            <w:r>
              <w:t>0x0896</w:t>
            </w:r>
          </w:p>
        </w:tc>
        <w:tc>
          <w:tcPr>
            <w:tcW w:w="0" w:type="auto"/>
            <w:vAlign w:val="center"/>
          </w:tcPr>
          <w:p w:rsidR="009C6D8D" w:rsidRDefault="00480823">
            <w:pPr>
              <w:pStyle w:val="TableBodyText"/>
            </w:pPr>
            <w:r>
              <w:t>View options for full screen reading.</w:t>
            </w:r>
          </w:p>
        </w:tc>
      </w:tr>
      <w:tr w:rsidR="009C6D8D" w:rsidTr="009C6D8D">
        <w:tc>
          <w:tcPr>
            <w:tcW w:w="0" w:type="auto"/>
            <w:vAlign w:val="center"/>
          </w:tcPr>
          <w:p w:rsidR="009C6D8D" w:rsidRDefault="00480823">
            <w:pPr>
              <w:pStyle w:val="TableBodyText"/>
            </w:pPr>
            <w:bookmarkStart w:id="2704" w:name="ScrnNav"/>
            <w:r>
              <w:rPr>
                <w:b/>
              </w:rPr>
              <w:lastRenderedPageBreak/>
              <w:t>ScrnNav</w:t>
            </w:r>
            <w:bookmarkEnd w:id="2704"/>
          </w:p>
        </w:tc>
        <w:tc>
          <w:tcPr>
            <w:tcW w:w="0" w:type="auto"/>
            <w:vAlign w:val="center"/>
          </w:tcPr>
          <w:p w:rsidR="009C6D8D" w:rsidRDefault="00480823">
            <w:pPr>
              <w:pStyle w:val="TableBodyText"/>
            </w:pPr>
            <w:r>
              <w:t>0x0897</w:t>
            </w:r>
          </w:p>
        </w:tc>
        <w:tc>
          <w:tcPr>
            <w:tcW w:w="0" w:type="auto"/>
            <w:vAlign w:val="center"/>
          </w:tcPr>
          <w:p w:rsidR="009C6D8D" w:rsidRDefault="00480823">
            <w:pPr>
              <w:pStyle w:val="TableBodyText"/>
            </w:pPr>
            <w:r>
              <w:t>Display Screen Navigator Menu.</w:t>
            </w:r>
          </w:p>
        </w:tc>
      </w:tr>
      <w:tr w:rsidR="009C6D8D" w:rsidTr="009C6D8D">
        <w:tc>
          <w:tcPr>
            <w:tcW w:w="0" w:type="auto"/>
            <w:vAlign w:val="center"/>
          </w:tcPr>
          <w:p w:rsidR="009C6D8D" w:rsidRDefault="00480823">
            <w:pPr>
              <w:pStyle w:val="TableBodyText"/>
            </w:pPr>
            <w:bookmarkStart w:id="2705" w:name="ReadingModePageMargins"/>
            <w:r>
              <w:rPr>
                <w:b/>
              </w:rPr>
              <w:t>ReadingModePageMargins</w:t>
            </w:r>
            <w:bookmarkEnd w:id="2705"/>
          </w:p>
        </w:tc>
        <w:tc>
          <w:tcPr>
            <w:tcW w:w="0" w:type="auto"/>
            <w:vAlign w:val="center"/>
          </w:tcPr>
          <w:p w:rsidR="009C6D8D" w:rsidRDefault="00480823">
            <w:pPr>
              <w:pStyle w:val="TableBodyText"/>
            </w:pPr>
            <w:r>
              <w:t>0x0898</w:t>
            </w:r>
          </w:p>
        </w:tc>
        <w:tc>
          <w:tcPr>
            <w:tcW w:w="0" w:type="auto"/>
            <w:vAlign w:val="center"/>
          </w:tcPr>
          <w:p w:rsidR="009C6D8D" w:rsidRDefault="00480823">
            <w:pPr>
              <w:pStyle w:val="TableBodyText"/>
            </w:pPr>
            <w:r>
              <w:t>Show the actual page unaltered.</w:t>
            </w:r>
          </w:p>
        </w:tc>
      </w:tr>
      <w:tr w:rsidR="009C6D8D" w:rsidTr="009C6D8D">
        <w:tc>
          <w:tcPr>
            <w:tcW w:w="0" w:type="auto"/>
            <w:vAlign w:val="center"/>
          </w:tcPr>
          <w:p w:rsidR="009C6D8D" w:rsidRDefault="00480823">
            <w:pPr>
              <w:pStyle w:val="TableBodyText"/>
            </w:pPr>
            <w:bookmarkStart w:id="2706" w:name="ReadingModePageNoMargins"/>
            <w:r>
              <w:rPr>
                <w:b/>
              </w:rPr>
              <w:t>ReadingModePageNoMargins</w:t>
            </w:r>
            <w:bookmarkEnd w:id="2706"/>
          </w:p>
        </w:tc>
        <w:tc>
          <w:tcPr>
            <w:tcW w:w="0" w:type="auto"/>
            <w:vAlign w:val="center"/>
          </w:tcPr>
          <w:p w:rsidR="009C6D8D" w:rsidRDefault="00480823">
            <w:pPr>
              <w:pStyle w:val="TableBodyText"/>
            </w:pPr>
            <w:r>
              <w:t>0x0899</w:t>
            </w:r>
          </w:p>
        </w:tc>
        <w:tc>
          <w:tcPr>
            <w:tcW w:w="0" w:type="auto"/>
            <w:vAlign w:val="center"/>
          </w:tcPr>
          <w:p w:rsidR="009C6D8D" w:rsidRDefault="00480823">
            <w:pPr>
              <w:pStyle w:val="TableBodyText"/>
            </w:pPr>
            <w:r>
              <w:t>Zoom in, making the text larger, and suppress the margins to make sure the page remains visible.</w:t>
            </w:r>
          </w:p>
        </w:tc>
      </w:tr>
      <w:tr w:rsidR="009C6D8D" w:rsidTr="009C6D8D">
        <w:tc>
          <w:tcPr>
            <w:tcW w:w="0" w:type="auto"/>
            <w:vAlign w:val="center"/>
          </w:tcPr>
          <w:p w:rsidR="009C6D8D" w:rsidRDefault="00480823">
            <w:pPr>
              <w:pStyle w:val="TableBodyText"/>
            </w:pPr>
            <w:bookmarkStart w:id="2707" w:name="ReadingModePageAutoMargins"/>
            <w:r>
              <w:rPr>
                <w:b/>
              </w:rPr>
              <w:t>ReadingModePageAutoMargins</w:t>
            </w:r>
            <w:bookmarkEnd w:id="2707"/>
          </w:p>
        </w:tc>
        <w:tc>
          <w:tcPr>
            <w:tcW w:w="0" w:type="auto"/>
            <w:vAlign w:val="center"/>
          </w:tcPr>
          <w:p w:rsidR="009C6D8D" w:rsidRDefault="00480823">
            <w:pPr>
              <w:pStyle w:val="TableBodyText"/>
            </w:pPr>
            <w:r>
              <w:t>0x089A</w:t>
            </w:r>
          </w:p>
        </w:tc>
        <w:tc>
          <w:tcPr>
            <w:tcW w:w="0" w:type="auto"/>
            <w:vAlign w:val="center"/>
          </w:tcPr>
          <w:p w:rsidR="009C6D8D" w:rsidRDefault="00480823">
            <w:pPr>
              <w:pStyle w:val="TableBodyText"/>
            </w:pPr>
            <w:r>
              <w:t>Hide the margins if the page display is too small to read.</w:t>
            </w:r>
          </w:p>
        </w:tc>
      </w:tr>
      <w:tr w:rsidR="009C6D8D" w:rsidTr="009C6D8D">
        <w:tc>
          <w:tcPr>
            <w:tcW w:w="0" w:type="auto"/>
            <w:vAlign w:val="center"/>
          </w:tcPr>
          <w:p w:rsidR="009C6D8D" w:rsidRDefault="00480823">
            <w:pPr>
              <w:pStyle w:val="TableBodyText"/>
            </w:pPr>
            <w:bookmarkStart w:id="2708" w:name="ToggleDontOpenAttachInFullScreen"/>
            <w:r>
              <w:rPr>
                <w:b/>
              </w:rPr>
              <w:t>ToggleDontOpenAttachInFullScreen</w:t>
            </w:r>
            <w:bookmarkEnd w:id="2708"/>
          </w:p>
        </w:tc>
        <w:tc>
          <w:tcPr>
            <w:tcW w:w="0" w:type="auto"/>
            <w:vAlign w:val="center"/>
          </w:tcPr>
          <w:p w:rsidR="009C6D8D" w:rsidRDefault="00480823">
            <w:pPr>
              <w:pStyle w:val="TableBodyText"/>
            </w:pPr>
            <w:r>
              <w:t>0x089C</w:t>
            </w:r>
          </w:p>
        </w:tc>
        <w:tc>
          <w:tcPr>
            <w:tcW w:w="0" w:type="auto"/>
            <w:vAlign w:val="center"/>
          </w:tcPr>
          <w:p w:rsidR="009C6D8D" w:rsidRDefault="00480823">
            <w:pPr>
              <w:pStyle w:val="TableBodyText"/>
            </w:pPr>
            <w:r>
              <w:t xml:space="preserve">Prevents opening </w:t>
            </w:r>
            <w:r>
              <w:t>of attachments in full screen.</w:t>
            </w:r>
          </w:p>
        </w:tc>
      </w:tr>
      <w:tr w:rsidR="009C6D8D" w:rsidTr="009C6D8D">
        <w:tc>
          <w:tcPr>
            <w:tcW w:w="0" w:type="auto"/>
            <w:vAlign w:val="center"/>
          </w:tcPr>
          <w:p w:rsidR="009C6D8D" w:rsidRDefault="00480823">
            <w:pPr>
              <w:pStyle w:val="TableBodyText"/>
            </w:pPr>
            <w:bookmarkStart w:id="2709" w:name="TrackChangesOptions"/>
            <w:r>
              <w:rPr>
                <w:b/>
              </w:rPr>
              <w:t>TrackChangesOptions</w:t>
            </w:r>
            <w:bookmarkEnd w:id="2709"/>
          </w:p>
        </w:tc>
        <w:tc>
          <w:tcPr>
            <w:tcW w:w="0" w:type="auto"/>
            <w:vAlign w:val="center"/>
          </w:tcPr>
          <w:p w:rsidR="009C6D8D" w:rsidRDefault="00480823">
            <w:pPr>
              <w:pStyle w:val="TableBodyText"/>
            </w:pPr>
            <w:r>
              <w:t>0x089F</w:t>
            </w:r>
          </w:p>
        </w:tc>
        <w:tc>
          <w:tcPr>
            <w:tcW w:w="0" w:type="auto"/>
            <w:vAlign w:val="center"/>
          </w:tcPr>
          <w:p w:rsidR="009C6D8D" w:rsidRDefault="00480823">
            <w:pPr>
              <w:pStyle w:val="TableBodyText"/>
            </w:pPr>
            <w:r>
              <w:t>Changes track changes options.</w:t>
            </w:r>
          </w:p>
        </w:tc>
      </w:tr>
      <w:tr w:rsidR="009C6D8D" w:rsidTr="009C6D8D">
        <w:tc>
          <w:tcPr>
            <w:tcW w:w="0" w:type="auto"/>
            <w:vAlign w:val="center"/>
          </w:tcPr>
          <w:p w:rsidR="009C6D8D" w:rsidRDefault="00480823">
            <w:pPr>
              <w:pStyle w:val="TableBodyText"/>
            </w:pPr>
            <w:bookmarkStart w:id="2710" w:name="ColorPickerShadowE1o"/>
            <w:r>
              <w:rPr>
                <w:b/>
              </w:rPr>
              <w:t>ColorPickerShadowE1o</w:t>
            </w:r>
            <w:bookmarkEnd w:id="2710"/>
          </w:p>
        </w:tc>
        <w:tc>
          <w:tcPr>
            <w:tcW w:w="0" w:type="auto"/>
            <w:vAlign w:val="center"/>
          </w:tcPr>
          <w:p w:rsidR="009C6D8D" w:rsidRDefault="00480823">
            <w:pPr>
              <w:pStyle w:val="TableBodyText"/>
            </w:pPr>
            <w:r>
              <w:t>0x08A0</w:t>
            </w:r>
          </w:p>
        </w:tc>
        <w:tc>
          <w:tcPr>
            <w:tcW w:w="0" w:type="auto"/>
            <w:vAlign w:val="center"/>
          </w:tcPr>
          <w:p w:rsidR="009C6D8D" w:rsidRDefault="00480823">
            <w:pPr>
              <w:pStyle w:val="TableBodyText"/>
            </w:pPr>
            <w:r>
              <w:t>Opens the shadow color picker.</w:t>
            </w:r>
          </w:p>
        </w:tc>
      </w:tr>
      <w:tr w:rsidR="009C6D8D" w:rsidTr="009C6D8D">
        <w:tc>
          <w:tcPr>
            <w:tcW w:w="0" w:type="auto"/>
            <w:vAlign w:val="center"/>
          </w:tcPr>
          <w:p w:rsidR="009C6D8D" w:rsidRDefault="00480823">
            <w:pPr>
              <w:pStyle w:val="TableBodyText"/>
            </w:pPr>
            <w:bookmarkStart w:id="2711" w:name="ColorPicker3DE1o"/>
            <w:r>
              <w:rPr>
                <w:b/>
              </w:rPr>
              <w:t>ColorPicker3DE1o</w:t>
            </w:r>
            <w:bookmarkEnd w:id="2711"/>
          </w:p>
        </w:tc>
        <w:tc>
          <w:tcPr>
            <w:tcW w:w="0" w:type="auto"/>
            <w:vAlign w:val="center"/>
          </w:tcPr>
          <w:p w:rsidR="009C6D8D" w:rsidRDefault="00480823">
            <w:pPr>
              <w:pStyle w:val="TableBodyText"/>
            </w:pPr>
            <w:r>
              <w:t>0x08A1</w:t>
            </w:r>
          </w:p>
        </w:tc>
        <w:tc>
          <w:tcPr>
            <w:tcW w:w="0" w:type="auto"/>
            <w:vAlign w:val="center"/>
          </w:tcPr>
          <w:p w:rsidR="009C6D8D" w:rsidRDefault="00480823">
            <w:pPr>
              <w:pStyle w:val="TableBodyText"/>
            </w:pPr>
            <w:r>
              <w:t>Opens the 3-D color picker.</w:t>
            </w:r>
          </w:p>
        </w:tc>
      </w:tr>
      <w:tr w:rsidR="009C6D8D" w:rsidTr="009C6D8D">
        <w:tc>
          <w:tcPr>
            <w:tcW w:w="0" w:type="auto"/>
            <w:vAlign w:val="center"/>
          </w:tcPr>
          <w:p w:rsidR="009C6D8D" w:rsidRDefault="00480823">
            <w:pPr>
              <w:pStyle w:val="TableBodyText"/>
            </w:pPr>
            <w:bookmarkStart w:id="2712" w:name="GradientGallery"/>
            <w:r>
              <w:rPr>
                <w:b/>
              </w:rPr>
              <w:t>GradientGallery</w:t>
            </w:r>
            <w:bookmarkEnd w:id="2712"/>
          </w:p>
        </w:tc>
        <w:tc>
          <w:tcPr>
            <w:tcW w:w="0" w:type="auto"/>
            <w:vAlign w:val="center"/>
          </w:tcPr>
          <w:p w:rsidR="009C6D8D" w:rsidRDefault="00480823">
            <w:pPr>
              <w:pStyle w:val="TableBodyText"/>
            </w:pPr>
            <w:r>
              <w:t>0x08A2</w:t>
            </w:r>
          </w:p>
        </w:tc>
        <w:tc>
          <w:tcPr>
            <w:tcW w:w="0" w:type="auto"/>
            <w:vAlign w:val="center"/>
          </w:tcPr>
          <w:p w:rsidR="009C6D8D" w:rsidRDefault="00480823">
            <w:pPr>
              <w:pStyle w:val="TableBodyText"/>
            </w:pPr>
            <w:r>
              <w:t>Gradient Gallery.</w:t>
            </w:r>
          </w:p>
        </w:tc>
      </w:tr>
      <w:tr w:rsidR="009C6D8D" w:rsidTr="009C6D8D">
        <w:tc>
          <w:tcPr>
            <w:tcW w:w="0" w:type="auto"/>
            <w:vAlign w:val="center"/>
          </w:tcPr>
          <w:p w:rsidR="009C6D8D" w:rsidRDefault="00480823">
            <w:pPr>
              <w:pStyle w:val="TableBodyText"/>
            </w:pPr>
            <w:bookmarkStart w:id="2713" w:name="BarCodeGroup"/>
            <w:r>
              <w:rPr>
                <w:b/>
              </w:rPr>
              <w:t>BarCodeGroup</w:t>
            </w:r>
            <w:bookmarkEnd w:id="2713"/>
          </w:p>
        </w:tc>
        <w:tc>
          <w:tcPr>
            <w:tcW w:w="0" w:type="auto"/>
            <w:vAlign w:val="center"/>
          </w:tcPr>
          <w:p w:rsidR="009C6D8D" w:rsidRDefault="00480823">
            <w:pPr>
              <w:pStyle w:val="TableBodyText"/>
            </w:pPr>
            <w:r>
              <w:t>0x08A3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14" w:name="AsianLayoutFlyout"/>
            <w:r>
              <w:rPr>
                <w:b/>
              </w:rPr>
              <w:t>AsianLayoutFlyout</w:t>
            </w:r>
            <w:bookmarkEnd w:id="2714"/>
          </w:p>
        </w:tc>
        <w:tc>
          <w:tcPr>
            <w:tcW w:w="0" w:type="auto"/>
            <w:vAlign w:val="center"/>
          </w:tcPr>
          <w:p w:rsidR="009C6D8D" w:rsidRDefault="00480823">
            <w:pPr>
              <w:pStyle w:val="TableBodyText"/>
            </w:pPr>
            <w:r>
              <w:t>0x08A4</w:t>
            </w:r>
          </w:p>
        </w:tc>
        <w:tc>
          <w:tcPr>
            <w:tcW w:w="0" w:type="auto"/>
            <w:vAlign w:val="center"/>
          </w:tcPr>
          <w:p w:rsidR="009C6D8D" w:rsidRDefault="00480823">
            <w:pPr>
              <w:pStyle w:val="TableBodyText"/>
            </w:pPr>
            <w:r>
              <w:t>Asian Layout Menu.</w:t>
            </w:r>
          </w:p>
        </w:tc>
      </w:tr>
      <w:tr w:rsidR="009C6D8D" w:rsidTr="009C6D8D">
        <w:tc>
          <w:tcPr>
            <w:tcW w:w="0" w:type="auto"/>
            <w:vAlign w:val="center"/>
          </w:tcPr>
          <w:p w:rsidR="009C6D8D" w:rsidRDefault="00480823">
            <w:pPr>
              <w:pStyle w:val="TableBodyText"/>
            </w:pPr>
            <w:bookmarkStart w:id="2715" w:name="JustifyFlyout"/>
            <w:r>
              <w:rPr>
                <w:b/>
              </w:rPr>
              <w:t>JustifyFlyout</w:t>
            </w:r>
            <w:bookmarkEnd w:id="2715"/>
          </w:p>
        </w:tc>
        <w:tc>
          <w:tcPr>
            <w:tcW w:w="0" w:type="auto"/>
            <w:vAlign w:val="center"/>
          </w:tcPr>
          <w:p w:rsidR="009C6D8D" w:rsidRDefault="00480823">
            <w:pPr>
              <w:pStyle w:val="TableBodyText"/>
            </w:pPr>
            <w:r>
              <w:t>0x08A5</w:t>
            </w:r>
          </w:p>
        </w:tc>
        <w:tc>
          <w:tcPr>
            <w:tcW w:w="0" w:type="auto"/>
            <w:vAlign w:val="center"/>
          </w:tcPr>
          <w:p w:rsidR="009C6D8D" w:rsidRDefault="00480823">
            <w:pPr>
              <w:pStyle w:val="TableBodyText"/>
            </w:pPr>
            <w:r>
              <w:t>Displays the Justify menu for East Asian languages.</w:t>
            </w:r>
          </w:p>
        </w:tc>
      </w:tr>
      <w:tr w:rsidR="009C6D8D" w:rsidTr="009C6D8D">
        <w:tc>
          <w:tcPr>
            <w:tcW w:w="0" w:type="auto"/>
            <w:vAlign w:val="center"/>
          </w:tcPr>
          <w:p w:rsidR="009C6D8D" w:rsidRDefault="00480823">
            <w:pPr>
              <w:pStyle w:val="TableBodyText"/>
            </w:pPr>
            <w:bookmarkStart w:id="2716" w:name="TOAGroup"/>
            <w:r>
              <w:rPr>
                <w:b/>
              </w:rPr>
              <w:t>TOAGroup</w:t>
            </w:r>
            <w:bookmarkEnd w:id="2716"/>
          </w:p>
        </w:tc>
        <w:tc>
          <w:tcPr>
            <w:tcW w:w="0" w:type="auto"/>
            <w:vAlign w:val="center"/>
          </w:tcPr>
          <w:p w:rsidR="009C6D8D" w:rsidRDefault="00480823">
            <w:pPr>
              <w:pStyle w:val="TableBodyText"/>
            </w:pPr>
            <w:r>
              <w:t>0x08A6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17" w:name="JapaneseGreetingFlyout"/>
            <w:r>
              <w:rPr>
                <w:b/>
              </w:rPr>
              <w:t>JapaneseGreetingFlyout</w:t>
            </w:r>
            <w:bookmarkEnd w:id="2717"/>
          </w:p>
        </w:tc>
        <w:tc>
          <w:tcPr>
            <w:tcW w:w="0" w:type="auto"/>
            <w:vAlign w:val="center"/>
          </w:tcPr>
          <w:p w:rsidR="009C6D8D" w:rsidRDefault="00480823">
            <w:pPr>
              <w:pStyle w:val="TableBodyText"/>
            </w:pPr>
            <w:r>
              <w:t>0x08A7</w:t>
            </w:r>
          </w:p>
        </w:tc>
        <w:tc>
          <w:tcPr>
            <w:tcW w:w="0" w:type="auto"/>
            <w:vAlign w:val="center"/>
          </w:tcPr>
          <w:p w:rsidR="009C6D8D" w:rsidRDefault="00480823">
            <w:pPr>
              <w:pStyle w:val="TableBodyText"/>
            </w:pPr>
            <w:r>
              <w:t>Japanese Greeting flyout anchor.</w:t>
            </w:r>
          </w:p>
        </w:tc>
      </w:tr>
      <w:tr w:rsidR="009C6D8D" w:rsidTr="009C6D8D">
        <w:tc>
          <w:tcPr>
            <w:tcW w:w="0" w:type="auto"/>
            <w:vAlign w:val="center"/>
          </w:tcPr>
          <w:p w:rsidR="009C6D8D" w:rsidRDefault="00480823">
            <w:pPr>
              <w:pStyle w:val="TableBodyText"/>
            </w:pPr>
            <w:bookmarkStart w:id="2718" w:name="JustifyParaSpecial"/>
            <w:r>
              <w:rPr>
                <w:b/>
              </w:rPr>
              <w:t>JustifyParaSpecial</w:t>
            </w:r>
            <w:bookmarkEnd w:id="2718"/>
          </w:p>
        </w:tc>
        <w:tc>
          <w:tcPr>
            <w:tcW w:w="0" w:type="auto"/>
            <w:vAlign w:val="center"/>
          </w:tcPr>
          <w:p w:rsidR="009C6D8D" w:rsidRDefault="00480823">
            <w:pPr>
              <w:pStyle w:val="TableBodyText"/>
            </w:pPr>
            <w:r>
              <w:t>0x08A8</w:t>
            </w:r>
          </w:p>
        </w:tc>
        <w:tc>
          <w:tcPr>
            <w:tcW w:w="0" w:type="auto"/>
            <w:vAlign w:val="center"/>
          </w:tcPr>
          <w:p w:rsidR="009C6D8D" w:rsidRDefault="00480823">
            <w:pPr>
              <w:pStyle w:val="TableBodyText"/>
            </w:pPr>
            <w:r>
              <w:t>Aligns the paragraph at both the left and the right indent.</w:t>
            </w:r>
          </w:p>
        </w:tc>
      </w:tr>
      <w:tr w:rsidR="009C6D8D" w:rsidTr="009C6D8D">
        <w:tc>
          <w:tcPr>
            <w:tcW w:w="0" w:type="auto"/>
            <w:vAlign w:val="center"/>
          </w:tcPr>
          <w:p w:rsidR="009C6D8D" w:rsidRDefault="00480823">
            <w:pPr>
              <w:pStyle w:val="TableBodyText"/>
            </w:pPr>
            <w:bookmarkStart w:id="2719" w:name="JustifyParaLow"/>
            <w:r>
              <w:rPr>
                <w:b/>
              </w:rPr>
              <w:t>JustifyParaLow</w:t>
            </w:r>
            <w:bookmarkEnd w:id="2719"/>
          </w:p>
        </w:tc>
        <w:tc>
          <w:tcPr>
            <w:tcW w:w="0" w:type="auto"/>
            <w:vAlign w:val="center"/>
          </w:tcPr>
          <w:p w:rsidR="009C6D8D" w:rsidRDefault="00480823">
            <w:pPr>
              <w:pStyle w:val="TableBodyText"/>
            </w:pPr>
            <w:r>
              <w:t>0x08A9</w:t>
            </w:r>
          </w:p>
        </w:tc>
        <w:tc>
          <w:tcPr>
            <w:tcW w:w="0" w:type="auto"/>
            <w:vAlign w:val="center"/>
          </w:tcPr>
          <w:p w:rsidR="009C6D8D" w:rsidRDefault="00480823">
            <w:pPr>
              <w:pStyle w:val="TableBodyText"/>
            </w:pPr>
            <w:r>
              <w:t>Aligns the paragraph - Arabic setting.</w:t>
            </w:r>
          </w:p>
        </w:tc>
      </w:tr>
      <w:tr w:rsidR="009C6D8D" w:rsidTr="009C6D8D">
        <w:tc>
          <w:tcPr>
            <w:tcW w:w="0" w:type="auto"/>
            <w:vAlign w:val="center"/>
          </w:tcPr>
          <w:p w:rsidR="009C6D8D" w:rsidRDefault="00480823">
            <w:pPr>
              <w:pStyle w:val="TableBodyText"/>
            </w:pPr>
            <w:bookmarkStart w:id="2720" w:name="JustifyParaMedium"/>
            <w:r>
              <w:rPr>
                <w:b/>
              </w:rPr>
              <w:t>JustifyParaMedium</w:t>
            </w:r>
            <w:bookmarkEnd w:id="2720"/>
          </w:p>
        </w:tc>
        <w:tc>
          <w:tcPr>
            <w:tcW w:w="0" w:type="auto"/>
            <w:vAlign w:val="center"/>
          </w:tcPr>
          <w:p w:rsidR="009C6D8D" w:rsidRDefault="00480823">
            <w:pPr>
              <w:pStyle w:val="TableBodyText"/>
            </w:pPr>
            <w:r>
              <w:t>0x08AA</w:t>
            </w:r>
          </w:p>
        </w:tc>
        <w:tc>
          <w:tcPr>
            <w:tcW w:w="0" w:type="auto"/>
            <w:vAlign w:val="center"/>
          </w:tcPr>
          <w:p w:rsidR="009C6D8D" w:rsidRDefault="00480823">
            <w:pPr>
              <w:pStyle w:val="TableBodyText"/>
            </w:pPr>
            <w:r>
              <w:t>Aligns the paragraph - Arabic setting.</w:t>
            </w:r>
          </w:p>
        </w:tc>
      </w:tr>
      <w:tr w:rsidR="009C6D8D" w:rsidTr="009C6D8D">
        <w:tc>
          <w:tcPr>
            <w:tcW w:w="0" w:type="auto"/>
            <w:vAlign w:val="center"/>
          </w:tcPr>
          <w:p w:rsidR="009C6D8D" w:rsidRDefault="00480823">
            <w:pPr>
              <w:pStyle w:val="TableBodyText"/>
            </w:pPr>
            <w:bookmarkStart w:id="2721" w:name="JustifyParaHigh"/>
            <w:r>
              <w:rPr>
                <w:b/>
              </w:rPr>
              <w:t>JustifyParaHigh</w:t>
            </w:r>
            <w:bookmarkEnd w:id="2721"/>
          </w:p>
        </w:tc>
        <w:tc>
          <w:tcPr>
            <w:tcW w:w="0" w:type="auto"/>
            <w:vAlign w:val="center"/>
          </w:tcPr>
          <w:p w:rsidR="009C6D8D" w:rsidRDefault="00480823">
            <w:pPr>
              <w:pStyle w:val="TableBodyText"/>
            </w:pPr>
            <w:r>
              <w:t>0x08AB</w:t>
            </w:r>
          </w:p>
        </w:tc>
        <w:tc>
          <w:tcPr>
            <w:tcW w:w="0" w:type="auto"/>
            <w:vAlign w:val="center"/>
          </w:tcPr>
          <w:p w:rsidR="009C6D8D" w:rsidRDefault="00480823">
            <w:pPr>
              <w:pStyle w:val="TableBodyText"/>
            </w:pPr>
            <w:r>
              <w:t xml:space="preserve">Aligns the </w:t>
            </w:r>
            <w:r>
              <w:t>paragraph - Arabic setting.</w:t>
            </w:r>
          </w:p>
        </w:tc>
      </w:tr>
      <w:tr w:rsidR="009C6D8D" w:rsidTr="009C6D8D">
        <w:tc>
          <w:tcPr>
            <w:tcW w:w="0" w:type="auto"/>
            <w:vAlign w:val="center"/>
          </w:tcPr>
          <w:p w:rsidR="009C6D8D" w:rsidRDefault="00480823">
            <w:pPr>
              <w:pStyle w:val="TableBodyText"/>
            </w:pPr>
            <w:bookmarkStart w:id="2722" w:name="JustifyParaThai"/>
            <w:r>
              <w:rPr>
                <w:b/>
              </w:rPr>
              <w:t>JustifyParaThai</w:t>
            </w:r>
            <w:bookmarkEnd w:id="2722"/>
          </w:p>
        </w:tc>
        <w:tc>
          <w:tcPr>
            <w:tcW w:w="0" w:type="auto"/>
            <w:vAlign w:val="center"/>
          </w:tcPr>
          <w:p w:rsidR="009C6D8D" w:rsidRDefault="00480823">
            <w:pPr>
              <w:pStyle w:val="TableBodyText"/>
            </w:pPr>
            <w:r>
              <w:t>0x08AC</w:t>
            </w:r>
          </w:p>
        </w:tc>
        <w:tc>
          <w:tcPr>
            <w:tcW w:w="0" w:type="auto"/>
            <w:vAlign w:val="center"/>
          </w:tcPr>
          <w:p w:rsidR="009C6D8D" w:rsidRDefault="00480823">
            <w:pPr>
              <w:pStyle w:val="TableBodyText"/>
            </w:pPr>
            <w:r>
              <w:t>Aligns the paragraph - Thai setting.</w:t>
            </w:r>
          </w:p>
        </w:tc>
      </w:tr>
      <w:tr w:rsidR="009C6D8D" w:rsidTr="009C6D8D">
        <w:tc>
          <w:tcPr>
            <w:tcW w:w="0" w:type="auto"/>
            <w:vAlign w:val="center"/>
          </w:tcPr>
          <w:p w:rsidR="009C6D8D" w:rsidRDefault="00480823">
            <w:pPr>
              <w:pStyle w:val="TableBodyText"/>
            </w:pPr>
            <w:bookmarkStart w:id="2723" w:name="IndentLeftSpinner"/>
            <w:r>
              <w:rPr>
                <w:b/>
              </w:rPr>
              <w:t>IndentLeftSpinner</w:t>
            </w:r>
            <w:bookmarkEnd w:id="2723"/>
          </w:p>
        </w:tc>
        <w:tc>
          <w:tcPr>
            <w:tcW w:w="0" w:type="auto"/>
            <w:vAlign w:val="center"/>
          </w:tcPr>
          <w:p w:rsidR="009C6D8D" w:rsidRDefault="00480823">
            <w:pPr>
              <w:pStyle w:val="TableBodyText"/>
            </w:pPr>
            <w:r>
              <w:t>0x08AD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24" w:name="IndentRightSpinner"/>
            <w:r>
              <w:rPr>
                <w:b/>
              </w:rPr>
              <w:t>IndentRightSpinner</w:t>
            </w:r>
            <w:bookmarkEnd w:id="2724"/>
          </w:p>
        </w:tc>
        <w:tc>
          <w:tcPr>
            <w:tcW w:w="0" w:type="auto"/>
            <w:vAlign w:val="center"/>
          </w:tcPr>
          <w:p w:rsidR="009C6D8D" w:rsidRDefault="00480823">
            <w:pPr>
              <w:pStyle w:val="TableBodyText"/>
            </w:pPr>
            <w:r>
              <w:t>0x08AE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25" w:name="SpacingBeforeSpinner"/>
            <w:r>
              <w:rPr>
                <w:b/>
              </w:rPr>
              <w:t>SpacingBeforeSpinner</w:t>
            </w:r>
            <w:bookmarkEnd w:id="2725"/>
          </w:p>
        </w:tc>
        <w:tc>
          <w:tcPr>
            <w:tcW w:w="0" w:type="auto"/>
            <w:vAlign w:val="center"/>
          </w:tcPr>
          <w:p w:rsidR="009C6D8D" w:rsidRDefault="00480823">
            <w:pPr>
              <w:pStyle w:val="TableBodyText"/>
            </w:pPr>
            <w:r>
              <w:t>0x08AF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26" w:name="SpacingAfterSpinner"/>
            <w:r>
              <w:rPr>
                <w:b/>
              </w:rPr>
              <w:t>SpacingAfterSpinner</w:t>
            </w:r>
            <w:bookmarkEnd w:id="2726"/>
          </w:p>
        </w:tc>
        <w:tc>
          <w:tcPr>
            <w:tcW w:w="0" w:type="auto"/>
            <w:vAlign w:val="center"/>
          </w:tcPr>
          <w:p w:rsidR="009C6D8D" w:rsidRDefault="00480823">
            <w:pPr>
              <w:pStyle w:val="TableBodyText"/>
            </w:pPr>
            <w:r>
              <w:t>0x08B0</w:t>
            </w:r>
          </w:p>
        </w:tc>
        <w:tc>
          <w:tcPr>
            <w:tcW w:w="0" w:type="auto"/>
            <w:vAlign w:val="center"/>
          </w:tcPr>
          <w:p w:rsidR="009C6D8D" w:rsidRDefault="00480823">
            <w:pPr>
              <w:pStyle w:val="TableBodyText"/>
            </w:pPr>
            <w:r>
              <w:t>Has no effec</w:t>
            </w:r>
            <w:r>
              <w:t>t.</w:t>
            </w:r>
          </w:p>
        </w:tc>
      </w:tr>
      <w:tr w:rsidR="009C6D8D" w:rsidTr="009C6D8D">
        <w:tc>
          <w:tcPr>
            <w:tcW w:w="0" w:type="auto"/>
            <w:vAlign w:val="center"/>
          </w:tcPr>
          <w:p w:rsidR="009C6D8D" w:rsidRDefault="00480823">
            <w:pPr>
              <w:pStyle w:val="TableBodyText"/>
            </w:pPr>
            <w:bookmarkStart w:id="2727" w:name="HeaderPositionSpinner"/>
            <w:r>
              <w:rPr>
                <w:b/>
              </w:rPr>
              <w:t>HeaderPositionSpinner</w:t>
            </w:r>
            <w:bookmarkEnd w:id="2727"/>
          </w:p>
        </w:tc>
        <w:tc>
          <w:tcPr>
            <w:tcW w:w="0" w:type="auto"/>
            <w:vAlign w:val="center"/>
          </w:tcPr>
          <w:p w:rsidR="009C6D8D" w:rsidRDefault="00480823">
            <w:pPr>
              <w:pStyle w:val="TableBodyText"/>
            </w:pPr>
            <w:r>
              <w:t>0x08B1</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28" w:name="FooterPositionSpinner"/>
            <w:r>
              <w:rPr>
                <w:b/>
              </w:rPr>
              <w:t>FooterPositionSpinner</w:t>
            </w:r>
            <w:bookmarkEnd w:id="2728"/>
          </w:p>
        </w:tc>
        <w:tc>
          <w:tcPr>
            <w:tcW w:w="0" w:type="auto"/>
            <w:vAlign w:val="center"/>
          </w:tcPr>
          <w:p w:rsidR="009C6D8D" w:rsidRDefault="00480823">
            <w:pPr>
              <w:pStyle w:val="TableBodyText"/>
            </w:pPr>
            <w:r>
              <w:t>0x08B2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29" w:name="SpacingLabel"/>
            <w:r>
              <w:rPr>
                <w:b/>
              </w:rPr>
              <w:t>SpacingLabel</w:t>
            </w:r>
            <w:bookmarkEnd w:id="2729"/>
          </w:p>
        </w:tc>
        <w:tc>
          <w:tcPr>
            <w:tcW w:w="0" w:type="auto"/>
            <w:vAlign w:val="center"/>
          </w:tcPr>
          <w:p w:rsidR="009C6D8D" w:rsidRDefault="00480823">
            <w:pPr>
              <w:pStyle w:val="TableBodyText"/>
            </w:pPr>
            <w:r>
              <w:t>0x08B3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30" w:name="IndentLabel"/>
            <w:r>
              <w:rPr>
                <w:b/>
              </w:rPr>
              <w:t>IndentLabel</w:t>
            </w:r>
            <w:bookmarkEnd w:id="2730"/>
          </w:p>
        </w:tc>
        <w:tc>
          <w:tcPr>
            <w:tcW w:w="0" w:type="auto"/>
            <w:vAlign w:val="center"/>
          </w:tcPr>
          <w:p w:rsidR="009C6D8D" w:rsidRDefault="00480823">
            <w:pPr>
              <w:pStyle w:val="TableBodyText"/>
            </w:pPr>
            <w:r>
              <w:t>0x08B4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31" w:name="InsertFormControlsGallery"/>
            <w:r>
              <w:rPr>
                <w:b/>
              </w:rPr>
              <w:t>InsertFormControlsGallery</w:t>
            </w:r>
            <w:bookmarkEnd w:id="2731"/>
          </w:p>
        </w:tc>
        <w:tc>
          <w:tcPr>
            <w:tcW w:w="0" w:type="auto"/>
            <w:vAlign w:val="center"/>
          </w:tcPr>
          <w:p w:rsidR="009C6D8D" w:rsidRDefault="00480823">
            <w:pPr>
              <w:pStyle w:val="TableBodyText"/>
            </w:pPr>
            <w:r>
              <w:t>0x08B5</w:t>
            </w:r>
          </w:p>
        </w:tc>
        <w:tc>
          <w:tcPr>
            <w:tcW w:w="0" w:type="auto"/>
            <w:vAlign w:val="center"/>
          </w:tcPr>
          <w:p w:rsidR="009C6D8D" w:rsidRDefault="00480823">
            <w:pPr>
              <w:pStyle w:val="TableBodyText"/>
            </w:pPr>
            <w:r>
              <w:t>Opens the list of form controls.</w:t>
            </w:r>
          </w:p>
        </w:tc>
      </w:tr>
      <w:tr w:rsidR="009C6D8D" w:rsidTr="009C6D8D">
        <w:tc>
          <w:tcPr>
            <w:tcW w:w="0" w:type="auto"/>
            <w:vAlign w:val="center"/>
          </w:tcPr>
          <w:p w:rsidR="009C6D8D" w:rsidRDefault="00480823">
            <w:pPr>
              <w:pStyle w:val="TableBodyText"/>
            </w:pPr>
            <w:bookmarkStart w:id="2732" w:name="ShapeHeightSpinner"/>
            <w:r>
              <w:rPr>
                <w:b/>
              </w:rPr>
              <w:t>ShapeHeightSpinner</w:t>
            </w:r>
            <w:bookmarkEnd w:id="2732"/>
          </w:p>
        </w:tc>
        <w:tc>
          <w:tcPr>
            <w:tcW w:w="0" w:type="auto"/>
            <w:vAlign w:val="center"/>
          </w:tcPr>
          <w:p w:rsidR="009C6D8D" w:rsidRDefault="00480823">
            <w:pPr>
              <w:pStyle w:val="TableBodyText"/>
            </w:pPr>
            <w:r>
              <w:t>0x08B6</w:t>
            </w:r>
          </w:p>
        </w:tc>
        <w:tc>
          <w:tcPr>
            <w:tcW w:w="0" w:type="auto"/>
            <w:vAlign w:val="center"/>
          </w:tcPr>
          <w:p w:rsidR="009C6D8D" w:rsidRDefault="00480823">
            <w:pPr>
              <w:pStyle w:val="TableBodyText"/>
            </w:pPr>
            <w:r>
              <w:t>Displays the Shape Height spin box.</w:t>
            </w:r>
          </w:p>
        </w:tc>
      </w:tr>
      <w:tr w:rsidR="009C6D8D" w:rsidTr="009C6D8D">
        <w:tc>
          <w:tcPr>
            <w:tcW w:w="0" w:type="auto"/>
            <w:vAlign w:val="center"/>
          </w:tcPr>
          <w:p w:rsidR="009C6D8D" w:rsidRDefault="00480823">
            <w:pPr>
              <w:pStyle w:val="TableBodyText"/>
            </w:pPr>
            <w:bookmarkStart w:id="2733" w:name="ShapeWidthSpinner"/>
            <w:r>
              <w:rPr>
                <w:b/>
              </w:rPr>
              <w:t>ShapeWidthSpinner</w:t>
            </w:r>
            <w:bookmarkEnd w:id="2733"/>
          </w:p>
        </w:tc>
        <w:tc>
          <w:tcPr>
            <w:tcW w:w="0" w:type="auto"/>
            <w:vAlign w:val="center"/>
          </w:tcPr>
          <w:p w:rsidR="009C6D8D" w:rsidRDefault="00480823">
            <w:pPr>
              <w:pStyle w:val="TableBodyText"/>
            </w:pPr>
            <w:r>
              <w:t>0x08B7</w:t>
            </w:r>
          </w:p>
        </w:tc>
        <w:tc>
          <w:tcPr>
            <w:tcW w:w="0" w:type="auto"/>
            <w:vAlign w:val="center"/>
          </w:tcPr>
          <w:p w:rsidR="009C6D8D" w:rsidRDefault="00480823">
            <w:pPr>
              <w:pStyle w:val="TableBodyText"/>
            </w:pPr>
            <w:r>
              <w:t>Displays the Shape Width spin box.</w:t>
            </w:r>
          </w:p>
        </w:tc>
      </w:tr>
      <w:tr w:rsidR="009C6D8D" w:rsidTr="009C6D8D">
        <w:tc>
          <w:tcPr>
            <w:tcW w:w="0" w:type="auto"/>
            <w:vAlign w:val="center"/>
          </w:tcPr>
          <w:p w:rsidR="009C6D8D" w:rsidRDefault="00480823">
            <w:pPr>
              <w:pStyle w:val="TableBodyText"/>
            </w:pPr>
            <w:bookmarkStart w:id="2734" w:name="HighlightColorPicker"/>
            <w:r>
              <w:rPr>
                <w:b/>
              </w:rPr>
              <w:lastRenderedPageBreak/>
              <w:t>HighlightColorPicker</w:t>
            </w:r>
            <w:bookmarkEnd w:id="2734"/>
          </w:p>
        </w:tc>
        <w:tc>
          <w:tcPr>
            <w:tcW w:w="0" w:type="auto"/>
            <w:vAlign w:val="center"/>
          </w:tcPr>
          <w:p w:rsidR="009C6D8D" w:rsidRDefault="00480823">
            <w:pPr>
              <w:pStyle w:val="TableBodyText"/>
            </w:pPr>
            <w:r>
              <w:t>0x08B8</w:t>
            </w:r>
          </w:p>
        </w:tc>
        <w:tc>
          <w:tcPr>
            <w:tcW w:w="0" w:type="auto"/>
            <w:vAlign w:val="center"/>
          </w:tcPr>
          <w:p w:rsidR="009C6D8D" w:rsidRDefault="00480823">
            <w:pPr>
              <w:pStyle w:val="TableBodyText"/>
            </w:pPr>
            <w:r>
              <w:t>Opens the highlight color picker.</w:t>
            </w:r>
          </w:p>
        </w:tc>
      </w:tr>
      <w:tr w:rsidR="009C6D8D" w:rsidTr="009C6D8D">
        <w:tc>
          <w:tcPr>
            <w:tcW w:w="0" w:type="auto"/>
            <w:vAlign w:val="center"/>
          </w:tcPr>
          <w:p w:rsidR="009C6D8D" w:rsidRDefault="00480823">
            <w:pPr>
              <w:pStyle w:val="TableBodyText"/>
            </w:pPr>
            <w:bookmarkStart w:id="2735" w:name="BorderColorPicker"/>
            <w:r>
              <w:rPr>
                <w:b/>
              </w:rPr>
              <w:t>BorderColorPicker</w:t>
            </w:r>
            <w:bookmarkEnd w:id="2735"/>
          </w:p>
        </w:tc>
        <w:tc>
          <w:tcPr>
            <w:tcW w:w="0" w:type="auto"/>
            <w:vAlign w:val="center"/>
          </w:tcPr>
          <w:p w:rsidR="009C6D8D" w:rsidRDefault="00480823">
            <w:pPr>
              <w:pStyle w:val="TableBodyText"/>
            </w:pPr>
            <w:r>
              <w:t>0x08B9</w:t>
            </w:r>
          </w:p>
        </w:tc>
        <w:tc>
          <w:tcPr>
            <w:tcW w:w="0" w:type="auto"/>
            <w:vAlign w:val="center"/>
          </w:tcPr>
          <w:p w:rsidR="009C6D8D" w:rsidRDefault="00480823">
            <w:pPr>
              <w:pStyle w:val="TableBodyText"/>
            </w:pPr>
            <w:r>
              <w:t>Opens the border color picker.</w:t>
            </w:r>
          </w:p>
        </w:tc>
      </w:tr>
      <w:tr w:rsidR="009C6D8D" w:rsidTr="009C6D8D">
        <w:tc>
          <w:tcPr>
            <w:tcW w:w="0" w:type="auto"/>
            <w:vAlign w:val="center"/>
          </w:tcPr>
          <w:p w:rsidR="009C6D8D" w:rsidRDefault="00480823">
            <w:pPr>
              <w:pStyle w:val="TableBodyText"/>
            </w:pPr>
            <w:bookmarkStart w:id="2736" w:name="BackgroundColorPicker"/>
            <w:r>
              <w:rPr>
                <w:b/>
              </w:rPr>
              <w:t>BackgroundColorPicker</w:t>
            </w:r>
            <w:bookmarkEnd w:id="2736"/>
          </w:p>
        </w:tc>
        <w:tc>
          <w:tcPr>
            <w:tcW w:w="0" w:type="auto"/>
            <w:vAlign w:val="center"/>
          </w:tcPr>
          <w:p w:rsidR="009C6D8D" w:rsidRDefault="00480823">
            <w:pPr>
              <w:pStyle w:val="TableBodyText"/>
            </w:pPr>
            <w:r>
              <w:t>0x08BA</w:t>
            </w:r>
          </w:p>
        </w:tc>
        <w:tc>
          <w:tcPr>
            <w:tcW w:w="0" w:type="auto"/>
            <w:vAlign w:val="center"/>
          </w:tcPr>
          <w:p w:rsidR="009C6D8D" w:rsidRDefault="00480823">
            <w:pPr>
              <w:pStyle w:val="TableBodyText"/>
            </w:pPr>
            <w:r>
              <w:t>Opens the background color picker.</w:t>
            </w:r>
          </w:p>
        </w:tc>
      </w:tr>
      <w:tr w:rsidR="009C6D8D" w:rsidTr="009C6D8D">
        <w:tc>
          <w:tcPr>
            <w:tcW w:w="0" w:type="auto"/>
            <w:vAlign w:val="center"/>
          </w:tcPr>
          <w:p w:rsidR="009C6D8D" w:rsidRDefault="00480823">
            <w:pPr>
              <w:pStyle w:val="TableBodyText"/>
            </w:pPr>
            <w:bookmarkStart w:id="2737" w:name="GoToHeader"/>
            <w:r>
              <w:rPr>
                <w:b/>
              </w:rPr>
              <w:t>GoToHeader</w:t>
            </w:r>
            <w:bookmarkEnd w:id="2737"/>
          </w:p>
        </w:tc>
        <w:tc>
          <w:tcPr>
            <w:tcW w:w="0" w:type="auto"/>
            <w:vAlign w:val="center"/>
          </w:tcPr>
          <w:p w:rsidR="009C6D8D" w:rsidRDefault="00480823">
            <w:pPr>
              <w:pStyle w:val="TableBodyText"/>
            </w:pPr>
            <w:r>
              <w:t>0x08BB</w:t>
            </w:r>
          </w:p>
        </w:tc>
        <w:tc>
          <w:tcPr>
            <w:tcW w:w="0" w:type="auto"/>
            <w:vAlign w:val="center"/>
          </w:tcPr>
          <w:p w:rsidR="009C6D8D" w:rsidRDefault="00480823">
            <w:pPr>
              <w:pStyle w:val="TableBodyText"/>
            </w:pPr>
            <w:r>
              <w:t>Move between the header and footer.</w:t>
            </w:r>
          </w:p>
        </w:tc>
      </w:tr>
      <w:tr w:rsidR="009C6D8D" w:rsidTr="009C6D8D">
        <w:tc>
          <w:tcPr>
            <w:tcW w:w="0" w:type="auto"/>
            <w:vAlign w:val="center"/>
          </w:tcPr>
          <w:p w:rsidR="009C6D8D" w:rsidRDefault="00480823">
            <w:pPr>
              <w:pStyle w:val="TableBodyText"/>
            </w:pPr>
            <w:bookmarkStart w:id="2738" w:name="GoToFooter"/>
            <w:r>
              <w:rPr>
                <w:b/>
              </w:rPr>
              <w:t>GoToFooter</w:t>
            </w:r>
            <w:bookmarkEnd w:id="2738"/>
          </w:p>
        </w:tc>
        <w:tc>
          <w:tcPr>
            <w:tcW w:w="0" w:type="auto"/>
            <w:vAlign w:val="center"/>
          </w:tcPr>
          <w:p w:rsidR="009C6D8D" w:rsidRDefault="00480823">
            <w:pPr>
              <w:pStyle w:val="TableBodyText"/>
            </w:pPr>
            <w:r>
              <w:t>0x08BC</w:t>
            </w:r>
          </w:p>
        </w:tc>
        <w:tc>
          <w:tcPr>
            <w:tcW w:w="0" w:type="auto"/>
            <w:vAlign w:val="center"/>
          </w:tcPr>
          <w:p w:rsidR="009C6D8D" w:rsidRDefault="00480823">
            <w:pPr>
              <w:pStyle w:val="TableBodyText"/>
            </w:pPr>
            <w:r>
              <w:t>Move between the header and footer.</w:t>
            </w:r>
          </w:p>
        </w:tc>
      </w:tr>
      <w:tr w:rsidR="009C6D8D" w:rsidTr="009C6D8D">
        <w:tc>
          <w:tcPr>
            <w:tcW w:w="0" w:type="auto"/>
            <w:vAlign w:val="center"/>
          </w:tcPr>
          <w:p w:rsidR="009C6D8D" w:rsidRDefault="00480823">
            <w:pPr>
              <w:pStyle w:val="TableBodyText"/>
            </w:pPr>
            <w:bookmarkStart w:id="2739" w:name="FormatBackgroundColor"/>
            <w:r>
              <w:rPr>
                <w:b/>
              </w:rPr>
              <w:t>FormatBackgroundColor</w:t>
            </w:r>
            <w:bookmarkEnd w:id="2739"/>
          </w:p>
        </w:tc>
        <w:tc>
          <w:tcPr>
            <w:tcW w:w="0" w:type="auto"/>
            <w:vAlign w:val="center"/>
          </w:tcPr>
          <w:p w:rsidR="009C6D8D" w:rsidRDefault="00480823">
            <w:pPr>
              <w:pStyle w:val="TableBodyText"/>
            </w:pPr>
            <w:r>
              <w:t>0x08BD</w:t>
            </w:r>
          </w:p>
        </w:tc>
        <w:tc>
          <w:tcPr>
            <w:tcW w:w="0" w:type="auto"/>
            <w:vAlign w:val="center"/>
          </w:tcPr>
          <w:p w:rsidR="009C6D8D" w:rsidRDefault="00480823">
            <w:pPr>
              <w:pStyle w:val="TableBodyText"/>
            </w:pPr>
            <w:r>
              <w:t>Sets the document background color.</w:t>
            </w:r>
          </w:p>
        </w:tc>
      </w:tr>
      <w:tr w:rsidR="009C6D8D" w:rsidTr="009C6D8D">
        <w:tc>
          <w:tcPr>
            <w:tcW w:w="0" w:type="auto"/>
            <w:vAlign w:val="center"/>
          </w:tcPr>
          <w:p w:rsidR="009C6D8D" w:rsidRDefault="00480823">
            <w:pPr>
              <w:pStyle w:val="TableBodyText"/>
            </w:pPr>
            <w:bookmarkStart w:id="2740" w:name="CancelHighlightMode"/>
            <w:r>
              <w:rPr>
                <w:b/>
              </w:rPr>
              <w:t>CancelHighlightMode</w:t>
            </w:r>
            <w:bookmarkEnd w:id="2740"/>
          </w:p>
        </w:tc>
        <w:tc>
          <w:tcPr>
            <w:tcW w:w="0" w:type="auto"/>
            <w:vAlign w:val="center"/>
          </w:tcPr>
          <w:p w:rsidR="009C6D8D" w:rsidRDefault="00480823">
            <w:pPr>
              <w:pStyle w:val="TableBodyText"/>
            </w:pPr>
            <w:r>
              <w:t>0x08BE</w:t>
            </w:r>
          </w:p>
        </w:tc>
        <w:tc>
          <w:tcPr>
            <w:tcW w:w="0" w:type="auto"/>
            <w:vAlign w:val="center"/>
          </w:tcPr>
          <w:p w:rsidR="009C6D8D" w:rsidRDefault="00480823">
            <w:pPr>
              <w:pStyle w:val="TableBodyText"/>
            </w:pPr>
            <w:r>
              <w:t xml:space="preserve">Applies color </w:t>
            </w:r>
            <w:r>
              <w:t>highlighting to the selection.</w:t>
            </w:r>
          </w:p>
        </w:tc>
      </w:tr>
      <w:tr w:rsidR="009C6D8D" w:rsidTr="009C6D8D">
        <w:tc>
          <w:tcPr>
            <w:tcW w:w="0" w:type="auto"/>
            <w:vAlign w:val="center"/>
          </w:tcPr>
          <w:p w:rsidR="009C6D8D" w:rsidRDefault="00480823">
            <w:pPr>
              <w:pStyle w:val="TableBodyText"/>
            </w:pPr>
            <w:bookmarkStart w:id="2741" w:name="UnderlineGallery"/>
            <w:r>
              <w:rPr>
                <w:b/>
              </w:rPr>
              <w:t>UnderlineGallery</w:t>
            </w:r>
            <w:bookmarkEnd w:id="2741"/>
          </w:p>
        </w:tc>
        <w:tc>
          <w:tcPr>
            <w:tcW w:w="0" w:type="auto"/>
            <w:vAlign w:val="center"/>
          </w:tcPr>
          <w:p w:rsidR="009C6D8D" w:rsidRDefault="00480823">
            <w:pPr>
              <w:pStyle w:val="TableBodyText"/>
            </w:pPr>
            <w:r>
              <w:t>0x08BF</w:t>
            </w:r>
          </w:p>
        </w:tc>
        <w:tc>
          <w:tcPr>
            <w:tcW w:w="0" w:type="auto"/>
            <w:vAlign w:val="center"/>
          </w:tcPr>
          <w:p w:rsidR="009C6D8D" w:rsidRDefault="00480823">
            <w:pPr>
              <w:pStyle w:val="TableBodyText"/>
            </w:pPr>
            <w:r>
              <w:t>Opens the list of underline styles.</w:t>
            </w:r>
          </w:p>
        </w:tc>
      </w:tr>
      <w:tr w:rsidR="009C6D8D" w:rsidTr="009C6D8D">
        <w:tc>
          <w:tcPr>
            <w:tcW w:w="0" w:type="auto"/>
            <w:vAlign w:val="center"/>
          </w:tcPr>
          <w:p w:rsidR="009C6D8D" w:rsidRDefault="00480823">
            <w:pPr>
              <w:pStyle w:val="TableBodyText"/>
            </w:pPr>
            <w:bookmarkStart w:id="2742" w:name="UnderlineColorPicker"/>
            <w:r>
              <w:rPr>
                <w:b/>
              </w:rPr>
              <w:t>UnderlineColorPicker</w:t>
            </w:r>
            <w:bookmarkEnd w:id="2742"/>
          </w:p>
        </w:tc>
        <w:tc>
          <w:tcPr>
            <w:tcW w:w="0" w:type="auto"/>
            <w:vAlign w:val="center"/>
          </w:tcPr>
          <w:p w:rsidR="009C6D8D" w:rsidRDefault="00480823">
            <w:pPr>
              <w:pStyle w:val="TableBodyText"/>
            </w:pPr>
            <w:r>
              <w:t>0x08C0</w:t>
            </w:r>
          </w:p>
        </w:tc>
        <w:tc>
          <w:tcPr>
            <w:tcW w:w="0" w:type="auto"/>
            <w:vAlign w:val="center"/>
          </w:tcPr>
          <w:p w:rsidR="009C6D8D" w:rsidRDefault="00480823">
            <w:pPr>
              <w:pStyle w:val="TableBodyText"/>
            </w:pPr>
            <w:r>
              <w:t>Opens the underline color picker.</w:t>
            </w:r>
          </w:p>
        </w:tc>
      </w:tr>
      <w:tr w:rsidR="009C6D8D" w:rsidTr="009C6D8D">
        <w:tc>
          <w:tcPr>
            <w:tcW w:w="0" w:type="auto"/>
            <w:vAlign w:val="center"/>
          </w:tcPr>
          <w:p w:rsidR="009C6D8D" w:rsidRDefault="00480823">
            <w:pPr>
              <w:pStyle w:val="TableBodyText"/>
            </w:pPr>
            <w:bookmarkStart w:id="2743" w:name="TextFlowGallery"/>
            <w:r>
              <w:rPr>
                <w:b/>
              </w:rPr>
              <w:t>TextFlowGallery</w:t>
            </w:r>
            <w:bookmarkEnd w:id="2743"/>
          </w:p>
        </w:tc>
        <w:tc>
          <w:tcPr>
            <w:tcW w:w="0" w:type="auto"/>
            <w:vAlign w:val="center"/>
          </w:tcPr>
          <w:p w:rsidR="009C6D8D" w:rsidRDefault="00480823">
            <w:pPr>
              <w:pStyle w:val="TableBodyText"/>
            </w:pPr>
            <w:r>
              <w:t>0x08C1</w:t>
            </w:r>
          </w:p>
        </w:tc>
        <w:tc>
          <w:tcPr>
            <w:tcW w:w="0" w:type="auto"/>
            <w:vAlign w:val="center"/>
          </w:tcPr>
          <w:p w:rsidR="009C6D8D" w:rsidRDefault="00480823">
            <w:pPr>
              <w:pStyle w:val="TableBodyText"/>
            </w:pPr>
            <w:r>
              <w:t>Opens the list of text flow options.</w:t>
            </w:r>
          </w:p>
        </w:tc>
      </w:tr>
      <w:tr w:rsidR="009C6D8D" w:rsidTr="009C6D8D">
        <w:tc>
          <w:tcPr>
            <w:tcW w:w="0" w:type="auto"/>
            <w:vAlign w:val="center"/>
          </w:tcPr>
          <w:p w:rsidR="009C6D8D" w:rsidRDefault="00480823">
            <w:pPr>
              <w:pStyle w:val="TableBodyText"/>
            </w:pPr>
            <w:bookmarkStart w:id="2744" w:name="CellAlignmentGallery"/>
            <w:r>
              <w:rPr>
                <w:b/>
              </w:rPr>
              <w:t>CellAlignmentGallery</w:t>
            </w:r>
            <w:bookmarkEnd w:id="2744"/>
          </w:p>
        </w:tc>
        <w:tc>
          <w:tcPr>
            <w:tcW w:w="0" w:type="auto"/>
            <w:vAlign w:val="center"/>
          </w:tcPr>
          <w:p w:rsidR="009C6D8D" w:rsidRDefault="00480823">
            <w:pPr>
              <w:pStyle w:val="TableBodyText"/>
            </w:pPr>
            <w:r>
              <w:t>0x08C2</w:t>
            </w:r>
          </w:p>
        </w:tc>
        <w:tc>
          <w:tcPr>
            <w:tcW w:w="0" w:type="auto"/>
            <w:vAlign w:val="center"/>
          </w:tcPr>
          <w:p w:rsidR="009C6D8D" w:rsidRDefault="00480823">
            <w:pPr>
              <w:pStyle w:val="TableBodyText"/>
            </w:pPr>
            <w:r>
              <w:t>Opens the l</w:t>
            </w:r>
            <w:r>
              <w:t>ist of table cell alignment options.</w:t>
            </w:r>
          </w:p>
        </w:tc>
      </w:tr>
      <w:tr w:rsidR="009C6D8D" w:rsidTr="009C6D8D">
        <w:tc>
          <w:tcPr>
            <w:tcW w:w="0" w:type="auto"/>
            <w:vAlign w:val="center"/>
          </w:tcPr>
          <w:p w:rsidR="009C6D8D" w:rsidRDefault="00480823">
            <w:pPr>
              <w:pStyle w:val="TableBodyText"/>
            </w:pPr>
            <w:bookmarkStart w:id="2745" w:name="PicturePositionGallery"/>
            <w:r>
              <w:rPr>
                <w:b/>
              </w:rPr>
              <w:t>PicturePositionGallery</w:t>
            </w:r>
            <w:bookmarkEnd w:id="2745"/>
          </w:p>
        </w:tc>
        <w:tc>
          <w:tcPr>
            <w:tcW w:w="0" w:type="auto"/>
            <w:vAlign w:val="center"/>
          </w:tcPr>
          <w:p w:rsidR="009C6D8D" w:rsidRDefault="00480823">
            <w:pPr>
              <w:pStyle w:val="TableBodyText"/>
            </w:pPr>
            <w:r>
              <w:t>0x08C3</w:t>
            </w:r>
          </w:p>
        </w:tc>
        <w:tc>
          <w:tcPr>
            <w:tcW w:w="0" w:type="auto"/>
            <w:vAlign w:val="center"/>
          </w:tcPr>
          <w:p w:rsidR="009C6D8D" w:rsidRDefault="00480823">
            <w:pPr>
              <w:pStyle w:val="TableBodyText"/>
            </w:pPr>
            <w:r>
              <w:t>Opens the list of picture position options.</w:t>
            </w:r>
          </w:p>
        </w:tc>
      </w:tr>
      <w:tr w:rsidR="009C6D8D" w:rsidTr="009C6D8D">
        <w:tc>
          <w:tcPr>
            <w:tcW w:w="0" w:type="auto"/>
            <w:vAlign w:val="center"/>
          </w:tcPr>
          <w:p w:rsidR="009C6D8D" w:rsidRDefault="00480823">
            <w:pPr>
              <w:pStyle w:val="TableBodyText"/>
            </w:pPr>
            <w:bookmarkStart w:id="2746" w:name="InkingGroup"/>
            <w:r>
              <w:rPr>
                <w:b/>
              </w:rPr>
              <w:t>InkingGroup</w:t>
            </w:r>
            <w:bookmarkEnd w:id="2746"/>
          </w:p>
        </w:tc>
        <w:tc>
          <w:tcPr>
            <w:tcW w:w="0" w:type="auto"/>
            <w:vAlign w:val="center"/>
          </w:tcPr>
          <w:p w:rsidR="009C6D8D" w:rsidRDefault="00480823">
            <w:pPr>
              <w:pStyle w:val="TableBodyText"/>
            </w:pPr>
            <w:r>
              <w:t>0x08C4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47" w:name="AdvancedBrightnessContrast"/>
            <w:r>
              <w:rPr>
                <w:b/>
              </w:rPr>
              <w:t>AdvancedBrightnessContrast</w:t>
            </w:r>
            <w:bookmarkEnd w:id="2747"/>
          </w:p>
        </w:tc>
        <w:tc>
          <w:tcPr>
            <w:tcW w:w="0" w:type="auto"/>
            <w:vAlign w:val="center"/>
          </w:tcPr>
          <w:p w:rsidR="009C6D8D" w:rsidRDefault="00480823">
            <w:pPr>
              <w:pStyle w:val="TableBodyText"/>
            </w:pPr>
            <w:r>
              <w:t>0x08C5</w:t>
            </w:r>
          </w:p>
        </w:tc>
        <w:tc>
          <w:tcPr>
            <w:tcW w:w="0" w:type="auto"/>
            <w:vAlign w:val="center"/>
          </w:tcPr>
          <w:p w:rsidR="009C6D8D" w:rsidRDefault="00480823">
            <w:pPr>
              <w:pStyle w:val="TableBodyText"/>
            </w:pPr>
            <w:r>
              <w:t>Changes the properties of the selected drawing objects.</w:t>
            </w:r>
          </w:p>
        </w:tc>
      </w:tr>
      <w:tr w:rsidR="009C6D8D" w:rsidTr="009C6D8D">
        <w:tc>
          <w:tcPr>
            <w:tcW w:w="0" w:type="auto"/>
            <w:vAlign w:val="center"/>
          </w:tcPr>
          <w:p w:rsidR="009C6D8D" w:rsidRDefault="00480823">
            <w:pPr>
              <w:pStyle w:val="TableBodyText"/>
            </w:pPr>
            <w:bookmarkStart w:id="2748" w:name="RecolorGallery"/>
            <w:r>
              <w:rPr>
                <w:b/>
              </w:rPr>
              <w:t>RecolorGallery</w:t>
            </w:r>
            <w:bookmarkEnd w:id="2748"/>
          </w:p>
        </w:tc>
        <w:tc>
          <w:tcPr>
            <w:tcW w:w="0" w:type="auto"/>
            <w:vAlign w:val="center"/>
          </w:tcPr>
          <w:p w:rsidR="009C6D8D" w:rsidRDefault="00480823">
            <w:pPr>
              <w:pStyle w:val="TableBodyText"/>
            </w:pPr>
            <w:r>
              <w:t>0x08C7</w:t>
            </w:r>
          </w:p>
        </w:tc>
        <w:tc>
          <w:tcPr>
            <w:tcW w:w="0" w:type="auto"/>
            <w:vAlign w:val="center"/>
          </w:tcPr>
          <w:p w:rsidR="009C6D8D" w:rsidRDefault="00480823">
            <w:pPr>
              <w:pStyle w:val="TableBodyText"/>
            </w:pPr>
            <w:r>
              <w:t>Recolor Gallery.</w:t>
            </w:r>
          </w:p>
        </w:tc>
      </w:tr>
      <w:tr w:rsidR="009C6D8D" w:rsidTr="009C6D8D">
        <w:tc>
          <w:tcPr>
            <w:tcW w:w="0" w:type="auto"/>
            <w:vAlign w:val="center"/>
          </w:tcPr>
          <w:p w:rsidR="009C6D8D" w:rsidRDefault="00480823">
            <w:pPr>
              <w:pStyle w:val="TableBodyText"/>
            </w:pPr>
            <w:bookmarkStart w:id="2749" w:name="ShadowStyleGallery"/>
            <w:r>
              <w:rPr>
                <w:b/>
              </w:rPr>
              <w:t>ShadowStyleGallery</w:t>
            </w:r>
            <w:bookmarkEnd w:id="2749"/>
          </w:p>
        </w:tc>
        <w:tc>
          <w:tcPr>
            <w:tcW w:w="0" w:type="auto"/>
            <w:vAlign w:val="center"/>
          </w:tcPr>
          <w:p w:rsidR="009C6D8D" w:rsidRDefault="00480823">
            <w:pPr>
              <w:pStyle w:val="TableBodyText"/>
            </w:pPr>
            <w:r>
              <w:t>0x08C8</w:t>
            </w:r>
          </w:p>
        </w:tc>
        <w:tc>
          <w:tcPr>
            <w:tcW w:w="0" w:type="auto"/>
            <w:vAlign w:val="center"/>
          </w:tcPr>
          <w:p w:rsidR="009C6D8D" w:rsidRDefault="00480823">
            <w:pPr>
              <w:pStyle w:val="TableBodyText"/>
            </w:pPr>
            <w:r>
              <w:t>Opens the list of shadow styles.</w:t>
            </w:r>
          </w:p>
        </w:tc>
      </w:tr>
      <w:tr w:rsidR="009C6D8D" w:rsidTr="009C6D8D">
        <w:tc>
          <w:tcPr>
            <w:tcW w:w="0" w:type="auto"/>
            <w:vAlign w:val="center"/>
          </w:tcPr>
          <w:p w:rsidR="009C6D8D" w:rsidRDefault="00480823">
            <w:pPr>
              <w:pStyle w:val="TableBodyText"/>
            </w:pPr>
            <w:bookmarkStart w:id="2750" w:name="Style3DGallery"/>
            <w:r>
              <w:rPr>
                <w:b/>
              </w:rPr>
              <w:t>Style3DGallery</w:t>
            </w:r>
            <w:bookmarkEnd w:id="2750"/>
          </w:p>
        </w:tc>
        <w:tc>
          <w:tcPr>
            <w:tcW w:w="0" w:type="auto"/>
            <w:vAlign w:val="center"/>
          </w:tcPr>
          <w:p w:rsidR="009C6D8D" w:rsidRDefault="00480823">
            <w:pPr>
              <w:pStyle w:val="TableBodyText"/>
            </w:pPr>
            <w:r>
              <w:t>0x08C9</w:t>
            </w:r>
          </w:p>
        </w:tc>
        <w:tc>
          <w:tcPr>
            <w:tcW w:w="0" w:type="auto"/>
            <w:vAlign w:val="center"/>
          </w:tcPr>
          <w:p w:rsidR="009C6D8D" w:rsidRDefault="00480823">
            <w:pPr>
              <w:pStyle w:val="TableBodyText"/>
            </w:pPr>
            <w:r>
              <w:t>Opens the list of 3-D style options.</w:t>
            </w:r>
          </w:p>
        </w:tc>
      </w:tr>
      <w:tr w:rsidR="009C6D8D" w:rsidTr="009C6D8D">
        <w:tc>
          <w:tcPr>
            <w:tcW w:w="0" w:type="auto"/>
            <w:vAlign w:val="center"/>
          </w:tcPr>
          <w:p w:rsidR="009C6D8D" w:rsidRDefault="00480823">
            <w:pPr>
              <w:pStyle w:val="TableBodyText"/>
            </w:pPr>
            <w:bookmarkStart w:id="2751" w:name="Direction3DGallery"/>
            <w:r>
              <w:rPr>
                <w:b/>
              </w:rPr>
              <w:t>Direction3DGallery</w:t>
            </w:r>
            <w:bookmarkEnd w:id="2751"/>
          </w:p>
        </w:tc>
        <w:tc>
          <w:tcPr>
            <w:tcW w:w="0" w:type="auto"/>
            <w:vAlign w:val="center"/>
          </w:tcPr>
          <w:p w:rsidR="009C6D8D" w:rsidRDefault="00480823">
            <w:pPr>
              <w:pStyle w:val="TableBodyText"/>
            </w:pPr>
            <w:r>
              <w:t>0x08CA</w:t>
            </w:r>
          </w:p>
        </w:tc>
        <w:tc>
          <w:tcPr>
            <w:tcW w:w="0" w:type="auto"/>
            <w:vAlign w:val="center"/>
          </w:tcPr>
          <w:p w:rsidR="009C6D8D" w:rsidRDefault="00480823">
            <w:pPr>
              <w:pStyle w:val="TableBodyText"/>
            </w:pPr>
            <w:r>
              <w:t>Opens the list of 3-D direction options.</w:t>
            </w:r>
          </w:p>
        </w:tc>
      </w:tr>
      <w:tr w:rsidR="009C6D8D" w:rsidTr="009C6D8D">
        <w:tc>
          <w:tcPr>
            <w:tcW w:w="0" w:type="auto"/>
            <w:vAlign w:val="center"/>
          </w:tcPr>
          <w:p w:rsidR="009C6D8D" w:rsidRDefault="00480823">
            <w:pPr>
              <w:pStyle w:val="TableBodyText"/>
            </w:pPr>
            <w:bookmarkStart w:id="2752" w:name="DepthGallery"/>
            <w:r>
              <w:rPr>
                <w:b/>
              </w:rPr>
              <w:t>DepthGallery</w:t>
            </w:r>
            <w:bookmarkEnd w:id="2752"/>
          </w:p>
        </w:tc>
        <w:tc>
          <w:tcPr>
            <w:tcW w:w="0" w:type="auto"/>
            <w:vAlign w:val="center"/>
          </w:tcPr>
          <w:p w:rsidR="009C6D8D" w:rsidRDefault="00480823">
            <w:pPr>
              <w:pStyle w:val="TableBodyText"/>
            </w:pPr>
            <w:r>
              <w:t>0x08CB</w:t>
            </w:r>
          </w:p>
        </w:tc>
        <w:tc>
          <w:tcPr>
            <w:tcW w:w="0" w:type="auto"/>
            <w:vAlign w:val="center"/>
          </w:tcPr>
          <w:p w:rsidR="009C6D8D" w:rsidRDefault="00480823">
            <w:pPr>
              <w:pStyle w:val="TableBodyText"/>
            </w:pPr>
            <w:r>
              <w:t xml:space="preserve">Opens the extrusion </w:t>
            </w:r>
            <w:r>
              <w:t>depth gallery.</w:t>
            </w:r>
          </w:p>
        </w:tc>
      </w:tr>
      <w:tr w:rsidR="009C6D8D" w:rsidTr="009C6D8D">
        <w:tc>
          <w:tcPr>
            <w:tcW w:w="0" w:type="auto"/>
            <w:vAlign w:val="center"/>
          </w:tcPr>
          <w:p w:rsidR="009C6D8D" w:rsidRDefault="00480823">
            <w:pPr>
              <w:pStyle w:val="TableBodyText"/>
            </w:pPr>
            <w:bookmarkStart w:id="2753" w:name="SurfaceMatGallery"/>
            <w:r>
              <w:rPr>
                <w:b/>
              </w:rPr>
              <w:t>SurfaceMatGallery</w:t>
            </w:r>
            <w:bookmarkEnd w:id="2753"/>
          </w:p>
        </w:tc>
        <w:tc>
          <w:tcPr>
            <w:tcW w:w="0" w:type="auto"/>
            <w:vAlign w:val="center"/>
          </w:tcPr>
          <w:p w:rsidR="009C6D8D" w:rsidRDefault="00480823">
            <w:pPr>
              <w:pStyle w:val="TableBodyText"/>
            </w:pPr>
            <w:r>
              <w:t>0x08CC</w:t>
            </w:r>
          </w:p>
        </w:tc>
        <w:tc>
          <w:tcPr>
            <w:tcW w:w="0" w:type="auto"/>
            <w:vAlign w:val="center"/>
          </w:tcPr>
          <w:p w:rsidR="009C6D8D" w:rsidRDefault="00480823">
            <w:pPr>
              <w:pStyle w:val="TableBodyText"/>
            </w:pPr>
            <w:r>
              <w:t>Opens the 3D surface material gallery.</w:t>
            </w:r>
          </w:p>
        </w:tc>
      </w:tr>
      <w:tr w:rsidR="009C6D8D" w:rsidTr="009C6D8D">
        <w:tc>
          <w:tcPr>
            <w:tcW w:w="0" w:type="auto"/>
            <w:vAlign w:val="center"/>
          </w:tcPr>
          <w:p w:rsidR="009C6D8D" w:rsidRDefault="00480823">
            <w:pPr>
              <w:pStyle w:val="TableBodyText"/>
            </w:pPr>
            <w:bookmarkStart w:id="2754" w:name="Lighting3DGallery"/>
            <w:r>
              <w:rPr>
                <w:b/>
              </w:rPr>
              <w:t>Lighting3DGallery</w:t>
            </w:r>
            <w:bookmarkEnd w:id="2754"/>
          </w:p>
        </w:tc>
        <w:tc>
          <w:tcPr>
            <w:tcW w:w="0" w:type="auto"/>
            <w:vAlign w:val="center"/>
          </w:tcPr>
          <w:p w:rsidR="009C6D8D" w:rsidRDefault="00480823">
            <w:pPr>
              <w:pStyle w:val="TableBodyText"/>
            </w:pPr>
            <w:r>
              <w:t>0x08CD</w:t>
            </w:r>
          </w:p>
        </w:tc>
        <w:tc>
          <w:tcPr>
            <w:tcW w:w="0" w:type="auto"/>
            <w:vAlign w:val="center"/>
          </w:tcPr>
          <w:p w:rsidR="009C6D8D" w:rsidRDefault="00480823">
            <w:pPr>
              <w:pStyle w:val="TableBodyText"/>
            </w:pPr>
            <w:r>
              <w:t>Opens the list of 3-D lighting options.</w:t>
            </w:r>
          </w:p>
        </w:tc>
      </w:tr>
      <w:tr w:rsidR="009C6D8D" w:rsidTr="009C6D8D">
        <w:tc>
          <w:tcPr>
            <w:tcW w:w="0" w:type="auto"/>
            <w:vAlign w:val="center"/>
          </w:tcPr>
          <w:p w:rsidR="009C6D8D" w:rsidRDefault="00480823">
            <w:pPr>
              <w:pStyle w:val="TableBodyText"/>
            </w:pPr>
            <w:bookmarkStart w:id="2755" w:name="WordArtGallery"/>
            <w:r>
              <w:rPr>
                <w:b/>
              </w:rPr>
              <w:t>WordArtGallery</w:t>
            </w:r>
            <w:bookmarkEnd w:id="2755"/>
          </w:p>
        </w:tc>
        <w:tc>
          <w:tcPr>
            <w:tcW w:w="0" w:type="auto"/>
            <w:vAlign w:val="center"/>
          </w:tcPr>
          <w:p w:rsidR="009C6D8D" w:rsidRDefault="00480823">
            <w:pPr>
              <w:pStyle w:val="TableBodyText"/>
            </w:pPr>
            <w:r>
              <w:t>0x08CE</w:t>
            </w:r>
          </w:p>
        </w:tc>
        <w:tc>
          <w:tcPr>
            <w:tcW w:w="0" w:type="auto"/>
            <w:vAlign w:val="center"/>
          </w:tcPr>
          <w:p w:rsidR="009C6D8D" w:rsidRDefault="00480823">
            <w:pPr>
              <w:pStyle w:val="TableBodyText"/>
            </w:pPr>
            <w:r>
              <w:t>Opens the list of WordArt options.</w:t>
            </w:r>
          </w:p>
        </w:tc>
      </w:tr>
      <w:tr w:rsidR="009C6D8D" w:rsidTr="009C6D8D">
        <w:tc>
          <w:tcPr>
            <w:tcW w:w="0" w:type="auto"/>
            <w:vAlign w:val="center"/>
          </w:tcPr>
          <w:p w:rsidR="009C6D8D" w:rsidRDefault="00480823">
            <w:pPr>
              <w:pStyle w:val="TableBodyText"/>
            </w:pPr>
            <w:bookmarkStart w:id="2756" w:name="InsertWordArtGallery"/>
            <w:r>
              <w:rPr>
                <w:b/>
              </w:rPr>
              <w:t>InsertWordArtGallery</w:t>
            </w:r>
            <w:bookmarkEnd w:id="2756"/>
          </w:p>
        </w:tc>
        <w:tc>
          <w:tcPr>
            <w:tcW w:w="0" w:type="auto"/>
            <w:vAlign w:val="center"/>
          </w:tcPr>
          <w:p w:rsidR="009C6D8D" w:rsidRDefault="00480823">
            <w:pPr>
              <w:pStyle w:val="TableBodyText"/>
            </w:pPr>
            <w:r>
              <w:t>0x08CF</w:t>
            </w:r>
          </w:p>
        </w:tc>
        <w:tc>
          <w:tcPr>
            <w:tcW w:w="0" w:type="auto"/>
            <w:vAlign w:val="center"/>
          </w:tcPr>
          <w:p w:rsidR="009C6D8D" w:rsidRDefault="00480823">
            <w:pPr>
              <w:pStyle w:val="TableBodyText"/>
            </w:pPr>
            <w:r>
              <w:t xml:space="preserve">Represents a Microsoft </w:t>
            </w:r>
            <w:r>
              <w:t>WordArt Gallery.</w:t>
            </w:r>
          </w:p>
        </w:tc>
      </w:tr>
      <w:tr w:rsidR="009C6D8D" w:rsidTr="009C6D8D">
        <w:tc>
          <w:tcPr>
            <w:tcW w:w="0" w:type="auto"/>
            <w:vAlign w:val="center"/>
          </w:tcPr>
          <w:p w:rsidR="009C6D8D" w:rsidRDefault="00480823">
            <w:pPr>
              <w:pStyle w:val="TableBodyText"/>
            </w:pPr>
            <w:bookmarkStart w:id="2757" w:name="PageSizeGallery"/>
            <w:r>
              <w:rPr>
                <w:b/>
              </w:rPr>
              <w:t>PageSizeGallery</w:t>
            </w:r>
            <w:bookmarkEnd w:id="2757"/>
          </w:p>
        </w:tc>
        <w:tc>
          <w:tcPr>
            <w:tcW w:w="0" w:type="auto"/>
            <w:vAlign w:val="center"/>
          </w:tcPr>
          <w:p w:rsidR="009C6D8D" w:rsidRDefault="00480823">
            <w:pPr>
              <w:pStyle w:val="TableBodyText"/>
            </w:pPr>
            <w:r>
              <w:t>0x08D0</w:t>
            </w:r>
          </w:p>
        </w:tc>
        <w:tc>
          <w:tcPr>
            <w:tcW w:w="0" w:type="auto"/>
            <w:vAlign w:val="center"/>
          </w:tcPr>
          <w:p w:rsidR="009C6D8D" w:rsidRDefault="00480823">
            <w:pPr>
              <w:pStyle w:val="TableBodyText"/>
            </w:pPr>
            <w:r>
              <w:t>Opens the list of page size options.</w:t>
            </w:r>
          </w:p>
        </w:tc>
      </w:tr>
      <w:tr w:rsidR="009C6D8D" w:rsidTr="009C6D8D">
        <w:tc>
          <w:tcPr>
            <w:tcW w:w="0" w:type="auto"/>
            <w:vAlign w:val="center"/>
          </w:tcPr>
          <w:p w:rsidR="009C6D8D" w:rsidRDefault="00480823">
            <w:pPr>
              <w:pStyle w:val="TableBodyText"/>
            </w:pPr>
            <w:bookmarkStart w:id="2758" w:name="InsertTableGallery"/>
            <w:r>
              <w:rPr>
                <w:b/>
              </w:rPr>
              <w:t>InsertTableGallery</w:t>
            </w:r>
            <w:bookmarkEnd w:id="2758"/>
          </w:p>
        </w:tc>
        <w:tc>
          <w:tcPr>
            <w:tcW w:w="0" w:type="auto"/>
            <w:vAlign w:val="center"/>
          </w:tcPr>
          <w:p w:rsidR="009C6D8D" w:rsidRDefault="00480823">
            <w:pPr>
              <w:pStyle w:val="TableBodyText"/>
            </w:pPr>
            <w:r>
              <w:t>0x08D1</w:t>
            </w:r>
          </w:p>
        </w:tc>
        <w:tc>
          <w:tcPr>
            <w:tcW w:w="0" w:type="auto"/>
            <w:vAlign w:val="center"/>
          </w:tcPr>
          <w:p w:rsidR="009C6D8D" w:rsidRDefault="00480823">
            <w:pPr>
              <w:pStyle w:val="TableBodyText"/>
            </w:pPr>
            <w:r>
              <w:t>Opens the list of table templates.</w:t>
            </w:r>
          </w:p>
        </w:tc>
      </w:tr>
      <w:tr w:rsidR="009C6D8D" w:rsidTr="009C6D8D">
        <w:tc>
          <w:tcPr>
            <w:tcW w:w="0" w:type="auto"/>
            <w:vAlign w:val="center"/>
          </w:tcPr>
          <w:p w:rsidR="009C6D8D" w:rsidRDefault="00480823">
            <w:pPr>
              <w:pStyle w:val="TableBodyText"/>
            </w:pPr>
            <w:bookmarkStart w:id="2759" w:name="ShapeStyleGallery"/>
            <w:r>
              <w:rPr>
                <w:b/>
              </w:rPr>
              <w:t>ShapeStyleGallery</w:t>
            </w:r>
            <w:bookmarkEnd w:id="2759"/>
          </w:p>
        </w:tc>
        <w:tc>
          <w:tcPr>
            <w:tcW w:w="0" w:type="auto"/>
            <w:vAlign w:val="center"/>
          </w:tcPr>
          <w:p w:rsidR="009C6D8D" w:rsidRDefault="00480823">
            <w:pPr>
              <w:pStyle w:val="TableBodyText"/>
            </w:pPr>
            <w:r>
              <w:t>0x08D2</w:t>
            </w:r>
          </w:p>
        </w:tc>
        <w:tc>
          <w:tcPr>
            <w:tcW w:w="0" w:type="auto"/>
            <w:vAlign w:val="center"/>
          </w:tcPr>
          <w:p w:rsidR="009C6D8D" w:rsidRDefault="00480823">
            <w:pPr>
              <w:pStyle w:val="TableBodyText"/>
            </w:pPr>
            <w:r>
              <w:t>Opens the list of shape styles.</w:t>
            </w:r>
          </w:p>
        </w:tc>
      </w:tr>
      <w:tr w:rsidR="009C6D8D" w:rsidTr="009C6D8D">
        <w:tc>
          <w:tcPr>
            <w:tcW w:w="0" w:type="auto"/>
            <w:vAlign w:val="center"/>
          </w:tcPr>
          <w:p w:rsidR="009C6D8D" w:rsidRDefault="00480823">
            <w:pPr>
              <w:pStyle w:val="TableBodyText"/>
            </w:pPr>
            <w:bookmarkStart w:id="2760" w:name="WordArtShapeGallery"/>
            <w:r>
              <w:rPr>
                <w:b/>
              </w:rPr>
              <w:t>WordArtShapeGallery</w:t>
            </w:r>
            <w:bookmarkEnd w:id="2760"/>
          </w:p>
        </w:tc>
        <w:tc>
          <w:tcPr>
            <w:tcW w:w="0" w:type="auto"/>
            <w:vAlign w:val="center"/>
          </w:tcPr>
          <w:p w:rsidR="009C6D8D" w:rsidRDefault="00480823">
            <w:pPr>
              <w:pStyle w:val="TableBodyText"/>
            </w:pPr>
            <w:r>
              <w:t>0x08D3</w:t>
            </w:r>
          </w:p>
        </w:tc>
        <w:tc>
          <w:tcPr>
            <w:tcW w:w="0" w:type="auto"/>
            <w:vAlign w:val="center"/>
          </w:tcPr>
          <w:p w:rsidR="009C6D8D" w:rsidRDefault="00480823">
            <w:pPr>
              <w:pStyle w:val="TableBodyText"/>
            </w:pPr>
            <w:r>
              <w:t xml:space="preserve">Opens the list of WordArt </w:t>
            </w:r>
            <w:r>
              <w:t>shapes.</w:t>
            </w:r>
          </w:p>
        </w:tc>
      </w:tr>
      <w:tr w:rsidR="009C6D8D" w:rsidTr="009C6D8D">
        <w:tc>
          <w:tcPr>
            <w:tcW w:w="0" w:type="auto"/>
            <w:vAlign w:val="center"/>
          </w:tcPr>
          <w:p w:rsidR="009C6D8D" w:rsidRDefault="00480823">
            <w:pPr>
              <w:pStyle w:val="TableBodyText"/>
            </w:pPr>
            <w:bookmarkStart w:id="2761" w:name="XMLGroup"/>
            <w:r>
              <w:rPr>
                <w:b/>
              </w:rPr>
              <w:t>XMLGroup</w:t>
            </w:r>
            <w:bookmarkEnd w:id="2761"/>
          </w:p>
        </w:tc>
        <w:tc>
          <w:tcPr>
            <w:tcW w:w="0" w:type="auto"/>
            <w:vAlign w:val="center"/>
          </w:tcPr>
          <w:p w:rsidR="009C6D8D" w:rsidRDefault="00480823">
            <w:pPr>
              <w:pStyle w:val="TableBodyText"/>
            </w:pPr>
            <w:r>
              <w:t>0x08D4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762" w:name="ReviewingPaneHorizontal"/>
            <w:r>
              <w:rPr>
                <w:b/>
              </w:rPr>
              <w:t>ReviewingPaneHorizontal</w:t>
            </w:r>
            <w:bookmarkEnd w:id="2762"/>
          </w:p>
        </w:tc>
        <w:tc>
          <w:tcPr>
            <w:tcW w:w="0" w:type="auto"/>
            <w:vAlign w:val="center"/>
          </w:tcPr>
          <w:p w:rsidR="009C6D8D" w:rsidRDefault="00480823">
            <w:pPr>
              <w:pStyle w:val="TableBodyText"/>
            </w:pPr>
            <w:r>
              <w:t>0x08D6</w:t>
            </w:r>
          </w:p>
        </w:tc>
        <w:tc>
          <w:tcPr>
            <w:tcW w:w="0" w:type="auto"/>
            <w:vAlign w:val="center"/>
          </w:tcPr>
          <w:p w:rsidR="009C6D8D" w:rsidRDefault="00480823">
            <w:pPr>
              <w:pStyle w:val="TableBodyText"/>
            </w:pPr>
            <w:r>
              <w:t>Shows or hides a summary pane for viewing and editing document revisions (horizontal).</w:t>
            </w:r>
          </w:p>
        </w:tc>
      </w:tr>
      <w:tr w:rsidR="009C6D8D" w:rsidTr="009C6D8D">
        <w:tc>
          <w:tcPr>
            <w:tcW w:w="0" w:type="auto"/>
            <w:vAlign w:val="center"/>
          </w:tcPr>
          <w:p w:rsidR="009C6D8D" w:rsidRDefault="00480823">
            <w:pPr>
              <w:pStyle w:val="TableBodyText"/>
            </w:pPr>
            <w:bookmarkStart w:id="2763" w:name="ReviewingPaneVertical"/>
            <w:r>
              <w:rPr>
                <w:b/>
              </w:rPr>
              <w:t>ReviewingPaneVertical</w:t>
            </w:r>
            <w:bookmarkEnd w:id="2763"/>
          </w:p>
        </w:tc>
        <w:tc>
          <w:tcPr>
            <w:tcW w:w="0" w:type="auto"/>
            <w:vAlign w:val="center"/>
          </w:tcPr>
          <w:p w:rsidR="009C6D8D" w:rsidRDefault="00480823">
            <w:pPr>
              <w:pStyle w:val="TableBodyText"/>
            </w:pPr>
            <w:r>
              <w:t>0x08D7</w:t>
            </w:r>
          </w:p>
        </w:tc>
        <w:tc>
          <w:tcPr>
            <w:tcW w:w="0" w:type="auto"/>
            <w:vAlign w:val="center"/>
          </w:tcPr>
          <w:p w:rsidR="009C6D8D" w:rsidRDefault="00480823">
            <w:pPr>
              <w:pStyle w:val="TableBodyText"/>
            </w:pPr>
            <w:r>
              <w:t xml:space="preserve">Shows or hides a summary pane for viewing and editing document </w:t>
            </w:r>
            <w:r>
              <w:t>revisions (vertical).</w:t>
            </w:r>
          </w:p>
        </w:tc>
      </w:tr>
      <w:tr w:rsidR="009C6D8D" w:rsidTr="009C6D8D">
        <w:tc>
          <w:tcPr>
            <w:tcW w:w="0" w:type="auto"/>
            <w:vAlign w:val="center"/>
          </w:tcPr>
          <w:p w:rsidR="009C6D8D" w:rsidRDefault="00480823">
            <w:pPr>
              <w:pStyle w:val="TableBodyText"/>
            </w:pPr>
            <w:bookmarkStart w:id="2764" w:name="EquationScriptLocation"/>
            <w:r>
              <w:rPr>
                <w:b/>
              </w:rPr>
              <w:lastRenderedPageBreak/>
              <w:t>EquationScriptLocation</w:t>
            </w:r>
            <w:bookmarkEnd w:id="2764"/>
          </w:p>
        </w:tc>
        <w:tc>
          <w:tcPr>
            <w:tcW w:w="0" w:type="auto"/>
            <w:vAlign w:val="center"/>
          </w:tcPr>
          <w:p w:rsidR="009C6D8D" w:rsidRDefault="00480823">
            <w:pPr>
              <w:pStyle w:val="TableBodyText"/>
            </w:pPr>
            <w:r>
              <w:t>0x08D8</w:t>
            </w:r>
          </w:p>
        </w:tc>
        <w:tc>
          <w:tcPr>
            <w:tcW w:w="0" w:type="auto"/>
            <w:vAlign w:val="center"/>
          </w:tcPr>
          <w:p w:rsidR="009C6D8D" w:rsidRDefault="00480823">
            <w:pPr>
              <w:pStyle w:val="TableBodyText"/>
            </w:pPr>
            <w:r>
              <w:t>Change scripts location.</w:t>
            </w:r>
          </w:p>
        </w:tc>
      </w:tr>
      <w:tr w:rsidR="009C6D8D" w:rsidTr="009C6D8D">
        <w:tc>
          <w:tcPr>
            <w:tcW w:w="0" w:type="auto"/>
            <w:vAlign w:val="center"/>
          </w:tcPr>
          <w:p w:rsidR="009C6D8D" w:rsidRDefault="00480823">
            <w:pPr>
              <w:pStyle w:val="TableBodyText"/>
            </w:pPr>
            <w:bookmarkStart w:id="2765" w:name="EquationInsertStructure"/>
            <w:r>
              <w:rPr>
                <w:b/>
              </w:rPr>
              <w:t>EquationInsertStructure</w:t>
            </w:r>
            <w:bookmarkEnd w:id="2765"/>
          </w:p>
        </w:tc>
        <w:tc>
          <w:tcPr>
            <w:tcW w:w="0" w:type="auto"/>
            <w:vAlign w:val="center"/>
          </w:tcPr>
          <w:p w:rsidR="009C6D8D" w:rsidRDefault="00480823">
            <w:pPr>
              <w:pStyle w:val="TableBodyText"/>
            </w:pPr>
            <w:r>
              <w:t>0x08D9</w:t>
            </w:r>
          </w:p>
        </w:tc>
        <w:tc>
          <w:tcPr>
            <w:tcW w:w="0" w:type="auto"/>
            <w:vAlign w:val="center"/>
          </w:tcPr>
          <w:p w:rsidR="009C6D8D" w:rsidRDefault="00480823">
            <w:pPr>
              <w:pStyle w:val="TableBodyText"/>
            </w:pPr>
            <w:r>
              <w:t>Insert equation structure.</w:t>
            </w:r>
          </w:p>
        </w:tc>
      </w:tr>
      <w:tr w:rsidR="009C6D8D" w:rsidTr="009C6D8D">
        <w:tc>
          <w:tcPr>
            <w:tcW w:w="0" w:type="auto"/>
            <w:vAlign w:val="center"/>
          </w:tcPr>
          <w:p w:rsidR="009C6D8D" w:rsidRDefault="00480823">
            <w:pPr>
              <w:pStyle w:val="TableBodyText"/>
            </w:pPr>
            <w:bookmarkStart w:id="2766" w:name="BulletsNumberingStyleDialog"/>
            <w:r>
              <w:rPr>
                <w:b/>
              </w:rPr>
              <w:t>BulletsNumberingStyleDialog</w:t>
            </w:r>
            <w:bookmarkEnd w:id="2766"/>
          </w:p>
        </w:tc>
        <w:tc>
          <w:tcPr>
            <w:tcW w:w="0" w:type="auto"/>
            <w:vAlign w:val="center"/>
          </w:tcPr>
          <w:p w:rsidR="009C6D8D" w:rsidRDefault="00480823">
            <w:pPr>
              <w:pStyle w:val="TableBodyText"/>
            </w:pPr>
            <w:r>
              <w:t>0x08DA</w:t>
            </w:r>
          </w:p>
        </w:tc>
        <w:tc>
          <w:tcPr>
            <w:tcW w:w="0" w:type="auto"/>
            <w:vAlign w:val="center"/>
          </w:tcPr>
          <w:p w:rsidR="009C6D8D" w:rsidRDefault="00480823">
            <w:pPr>
              <w:pStyle w:val="TableBodyText"/>
            </w:pPr>
            <w:r>
              <w:t>Bullets and Numbering Style Definition Dialog Box.</w:t>
            </w:r>
          </w:p>
        </w:tc>
      </w:tr>
      <w:tr w:rsidR="009C6D8D" w:rsidTr="009C6D8D">
        <w:tc>
          <w:tcPr>
            <w:tcW w:w="0" w:type="auto"/>
            <w:vAlign w:val="center"/>
          </w:tcPr>
          <w:p w:rsidR="009C6D8D" w:rsidRDefault="00480823">
            <w:pPr>
              <w:pStyle w:val="TableBodyText"/>
            </w:pPr>
            <w:bookmarkStart w:id="2767" w:name="SaveCurrentTheme"/>
            <w:r>
              <w:rPr>
                <w:b/>
              </w:rPr>
              <w:t>SaveCurrentTheme</w:t>
            </w:r>
            <w:bookmarkEnd w:id="2767"/>
          </w:p>
        </w:tc>
        <w:tc>
          <w:tcPr>
            <w:tcW w:w="0" w:type="auto"/>
            <w:vAlign w:val="center"/>
          </w:tcPr>
          <w:p w:rsidR="009C6D8D" w:rsidRDefault="00480823">
            <w:pPr>
              <w:pStyle w:val="TableBodyText"/>
            </w:pPr>
            <w:r>
              <w:t>0x08DB</w:t>
            </w:r>
          </w:p>
        </w:tc>
        <w:tc>
          <w:tcPr>
            <w:tcW w:w="0" w:type="auto"/>
            <w:vAlign w:val="center"/>
          </w:tcPr>
          <w:p w:rsidR="009C6D8D" w:rsidRDefault="00480823">
            <w:pPr>
              <w:pStyle w:val="TableBodyText"/>
            </w:pPr>
            <w:r>
              <w:t xml:space="preserve">Saves </w:t>
            </w:r>
            <w:r>
              <w:t>the current theme.</w:t>
            </w:r>
          </w:p>
        </w:tc>
      </w:tr>
      <w:tr w:rsidR="009C6D8D" w:rsidTr="009C6D8D">
        <w:tc>
          <w:tcPr>
            <w:tcW w:w="0" w:type="auto"/>
            <w:vAlign w:val="center"/>
          </w:tcPr>
          <w:p w:rsidR="009C6D8D" w:rsidRDefault="00480823">
            <w:pPr>
              <w:pStyle w:val="TableBodyText"/>
            </w:pPr>
            <w:bookmarkStart w:id="2768" w:name="AutoTextGallery"/>
            <w:r>
              <w:rPr>
                <w:b/>
              </w:rPr>
              <w:t>AutoTextGallery</w:t>
            </w:r>
            <w:bookmarkEnd w:id="2768"/>
          </w:p>
        </w:tc>
        <w:tc>
          <w:tcPr>
            <w:tcW w:w="0" w:type="auto"/>
            <w:vAlign w:val="center"/>
          </w:tcPr>
          <w:p w:rsidR="009C6D8D" w:rsidRDefault="00480823">
            <w:pPr>
              <w:pStyle w:val="TableBodyText"/>
            </w:pPr>
            <w:r>
              <w:t>0x08DE</w:t>
            </w:r>
          </w:p>
        </w:tc>
        <w:tc>
          <w:tcPr>
            <w:tcW w:w="0" w:type="auto"/>
            <w:vAlign w:val="center"/>
          </w:tcPr>
          <w:p w:rsidR="009C6D8D" w:rsidRDefault="00480823">
            <w:pPr>
              <w:pStyle w:val="TableBodyText"/>
            </w:pPr>
            <w:r>
              <w:t>AutoText Gallery.</w:t>
            </w:r>
          </w:p>
        </w:tc>
      </w:tr>
      <w:tr w:rsidR="009C6D8D" w:rsidTr="009C6D8D">
        <w:tc>
          <w:tcPr>
            <w:tcW w:w="0" w:type="auto"/>
            <w:vAlign w:val="center"/>
          </w:tcPr>
          <w:p w:rsidR="009C6D8D" w:rsidRDefault="00480823">
            <w:pPr>
              <w:pStyle w:val="TableBodyText"/>
            </w:pPr>
            <w:bookmarkStart w:id="2769" w:name="TextBoxGallery"/>
            <w:r>
              <w:rPr>
                <w:b/>
              </w:rPr>
              <w:t>TextBoxGallery</w:t>
            </w:r>
            <w:bookmarkEnd w:id="2769"/>
          </w:p>
        </w:tc>
        <w:tc>
          <w:tcPr>
            <w:tcW w:w="0" w:type="auto"/>
            <w:vAlign w:val="center"/>
          </w:tcPr>
          <w:p w:rsidR="009C6D8D" w:rsidRDefault="00480823">
            <w:pPr>
              <w:pStyle w:val="TableBodyText"/>
            </w:pPr>
            <w:r>
              <w:t>0x08DF</w:t>
            </w:r>
          </w:p>
        </w:tc>
        <w:tc>
          <w:tcPr>
            <w:tcW w:w="0" w:type="auto"/>
            <w:vAlign w:val="center"/>
          </w:tcPr>
          <w:p w:rsidR="009C6D8D" w:rsidRDefault="00480823">
            <w:pPr>
              <w:pStyle w:val="TableBodyText"/>
            </w:pPr>
            <w:r>
              <w:t>Text Box Gallery.</w:t>
            </w:r>
          </w:p>
        </w:tc>
      </w:tr>
      <w:tr w:rsidR="009C6D8D" w:rsidTr="009C6D8D">
        <w:tc>
          <w:tcPr>
            <w:tcW w:w="0" w:type="auto"/>
            <w:vAlign w:val="center"/>
          </w:tcPr>
          <w:p w:rsidR="009C6D8D" w:rsidRDefault="00480823">
            <w:pPr>
              <w:pStyle w:val="TableBodyText"/>
            </w:pPr>
            <w:bookmarkStart w:id="2770" w:name="BibliographyGallery"/>
            <w:r>
              <w:rPr>
                <w:b/>
              </w:rPr>
              <w:t>BibliographyGallery</w:t>
            </w:r>
            <w:bookmarkEnd w:id="2770"/>
          </w:p>
        </w:tc>
        <w:tc>
          <w:tcPr>
            <w:tcW w:w="0" w:type="auto"/>
            <w:vAlign w:val="center"/>
          </w:tcPr>
          <w:p w:rsidR="009C6D8D" w:rsidRDefault="00480823">
            <w:pPr>
              <w:pStyle w:val="TableBodyText"/>
            </w:pPr>
            <w:r>
              <w:t>0x08E0</w:t>
            </w:r>
          </w:p>
        </w:tc>
        <w:tc>
          <w:tcPr>
            <w:tcW w:w="0" w:type="auto"/>
            <w:vAlign w:val="center"/>
          </w:tcPr>
          <w:p w:rsidR="009C6D8D" w:rsidRDefault="00480823">
            <w:pPr>
              <w:pStyle w:val="TableBodyText"/>
            </w:pPr>
            <w:r>
              <w:t>Bibliography Gallery.</w:t>
            </w:r>
          </w:p>
        </w:tc>
      </w:tr>
      <w:tr w:rsidR="009C6D8D" w:rsidTr="009C6D8D">
        <w:tc>
          <w:tcPr>
            <w:tcW w:w="0" w:type="auto"/>
            <w:vAlign w:val="center"/>
          </w:tcPr>
          <w:p w:rsidR="009C6D8D" w:rsidRDefault="00480823">
            <w:pPr>
              <w:pStyle w:val="TableBodyText"/>
            </w:pPr>
            <w:bookmarkStart w:id="2771" w:name="CreateAutoTextBlockFromSel"/>
            <w:r>
              <w:rPr>
                <w:b/>
              </w:rPr>
              <w:t>CreateAutoTextBlockFromSel</w:t>
            </w:r>
            <w:bookmarkEnd w:id="2771"/>
          </w:p>
        </w:tc>
        <w:tc>
          <w:tcPr>
            <w:tcW w:w="0" w:type="auto"/>
            <w:vAlign w:val="center"/>
          </w:tcPr>
          <w:p w:rsidR="009C6D8D" w:rsidRDefault="00480823">
            <w:pPr>
              <w:pStyle w:val="TableBodyText"/>
            </w:pPr>
            <w:r>
              <w:t>0x08E1</w:t>
            </w:r>
          </w:p>
        </w:tc>
        <w:tc>
          <w:tcPr>
            <w:tcW w:w="0" w:type="auto"/>
            <w:vAlign w:val="center"/>
          </w:tcPr>
          <w:p w:rsidR="009C6D8D" w:rsidRDefault="00480823">
            <w:pPr>
              <w:pStyle w:val="TableBodyText"/>
            </w:pPr>
            <w:r>
              <w:t>Creates a new AutoText Building Block from the current selection.</w:t>
            </w:r>
          </w:p>
        </w:tc>
      </w:tr>
      <w:tr w:rsidR="009C6D8D" w:rsidTr="009C6D8D">
        <w:tc>
          <w:tcPr>
            <w:tcW w:w="0" w:type="auto"/>
            <w:vAlign w:val="center"/>
          </w:tcPr>
          <w:p w:rsidR="009C6D8D" w:rsidRDefault="00480823">
            <w:pPr>
              <w:pStyle w:val="TableBodyText"/>
            </w:pPr>
            <w:bookmarkStart w:id="2772" w:name="CreateTextBoxBlockFromSel"/>
            <w:r>
              <w:rPr>
                <w:b/>
              </w:rPr>
              <w:t>CreateTextBoxBlockFromSel</w:t>
            </w:r>
            <w:bookmarkEnd w:id="2772"/>
          </w:p>
        </w:tc>
        <w:tc>
          <w:tcPr>
            <w:tcW w:w="0" w:type="auto"/>
            <w:vAlign w:val="center"/>
          </w:tcPr>
          <w:p w:rsidR="009C6D8D" w:rsidRDefault="00480823">
            <w:pPr>
              <w:pStyle w:val="TableBodyText"/>
            </w:pPr>
            <w:r>
              <w:t>0x08E2</w:t>
            </w:r>
          </w:p>
        </w:tc>
        <w:tc>
          <w:tcPr>
            <w:tcW w:w="0" w:type="auto"/>
            <w:vAlign w:val="center"/>
          </w:tcPr>
          <w:p w:rsidR="009C6D8D" w:rsidRDefault="00480823">
            <w:pPr>
              <w:pStyle w:val="TableBodyText"/>
            </w:pPr>
            <w:r>
              <w:t>Creates a new Text Box Building Block from the current selection.</w:t>
            </w:r>
          </w:p>
        </w:tc>
      </w:tr>
      <w:tr w:rsidR="009C6D8D" w:rsidTr="009C6D8D">
        <w:tc>
          <w:tcPr>
            <w:tcW w:w="0" w:type="auto"/>
            <w:vAlign w:val="center"/>
          </w:tcPr>
          <w:p w:rsidR="009C6D8D" w:rsidRDefault="00480823">
            <w:pPr>
              <w:pStyle w:val="TableBodyText"/>
            </w:pPr>
            <w:bookmarkStart w:id="2773" w:name="CreateLayoutBlockFromSel"/>
            <w:r>
              <w:rPr>
                <w:b/>
              </w:rPr>
              <w:t>CreateLayoutBlockFromSel</w:t>
            </w:r>
            <w:bookmarkEnd w:id="2773"/>
          </w:p>
        </w:tc>
        <w:tc>
          <w:tcPr>
            <w:tcW w:w="0" w:type="auto"/>
            <w:vAlign w:val="center"/>
          </w:tcPr>
          <w:p w:rsidR="009C6D8D" w:rsidRDefault="00480823">
            <w:pPr>
              <w:pStyle w:val="TableBodyText"/>
            </w:pPr>
            <w:r>
              <w:t>0x08E3</w:t>
            </w:r>
          </w:p>
        </w:tc>
        <w:tc>
          <w:tcPr>
            <w:tcW w:w="0" w:type="auto"/>
            <w:vAlign w:val="center"/>
          </w:tcPr>
          <w:p w:rsidR="009C6D8D" w:rsidRDefault="00480823">
            <w:pPr>
              <w:pStyle w:val="TableBodyText"/>
            </w:pPr>
            <w:r>
              <w:t>Creates a new Layout Building Block from the current selection.</w:t>
            </w:r>
          </w:p>
        </w:tc>
      </w:tr>
      <w:tr w:rsidR="009C6D8D" w:rsidTr="009C6D8D">
        <w:tc>
          <w:tcPr>
            <w:tcW w:w="0" w:type="auto"/>
            <w:vAlign w:val="center"/>
          </w:tcPr>
          <w:p w:rsidR="009C6D8D" w:rsidRDefault="00480823">
            <w:pPr>
              <w:pStyle w:val="TableBodyText"/>
            </w:pPr>
            <w:bookmarkStart w:id="2774" w:name="SaveCoverPageBlock"/>
            <w:r>
              <w:rPr>
                <w:b/>
              </w:rPr>
              <w:t>SaveCoverPageBlock</w:t>
            </w:r>
            <w:bookmarkEnd w:id="2774"/>
          </w:p>
        </w:tc>
        <w:tc>
          <w:tcPr>
            <w:tcW w:w="0" w:type="auto"/>
            <w:vAlign w:val="center"/>
          </w:tcPr>
          <w:p w:rsidR="009C6D8D" w:rsidRDefault="00480823">
            <w:pPr>
              <w:pStyle w:val="TableBodyText"/>
            </w:pPr>
            <w:r>
              <w:t>0x08E4</w:t>
            </w:r>
          </w:p>
        </w:tc>
        <w:tc>
          <w:tcPr>
            <w:tcW w:w="0" w:type="auto"/>
            <w:vAlign w:val="center"/>
          </w:tcPr>
          <w:p w:rsidR="009C6D8D" w:rsidRDefault="00480823">
            <w:pPr>
              <w:pStyle w:val="TableBodyText"/>
            </w:pPr>
            <w:r>
              <w:t>Saves the current cover page as a</w:t>
            </w:r>
            <w:r>
              <w:t xml:space="preserve"> new building block.</w:t>
            </w:r>
          </w:p>
        </w:tc>
      </w:tr>
      <w:tr w:rsidR="009C6D8D" w:rsidTr="009C6D8D">
        <w:tc>
          <w:tcPr>
            <w:tcW w:w="0" w:type="auto"/>
            <w:vAlign w:val="center"/>
          </w:tcPr>
          <w:p w:rsidR="009C6D8D" w:rsidRDefault="00480823">
            <w:pPr>
              <w:pStyle w:val="TableBodyText"/>
            </w:pPr>
            <w:bookmarkStart w:id="2775" w:name="SaveHeaderBlock"/>
            <w:r>
              <w:rPr>
                <w:b/>
              </w:rPr>
              <w:t>SaveHeaderBlock</w:t>
            </w:r>
            <w:bookmarkEnd w:id="2775"/>
          </w:p>
        </w:tc>
        <w:tc>
          <w:tcPr>
            <w:tcW w:w="0" w:type="auto"/>
            <w:vAlign w:val="center"/>
          </w:tcPr>
          <w:p w:rsidR="009C6D8D" w:rsidRDefault="00480823">
            <w:pPr>
              <w:pStyle w:val="TableBodyText"/>
            </w:pPr>
            <w:r>
              <w:t>0x08E5</w:t>
            </w:r>
          </w:p>
        </w:tc>
        <w:tc>
          <w:tcPr>
            <w:tcW w:w="0" w:type="auto"/>
            <w:vAlign w:val="center"/>
          </w:tcPr>
          <w:p w:rsidR="009C6D8D" w:rsidRDefault="00480823">
            <w:pPr>
              <w:pStyle w:val="TableBodyText"/>
            </w:pPr>
            <w:r>
              <w:t>Saves the current header as a new building block.</w:t>
            </w:r>
          </w:p>
        </w:tc>
      </w:tr>
      <w:tr w:rsidR="009C6D8D" w:rsidTr="009C6D8D">
        <w:tc>
          <w:tcPr>
            <w:tcW w:w="0" w:type="auto"/>
            <w:vAlign w:val="center"/>
          </w:tcPr>
          <w:p w:rsidR="009C6D8D" w:rsidRDefault="00480823">
            <w:pPr>
              <w:pStyle w:val="TableBodyText"/>
            </w:pPr>
            <w:bookmarkStart w:id="2776" w:name="SaveFooterBlock"/>
            <w:r>
              <w:rPr>
                <w:b/>
              </w:rPr>
              <w:t>SaveFooterBlock</w:t>
            </w:r>
            <w:bookmarkEnd w:id="2776"/>
          </w:p>
        </w:tc>
        <w:tc>
          <w:tcPr>
            <w:tcW w:w="0" w:type="auto"/>
            <w:vAlign w:val="center"/>
          </w:tcPr>
          <w:p w:rsidR="009C6D8D" w:rsidRDefault="00480823">
            <w:pPr>
              <w:pStyle w:val="TableBodyText"/>
            </w:pPr>
            <w:r>
              <w:t>0x08E6</w:t>
            </w:r>
          </w:p>
        </w:tc>
        <w:tc>
          <w:tcPr>
            <w:tcW w:w="0" w:type="auto"/>
            <w:vAlign w:val="center"/>
          </w:tcPr>
          <w:p w:rsidR="009C6D8D" w:rsidRDefault="00480823">
            <w:pPr>
              <w:pStyle w:val="TableBodyText"/>
            </w:pPr>
            <w:r>
              <w:t>Saves the current footer as a new building block.</w:t>
            </w:r>
          </w:p>
        </w:tc>
      </w:tr>
      <w:tr w:rsidR="009C6D8D" w:rsidTr="009C6D8D">
        <w:tc>
          <w:tcPr>
            <w:tcW w:w="0" w:type="auto"/>
            <w:vAlign w:val="center"/>
          </w:tcPr>
          <w:p w:rsidR="009C6D8D" w:rsidRDefault="00480823">
            <w:pPr>
              <w:pStyle w:val="TableBodyText"/>
            </w:pPr>
            <w:bookmarkStart w:id="2777" w:name="SavePageNumTopBlock"/>
            <w:r>
              <w:rPr>
                <w:b/>
              </w:rPr>
              <w:t>SavePageNumTopBlock</w:t>
            </w:r>
            <w:bookmarkEnd w:id="2777"/>
          </w:p>
        </w:tc>
        <w:tc>
          <w:tcPr>
            <w:tcW w:w="0" w:type="auto"/>
            <w:vAlign w:val="center"/>
          </w:tcPr>
          <w:p w:rsidR="009C6D8D" w:rsidRDefault="00480823">
            <w:pPr>
              <w:pStyle w:val="TableBodyText"/>
            </w:pPr>
            <w:r>
              <w:t>0x08E7</w:t>
            </w:r>
          </w:p>
        </w:tc>
        <w:tc>
          <w:tcPr>
            <w:tcW w:w="0" w:type="auto"/>
            <w:vAlign w:val="center"/>
          </w:tcPr>
          <w:p w:rsidR="009C6D8D" w:rsidRDefault="00480823">
            <w:pPr>
              <w:pStyle w:val="TableBodyText"/>
            </w:pPr>
            <w:r>
              <w:t xml:space="preserve">Saves the current page number (top) as a new building </w:t>
            </w:r>
            <w:r>
              <w:t>block.</w:t>
            </w:r>
          </w:p>
        </w:tc>
      </w:tr>
      <w:tr w:rsidR="009C6D8D" w:rsidTr="009C6D8D">
        <w:tc>
          <w:tcPr>
            <w:tcW w:w="0" w:type="auto"/>
            <w:vAlign w:val="center"/>
          </w:tcPr>
          <w:p w:rsidR="009C6D8D" w:rsidRDefault="00480823">
            <w:pPr>
              <w:pStyle w:val="TableBodyText"/>
            </w:pPr>
            <w:bookmarkStart w:id="2778" w:name="SavePageNumBottomBlock"/>
            <w:r>
              <w:rPr>
                <w:b/>
              </w:rPr>
              <w:t>SavePageNumBottomBlock</w:t>
            </w:r>
            <w:bookmarkEnd w:id="2778"/>
          </w:p>
        </w:tc>
        <w:tc>
          <w:tcPr>
            <w:tcW w:w="0" w:type="auto"/>
            <w:vAlign w:val="center"/>
          </w:tcPr>
          <w:p w:rsidR="009C6D8D" w:rsidRDefault="00480823">
            <w:pPr>
              <w:pStyle w:val="TableBodyText"/>
            </w:pPr>
            <w:r>
              <w:t>0x08E8</w:t>
            </w:r>
          </w:p>
        </w:tc>
        <w:tc>
          <w:tcPr>
            <w:tcW w:w="0" w:type="auto"/>
            <w:vAlign w:val="center"/>
          </w:tcPr>
          <w:p w:rsidR="009C6D8D" w:rsidRDefault="00480823">
            <w:pPr>
              <w:pStyle w:val="TableBodyText"/>
            </w:pPr>
            <w:r>
              <w:t>Saves the current page number (bottom) as a new building block.</w:t>
            </w:r>
          </w:p>
        </w:tc>
      </w:tr>
      <w:tr w:rsidR="009C6D8D" w:rsidTr="009C6D8D">
        <w:tc>
          <w:tcPr>
            <w:tcW w:w="0" w:type="auto"/>
            <w:vAlign w:val="center"/>
          </w:tcPr>
          <w:p w:rsidR="009C6D8D" w:rsidRDefault="00480823">
            <w:pPr>
              <w:pStyle w:val="TableBodyText"/>
            </w:pPr>
            <w:bookmarkStart w:id="2779" w:name="SavePageNumBlock"/>
            <w:r>
              <w:rPr>
                <w:b/>
              </w:rPr>
              <w:t>SavePageNumBlock</w:t>
            </w:r>
            <w:bookmarkEnd w:id="2779"/>
          </w:p>
        </w:tc>
        <w:tc>
          <w:tcPr>
            <w:tcW w:w="0" w:type="auto"/>
            <w:vAlign w:val="center"/>
          </w:tcPr>
          <w:p w:rsidR="009C6D8D" w:rsidRDefault="00480823">
            <w:pPr>
              <w:pStyle w:val="TableBodyText"/>
            </w:pPr>
            <w:r>
              <w:t>0x08E9</w:t>
            </w:r>
          </w:p>
        </w:tc>
        <w:tc>
          <w:tcPr>
            <w:tcW w:w="0" w:type="auto"/>
            <w:vAlign w:val="center"/>
          </w:tcPr>
          <w:p w:rsidR="009C6D8D" w:rsidRDefault="00480823">
            <w:pPr>
              <w:pStyle w:val="TableBodyText"/>
            </w:pPr>
            <w:r>
              <w:t>Saves the current page number as a new building block.</w:t>
            </w:r>
          </w:p>
        </w:tc>
      </w:tr>
      <w:tr w:rsidR="009C6D8D" w:rsidTr="009C6D8D">
        <w:tc>
          <w:tcPr>
            <w:tcW w:w="0" w:type="auto"/>
            <w:vAlign w:val="center"/>
          </w:tcPr>
          <w:p w:rsidR="009C6D8D" w:rsidRDefault="00480823">
            <w:pPr>
              <w:pStyle w:val="TableBodyText"/>
            </w:pPr>
            <w:bookmarkStart w:id="2780" w:name="ViewHeaderOnly"/>
            <w:r>
              <w:rPr>
                <w:b/>
              </w:rPr>
              <w:t>ViewHeaderOnly</w:t>
            </w:r>
            <w:bookmarkEnd w:id="2780"/>
          </w:p>
        </w:tc>
        <w:tc>
          <w:tcPr>
            <w:tcW w:w="0" w:type="auto"/>
            <w:vAlign w:val="center"/>
          </w:tcPr>
          <w:p w:rsidR="009C6D8D" w:rsidRDefault="00480823">
            <w:pPr>
              <w:pStyle w:val="TableBodyText"/>
            </w:pPr>
            <w:r>
              <w:t>0x08EA</w:t>
            </w:r>
          </w:p>
        </w:tc>
        <w:tc>
          <w:tcPr>
            <w:tcW w:w="0" w:type="auto"/>
            <w:vAlign w:val="center"/>
          </w:tcPr>
          <w:p w:rsidR="009C6D8D" w:rsidRDefault="00480823">
            <w:pPr>
              <w:pStyle w:val="TableBodyText"/>
            </w:pPr>
            <w:r>
              <w:t>Displays the header in page layout view.</w:t>
            </w:r>
          </w:p>
        </w:tc>
      </w:tr>
      <w:tr w:rsidR="009C6D8D" w:rsidTr="009C6D8D">
        <w:tc>
          <w:tcPr>
            <w:tcW w:w="0" w:type="auto"/>
            <w:vAlign w:val="center"/>
          </w:tcPr>
          <w:p w:rsidR="009C6D8D" w:rsidRDefault="00480823">
            <w:pPr>
              <w:pStyle w:val="TableBodyText"/>
            </w:pPr>
            <w:bookmarkStart w:id="2781" w:name="EquationLeftJustification"/>
            <w:r>
              <w:rPr>
                <w:b/>
              </w:rPr>
              <w:t>EquationLeftJustification</w:t>
            </w:r>
            <w:bookmarkEnd w:id="2781"/>
          </w:p>
        </w:tc>
        <w:tc>
          <w:tcPr>
            <w:tcW w:w="0" w:type="auto"/>
            <w:vAlign w:val="center"/>
          </w:tcPr>
          <w:p w:rsidR="009C6D8D" w:rsidRDefault="00480823">
            <w:pPr>
              <w:pStyle w:val="TableBodyText"/>
            </w:pPr>
            <w:r>
              <w:t>0x08EB</w:t>
            </w:r>
          </w:p>
        </w:tc>
        <w:tc>
          <w:tcPr>
            <w:tcW w:w="0" w:type="auto"/>
            <w:vAlign w:val="center"/>
          </w:tcPr>
          <w:p w:rsidR="009C6D8D" w:rsidRDefault="00480823">
            <w:pPr>
              <w:pStyle w:val="TableBodyText"/>
            </w:pPr>
            <w:r>
              <w:t>Left-align equation.</w:t>
            </w:r>
          </w:p>
        </w:tc>
      </w:tr>
      <w:tr w:rsidR="009C6D8D" w:rsidTr="009C6D8D">
        <w:tc>
          <w:tcPr>
            <w:tcW w:w="0" w:type="auto"/>
            <w:vAlign w:val="center"/>
          </w:tcPr>
          <w:p w:rsidR="009C6D8D" w:rsidRDefault="00480823">
            <w:pPr>
              <w:pStyle w:val="TableBodyText"/>
            </w:pPr>
            <w:bookmarkStart w:id="2782" w:name="EquationRightJustification"/>
            <w:r>
              <w:rPr>
                <w:b/>
              </w:rPr>
              <w:t>EquationRightJustification</w:t>
            </w:r>
            <w:bookmarkEnd w:id="2782"/>
          </w:p>
        </w:tc>
        <w:tc>
          <w:tcPr>
            <w:tcW w:w="0" w:type="auto"/>
            <w:vAlign w:val="center"/>
          </w:tcPr>
          <w:p w:rsidR="009C6D8D" w:rsidRDefault="00480823">
            <w:pPr>
              <w:pStyle w:val="TableBodyText"/>
            </w:pPr>
            <w:r>
              <w:t>0x08EC</w:t>
            </w:r>
          </w:p>
        </w:tc>
        <w:tc>
          <w:tcPr>
            <w:tcW w:w="0" w:type="auto"/>
            <w:vAlign w:val="center"/>
          </w:tcPr>
          <w:p w:rsidR="009C6D8D" w:rsidRDefault="00480823">
            <w:pPr>
              <w:pStyle w:val="TableBodyText"/>
            </w:pPr>
            <w:r>
              <w:t>Right-align equation.</w:t>
            </w:r>
          </w:p>
        </w:tc>
      </w:tr>
      <w:tr w:rsidR="009C6D8D" w:rsidTr="009C6D8D">
        <w:tc>
          <w:tcPr>
            <w:tcW w:w="0" w:type="auto"/>
            <w:vAlign w:val="center"/>
          </w:tcPr>
          <w:p w:rsidR="009C6D8D" w:rsidRDefault="00480823">
            <w:pPr>
              <w:pStyle w:val="TableBodyText"/>
            </w:pPr>
            <w:bookmarkStart w:id="2783" w:name="EquationCenteredJustification"/>
            <w:r>
              <w:rPr>
                <w:b/>
              </w:rPr>
              <w:t>EquationCenteredJustification</w:t>
            </w:r>
            <w:bookmarkEnd w:id="2783"/>
          </w:p>
        </w:tc>
        <w:tc>
          <w:tcPr>
            <w:tcW w:w="0" w:type="auto"/>
            <w:vAlign w:val="center"/>
          </w:tcPr>
          <w:p w:rsidR="009C6D8D" w:rsidRDefault="00480823">
            <w:pPr>
              <w:pStyle w:val="TableBodyText"/>
            </w:pPr>
            <w:r>
              <w:t>0x08ED</w:t>
            </w:r>
          </w:p>
        </w:tc>
        <w:tc>
          <w:tcPr>
            <w:tcW w:w="0" w:type="auto"/>
            <w:vAlign w:val="center"/>
          </w:tcPr>
          <w:p w:rsidR="009C6D8D" w:rsidRDefault="00480823">
            <w:pPr>
              <w:pStyle w:val="TableBodyText"/>
            </w:pPr>
            <w:r>
              <w:t>Center equation.</w:t>
            </w:r>
          </w:p>
        </w:tc>
      </w:tr>
      <w:tr w:rsidR="009C6D8D" w:rsidTr="009C6D8D">
        <w:tc>
          <w:tcPr>
            <w:tcW w:w="0" w:type="auto"/>
            <w:vAlign w:val="center"/>
          </w:tcPr>
          <w:p w:rsidR="009C6D8D" w:rsidRDefault="00480823">
            <w:pPr>
              <w:pStyle w:val="TableBodyText"/>
            </w:pPr>
            <w:bookmarkStart w:id="2784" w:name="EquationCenteredAsGroupJustification"/>
            <w:r>
              <w:rPr>
                <w:b/>
              </w:rPr>
              <w:t>EquationCenteredAsGroupJustification</w:t>
            </w:r>
            <w:bookmarkEnd w:id="2784"/>
          </w:p>
        </w:tc>
        <w:tc>
          <w:tcPr>
            <w:tcW w:w="0" w:type="auto"/>
            <w:vAlign w:val="center"/>
          </w:tcPr>
          <w:p w:rsidR="009C6D8D" w:rsidRDefault="00480823">
            <w:pPr>
              <w:pStyle w:val="TableBodyText"/>
            </w:pPr>
            <w:r>
              <w:t>0x08EE</w:t>
            </w:r>
          </w:p>
        </w:tc>
        <w:tc>
          <w:tcPr>
            <w:tcW w:w="0" w:type="auto"/>
            <w:vAlign w:val="center"/>
          </w:tcPr>
          <w:p w:rsidR="009C6D8D" w:rsidRDefault="00480823">
            <w:pPr>
              <w:pStyle w:val="TableBodyText"/>
            </w:pPr>
            <w:r>
              <w:t>Center equations as a group.</w:t>
            </w:r>
          </w:p>
        </w:tc>
      </w:tr>
      <w:tr w:rsidR="009C6D8D" w:rsidTr="009C6D8D">
        <w:tc>
          <w:tcPr>
            <w:tcW w:w="0" w:type="auto"/>
            <w:vAlign w:val="center"/>
          </w:tcPr>
          <w:p w:rsidR="009C6D8D" w:rsidRDefault="00480823">
            <w:pPr>
              <w:pStyle w:val="TableBodyText"/>
            </w:pPr>
            <w:bookmarkStart w:id="2785" w:name="UxGalWordTableStyles"/>
            <w:r>
              <w:rPr>
                <w:b/>
              </w:rPr>
              <w:t>UxGalWordTableStyles</w:t>
            </w:r>
            <w:bookmarkEnd w:id="2785"/>
          </w:p>
        </w:tc>
        <w:tc>
          <w:tcPr>
            <w:tcW w:w="0" w:type="auto"/>
            <w:vAlign w:val="center"/>
          </w:tcPr>
          <w:p w:rsidR="009C6D8D" w:rsidRDefault="00480823">
            <w:pPr>
              <w:pStyle w:val="TableBodyText"/>
            </w:pPr>
            <w:r>
              <w:t>0x08EF</w:t>
            </w:r>
          </w:p>
        </w:tc>
        <w:tc>
          <w:tcPr>
            <w:tcW w:w="0" w:type="auto"/>
            <w:vAlign w:val="center"/>
          </w:tcPr>
          <w:p w:rsidR="009C6D8D" w:rsidRDefault="00480823">
            <w:pPr>
              <w:pStyle w:val="TableBodyText"/>
            </w:pPr>
            <w:r>
              <w:t>Opens the list of table styles.</w:t>
            </w:r>
          </w:p>
        </w:tc>
      </w:tr>
      <w:tr w:rsidR="009C6D8D" w:rsidTr="009C6D8D">
        <w:tc>
          <w:tcPr>
            <w:tcW w:w="0" w:type="auto"/>
            <w:vAlign w:val="center"/>
          </w:tcPr>
          <w:p w:rsidR="009C6D8D" w:rsidRDefault="00480823">
            <w:pPr>
              <w:pStyle w:val="TableBodyText"/>
            </w:pPr>
            <w:bookmarkStart w:id="2786" w:name="WordTableStylesHeaderRow"/>
            <w:r>
              <w:rPr>
                <w:b/>
              </w:rPr>
              <w:t>WordTableStylesHeaderRow</w:t>
            </w:r>
            <w:bookmarkEnd w:id="2786"/>
          </w:p>
        </w:tc>
        <w:tc>
          <w:tcPr>
            <w:tcW w:w="0" w:type="auto"/>
            <w:vAlign w:val="center"/>
          </w:tcPr>
          <w:p w:rsidR="009C6D8D" w:rsidRDefault="00480823">
            <w:pPr>
              <w:pStyle w:val="TableBodyText"/>
            </w:pPr>
            <w:r>
              <w:t>0x08F0</w:t>
            </w:r>
          </w:p>
        </w:tc>
        <w:tc>
          <w:tcPr>
            <w:tcW w:w="0" w:type="auto"/>
            <w:vAlign w:val="center"/>
          </w:tcPr>
          <w:p w:rsidR="009C6D8D" w:rsidRDefault="00480823">
            <w:pPr>
              <w:pStyle w:val="TableBodyText"/>
            </w:pPr>
            <w:r>
              <w:t>Header Row.</w:t>
            </w:r>
          </w:p>
        </w:tc>
      </w:tr>
      <w:tr w:rsidR="009C6D8D" w:rsidTr="009C6D8D">
        <w:tc>
          <w:tcPr>
            <w:tcW w:w="0" w:type="auto"/>
            <w:vAlign w:val="center"/>
          </w:tcPr>
          <w:p w:rsidR="009C6D8D" w:rsidRDefault="00480823">
            <w:pPr>
              <w:pStyle w:val="TableBodyText"/>
            </w:pPr>
            <w:bookmarkStart w:id="2787" w:name="WordTableStylesTotalRow"/>
            <w:r>
              <w:rPr>
                <w:b/>
              </w:rPr>
              <w:t>WordTableStylesTotalRow</w:t>
            </w:r>
            <w:bookmarkEnd w:id="2787"/>
          </w:p>
        </w:tc>
        <w:tc>
          <w:tcPr>
            <w:tcW w:w="0" w:type="auto"/>
            <w:vAlign w:val="center"/>
          </w:tcPr>
          <w:p w:rsidR="009C6D8D" w:rsidRDefault="00480823">
            <w:pPr>
              <w:pStyle w:val="TableBodyText"/>
            </w:pPr>
            <w:r>
              <w:t>0x08F1</w:t>
            </w:r>
          </w:p>
        </w:tc>
        <w:tc>
          <w:tcPr>
            <w:tcW w:w="0" w:type="auto"/>
            <w:vAlign w:val="center"/>
          </w:tcPr>
          <w:p w:rsidR="009C6D8D" w:rsidRDefault="00480823">
            <w:pPr>
              <w:pStyle w:val="TableBodyText"/>
            </w:pPr>
            <w:r>
              <w:t>Total Row.</w:t>
            </w:r>
          </w:p>
        </w:tc>
      </w:tr>
      <w:tr w:rsidR="009C6D8D" w:rsidTr="009C6D8D">
        <w:tc>
          <w:tcPr>
            <w:tcW w:w="0" w:type="auto"/>
            <w:vAlign w:val="center"/>
          </w:tcPr>
          <w:p w:rsidR="009C6D8D" w:rsidRDefault="00480823">
            <w:pPr>
              <w:pStyle w:val="TableBodyText"/>
            </w:pPr>
            <w:bookmarkStart w:id="2788" w:name="WordTableStylesFirstColumn"/>
            <w:r>
              <w:rPr>
                <w:b/>
              </w:rPr>
              <w:t>WordTableStylesFirstColumn</w:t>
            </w:r>
            <w:bookmarkEnd w:id="2788"/>
          </w:p>
        </w:tc>
        <w:tc>
          <w:tcPr>
            <w:tcW w:w="0" w:type="auto"/>
            <w:vAlign w:val="center"/>
          </w:tcPr>
          <w:p w:rsidR="009C6D8D" w:rsidRDefault="00480823">
            <w:pPr>
              <w:pStyle w:val="TableBodyText"/>
            </w:pPr>
            <w:r>
              <w:t>0x08F2</w:t>
            </w:r>
          </w:p>
        </w:tc>
        <w:tc>
          <w:tcPr>
            <w:tcW w:w="0" w:type="auto"/>
            <w:vAlign w:val="center"/>
          </w:tcPr>
          <w:p w:rsidR="009C6D8D" w:rsidRDefault="00480823">
            <w:pPr>
              <w:pStyle w:val="TableBodyText"/>
            </w:pPr>
            <w:r>
              <w:t>First Column.</w:t>
            </w:r>
          </w:p>
        </w:tc>
      </w:tr>
      <w:tr w:rsidR="009C6D8D" w:rsidTr="009C6D8D">
        <w:tc>
          <w:tcPr>
            <w:tcW w:w="0" w:type="auto"/>
            <w:vAlign w:val="center"/>
          </w:tcPr>
          <w:p w:rsidR="009C6D8D" w:rsidRDefault="00480823">
            <w:pPr>
              <w:pStyle w:val="TableBodyText"/>
            </w:pPr>
            <w:bookmarkStart w:id="2789" w:name="WordTableStylesLastColumn"/>
            <w:r>
              <w:rPr>
                <w:b/>
              </w:rPr>
              <w:t>WordTableStylesLastColumn</w:t>
            </w:r>
            <w:bookmarkEnd w:id="2789"/>
          </w:p>
        </w:tc>
        <w:tc>
          <w:tcPr>
            <w:tcW w:w="0" w:type="auto"/>
            <w:vAlign w:val="center"/>
          </w:tcPr>
          <w:p w:rsidR="009C6D8D" w:rsidRDefault="00480823">
            <w:pPr>
              <w:pStyle w:val="TableBodyText"/>
            </w:pPr>
            <w:r>
              <w:t>0x08F3</w:t>
            </w:r>
          </w:p>
        </w:tc>
        <w:tc>
          <w:tcPr>
            <w:tcW w:w="0" w:type="auto"/>
            <w:vAlign w:val="center"/>
          </w:tcPr>
          <w:p w:rsidR="009C6D8D" w:rsidRDefault="00480823">
            <w:pPr>
              <w:pStyle w:val="TableBodyText"/>
            </w:pPr>
            <w:r>
              <w:t>Last Column.</w:t>
            </w:r>
          </w:p>
        </w:tc>
      </w:tr>
      <w:tr w:rsidR="009C6D8D" w:rsidTr="009C6D8D">
        <w:tc>
          <w:tcPr>
            <w:tcW w:w="0" w:type="auto"/>
            <w:vAlign w:val="center"/>
          </w:tcPr>
          <w:p w:rsidR="009C6D8D" w:rsidRDefault="00480823">
            <w:pPr>
              <w:pStyle w:val="TableBodyText"/>
            </w:pPr>
            <w:bookmarkStart w:id="2790" w:name="WordTableStylesBandedRows"/>
            <w:r>
              <w:rPr>
                <w:b/>
              </w:rPr>
              <w:t>WordTableStylesBandedRows</w:t>
            </w:r>
            <w:bookmarkEnd w:id="2790"/>
          </w:p>
        </w:tc>
        <w:tc>
          <w:tcPr>
            <w:tcW w:w="0" w:type="auto"/>
            <w:vAlign w:val="center"/>
          </w:tcPr>
          <w:p w:rsidR="009C6D8D" w:rsidRDefault="00480823">
            <w:pPr>
              <w:pStyle w:val="TableBodyText"/>
            </w:pPr>
            <w:r>
              <w:t>0x08F4</w:t>
            </w:r>
          </w:p>
        </w:tc>
        <w:tc>
          <w:tcPr>
            <w:tcW w:w="0" w:type="auto"/>
            <w:vAlign w:val="center"/>
          </w:tcPr>
          <w:p w:rsidR="009C6D8D" w:rsidRDefault="00480823">
            <w:pPr>
              <w:pStyle w:val="TableBodyText"/>
            </w:pPr>
            <w:r>
              <w:t>Banded Rows.</w:t>
            </w:r>
          </w:p>
        </w:tc>
      </w:tr>
      <w:tr w:rsidR="009C6D8D" w:rsidTr="009C6D8D">
        <w:tc>
          <w:tcPr>
            <w:tcW w:w="0" w:type="auto"/>
            <w:vAlign w:val="center"/>
          </w:tcPr>
          <w:p w:rsidR="009C6D8D" w:rsidRDefault="00480823">
            <w:pPr>
              <w:pStyle w:val="TableBodyText"/>
            </w:pPr>
            <w:bookmarkStart w:id="2791" w:name="WordTableStylesBandedColumns"/>
            <w:r>
              <w:rPr>
                <w:b/>
              </w:rPr>
              <w:t>WordTableStylesBandedColumns</w:t>
            </w:r>
            <w:bookmarkEnd w:id="2791"/>
          </w:p>
        </w:tc>
        <w:tc>
          <w:tcPr>
            <w:tcW w:w="0" w:type="auto"/>
            <w:vAlign w:val="center"/>
          </w:tcPr>
          <w:p w:rsidR="009C6D8D" w:rsidRDefault="00480823">
            <w:pPr>
              <w:pStyle w:val="TableBodyText"/>
            </w:pPr>
            <w:r>
              <w:t>0x08F5</w:t>
            </w:r>
          </w:p>
        </w:tc>
        <w:tc>
          <w:tcPr>
            <w:tcW w:w="0" w:type="auto"/>
            <w:vAlign w:val="center"/>
          </w:tcPr>
          <w:p w:rsidR="009C6D8D" w:rsidRDefault="00480823">
            <w:pPr>
              <w:pStyle w:val="TableBodyText"/>
            </w:pPr>
            <w:r>
              <w:t>Banded Columns.</w:t>
            </w:r>
          </w:p>
        </w:tc>
      </w:tr>
      <w:tr w:rsidR="009C6D8D" w:rsidTr="009C6D8D">
        <w:tc>
          <w:tcPr>
            <w:tcW w:w="0" w:type="auto"/>
            <w:vAlign w:val="center"/>
          </w:tcPr>
          <w:p w:rsidR="009C6D8D" w:rsidRDefault="00480823">
            <w:pPr>
              <w:pStyle w:val="TableBodyText"/>
            </w:pPr>
            <w:bookmarkStart w:id="2792" w:name="ClearTableStyle"/>
            <w:r>
              <w:rPr>
                <w:b/>
              </w:rPr>
              <w:lastRenderedPageBreak/>
              <w:t>ClearTableStyle</w:t>
            </w:r>
            <w:bookmarkEnd w:id="2792"/>
          </w:p>
        </w:tc>
        <w:tc>
          <w:tcPr>
            <w:tcW w:w="0" w:type="auto"/>
            <w:vAlign w:val="center"/>
          </w:tcPr>
          <w:p w:rsidR="009C6D8D" w:rsidRDefault="00480823">
            <w:pPr>
              <w:pStyle w:val="TableBodyText"/>
            </w:pPr>
            <w:r>
              <w:t>0x08F6</w:t>
            </w:r>
          </w:p>
        </w:tc>
        <w:tc>
          <w:tcPr>
            <w:tcW w:w="0" w:type="auto"/>
            <w:vAlign w:val="center"/>
          </w:tcPr>
          <w:p w:rsidR="009C6D8D" w:rsidRDefault="00480823">
            <w:pPr>
              <w:pStyle w:val="TableBodyText"/>
            </w:pPr>
            <w:r>
              <w:t>Clears table style formatting.</w:t>
            </w:r>
          </w:p>
        </w:tc>
      </w:tr>
      <w:tr w:rsidR="009C6D8D" w:rsidTr="009C6D8D">
        <w:tc>
          <w:tcPr>
            <w:tcW w:w="0" w:type="auto"/>
            <w:vAlign w:val="center"/>
          </w:tcPr>
          <w:p w:rsidR="009C6D8D" w:rsidRDefault="00480823">
            <w:pPr>
              <w:pStyle w:val="TableBodyText"/>
            </w:pPr>
            <w:bookmarkStart w:id="2793" w:name="ApplyTableStyle"/>
            <w:r>
              <w:rPr>
                <w:b/>
              </w:rPr>
              <w:t>ApplyTableStyle</w:t>
            </w:r>
            <w:bookmarkEnd w:id="2793"/>
          </w:p>
        </w:tc>
        <w:tc>
          <w:tcPr>
            <w:tcW w:w="0" w:type="auto"/>
            <w:vAlign w:val="center"/>
          </w:tcPr>
          <w:p w:rsidR="009C6D8D" w:rsidRDefault="00480823">
            <w:pPr>
              <w:pStyle w:val="TableBodyText"/>
            </w:pPr>
            <w:r>
              <w:t>0x08F7</w:t>
            </w:r>
          </w:p>
        </w:tc>
        <w:tc>
          <w:tcPr>
            <w:tcW w:w="0" w:type="auto"/>
            <w:vAlign w:val="center"/>
          </w:tcPr>
          <w:p w:rsidR="009C6D8D" w:rsidRDefault="00480823">
            <w:pPr>
              <w:pStyle w:val="TableBodyText"/>
            </w:pPr>
            <w:r>
              <w:t>Applies the selected table style.</w:t>
            </w:r>
          </w:p>
        </w:tc>
      </w:tr>
      <w:tr w:rsidR="009C6D8D" w:rsidTr="009C6D8D">
        <w:tc>
          <w:tcPr>
            <w:tcW w:w="0" w:type="auto"/>
            <w:vAlign w:val="center"/>
          </w:tcPr>
          <w:p w:rsidR="009C6D8D" w:rsidRDefault="00480823">
            <w:pPr>
              <w:pStyle w:val="TableBodyText"/>
            </w:pPr>
            <w:bookmarkStart w:id="2794" w:name="ModifyTableStyle"/>
            <w:r>
              <w:rPr>
                <w:b/>
              </w:rPr>
              <w:t>ModifyTableStyle</w:t>
            </w:r>
            <w:bookmarkEnd w:id="2794"/>
          </w:p>
        </w:tc>
        <w:tc>
          <w:tcPr>
            <w:tcW w:w="0" w:type="auto"/>
            <w:vAlign w:val="center"/>
          </w:tcPr>
          <w:p w:rsidR="009C6D8D" w:rsidRDefault="00480823">
            <w:pPr>
              <w:pStyle w:val="TableBodyText"/>
            </w:pPr>
            <w:r>
              <w:t>0x08F8</w:t>
            </w:r>
          </w:p>
        </w:tc>
        <w:tc>
          <w:tcPr>
            <w:tcW w:w="0" w:type="auto"/>
            <w:vAlign w:val="center"/>
          </w:tcPr>
          <w:p w:rsidR="009C6D8D" w:rsidRDefault="00480823">
            <w:pPr>
              <w:pStyle w:val="TableBodyText"/>
            </w:pPr>
            <w:r>
              <w:t xml:space="preserve">Modifies the table </w:t>
            </w:r>
            <w:r>
              <w:t>style.</w:t>
            </w:r>
          </w:p>
        </w:tc>
      </w:tr>
      <w:tr w:rsidR="009C6D8D" w:rsidTr="009C6D8D">
        <w:tc>
          <w:tcPr>
            <w:tcW w:w="0" w:type="auto"/>
            <w:vAlign w:val="center"/>
          </w:tcPr>
          <w:p w:rsidR="009C6D8D" w:rsidRDefault="00480823">
            <w:pPr>
              <w:pStyle w:val="TableBodyText"/>
            </w:pPr>
            <w:bookmarkStart w:id="2795" w:name="CheckCompatibility"/>
            <w:r>
              <w:rPr>
                <w:b/>
              </w:rPr>
              <w:t>CheckCompatibility</w:t>
            </w:r>
            <w:bookmarkEnd w:id="2795"/>
          </w:p>
        </w:tc>
        <w:tc>
          <w:tcPr>
            <w:tcW w:w="0" w:type="auto"/>
            <w:vAlign w:val="center"/>
          </w:tcPr>
          <w:p w:rsidR="009C6D8D" w:rsidRDefault="00480823">
            <w:pPr>
              <w:pStyle w:val="TableBodyText"/>
            </w:pPr>
            <w:r>
              <w:t>0x08F9</w:t>
            </w:r>
          </w:p>
        </w:tc>
        <w:tc>
          <w:tcPr>
            <w:tcW w:w="0" w:type="auto"/>
            <w:vAlign w:val="center"/>
          </w:tcPr>
          <w:p w:rsidR="009C6D8D" w:rsidRDefault="00480823">
            <w:pPr>
              <w:pStyle w:val="TableBodyText"/>
            </w:pPr>
            <w:r>
              <w:t>Check document compatibility.</w:t>
            </w:r>
          </w:p>
        </w:tc>
      </w:tr>
      <w:tr w:rsidR="009C6D8D" w:rsidTr="009C6D8D">
        <w:tc>
          <w:tcPr>
            <w:tcW w:w="0" w:type="auto"/>
            <w:vAlign w:val="center"/>
          </w:tcPr>
          <w:p w:rsidR="009C6D8D" w:rsidRDefault="00480823">
            <w:pPr>
              <w:pStyle w:val="TableBodyText"/>
            </w:pPr>
            <w:bookmarkStart w:id="2796" w:name="CompareTranslationBaseDocuments"/>
            <w:r>
              <w:rPr>
                <w:b/>
              </w:rPr>
              <w:t>CompareTranslationBaseDocuments</w:t>
            </w:r>
            <w:bookmarkEnd w:id="2796"/>
          </w:p>
        </w:tc>
        <w:tc>
          <w:tcPr>
            <w:tcW w:w="0" w:type="auto"/>
            <w:vAlign w:val="center"/>
          </w:tcPr>
          <w:p w:rsidR="009C6D8D" w:rsidRDefault="00480823">
            <w:pPr>
              <w:pStyle w:val="TableBodyText"/>
            </w:pPr>
            <w:r>
              <w:t>0x08FA</w:t>
            </w:r>
          </w:p>
        </w:tc>
        <w:tc>
          <w:tcPr>
            <w:tcW w:w="0" w:type="auto"/>
            <w:vAlign w:val="center"/>
          </w:tcPr>
          <w:p w:rsidR="009C6D8D" w:rsidRDefault="00480823">
            <w:pPr>
              <w:pStyle w:val="TableBodyText"/>
            </w:pPr>
            <w:r>
              <w:t>View changes in the source document.</w:t>
            </w:r>
          </w:p>
        </w:tc>
      </w:tr>
      <w:tr w:rsidR="009C6D8D" w:rsidTr="009C6D8D">
        <w:tc>
          <w:tcPr>
            <w:tcW w:w="0" w:type="auto"/>
            <w:vAlign w:val="center"/>
          </w:tcPr>
          <w:p w:rsidR="009C6D8D" w:rsidRDefault="00480823">
            <w:pPr>
              <w:pStyle w:val="TableBodyText"/>
            </w:pPr>
            <w:bookmarkStart w:id="2797" w:name="FontSchemePicker"/>
            <w:r>
              <w:rPr>
                <w:b/>
              </w:rPr>
              <w:t>FontSchemePicker</w:t>
            </w:r>
            <w:bookmarkEnd w:id="2797"/>
          </w:p>
        </w:tc>
        <w:tc>
          <w:tcPr>
            <w:tcW w:w="0" w:type="auto"/>
            <w:vAlign w:val="center"/>
          </w:tcPr>
          <w:p w:rsidR="009C6D8D" w:rsidRDefault="00480823">
            <w:pPr>
              <w:pStyle w:val="TableBodyText"/>
            </w:pPr>
            <w:r>
              <w:t>0x08FB</w:t>
            </w:r>
          </w:p>
        </w:tc>
        <w:tc>
          <w:tcPr>
            <w:tcW w:w="0" w:type="auto"/>
            <w:vAlign w:val="center"/>
          </w:tcPr>
          <w:p w:rsidR="009C6D8D" w:rsidRDefault="00480823">
            <w:pPr>
              <w:pStyle w:val="TableBodyText"/>
            </w:pPr>
            <w:r>
              <w:t>Opens the font scheme picker.</w:t>
            </w:r>
          </w:p>
        </w:tc>
      </w:tr>
      <w:tr w:rsidR="009C6D8D" w:rsidTr="009C6D8D">
        <w:tc>
          <w:tcPr>
            <w:tcW w:w="0" w:type="auto"/>
            <w:vAlign w:val="center"/>
          </w:tcPr>
          <w:p w:rsidR="009C6D8D" w:rsidRDefault="00480823">
            <w:pPr>
              <w:pStyle w:val="TableBodyText"/>
            </w:pPr>
            <w:bookmarkStart w:id="2798" w:name="ColorSchemePicker"/>
            <w:r>
              <w:rPr>
                <w:b/>
              </w:rPr>
              <w:t>ColorSchemePicker</w:t>
            </w:r>
            <w:bookmarkEnd w:id="2798"/>
          </w:p>
        </w:tc>
        <w:tc>
          <w:tcPr>
            <w:tcW w:w="0" w:type="auto"/>
            <w:vAlign w:val="center"/>
          </w:tcPr>
          <w:p w:rsidR="009C6D8D" w:rsidRDefault="00480823">
            <w:pPr>
              <w:pStyle w:val="TableBodyText"/>
            </w:pPr>
            <w:r>
              <w:t>0x08FC</w:t>
            </w:r>
          </w:p>
        </w:tc>
        <w:tc>
          <w:tcPr>
            <w:tcW w:w="0" w:type="auto"/>
            <w:vAlign w:val="center"/>
          </w:tcPr>
          <w:p w:rsidR="009C6D8D" w:rsidRDefault="00480823">
            <w:pPr>
              <w:pStyle w:val="TableBodyText"/>
            </w:pPr>
            <w:r>
              <w:t>Opens the color scheme picker.</w:t>
            </w:r>
          </w:p>
        </w:tc>
      </w:tr>
      <w:tr w:rsidR="009C6D8D" w:rsidTr="009C6D8D">
        <w:tc>
          <w:tcPr>
            <w:tcW w:w="0" w:type="auto"/>
            <w:vAlign w:val="center"/>
          </w:tcPr>
          <w:p w:rsidR="009C6D8D" w:rsidRDefault="00480823">
            <w:pPr>
              <w:pStyle w:val="TableBodyText"/>
            </w:pPr>
            <w:bookmarkStart w:id="2799" w:name="StyleMatrixPicker"/>
            <w:r>
              <w:rPr>
                <w:b/>
              </w:rPr>
              <w:t>StyleMatrixPicker</w:t>
            </w:r>
            <w:bookmarkEnd w:id="2799"/>
          </w:p>
        </w:tc>
        <w:tc>
          <w:tcPr>
            <w:tcW w:w="0" w:type="auto"/>
            <w:vAlign w:val="center"/>
          </w:tcPr>
          <w:p w:rsidR="009C6D8D" w:rsidRDefault="00480823">
            <w:pPr>
              <w:pStyle w:val="TableBodyText"/>
            </w:pPr>
            <w:r>
              <w:t>0x08FD</w:t>
            </w:r>
          </w:p>
        </w:tc>
        <w:tc>
          <w:tcPr>
            <w:tcW w:w="0" w:type="auto"/>
            <w:vAlign w:val="center"/>
          </w:tcPr>
          <w:p w:rsidR="009C6D8D" w:rsidRDefault="00480823">
            <w:pPr>
              <w:pStyle w:val="TableBodyText"/>
            </w:pPr>
            <w:r>
              <w:t>Opens the style matrix picker.</w:t>
            </w:r>
          </w:p>
        </w:tc>
      </w:tr>
      <w:tr w:rsidR="009C6D8D" w:rsidTr="009C6D8D">
        <w:tc>
          <w:tcPr>
            <w:tcW w:w="0" w:type="auto"/>
            <w:vAlign w:val="center"/>
          </w:tcPr>
          <w:p w:rsidR="009C6D8D" w:rsidRDefault="00480823">
            <w:pPr>
              <w:pStyle w:val="TableBodyText"/>
            </w:pPr>
            <w:bookmarkStart w:id="2800" w:name="ThemeGallery"/>
            <w:r>
              <w:rPr>
                <w:b/>
              </w:rPr>
              <w:t>ThemeGallery</w:t>
            </w:r>
            <w:bookmarkEnd w:id="2800"/>
          </w:p>
        </w:tc>
        <w:tc>
          <w:tcPr>
            <w:tcW w:w="0" w:type="auto"/>
            <w:vAlign w:val="center"/>
          </w:tcPr>
          <w:p w:rsidR="009C6D8D" w:rsidRDefault="00480823">
            <w:pPr>
              <w:pStyle w:val="TableBodyText"/>
            </w:pPr>
            <w:r>
              <w:t>0x08FE</w:t>
            </w:r>
          </w:p>
        </w:tc>
        <w:tc>
          <w:tcPr>
            <w:tcW w:w="0" w:type="auto"/>
            <w:vAlign w:val="center"/>
          </w:tcPr>
          <w:p w:rsidR="009C6D8D" w:rsidRDefault="00480823">
            <w:pPr>
              <w:pStyle w:val="TableBodyText"/>
            </w:pPr>
            <w:r>
              <w:t>Opens the list of available themes.</w:t>
            </w:r>
          </w:p>
        </w:tc>
      </w:tr>
      <w:tr w:rsidR="009C6D8D" w:rsidTr="009C6D8D">
        <w:tc>
          <w:tcPr>
            <w:tcW w:w="0" w:type="auto"/>
            <w:vAlign w:val="center"/>
          </w:tcPr>
          <w:p w:rsidR="009C6D8D" w:rsidRDefault="00480823">
            <w:pPr>
              <w:pStyle w:val="TableBodyText"/>
            </w:pPr>
            <w:bookmarkStart w:id="2801" w:name="EquationMatrixSpacing"/>
            <w:r>
              <w:rPr>
                <w:b/>
              </w:rPr>
              <w:t>EquationMatrixSpacing</w:t>
            </w:r>
            <w:bookmarkEnd w:id="2801"/>
          </w:p>
        </w:tc>
        <w:tc>
          <w:tcPr>
            <w:tcW w:w="0" w:type="auto"/>
            <w:vAlign w:val="center"/>
          </w:tcPr>
          <w:p w:rsidR="009C6D8D" w:rsidRDefault="00480823">
            <w:pPr>
              <w:pStyle w:val="TableBodyText"/>
            </w:pPr>
            <w:r>
              <w:t>0x08FF</w:t>
            </w:r>
          </w:p>
        </w:tc>
        <w:tc>
          <w:tcPr>
            <w:tcW w:w="0" w:type="auto"/>
            <w:vAlign w:val="center"/>
          </w:tcPr>
          <w:p w:rsidR="009C6D8D" w:rsidRDefault="00480823">
            <w:pPr>
              <w:pStyle w:val="TableBodyText"/>
            </w:pPr>
            <w:r>
              <w:t>Set the spacing of a matrix.</w:t>
            </w:r>
          </w:p>
        </w:tc>
      </w:tr>
      <w:tr w:rsidR="009C6D8D" w:rsidTr="009C6D8D">
        <w:tc>
          <w:tcPr>
            <w:tcW w:w="0" w:type="auto"/>
            <w:vAlign w:val="center"/>
          </w:tcPr>
          <w:p w:rsidR="009C6D8D" w:rsidRDefault="00480823">
            <w:pPr>
              <w:pStyle w:val="TableBodyText"/>
            </w:pPr>
            <w:bookmarkStart w:id="2802" w:name="EquationEquationArraySpacing"/>
            <w:r>
              <w:rPr>
                <w:b/>
              </w:rPr>
              <w:t>EquationEquationArraySpacing</w:t>
            </w:r>
            <w:bookmarkEnd w:id="2802"/>
          </w:p>
        </w:tc>
        <w:tc>
          <w:tcPr>
            <w:tcW w:w="0" w:type="auto"/>
            <w:vAlign w:val="center"/>
          </w:tcPr>
          <w:p w:rsidR="009C6D8D" w:rsidRDefault="00480823">
            <w:pPr>
              <w:pStyle w:val="TableBodyText"/>
            </w:pPr>
            <w:r>
              <w:t>0x0900</w:t>
            </w:r>
          </w:p>
        </w:tc>
        <w:tc>
          <w:tcPr>
            <w:tcW w:w="0" w:type="auto"/>
            <w:vAlign w:val="center"/>
          </w:tcPr>
          <w:p w:rsidR="009C6D8D" w:rsidRDefault="00480823">
            <w:pPr>
              <w:pStyle w:val="TableBodyText"/>
            </w:pPr>
            <w:r>
              <w:t>Set the spacing of an equation array.</w:t>
            </w:r>
          </w:p>
        </w:tc>
      </w:tr>
      <w:tr w:rsidR="009C6D8D" w:rsidTr="009C6D8D">
        <w:tc>
          <w:tcPr>
            <w:tcW w:w="0" w:type="auto"/>
            <w:vAlign w:val="center"/>
          </w:tcPr>
          <w:p w:rsidR="009C6D8D" w:rsidRDefault="00480823">
            <w:pPr>
              <w:pStyle w:val="TableBodyText"/>
            </w:pPr>
            <w:bookmarkStart w:id="2803" w:name="DrawingAdvancedLayout"/>
            <w:r>
              <w:rPr>
                <w:b/>
              </w:rPr>
              <w:t>DrawingA</w:t>
            </w:r>
            <w:r>
              <w:rPr>
                <w:b/>
              </w:rPr>
              <w:t>dvancedLayout</w:t>
            </w:r>
            <w:bookmarkEnd w:id="2803"/>
          </w:p>
        </w:tc>
        <w:tc>
          <w:tcPr>
            <w:tcW w:w="0" w:type="auto"/>
            <w:vAlign w:val="center"/>
          </w:tcPr>
          <w:p w:rsidR="009C6D8D" w:rsidRDefault="00480823">
            <w:pPr>
              <w:pStyle w:val="TableBodyText"/>
            </w:pPr>
            <w:r>
              <w:t>0x0901</w:t>
            </w:r>
          </w:p>
        </w:tc>
        <w:tc>
          <w:tcPr>
            <w:tcW w:w="0" w:type="auto"/>
            <w:vAlign w:val="center"/>
          </w:tcPr>
          <w:p w:rsidR="009C6D8D" w:rsidRDefault="00480823">
            <w:pPr>
              <w:pStyle w:val="TableBodyText"/>
            </w:pPr>
            <w:r>
              <w:t>Changes the advanced layout properties of the selected drawing objects.</w:t>
            </w:r>
          </w:p>
        </w:tc>
      </w:tr>
      <w:tr w:rsidR="009C6D8D" w:rsidTr="009C6D8D">
        <w:tc>
          <w:tcPr>
            <w:tcW w:w="0" w:type="auto"/>
            <w:vAlign w:val="center"/>
          </w:tcPr>
          <w:p w:rsidR="009C6D8D" w:rsidRDefault="00480823">
            <w:pPr>
              <w:pStyle w:val="TableBodyText"/>
            </w:pPr>
            <w:bookmarkStart w:id="2804" w:name="ReadingModeToPrintView"/>
            <w:r>
              <w:rPr>
                <w:b/>
              </w:rPr>
              <w:t>ReadingModeToPrintView</w:t>
            </w:r>
            <w:bookmarkEnd w:id="2804"/>
          </w:p>
        </w:tc>
        <w:tc>
          <w:tcPr>
            <w:tcW w:w="0" w:type="auto"/>
            <w:vAlign w:val="center"/>
          </w:tcPr>
          <w:p w:rsidR="009C6D8D" w:rsidRDefault="00480823">
            <w:pPr>
              <w:pStyle w:val="TableBodyText"/>
            </w:pPr>
            <w:r>
              <w:t>0x0902</w:t>
            </w:r>
          </w:p>
        </w:tc>
        <w:tc>
          <w:tcPr>
            <w:tcW w:w="0" w:type="auto"/>
            <w:vAlign w:val="center"/>
          </w:tcPr>
          <w:p w:rsidR="009C6D8D" w:rsidRDefault="00480823">
            <w:pPr>
              <w:pStyle w:val="TableBodyText"/>
            </w:pPr>
            <w:r>
              <w:t>Switch from full screen reading mode to print view.</w:t>
            </w:r>
          </w:p>
        </w:tc>
      </w:tr>
      <w:tr w:rsidR="009C6D8D" w:rsidTr="009C6D8D">
        <w:tc>
          <w:tcPr>
            <w:tcW w:w="0" w:type="auto"/>
            <w:vAlign w:val="center"/>
          </w:tcPr>
          <w:p w:rsidR="009C6D8D" w:rsidRDefault="00480823">
            <w:pPr>
              <w:pStyle w:val="TableBodyText"/>
            </w:pPr>
            <w:bookmarkStart w:id="2805" w:name="LineSpacingMenu"/>
            <w:r>
              <w:rPr>
                <w:b/>
              </w:rPr>
              <w:t>LineSpacingMenu</w:t>
            </w:r>
            <w:bookmarkEnd w:id="2805"/>
          </w:p>
        </w:tc>
        <w:tc>
          <w:tcPr>
            <w:tcW w:w="0" w:type="auto"/>
            <w:vAlign w:val="center"/>
          </w:tcPr>
          <w:p w:rsidR="009C6D8D" w:rsidRDefault="00480823">
            <w:pPr>
              <w:pStyle w:val="TableBodyText"/>
            </w:pPr>
            <w:r>
              <w:t>0x0904</w:t>
            </w:r>
          </w:p>
        </w:tc>
        <w:tc>
          <w:tcPr>
            <w:tcW w:w="0" w:type="auto"/>
            <w:vAlign w:val="center"/>
          </w:tcPr>
          <w:p w:rsidR="009C6D8D" w:rsidRDefault="00480823">
            <w:pPr>
              <w:pStyle w:val="TableBodyText"/>
            </w:pPr>
            <w:r>
              <w:t>Applies line spacing to the selection.</w:t>
            </w:r>
          </w:p>
        </w:tc>
      </w:tr>
      <w:tr w:rsidR="009C6D8D" w:rsidTr="009C6D8D">
        <w:tc>
          <w:tcPr>
            <w:tcW w:w="0" w:type="auto"/>
            <w:vAlign w:val="center"/>
          </w:tcPr>
          <w:p w:rsidR="009C6D8D" w:rsidRDefault="00480823">
            <w:pPr>
              <w:pStyle w:val="TableBodyText"/>
            </w:pPr>
            <w:bookmarkStart w:id="2806" w:name="FileSendPdf"/>
            <w:r>
              <w:rPr>
                <w:b/>
              </w:rPr>
              <w:t>FileSendPdf</w:t>
            </w:r>
            <w:bookmarkEnd w:id="2806"/>
          </w:p>
        </w:tc>
        <w:tc>
          <w:tcPr>
            <w:tcW w:w="0" w:type="auto"/>
            <w:vAlign w:val="center"/>
          </w:tcPr>
          <w:p w:rsidR="009C6D8D" w:rsidRDefault="00480823">
            <w:pPr>
              <w:pStyle w:val="TableBodyText"/>
            </w:pPr>
            <w:r>
              <w:t>0x0905</w:t>
            </w:r>
          </w:p>
        </w:tc>
        <w:tc>
          <w:tcPr>
            <w:tcW w:w="0" w:type="auto"/>
            <w:vAlign w:val="center"/>
          </w:tcPr>
          <w:p w:rsidR="009C6D8D" w:rsidRDefault="00480823">
            <w:pPr>
              <w:pStyle w:val="TableBodyText"/>
            </w:pPr>
            <w:r>
              <w:t>Sends the active document through e-mail as PDF attachment.</w:t>
            </w:r>
          </w:p>
        </w:tc>
      </w:tr>
      <w:tr w:rsidR="009C6D8D" w:rsidTr="009C6D8D">
        <w:tc>
          <w:tcPr>
            <w:tcW w:w="0" w:type="auto"/>
            <w:vAlign w:val="center"/>
          </w:tcPr>
          <w:p w:rsidR="009C6D8D" w:rsidRDefault="00480823">
            <w:pPr>
              <w:pStyle w:val="TableBodyText"/>
            </w:pPr>
            <w:bookmarkStart w:id="2807" w:name="FileSendXps"/>
            <w:r>
              <w:rPr>
                <w:b/>
              </w:rPr>
              <w:t>FileSendXps</w:t>
            </w:r>
            <w:bookmarkEnd w:id="2807"/>
          </w:p>
        </w:tc>
        <w:tc>
          <w:tcPr>
            <w:tcW w:w="0" w:type="auto"/>
            <w:vAlign w:val="center"/>
          </w:tcPr>
          <w:p w:rsidR="009C6D8D" w:rsidRDefault="00480823">
            <w:pPr>
              <w:pStyle w:val="TableBodyText"/>
            </w:pPr>
            <w:r>
              <w:t>0x0906</w:t>
            </w:r>
          </w:p>
        </w:tc>
        <w:tc>
          <w:tcPr>
            <w:tcW w:w="0" w:type="auto"/>
            <w:vAlign w:val="center"/>
          </w:tcPr>
          <w:p w:rsidR="009C6D8D" w:rsidRDefault="00480823">
            <w:pPr>
              <w:pStyle w:val="TableBodyText"/>
            </w:pPr>
            <w:r>
              <w:t>Sends the active document through e-mail as XPS attachment.</w:t>
            </w:r>
          </w:p>
        </w:tc>
      </w:tr>
      <w:tr w:rsidR="009C6D8D" w:rsidTr="009C6D8D">
        <w:tc>
          <w:tcPr>
            <w:tcW w:w="0" w:type="auto"/>
            <w:vAlign w:val="center"/>
          </w:tcPr>
          <w:p w:rsidR="009C6D8D" w:rsidRDefault="00480823">
            <w:pPr>
              <w:pStyle w:val="TableBodyText"/>
            </w:pPr>
            <w:bookmarkStart w:id="2808" w:name="CreateNewColorScheme"/>
            <w:r>
              <w:rPr>
                <w:b/>
              </w:rPr>
              <w:t>CreateNewColorScheme</w:t>
            </w:r>
            <w:bookmarkEnd w:id="2808"/>
          </w:p>
        </w:tc>
        <w:tc>
          <w:tcPr>
            <w:tcW w:w="0" w:type="auto"/>
            <w:vAlign w:val="center"/>
          </w:tcPr>
          <w:p w:rsidR="009C6D8D" w:rsidRDefault="00480823">
            <w:pPr>
              <w:pStyle w:val="TableBodyText"/>
            </w:pPr>
            <w:r>
              <w:t>0x0909</w:t>
            </w:r>
          </w:p>
        </w:tc>
        <w:tc>
          <w:tcPr>
            <w:tcW w:w="0" w:type="auto"/>
            <w:vAlign w:val="center"/>
          </w:tcPr>
          <w:p w:rsidR="009C6D8D" w:rsidRDefault="00480823">
            <w:pPr>
              <w:pStyle w:val="TableBodyText"/>
            </w:pPr>
            <w:r>
              <w:t>Opens the create new color scheme dialog.</w:t>
            </w:r>
          </w:p>
        </w:tc>
      </w:tr>
      <w:tr w:rsidR="009C6D8D" w:rsidTr="009C6D8D">
        <w:tc>
          <w:tcPr>
            <w:tcW w:w="0" w:type="auto"/>
            <w:vAlign w:val="center"/>
          </w:tcPr>
          <w:p w:rsidR="009C6D8D" w:rsidRDefault="00480823">
            <w:pPr>
              <w:pStyle w:val="TableBodyText"/>
            </w:pPr>
            <w:bookmarkStart w:id="2809" w:name="FileSaveWordDotx"/>
            <w:r>
              <w:rPr>
                <w:b/>
              </w:rPr>
              <w:t>FileSaveWordDotx</w:t>
            </w:r>
            <w:bookmarkEnd w:id="2809"/>
          </w:p>
        </w:tc>
        <w:tc>
          <w:tcPr>
            <w:tcW w:w="0" w:type="auto"/>
            <w:vAlign w:val="center"/>
          </w:tcPr>
          <w:p w:rsidR="009C6D8D" w:rsidRDefault="00480823">
            <w:pPr>
              <w:pStyle w:val="TableBodyText"/>
            </w:pPr>
            <w:r>
              <w:t>0x090A</w:t>
            </w:r>
          </w:p>
        </w:tc>
        <w:tc>
          <w:tcPr>
            <w:tcW w:w="0" w:type="auto"/>
            <w:vAlign w:val="center"/>
          </w:tcPr>
          <w:p w:rsidR="009C6D8D" w:rsidRDefault="00480823">
            <w:pPr>
              <w:pStyle w:val="TableBodyText"/>
            </w:pPr>
            <w:r>
              <w:t xml:space="preserve">Save file as </w:t>
            </w:r>
            <w:r>
              <w:t xml:space="preserve">a </w:t>
            </w:r>
            <w:hyperlink r:id="rId125">
              <w:r>
                <w:rPr>
                  <w:rStyle w:val="Hyperlink"/>
                </w:rPr>
                <w:t>[ECMA-376]</w:t>
              </w:r>
            </w:hyperlink>
            <w:r>
              <w:t xml:space="preserve"> template.</w:t>
            </w:r>
          </w:p>
        </w:tc>
      </w:tr>
      <w:tr w:rsidR="009C6D8D" w:rsidTr="009C6D8D">
        <w:tc>
          <w:tcPr>
            <w:tcW w:w="0" w:type="auto"/>
            <w:vAlign w:val="center"/>
          </w:tcPr>
          <w:p w:rsidR="009C6D8D" w:rsidRDefault="00480823">
            <w:pPr>
              <w:pStyle w:val="TableBodyText"/>
            </w:pPr>
            <w:bookmarkStart w:id="2810" w:name="FileSaveWordDocx"/>
            <w:r>
              <w:rPr>
                <w:b/>
              </w:rPr>
              <w:t>FileSaveWordDocx</w:t>
            </w:r>
            <w:bookmarkEnd w:id="2810"/>
          </w:p>
        </w:tc>
        <w:tc>
          <w:tcPr>
            <w:tcW w:w="0" w:type="auto"/>
            <w:vAlign w:val="center"/>
          </w:tcPr>
          <w:p w:rsidR="009C6D8D" w:rsidRDefault="00480823">
            <w:pPr>
              <w:pStyle w:val="TableBodyText"/>
            </w:pPr>
            <w:r>
              <w:t>0x090B</w:t>
            </w:r>
          </w:p>
        </w:tc>
        <w:tc>
          <w:tcPr>
            <w:tcW w:w="0" w:type="auto"/>
            <w:vAlign w:val="center"/>
          </w:tcPr>
          <w:p w:rsidR="009C6D8D" w:rsidRDefault="00480823">
            <w:pPr>
              <w:pStyle w:val="TableBodyText"/>
            </w:pPr>
            <w:r>
              <w:t>Save file as a [ECMA-376] document.</w:t>
            </w:r>
          </w:p>
        </w:tc>
      </w:tr>
      <w:tr w:rsidR="009C6D8D" w:rsidTr="009C6D8D">
        <w:tc>
          <w:tcPr>
            <w:tcW w:w="0" w:type="auto"/>
            <w:vAlign w:val="center"/>
          </w:tcPr>
          <w:p w:rsidR="009C6D8D" w:rsidRDefault="00480823">
            <w:pPr>
              <w:pStyle w:val="TableBodyText"/>
            </w:pPr>
            <w:bookmarkStart w:id="2811" w:name="FileSaveWord11"/>
            <w:r>
              <w:rPr>
                <w:b/>
              </w:rPr>
              <w:t>FileSaveWord11</w:t>
            </w:r>
            <w:bookmarkEnd w:id="2811"/>
          </w:p>
        </w:tc>
        <w:tc>
          <w:tcPr>
            <w:tcW w:w="0" w:type="auto"/>
            <w:vAlign w:val="center"/>
          </w:tcPr>
          <w:p w:rsidR="009C6D8D" w:rsidRDefault="00480823">
            <w:pPr>
              <w:pStyle w:val="TableBodyText"/>
            </w:pPr>
            <w:r>
              <w:t>0x090C</w:t>
            </w:r>
          </w:p>
        </w:tc>
        <w:tc>
          <w:tcPr>
            <w:tcW w:w="0" w:type="auto"/>
            <w:vAlign w:val="center"/>
          </w:tcPr>
          <w:p w:rsidR="009C6D8D" w:rsidRDefault="00480823">
            <w:pPr>
              <w:pStyle w:val="TableBodyText"/>
            </w:pPr>
            <w:r>
              <w:t>Save file in Word Binary File format.</w:t>
            </w:r>
          </w:p>
        </w:tc>
      </w:tr>
      <w:tr w:rsidR="009C6D8D" w:rsidTr="009C6D8D">
        <w:tc>
          <w:tcPr>
            <w:tcW w:w="0" w:type="auto"/>
            <w:vAlign w:val="center"/>
          </w:tcPr>
          <w:p w:rsidR="009C6D8D" w:rsidRDefault="00480823">
            <w:pPr>
              <w:pStyle w:val="TableBodyText"/>
            </w:pPr>
            <w:bookmarkStart w:id="2812" w:name="InsertPicture3"/>
            <w:r>
              <w:rPr>
                <w:b/>
              </w:rPr>
              <w:t>InsertPicture3</w:t>
            </w:r>
            <w:bookmarkEnd w:id="2812"/>
          </w:p>
        </w:tc>
        <w:tc>
          <w:tcPr>
            <w:tcW w:w="0" w:type="auto"/>
            <w:vAlign w:val="center"/>
          </w:tcPr>
          <w:p w:rsidR="009C6D8D" w:rsidRDefault="00480823">
            <w:pPr>
              <w:pStyle w:val="TableBodyText"/>
            </w:pPr>
            <w:r>
              <w:t>0x090D</w:t>
            </w:r>
          </w:p>
        </w:tc>
        <w:tc>
          <w:tcPr>
            <w:tcW w:w="0" w:type="auto"/>
            <w:vAlign w:val="center"/>
          </w:tcPr>
          <w:p w:rsidR="009C6D8D" w:rsidRDefault="00480823">
            <w:pPr>
              <w:pStyle w:val="TableBodyText"/>
            </w:pPr>
            <w:r>
              <w:t>Inserts a picture.</w:t>
            </w:r>
          </w:p>
        </w:tc>
      </w:tr>
      <w:tr w:rsidR="009C6D8D" w:rsidTr="009C6D8D">
        <w:tc>
          <w:tcPr>
            <w:tcW w:w="0" w:type="auto"/>
            <w:vAlign w:val="center"/>
          </w:tcPr>
          <w:p w:rsidR="009C6D8D" w:rsidRDefault="00480823">
            <w:pPr>
              <w:pStyle w:val="TableBodyText"/>
            </w:pPr>
            <w:bookmarkStart w:id="2813" w:name="SaveEquation"/>
            <w:r>
              <w:rPr>
                <w:b/>
              </w:rPr>
              <w:t>SaveEquation</w:t>
            </w:r>
            <w:bookmarkEnd w:id="2813"/>
          </w:p>
        </w:tc>
        <w:tc>
          <w:tcPr>
            <w:tcW w:w="0" w:type="auto"/>
            <w:vAlign w:val="center"/>
          </w:tcPr>
          <w:p w:rsidR="009C6D8D" w:rsidRDefault="00480823">
            <w:pPr>
              <w:pStyle w:val="TableBodyText"/>
            </w:pPr>
            <w:r>
              <w:t>0x090E</w:t>
            </w:r>
          </w:p>
        </w:tc>
        <w:tc>
          <w:tcPr>
            <w:tcW w:w="0" w:type="auto"/>
            <w:vAlign w:val="center"/>
          </w:tcPr>
          <w:p w:rsidR="009C6D8D" w:rsidRDefault="00480823">
            <w:pPr>
              <w:pStyle w:val="TableBodyText"/>
            </w:pPr>
            <w:r>
              <w:t>Saves the current Equation as a new building block.</w:t>
            </w:r>
          </w:p>
        </w:tc>
      </w:tr>
      <w:tr w:rsidR="009C6D8D" w:rsidTr="009C6D8D">
        <w:tc>
          <w:tcPr>
            <w:tcW w:w="0" w:type="auto"/>
            <w:vAlign w:val="center"/>
          </w:tcPr>
          <w:p w:rsidR="009C6D8D" w:rsidRDefault="00480823">
            <w:pPr>
              <w:pStyle w:val="TableBodyText"/>
            </w:pPr>
            <w:bookmarkStart w:id="2814" w:name="ViewFooterOnly"/>
            <w:r>
              <w:rPr>
                <w:b/>
              </w:rPr>
              <w:t>ViewFooterOnly</w:t>
            </w:r>
            <w:bookmarkEnd w:id="2814"/>
          </w:p>
        </w:tc>
        <w:tc>
          <w:tcPr>
            <w:tcW w:w="0" w:type="auto"/>
            <w:vAlign w:val="center"/>
          </w:tcPr>
          <w:p w:rsidR="009C6D8D" w:rsidRDefault="00480823">
            <w:pPr>
              <w:pStyle w:val="TableBodyText"/>
            </w:pPr>
            <w:r>
              <w:t>0x090F</w:t>
            </w:r>
          </w:p>
        </w:tc>
        <w:tc>
          <w:tcPr>
            <w:tcW w:w="0" w:type="auto"/>
            <w:vAlign w:val="center"/>
          </w:tcPr>
          <w:p w:rsidR="009C6D8D" w:rsidRDefault="00480823">
            <w:pPr>
              <w:pStyle w:val="TableBodyText"/>
            </w:pPr>
            <w:r>
              <w:t>Displays footer in page layout view.</w:t>
            </w:r>
          </w:p>
        </w:tc>
      </w:tr>
      <w:tr w:rsidR="009C6D8D" w:rsidTr="009C6D8D">
        <w:tc>
          <w:tcPr>
            <w:tcW w:w="0" w:type="auto"/>
            <w:vAlign w:val="center"/>
          </w:tcPr>
          <w:p w:rsidR="009C6D8D" w:rsidRDefault="00480823">
            <w:pPr>
              <w:pStyle w:val="TableBodyText"/>
            </w:pPr>
            <w:bookmarkStart w:id="2815" w:name="EngWritingAssistant"/>
            <w:r>
              <w:rPr>
                <w:b/>
              </w:rPr>
              <w:t>EngWritingAssistant</w:t>
            </w:r>
            <w:bookmarkEnd w:id="2815"/>
          </w:p>
        </w:tc>
        <w:tc>
          <w:tcPr>
            <w:tcW w:w="0" w:type="auto"/>
            <w:vAlign w:val="center"/>
          </w:tcPr>
          <w:p w:rsidR="009C6D8D" w:rsidRDefault="00480823">
            <w:pPr>
              <w:pStyle w:val="TableBodyText"/>
            </w:pPr>
            <w:r>
              <w:t>0x0910</w:t>
            </w:r>
          </w:p>
        </w:tc>
        <w:tc>
          <w:tcPr>
            <w:tcW w:w="0" w:type="auto"/>
            <w:vAlign w:val="center"/>
          </w:tcPr>
          <w:p w:rsidR="009C6D8D" w:rsidRDefault="00480823">
            <w:pPr>
              <w:pStyle w:val="TableBodyText"/>
            </w:pPr>
            <w:r>
              <w:t>English Assistant.</w:t>
            </w:r>
          </w:p>
        </w:tc>
      </w:tr>
      <w:tr w:rsidR="009C6D8D" w:rsidTr="009C6D8D">
        <w:tc>
          <w:tcPr>
            <w:tcW w:w="0" w:type="auto"/>
            <w:vAlign w:val="center"/>
          </w:tcPr>
          <w:p w:rsidR="009C6D8D" w:rsidRDefault="00480823">
            <w:pPr>
              <w:pStyle w:val="TableBodyText"/>
            </w:pPr>
            <w:bookmarkStart w:id="2816" w:name="TableOfContentsGallery"/>
            <w:r>
              <w:rPr>
                <w:b/>
              </w:rPr>
              <w:t>TableOfContentsGallery</w:t>
            </w:r>
            <w:bookmarkEnd w:id="2816"/>
          </w:p>
        </w:tc>
        <w:tc>
          <w:tcPr>
            <w:tcW w:w="0" w:type="auto"/>
            <w:vAlign w:val="center"/>
          </w:tcPr>
          <w:p w:rsidR="009C6D8D" w:rsidRDefault="00480823">
            <w:pPr>
              <w:pStyle w:val="TableBodyText"/>
            </w:pPr>
            <w:r>
              <w:t>0x0911</w:t>
            </w:r>
          </w:p>
        </w:tc>
        <w:tc>
          <w:tcPr>
            <w:tcW w:w="0" w:type="auto"/>
            <w:vAlign w:val="center"/>
          </w:tcPr>
          <w:p w:rsidR="009C6D8D" w:rsidRDefault="00480823">
            <w:pPr>
              <w:pStyle w:val="TableBodyText"/>
            </w:pPr>
            <w:r>
              <w:t>Table Of Contents Gallery.</w:t>
            </w:r>
          </w:p>
        </w:tc>
      </w:tr>
      <w:tr w:rsidR="009C6D8D" w:rsidTr="009C6D8D">
        <w:tc>
          <w:tcPr>
            <w:tcW w:w="0" w:type="auto"/>
            <w:vAlign w:val="center"/>
          </w:tcPr>
          <w:p w:rsidR="009C6D8D" w:rsidRDefault="00480823">
            <w:pPr>
              <w:pStyle w:val="TableBodyText"/>
            </w:pPr>
            <w:bookmarkStart w:id="2817" w:name="FileSaveAsOtherFormats"/>
            <w:r>
              <w:rPr>
                <w:b/>
              </w:rPr>
              <w:t>FileSaveAsOtherFormats</w:t>
            </w:r>
            <w:bookmarkEnd w:id="2817"/>
          </w:p>
        </w:tc>
        <w:tc>
          <w:tcPr>
            <w:tcW w:w="0" w:type="auto"/>
            <w:vAlign w:val="center"/>
          </w:tcPr>
          <w:p w:rsidR="009C6D8D" w:rsidRDefault="00480823">
            <w:pPr>
              <w:pStyle w:val="TableBodyText"/>
            </w:pPr>
            <w:r>
              <w:t>0x0912</w:t>
            </w:r>
          </w:p>
        </w:tc>
        <w:tc>
          <w:tcPr>
            <w:tcW w:w="0" w:type="auto"/>
            <w:vAlign w:val="center"/>
          </w:tcPr>
          <w:p w:rsidR="009C6D8D" w:rsidRDefault="00480823">
            <w:pPr>
              <w:pStyle w:val="TableBodyText"/>
            </w:pPr>
            <w:r>
              <w:t>Saves a copy of the document in a separate file.</w:t>
            </w:r>
          </w:p>
        </w:tc>
      </w:tr>
      <w:tr w:rsidR="009C6D8D" w:rsidTr="009C6D8D">
        <w:tc>
          <w:tcPr>
            <w:tcW w:w="0" w:type="auto"/>
            <w:vAlign w:val="center"/>
          </w:tcPr>
          <w:p w:rsidR="009C6D8D" w:rsidRDefault="00480823">
            <w:pPr>
              <w:pStyle w:val="TableBodyText"/>
            </w:pPr>
            <w:bookmarkStart w:id="2818" w:name="CreateTableOfContentsFromSel"/>
            <w:r>
              <w:rPr>
                <w:b/>
              </w:rPr>
              <w:t>CreateTableOfContentsFromSel</w:t>
            </w:r>
            <w:bookmarkEnd w:id="2818"/>
          </w:p>
        </w:tc>
        <w:tc>
          <w:tcPr>
            <w:tcW w:w="0" w:type="auto"/>
            <w:vAlign w:val="center"/>
          </w:tcPr>
          <w:p w:rsidR="009C6D8D" w:rsidRDefault="00480823">
            <w:pPr>
              <w:pStyle w:val="TableBodyText"/>
            </w:pPr>
            <w:r>
              <w:t>0x0915</w:t>
            </w:r>
          </w:p>
        </w:tc>
        <w:tc>
          <w:tcPr>
            <w:tcW w:w="0" w:type="auto"/>
            <w:vAlign w:val="center"/>
          </w:tcPr>
          <w:p w:rsidR="009C6D8D" w:rsidRDefault="00480823">
            <w:pPr>
              <w:pStyle w:val="TableBodyText"/>
            </w:pPr>
            <w:r>
              <w:t>Creates a new table of contents building block from the current selection.</w:t>
            </w:r>
          </w:p>
        </w:tc>
      </w:tr>
      <w:tr w:rsidR="009C6D8D" w:rsidTr="009C6D8D">
        <w:tc>
          <w:tcPr>
            <w:tcW w:w="0" w:type="auto"/>
            <w:vAlign w:val="center"/>
          </w:tcPr>
          <w:p w:rsidR="009C6D8D" w:rsidRDefault="00480823">
            <w:pPr>
              <w:pStyle w:val="TableBodyText"/>
            </w:pPr>
            <w:bookmarkStart w:id="2819" w:name="SaveTableOfContentsBlock"/>
            <w:r>
              <w:rPr>
                <w:b/>
              </w:rPr>
              <w:t>SaveTableOfContentsBlock</w:t>
            </w:r>
            <w:bookmarkEnd w:id="2819"/>
          </w:p>
        </w:tc>
        <w:tc>
          <w:tcPr>
            <w:tcW w:w="0" w:type="auto"/>
            <w:vAlign w:val="center"/>
          </w:tcPr>
          <w:p w:rsidR="009C6D8D" w:rsidRDefault="00480823">
            <w:pPr>
              <w:pStyle w:val="TableBodyText"/>
            </w:pPr>
            <w:r>
              <w:t>0x0919</w:t>
            </w:r>
          </w:p>
        </w:tc>
        <w:tc>
          <w:tcPr>
            <w:tcW w:w="0" w:type="auto"/>
            <w:vAlign w:val="center"/>
          </w:tcPr>
          <w:p w:rsidR="009C6D8D" w:rsidRDefault="00480823">
            <w:pPr>
              <w:pStyle w:val="TableBodyText"/>
            </w:pPr>
            <w:r>
              <w:t>Saves the current table of conte</w:t>
            </w:r>
            <w:r>
              <w:t>nts as a new building block.</w:t>
            </w:r>
          </w:p>
        </w:tc>
      </w:tr>
      <w:tr w:rsidR="009C6D8D" w:rsidTr="009C6D8D">
        <w:tc>
          <w:tcPr>
            <w:tcW w:w="0" w:type="auto"/>
            <w:vAlign w:val="center"/>
          </w:tcPr>
          <w:p w:rsidR="009C6D8D" w:rsidRDefault="00480823">
            <w:pPr>
              <w:pStyle w:val="TableBodyText"/>
            </w:pPr>
            <w:bookmarkStart w:id="2820" w:name="TextboxPositionGallery"/>
            <w:r>
              <w:rPr>
                <w:b/>
              </w:rPr>
              <w:t>TextboxPositionGallery</w:t>
            </w:r>
            <w:bookmarkEnd w:id="2820"/>
          </w:p>
        </w:tc>
        <w:tc>
          <w:tcPr>
            <w:tcW w:w="0" w:type="auto"/>
            <w:vAlign w:val="center"/>
          </w:tcPr>
          <w:p w:rsidR="009C6D8D" w:rsidRDefault="00480823">
            <w:pPr>
              <w:pStyle w:val="TableBodyText"/>
            </w:pPr>
            <w:r>
              <w:t>0x091D</w:t>
            </w:r>
          </w:p>
        </w:tc>
        <w:tc>
          <w:tcPr>
            <w:tcW w:w="0" w:type="auto"/>
            <w:vAlign w:val="center"/>
          </w:tcPr>
          <w:p w:rsidR="009C6D8D" w:rsidRDefault="00480823">
            <w:pPr>
              <w:pStyle w:val="TableBodyText"/>
            </w:pPr>
            <w:r>
              <w:t>Opens the list of textbox position options.</w:t>
            </w:r>
          </w:p>
        </w:tc>
      </w:tr>
      <w:tr w:rsidR="009C6D8D" w:rsidTr="009C6D8D">
        <w:tc>
          <w:tcPr>
            <w:tcW w:w="0" w:type="auto"/>
            <w:vAlign w:val="center"/>
          </w:tcPr>
          <w:p w:rsidR="009C6D8D" w:rsidRDefault="00480823">
            <w:pPr>
              <w:pStyle w:val="TableBodyText"/>
            </w:pPr>
            <w:bookmarkStart w:id="2821" w:name="TextboxStyleGallery"/>
            <w:r>
              <w:rPr>
                <w:b/>
              </w:rPr>
              <w:lastRenderedPageBreak/>
              <w:t>TextboxStyleGallery</w:t>
            </w:r>
            <w:bookmarkEnd w:id="2821"/>
          </w:p>
        </w:tc>
        <w:tc>
          <w:tcPr>
            <w:tcW w:w="0" w:type="auto"/>
            <w:vAlign w:val="center"/>
          </w:tcPr>
          <w:p w:rsidR="009C6D8D" w:rsidRDefault="00480823">
            <w:pPr>
              <w:pStyle w:val="TableBodyText"/>
            </w:pPr>
            <w:r>
              <w:t>0x091E</w:t>
            </w:r>
          </w:p>
        </w:tc>
        <w:tc>
          <w:tcPr>
            <w:tcW w:w="0" w:type="auto"/>
            <w:vAlign w:val="center"/>
          </w:tcPr>
          <w:p w:rsidR="009C6D8D" w:rsidRDefault="00480823">
            <w:pPr>
              <w:pStyle w:val="TableBodyText"/>
            </w:pPr>
            <w:r>
              <w:t>Opens the list of textbox styles.</w:t>
            </w:r>
          </w:p>
        </w:tc>
      </w:tr>
      <w:tr w:rsidR="009C6D8D" w:rsidTr="009C6D8D">
        <w:tc>
          <w:tcPr>
            <w:tcW w:w="0" w:type="auto"/>
            <w:vAlign w:val="center"/>
          </w:tcPr>
          <w:p w:rsidR="009C6D8D" w:rsidRDefault="00480823">
            <w:pPr>
              <w:pStyle w:val="TableBodyText"/>
            </w:pPr>
            <w:bookmarkStart w:id="2822" w:name="TableColumnWidthSpinner"/>
            <w:r>
              <w:rPr>
                <w:b/>
              </w:rPr>
              <w:t>TableColumnWidthSpinner</w:t>
            </w:r>
            <w:bookmarkEnd w:id="2822"/>
          </w:p>
        </w:tc>
        <w:tc>
          <w:tcPr>
            <w:tcW w:w="0" w:type="auto"/>
            <w:vAlign w:val="center"/>
          </w:tcPr>
          <w:p w:rsidR="009C6D8D" w:rsidRDefault="00480823">
            <w:pPr>
              <w:pStyle w:val="TableBodyText"/>
            </w:pPr>
            <w:r>
              <w:t>0x091F</w:t>
            </w:r>
          </w:p>
        </w:tc>
        <w:tc>
          <w:tcPr>
            <w:tcW w:w="0" w:type="auto"/>
            <w:vAlign w:val="center"/>
          </w:tcPr>
          <w:p w:rsidR="009C6D8D" w:rsidRDefault="00480823">
            <w:pPr>
              <w:pStyle w:val="TableBodyText"/>
            </w:pPr>
            <w:r>
              <w:t>Changes the width of the columns in a table.</w:t>
            </w:r>
          </w:p>
        </w:tc>
      </w:tr>
      <w:tr w:rsidR="009C6D8D" w:rsidTr="009C6D8D">
        <w:tc>
          <w:tcPr>
            <w:tcW w:w="0" w:type="auto"/>
            <w:vAlign w:val="center"/>
          </w:tcPr>
          <w:p w:rsidR="009C6D8D" w:rsidRDefault="00480823">
            <w:pPr>
              <w:pStyle w:val="TableBodyText"/>
            </w:pPr>
            <w:bookmarkStart w:id="2823" w:name="TableRowHeightSpinner"/>
            <w:r>
              <w:rPr>
                <w:b/>
              </w:rPr>
              <w:t>TableRowHeightSpinner</w:t>
            </w:r>
            <w:bookmarkEnd w:id="2823"/>
          </w:p>
        </w:tc>
        <w:tc>
          <w:tcPr>
            <w:tcW w:w="0" w:type="auto"/>
            <w:vAlign w:val="center"/>
          </w:tcPr>
          <w:p w:rsidR="009C6D8D" w:rsidRDefault="00480823">
            <w:pPr>
              <w:pStyle w:val="TableBodyText"/>
            </w:pPr>
            <w:r>
              <w:t>0x0920</w:t>
            </w:r>
          </w:p>
        </w:tc>
        <w:tc>
          <w:tcPr>
            <w:tcW w:w="0" w:type="auto"/>
            <w:vAlign w:val="center"/>
          </w:tcPr>
          <w:p w:rsidR="009C6D8D" w:rsidRDefault="00480823">
            <w:pPr>
              <w:pStyle w:val="TableBodyText"/>
            </w:pPr>
            <w:r>
              <w:t>Changes the height of the row in a table.</w:t>
            </w:r>
          </w:p>
        </w:tc>
      </w:tr>
      <w:tr w:rsidR="009C6D8D" w:rsidTr="009C6D8D">
        <w:tc>
          <w:tcPr>
            <w:tcW w:w="0" w:type="auto"/>
            <w:vAlign w:val="center"/>
          </w:tcPr>
          <w:p w:rsidR="009C6D8D" w:rsidRDefault="00480823">
            <w:pPr>
              <w:pStyle w:val="TableBodyText"/>
            </w:pPr>
            <w:bookmarkStart w:id="2824" w:name="RibbonFilePermissionMenu"/>
            <w:r>
              <w:rPr>
                <w:b/>
              </w:rPr>
              <w:t>RibbonFilePermissionMenu</w:t>
            </w:r>
            <w:bookmarkEnd w:id="2824"/>
          </w:p>
        </w:tc>
        <w:tc>
          <w:tcPr>
            <w:tcW w:w="0" w:type="auto"/>
            <w:vAlign w:val="center"/>
          </w:tcPr>
          <w:p w:rsidR="009C6D8D" w:rsidRDefault="00480823">
            <w:pPr>
              <w:pStyle w:val="TableBodyText"/>
            </w:pPr>
            <w:r>
              <w:t>0x0921</w:t>
            </w:r>
          </w:p>
        </w:tc>
        <w:tc>
          <w:tcPr>
            <w:tcW w:w="0" w:type="auto"/>
            <w:vAlign w:val="center"/>
          </w:tcPr>
          <w:p w:rsidR="009C6D8D" w:rsidRDefault="00480823">
            <w:pPr>
              <w:pStyle w:val="TableBodyText"/>
            </w:pPr>
            <w:r>
              <w:t>File Permission Menu.</w:t>
            </w:r>
          </w:p>
        </w:tc>
      </w:tr>
      <w:tr w:rsidR="009C6D8D" w:rsidTr="009C6D8D">
        <w:tc>
          <w:tcPr>
            <w:tcW w:w="0" w:type="auto"/>
            <w:vAlign w:val="center"/>
          </w:tcPr>
          <w:p w:rsidR="009C6D8D" w:rsidRDefault="00480823">
            <w:pPr>
              <w:pStyle w:val="TableBodyText"/>
            </w:pPr>
            <w:bookmarkStart w:id="2825" w:name="MailMergeInsertMergeKeyword"/>
            <w:r>
              <w:rPr>
                <w:b/>
              </w:rPr>
              <w:t>MailMergeInsertMergeKeyword</w:t>
            </w:r>
            <w:bookmarkEnd w:id="2825"/>
          </w:p>
        </w:tc>
        <w:tc>
          <w:tcPr>
            <w:tcW w:w="0" w:type="auto"/>
            <w:vAlign w:val="center"/>
          </w:tcPr>
          <w:p w:rsidR="009C6D8D" w:rsidRDefault="00480823">
            <w:pPr>
              <w:pStyle w:val="TableBodyText"/>
            </w:pPr>
            <w:r>
              <w:t>0x0922</w:t>
            </w:r>
          </w:p>
        </w:tc>
        <w:tc>
          <w:tcPr>
            <w:tcW w:w="0" w:type="auto"/>
            <w:vAlign w:val="center"/>
          </w:tcPr>
          <w:p w:rsidR="009C6D8D" w:rsidRDefault="00480823">
            <w:pPr>
              <w:pStyle w:val="TableBodyText"/>
            </w:pPr>
            <w:r>
              <w:t>Mail Merge Insert Merge Keywords.</w:t>
            </w:r>
          </w:p>
        </w:tc>
      </w:tr>
      <w:tr w:rsidR="009C6D8D" w:rsidTr="009C6D8D">
        <w:tc>
          <w:tcPr>
            <w:tcW w:w="0" w:type="auto"/>
            <w:vAlign w:val="center"/>
          </w:tcPr>
          <w:p w:rsidR="009C6D8D" w:rsidRDefault="00480823">
            <w:pPr>
              <w:pStyle w:val="TableBodyText"/>
            </w:pPr>
            <w:bookmarkStart w:id="2826" w:name="InsertTableOfContentsMenu"/>
            <w:r>
              <w:rPr>
                <w:b/>
              </w:rPr>
              <w:t>InsertTableOfContentsMenu</w:t>
            </w:r>
            <w:bookmarkEnd w:id="2826"/>
          </w:p>
        </w:tc>
        <w:tc>
          <w:tcPr>
            <w:tcW w:w="0" w:type="auto"/>
            <w:vAlign w:val="center"/>
          </w:tcPr>
          <w:p w:rsidR="009C6D8D" w:rsidRDefault="00480823">
            <w:pPr>
              <w:pStyle w:val="TableBodyText"/>
            </w:pPr>
            <w:r>
              <w:t>0x0923</w:t>
            </w:r>
          </w:p>
        </w:tc>
        <w:tc>
          <w:tcPr>
            <w:tcW w:w="0" w:type="auto"/>
            <w:vAlign w:val="center"/>
          </w:tcPr>
          <w:p w:rsidR="009C6D8D" w:rsidRDefault="00480823">
            <w:pPr>
              <w:pStyle w:val="TableBodyText"/>
            </w:pPr>
            <w:r>
              <w:t>Collects the headings or t</w:t>
            </w:r>
            <w:r>
              <w:t>he table of contents entries into a table of contents.</w:t>
            </w:r>
          </w:p>
        </w:tc>
      </w:tr>
      <w:tr w:rsidR="009C6D8D" w:rsidTr="009C6D8D">
        <w:tc>
          <w:tcPr>
            <w:tcW w:w="0" w:type="auto"/>
            <w:vAlign w:val="center"/>
          </w:tcPr>
          <w:p w:rsidR="009C6D8D" w:rsidRDefault="00480823">
            <w:pPr>
              <w:pStyle w:val="TableBodyText"/>
            </w:pPr>
            <w:bookmarkStart w:id="2827" w:name="WordSetDefaultPaste"/>
            <w:r>
              <w:rPr>
                <w:b/>
              </w:rPr>
              <w:t>WordSetDefaultPaste</w:t>
            </w:r>
            <w:bookmarkEnd w:id="2827"/>
          </w:p>
        </w:tc>
        <w:tc>
          <w:tcPr>
            <w:tcW w:w="0" w:type="auto"/>
            <w:vAlign w:val="center"/>
          </w:tcPr>
          <w:p w:rsidR="009C6D8D" w:rsidRDefault="00480823">
            <w:pPr>
              <w:pStyle w:val="TableBodyText"/>
            </w:pPr>
            <w:r>
              <w:t>0x0924</w:t>
            </w:r>
          </w:p>
        </w:tc>
        <w:tc>
          <w:tcPr>
            <w:tcW w:w="0" w:type="auto"/>
            <w:vAlign w:val="center"/>
          </w:tcPr>
          <w:p w:rsidR="009C6D8D" w:rsidRDefault="00480823">
            <w:pPr>
              <w:pStyle w:val="TableBodyText"/>
            </w:pPr>
            <w:r>
              <w:t>Allows setting the default paste action.</w:t>
            </w:r>
          </w:p>
        </w:tc>
      </w:tr>
      <w:tr w:rsidR="009C6D8D" w:rsidTr="009C6D8D">
        <w:tc>
          <w:tcPr>
            <w:tcW w:w="0" w:type="auto"/>
            <w:vAlign w:val="center"/>
          </w:tcPr>
          <w:p w:rsidR="009C6D8D" w:rsidRDefault="00480823">
            <w:pPr>
              <w:pStyle w:val="TableBodyText"/>
            </w:pPr>
            <w:bookmarkStart w:id="2828" w:name="ReadingTrackChanges"/>
            <w:r>
              <w:rPr>
                <w:b/>
              </w:rPr>
              <w:t>ReadingTrackChanges</w:t>
            </w:r>
            <w:bookmarkEnd w:id="2828"/>
          </w:p>
        </w:tc>
        <w:tc>
          <w:tcPr>
            <w:tcW w:w="0" w:type="auto"/>
            <w:vAlign w:val="center"/>
          </w:tcPr>
          <w:p w:rsidR="009C6D8D" w:rsidRDefault="00480823">
            <w:pPr>
              <w:pStyle w:val="TableBodyText"/>
            </w:pPr>
            <w:r>
              <w:t>0x0926</w:t>
            </w:r>
          </w:p>
        </w:tc>
        <w:tc>
          <w:tcPr>
            <w:tcW w:w="0" w:type="auto"/>
            <w:vAlign w:val="center"/>
          </w:tcPr>
          <w:p w:rsidR="009C6D8D" w:rsidRDefault="00480823">
            <w:pPr>
              <w:pStyle w:val="TableBodyText"/>
            </w:pPr>
            <w:r>
              <w:t>Menu for tracking changes.</w:t>
            </w:r>
          </w:p>
        </w:tc>
      </w:tr>
      <w:tr w:rsidR="009C6D8D" w:rsidTr="009C6D8D">
        <w:tc>
          <w:tcPr>
            <w:tcW w:w="0" w:type="auto"/>
            <w:vAlign w:val="center"/>
          </w:tcPr>
          <w:p w:rsidR="009C6D8D" w:rsidRDefault="00480823">
            <w:pPr>
              <w:pStyle w:val="TableBodyText"/>
            </w:pPr>
            <w:bookmarkStart w:id="2829" w:name="ReadingFlyoutAnchorShowAcetateMarkup"/>
            <w:r>
              <w:rPr>
                <w:b/>
              </w:rPr>
              <w:t>ReadingFlyoutAnchorShowAcetateMarkup</w:t>
            </w:r>
            <w:bookmarkEnd w:id="2829"/>
          </w:p>
        </w:tc>
        <w:tc>
          <w:tcPr>
            <w:tcW w:w="0" w:type="auto"/>
            <w:vAlign w:val="center"/>
          </w:tcPr>
          <w:p w:rsidR="009C6D8D" w:rsidRDefault="00480823">
            <w:pPr>
              <w:pStyle w:val="TableBodyText"/>
            </w:pPr>
            <w:r>
              <w:t>0x0927</w:t>
            </w:r>
          </w:p>
        </w:tc>
        <w:tc>
          <w:tcPr>
            <w:tcW w:w="0" w:type="auto"/>
            <w:vAlign w:val="center"/>
          </w:tcPr>
          <w:p w:rsidR="009C6D8D" w:rsidRDefault="00480823">
            <w:pPr>
              <w:pStyle w:val="TableBodyText"/>
            </w:pPr>
            <w:r>
              <w:t>Show comments and changes.</w:t>
            </w:r>
          </w:p>
        </w:tc>
      </w:tr>
      <w:tr w:rsidR="009C6D8D" w:rsidTr="009C6D8D">
        <w:tc>
          <w:tcPr>
            <w:tcW w:w="0" w:type="auto"/>
            <w:vAlign w:val="center"/>
          </w:tcPr>
          <w:p w:rsidR="009C6D8D" w:rsidRDefault="00480823">
            <w:pPr>
              <w:pStyle w:val="TableBodyText"/>
            </w:pPr>
            <w:bookmarkStart w:id="2830" w:name="ReadingInkTools"/>
            <w:r>
              <w:rPr>
                <w:b/>
              </w:rPr>
              <w:t>ReadingInkTools</w:t>
            </w:r>
            <w:bookmarkEnd w:id="2830"/>
          </w:p>
        </w:tc>
        <w:tc>
          <w:tcPr>
            <w:tcW w:w="0" w:type="auto"/>
            <w:vAlign w:val="center"/>
          </w:tcPr>
          <w:p w:rsidR="009C6D8D" w:rsidRDefault="00480823">
            <w:pPr>
              <w:pStyle w:val="TableBodyText"/>
            </w:pPr>
            <w:r>
              <w:t>0x0928</w:t>
            </w:r>
          </w:p>
        </w:tc>
        <w:tc>
          <w:tcPr>
            <w:tcW w:w="0" w:type="auto"/>
            <w:vAlign w:val="center"/>
          </w:tcPr>
          <w:p w:rsidR="009C6D8D" w:rsidRDefault="00480823">
            <w:pPr>
              <w:pStyle w:val="TableBodyText"/>
            </w:pPr>
            <w:r>
              <w:t>Menu for Ink tools.</w:t>
            </w:r>
          </w:p>
        </w:tc>
      </w:tr>
      <w:tr w:rsidR="009C6D8D" w:rsidTr="009C6D8D">
        <w:tc>
          <w:tcPr>
            <w:tcW w:w="0" w:type="auto"/>
            <w:vAlign w:val="center"/>
          </w:tcPr>
          <w:p w:rsidR="009C6D8D" w:rsidRDefault="00480823">
            <w:pPr>
              <w:pStyle w:val="TableBodyText"/>
            </w:pPr>
            <w:bookmarkStart w:id="2831" w:name="ViewEmailSource"/>
            <w:r>
              <w:rPr>
                <w:b/>
              </w:rPr>
              <w:t>ViewEmailSource</w:t>
            </w:r>
            <w:bookmarkEnd w:id="2831"/>
          </w:p>
        </w:tc>
        <w:tc>
          <w:tcPr>
            <w:tcW w:w="0" w:type="auto"/>
            <w:vAlign w:val="center"/>
          </w:tcPr>
          <w:p w:rsidR="009C6D8D" w:rsidRDefault="00480823">
            <w:pPr>
              <w:pStyle w:val="TableBodyText"/>
            </w:pPr>
            <w:r>
              <w:t>0x0929</w:t>
            </w:r>
          </w:p>
        </w:tc>
        <w:tc>
          <w:tcPr>
            <w:tcW w:w="0" w:type="auto"/>
            <w:vAlign w:val="center"/>
          </w:tcPr>
          <w:p w:rsidR="009C6D8D" w:rsidRDefault="00480823">
            <w:pPr>
              <w:pStyle w:val="TableBodyText"/>
            </w:pPr>
            <w:r>
              <w:t>View the HTML source of this e-mail message.</w:t>
            </w:r>
          </w:p>
        </w:tc>
      </w:tr>
      <w:tr w:rsidR="009C6D8D" w:rsidTr="009C6D8D">
        <w:tc>
          <w:tcPr>
            <w:tcW w:w="0" w:type="auto"/>
            <w:vAlign w:val="center"/>
          </w:tcPr>
          <w:p w:rsidR="009C6D8D" w:rsidRDefault="00480823">
            <w:pPr>
              <w:pStyle w:val="TableBodyText"/>
            </w:pPr>
            <w:bookmarkStart w:id="2832" w:name="ParagraphRemoveStyle"/>
            <w:r>
              <w:rPr>
                <w:b/>
              </w:rPr>
              <w:t>ParagraphRemoveStyle</w:t>
            </w:r>
            <w:bookmarkEnd w:id="2832"/>
          </w:p>
        </w:tc>
        <w:tc>
          <w:tcPr>
            <w:tcW w:w="0" w:type="auto"/>
            <w:vAlign w:val="center"/>
          </w:tcPr>
          <w:p w:rsidR="009C6D8D" w:rsidRDefault="00480823">
            <w:pPr>
              <w:pStyle w:val="TableBodyText"/>
            </w:pPr>
            <w:r>
              <w:t>0x092A</w:t>
            </w:r>
          </w:p>
        </w:tc>
        <w:tc>
          <w:tcPr>
            <w:tcW w:w="0" w:type="auto"/>
            <w:vAlign w:val="center"/>
          </w:tcPr>
          <w:p w:rsidR="009C6D8D" w:rsidRDefault="00480823">
            <w:pPr>
              <w:pStyle w:val="TableBodyText"/>
            </w:pPr>
            <w:r>
              <w:t>Clears paragraph style from selection (restores the normal style).</w:t>
            </w:r>
          </w:p>
        </w:tc>
      </w:tr>
      <w:tr w:rsidR="009C6D8D" w:rsidTr="009C6D8D">
        <w:tc>
          <w:tcPr>
            <w:tcW w:w="0" w:type="auto"/>
            <w:vAlign w:val="center"/>
          </w:tcPr>
          <w:p w:rsidR="009C6D8D" w:rsidRDefault="00480823">
            <w:pPr>
              <w:pStyle w:val="TableBodyText"/>
            </w:pPr>
            <w:bookmarkStart w:id="2833" w:name="RestoreParagraphStyle"/>
            <w:r>
              <w:rPr>
                <w:b/>
              </w:rPr>
              <w:t>RestoreParagraphStyle</w:t>
            </w:r>
            <w:bookmarkEnd w:id="2833"/>
          </w:p>
        </w:tc>
        <w:tc>
          <w:tcPr>
            <w:tcW w:w="0" w:type="auto"/>
            <w:vAlign w:val="center"/>
          </w:tcPr>
          <w:p w:rsidR="009C6D8D" w:rsidRDefault="00480823">
            <w:pPr>
              <w:pStyle w:val="TableBodyText"/>
            </w:pPr>
            <w:r>
              <w:t>0x092B</w:t>
            </w:r>
          </w:p>
        </w:tc>
        <w:tc>
          <w:tcPr>
            <w:tcW w:w="0" w:type="auto"/>
            <w:vAlign w:val="center"/>
          </w:tcPr>
          <w:p w:rsidR="009C6D8D" w:rsidRDefault="00480823">
            <w:pPr>
              <w:pStyle w:val="TableBodyText"/>
            </w:pPr>
            <w:r>
              <w:t>Restores paragraph</w:t>
            </w:r>
            <w:r>
              <w:t xml:space="preserve"> style and removes direct formatting.</w:t>
            </w:r>
          </w:p>
        </w:tc>
      </w:tr>
      <w:tr w:rsidR="009C6D8D" w:rsidTr="009C6D8D">
        <w:tc>
          <w:tcPr>
            <w:tcW w:w="0" w:type="auto"/>
            <w:vAlign w:val="center"/>
          </w:tcPr>
          <w:p w:rsidR="009C6D8D" w:rsidRDefault="00480823">
            <w:pPr>
              <w:pStyle w:val="TableBodyText"/>
            </w:pPr>
            <w:bookmarkStart w:id="2834" w:name="MSWordBibAddNewPlaceholder"/>
            <w:r>
              <w:rPr>
                <w:b/>
              </w:rPr>
              <w:t>MSWordBibAddNewPlaceholder</w:t>
            </w:r>
            <w:bookmarkEnd w:id="2834"/>
          </w:p>
        </w:tc>
        <w:tc>
          <w:tcPr>
            <w:tcW w:w="0" w:type="auto"/>
            <w:vAlign w:val="center"/>
          </w:tcPr>
          <w:p w:rsidR="009C6D8D" w:rsidRDefault="00480823">
            <w:pPr>
              <w:pStyle w:val="TableBodyText"/>
            </w:pPr>
            <w:r>
              <w:t>0x092C</w:t>
            </w:r>
          </w:p>
        </w:tc>
        <w:tc>
          <w:tcPr>
            <w:tcW w:w="0" w:type="auto"/>
            <w:vAlign w:val="center"/>
          </w:tcPr>
          <w:p w:rsidR="009C6D8D" w:rsidRDefault="00480823">
            <w:pPr>
              <w:pStyle w:val="TableBodyText"/>
            </w:pPr>
            <w:r>
              <w:t>Add new placeholder.</w:t>
            </w:r>
          </w:p>
        </w:tc>
      </w:tr>
      <w:tr w:rsidR="009C6D8D" w:rsidTr="009C6D8D">
        <w:tc>
          <w:tcPr>
            <w:tcW w:w="0" w:type="auto"/>
            <w:vAlign w:val="center"/>
          </w:tcPr>
          <w:p w:rsidR="009C6D8D" w:rsidRDefault="00480823">
            <w:pPr>
              <w:pStyle w:val="TableBodyText"/>
            </w:pPr>
            <w:bookmarkStart w:id="2835" w:name="DocExport"/>
            <w:r>
              <w:rPr>
                <w:b/>
              </w:rPr>
              <w:t>DocExport</w:t>
            </w:r>
            <w:bookmarkEnd w:id="2835"/>
          </w:p>
        </w:tc>
        <w:tc>
          <w:tcPr>
            <w:tcW w:w="0" w:type="auto"/>
            <w:vAlign w:val="center"/>
          </w:tcPr>
          <w:p w:rsidR="009C6D8D" w:rsidRDefault="00480823">
            <w:pPr>
              <w:pStyle w:val="TableBodyText"/>
            </w:pPr>
            <w:r>
              <w:t>0x092D</w:t>
            </w:r>
          </w:p>
        </w:tc>
        <w:tc>
          <w:tcPr>
            <w:tcW w:w="0" w:type="auto"/>
            <w:vAlign w:val="center"/>
          </w:tcPr>
          <w:p w:rsidR="009C6D8D" w:rsidRDefault="00480823">
            <w:pPr>
              <w:pStyle w:val="TableBodyText"/>
            </w:pPr>
            <w:r>
              <w:t>Publish current document as XPS or PDF.</w:t>
            </w:r>
          </w:p>
        </w:tc>
      </w:tr>
      <w:tr w:rsidR="009C6D8D" w:rsidTr="009C6D8D">
        <w:tc>
          <w:tcPr>
            <w:tcW w:w="0" w:type="auto"/>
            <w:vAlign w:val="center"/>
          </w:tcPr>
          <w:p w:rsidR="009C6D8D" w:rsidRDefault="00480823">
            <w:pPr>
              <w:pStyle w:val="TableBodyText"/>
            </w:pPr>
            <w:bookmarkStart w:id="2836" w:name="RemoveWatermark"/>
            <w:r>
              <w:rPr>
                <w:b/>
              </w:rPr>
              <w:t>RemoveWatermark</w:t>
            </w:r>
            <w:bookmarkEnd w:id="2836"/>
          </w:p>
        </w:tc>
        <w:tc>
          <w:tcPr>
            <w:tcW w:w="0" w:type="auto"/>
            <w:vAlign w:val="center"/>
          </w:tcPr>
          <w:p w:rsidR="009C6D8D" w:rsidRDefault="00480823">
            <w:pPr>
              <w:pStyle w:val="TableBodyText"/>
            </w:pPr>
            <w:r>
              <w:t>0x092E</w:t>
            </w:r>
          </w:p>
        </w:tc>
        <w:tc>
          <w:tcPr>
            <w:tcW w:w="0" w:type="auto"/>
            <w:vAlign w:val="center"/>
          </w:tcPr>
          <w:p w:rsidR="009C6D8D" w:rsidRDefault="00480823">
            <w:pPr>
              <w:pStyle w:val="TableBodyText"/>
            </w:pPr>
            <w:r>
              <w:t>Removes the Watermarks from the current section.</w:t>
            </w:r>
          </w:p>
        </w:tc>
      </w:tr>
      <w:tr w:rsidR="009C6D8D" w:rsidTr="009C6D8D">
        <w:tc>
          <w:tcPr>
            <w:tcW w:w="0" w:type="auto"/>
            <w:vAlign w:val="center"/>
          </w:tcPr>
          <w:p w:rsidR="009C6D8D" w:rsidRDefault="00480823">
            <w:pPr>
              <w:pStyle w:val="TableBodyText"/>
            </w:pPr>
            <w:bookmarkStart w:id="2837" w:name="RemoveCoverPage"/>
            <w:r>
              <w:rPr>
                <w:b/>
              </w:rPr>
              <w:t>RemoveCoverPage</w:t>
            </w:r>
            <w:bookmarkEnd w:id="2837"/>
          </w:p>
        </w:tc>
        <w:tc>
          <w:tcPr>
            <w:tcW w:w="0" w:type="auto"/>
            <w:vAlign w:val="center"/>
          </w:tcPr>
          <w:p w:rsidR="009C6D8D" w:rsidRDefault="00480823">
            <w:pPr>
              <w:pStyle w:val="TableBodyText"/>
            </w:pPr>
            <w:r>
              <w:t>0x092F</w:t>
            </w:r>
          </w:p>
        </w:tc>
        <w:tc>
          <w:tcPr>
            <w:tcW w:w="0" w:type="auto"/>
            <w:vAlign w:val="center"/>
          </w:tcPr>
          <w:p w:rsidR="009C6D8D" w:rsidRDefault="00480823">
            <w:pPr>
              <w:pStyle w:val="TableBodyText"/>
            </w:pPr>
            <w:r>
              <w:t>Removes</w:t>
            </w:r>
            <w:r>
              <w:t xml:space="preserve"> the Cover Page from the document.</w:t>
            </w:r>
          </w:p>
        </w:tc>
      </w:tr>
      <w:tr w:rsidR="009C6D8D" w:rsidTr="009C6D8D">
        <w:tc>
          <w:tcPr>
            <w:tcW w:w="0" w:type="auto"/>
            <w:vAlign w:val="center"/>
          </w:tcPr>
          <w:p w:rsidR="009C6D8D" w:rsidRDefault="00480823">
            <w:pPr>
              <w:pStyle w:val="TableBodyText"/>
            </w:pPr>
            <w:bookmarkStart w:id="2838" w:name="RemoveHeader"/>
            <w:r>
              <w:rPr>
                <w:b/>
              </w:rPr>
              <w:t>RemoveHeader</w:t>
            </w:r>
            <w:bookmarkEnd w:id="2838"/>
          </w:p>
        </w:tc>
        <w:tc>
          <w:tcPr>
            <w:tcW w:w="0" w:type="auto"/>
            <w:vAlign w:val="center"/>
          </w:tcPr>
          <w:p w:rsidR="009C6D8D" w:rsidRDefault="00480823">
            <w:pPr>
              <w:pStyle w:val="TableBodyText"/>
            </w:pPr>
            <w:r>
              <w:t>0x0930</w:t>
            </w:r>
          </w:p>
        </w:tc>
        <w:tc>
          <w:tcPr>
            <w:tcW w:w="0" w:type="auto"/>
            <w:vAlign w:val="center"/>
          </w:tcPr>
          <w:p w:rsidR="009C6D8D" w:rsidRDefault="00480823">
            <w:pPr>
              <w:pStyle w:val="TableBodyText"/>
            </w:pPr>
            <w:r>
              <w:t>Removes the header in the current section.</w:t>
            </w:r>
          </w:p>
        </w:tc>
      </w:tr>
      <w:tr w:rsidR="009C6D8D" w:rsidTr="009C6D8D">
        <w:tc>
          <w:tcPr>
            <w:tcW w:w="0" w:type="auto"/>
            <w:vAlign w:val="center"/>
          </w:tcPr>
          <w:p w:rsidR="009C6D8D" w:rsidRDefault="00480823">
            <w:pPr>
              <w:pStyle w:val="TableBodyText"/>
            </w:pPr>
            <w:bookmarkStart w:id="2839" w:name="RemoveFooter"/>
            <w:r>
              <w:rPr>
                <w:b/>
              </w:rPr>
              <w:t>RemoveFooter</w:t>
            </w:r>
            <w:bookmarkEnd w:id="2839"/>
          </w:p>
        </w:tc>
        <w:tc>
          <w:tcPr>
            <w:tcW w:w="0" w:type="auto"/>
            <w:vAlign w:val="center"/>
          </w:tcPr>
          <w:p w:rsidR="009C6D8D" w:rsidRDefault="00480823">
            <w:pPr>
              <w:pStyle w:val="TableBodyText"/>
            </w:pPr>
            <w:r>
              <w:t>0x0931</w:t>
            </w:r>
          </w:p>
        </w:tc>
        <w:tc>
          <w:tcPr>
            <w:tcW w:w="0" w:type="auto"/>
            <w:vAlign w:val="center"/>
          </w:tcPr>
          <w:p w:rsidR="009C6D8D" w:rsidRDefault="00480823">
            <w:pPr>
              <w:pStyle w:val="TableBodyText"/>
            </w:pPr>
            <w:r>
              <w:t>Removes the footer in the current section.</w:t>
            </w:r>
          </w:p>
        </w:tc>
      </w:tr>
      <w:tr w:rsidR="009C6D8D" w:rsidTr="009C6D8D">
        <w:tc>
          <w:tcPr>
            <w:tcW w:w="0" w:type="auto"/>
            <w:vAlign w:val="center"/>
          </w:tcPr>
          <w:p w:rsidR="009C6D8D" w:rsidRDefault="00480823">
            <w:pPr>
              <w:pStyle w:val="TableBodyText"/>
            </w:pPr>
            <w:bookmarkStart w:id="2840" w:name="RemovePageNumbers"/>
            <w:r>
              <w:rPr>
                <w:b/>
              </w:rPr>
              <w:t>RemovePageNumbers</w:t>
            </w:r>
            <w:bookmarkEnd w:id="2840"/>
          </w:p>
        </w:tc>
        <w:tc>
          <w:tcPr>
            <w:tcW w:w="0" w:type="auto"/>
            <w:vAlign w:val="center"/>
          </w:tcPr>
          <w:p w:rsidR="009C6D8D" w:rsidRDefault="00480823">
            <w:pPr>
              <w:pStyle w:val="TableBodyText"/>
            </w:pPr>
            <w:r>
              <w:t>0x0932</w:t>
            </w:r>
          </w:p>
        </w:tc>
        <w:tc>
          <w:tcPr>
            <w:tcW w:w="0" w:type="auto"/>
            <w:vAlign w:val="center"/>
          </w:tcPr>
          <w:p w:rsidR="009C6D8D" w:rsidRDefault="00480823">
            <w:pPr>
              <w:pStyle w:val="TableBodyText"/>
            </w:pPr>
            <w:r>
              <w:t>Removes Page Number building block from the document.</w:t>
            </w:r>
          </w:p>
        </w:tc>
      </w:tr>
      <w:tr w:rsidR="009C6D8D" w:rsidTr="009C6D8D">
        <w:tc>
          <w:tcPr>
            <w:tcW w:w="0" w:type="auto"/>
            <w:vAlign w:val="center"/>
          </w:tcPr>
          <w:p w:rsidR="009C6D8D" w:rsidRDefault="00480823">
            <w:pPr>
              <w:pStyle w:val="TableBodyText"/>
            </w:pPr>
            <w:bookmarkStart w:id="2841" w:name="RemoveCurrentBuildingBlock"/>
            <w:r>
              <w:rPr>
                <w:b/>
              </w:rPr>
              <w:t>RemoveCurrentBuildingBlock</w:t>
            </w:r>
            <w:bookmarkEnd w:id="2841"/>
          </w:p>
        </w:tc>
        <w:tc>
          <w:tcPr>
            <w:tcW w:w="0" w:type="auto"/>
            <w:vAlign w:val="center"/>
          </w:tcPr>
          <w:p w:rsidR="009C6D8D" w:rsidRDefault="00480823">
            <w:pPr>
              <w:pStyle w:val="TableBodyText"/>
            </w:pPr>
            <w:r>
              <w:t>0x0933</w:t>
            </w:r>
          </w:p>
        </w:tc>
        <w:tc>
          <w:tcPr>
            <w:tcW w:w="0" w:type="auto"/>
            <w:vAlign w:val="center"/>
          </w:tcPr>
          <w:p w:rsidR="009C6D8D" w:rsidRDefault="00480823">
            <w:pPr>
              <w:pStyle w:val="TableBodyText"/>
            </w:pPr>
            <w:r>
              <w:t>Removes the current building block from the document.</w:t>
            </w:r>
          </w:p>
        </w:tc>
      </w:tr>
      <w:tr w:rsidR="009C6D8D" w:rsidTr="009C6D8D">
        <w:tc>
          <w:tcPr>
            <w:tcW w:w="0" w:type="auto"/>
            <w:vAlign w:val="center"/>
          </w:tcPr>
          <w:p w:rsidR="009C6D8D" w:rsidRDefault="00480823">
            <w:pPr>
              <w:pStyle w:val="TableBodyText"/>
            </w:pPr>
            <w:bookmarkStart w:id="2842" w:name="RemoveTableOfContents"/>
            <w:r>
              <w:rPr>
                <w:b/>
              </w:rPr>
              <w:t>RemoveTableOfContents</w:t>
            </w:r>
            <w:bookmarkEnd w:id="2842"/>
          </w:p>
        </w:tc>
        <w:tc>
          <w:tcPr>
            <w:tcW w:w="0" w:type="auto"/>
            <w:vAlign w:val="center"/>
          </w:tcPr>
          <w:p w:rsidR="009C6D8D" w:rsidRDefault="00480823">
            <w:pPr>
              <w:pStyle w:val="TableBodyText"/>
            </w:pPr>
            <w:r>
              <w:t>0x0934</w:t>
            </w:r>
          </w:p>
        </w:tc>
        <w:tc>
          <w:tcPr>
            <w:tcW w:w="0" w:type="auto"/>
            <w:vAlign w:val="center"/>
          </w:tcPr>
          <w:p w:rsidR="009C6D8D" w:rsidRDefault="00480823">
            <w:pPr>
              <w:pStyle w:val="TableBodyText"/>
            </w:pPr>
            <w:r>
              <w:t>Removes Table of Contents building block from the document.</w:t>
            </w:r>
          </w:p>
        </w:tc>
      </w:tr>
      <w:tr w:rsidR="009C6D8D" w:rsidTr="009C6D8D">
        <w:tc>
          <w:tcPr>
            <w:tcW w:w="0" w:type="auto"/>
            <w:vAlign w:val="center"/>
          </w:tcPr>
          <w:p w:rsidR="009C6D8D" w:rsidRDefault="00480823">
            <w:pPr>
              <w:pStyle w:val="TableBodyText"/>
            </w:pPr>
            <w:bookmarkStart w:id="2843" w:name="ApplyQFSetInitial"/>
            <w:r>
              <w:rPr>
                <w:b/>
              </w:rPr>
              <w:t>ApplyQFSetInitial</w:t>
            </w:r>
            <w:bookmarkEnd w:id="2843"/>
          </w:p>
        </w:tc>
        <w:tc>
          <w:tcPr>
            <w:tcW w:w="0" w:type="auto"/>
            <w:vAlign w:val="center"/>
          </w:tcPr>
          <w:p w:rsidR="009C6D8D" w:rsidRDefault="00480823">
            <w:pPr>
              <w:pStyle w:val="TableBodyText"/>
            </w:pPr>
            <w:r>
              <w:t>0x0935</w:t>
            </w:r>
          </w:p>
        </w:tc>
        <w:tc>
          <w:tcPr>
            <w:tcW w:w="0" w:type="auto"/>
            <w:vAlign w:val="center"/>
          </w:tcPr>
          <w:p w:rsidR="009C6D8D" w:rsidRDefault="00480823">
            <w:pPr>
              <w:pStyle w:val="TableBodyText"/>
            </w:pPr>
            <w:r>
              <w:t>Applies the initial Quick Style set.</w:t>
            </w:r>
          </w:p>
        </w:tc>
      </w:tr>
      <w:tr w:rsidR="009C6D8D" w:rsidTr="009C6D8D">
        <w:tc>
          <w:tcPr>
            <w:tcW w:w="0" w:type="auto"/>
            <w:vAlign w:val="center"/>
          </w:tcPr>
          <w:p w:rsidR="009C6D8D" w:rsidRDefault="00480823">
            <w:pPr>
              <w:pStyle w:val="TableBodyText"/>
            </w:pPr>
            <w:bookmarkStart w:id="2844" w:name="ApplyQFSetTemplate"/>
            <w:r>
              <w:rPr>
                <w:b/>
              </w:rPr>
              <w:t>ApplyQFSetTemp</w:t>
            </w:r>
            <w:r>
              <w:rPr>
                <w:b/>
              </w:rPr>
              <w:t>late</w:t>
            </w:r>
            <w:bookmarkEnd w:id="2844"/>
          </w:p>
        </w:tc>
        <w:tc>
          <w:tcPr>
            <w:tcW w:w="0" w:type="auto"/>
            <w:vAlign w:val="center"/>
          </w:tcPr>
          <w:p w:rsidR="009C6D8D" w:rsidRDefault="00480823">
            <w:pPr>
              <w:pStyle w:val="TableBodyText"/>
            </w:pPr>
            <w:r>
              <w:t>0x0936</w:t>
            </w:r>
          </w:p>
        </w:tc>
        <w:tc>
          <w:tcPr>
            <w:tcW w:w="0" w:type="auto"/>
            <w:vAlign w:val="center"/>
          </w:tcPr>
          <w:p w:rsidR="009C6D8D" w:rsidRDefault="00480823">
            <w:pPr>
              <w:pStyle w:val="TableBodyText"/>
            </w:pPr>
            <w:r>
              <w:t>Applies the document template Quick Style set.</w:t>
            </w:r>
          </w:p>
        </w:tc>
      </w:tr>
      <w:tr w:rsidR="009C6D8D" w:rsidTr="009C6D8D">
        <w:tc>
          <w:tcPr>
            <w:tcW w:w="0" w:type="auto"/>
            <w:vAlign w:val="center"/>
          </w:tcPr>
          <w:p w:rsidR="009C6D8D" w:rsidRDefault="00480823">
            <w:pPr>
              <w:pStyle w:val="TableBodyText"/>
            </w:pPr>
            <w:bookmarkStart w:id="2845" w:name="CreateNewFontScheme"/>
            <w:r>
              <w:rPr>
                <w:b/>
              </w:rPr>
              <w:t>CreateNewFontScheme</w:t>
            </w:r>
            <w:bookmarkEnd w:id="2845"/>
          </w:p>
        </w:tc>
        <w:tc>
          <w:tcPr>
            <w:tcW w:w="0" w:type="auto"/>
            <w:vAlign w:val="center"/>
          </w:tcPr>
          <w:p w:rsidR="009C6D8D" w:rsidRDefault="00480823">
            <w:pPr>
              <w:pStyle w:val="TableBodyText"/>
            </w:pPr>
            <w:r>
              <w:t>0x0937</w:t>
            </w:r>
          </w:p>
        </w:tc>
        <w:tc>
          <w:tcPr>
            <w:tcW w:w="0" w:type="auto"/>
            <w:vAlign w:val="center"/>
          </w:tcPr>
          <w:p w:rsidR="009C6D8D" w:rsidRDefault="00480823">
            <w:pPr>
              <w:pStyle w:val="TableBodyText"/>
            </w:pPr>
            <w:r>
              <w:t>Opens the Create New Font Scheme dialog.</w:t>
            </w:r>
          </w:p>
        </w:tc>
      </w:tr>
      <w:tr w:rsidR="009C6D8D" w:rsidTr="009C6D8D">
        <w:tc>
          <w:tcPr>
            <w:tcW w:w="0" w:type="auto"/>
            <w:vAlign w:val="center"/>
          </w:tcPr>
          <w:p w:rsidR="009C6D8D" w:rsidRDefault="00480823">
            <w:pPr>
              <w:pStyle w:val="TableBodyText"/>
            </w:pPr>
            <w:bookmarkStart w:id="2846" w:name="RemoveCitation"/>
            <w:r>
              <w:rPr>
                <w:b/>
              </w:rPr>
              <w:t>RemoveCitation</w:t>
            </w:r>
            <w:bookmarkEnd w:id="2846"/>
          </w:p>
        </w:tc>
        <w:tc>
          <w:tcPr>
            <w:tcW w:w="0" w:type="auto"/>
            <w:vAlign w:val="center"/>
          </w:tcPr>
          <w:p w:rsidR="009C6D8D" w:rsidRDefault="00480823">
            <w:pPr>
              <w:pStyle w:val="TableBodyText"/>
            </w:pPr>
            <w:r>
              <w:t>0x0938</w:t>
            </w:r>
          </w:p>
        </w:tc>
        <w:tc>
          <w:tcPr>
            <w:tcW w:w="0" w:type="auto"/>
            <w:vAlign w:val="center"/>
          </w:tcPr>
          <w:p w:rsidR="009C6D8D" w:rsidRDefault="00480823">
            <w:pPr>
              <w:pStyle w:val="TableBodyText"/>
            </w:pPr>
            <w:r>
              <w:t>Remove bibliography citation.</w:t>
            </w:r>
          </w:p>
        </w:tc>
      </w:tr>
      <w:tr w:rsidR="009C6D8D" w:rsidTr="009C6D8D">
        <w:tc>
          <w:tcPr>
            <w:tcW w:w="0" w:type="auto"/>
            <w:vAlign w:val="center"/>
          </w:tcPr>
          <w:p w:rsidR="009C6D8D" w:rsidRDefault="00480823">
            <w:pPr>
              <w:pStyle w:val="TableBodyText"/>
            </w:pPr>
            <w:bookmarkStart w:id="2847" w:name="EditCitation"/>
            <w:r>
              <w:rPr>
                <w:b/>
              </w:rPr>
              <w:t>EditCitation</w:t>
            </w:r>
            <w:bookmarkEnd w:id="2847"/>
          </w:p>
        </w:tc>
        <w:tc>
          <w:tcPr>
            <w:tcW w:w="0" w:type="auto"/>
            <w:vAlign w:val="center"/>
          </w:tcPr>
          <w:p w:rsidR="009C6D8D" w:rsidRDefault="00480823">
            <w:pPr>
              <w:pStyle w:val="TableBodyText"/>
            </w:pPr>
            <w:r>
              <w:t>0x0939</w:t>
            </w:r>
          </w:p>
        </w:tc>
        <w:tc>
          <w:tcPr>
            <w:tcW w:w="0" w:type="auto"/>
            <w:vAlign w:val="center"/>
          </w:tcPr>
          <w:p w:rsidR="009C6D8D" w:rsidRDefault="00480823">
            <w:pPr>
              <w:pStyle w:val="TableBodyText"/>
            </w:pPr>
            <w:r>
              <w:t>Edit bibliography citation.</w:t>
            </w:r>
          </w:p>
        </w:tc>
      </w:tr>
      <w:tr w:rsidR="009C6D8D" w:rsidTr="009C6D8D">
        <w:tc>
          <w:tcPr>
            <w:tcW w:w="0" w:type="auto"/>
            <w:vAlign w:val="center"/>
          </w:tcPr>
          <w:p w:rsidR="009C6D8D" w:rsidRDefault="00480823">
            <w:pPr>
              <w:pStyle w:val="TableBodyText"/>
            </w:pPr>
            <w:bookmarkStart w:id="2848" w:name="EditSource"/>
            <w:r>
              <w:rPr>
                <w:b/>
              </w:rPr>
              <w:t>EditSource</w:t>
            </w:r>
            <w:bookmarkEnd w:id="2848"/>
          </w:p>
        </w:tc>
        <w:tc>
          <w:tcPr>
            <w:tcW w:w="0" w:type="auto"/>
            <w:vAlign w:val="center"/>
          </w:tcPr>
          <w:p w:rsidR="009C6D8D" w:rsidRDefault="00480823">
            <w:pPr>
              <w:pStyle w:val="TableBodyText"/>
            </w:pPr>
            <w:r>
              <w:t>0x093A</w:t>
            </w:r>
          </w:p>
        </w:tc>
        <w:tc>
          <w:tcPr>
            <w:tcW w:w="0" w:type="auto"/>
            <w:vAlign w:val="center"/>
          </w:tcPr>
          <w:p w:rsidR="009C6D8D" w:rsidRDefault="00480823">
            <w:pPr>
              <w:pStyle w:val="TableBodyText"/>
            </w:pPr>
            <w:r>
              <w:t xml:space="preserve">Opens </w:t>
            </w:r>
            <w:r>
              <w:t>the Edit Source dialog box.</w:t>
            </w:r>
          </w:p>
        </w:tc>
      </w:tr>
      <w:tr w:rsidR="009C6D8D" w:rsidTr="009C6D8D">
        <w:tc>
          <w:tcPr>
            <w:tcW w:w="0" w:type="auto"/>
            <w:vAlign w:val="center"/>
          </w:tcPr>
          <w:p w:rsidR="009C6D8D" w:rsidRDefault="00480823">
            <w:pPr>
              <w:pStyle w:val="TableBodyText"/>
            </w:pPr>
            <w:bookmarkStart w:id="2849" w:name="BibliographyCitationToText"/>
            <w:r>
              <w:rPr>
                <w:b/>
              </w:rPr>
              <w:t>BibliographyCitationToText</w:t>
            </w:r>
            <w:bookmarkEnd w:id="2849"/>
          </w:p>
        </w:tc>
        <w:tc>
          <w:tcPr>
            <w:tcW w:w="0" w:type="auto"/>
            <w:vAlign w:val="center"/>
          </w:tcPr>
          <w:p w:rsidR="009C6D8D" w:rsidRDefault="00480823">
            <w:pPr>
              <w:pStyle w:val="TableBodyText"/>
            </w:pPr>
            <w:r>
              <w:t>0x093B</w:t>
            </w:r>
          </w:p>
        </w:tc>
        <w:tc>
          <w:tcPr>
            <w:tcW w:w="0" w:type="auto"/>
            <w:vAlign w:val="center"/>
          </w:tcPr>
          <w:p w:rsidR="009C6D8D" w:rsidRDefault="00480823">
            <w:pPr>
              <w:pStyle w:val="TableBodyText"/>
            </w:pPr>
            <w:r>
              <w:t>Converts bibliography citation to static text.</w:t>
            </w:r>
          </w:p>
        </w:tc>
      </w:tr>
      <w:tr w:rsidR="009C6D8D" w:rsidTr="009C6D8D">
        <w:tc>
          <w:tcPr>
            <w:tcW w:w="0" w:type="auto"/>
            <w:vAlign w:val="center"/>
          </w:tcPr>
          <w:p w:rsidR="009C6D8D" w:rsidRDefault="00480823">
            <w:pPr>
              <w:pStyle w:val="TableBodyText"/>
            </w:pPr>
            <w:bookmarkStart w:id="2850" w:name="BibliographyEditSource"/>
            <w:r>
              <w:rPr>
                <w:b/>
              </w:rPr>
              <w:lastRenderedPageBreak/>
              <w:t>BibliographyEditSource</w:t>
            </w:r>
            <w:bookmarkEnd w:id="2850"/>
          </w:p>
        </w:tc>
        <w:tc>
          <w:tcPr>
            <w:tcW w:w="0" w:type="auto"/>
            <w:vAlign w:val="center"/>
          </w:tcPr>
          <w:p w:rsidR="009C6D8D" w:rsidRDefault="00480823">
            <w:pPr>
              <w:pStyle w:val="TableBodyText"/>
            </w:pPr>
            <w:r>
              <w:t>0x093C</w:t>
            </w:r>
          </w:p>
        </w:tc>
        <w:tc>
          <w:tcPr>
            <w:tcW w:w="0" w:type="auto"/>
            <w:vAlign w:val="center"/>
          </w:tcPr>
          <w:p w:rsidR="009C6D8D" w:rsidRDefault="00480823">
            <w:pPr>
              <w:pStyle w:val="TableBodyText"/>
            </w:pPr>
            <w:r>
              <w:t>Opens the Edit Source dialog box.</w:t>
            </w:r>
          </w:p>
        </w:tc>
      </w:tr>
      <w:tr w:rsidR="009C6D8D" w:rsidTr="009C6D8D">
        <w:tc>
          <w:tcPr>
            <w:tcW w:w="0" w:type="auto"/>
            <w:vAlign w:val="center"/>
          </w:tcPr>
          <w:p w:rsidR="009C6D8D" w:rsidRDefault="00480823">
            <w:pPr>
              <w:pStyle w:val="TableBodyText"/>
            </w:pPr>
            <w:bookmarkStart w:id="2851" w:name="SaveOssThemeToTemplate"/>
            <w:r>
              <w:rPr>
                <w:b/>
              </w:rPr>
              <w:t>SaveOssThemeToTemplate</w:t>
            </w:r>
            <w:bookmarkEnd w:id="2851"/>
          </w:p>
        </w:tc>
        <w:tc>
          <w:tcPr>
            <w:tcW w:w="0" w:type="auto"/>
            <w:vAlign w:val="center"/>
          </w:tcPr>
          <w:p w:rsidR="009C6D8D" w:rsidRDefault="00480823">
            <w:pPr>
              <w:pStyle w:val="TableBodyText"/>
            </w:pPr>
            <w:r>
              <w:t>0x093D</w:t>
            </w:r>
          </w:p>
        </w:tc>
        <w:tc>
          <w:tcPr>
            <w:tcW w:w="0" w:type="auto"/>
            <w:vAlign w:val="center"/>
          </w:tcPr>
          <w:p w:rsidR="009C6D8D" w:rsidRDefault="00480823">
            <w:pPr>
              <w:pStyle w:val="TableBodyText"/>
            </w:pPr>
            <w:r>
              <w:t>Save OSS Theme to Template.</w:t>
            </w:r>
          </w:p>
        </w:tc>
      </w:tr>
      <w:tr w:rsidR="009C6D8D" w:rsidTr="009C6D8D">
        <w:tc>
          <w:tcPr>
            <w:tcW w:w="0" w:type="auto"/>
            <w:vAlign w:val="center"/>
          </w:tcPr>
          <w:p w:rsidR="009C6D8D" w:rsidRDefault="00480823">
            <w:pPr>
              <w:pStyle w:val="TableBodyText"/>
            </w:pPr>
            <w:bookmarkStart w:id="2852" w:name="LoadOssThemeFromTemplate"/>
            <w:r>
              <w:rPr>
                <w:b/>
              </w:rPr>
              <w:t>LoadOssThemeFromTempl</w:t>
            </w:r>
            <w:r>
              <w:rPr>
                <w:b/>
              </w:rPr>
              <w:t>ate</w:t>
            </w:r>
            <w:bookmarkEnd w:id="2852"/>
          </w:p>
        </w:tc>
        <w:tc>
          <w:tcPr>
            <w:tcW w:w="0" w:type="auto"/>
            <w:vAlign w:val="center"/>
          </w:tcPr>
          <w:p w:rsidR="009C6D8D" w:rsidRDefault="00480823">
            <w:pPr>
              <w:pStyle w:val="TableBodyText"/>
            </w:pPr>
            <w:r>
              <w:t>0x093E</w:t>
            </w:r>
          </w:p>
        </w:tc>
        <w:tc>
          <w:tcPr>
            <w:tcW w:w="0" w:type="auto"/>
            <w:vAlign w:val="center"/>
          </w:tcPr>
          <w:p w:rsidR="009C6D8D" w:rsidRDefault="00480823">
            <w:pPr>
              <w:pStyle w:val="TableBodyText"/>
            </w:pPr>
            <w:r>
              <w:t>Load OSS Theme to Template.</w:t>
            </w:r>
          </w:p>
        </w:tc>
      </w:tr>
      <w:tr w:rsidR="009C6D8D" w:rsidTr="009C6D8D">
        <w:tc>
          <w:tcPr>
            <w:tcW w:w="0" w:type="auto"/>
            <w:vAlign w:val="center"/>
          </w:tcPr>
          <w:p w:rsidR="009C6D8D" w:rsidRDefault="00480823">
            <w:pPr>
              <w:pStyle w:val="TableBodyText"/>
            </w:pPr>
            <w:bookmarkStart w:id="2853" w:name="OutlookInsertFile2"/>
            <w:r>
              <w:rPr>
                <w:b/>
              </w:rPr>
              <w:t>OutlookInsertFile2</w:t>
            </w:r>
            <w:bookmarkEnd w:id="2853"/>
          </w:p>
        </w:tc>
        <w:tc>
          <w:tcPr>
            <w:tcW w:w="0" w:type="auto"/>
            <w:vAlign w:val="center"/>
          </w:tcPr>
          <w:p w:rsidR="009C6D8D" w:rsidRDefault="00480823">
            <w:pPr>
              <w:pStyle w:val="TableBodyText"/>
            </w:pPr>
            <w:r>
              <w:t>0x093F</w:t>
            </w:r>
          </w:p>
        </w:tc>
        <w:tc>
          <w:tcPr>
            <w:tcW w:w="0" w:type="auto"/>
            <w:vAlign w:val="center"/>
          </w:tcPr>
          <w:p w:rsidR="009C6D8D" w:rsidRDefault="00480823">
            <w:pPr>
              <w:pStyle w:val="TableBodyText"/>
            </w:pPr>
            <w:r>
              <w:t>Inserts the text of another file into the active document.</w:t>
            </w:r>
          </w:p>
        </w:tc>
      </w:tr>
      <w:tr w:rsidR="009C6D8D" w:rsidTr="009C6D8D">
        <w:tc>
          <w:tcPr>
            <w:tcW w:w="0" w:type="auto"/>
            <w:vAlign w:val="center"/>
          </w:tcPr>
          <w:p w:rsidR="009C6D8D" w:rsidRDefault="00480823">
            <w:pPr>
              <w:pStyle w:val="TableBodyText"/>
            </w:pPr>
            <w:bookmarkStart w:id="2854" w:name="UpgradeDocument"/>
            <w:r>
              <w:rPr>
                <w:b/>
              </w:rPr>
              <w:t>UpgradeDocument</w:t>
            </w:r>
            <w:bookmarkEnd w:id="2854"/>
          </w:p>
        </w:tc>
        <w:tc>
          <w:tcPr>
            <w:tcW w:w="0" w:type="auto"/>
            <w:vAlign w:val="center"/>
          </w:tcPr>
          <w:p w:rsidR="009C6D8D" w:rsidRDefault="00480823">
            <w:pPr>
              <w:pStyle w:val="TableBodyText"/>
            </w:pPr>
            <w:r>
              <w:t>0x0940</w:t>
            </w:r>
          </w:p>
        </w:tc>
        <w:tc>
          <w:tcPr>
            <w:tcW w:w="0" w:type="auto"/>
            <w:vAlign w:val="center"/>
          </w:tcPr>
          <w:p w:rsidR="009C6D8D" w:rsidRDefault="00480823">
            <w:pPr>
              <w:pStyle w:val="TableBodyText"/>
            </w:pPr>
            <w:r>
              <w:t>Upgrade Document to current file format.</w:t>
            </w:r>
          </w:p>
        </w:tc>
      </w:tr>
      <w:tr w:rsidR="009C6D8D" w:rsidTr="009C6D8D">
        <w:tc>
          <w:tcPr>
            <w:tcW w:w="0" w:type="auto"/>
            <w:vAlign w:val="center"/>
          </w:tcPr>
          <w:p w:rsidR="009C6D8D" w:rsidRDefault="00480823">
            <w:pPr>
              <w:pStyle w:val="TableBodyText"/>
            </w:pPr>
            <w:bookmarkStart w:id="2855" w:name="UpdateFieldsToa"/>
            <w:r>
              <w:rPr>
                <w:b/>
              </w:rPr>
              <w:t>UpdateFieldsToa</w:t>
            </w:r>
            <w:bookmarkEnd w:id="2855"/>
          </w:p>
        </w:tc>
        <w:tc>
          <w:tcPr>
            <w:tcW w:w="0" w:type="auto"/>
            <w:vAlign w:val="center"/>
          </w:tcPr>
          <w:p w:rsidR="009C6D8D" w:rsidRDefault="00480823">
            <w:pPr>
              <w:pStyle w:val="TableBodyText"/>
            </w:pPr>
            <w:r>
              <w:t>0x0947</w:t>
            </w:r>
          </w:p>
        </w:tc>
        <w:tc>
          <w:tcPr>
            <w:tcW w:w="0" w:type="auto"/>
            <w:vAlign w:val="center"/>
          </w:tcPr>
          <w:p w:rsidR="009C6D8D" w:rsidRDefault="00480823">
            <w:pPr>
              <w:pStyle w:val="TableBodyText"/>
            </w:pPr>
            <w:r>
              <w:t xml:space="preserve">Updates and displays the results of the </w:t>
            </w:r>
            <w:r>
              <w:t>selected fields.</w:t>
            </w:r>
          </w:p>
        </w:tc>
      </w:tr>
      <w:tr w:rsidR="009C6D8D" w:rsidTr="009C6D8D">
        <w:tc>
          <w:tcPr>
            <w:tcW w:w="0" w:type="auto"/>
            <w:vAlign w:val="center"/>
          </w:tcPr>
          <w:p w:rsidR="009C6D8D" w:rsidRDefault="00480823">
            <w:pPr>
              <w:pStyle w:val="TableBodyText"/>
            </w:pPr>
            <w:bookmarkStart w:id="2856" w:name="UpdateFieldsTof"/>
            <w:r>
              <w:rPr>
                <w:b/>
              </w:rPr>
              <w:t>UpdateFieldsTof</w:t>
            </w:r>
            <w:bookmarkEnd w:id="2856"/>
          </w:p>
        </w:tc>
        <w:tc>
          <w:tcPr>
            <w:tcW w:w="0" w:type="auto"/>
            <w:vAlign w:val="center"/>
          </w:tcPr>
          <w:p w:rsidR="009C6D8D" w:rsidRDefault="00480823">
            <w:pPr>
              <w:pStyle w:val="TableBodyText"/>
            </w:pPr>
            <w:r>
              <w:t>0x0948</w:t>
            </w:r>
          </w:p>
        </w:tc>
        <w:tc>
          <w:tcPr>
            <w:tcW w:w="0" w:type="auto"/>
            <w:vAlign w:val="center"/>
          </w:tcPr>
          <w:p w:rsidR="009C6D8D" w:rsidRDefault="00480823">
            <w:pPr>
              <w:pStyle w:val="TableBodyText"/>
            </w:pPr>
            <w:r>
              <w:t>Updates and displays the results of the selected fields.</w:t>
            </w:r>
          </w:p>
        </w:tc>
      </w:tr>
      <w:tr w:rsidR="009C6D8D" w:rsidTr="009C6D8D">
        <w:tc>
          <w:tcPr>
            <w:tcW w:w="0" w:type="auto"/>
            <w:vAlign w:val="center"/>
          </w:tcPr>
          <w:p w:rsidR="009C6D8D" w:rsidRDefault="00480823">
            <w:pPr>
              <w:pStyle w:val="TableBodyText"/>
            </w:pPr>
            <w:bookmarkStart w:id="2857" w:name="NavigateMove"/>
            <w:r>
              <w:rPr>
                <w:b/>
              </w:rPr>
              <w:t>NavigateMove</w:t>
            </w:r>
            <w:bookmarkEnd w:id="2857"/>
          </w:p>
        </w:tc>
        <w:tc>
          <w:tcPr>
            <w:tcW w:w="0" w:type="auto"/>
            <w:vAlign w:val="center"/>
          </w:tcPr>
          <w:p w:rsidR="009C6D8D" w:rsidRDefault="00480823">
            <w:pPr>
              <w:pStyle w:val="TableBodyText"/>
            </w:pPr>
            <w:r>
              <w:t>0x0949</w:t>
            </w:r>
          </w:p>
        </w:tc>
        <w:tc>
          <w:tcPr>
            <w:tcW w:w="0" w:type="auto"/>
            <w:vAlign w:val="center"/>
          </w:tcPr>
          <w:p w:rsidR="009C6D8D" w:rsidRDefault="00480823">
            <w:pPr>
              <w:pStyle w:val="TableBodyText"/>
            </w:pPr>
            <w:r>
              <w:t>Navigate to the opposite Move location.</w:t>
            </w:r>
          </w:p>
        </w:tc>
      </w:tr>
      <w:tr w:rsidR="009C6D8D" w:rsidTr="009C6D8D">
        <w:tc>
          <w:tcPr>
            <w:tcW w:w="0" w:type="auto"/>
            <w:vAlign w:val="center"/>
          </w:tcPr>
          <w:p w:rsidR="009C6D8D" w:rsidRDefault="00480823">
            <w:pPr>
              <w:pStyle w:val="TableBodyText"/>
            </w:pPr>
            <w:bookmarkStart w:id="2858" w:name="ContentControlGroup"/>
            <w:r>
              <w:rPr>
                <w:b/>
              </w:rPr>
              <w:t>ContentControlGroup</w:t>
            </w:r>
            <w:bookmarkEnd w:id="2858"/>
          </w:p>
        </w:tc>
        <w:tc>
          <w:tcPr>
            <w:tcW w:w="0" w:type="auto"/>
            <w:vAlign w:val="center"/>
          </w:tcPr>
          <w:p w:rsidR="009C6D8D" w:rsidRDefault="00480823">
            <w:pPr>
              <w:pStyle w:val="TableBodyText"/>
            </w:pPr>
            <w:r>
              <w:t>0x094A</w:t>
            </w:r>
          </w:p>
        </w:tc>
        <w:tc>
          <w:tcPr>
            <w:tcW w:w="0" w:type="auto"/>
            <w:vAlign w:val="center"/>
          </w:tcPr>
          <w:p w:rsidR="009C6D8D" w:rsidRDefault="00480823">
            <w:pPr>
              <w:pStyle w:val="TableBodyText"/>
            </w:pPr>
            <w:r>
              <w:t>Group the selection into a rich text content control with locked cont</w:t>
            </w:r>
            <w:r>
              <w:t>ents.</w:t>
            </w:r>
          </w:p>
        </w:tc>
      </w:tr>
      <w:tr w:rsidR="009C6D8D" w:rsidTr="009C6D8D">
        <w:tc>
          <w:tcPr>
            <w:tcW w:w="0" w:type="auto"/>
            <w:vAlign w:val="center"/>
          </w:tcPr>
          <w:p w:rsidR="009C6D8D" w:rsidRDefault="00480823">
            <w:pPr>
              <w:pStyle w:val="TableBodyText"/>
            </w:pPr>
            <w:bookmarkStart w:id="2859" w:name="FormatPageBordersAndShading"/>
            <w:r>
              <w:rPr>
                <w:b/>
              </w:rPr>
              <w:t>FormatPageBordersAndShading</w:t>
            </w:r>
            <w:bookmarkEnd w:id="2859"/>
          </w:p>
        </w:tc>
        <w:tc>
          <w:tcPr>
            <w:tcW w:w="0" w:type="auto"/>
            <w:vAlign w:val="center"/>
          </w:tcPr>
          <w:p w:rsidR="009C6D8D" w:rsidRDefault="00480823">
            <w:pPr>
              <w:pStyle w:val="TableBodyText"/>
            </w:pPr>
            <w:r>
              <w:t>0x094B</w:t>
            </w:r>
          </w:p>
        </w:tc>
        <w:tc>
          <w:tcPr>
            <w:tcW w:w="0" w:type="auto"/>
            <w:vAlign w:val="center"/>
          </w:tcPr>
          <w:p w:rsidR="009C6D8D" w:rsidRDefault="00480823">
            <w:pPr>
              <w:pStyle w:val="TableBodyText"/>
            </w:pPr>
            <w:r>
              <w:t>Changes the borders and shading of the selected paragraphs, table cells, and pictures.</w:t>
            </w:r>
          </w:p>
        </w:tc>
      </w:tr>
      <w:tr w:rsidR="009C6D8D" w:rsidTr="009C6D8D">
        <w:tc>
          <w:tcPr>
            <w:tcW w:w="0" w:type="auto"/>
            <w:vAlign w:val="center"/>
          </w:tcPr>
          <w:p w:rsidR="009C6D8D" w:rsidRDefault="00480823">
            <w:pPr>
              <w:pStyle w:val="TableBodyText"/>
            </w:pPr>
            <w:bookmarkStart w:id="2860" w:name="DrawVerticalTextBox2"/>
            <w:r>
              <w:rPr>
                <w:b/>
              </w:rPr>
              <w:t>DrawVerticalTextBox2</w:t>
            </w:r>
            <w:bookmarkEnd w:id="2860"/>
          </w:p>
        </w:tc>
        <w:tc>
          <w:tcPr>
            <w:tcW w:w="0" w:type="auto"/>
            <w:vAlign w:val="center"/>
          </w:tcPr>
          <w:p w:rsidR="009C6D8D" w:rsidRDefault="00480823">
            <w:pPr>
              <w:pStyle w:val="TableBodyText"/>
            </w:pPr>
            <w:r>
              <w:t>0x094C</w:t>
            </w:r>
          </w:p>
        </w:tc>
        <w:tc>
          <w:tcPr>
            <w:tcW w:w="0" w:type="auto"/>
            <w:vAlign w:val="center"/>
          </w:tcPr>
          <w:p w:rsidR="009C6D8D" w:rsidRDefault="00480823">
            <w:pPr>
              <w:pStyle w:val="TableBodyText"/>
            </w:pPr>
            <w:r>
              <w:t>Inserts an empty vertical text box or encloses the selected item in a vertical textbox.</w:t>
            </w:r>
          </w:p>
        </w:tc>
      </w:tr>
      <w:tr w:rsidR="009C6D8D" w:rsidTr="009C6D8D">
        <w:tc>
          <w:tcPr>
            <w:tcW w:w="0" w:type="auto"/>
            <w:vAlign w:val="center"/>
          </w:tcPr>
          <w:p w:rsidR="009C6D8D" w:rsidRDefault="00480823">
            <w:pPr>
              <w:pStyle w:val="TableBodyText"/>
            </w:pPr>
            <w:bookmarkStart w:id="2861" w:name="ViewPageFromOutline"/>
            <w:r>
              <w:rPr>
                <w:b/>
              </w:rPr>
              <w:t>ViewPageFromOutline</w:t>
            </w:r>
            <w:bookmarkEnd w:id="2861"/>
          </w:p>
        </w:tc>
        <w:tc>
          <w:tcPr>
            <w:tcW w:w="0" w:type="auto"/>
            <w:vAlign w:val="center"/>
          </w:tcPr>
          <w:p w:rsidR="009C6D8D" w:rsidRDefault="00480823">
            <w:pPr>
              <w:pStyle w:val="TableBodyText"/>
            </w:pPr>
            <w:r>
              <w:t>0x094D</w:t>
            </w:r>
          </w:p>
        </w:tc>
        <w:tc>
          <w:tcPr>
            <w:tcW w:w="0" w:type="auto"/>
            <w:vAlign w:val="center"/>
          </w:tcPr>
          <w:p w:rsidR="009C6D8D" w:rsidRDefault="00480823">
            <w:pPr>
              <w:pStyle w:val="TableBodyText"/>
            </w:pPr>
            <w:r>
              <w:t>Displays the page as it will be printed and allows editing.</w:t>
            </w:r>
          </w:p>
        </w:tc>
      </w:tr>
      <w:tr w:rsidR="009C6D8D" w:rsidTr="009C6D8D">
        <w:tc>
          <w:tcPr>
            <w:tcW w:w="0" w:type="auto"/>
            <w:vAlign w:val="center"/>
          </w:tcPr>
          <w:p w:rsidR="009C6D8D" w:rsidRDefault="00480823">
            <w:pPr>
              <w:pStyle w:val="TableBodyText"/>
            </w:pPr>
            <w:bookmarkStart w:id="2862" w:name="StylePaneNewStyle"/>
            <w:r>
              <w:rPr>
                <w:b/>
              </w:rPr>
              <w:t>StylePaneNewStyle</w:t>
            </w:r>
            <w:bookmarkEnd w:id="2862"/>
          </w:p>
        </w:tc>
        <w:tc>
          <w:tcPr>
            <w:tcW w:w="0" w:type="auto"/>
            <w:vAlign w:val="center"/>
          </w:tcPr>
          <w:p w:rsidR="009C6D8D" w:rsidRDefault="00480823">
            <w:pPr>
              <w:pStyle w:val="TableBodyText"/>
            </w:pPr>
            <w:r>
              <w:t>0x094E</w:t>
            </w:r>
          </w:p>
        </w:tc>
        <w:tc>
          <w:tcPr>
            <w:tcW w:w="0" w:type="auto"/>
            <w:vAlign w:val="center"/>
          </w:tcPr>
          <w:p w:rsidR="009C6D8D" w:rsidRDefault="00480823">
            <w:pPr>
              <w:pStyle w:val="TableBodyText"/>
            </w:pPr>
            <w:r>
              <w:t>Creates a new style out of the currently selected text.</w:t>
            </w:r>
          </w:p>
        </w:tc>
      </w:tr>
      <w:tr w:rsidR="009C6D8D" w:rsidTr="009C6D8D">
        <w:tc>
          <w:tcPr>
            <w:tcW w:w="0" w:type="auto"/>
            <w:vAlign w:val="center"/>
          </w:tcPr>
          <w:p w:rsidR="009C6D8D" w:rsidRDefault="00480823">
            <w:pPr>
              <w:pStyle w:val="TableBodyText"/>
            </w:pPr>
            <w:bookmarkStart w:id="2863" w:name="ContentControlRichText"/>
            <w:r>
              <w:rPr>
                <w:b/>
              </w:rPr>
              <w:t>ContentControlRichText</w:t>
            </w:r>
            <w:bookmarkEnd w:id="2863"/>
          </w:p>
        </w:tc>
        <w:tc>
          <w:tcPr>
            <w:tcW w:w="0" w:type="auto"/>
            <w:vAlign w:val="center"/>
          </w:tcPr>
          <w:p w:rsidR="009C6D8D" w:rsidRDefault="00480823">
            <w:pPr>
              <w:pStyle w:val="TableBodyText"/>
            </w:pPr>
            <w:r>
              <w:t>0x094F</w:t>
            </w:r>
          </w:p>
        </w:tc>
        <w:tc>
          <w:tcPr>
            <w:tcW w:w="0" w:type="auto"/>
            <w:vAlign w:val="center"/>
          </w:tcPr>
          <w:p w:rsidR="009C6D8D" w:rsidRDefault="00480823">
            <w:pPr>
              <w:pStyle w:val="TableBodyText"/>
            </w:pPr>
            <w:r>
              <w:t>Insert a rich text content control.</w:t>
            </w:r>
          </w:p>
        </w:tc>
      </w:tr>
      <w:tr w:rsidR="009C6D8D" w:rsidTr="009C6D8D">
        <w:tc>
          <w:tcPr>
            <w:tcW w:w="0" w:type="auto"/>
            <w:vAlign w:val="center"/>
          </w:tcPr>
          <w:p w:rsidR="009C6D8D" w:rsidRDefault="00480823">
            <w:pPr>
              <w:pStyle w:val="TableBodyText"/>
            </w:pPr>
            <w:bookmarkStart w:id="2864" w:name="ContentControlText"/>
            <w:r>
              <w:rPr>
                <w:b/>
              </w:rPr>
              <w:t>ContentControlText</w:t>
            </w:r>
            <w:bookmarkEnd w:id="2864"/>
          </w:p>
        </w:tc>
        <w:tc>
          <w:tcPr>
            <w:tcW w:w="0" w:type="auto"/>
            <w:vAlign w:val="center"/>
          </w:tcPr>
          <w:p w:rsidR="009C6D8D" w:rsidRDefault="00480823">
            <w:pPr>
              <w:pStyle w:val="TableBodyText"/>
            </w:pPr>
            <w:r>
              <w:t>0x0950</w:t>
            </w:r>
          </w:p>
        </w:tc>
        <w:tc>
          <w:tcPr>
            <w:tcW w:w="0" w:type="auto"/>
            <w:vAlign w:val="center"/>
          </w:tcPr>
          <w:p w:rsidR="009C6D8D" w:rsidRDefault="00480823">
            <w:pPr>
              <w:pStyle w:val="TableBodyText"/>
            </w:pPr>
            <w:r>
              <w:t>Insert a plain text content control.</w:t>
            </w:r>
          </w:p>
        </w:tc>
      </w:tr>
      <w:tr w:rsidR="009C6D8D" w:rsidTr="009C6D8D">
        <w:tc>
          <w:tcPr>
            <w:tcW w:w="0" w:type="auto"/>
            <w:vAlign w:val="center"/>
          </w:tcPr>
          <w:p w:rsidR="009C6D8D" w:rsidRDefault="00480823">
            <w:pPr>
              <w:pStyle w:val="TableBodyText"/>
            </w:pPr>
            <w:bookmarkStart w:id="2865" w:name="ContentControlPicture"/>
            <w:r>
              <w:rPr>
                <w:b/>
              </w:rPr>
              <w:t>ContentControlPicture</w:t>
            </w:r>
            <w:bookmarkEnd w:id="2865"/>
          </w:p>
        </w:tc>
        <w:tc>
          <w:tcPr>
            <w:tcW w:w="0" w:type="auto"/>
            <w:vAlign w:val="center"/>
          </w:tcPr>
          <w:p w:rsidR="009C6D8D" w:rsidRDefault="00480823">
            <w:pPr>
              <w:pStyle w:val="TableBodyText"/>
            </w:pPr>
            <w:r>
              <w:t>0x0951</w:t>
            </w:r>
          </w:p>
        </w:tc>
        <w:tc>
          <w:tcPr>
            <w:tcW w:w="0" w:type="auto"/>
            <w:vAlign w:val="center"/>
          </w:tcPr>
          <w:p w:rsidR="009C6D8D" w:rsidRDefault="00480823">
            <w:pPr>
              <w:pStyle w:val="TableBodyText"/>
            </w:pPr>
            <w:r>
              <w:t>Insert a picture content control.</w:t>
            </w:r>
          </w:p>
        </w:tc>
      </w:tr>
      <w:tr w:rsidR="009C6D8D" w:rsidTr="009C6D8D">
        <w:tc>
          <w:tcPr>
            <w:tcW w:w="0" w:type="auto"/>
            <w:vAlign w:val="center"/>
          </w:tcPr>
          <w:p w:rsidR="009C6D8D" w:rsidRDefault="00480823">
            <w:pPr>
              <w:pStyle w:val="TableBodyText"/>
            </w:pPr>
            <w:bookmarkStart w:id="2866" w:name="ContentControlComboBox"/>
            <w:r>
              <w:rPr>
                <w:b/>
              </w:rPr>
              <w:t>ContentControlComboBox</w:t>
            </w:r>
            <w:bookmarkEnd w:id="2866"/>
          </w:p>
        </w:tc>
        <w:tc>
          <w:tcPr>
            <w:tcW w:w="0" w:type="auto"/>
            <w:vAlign w:val="center"/>
          </w:tcPr>
          <w:p w:rsidR="009C6D8D" w:rsidRDefault="00480823">
            <w:pPr>
              <w:pStyle w:val="TableBodyText"/>
            </w:pPr>
            <w:r>
              <w:t>0x0952</w:t>
            </w:r>
          </w:p>
        </w:tc>
        <w:tc>
          <w:tcPr>
            <w:tcW w:w="0" w:type="auto"/>
            <w:vAlign w:val="center"/>
          </w:tcPr>
          <w:p w:rsidR="009C6D8D" w:rsidRDefault="00480823">
            <w:pPr>
              <w:pStyle w:val="TableBodyText"/>
            </w:pPr>
            <w:r>
              <w:t>Insert a combo box content control.</w:t>
            </w:r>
          </w:p>
        </w:tc>
      </w:tr>
      <w:tr w:rsidR="009C6D8D" w:rsidTr="009C6D8D">
        <w:tc>
          <w:tcPr>
            <w:tcW w:w="0" w:type="auto"/>
            <w:vAlign w:val="center"/>
          </w:tcPr>
          <w:p w:rsidR="009C6D8D" w:rsidRDefault="00480823">
            <w:pPr>
              <w:pStyle w:val="TableBodyText"/>
            </w:pPr>
            <w:bookmarkStart w:id="2867" w:name="ContentControlDropdownList"/>
            <w:r>
              <w:rPr>
                <w:b/>
              </w:rPr>
              <w:t>ContentControlDropdownList</w:t>
            </w:r>
            <w:bookmarkEnd w:id="2867"/>
          </w:p>
        </w:tc>
        <w:tc>
          <w:tcPr>
            <w:tcW w:w="0" w:type="auto"/>
            <w:vAlign w:val="center"/>
          </w:tcPr>
          <w:p w:rsidR="009C6D8D" w:rsidRDefault="00480823">
            <w:pPr>
              <w:pStyle w:val="TableBodyText"/>
            </w:pPr>
            <w:r>
              <w:t>0x0953</w:t>
            </w:r>
          </w:p>
        </w:tc>
        <w:tc>
          <w:tcPr>
            <w:tcW w:w="0" w:type="auto"/>
            <w:vAlign w:val="center"/>
          </w:tcPr>
          <w:p w:rsidR="009C6D8D" w:rsidRDefault="00480823">
            <w:pPr>
              <w:pStyle w:val="TableBodyText"/>
            </w:pPr>
            <w:r>
              <w:t>Insert a dropdown content control.</w:t>
            </w:r>
          </w:p>
        </w:tc>
      </w:tr>
      <w:tr w:rsidR="009C6D8D" w:rsidTr="009C6D8D">
        <w:tc>
          <w:tcPr>
            <w:tcW w:w="0" w:type="auto"/>
            <w:vAlign w:val="center"/>
          </w:tcPr>
          <w:p w:rsidR="009C6D8D" w:rsidRDefault="00480823">
            <w:pPr>
              <w:pStyle w:val="TableBodyText"/>
            </w:pPr>
            <w:bookmarkStart w:id="2868" w:name="ContentControlBuildingBlockGallery"/>
            <w:r>
              <w:rPr>
                <w:b/>
              </w:rPr>
              <w:t>ContentControlBuildingBlockGallery</w:t>
            </w:r>
            <w:bookmarkEnd w:id="2868"/>
          </w:p>
        </w:tc>
        <w:tc>
          <w:tcPr>
            <w:tcW w:w="0" w:type="auto"/>
            <w:vAlign w:val="center"/>
          </w:tcPr>
          <w:p w:rsidR="009C6D8D" w:rsidRDefault="00480823">
            <w:pPr>
              <w:pStyle w:val="TableBodyText"/>
            </w:pPr>
            <w:r>
              <w:t>0x0954</w:t>
            </w:r>
          </w:p>
        </w:tc>
        <w:tc>
          <w:tcPr>
            <w:tcW w:w="0" w:type="auto"/>
            <w:vAlign w:val="center"/>
          </w:tcPr>
          <w:p w:rsidR="009C6D8D" w:rsidRDefault="00480823">
            <w:pPr>
              <w:pStyle w:val="TableBodyText"/>
            </w:pPr>
            <w:r>
              <w:t>Insert a building block content control.</w:t>
            </w:r>
          </w:p>
        </w:tc>
      </w:tr>
      <w:tr w:rsidR="009C6D8D" w:rsidTr="009C6D8D">
        <w:tc>
          <w:tcPr>
            <w:tcW w:w="0" w:type="auto"/>
            <w:vAlign w:val="center"/>
          </w:tcPr>
          <w:p w:rsidR="009C6D8D" w:rsidRDefault="00480823">
            <w:pPr>
              <w:pStyle w:val="TableBodyText"/>
            </w:pPr>
            <w:bookmarkStart w:id="2869" w:name="ContentControlDate"/>
            <w:r>
              <w:rPr>
                <w:b/>
              </w:rPr>
              <w:t>ContentControlDate</w:t>
            </w:r>
            <w:bookmarkEnd w:id="2869"/>
          </w:p>
        </w:tc>
        <w:tc>
          <w:tcPr>
            <w:tcW w:w="0" w:type="auto"/>
            <w:vAlign w:val="center"/>
          </w:tcPr>
          <w:p w:rsidR="009C6D8D" w:rsidRDefault="00480823">
            <w:pPr>
              <w:pStyle w:val="TableBodyText"/>
            </w:pPr>
            <w:r>
              <w:t>0x0955</w:t>
            </w:r>
          </w:p>
        </w:tc>
        <w:tc>
          <w:tcPr>
            <w:tcW w:w="0" w:type="auto"/>
            <w:vAlign w:val="center"/>
          </w:tcPr>
          <w:p w:rsidR="009C6D8D" w:rsidRDefault="00480823">
            <w:pPr>
              <w:pStyle w:val="TableBodyText"/>
            </w:pPr>
            <w:r>
              <w:t>Insert a date picker content control.</w:t>
            </w:r>
          </w:p>
        </w:tc>
      </w:tr>
      <w:tr w:rsidR="009C6D8D" w:rsidTr="009C6D8D">
        <w:tc>
          <w:tcPr>
            <w:tcW w:w="0" w:type="auto"/>
            <w:vAlign w:val="center"/>
          </w:tcPr>
          <w:p w:rsidR="009C6D8D" w:rsidRDefault="00480823">
            <w:pPr>
              <w:pStyle w:val="TableBodyText"/>
            </w:pPr>
            <w:bookmarkStart w:id="2870" w:name="ToggleRibbon"/>
            <w:r>
              <w:rPr>
                <w:b/>
              </w:rPr>
              <w:t>ToggleRibbon</w:t>
            </w:r>
            <w:bookmarkEnd w:id="2870"/>
          </w:p>
        </w:tc>
        <w:tc>
          <w:tcPr>
            <w:tcW w:w="0" w:type="auto"/>
            <w:vAlign w:val="center"/>
          </w:tcPr>
          <w:p w:rsidR="009C6D8D" w:rsidRDefault="00480823">
            <w:pPr>
              <w:pStyle w:val="TableBodyText"/>
            </w:pPr>
            <w:r>
              <w:t>0x0956</w:t>
            </w:r>
          </w:p>
        </w:tc>
        <w:tc>
          <w:tcPr>
            <w:tcW w:w="0" w:type="auto"/>
            <w:vAlign w:val="center"/>
          </w:tcPr>
          <w:p w:rsidR="009C6D8D" w:rsidRDefault="00480823">
            <w:pPr>
              <w:pStyle w:val="TableBodyText"/>
            </w:pPr>
            <w:r>
              <w:t>Shows or hides the Ribbon.</w:t>
            </w:r>
          </w:p>
        </w:tc>
      </w:tr>
      <w:tr w:rsidR="009C6D8D" w:rsidTr="009C6D8D">
        <w:tc>
          <w:tcPr>
            <w:tcW w:w="0" w:type="auto"/>
            <w:vAlign w:val="center"/>
          </w:tcPr>
          <w:p w:rsidR="009C6D8D" w:rsidRDefault="00480823">
            <w:pPr>
              <w:pStyle w:val="TableBodyText"/>
            </w:pPr>
            <w:bookmarkStart w:id="2871" w:name="InkColorPicker"/>
            <w:r>
              <w:rPr>
                <w:b/>
              </w:rPr>
              <w:t>InkColorPicker</w:t>
            </w:r>
            <w:bookmarkEnd w:id="2871"/>
          </w:p>
        </w:tc>
        <w:tc>
          <w:tcPr>
            <w:tcW w:w="0" w:type="auto"/>
            <w:vAlign w:val="center"/>
          </w:tcPr>
          <w:p w:rsidR="009C6D8D" w:rsidRDefault="00480823">
            <w:pPr>
              <w:pStyle w:val="TableBodyText"/>
            </w:pPr>
            <w:r>
              <w:t>0x0957</w:t>
            </w:r>
          </w:p>
        </w:tc>
        <w:tc>
          <w:tcPr>
            <w:tcW w:w="0" w:type="auto"/>
            <w:vAlign w:val="center"/>
          </w:tcPr>
          <w:p w:rsidR="009C6D8D" w:rsidRDefault="00480823">
            <w:pPr>
              <w:pStyle w:val="TableBodyText"/>
            </w:pPr>
            <w:r>
              <w:t>Ink Color Picker.</w:t>
            </w:r>
          </w:p>
        </w:tc>
      </w:tr>
      <w:tr w:rsidR="009C6D8D" w:rsidTr="009C6D8D">
        <w:tc>
          <w:tcPr>
            <w:tcW w:w="0" w:type="auto"/>
            <w:vAlign w:val="center"/>
          </w:tcPr>
          <w:p w:rsidR="009C6D8D" w:rsidRDefault="00480823">
            <w:pPr>
              <w:pStyle w:val="TableBodyText"/>
            </w:pPr>
            <w:bookmarkStart w:id="2872" w:name="EATextBoxMenu"/>
            <w:r>
              <w:rPr>
                <w:b/>
              </w:rPr>
              <w:t>EATextBoxMenu</w:t>
            </w:r>
            <w:bookmarkEnd w:id="2872"/>
          </w:p>
        </w:tc>
        <w:tc>
          <w:tcPr>
            <w:tcW w:w="0" w:type="auto"/>
            <w:vAlign w:val="center"/>
          </w:tcPr>
          <w:p w:rsidR="009C6D8D" w:rsidRDefault="00480823">
            <w:pPr>
              <w:pStyle w:val="TableBodyText"/>
            </w:pPr>
            <w:r>
              <w:t>0x0958</w:t>
            </w:r>
          </w:p>
        </w:tc>
        <w:tc>
          <w:tcPr>
            <w:tcW w:w="0" w:type="auto"/>
            <w:vAlign w:val="center"/>
          </w:tcPr>
          <w:p w:rsidR="009C6D8D" w:rsidRDefault="00480823">
            <w:pPr>
              <w:pStyle w:val="TableBodyText"/>
            </w:pPr>
            <w:r>
              <w:t>Insert Textbox menu.</w:t>
            </w:r>
          </w:p>
        </w:tc>
      </w:tr>
      <w:tr w:rsidR="009C6D8D" w:rsidTr="009C6D8D">
        <w:tc>
          <w:tcPr>
            <w:tcW w:w="0" w:type="auto"/>
            <w:vAlign w:val="center"/>
          </w:tcPr>
          <w:p w:rsidR="009C6D8D" w:rsidRDefault="00480823">
            <w:pPr>
              <w:pStyle w:val="TableBodyText"/>
            </w:pPr>
            <w:bookmarkStart w:id="2873" w:name="DrawTextBox2"/>
            <w:r>
              <w:rPr>
                <w:b/>
              </w:rPr>
              <w:t>DrawTextBox2</w:t>
            </w:r>
            <w:bookmarkEnd w:id="2873"/>
          </w:p>
        </w:tc>
        <w:tc>
          <w:tcPr>
            <w:tcW w:w="0" w:type="auto"/>
            <w:vAlign w:val="center"/>
          </w:tcPr>
          <w:p w:rsidR="009C6D8D" w:rsidRDefault="00480823">
            <w:pPr>
              <w:pStyle w:val="TableBodyText"/>
            </w:pPr>
            <w:r>
              <w:t>0x0959</w:t>
            </w:r>
          </w:p>
        </w:tc>
        <w:tc>
          <w:tcPr>
            <w:tcW w:w="0" w:type="auto"/>
            <w:vAlign w:val="center"/>
          </w:tcPr>
          <w:p w:rsidR="009C6D8D" w:rsidRDefault="00480823">
            <w:pPr>
              <w:pStyle w:val="TableBodyText"/>
            </w:pPr>
            <w:r>
              <w:t>Inserts an empty textbox or encloses the selected item in a textbox.</w:t>
            </w:r>
          </w:p>
        </w:tc>
      </w:tr>
      <w:tr w:rsidR="009C6D8D" w:rsidTr="009C6D8D">
        <w:tc>
          <w:tcPr>
            <w:tcW w:w="0" w:type="auto"/>
            <w:vAlign w:val="center"/>
          </w:tcPr>
          <w:p w:rsidR="009C6D8D" w:rsidRDefault="00480823">
            <w:pPr>
              <w:pStyle w:val="TableBodyText"/>
            </w:pPr>
            <w:bookmarkStart w:id="2874" w:name="BBPropertiesDlg"/>
            <w:r>
              <w:rPr>
                <w:b/>
              </w:rPr>
              <w:t>BBPropertiesDlg</w:t>
            </w:r>
            <w:bookmarkEnd w:id="2874"/>
          </w:p>
        </w:tc>
        <w:tc>
          <w:tcPr>
            <w:tcW w:w="0" w:type="auto"/>
            <w:vAlign w:val="center"/>
          </w:tcPr>
          <w:p w:rsidR="009C6D8D" w:rsidRDefault="00480823">
            <w:pPr>
              <w:pStyle w:val="TableBodyText"/>
            </w:pPr>
            <w:r>
              <w:t>0x095A</w:t>
            </w:r>
          </w:p>
        </w:tc>
        <w:tc>
          <w:tcPr>
            <w:tcW w:w="0" w:type="auto"/>
            <w:vAlign w:val="center"/>
          </w:tcPr>
          <w:p w:rsidR="009C6D8D" w:rsidRDefault="00480823">
            <w:pPr>
              <w:pStyle w:val="TableBodyText"/>
            </w:pPr>
            <w:r>
              <w:t>Building block properties dialog.</w:t>
            </w:r>
          </w:p>
        </w:tc>
      </w:tr>
      <w:tr w:rsidR="009C6D8D" w:rsidTr="009C6D8D">
        <w:tc>
          <w:tcPr>
            <w:tcW w:w="0" w:type="auto"/>
            <w:vAlign w:val="center"/>
          </w:tcPr>
          <w:p w:rsidR="009C6D8D" w:rsidRDefault="00480823">
            <w:pPr>
              <w:pStyle w:val="TableBodyText"/>
            </w:pPr>
            <w:bookmarkStart w:id="2875" w:name="EquationsOptions"/>
            <w:r>
              <w:rPr>
                <w:b/>
              </w:rPr>
              <w:t>EquationsOptions</w:t>
            </w:r>
            <w:bookmarkEnd w:id="2875"/>
          </w:p>
        </w:tc>
        <w:tc>
          <w:tcPr>
            <w:tcW w:w="0" w:type="auto"/>
            <w:vAlign w:val="center"/>
          </w:tcPr>
          <w:p w:rsidR="009C6D8D" w:rsidRDefault="00480823">
            <w:pPr>
              <w:pStyle w:val="TableBodyText"/>
            </w:pPr>
            <w:r>
              <w:t>0x095B</w:t>
            </w:r>
          </w:p>
        </w:tc>
        <w:tc>
          <w:tcPr>
            <w:tcW w:w="0" w:type="auto"/>
            <w:vAlign w:val="center"/>
          </w:tcPr>
          <w:p w:rsidR="009C6D8D" w:rsidRDefault="00480823">
            <w:pPr>
              <w:pStyle w:val="TableBodyText"/>
            </w:pPr>
            <w:r>
              <w:t>Equation Options.</w:t>
            </w:r>
          </w:p>
        </w:tc>
      </w:tr>
      <w:tr w:rsidR="009C6D8D" w:rsidTr="009C6D8D">
        <w:tc>
          <w:tcPr>
            <w:tcW w:w="0" w:type="auto"/>
            <w:vAlign w:val="center"/>
          </w:tcPr>
          <w:p w:rsidR="009C6D8D" w:rsidRDefault="00480823">
            <w:pPr>
              <w:pStyle w:val="TableBodyText"/>
            </w:pPr>
            <w:bookmarkStart w:id="2876" w:name="ReapplyTableStyle"/>
            <w:r>
              <w:rPr>
                <w:b/>
              </w:rPr>
              <w:t>ReapplyTableStyle</w:t>
            </w:r>
            <w:bookmarkEnd w:id="2876"/>
          </w:p>
        </w:tc>
        <w:tc>
          <w:tcPr>
            <w:tcW w:w="0" w:type="auto"/>
            <w:vAlign w:val="center"/>
          </w:tcPr>
          <w:p w:rsidR="009C6D8D" w:rsidRDefault="00480823">
            <w:pPr>
              <w:pStyle w:val="TableBodyText"/>
            </w:pPr>
            <w:r>
              <w:t>0x095C</w:t>
            </w:r>
          </w:p>
        </w:tc>
        <w:tc>
          <w:tcPr>
            <w:tcW w:w="0" w:type="auto"/>
            <w:vAlign w:val="center"/>
          </w:tcPr>
          <w:p w:rsidR="009C6D8D" w:rsidRDefault="00480823">
            <w:pPr>
              <w:pStyle w:val="TableBodyText"/>
            </w:pPr>
            <w:r>
              <w:t>Reapplies t</w:t>
            </w:r>
            <w:r>
              <w:t>he selected table style (keeping direct formatting intact).</w:t>
            </w:r>
          </w:p>
        </w:tc>
      </w:tr>
      <w:tr w:rsidR="009C6D8D" w:rsidTr="009C6D8D">
        <w:tc>
          <w:tcPr>
            <w:tcW w:w="0" w:type="auto"/>
            <w:vAlign w:val="center"/>
          </w:tcPr>
          <w:p w:rsidR="009C6D8D" w:rsidRDefault="00480823">
            <w:pPr>
              <w:pStyle w:val="TableBodyText"/>
            </w:pPr>
            <w:bookmarkStart w:id="2877" w:name="CustomHeaderGallery"/>
            <w:r>
              <w:rPr>
                <w:b/>
              </w:rPr>
              <w:lastRenderedPageBreak/>
              <w:t>CustomHeaderGallery</w:t>
            </w:r>
            <w:bookmarkEnd w:id="2877"/>
          </w:p>
        </w:tc>
        <w:tc>
          <w:tcPr>
            <w:tcW w:w="0" w:type="auto"/>
            <w:vAlign w:val="center"/>
          </w:tcPr>
          <w:p w:rsidR="009C6D8D" w:rsidRDefault="00480823">
            <w:pPr>
              <w:pStyle w:val="TableBodyText"/>
            </w:pPr>
            <w:r>
              <w:t>0x095D</w:t>
            </w:r>
          </w:p>
        </w:tc>
        <w:tc>
          <w:tcPr>
            <w:tcW w:w="0" w:type="auto"/>
            <w:vAlign w:val="center"/>
          </w:tcPr>
          <w:p w:rsidR="009C6D8D" w:rsidRDefault="00480823">
            <w:pPr>
              <w:pStyle w:val="TableBodyText"/>
            </w:pPr>
            <w:r>
              <w:t>Custom Header Gallery.</w:t>
            </w:r>
          </w:p>
        </w:tc>
      </w:tr>
      <w:tr w:rsidR="009C6D8D" w:rsidTr="009C6D8D">
        <w:tc>
          <w:tcPr>
            <w:tcW w:w="0" w:type="auto"/>
            <w:vAlign w:val="center"/>
          </w:tcPr>
          <w:p w:rsidR="009C6D8D" w:rsidRDefault="00480823">
            <w:pPr>
              <w:pStyle w:val="TableBodyText"/>
            </w:pPr>
            <w:bookmarkStart w:id="2878" w:name="CustomFooterGallery"/>
            <w:r>
              <w:rPr>
                <w:b/>
              </w:rPr>
              <w:t>CustomFooterGallery</w:t>
            </w:r>
            <w:bookmarkEnd w:id="2878"/>
          </w:p>
        </w:tc>
        <w:tc>
          <w:tcPr>
            <w:tcW w:w="0" w:type="auto"/>
            <w:vAlign w:val="center"/>
          </w:tcPr>
          <w:p w:rsidR="009C6D8D" w:rsidRDefault="00480823">
            <w:pPr>
              <w:pStyle w:val="TableBodyText"/>
            </w:pPr>
            <w:r>
              <w:t>0x095E</w:t>
            </w:r>
          </w:p>
        </w:tc>
        <w:tc>
          <w:tcPr>
            <w:tcW w:w="0" w:type="auto"/>
            <w:vAlign w:val="center"/>
          </w:tcPr>
          <w:p w:rsidR="009C6D8D" w:rsidRDefault="00480823">
            <w:pPr>
              <w:pStyle w:val="TableBodyText"/>
            </w:pPr>
            <w:r>
              <w:t>Custom Footer Gallery.</w:t>
            </w:r>
          </w:p>
        </w:tc>
      </w:tr>
      <w:tr w:rsidR="009C6D8D" w:rsidTr="009C6D8D">
        <w:tc>
          <w:tcPr>
            <w:tcW w:w="0" w:type="auto"/>
            <w:vAlign w:val="center"/>
          </w:tcPr>
          <w:p w:rsidR="009C6D8D" w:rsidRDefault="00480823">
            <w:pPr>
              <w:pStyle w:val="TableBodyText"/>
            </w:pPr>
            <w:bookmarkStart w:id="2879" w:name="CustomCoverPageGallery"/>
            <w:r>
              <w:rPr>
                <w:b/>
              </w:rPr>
              <w:t>CustomCoverPageGallery</w:t>
            </w:r>
            <w:bookmarkEnd w:id="2879"/>
          </w:p>
        </w:tc>
        <w:tc>
          <w:tcPr>
            <w:tcW w:w="0" w:type="auto"/>
            <w:vAlign w:val="center"/>
          </w:tcPr>
          <w:p w:rsidR="009C6D8D" w:rsidRDefault="00480823">
            <w:pPr>
              <w:pStyle w:val="TableBodyText"/>
            </w:pPr>
            <w:r>
              <w:t>0x095F</w:t>
            </w:r>
          </w:p>
        </w:tc>
        <w:tc>
          <w:tcPr>
            <w:tcW w:w="0" w:type="auto"/>
            <w:vAlign w:val="center"/>
          </w:tcPr>
          <w:p w:rsidR="009C6D8D" w:rsidRDefault="00480823">
            <w:pPr>
              <w:pStyle w:val="TableBodyText"/>
            </w:pPr>
            <w:r>
              <w:t>Custom Cover Page Gallery.</w:t>
            </w:r>
          </w:p>
        </w:tc>
      </w:tr>
      <w:tr w:rsidR="009C6D8D" w:rsidTr="009C6D8D">
        <w:tc>
          <w:tcPr>
            <w:tcW w:w="0" w:type="auto"/>
            <w:vAlign w:val="center"/>
          </w:tcPr>
          <w:p w:rsidR="009C6D8D" w:rsidRDefault="00480823">
            <w:pPr>
              <w:pStyle w:val="TableBodyText"/>
            </w:pPr>
            <w:bookmarkStart w:id="2880" w:name="CustomPageNumGallery"/>
            <w:r>
              <w:rPr>
                <w:b/>
              </w:rPr>
              <w:t>CustomPageNumGallery</w:t>
            </w:r>
            <w:bookmarkEnd w:id="2880"/>
          </w:p>
        </w:tc>
        <w:tc>
          <w:tcPr>
            <w:tcW w:w="0" w:type="auto"/>
            <w:vAlign w:val="center"/>
          </w:tcPr>
          <w:p w:rsidR="009C6D8D" w:rsidRDefault="00480823">
            <w:pPr>
              <w:pStyle w:val="TableBodyText"/>
            </w:pPr>
            <w:r>
              <w:t>0x0960</w:t>
            </w:r>
          </w:p>
        </w:tc>
        <w:tc>
          <w:tcPr>
            <w:tcW w:w="0" w:type="auto"/>
            <w:vAlign w:val="center"/>
          </w:tcPr>
          <w:p w:rsidR="009C6D8D" w:rsidRDefault="00480823">
            <w:pPr>
              <w:pStyle w:val="TableBodyText"/>
            </w:pPr>
            <w:r>
              <w:t xml:space="preserve">Custom </w:t>
            </w:r>
            <w:r>
              <w:t>Page Number Gallery.</w:t>
            </w:r>
          </w:p>
        </w:tc>
      </w:tr>
      <w:tr w:rsidR="009C6D8D" w:rsidTr="009C6D8D">
        <w:tc>
          <w:tcPr>
            <w:tcW w:w="0" w:type="auto"/>
            <w:vAlign w:val="center"/>
          </w:tcPr>
          <w:p w:rsidR="009C6D8D" w:rsidRDefault="00480823">
            <w:pPr>
              <w:pStyle w:val="TableBodyText"/>
            </w:pPr>
            <w:bookmarkStart w:id="2881" w:name="CustomPageNumTopGallery"/>
            <w:r>
              <w:rPr>
                <w:b/>
              </w:rPr>
              <w:t>CustomPageNumTopGallery</w:t>
            </w:r>
            <w:bookmarkEnd w:id="2881"/>
          </w:p>
        </w:tc>
        <w:tc>
          <w:tcPr>
            <w:tcW w:w="0" w:type="auto"/>
            <w:vAlign w:val="center"/>
          </w:tcPr>
          <w:p w:rsidR="009C6D8D" w:rsidRDefault="00480823">
            <w:pPr>
              <w:pStyle w:val="TableBodyText"/>
            </w:pPr>
            <w:r>
              <w:t>0x0961</w:t>
            </w:r>
          </w:p>
        </w:tc>
        <w:tc>
          <w:tcPr>
            <w:tcW w:w="0" w:type="auto"/>
            <w:vAlign w:val="center"/>
          </w:tcPr>
          <w:p w:rsidR="009C6D8D" w:rsidRDefault="00480823">
            <w:pPr>
              <w:pStyle w:val="TableBodyText"/>
            </w:pPr>
            <w:r>
              <w:t>Custom Page Number Top Gallery.</w:t>
            </w:r>
          </w:p>
        </w:tc>
      </w:tr>
      <w:tr w:rsidR="009C6D8D" w:rsidTr="009C6D8D">
        <w:tc>
          <w:tcPr>
            <w:tcW w:w="0" w:type="auto"/>
            <w:vAlign w:val="center"/>
          </w:tcPr>
          <w:p w:rsidR="009C6D8D" w:rsidRDefault="00480823">
            <w:pPr>
              <w:pStyle w:val="TableBodyText"/>
            </w:pPr>
            <w:bookmarkStart w:id="2882" w:name="CustomPageNumBottomGallery"/>
            <w:r>
              <w:rPr>
                <w:b/>
              </w:rPr>
              <w:t>CustomPageNumBottomGallery</w:t>
            </w:r>
            <w:bookmarkEnd w:id="2882"/>
          </w:p>
        </w:tc>
        <w:tc>
          <w:tcPr>
            <w:tcW w:w="0" w:type="auto"/>
            <w:vAlign w:val="center"/>
          </w:tcPr>
          <w:p w:rsidR="009C6D8D" w:rsidRDefault="00480823">
            <w:pPr>
              <w:pStyle w:val="TableBodyText"/>
            </w:pPr>
            <w:r>
              <w:t>0x0962</w:t>
            </w:r>
          </w:p>
        </w:tc>
        <w:tc>
          <w:tcPr>
            <w:tcW w:w="0" w:type="auto"/>
            <w:vAlign w:val="center"/>
          </w:tcPr>
          <w:p w:rsidR="009C6D8D" w:rsidRDefault="00480823">
            <w:pPr>
              <w:pStyle w:val="TableBodyText"/>
            </w:pPr>
            <w:r>
              <w:t>Custom Page Number Bottom Gallery.</w:t>
            </w:r>
          </w:p>
        </w:tc>
      </w:tr>
      <w:tr w:rsidR="009C6D8D" w:rsidTr="009C6D8D">
        <w:tc>
          <w:tcPr>
            <w:tcW w:w="0" w:type="auto"/>
            <w:vAlign w:val="center"/>
          </w:tcPr>
          <w:p w:rsidR="009C6D8D" w:rsidRDefault="00480823">
            <w:pPr>
              <w:pStyle w:val="TableBodyText"/>
            </w:pPr>
            <w:bookmarkStart w:id="2883" w:name="CustomPageNumPageGallery"/>
            <w:r>
              <w:rPr>
                <w:b/>
              </w:rPr>
              <w:t>CustomPageNumPageGallery</w:t>
            </w:r>
            <w:bookmarkEnd w:id="2883"/>
          </w:p>
        </w:tc>
        <w:tc>
          <w:tcPr>
            <w:tcW w:w="0" w:type="auto"/>
            <w:vAlign w:val="center"/>
          </w:tcPr>
          <w:p w:rsidR="009C6D8D" w:rsidRDefault="00480823">
            <w:pPr>
              <w:pStyle w:val="TableBodyText"/>
            </w:pPr>
            <w:r>
              <w:t>0x0963</w:t>
            </w:r>
          </w:p>
        </w:tc>
        <w:tc>
          <w:tcPr>
            <w:tcW w:w="0" w:type="auto"/>
            <w:vAlign w:val="center"/>
          </w:tcPr>
          <w:p w:rsidR="009C6D8D" w:rsidRDefault="00480823">
            <w:pPr>
              <w:pStyle w:val="TableBodyText"/>
            </w:pPr>
            <w:r>
              <w:t>Custom Page Number Page Gallery.</w:t>
            </w:r>
          </w:p>
        </w:tc>
      </w:tr>
      <w:tr w:rsidR="009C6D8D" w:rsidTr="009C6D8D">
        <w:tc>
          <w:tcPr>
            <w:tcW w:w="0" w:type="auto"/>
            <w:vAlign w:val="center"/>
          </w:tcPr>
          <w:p w:rsidR="009C6D8D" w:rsidRDefault="00480823">
            <w:pPr>
              <w:pStyle w:val="TableBodyText"/>
            </w:pPr>
            <w:bookmarkStart w:id="2884" w:name="CustomWatermarkGallery"/>
            <w:r>
              <w:rPr>
                <w:b/>
              </w:rPr>
              <w:t>CustomWatermarkGallery</w:t>
            </w:r>
            <w:bookmarkEnd w:id="2884"/>
          </w:p>
        </w:tc>
        <w:tc>
          <w:tcPr>
            <w:tcW w:w="0" w:type="auto"/>
            <w:vAlign w:val="center"/>
          </w:tcPr>
          <w:p w:rsidR="009C6D8D" w:rsidRDefault="00480823">
            <w:pPr>
              <w:pStyle w:val="TableBodyText"/>
            </w:pPr>
            <w:r>
              <w:t>0x0964</w:t>
            </w:r>
          </w:p>
        </w:tc>
        <w:tc>
          <w:tcPr>
            <w:tcW w:w="0" w:type="auto"/>
            <w:vAlign w:val="center"/>
          </w:tcPr>
          <w:p w:rsidR="009C6D8D" w:rsidRDefault="00480823">
            <w:pPr>
              <w:pStyle w:val="TableBodyText"/>
            </w:pPr>
            <w:r>
              <w:t>Custom Watermark Gallery.</w:t>
            </w:r>
          </w:p>
        </w:tc>
      </w:tr>
      <w:tr w:rsidR="009C6D8D" w:rsidTr="009C6D8D">
        <w:tc>
          <w:tcPr>
            <w:tcW w:w="0" w:type="auto"/>
            <w:vAlign w:val="center"/>
          </w:tcPr>
          <w:p w:rsidR="009C6D8D" w:rsidRDefault="00480823">
            <w:pPr>
              <w:pStyle w:val="TableBodyText"/>
            </w:pPr>
            <w:bookmarkStart w:id="2885" w:name="CustomEquationsGallery"/>
            <w:r>
              <w:rPr>
                <w:b/>
              </w:rPr>
              <w:t>CustomEquationsGallery</w:t>
            </w:r>
            <w:bookmarkEnd w:id="2885"/>
          </w:p>
        </w:tc>
        <w:tc>
          <w:tcPr>
            <w:tcW w:w="0" w:type="auto"/>
            <w:vAlign w:val="center"/>
          </w:tcPr>
          <w:p w:rsidR="009C6D8D" w:rsidRDefault="00480823">
            <w:pPr>
              <w:pStyle w:val="TableBodyText"/>
            </w:pPr>
            <w:r>
              <w:t>0x0965</w:t>
            </w:r>
          </w:p>
        </w:tc>
        <w:tc>
          <w:tcPr>
            <w:tcW w:w="0" w:type="auto"/>
            <w:vAlign w:val="center"/>
          </w:tcPr>
          <w:p w:rsidR="009C6D8D" w:rsidRDefault="00480823">
            <w:pPr>
              <w:pStyle w:val="TableBodyText"/>
            </w:pPr>
            <w:r>
              <w:t>Custom Equations Gallery.</w:t>
            </w:r>
          </w:p>
        </w:tc>
      </w:tr>
      <w:tr w:rsidR="009C6D8D" w:rsidTr="009C6D8D">
        <w:tc>
          <w:tcPr>
            <w:tcW w:w="0" w:type="auto"/>
            <w:vAlign w:val="center"/>
          </w:tcPr>
          <w:p w:rsidR="009C6D8D" w:rsidRDefault="00480823">
            <w:pPr>
              <w:pStyle w:val="TableBodyText"/>
            </w:pPr>
            <w:bookmarkStart w:id="2886" w:name="CustomTablesGallery"/>
            <w:r>
              <w:rPr>
                <w:b/>
              </w:rPr>
              <w:t>CustomTablesGallery</w:t>
            </w:r>
            <w:bookmarkEnd w:id="2886"/>
          </w:p>
        </w:tc>
        <w:tc>
          <w:tcPr>
            <w:tcW w:w="0" w:type="auto"/>
            <w:vAlign w:val="center"/>
          </w:tcPr>
          <w:p w:rsidR="009C6D8D" w:rsidRDefault="00480823">
            <w:pPr>
              <w:pStyle w:val="TableBodyText"/>
            </w:pPr>
            <w:r>
              <w:t>0x0966</w:t>
            </w:r>
          </w:p>
        </w:tc>
        <w:tc>
          <w:tcPr>
            <w:tcW w:w="0" w:type="auto"/>
            <w:vAlign w:val="center"/>
          </w:tcPr>
          <w:p w:rsidR="009C6D8D" w:rsidRDefault="00480823">
            <w:pPr>
              <w:pStyle w:val="TableBodyText"/>
            </w:pPr>
            <w:r>
              <w:t>Custom Tables Gallery.</w:t>
            </w:r>
          </w:p>
        </w:tc>
      </w:tr>
      <w:tr w:rsidR="009C6D8D" w:rsidTr="009C6D8D">
        <w:tc>
          <w:tcPr>
            <w:tcW w:w="0" w:type="auto"/>
            <w:vAlign w:val="center"/>
          </w:tcPr>
          <w:p w:rsidR="009C6D8D" w:rsidRDefault="00480823">
            <w:pPr>
              <w:pStyle w:val="TableBodyText"/>
            </w:pPr>
            <w:bookmarkStart w:id="2887" w:name="CustomQuickPartsGallery"/>
            <w:r>
              <w:rPr>
                <w:b/>
              </w:rPr>
              <w:t>CustomQuickPartsGallery</w:t>
            </w:r>
            <w:bookmarkEnd w:id="2887"/>
          </w:p>
        </w:tc>
        <w:tc>
          <w:tcPr>
            <w:tcW w:w="0" w:type="auto"/>
            <w:vAlign w:val="center"/>
          </w:tcPr>
          <w:p w:rsidR="009C6D8D" w:rsidRDefault="00480823">
            <w:pPr>
              <w:pStyle w:val="TableBodyText"/>
            </w:pPr>
            <w:r>
              <w:t>0x0967</w:t>
            </w:r>
          </w:p>
        </w:tc>
        <w:tc>
          <w:tcPr>
            <w:tcW w:w="0" w:type="auto"/>
            <w:vAlign w:val="center"/>
          </w:tcPr>
          <w:p w:rsidR="009C6D8D" w:rsidRDefault="00480823">
            <w:pPr>
              <w:pStyle w:val="TableBodyText"/>
            </w:pPr>
            <w:r>
              <w:t>Custom Quick Parts Gallery.</w:t>
            </w:r>
          </w:p>
        </w:tc>
      </w:tr>
      <w:tr w:rsidR="009C6D8D" w:rsidTr="009C6D8D">
        <w:tc>
          <w:tcPr>
            <w:tcW w:w="0" w:type="auto"/>
            <w:vAlign w:val="center"/>
          </w:tcPr>
          <w:p w:rsidR="009C6D8D" w:rsidRDefault="00480823">
            <w:pPr>
              <w:pStyle w:val="TableBodyText"/>
            </w:pPr>
            <w:bookmarkStart w:id="2888" w:name="CustomAutoTextGallery"/>
            <w:r>
              <w:rPr>
                <w:b/>
              </w:rPr>
              <w:t>CustomAutoTextGallery</w:t>
            </w:r>
            <w:bookmarkEnd w:id="2888"/>
          </w:p>
        </w:tc>
        <w:tc>
          <w:tcPr>
            <w:tcW w:w="0" w:type="auto"/>
            <w:vAlign w:val="center"/>
          </w:tcPr>
          <w:p w:rsidR="009C6D8D" w:rsidRDefault="00480823">
            <w:pPr>
              <w:pStyle w:val="TableBodyText"/>
            </w:pPr>
            <w:r>
              <w:t>0x0968</w:t>
            </w:r>
          </w:p>
        </w:tc>
        <w:tc>
          <w:tcPr>
            <w:tcW w:w="0" w:type="auto"/>
            <w:vAlign w:val="center"/>
          </w:tcPr>
          <w:p w:rsidR="009C6D8D" w:rsidRDefault="00480823">
            <w:pPr>
              <w:pStyle w:val="TableBodyText"/>
            </w:pPr>
            <w:r>
              <w:t>Custom AutoText Gallery.</w:t>
            </w:r>
          </w:p>
        </w:tc>
      </w:tr>
      <w:tr w:rsidR="009C6D8D" w:rsidTr="009C6D8D">
        <w:tc>
          <w:tcPr>
            <w:tcW w:w="0" w:type="auto"/>
            <w:vAlign w:val="center"/>
          </w:tcPr>
          <w:p w:rsidR="009C6D8D" w:rsidRDefault="00480823">
            <w:pPr>
              <w:pStyle w:val="TableBodyText"/>
            </w:pPr>
            <w:bookmarkStart w:id="2889" w:name="CustomTextBoxGallery"/>
            <w:r>
              <w:rPr>
                <w:b/>
              </w:rPr>
              <w:t>CustomTextBoxGallery</w:t>
            </w:r>
            <w:bookmarkEnd w:id="2889"/>
          </w:p>
        </w:tc>
        <w:tc>
          <w:tcPr>
            <w:tcW w:w="0" w:type="auto"/>
            <w:vAlign w:val="center"/>
          </w:tcPr>
          <w:p w:rsidR="009C6D8D" w:rsidRDefault="00480823">
            <w:pPr>
              <w:pStyle w:val="TableBodyText"/>
            </w:pPr>
            <w:r>
              <w:t>0x0969</w:t>
            </w:r>
          </w:p>
        </w:tc>
        <w:tc>
          <w:tcPr>
            <w:tcW w:w="0" w:type="auto"/>
            <w:vAlign w:val="center"/>
          </w:tcPr>
          <w:p w:rsidR="009C6D8D" w:rsidRDefault="00480823">
            <w:pPr>
              <w:pStyle w:val="TableBodyText"/>
            </w:pPr>
            <w:r>
              <w:t>Custom Text Box Gallery.</w:t>
            </w:r>
          </w:p>
        </w:tc>
      </w:tr>
      <w:tr w:rsidR="009C6D8D" w:rsidTr="009C6D8D">
        <w:tc>
          <w:tcPr>
            <w:tcW w:w="0" w:type="auto"/>
            <w:vAlign w:val="center"/>
          </w:tcPr>
          <w:p w:rsidR="009C6D8D" w:rsidRDefault="00480823">
            <w:pPr>
              <w:pStyle w:val="TableBodyText"/>
            </w:pPr>
            <w:bookmarkStart w:id="2890" w:name="CustomTableOfContentsGallery"/>
            <w:r>
              <w:rPr>
                <w:b/>
              </w:rPr>
              <w:t>CustomTableOfContentsGallery</w:t>
            </w:r>
            <w:bookmarkEnd w:id="2890"/>
          </w:p>
        </w:tc>
        <w:tc>
          <w:tcPr>
            <w:tcW w:w="0" w:type="auto"/>
            <w:vAlign w:val="center"/>
          </w:tcPr>
          <w:p w:rsidR="009C6D8D" w:rsidRDefault="00480823">
            <w:pPr>
              <w:pStyle w:val="TableBodyText"/>
            </w:pPr>
            <w:r>
              <w:t>0x096A</w:t>
            </w:r>
          </w:p>
        </w:tc>
        <w:tc>
          <w:tcPr>
            <w:tcW w:w="0" w:type="auto"/>
            <w:vAlign w:val="center"/>
          </w:tcPr>
          <w:p w:rsidR="009C6D8D" w:rsidRDefault="00480823">
            <w:pPr>
              <w:pStyle w:val="TableBodyText"/>
            </w:pPr>
            <w:r>
              <w:t>Custom Table of Contents Gallery.</w:t>
            </w:r>
          </w:p>
        </w:tc>
      </w:tr>
      <w:tr w:rsidR="009C6D8D" w:rsidTr="009C6D8D">
        <w:tc>
          <w:tcPr>
            <w:tcW w:w="0" w:type="auto"/>
            <w:vAlign w:val="center"/>
          </w:tcPr>
          <w:p w:rsidR="009C6D8D" w:rsidRDefault="00480823">
            <w:pPr>
              <w:pStyle w:val="TableBodyText"/>
            </w:pPr>
            <w:bookmarkStart w:id="2891" w:name="CustomBibliographyGallery"/>
            <w:r>
              <w:rPr>
                <w:b/>
              </w:rPr>
              <w:t>CustomBibliographyGallery</w:t>
            </w:r>
            <w:bookmarkEnd w:id="2891"/>
          </w:p>
        </w:tc>
        <w:tc>
          <w:tcPr>
            <w:tcW w:w="0" w:type="auto"/>
            <w:vAlign w:val="center"/>
          </w:tcPr>
          <w:p w:rsidR="009C6D8D" w:rsidRDefault="00480823">
            <w:pPr>
              <w:pStyle w:val="TableBodyText"/>
            </w:pPr>
            <w:r>
              <w:t>0x096B</w:t>
            </w:r>
          </w:p>
        </w:tc>
        <w:tc>
          <w:tcPr>
            <w:tcW w:w="0" w:type="auto"/>
            <w:vAlign w:val="center"/>
          </w:tcPr>
          <w:p w:rsidR="009C6D8D" w:rsidRDefault="00480823">
            <w:pPr>
              <w:pStyle w:val="TableBodyText"/>
            </w:pPr>
            <w:r>
              <w:t>Custom Bibliography Gallery.</w:t>
            </w:r>
          </w:p>
        </w:tc>
      </w:tr>
      <w:tr w:rsidR="009C6D8D" w:rsidTr="009C6D8D">
        <w:tc>
          <w:tcPr>
            <w:tcW w:w="0" w:type="auto"/>
            <w:vAlign w:val="center"/>
          </w:tcPr>
          <w:p w:rsidR="009C6D8D" w:rsidRDefault="00480823">
            <w:pPr>
              <w:pStyle w:val="TableBodyText"/>
            </w:pPr>
            <w:bookmarkStart w:id="2892" w:name="Custom1Gallery"/>
            <w:r>
              <w:rPr>
                <w:b/>
              </w:rPr>
              <w:t>Custom1Gallery</w:t>
            </w:r>
            <w:bookmarkEnd w:id="2892"/>
          </w:p>
        </w:tc>
        <w:tc>
          <w:tcPr>
            <w:tcW w:w="0" w:type="auto"/>
            <w:vAlign w:val="center"/>
          </w:tcPr>
          <w:p w:rsidR="009C6D8D" w:rsidRDefault="00480823">
            <w:pPr>
              <w:pStyle w:val="TableBodyText"/>
            </w:pPr>
            <w:r>
              <w:t>0x096C</w:t>
            </w:r>
          </w:p>
        </w:tc>
        <w:tc>
          <w:tcPr>
            <w:tcW w:w="0" w:type="auto"/>
            <w:vAlign w:val="center"/>
          </w:tcPr>
          <w:p w:rsidR="009C6D8D" w:rsidRDefault="00480823">
            <w:pPr>
              <w:pStyle w:val="TableBodyText"/>
            </w:pPr>
            <w:r>
              <w:t>Custom 1 Gallery.</w:t>
            </w:r>
          </w:p>
        </w:tc>
      </w:tr>
      <w:tr w:rsidR="009C6D8D" w:rsidTr="009C6D8D">
        <w:tc>
          <w:tcPr>
            <w:tcW w:w="0" w:type="auto"/>
            <w:vAlign w:val="center"/>
          </w:tcPr>
          <w:p w:rsidR="009C6D8D" w:rsidRDefault="00480823">
            <w:pPr>
              <w:pStyle w:val="TableBodyText"/>
            </w:pPr>
            <w:bookmarkStart w:id="2893" w:name="Custom2Gallery"/>
            <w:r>
              <w:rPr>
                <w:b/>
              </w:rPr>
              <w:t>Custom2Gallery</w:t>
            </w:r>
            <w:bookmarkEnd w:id="2893"/>
          </w:p>
        </w:tc>
        <w:tc>
          <w:tcPr>
            <w:tcW w:w="0" w:type="auto"/>
            <w:vAlign w:val="center"/>
          </w:tcPr>
          <w:p w:rsidR="009C6D8D" w:rsidRDefault="00480823">
            <w:pPr>
              <w:pStyle w:val="TableBodyText"/>
            </w:pPr>
            <w:r>
              <w:t>0x096D</w:t>
            </w:r>
          </w:p>
        </w:tc>
        <w:tc>
          <w:tcPr>
            <w:tcW w:w="0" w:type="auto"/>
            <w:vAlign w:val="center"/>
          </w:tcPr>
          <w:p w:rsidR="009C6D8D" w:rsidRDefault="00480823">
            <w:pPr>
              <w:pStyle w:val="TableBodyText"/>
            </w:pPr>
            <w:r>
              <w:t>Custo</w:t>
            </w:r>
            <w:r>
              <w:t>m 2 Gallery.</w:t>
            </w:r>
          </w:p>
        </w:tc>
      </w:tr>
      <w:tr w:rsidR="009C6D8D" w:rsidTr="009C6D8D">
        <w:tc>
          <w:tcPr>
            <w:tcW w:w="0" w:type="auto"/>
            <w:vAlign w:val="center"/>
          </w:tcPr>
          <w:p w:rsidR="009C6D8D" w:rsidRDefault="00480823">
            <w:pPr>
              <w:pStyle w:val="TableBodyText"/>
            </w:pPr>
            <w:bookmarkStart w:id="2894" w:name="Custom3Gallery"/>
            <w:r>
              <w:rPr>
                <w:b/>
              </w:rPr>
              <w:t>Custom3Gallery</w:t>
            </w:r>
            <w:bookmarkEnd w:id="2894"/>
          </w:p>
        </w:tc>
        <w:tc>
          <w:tcPr>
            <w:tcW w:w="0" w:type="auto"/>
            <w:vAlign w:val="center"/>
          </w:tcPr>
          <w:p w:rsidR="009C6D8D" w:rsidRDefault="00480823">
            <w:pPr>
              <w:pStyle w:val="TableBodyText"/>
            </w:pPr>
            <w:r>
              <w:t>0x096E</w:t>
            </w:r>
          </w:p>
        </w:tc>
        <w:tc>
          <w:tcPr>
            <w:tcW w:w="0" w:type="auto"/>
            <w:vAlign w:val="center"/>
          </w:tcPr>
          <w:p w:rsidR="009C6D8D" w:rsidRDefault="00480823">
            <w:pPr>
              <w:pStyle w:val="TableBodyText"/>
            </w:pPr>
            <w:r>
              <w:t>Custom 3 Gallery.</w:t>
            </w:r>
          </w:p>
        </w:tc>
      </w:tr>
      <w:tr w:rsidR="009C6D8D" w:rsidTr="009C6D8D">
        <w:tc>
          <w:tcPr>
            <w:tcW w:w="0" w:type="auto"/>
            <w:vAlign w:val="center"/>
          </w:tcPr>
          <w:p w:rsidR="009C6D8D" w:rsidRDefault="00480823">
            <w:pPr>
              <w:pStyle w:val="TableBodyText"/>
            </w:pPr>
            <w:bookmarkStart w:id="2895" w:name="Custom4Gallery"/>
            <w:r>
              <w:rPr>
                <w:b/>
              </w:rPr>
              <w:t>Custom4Gallery</w:t>
            </w:r>
            <w:bookmarkEnd w:id="2895"/>
          </w:p>
        </w:tc>
        <w:tc>
          <w:tcPr>
            <w:tcW w:w="0" w:type="auto"/>
            <w:vAlign w:val="center"/>
          </w:tcPr>
          <w:p w:rsidR="009C6D8D" w:rsidRDefault="00480823">
            <w:pPr>
              <w:pStyle w:val="TableBodyText"/>
            </w:pPr>
            <w:r>
              <w:t>0x096F</w:t>
            </w:r>
          </w:p>
        </w:tc>
        <w:tc>
          <w:tcPr>
            <w:tcW w:w="0" w:type="auto"/>
            <w:vAlign w:val="center"/>
          </w:tcPr>
          <w:p w:rsidR="009C6D8D" w:rsidRDefault="00480823">
            <w:pPr>
              <w:pStyle w:val="TableBodyText"/>
            </w:pPr>
            <w:r>
              <w:t>Custom 4 Gallery.</w:t>
            </w:r>
          </w:p>
        </w:tc>
      </w:tr>
      <w:tr w:rsidR="009C6D8D" w:rsidTr="009C6D8D">
        <w:tc>
          <w:tcPr>
            <w:tcW w:w="0" w:type="auto"/>
            <w:vAlign w:val="center"/>
          </w:tcPr>
          <w:p w:rsidR="009C6D8D" w:rsidRDefault="00480823">
            <w:pPr>
              <w:pStyle w:val="TableBodyText"/>
            </w:pPr>
            <w:bookmarkStart w:id="2896" w:name="Custom5Gallery"/>
            <w:r>
              <w:rPr>
                <w:b/>
              </w:rPr>
              <w:t>Custom5Gallery</w:t>
            </w:r>
            <w:bookmarkEnd w:id="2896"/>
          </w:p>
        </w:tc>
        <w:tc>
          <w:tcPr>
            <w:tcW w:w="0" w:type="auto"/>
            <w:vAlign w:val="center"/>
          </w:tcPr>
          <w:p w:rsidR="009C6D8D" w:rsidRDefault="00480823">
            <w:pPr>
              <w:pStyle w:val="TableBodyText"/>
            </w:pPr>
            <w:r>
              <w:t>0x0970</w:t>
            </w:r>
          </w:p>
        </w:tc>
        <w:tc>
          <w:tcPr>
            <w:tcW w:w="0" w:type="auto"/>
            <w:vAlign w:val="center"/>
          </w:tcPr>
          <w:p w:rsidR="009C6D8D" w:rsidRDefault="00480823">
            <w:pPr>
              <w:pStyle w:val="TableBodyText"/>
            </w:pPr>
            <w:r>
              <w:t>Custom 5 Gallery.</w:t>
            </w:r>
          </w:p>
        </w:tc>
      </w:tr>
      <w:tr w:rsidR="009C6D8D" w:rsidTr="009C6D8D">
        <w:tc>
          <w:tcPr>
            <w:tcW w:w="0" w:type="auto"/>
            <w:vAlign w:val="center"/>
          </w:tcPr>
          <w:p w:rsidR="009C6D8D" w:rsidRDefault="00480823">
            <w:pPr>
              <w:pStyle w:val="TableBodyText"/>
            </w:pPr>
            <w:bookmarkStart w:id="2897" w:name="CreateBibliographyFromSel"/>
            <w:r>
              <w:rPr>
                <w:b/>
              </w:rPr>
              <w:t>CreateBibliographyFromSel</w:t>
            </w:r>
            <w:bookmarkEnd w:id="2897"/>
          </w:p>
        </w:tc>
        <w:tc>
          <w:tcPr>
            <w:tcW w:w="0" w:type="auto"/>
            <w:vAlign w:val="center"/>
          </w:tcPr>
          <w:p w:rsidR="009C6D8D" w:rsidRDefault="00480823">
            <w:pPr>
              <w:pStyle w:val="TableBodyText"/>
            </w:pPr>
            <w:r>
              <w:t>0x0971</w:t>
            </w:r>
          </w:p>
        </w:tc>
        <w:tc>
          <w:tcPr>
            <w:tcW w:w="0" w:type="auto"/>
            <w:vAlign w:val="center"/>
          </w:tcPr>
          <w:p w:rsidR="009C6D8D" w:rsidRDefault="00480823">
            <w:pPr>
              <w:pStyle w:val="TableBodyText"/>
            </w:pPr>
            <w:r>
              <w:t>Creates a new bibliography building block from the current selection.</w:t>
            </w:r>
          </w:p>
        </w:tc>
      </w:tr>
      <w:tr w:rsidR="009C6D8D" w:rsidTr="009C6D8D">
        <w:tc>
          <w:tcPr>
            <w:tcW w:w="0" w:type="auto"/>
            <w:vAlign w:val="center"/>
          </w:tcPr>
          <w:p w:rsidR="009C6D8D" w:rsidRDefault="00480823">
            <w:pPr>
              <w:pStyle w:val="TableBodyText"/>
            </w:pPr>
            <w:bookmarkStart w:id="2898" w:name="SaveBibliographyBlock"/>
            <w:r>
              <w:rPr>
                <w:b/>
              </w:rPr>
              <w:t>SaveBibliographyBlock</w:t>
            </w:r>
            <w:bookmarkEnd w:id="2898"/>
          </w:p>
        </w:tc>
        <w:tc>
          <w:tcPr>
            <w:tcW w:w="0" w:type="auto"/>
            <w:vAlign w:val="center"/>
          </w:tcPr>
          <w:p w:rsidR="009C6D8D" w:rsidRDefault="00480823">
            <w:pPr>
              <w:pStyle w:val="TableBodyText"/>
            </w:pPr>
            <w:r>
              <w:t>0x0972</w:t>
            </w:r>
          </w:p>
        </w:tc>
        <w:tc>
          <w:tcPr>
            <w:tcW w:w="0" w:type="auto"/>
            <w:vAlign w:val="center"/>
          </w:tcPr>
          <w:p w:rsidR="009C6D8D" w:rsidRDefault="00480823">
            <w:pPr>
              <w:pStyle w:val="TableBodyText"/>
            </w:pPr>
            <w:r>
              <w:t>Saves the current bibliography as a new building block.</w:t>
            </w:r>
          </w:p>
        </w:tc>
      </w:tr>
      <w:tr w:rsidR="009C6D8D" w:rsidTr="009C6D8D">
        <w:tc>
          <w:tcPr>
            <w:tcW w:w="0" w:type="auto"/>
            <w:vAlign w:val="center"/>
          </w:tcPr>
          <w:p w:rsidR="009C6D8D" w:rsidRDefault="00480823">
            <w:pPr>
              <w:pStyle w:val="TableBodyText"/>
            </w:pPr>
            <w:bookmarkStart w:id="2899" w:name="MailMergeUseOutlookContacts"/>
            <w:r>
              <w:rPr>
                <w:b/>
              </w:rPr>
              <w:t>MailMergeUseOutlookContacts</w:t>
            </w:r>
            <w:bookmarkEnd w:id="2899"/>
          </w:p>
        </w:tc>
        <w:tc>
          <w:tcPr>
            <w:tcW w:w="0" w:type="auto"/>
            <w:vAlign w:val="center"/>
          </w:tcPr>
          <w:p w:rsidR="009C6D8D" w:rsidRDefault="00480823">
            <w:pPr>
              <w:pStyle w:val="TableBodyText"/>
            </w:pPr>
            <w:r>
              <w:t>0x0974</w:t>
            </w:r>
          </w:p>
        </w:tc>
        <w:tc>
          <w:tcPr>
            <w:tcW w:w="0" w:type="auto"/>
            <w:vAlign w:val="center"/>
          </w:tcPr>
          <w:p w:rsidR="009C6D8D" w:rsidRDefault="00480823">
            <w:pPr>
              <w:pStyle w:val="TableBodyText"/>
            </w:pPr>
            <w:r>
              <w:t>Opens Outlook contacts as a data source for mail merge.</w:t>
            </w:r>
          </w:p>
        </w:tc>
      </w:tr>
      <w:tr w:rsidR="009C6D8D" w:rsidTr="009C6D8D">
        <w:tc>
          <w:tcPr>
            <w:tcW w:w="0" w:type="auto"/>
            <w:vAlign w:val="center"/>
          </w:tcPr>
          <w:p w:rsidR="009C6D8D" w:rsidRDefault="00480823">
            <w:pPr>
              <w:pStyle w:val="TableBodyText"/>
            </w:pPr>
            <w:bookmarkStart w:id="2900" w:name="ChineseTranslationGroup"/>
            <w:r>
              <w:rPr>
                <w:b/>
              </w:rPr>
              <w:t>ChineseTranslationGroup</w:t>
            </w:r>
            <w:bookmarkEnd w:id="2900"/>
          </w:p>
        </w:tc>
        <w:tc>
          <w:tcPr>
            <w:tcW w:w="0" w:type="auto"/>
            <w:vAlign w:val="center"/>
          </w:tcPr>
          <w:p w:rsidR="009C6D8D" w:rsidRDefault="00480823">
            <w:pPr>
              <w:pStyle w:val="TableBodyText"/>
            </w:pPr>
            <w:r>
              <w:t>0x0976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2901" w:name="TableInsertCells2"/>
            <w:r>
              <w:rPr>
                <w:b/>
              </w:rPr>
              <w:t>TableInsertCells2</w:t>
            </w:r>
            <w:bookmarkEnd w:id="2901"/>
          </w:p>
        </w:tc>
        <w:tc>
          <w:tcPr>
            <w:tcW w:w="0" w:type="auto"/>
            <w:vAlign w:val="center"/>
          </w:tcPr>
          <w:p w:rsidR="009C6D8D" w:rsidRDefault="00480823">
            <w:pPr>
              <w:pStyle w:val="TableBodyText"/>
            </w:pPr>
            <w:r>
              <w:t>0x0977</w:t>
            </w:r>
          </w:p>
        </w:tc>
        <w:tc>
          <w:tcPr>
            <w:tcW w:w="0" w:type="auto"/>
            <w:vAlign w:val="center"/>
          </w:tcPr>
          <w:p w:rsidR="009C6D8D" w:rsidRDefault="00480823">
            <w:pPr>
              <w:pStyle w:val="TableBodyText"/>
            </w:pPr>
            <w:r>
              <w:t>Inserts one or more cells into the table.</w:t>
            </w:r>
          </w:p>
        </w:tc>
      </w:tr>
      <w:tr w:rsidR="009C6D8D" w:rsidTr="009C6D8D">
        <w:tc>
          <w:tcPr>
            <w:tcW w:w="0" w:type="auto"/>
            <w:vAlign w:val="center"/>
          </w:tcPr>
          <w:p w:rsidR="009C6D8D" w:rsidRDefault="00480823">
            <w:pPr>
              <w:pStyle w:val="TableBodyText"/>
            </w:pPr>
            <w:bookmarkStart w:id="2902" w:name="ContentControlUngroup"/>
            <w:r>
              <w:rPr>
                <w:b/>
              </w:rPr>
              <w:t>ContentControlUngroup</w:t>
            </w:r>
            <w:bookmarkEnd w:id="2902"/>
          </w:p>
        </w:tc>
        <w:tc>
          <w:tcPr>
            <w:tcW w:w="0" w:type="auto"/>
            <w:vAlign w:val="center"/>
          </w:tcPr>
          <w:p w:rsidR="009C6D8D" w:rsidRDefault="00480823">
            <w:pPr>
              <w:pStyle w:val="TableBodyText"/>
            </w:pPr>
            <w:r>
              <w:t>0x0978</w:t>
            </w:r>
          </w:p>
        </w:tc>
        <w:tc>
          <w:tcPr>
            <w:tcW w:w="0" w:type="auto"/>
            <w:vAlign w:val="center"/>
          </w:tcPr>
          <w:p w:rsidR="009C6D8D" w:rsidRDefault="00480823">
            <w:pPr>
              <w:pStyle w:val="TableBodyText"/>
            </w:pPr>
            <w:r>
              <w:t>Remove a content control group.</w:t>
            </w:r>
          </w:p>
        </w:tc>
      </w:tr>
      <w:tr w:rsidR="009C6D8D" w:rsidTr="009C6D8D">
        <w:tc>
          <w:tcPr>
            <w:tcW w:w="0" w:type="auto"/>
            <w:vAlign w:val="center"/>
          </w:tcPr>
          <w:p w:rsidR="009C6D8D" w:rsidRDefault="00480823">
            <w:pPr>
              <w:pStyle w:val="TableBodyText"/>
            </w:pPr>
            <w:bookmarkStart w:id="2903" w:name="BibliographyEditCitationButton"/>
            <w:r>
              <w:rPr>
                <w:b/>
              </w:rPr>
              <w:t>BibliographyEditCitationButton</w:t>
            </w:r>
            <w:bookmarkEnd w:id="2903"/>
          </w:p>
        </w:tc>
        <w:tc>
          <w:tcPr>
            <w:tcW w:w="0" w:type="auto"/>
            <w:vAlign w:val="center"/>
          </w:tcPr>
          <w:p w:rsidR="009C6D8D" w:rsidRDefault="00480823">
            <w:pPr>
              <w:pStyle w:val="TableBodyText"/>
            </w:pPr>
            <w:r>
              <w:t>0x0979</w:t>
            </w:r>
          </w:p>
        </w:tc>
        <w:tc>
          <w:tcPr>
            <w:tcW w:w="0" w:type="auto"/>
            <w:vAlign w:val="center"/>
          </w:tcPr>
          <w:p w:rsidR="009C6D8D" w:rsidRDefault="00480823">
            <w:pPr>
              <w:pStyle w:val="TableBodyText"/>
            </w:pPr>
            <w:r>
              <w:t>Edit bibliography Citation.</w:t>
            </w:r>
          </w:p>
        </w:tc>
      </w:tr>
      <w:tr w:rsidR="009C6D8D" w:rsidTr="009C6D8D">
        <w:tc>
          <w:tcPr>
            <w:tcW w:w="0" w:type="auto"/>
            <w:vAlign w:val="center"/>
          </w:tcPr>
          <w:p w:rsidR="009C6D8D" w:rsidRDefault="00480823">
            <w:pPr>
              <w:pStyle w:val="TableBodyText"/>
            </w:pPr>
            <w:bookmarkStart w:id="2904" w:name="BibliographyEditSourceButton"/>
            <w:r>
              <w:rPr>
                <w:b/>
              </w:rPr>
              <w:t>BibliographyEditSourceButton</w:t>
            </w:r>
            <w:bookmarkEnd w:id="2904"/>
          </w:p>
        </w:tc>
        <w:tc>
          <w:tcPr>
            <w:tcW w:w="0" w:type="auto"/>
            <w:vAlign w:val="center"/>
          </w:tcPr>
          <w:p w:rsidR="009C6D8D" w:rsidRDefault="00480823">
            <w:pPr>
              <w:pStyle w:val="TableBodyText"/>
            </w:pPr>
            <w:r>
              <w:t>0x097A</w:t>
            </w:r>
          </w:p>
        </w:tc>
        <w:tc>
          <w:tcPr>
            <w:tcW w:w="0" w:type="auto"/>
            <w:vAlign w:val="center"/>
          </w:tcPr>
          <w:p w:rsidR="009C6D8D" w:rsidRDefault="00480823">
            <w:pPr>
              <w:pStyle w:val="TableBodyText"/>
            </w:pPr>
            <w:r>
              <w:t>Opens the Edit Source dialog box.</w:t>
            </w:r>
          </w:p>
        </w:tc>
      </w:tr>
      <w:tr w:rsidR="009C6D8D" w:rsidTr="009C6D8D">
        <w:tc>
          <w:tcPr>
            <w:tcW w:w="0" w:type="auto"/>
            <w:vAlign w:val="center"/>
          </w:tcPr>
          <w:p w:rsidR="009C6D8D" w:rsidRDefault="00480823">
            <w:pPr>
              <w:pStyle w:val="TableBodyText"/>
            </w:pPr>
            <w:bookmarkStart w:id="2905" w:name="BibliographyEditCitationToolbar"/>
            <w:r>
              <w:rPr>
                <w:b/>
              </w:rPr>
              <w:t>BibliographyE</w:t>
            </w:r>
            <w:r>
              <w:rPr>
                <w:b/>
              </w:rPr>
              <w:t>ditCitationToolbar</w:t>
            </w:r>
            <w:bookmarkEnd w:id="2905"/>
          </w:p>
        </w:tc>
        <w:tc>
          <w:tcPr>
            <w:tcW w:w="0" w:type="auto"/>
            <w:vAlign w:val="center"/>
          </w:tcPr>
          <w:p w:rsidR="009C6D8D" w:rsidRDefault="00480823">
            <w:pPr>
              <w:pStyle w:val="TableBodyText"/>
            </w:pPr>
            <w:r>
              <w:t>0x097B</w:t>
            </w:r>
          </w:p>
        </w:tc>
        <w:tc>
          <w:tcPr>
            <w:tcW w:w="0" w:type="auto"/>
            <w:vAlign w:val="center"/>
          </w:tcPr>
          <w:p w:rsidR="009C6D8D" w:rsidRDefault="00480823">
            <w:pPr>
              <w:pStyle w:val="TableBodyText"/>
            </w:pPr>
            <w:r>
              <w:t>Edit bibliography Citation.</w:t>
            </w:r>
          </w:p>
        </w:tc>
      </w:tr>
      <w:tr w:rsidR="009C6D8D" w:rsidTr="009C6D8D">
        <w:tc>
          <w:tcPr>
            <w:tcW w:w="0" w:type="auto"/>
            <w:vAlign w:val="center"/>
          </w:tcPr>
          <w:p w:rsidR="009C6D8D" w:rsidRDefault="00480823">
            <w:pPr>
              <w:pStyle w:val="TableBodyText"/>
            </w:pPr>
            <w:bookmarkStart w:id="2906" w:name="BibliographyEditSourceToolbar"/>
            <w:r>
              <w:rPr>
                <w:b/>
              </w:rPr>
              <w:t>BibliographyEditSourceToolbar</w:t>
            </w:r>
            <w:bookmarkEnd w:id="2906"/>
          </w:p>
        </w:tc>
        <w:tc>
          <w:tcPr>
            <w:tcW w:w="0" w:type="auto"/>
            <w:vAlign w:val="center"/>
          </w:tcPr>
          <w:p w:rsidR="009C6D8D" w:rsidRDefault="00480823">
            <w:pPr>
              <w:pStyle w:val="TableBodyText"/>
            </w:pPr>
            <w:r>
              <w:t>0x097C</w:t>
            </w:r>
          </w:p>
        </w:tc>
        <w:tc>
          <w:tcPr>
            <w:tcW w:w="0" w:type="auto"/>
            <w:vAlign w:val="center"/>
          </w:tcPr>
          <w:p w:rsidR="009C6D8D" w:rsidRDefault="00480823">
            <w:pPr>
              <w:pStyle w:val="TableBodyText"/>
            </w:pPr>
            <w:r>
              <w:t>Opens the Edit Source dialog box.</w:t>
            </w:r>
          </w:p>
        </w:tc>
      </w:tr>
      <w:tr w:rsidR="009C6D8D" w:rsidTr="009C6D8D">
        <w:tc>
          <w:tcPr>
            <w:tcW w:w="0" w:type="auto"/>
            <w:vAlign w:val="center"/>
          </w:tcPr>
          <w:p w:rsidR="009C6D8D" w:rsidRDefault="00480823">
            <w:pPr>
              <w:pStyle w:val="TableBodyText"/>
            </w:pPr>
            <w:bookmarkStart w:id="2907" w:name="EquationShowHideBorderTop"/>
            <w:r>
              <w:rPr>
                <w:b/>
              </w:rPr>
              <w:lastRenderedPageBreak/>
              <w:t>EquationShowHideBorderTop</w:t>
            </w:r>
            <w:bookmarkEnd w:id="2907"/>
          </w:p>
        </w:tc>
        <w:tc>
          <w:tcPr>
            <w:tcW w:w="0" w:type="auto"/>
            <w:vAlign w:val="center"/>
          </w:tcPr>
          <w:p w:rsidR="009C6D8D" w:rsidRDefault="00480823">
            <w:pPr>
              <w:pStyle w:val="TableBodyText"/>
            </w:pPr>
            <w:r>
              <w:t>0x097D</w:t>
            </w:r>
          </w:p>
        </w:tc>
        <w:tc>
          <w:tcPr>
            <w:tcW w:w="0" w:type="auto"/>
            <w:vAlign w:val="center"/>
          </w:tcPr>
          <w:p w:rsidR="009C6D8D" w:rsidRDefault="00480823">
            <w:pPr>
              <w:pStyle w:val="TableBodyText"/>
            </w:pPr>
            <w:r>
              <w:t>Show or hide the top edge.</w:t>
            </w:r>
          </w:p>
        </w:tc>
      </w:tr>
      <w:tr w:rsidR="009C6D8D" w:rsidTr="009C6D8D">
        <w:tc>
          <w:tcPr>
            <w:tcW w:w="0" w:type="auto"/>
            <w:vAlign w:val="center"/>
          </w:tcPr>
          <w:p w:rsidR="009C6D8D" w:rsidRDefault="00480823">
            <w:pPr>
              <w:pStyle w:val="TableBodyText"/>
            </w:pPr>
            <w:bookmarkStart w:id="2908" w:name="EquationShowHideBorderBottom"/>
            <w:r>
              <w:rPr>
                <w:b/>
              </w:rPr>
              <w:t>EquationShowHideBorderBottom</w:t>
            </w:r>
            <w:bookmarkEnd w:id="2908"/>
          </w:p>
        </w:tc>
        <w:tc>
          <w:tcPr>
            <w:tcW w:w="0" w:type="auto"/>
            <w:vAlign w:val="center"/>
          </w:tcPr>
          <w:p w:rsidR="009C6D8D" w:rsidRDefault="00480823">
            <w:pPr>
              <w:pStyle w:val="TableBodyText"/>
            </w:pPr>
            <w:r>
              <w:t>0x097E</w:t>
            </w:r>
          </w:p>
        </w:tc>
        <w:tc>
          <w:tcPr>
            <w:tcW w:w="0" w:type="auto"/>
            <w:vAlign w:val="center"/>
          </w:tcPr>
          <w:p w:rsidR="009C6D8D" w:rsidRDefault="00480823">
            <w:pPr>
              <w:pStyle w:val="TableBodyText"/>
            </w:pPr>
            <w:r>
              <w:t>Show or hide the bottom edge.</w:t>
            </w:r>
          </w:p>
        </w:tc>
      </w:tr>
      <w:tr w:rsidR="009C6D8D" w:rsidTr="009C6D8D">
        <w:tc>
          <w:tcPr>
            <w:tcW w:w="0" w:type="auto"/>
            <w:vAlign w:val="center"/>
          </w:tcPr>
          <w:p w:rsidR="009C6D8D" w:rsidRDefault="00480823">
            <w:pPr>
              <w:pStyle w:val="TableBodyText"/>
            </w:pPr>
            <w:bookmarkStart w:id="2909" w:name="EquationShowHideBorderLeft"/>
            <w:r>
              <w:rPr>
                <w:b/>
              </w:rPr>
              <w:t>EquationShowHideBorderLeft</w:t>
            </w:r>
            <w:bookmarkEnd w:id="2909"/>
          </w:p>
        </w:tc>
        <w:tc>
          <w:tcPr>
            <w:tcW w:w="0" w:type="auto"/>
            <w:vAlign w:val="center"/>
          </w:tcPr>
          <w:p w:rsidR="009C6D8D" w:rsidRDefault="00480823">
            <w:pPr>
              <w:pStyle w:val="TableBodyText"/>
            </w:pPr>
            <w:r>
              <w:t>0x097F</w:t>
            </w:r>
          </w:p>
        </w:tc>
        <w:tc>
          <w:tcPr>
            <w:tcW w:w="0" w:type="auto"/>
            <w:vAlign w:val="center"/>
          </w:tcPr>
          <w:p w:rsidR="009C6D8D" w:rsidRDefault="00480823">
            <w:pPr>
              <w:pStyle w:val="TableBodyText"/>
            </w:pPr>
            <w:r>
              <w:t>Show or hide the left edge.</w:t>
            </w:r>
          </w:p>
        </w:tc>
      </w:tr>
      <w:tr w:rsidR="009C6D8D" w:rsidTr="009C6D8D">
        <w:tc>
          <w:tcPr>
            <w:tcW w:w="0" w:type="auto"/>
            <w:vAlign w:val="center"/>
          </w:tcPr>
          <w:p w:rsidR="009C6D8D" w:rsidRDefault="00480823">
            <w:pPr>
              <w:pStyle w:val="TableBodyText"/>
            </w:pPr>
            <w:bookmarkStart w:id="2910" w:name="EquationShowHideBorderRight"/>
            <w:r>
              <w:rPr>
                <w:b/>
              </w:rPr>
              <w:t>EquationShowHideBorderRight</w:t>
            </w:r>
            <w:bookmarkEnd w:id="2910"/>
          </w:p>
        </w:tc>
        <w:tc>
          <w:tcPr>
            <w:tcW w:w="0" w:type="auto"/>
            <w:vAlign w:val="center"/>
          </w:tcPr>
          <w:p w:rsidR="009C6D8D" w:rsidRDefault="00480823">
            <w:pPr>
              <w:pStyle w:val="TableBodyText"/>
            </w:pPr>
            <w:r>
              <w:t>0x0980</w:t>
            </w:r>
          </w:p>
        </w:tc>
        <w:tc>
          <w:tcPr>
            <w:tcW w:w="0" w:type="auto"/>
            <w:vAlign w:val="center"/>
          </w:tcPr>
          <w:p w:rsidR="009C6D8D" w:rsidRDefault="00480823">
            <w:pPr>
              <w:pStyle w:val="TableBodyText"/>
            </w:pPr>
            <w:r>
              <w:t>Show or hide the right edge.</w:t>
            </w:r>
          </w:p>
        </w:tc>
      </w:tr>
      <w:tr w:rsidR="009C6D8D" w:rsidTr="009C6D8D">
        <w:tc>
          <w:tcPr>
            <w:tcW w:w="0" w:type="auto"/>
            <w:vAlign w:val="center"/>
          </w:tcPr>
          <w:p w:rsidR="009C6D8D" w:rsidRDefault="00480823">
            <w:pPr>
              <w:pStyle w:val="TableBodyText"/>
            </w:pPr>
            <w:bookmarkStart w:id="2911" w:name="EquationShowHideBorderHorizontalStrike"/>
            <w:r>
              <w:rPr>
                <w:b/>
              </w:rPr>
              <w:t>EquationShowHideBorderHorizontalStrike</w:t>
            </w:r>
            <w:bookmarkEnd w:id="2911"/>
          </w:p>
        </w:tc>
        <w:tc>
          <w:tcPr>
            <w:tcW w:w="0" w:type="auto"/>
            <w:vAlign w:val="center"/>
          </w:tcPr>
          <w:p w:rsidR="009C6D8D" w:rsidRDefault="00480823">
            <w:pPr>
              <w:pStyle w:val="TableBodyText"/>
            </w:pPr>
            <w:r>
              <w:t>0x0981</w:t>
            </w:r>
          </w:p>
        </w:tc>
        <w:tc>
          <w:tcPr>
            <w:tcW w:w="0" w:type="auto"/>
            <w:vAlign w:val="center"/>
          </w:tcPr>
          <w:p w:rsidR="009C6D8D" w:rsidRDefault="00480823">
            <w:pPr>
              <w:pStyle w:val="TableBodyText"/>
            </w:pPr>
            <w:r>
              <w:t>Add or remove horizontal strike.</w:t>
            </w:r>
          </w:p>
        </w:tc>
      </w:tr>
      <w:tr w:rsidR="009C6D8D" w:rsidTr="009C6D8D">
        <w:tc>
          <w:tcPr>
            <w:tcW w:w="0" w:type="auto"/>
            <w:vAlign w:val="center"/>
          </w:tcPr>
          <w:p w:rsidR="009C6D8D" w:rsidRDefault="00480823">
            <w:pPr>
              <w:pStyle w:val="TableBodyText"/>
            </w:pPr>
            <w:bookmarkStart w:id="2912" w:name="EquationShowHideBorderVerticalStrike"/>
            <w:r>
              <w:rPr>
                <w:b/>
              </w:rPr>
              <w:t>EquationShowHideBorderVerticalStrike</w:t>
            </w:r>
            <w:bookmarkEnd w:id="2912"/>
          </w:p>
        </w:tc>
        <w:tc>
          <w:tcPr>
            <w:tcW w:w="0" w:type="auto"/>
            <w:vAlign w:val="center"/>
          </w:tcPr>
          <w:p w:rsidR="009C6D8D" w:rsidRDefault="00480823">
            <w:pPr>
              <w:pStyle w:val="TableBodyText"/>
            </w:pPr>
            <w:r>
              <w:t>0x0982</w:t>
            </w:r>
          </w:p>
        </w:tc>
        <w:tc>
          <w:tcPr>
            <w:tcW w:w="0" w:type="auto"/>
            <w:vAlign w:val="center"/>
          </w:tcPr>
          <w:p w:rsidR="009C6D8D" w:rsidRDefault="00480823">
            <w:pPr>
              <w:pStyle w:val="TableBodyText"/>
            </w:pPr>
            <w:r>
              <w:t xml:space="preserve">Add </w:t>
            </w:r>
            <w:r>
              <w:t>or remove vertical strike.</w:t>
            </w:r>
          </w:p>
        </w:tc>
      </w:tr>
      <w:tr w:rsidR="009C6D8D" w:rsidTr="009C6D8D">
        <w:tc>
          <w:tcPr>
            <w:tcW w:w="0" w:type="auto"/>
            <w:vAlign w:val="center"/>
          </w:tcPr>
          <w:p w:rsidR="009C6D8D" w:rsidRDefault="00480823">
            <w:pPr>
              <w:pStyle w:val="TableBodyText"/>
            </w:pPr>
            <w:bookmarkStart w:id="2913" w:name="EquationShowHideBorderTLBRStrike"/>
            <w:r>
              <w:rPr>
                <w:b/>
              </w:rPr>
              <w:t>EquationShowHideBorderTLBRStrike</w:t>
            </w:r>
            <w:bookmarkEnd w:id="2913"/>
          </w:p>
        </w:tc>
        <w:tc>
          <w:tcPr>
            <w:tcW w:w="0" w:type="auto"/>
            <w:vAlign w:val="center"/>
          </w:tcPr>
          <w:p w:rsidR="009C6D8D" w:rsidRDefault="00480823">
            <w:pPr>
              <w:pStyle w:val="TableBodyText"/>
            </w:pPr>
            <w:r>
              <w:t>0x0983</w:t>
            </w:r>
          </w:p>
        </w:tc>
        <w:tc>
          <w:tcPr>
            <w:tcW w:w="0" w:type="auto"/>
            <w:vAlign w:val="center"/>
          </w:tcPr>
          <w:p w:rsidR="009C6D8D" w:rsidRDefault="00480823">
            <w:pPr>
              <w:pStyle w:val="TableBodyText"/>
            </w:pPr>
            <w:r>
              <w:t>Add or remove strike from top left.</w:t>
            </w:r>
          </w:p>
        </w:tc>
      </w:tr>
      <w:tr w:rsidR="009C6D8D" w:rsidTr="009C6D8D">
        <w:tc>
          <w:tcPr>
            <w:tcW w:w="0" w:type="auto"/>
            <w:vAlign w:val="center"/>
          </w:tcPr>
          <w:p w:rsidR="009C6D8D" w:rsidRDefault="00480823">
            <w:pPr>
              <w:pStyle w:val="TableBodyText"/>
            </w:pPr>
            <w:bookmarkStart w:id="2914" w:name="EquationShowHideBorderBLTRStrike"/>
            <w:r>
              <w:rPr>
                <w:b/>
              </w:rPr>
              <w:t>EquationShowHideBorderBLTRStrike</w:t>
            </w:r>
            <w:bookmarkEnd w:id="2914"/>
          </w:p>
        </w:tc>
        <w:tc>
          <w:tcPr>
            <w:tcW w:w="0" w:type="auto"/>
            <w:vAlign w:val="center"/>
          </w:tcPr>
          <w:p w:rsidR="009C6D8D" w:rsidRDefault="00480823">
            <w:pPr>
              <w:pStyle w:val="TableBodyText"/>
            </w:pPr>
            <w:r>
              <w:t>0x0984</w:t>
            </w:r>
          </w:p>
        </w:tc>
        <w:tc>
          <w:tcPr>
            <w:tcW w:w="0" w:type="auto"/>
            <w:vAlign w:val="center"/>
          </w:tcPr>
          <w:p w:rsidR="009C6D8D" w:rsidRDefault="00480823">
            <w:pPr>
              <w:pStyle w:val="TableBodyText"/>
            </w:pPr>
            <w:r>
              <w:t>Add or remove strike from bottom left.</w:t>
            </w:r>
          </w:p>
        </w:tc>
      </w:tr>
      <w:tr w:rsidR="009C6D8D" w:rsidTr="009C6D8D">
        <w:tc>
          <w:tcPr>
            <w:tcW w:w="0" w:type="auto"/>
            <w:vAlign w:val="center"/>
          </w:tcPr>
          <w:p w:rsidR="009C6D8D" w:rsidRDefault="00480823">
            <w:pPr>
              <w:pStyle w:val="TableBodyText"/>
            </w:pPr>
            <w:bookmarkStart w:id="2915" w:name="BibliographyBibliographyToText"/>
            <w:r>
              <w:rPr>
                <w:b/>
              </w:rPr>
              <w:t>BibliographyBibliographyToText</w:t>
            </w:r>
            <w:bookmarkEnd w:id="2915"/>
          </w:p>
        </w:tc>
        <w:tc>
          <w:tcPr>
            <w:tcW w:w="0" w:type="auto"/>
            <w:vAlign w:val="center"/>
          </w:tcPr>
          <w:p w:rsidR="009C6D8D" w:rsidRDefault="00480823">
            <w:pPr>
              <w:pStyle w:val="TableBodyText"/>
            </w:pPr>
            <w:r>
              <w:t>0x0985</w:t>
            </w:r>
          </w:p>
        </w:tc>
        <w:tc>
          <w:tcPr>
            <w:tcW w:w="0" w:type="auto"/>
            <w:vAlign w:val="center"/>
          </w:tcPr>
          <w:p w:rsidR="009C6D8D" w:rsidRDefault="00480823">
            <w:pPr>
              <w:pStyle w:val="TableBodyText"/>
            </w:pPr>
            <w:r>
              <w:t xml:space="preserve">Converts bibliography to static </w:t>
            </w:r>
            <w:r>
              <w:t>text.</w:t>
            </w:r>
          </w:p>
        </w:tc>
      </w:tr>
      <w:tr w:rsidR="009C6D8D" w:rsidTr="009C6D8D">
        <w:tc>
          <w:tcPr>
            <w:tcW w:w="0" w:type="auto"/>
            <w:vAlign w:val="center"/>
          </w:tcPr>
          <w:p w:rsidR="009C6D8D" w:rsidRDefault="00480823">
            <w:pPr>
              <w:pStyle w:val="TableBodyText"/>
            </w:pPr>
            <w:bookmarkStart w:id="2916" w:name="QFSetAsDefault"/>
            <w:r>
              <w:rPr>
                <w:b/>
              </w:rPr>
              <w:t>QFSetAsDefault</w:t>
            </w:r>
            <w:bookmarkEnd w:id="2916"/>
          </w:p>
        </w:tc>
        <w:tc>
          <w:tcPr>
            <w:tcW w:w="0" w:type="auto"/>
            <w:vAlign w:val="center"/>
          </w:tcPr>
          <w:p w:rsidR="009C6D8D" w:rsidRDefault="00480823">
            <w:pPr>
              <w:pStyle w:val="TableBodyText"/>
            </w:pPr>
            <w:r>
              <w:t>0x0986</w:t>
            </w:r>
          </w:p>
        </w:tc>
        <w:tc>
          <w:tcPr>
            <w:tcW w:w="0" w:type="auto"/>
            <w:vAlign w:val="center"/>
          </w:tcPr>
          <w:p w:rsidR="009C6D8D" w:rsidRDefault="00480823">
            <w:pPr>
              <w:pStyle w:val="TableBodyText"/>
            </w:pPr>
            <w:r>
              <w:t>Saves the current Quick Styles to the document template.</w:t>
            </w:r>
          </w:p>
        </w:tc>
      </w:tr>
      <w:tr w:rsidR="009C6D8D" w:rsidTr="009C6D8D">
        <w:tc>
          <w:tcPr>
            <w:tcW w:w="0" w:type="auto"/>
            <w:vAlign w:val="center"/>
          </w:tcPr>
          <w:p w:rsidR="009C6D8D" w:rsidRDefault="00480823">
            <w:pPr>
              <w:pStyle w:val="TableBodyText"/>
            </w:pPr>
            <w:bookmarkStart w:id="2917" w:name="CompatChkr"/>
            <w:r>
              <w:rPr>
                <w:b/>
              </w:rPr>
              <w:t>CompatChkr</w:t>
            </w:r>
            <w:bookmarkEnd w:id="2917"/>
          </w:p>
        </w:tc>
        <w:tc>
          <w:tcPr>
            <w:tcW w:w="0" w:type="auto"/>
            <w:vAlign w:val="center"/>
          </w:tcPr>
          <w:p w:rsidR="009C6D8D" w:rsidRDefault="00480823">
            <w:pPr>
              <w:pStyle w:val="TableBodyText"/>
            </w:pPr>
            <w:r>
              <w:t>0x0987</w:t>
            </w:r>
          </w:p>
        </w:tc>
        <w:tc>
          <w:tcPr>
            <w:tcW w:w="0" w:type="auto"/>
            <w:vAlign w:val="center"/>
          </w:tcPr>
          <w:p w:rsidR="009C6D8D" w:rsidRDefault="00480823">
            <w:pPr>
              <w:pStyle w:val="TableBodyText"/>
            </w:pPr>
            <w:r>
              <w:t>Compatibility check.</w:t>
            </w:r>
          </w:p>
        </w:tc>
      </w:tr>
      <w:tr w:rsidR="009C6D8D" w:rsidTr="009C6D8D">
        <w:tc>
          <w:tcPr>
            <w:tcW w:w="0" w:type="auto"/>
            <w:vAlign w:val="center"/>
          </w:tcPr>
          <w:p w:rsidR="009C6D8D" w:rsidRDefault="00480823">
            <w:pPr>
              <w:pStyle w:val="TableBodyText"/>
            </w:pPr>
            <w:bookmarkStart w:id="2918" w:name="MailMergeInsertFieldsFlyout"/>
            <w:r>
              <w:rPr>
                <w:b/>
              </w:rPr>
              <w:t>MailMergeInsertFieldsFlyout</w:t>
            </w:r>
            <w:bookmarkEnd w:id="2918"/>
          </w:p>
        </w:tc>
        <w:tc>
          <w:tcPr>
            <w:tcW w:w="0" w:type="auto"/>
            <w:vAlign w:val="center"/>
          </w:tcPr>
          <w:p w:rsidR="009C6D8D" w:rsidRDefault="00480823">
            <w:pPr>
              <w:pStyle w:val="TableBodyText"/>
            </w:pPr>
            <w:r>
              <w:t>0x0988</w:t>
            </w:r>
          </w:p>
        </w:tc>
        <w:tc>
          <w:tcPr>
            <w:tcW w:w="0" w:type="auto"/>
            <w:vAlign w:val="center"/>
          </w:tcPr>
          <w:p w:rsidR="009C6D8D" w:rsidRDefault="00480823">
            <w:pPr>
              <w:pStyle w:val="TableBodyText"/>
            </w:pPr>
            <w:r>
              <w:t>Mail Merge Insert Fields.</w:t>
            </w:r>
          </w:p>
        </w:tc>
      </w:tr>
      <w:tr w:rsidR="009C6D8D" w:rsidTr="009C6D8D">
        <w:tc>
          <w:tcPr>
            <w:tcW w:w="0" w:type="auto"/>
            <w:vAlign w:val="center"/>
          </w:tcPr>
          <w:p w:rsidR="009C6D8D" w:rsidRDefault="00480823">
            <w:pPr>
              <w:pStyle w:val="TableBodyText"/>
            </w:pPr>
            <w:bookmarkStart w:id="2919" w:name="AcceptChangesOrAdvance"/>
            <w:r>
              <w:rPr>
                <w:b/>
              </w:rPr>
              <w:t>AcceptChangesOrAdvance</w:t>
            </w:r>
            <w:bookmarkEnd w:id="2919"/>
          </w:p>
        </w:tc>
        <w:tc>
          <w:tcPr>
            <w:tcW w:w="0" w:type="auto"/>
            <w:vAlign w:val="center"/>
          </w:tcPr>
          <w:p w:rsidR="009C6D8D" w:rsidRDefault="00480823">
            <w:pPr>
              <w:pStyle w:val="TableBodyText"/>
            </w:pPr>
            <w:r>
              <w:t>0x0989</w:t>
            </w:r>
          </w:p>
        </w:tc>
        <w:tc>
          <w:tcPr>
            <w:tcW w:w="0" w:type="auto"/>
            <w:vAlign w:val="center"/>
          </w:tcPr>
          <w:p w:rsidR="009C6D8D" w:rsidRDefault="00480823">
            <w:pPr>
              <w:pStyle w:val="TableBodyText"/>
            </w:pPr>
            <w:r>
              <w:t>Accepts change in current selection.</w:t>
            </w:r>
          </w:p>
        </w:tc>
      </w:tr>
      <w:tr w:rsidR="009C6D8D" w:rsidTr="009C6D8D">
        <w:tc>
          <w:tcPr>
            <w:tcW w:w="0" w:type="auto"/>
            <w:vAlign w:val="center"/>
          </w:tcPr>
          <w:p w:rsidR="009C6D8D" w:rsidRDefault="00480823">
            <w:pPr>
              <w:pStyle w:val="TableBodyText"/>
            </w:pPr>
            <w:bookmarkStart w:id="2920" w:name="RejectChangesOrAdvance"/>
            <w:r>
              <w:rPr>
                <w:b/>
              </w:rPr>
              <w:t>RejectChangesOrAdvance</w:t>
            </w:r>
            <w:bookmarkEnd w:id="2920"/>
          </w:p>
        </w:tc>
        <w:tc>
          <w:tcPr>
            <w:tcW w:w="0" w:type="auto"/>
            <w:vAlign w:val="center"/>
          </w:tcPr>
          <w:p w:rsidR="009C6D8D" w:rsidRDefault="00480823">
            <w:pPr>
              <w:pStyle w:val="TableBodyText"/>
            </w:pPr>
            <w:r>
              <w:t>0x098A</w:t>
            </w:r>
          </w:p>
        </w:tc>
        <w:tc>
          <w:tcPr>
            <w:tcW w:w="0" w:type="auto"/>
            <w:vAlign w:val="center"/>
          </w:tcPr>
          <w:p w:rsidR="009C6D8D" w:rsidRDefault="00480823">
            <w:pPr>
              <w:pStyle w:val="TableBodyText"/>
            </w:pPr>
            <w:r>
              <w:t>Rejects changes and deletes comments in current selection.</w:t>
            </w:r>
          </w:p>
        </w:tc>
      </w:tr>
      <w:tr w:rsidR="009C6D8D" w:rsidTr="009C6D8D">
        <w:tc>
          <w:tcPr>
            <w:tcW w:w="0" w:type="auto"/>
            <w:vAlign w:val="center"/>
          </w:tcPr>
          <w:p w:rsidR="009C6D8D" w:rsidRDefault="00480823">
            <w:pPr>
              <w:pStyle w:val="TableBodyText"/>
            </w:pPr>
            <w:bookmarkStart w:id="2921" w:name="NavBackMenu"/>
            <w:r>
              <w:rPr>
                <w:b/>
              </w:rPr>
              <w:t>NavBackMenu</w:t>
            </w:r>
            <w:bookmarkEnd w:id="2921"/>
          </w:p>
        </w:tc>
        <w:tc>
          <w:tcPr>
            <w:tcW w:w="0" w:type="auto"/>
            <w:vAlign w:val="center"/>
          </w:tcPr>
          <w:p w:rsidR="009C6D8D" w:rsidRDefault="00480823">
            <w:pPr>
              <w:pStyle w:val="TableBodyText"/>
            </w:pPr>
            <w:r>
              <w:t>0x098B</w:t>
            </w:r>
          </w:p>
        </w:tc>
        <w:tc>
          <w:tcPr>
            <w:tcW w:w="0" w:type="auto"/>
            <w:vAlign w:val="center"/>
          </w:tcPr>
          <w:p w:rsidR="009C6D8D" w:rsidRDefault="00480823">
            <w:pPr>
              <w:pStyle w:val="TableBodyText"/>
            </w:pPr>
            <w:r>
              <w:t>Menu for jumping back to the previous page in full screen reading.</w:t>
            </w:r>
          </w:p>
        </w:tc>
      </w:tr>
      <w:tr w:rsidR="009C6D8D" w:rsidTr="009C6D8D">
        <w:tc>
          <w:tcPr>
            <w:tcW w:w="0" w:type="auto"/>
            <w:vAlign w:val="center"/>
          </w:tcPr>
          <w:p w:rsidR="009C6D8D" w:rsidRDefault="00480823">
            <w:pPr>
              <w:pStyle w:val="TableBodyText"/>
            </w:pPr>
            <w:bookmarkStart w:id="2922" w:name="NavForwardMenu"/>
            <w:r>
              <w:rPr>
                <w:b/>
              </w:rPr>
              <w:t>NavForwardMenu</w:t>
            </w:r>
            <w:bookmarkEnd w:id="2922"/>
          </w:p>
        </w:tc>
        <w:tc>
          <w:tcPr>
            <w:tcW w:w="0" w:type="auto"/>
            <w:vAlign w:val="center"/>
          </w:tcPr>
          <w:p w:rsidR="009C6D8D" w:rsidRDefault="00480823">
            <w:pPr>
              <w:pStyle w:val="TableBodyText"/>
            </w:pPr>
            <w:r>
              <w:t>0x098C</w:t>
            </w:r>
          </w:p>
        </w:tc>
        <w:tc>
          <w:tcPr>
            <w:tcW w:w="0" w:type="auto"/>
            <w:vAlign w:val="center"/>
          </w:tcPr>
          <w:p w:rsidR="009C6D8D" w:rsidRDefault="00480823">
            <w:pPr>
              <w:pStyle w:val="TableBodyText"/>
            </w:pPr>
            <w:r>
              <w:t>Menu for jumping forward to the next page in full screen</w:t>
            </w:r>
            <w:r>
              <w:t xml:space="preserve"> reading.</w:t>
            </w:r>
          </w:p>
        </w:tc>
      </w:tr>
      <w:tr w:rsidR="009C6D8D" w:rsidTr="009C6D8D">
        <w:tc>
          <w:tcPr>
            <w:tcW w:w="0" w:type="auto"/>
            <w:vAlign w:val="center"/>
          </w:tcPr>
          <w:p w:rsidR="009C6D8D" w:rsidRDefault="00480823">
            <w:pPr>
              <w:pStyle w:val="TableBodyText"/>
            </w:pPr>
            <w:bookmarkStart w:id="2923" w:name="ReadModeShowMarkup"/>
            <w:r>
              <w:rPr>
                <w:b/>
              </w:rPr>
              <w:t>ReadModeShowMarkup</w:t>
            </w:r>
            <w:bookmarkEnd w:id="2923"/>
          </w:p>
        </w:tc>
        <w:tc>
          <w:tcPr>
            <w:tcW w:w="0" w:type="auto"/>
            <w:vAlign w:val="center"/>
          </w:tcPr>
          <w:p w:rsidR="009C6D8D" w:rsidRDefault="00480823">
            <w:pPr>
              <w:pStyle w:val="TableBodyText"/>
            </w:pPr>
            <w:r>
              <w:t>0x098D</w:t>
            </w:r>
          </w:p>
        </w:tc>
        <w:tc>
          <w:tcPr>
            <w:tcW w:w="0" w:type="auto"/>
            <w:vAlign w:val="center"/>
          </w:tcPr>
          <w:p w:rsidR="009C6D8D" w:rsidRDefault="00480823">
            <w:pPr>
              <w:pStyle w:val="TableBodyText"/>
            </w:pPr>
            <w:r>
              <w:t>Menu for viewing mode for revisions and comments in reading mode.</w:t>
            </w:r>
          </w:p>
        </w:tc>
      </w:tr>
      <w:tr w:rsidR="009C6D8D" w:rsidTr="009C6D8D">
        <w:tc>
          <w:tcPr>
            <w:tcW w:w="0" w:type="auto"/>
            <w:vAlign w:val="center"/>
          </w:tcPr>
          <w:p w:rsidR="009C6D8D" w:rsidRDefault="00480823">
            <w:pPr>
              <w:pStyle w:val="TableBodyText"/>
            </w:pPr>
            <w:bookmarkStart w:id="2924" w:name="ReadModeMarkupFinal"/>
            <w:r>
              <w:rPr>
                <w:b/>
              </w:rPr>
              <w:t>ReadModeMarkupFinal</w:t>
            </w:r>
            <w:bookmarkEnd w:id="2924"/>
          </w:p>
        </w:tc>
        <w:tc>
          <w:tcPr>
            <w:tcW w:w="0" w:type="auto"/>
            <w:vAlign w:val="center"/>
          </w:tcPr>
          <w:p w:rsidR="009C6D8D" w:rsidRDefault="00480823">
            <w:pPr>
              <w:pStyle w:val="TableBodyText"/>
            </w:pPr>
            <w:r>
              <w:t>0x098E</w:t>
            </w:r>
          </w:p>
        </w:tc>
        <w:tc>
          <w:tcPr>
            <w:tcW w:w="0" w:type="auto"/>
            <w:vAlign w:val="center"/>
          </w:tcPr>
          <w:p w:rsidR="009C6D8D" w:rsidRDefault="00480823">
            <w:pPr>
              <w:pStyle w:val="TableBodyText"/>
            </w:pPr>
            <w:r>
              <w:t>Menu item for showing final view in reading mode.</w:t>
            </w:r>
          </w:p>
        </w:tc>
      </w:tr>
      <w:tr w:rsidR="009C6D8D" w:rsidTr="009C6D8D">
        <w:tc>
          <w:tcPr>
            <w:tcW w:w="0" w:type="auto"/>
            <w:vAlign w:val="center"/>
          </w:tcPr>
          <w:p w:rsidR="009C6D8D" w:rsidRDefault="00480823">
            <w:pPr>
              <w:pStyle w:val="TableBodyText"/>
            </w:pPr>
            <w:bookmarkStart w:id="2925" w:name="ReadModeMarkupFinalMarkup"/>
            <w:r>
              <w:rPr>
                <w:b/>
              </w:rPr>
              <w:t>ReadModeMarkupFinalMarkup</w:t>
            </w:r>
            <w:bookmarkEnd w:id="2925"/>
          </w:p>
        </w:tc>
        <w:tc>
          <w:tcPr>
            <w:tcW w:w="0" w:type="auto"/>
            <w:vAlign w:val="center"/>
          </w:tcPr>
          <w:p w:rsidR="009C6D8D" w:rsidRDefault="00480823">
            <w:pPr>
              <w:pStyle w:val="TableBodyText"/>
            </w:pPr>
            <w:r>
              <w:t>0x098F</w:t>
            </w:r>
          </w:p>
        </w:tc>
        <w:tc>
          <w:tcPr>
            <w:tcW w:w="0" w:type="auto"/>
            <w:vAlign w:val="center"/>
          </w:tcPr>
          <w:p w:rsidR="009C6D8D" w:rsidRDefault="00480823">
            <w:pPr>
              <w:pStyle w:val="TableBodyText"/>
            </w:pPr>
            <w:r>
              <w:t xml:space="preserve">Menu item for showing final+markup view </w:t>
            </w:r>
            <w:r>
              <w:t>in reading mode.</w:t>
            </w:r>
          </w:p>
        </w:tc>
      </w:tr>
      <w:tr w:rsidR="009C6D8D" w:rsidTr="009C6D8D">
        <w:tc>
          <w:tcPr>
            <w:tcW w:w="0" w:type="auto"/>
            <w:vAlign w:val="center"/>
          </w:tcPr>
          <w:p w:rsidR="009C6D8D" w:rsidRDefault="00480823">
            <w:pPr>
              <w:pStyle w:val="TableBodyText"/>
            </w:pPr>
            <w:bookmarkStart w:id="2926" w:name="ReadModeMarkupOriginal"/>
            <w:r>
              <w:rPr>
                <w:b/>
              </w:rPr>
              <w:t>ReadModeMarkupOriginal</w:t>
            </w:r>
            <w:bookmarkEnd w:id="2926"/>
          </w:p>
        </w:tc>
        <w:tc>
          <w:tcPr>
            <w:tcW w:w="0" w:type="auto"/>
            <w:vAlign w:val="center"/>
          </w:tcPr>
          <w:p w:rsidR="009C6D8D" w:rsidRDefault="00480823">
            <w:pPr>
              <w:pStyle w:val="TableBodyText"/>
            </w:pPr>
            <w:r>
              <w:t>0x0990</w:t>
            </w:r>
          </w:p>
        </w:tc>
        <w:tc>
          <w:tcPr>
            <w:tcW w:w="0" w:type="auto"/>
            <w:vAlign w:val="center"/>
          </w:tcPr>
          <w:p w:rsidR="009C6D8D" w:rsidRDefault="00480823">
            <w:pPr>
              <w:pStyle w:val="TableBodyText"/>
            </w:pPr>
            <w:r>
              <w:t>Menu item for Original view in reading mode.</w:t>
            </w:r>
          </w:p>
        </w:tc>
      </w:tr>
      <w:tr w:rsidR="009C6D8D" w:rsidTr="009C6D8D">
        <w:tc>
          <w:tcPr>
            <w:tcW w:w="0" w:type="auto"/>
            <w:vAlign w:val="center"/>
          </w:tcPr>
          <w:p w:rsidR="009C6D8D" w:rsidRDefault="00480823">
            <w:pPr>
              <w:pStyle w:val="TableBodyText"/>
            </w:pPr>
            <w:bookmarkStart w:id="2927" w:name="ReadModeMarkupOriginalMarkup"/>
            <w:r>
              <w:rPr>
                <w:b/>
              </w:rPr>
              <w:t>ReadModeMarkupOriginalMarkup</w:t>
            </w:r>
            <w:bookmarkEnd w:id="2927"/>
          </w:p>
        </w:tc>
        <w:tc>
          <w:tcPr>
            <w:tcW w:w="0" w:type="auto"/>
            <w:vAlign w:val="center"/>
          </w:tcPr>
          <w:p w:rsidR="009C6D8D" w:rsidRDefault="00480823">
            <w:pPr>
              <w:pStyle w:val="TableBodyText"/>
            </w:pPr>
            <w:r>
              <w:t>0x0991</w:t>
            </w:r>
          </w:p>
        </w:tc>
        <w:tc>
          <w:tcPr>
            <w:tcW w:w="0" w:type="auto"/>
            <w:vAlign w:val="center"/>
          </w:tcPr>
          <w:p w:rsidR="009C6D8D" w:rsidRDefault="00480823">
            <w:pPr>
              <w:pStyle w:val="TableBodyText"/>
            </w:pPr>
            <w:r>
              <w:t>Menu item for Original+markup view in reading mode.</w:t>
            </w:r>
          </w:p>
        </w:tc>
      </w:tr>
      <w:tr w:rsidR="009C6D8D" w:rsidTr="009C6D8D">
        <w:tc>
          <w:tcPr>
            <w:tcW w:w="0" w:type="auto"/>
            <w:vAlign w:val="center"/>
          </w:tcPr>
          <w:p w:rsidR="009C6D8D" w:rsidRDefault="00480823">
            <w:pPr>
              <w:pStyle w:val="TableBodyText"/>
            </w:pPr>
            <w:bookmarkStart w:id="2928" w:name="OpenOrCloseParaAbove"/>
            <w:r>
              <w:rPr>
                <w:b/>
              </w:rPr>
              <w:t>OpenOrCloseParaAbove</w:t>
            </w:r>
            <w:bookmarkEnd w:id="2928"/>
          </w:p>
        </w:tc>
        <w:tc>
          <w:tcPr>
            <w:tcW w:w="0" w:type="auto"/>
            <w:vAlign w:val="center"/>
          </w:tcPr>
          <w:p w:rsidR="009C6D8D" w:rsidRDefault="00480823">
            <w:pPr>
              <w:pStyle w:val="TableBodyText"/>
            </w:pPr>
            <w:r>
              <w:t>0x0992</w:t>
            </w:r>
          </w:p>
        </w:tc>
        <w:tc>
          <w:tcPr>
            <w:tcW w:w="0" w:type="auto"/>
            <w:vAlign w:val="center"/>
          </w:tcPr>
          <w:p w:rsidR="009C6D8D" w:rsidRDefault="00480823">
            <w:pPr>
              <w:pStyle w:val="TableBodyText"/>
            </w:pPr>
            <w:r>
              <w:t xml:space="preserve">Sets or removes extra spacing above the </w:t>
            </w:r>
            <w:r>
              <w:t>selected paragraph.</w:t>
            </w:r>
          </w:p>
        </w:tc>
      </w:tr>
      <w:tr w:rsidR="009C6D8D" w:rsidTr="009C6D8D">
        <w:tc>
          <w:tcPr>
            <w:tcW w:w="0" w:type="auto"/>
            <w:vAlign w:val="center"/>
          </w:tcPr>
          <w:p w:rsidR="009C6D8D" w:rsidRDefault="00480823">
            <w:pPr>
              <w:pStyle w:val="TableBodyText"/>
            </w:pPr>
            <w:bookmarkStart w:id="2929" w:name="OpenOrCloseParaBelow"/>
            <w:r>
              <w:rPr>
                <w:b/>
              </w:rPr>
              <w:t>OpenOrCloseParaBelow</w:t>
            </w:r>
            <w:bookmarkEnd w:id="2929"/>
          </w:p>
        </w:tc>
        <w:tc>
          <w:tcPr>
            <w:tcW w:w="0" w:type="auto"/>
            <w:vAlign w:val="center"/>
          </w:tcPr>
          <w:p w:rsidR="009C6D8D" w:rsidRDefault="00480823">
            <w:pPr>
              <w:pStyle w:val="TableBodyText"/>
            </w:pPr>
            <w:r>
              <w:t>0x0993</w:t>
            </w:r>
          </w:p>
        </w:tc>
        <w:tc>
          <w:tcPr>
            <w:tcW w:w="0" w:type="auto"/>
            <w:vAlign w:val="center"/>
          </w:tcPr>
          <w:p w:rsidR="009C6D8D" w:rsidRDefault="00480823">
            <w:pPr>
              <w:pStyle w:val="TableBodyText"/>
            </w:pPr>
            <w:r>
              <w:t>Sets or removes extra spacing below the selected paragraph.</w:t>
            </w:r>
          </w:p>
        </w:tc>
      </w:tr>
      <w:tr w:rsidR="009C6D8D" w:rsidTr="009C6D8D">
        <w:tc>
          <w:tcPr>
            <w:tcW w:w="0" w:type="auto"/>
            <w:vAlign w:val="center"/>
          </w:tcPr>
          <w:p w:rsidR="009C6D8D" w:rsidRDefault="00480823">
            <w:pPr>
              <w:pStyle w:val="TableBodyText"/>
            </w:pPr>
            <w:bookmarkStart w:id="2930" w:name="OpenParaAbove"/>
            <w:r>
              <w:rPr>
                <w:b/>
              </w:rPr>
              <w:t>OpenParaAbove</w:t>
            </w:r>
            <w:bookmarkEnd w:id="2930"/>
          </w:p>
        </w:tc>
        <w:tc>
          <w:tcPr>
            <w:tcW w:w="0" w:type="auto"/>
            <w:vAlign w:val="center"/>
          </w:tcPr>
          <w:p w:rsidR="009C6D8D" w:rsidRDefault="00480823">
            <w:pPr>
              <w:pStyle w:val="TableBodyText"/>
            </w:pPr>
            <w:r>
              <w:t>0x0994</w:t>
            </w:r>
          </w:p>
        </w:tc>
        <w:tc>
          <w:tcPr>
            <w:tcW w:w="0" w:type="auto"/>
            <w:vAlign w:val="center"/>
          </w:tcPr>
          <w:p w:rsidR="009C6D8D" w:rsidRDefault="00480823">
            <w:pPr>
              <w:pStyle w:val="TableBodyText"/>
            </w:pPr>
            <w:r>
              <w:t>Adds extra spacing above the selected paragraph.</w:t>
            </w:r>
          </w:p>
        </w:tc>
      </w:tr>
      <w:tr w:rsidR="009C6D8D" w:rsidTr="009C6D8D">
        <w:tc>
          <w:tcPr>
            <w:tcW w:w="0" w:type="auto"/>
            <w:vAlign w:val="center"/>
          </w:tcPr>
          <w:p w:rsidR="009C6D8D" w:rsidRDefault="00480823">
            <w:pPr>
              <w:pStyle w:val="TableBodyText"/>
            </w:pPr>
            <w:bookmarkStart w:id="2931" w:name="CloseParaAbove"/>
            <w:r>
              <w:rPr>
                <w:b/>
              </w:rPr>
              <w:t>CloseParaAbove</w:t>
            </w:r>
            <w:bookmarkEnd w:id="2931"/>
          </w:p>
        </w:tc>
        <w:tc>
          <w:tcPr>
            <w:tcW w:w="0" w:type="auto"/>
            <w:vAlign w:val="center"/>
          </w:tcPr>
          <w:p w:rsidR="009C6D8D" w:rsidRDefault="00480823">
            <w:pPr>
              <w:pStyle w:val="TableBodyText"/>
            </w:pPr>
            <w:r>
              <w:t>0x0995</w:t>
            </w:r>
          </w:p>
        </w:tc>
        <w:tc>
          <w:tcPr>
            <w:tcW w:w="0" w:type="auto"/>
            <w:vAlign w:val="center"/>
          </w:tcPr>
          <w:p w:rsidR="009C6D8D" w:rsidRDefault="00480823">
            <w:pPr>
              <w:pStyle w:val="TableBodyText"/>
            </w:pPr>
            <w:r>
              <w:t>Removes extra spacing above the selected paragraph.</w:t>
            </w:r>
          </w:p>
        </w:tc>
      </w:tr>
      <w:tr w:rsidR="009C6D8D" w:rsidTr="009C6D8D">
        <w:tc>
          <w:tcPr>
            <w:tcW w:w="0" w:type="auto"/>
            <w:vAlign w:val="center"/>
          </w:tcPr>
          <w:p w:rsidR="009C6D8D" w:rsidRDefault="00480823">
            <w:pPr>
              <w:pStyle w:val="TableBodyText"/>
            </w:pPr>
            <w:bookmarkStart w:id="2932" w:name="OpenParaBelow"/>
            <w:r>
              <w:rPr>
                <w:b/>
              </w:rPr>
              <w:t>OpenParaBelow</w:t>
            </w:r>
            <w:bookmarkEnd w:id="2932"/>
          </w:p>
        </w:tc>
        <w:tc>
          <w:tcPr>
            <w:tcW w:w="0" w:type="auto"/>
            <w:vAlign w:val="center"/>
          </w:tcPr>
          <w:p w:rsidR="009C6D8D" w:rsidRDefault="00480823">
            <w:pPr>
              <w:pStyle w:val="TableBodyText"/>
            </w:pPr>
            <w:r>
              <w:t>0x0996</w:t>
            </w:r>
          </w:p>
        </w:tc>
        <w:tc>
          <w:tcPr>
            <w:tcW w:w="0" w:type="auto"/>
            <w:vAlign w:val="center"/>
          </w:tcPr>
          <w:p w:rsidR="009C6D8D" w:rsidRDefault="00480823">
            <w:pPr>
              <w:pStyle w:val="TableBodyText"/>
            </w:pPr>
            <w:r>
              <w:t>Adds extra spacing below the selected paragraph.</w:t>
            </w:r>
          </w:p>
        </w:tc>
      </w:tr>
      <w:tr w:rsidR="009C6D8D" w:rsidTr="009C6D8D">
        <w:tc>
          <w:tcPr>
            <w:tcW w:w="0" w:type="auto"/>
            <w:vAlign w:val="center"/>
          </w:tcPr>
          <w:p w:rsidR="009C6D8D" w:rsidRDefault="00480823">
            <w:pPr>
              <w:pStyle w:val="TableBodyText"/>
            </w:pPr>
            <w:bookmarkStart w:id="2933" w:name="CloseParaBelow"/>
            <w:r>
              <w:rPr>
                <w:b/>
              </w:rPr>
              <w:t>CloseParaBelow</w:t>
            </w:r>
            <w:bookmarkEnd w:id="2933"/>
          </w:p>
        </w:tc>
        <w:tc>
          <w:tcPr>
            <w:tcW w:w="0" w:type="auto"/>
            <w:vAlign w:val="center"/>
          </w:tcPr>
          <w:p w:rsidR="009C6D8D" w:rsidRDefault="00480823">
            <w:pPr>
              <w:pStyle w:val="TableBodyText"/>
            </w:pPr>
            <w:r>
              <w:t>0x0997</w:t>
            </w:r>
          </w:p>
        </w:tc>
        <w:tc>
          <w:tcPr>
            <w:tcW w:w="0" w:type="auto"/>
            <w:vAlign w:val="center"/>
          </w:tcPr>
          <w:p w:rsidR="009C6D8D" w:rsidRDefault="00480823">
            <w:pPr>
              <w:pStyle w:val="TableBodyText"/>
            </w:pPr>
            <w:r>
              <w:t xml:space="preserve">Removes extra spacing below the selected </w:t>
            </w:r>
            <w:r>
              <w:lastRenderedPageBreak/>
              <w:t>paragraph.</w:t>
            </w:r>
          </w:p>
        </w:tc>
      </w:tr>
      <w:tr w:rsidR="009C6D8D" w:rsidTr="009C6D8D">
        <w:tc>
          <w:tcPr>
            <w:tcW w:w="0" w:type="auto"/>
            <w:vAlign w:val="center"/>
          </w:tcPr>
          <w:p w:rsidR="009C6D8D" w:rsidRDefault="00480823">
            <w:pPr>
              <w:pStyle w:val="TableBodyText"/>
            </w:pPr>
            <w:bookmarkStart w:id="2934" w:name="NextPane"/>
            <w:r>
              <w:rPr>
                <w:b/>
              </w:rPr>
              <w:lastRenderedPageBreak/>
              <w:t>NextPane</w:t>
            </w:r>
            <w:bookmarkEnd w:id="2934"/>
          </w:p>
        </w:tc>
        <w:tc>
          <w:tcPr>
            <w:tcW w:w="0" w:type="auto"/>
            <w:vAlign w:val="center"/>
          </w:tcPr>
          <w:p w:rsidR="009C6D8D" w:rsidRDefault="00480823">
            <w:pPr>
              <w:pStyle w:val="TableBodyText"/>
            </w:pPr>
            <w:r>
              <w:t>0x0999</w:t>
            </w:r>
          </w:p>
        </w:tc>
        <w:tc>
          <w:tcPr>
            <w:tcW w:w="0" w:type="auto"/>
            <w:vAlign w:val="center"/>
          </w:tcPr>
          <w:p w:rsidR="009C6D8D" w:rsidRDefault="00480823">
            <w:pPr>
              <w:pStyle w:val="TableBodyText"/>
            </w:pPr>
            <w:r>
              <w:t>Switches to the next window pane or taskpane.</w:t>
            </w:r>
          </w:p>
        </w:tc>
      </w:tr>
      <w:tr w:rsidR="009C6D8D" w:rsidTr="009C6D8D">
        <w:tc>
          <w:tcPr>
            <w:tcW w:w="0" w:type="auto"/>
            <w:vAlign w:val="center"/>
          </w:tcPr>
          <w:p w:rsidR="009C6D8D" w:rsidRDefault="00480823">
            <w:pPr>
              <w:pStyle w:val="TableBodyText"/>
            </w:pPr>
            <w:bookmarkStart w:id="2935" w:name="PrevPane"/>
            <w:r>
              <w:rPr>
                <w:b/>
              </w:rPr>
              <w:t>PrevPane</w:t>
            </w:r>
            <w:bookmarkEnd w:id="2935"/>
          </w:p>
        </w:tc>
        <w:tc>
          <w:tcPr>
            <w:tcW w:w="0" w:type="auto"/>
            <w:vAlign w:val="center"/>
          </w:tcPr>
          <w:p w:rsidR="009C6D8D" w:rsidRDefault="00480823">
            <w:pPr>
              <w:pStyle w:val="TableBodyText"/>
            </w:pPr>
            <w:r>
              <w:t>0x099A</w:t>
            </w:r>
          </w:p>
        </w:tc>
        <w:tc>
          <w:tcPr>
            <w:tcW w:w="0" w:type="auto"/>
            <w:vAlign w:val="center"/>
          </w:tcPr>
          <w:p w:rsidR="009C6D8D" w:rsidRDefault="00480823">
            <w:pPr>
              <w:pStyle w:val="TableBodyText"/>
            </w:pPr>
            <w:r>
              <w:t>Switches to the previous window</w:t>
            </w:r>
            <w:r>
              <w:t xml:space="preserve"> pane or taskpane.</w:t>
            </w:r>
          </w:p>
        </w:tc>
      </w:tr>
      <w:tr w:rsidR="009C6D8D" w:rsidTr="009C6D8D">
        <w:tc>
          <w:tcPr>
            <w:tcW w:w="0" w:type="auto"/>
            <w:vAlign w:val="center"/>
          </w:tcPr>
          <w:p w:rsidR="009C6D8D" w:rsidRDefault="00480823">
            <w:pPr>
              <w:pStyle w:val="TableBodyText"/>
            </w:pPr>
            <w:bookmarkStart w:id="2936" w:name="CheckDocumentParts"/>
            <w:r>
              <w:rPr>
                <w:b/>
              </w:rPr>
              <w:t>CheckDocumentParts</w:t>
            </w:r>
            <w:bookmarkEnd w:id="2936"/>
          </w:p>
        </w:tc>
        <w:tc>
          <w:tcPr>
            <w:tcW w:w="0" w:type="auto"/>
            <w:vAlign w:val="center"/>
          </w:tcPr>
          <w:p w:rsidR="009C6D8D" w:rsidRDefault="00480823">
            <w:pPr>
              <w:pStyle w:val="TableBodyText"/>
            </w:pPr>
            <w:r>
              <w:t>0x099B</w:t>
            </w:r>
          </w:p>
        </w:tc>
        <w:tc>
          <w:tcPr>
            <w:tcW w:w="0" w:type="auto"/>
            <w:vAlign w:val="center"/>
          </w:tcPr>
          <w:p w:rsidR="009C6D8D" w:rsidRDefault="00480823">
            <w:pPr>
              <w:pStyle w:val="TableBodyText"/>
            </w:pPr>
            <w:r>
              <w:t>Goes to Office Online to Check for New Document Building Blocks.</w:t>
            </w:r>
          </w:p>
        </w:tc>
      </w:tr>
      <w:tr w:rsidR="009C6D8D" w:rsidTr="009C6D8D">
        <w:tc>
          <w:tcPr>
            <w:tcW w:w="0" w:type="auto"/>
            <w:vAlign w:val="center"/>
          </w:tcPr>
          <w:p w:rsidR="009C6D8D" w:rsidRDefault="00480823">
            <w:pPr>
              <w:pStyle w:val="TableBodyText"/>
            </w:pPr>
            <w:bookmarkStart w:id="2937" w:name="BibliographyFilterLanguages"/>
            <w:r>
              <w:rPr>
                <w:b/>
              </w:rPr>
              <w:t>BibliographyFilterLanguages</w:t>
            </w:r>
            <w:bookmarkEnd w:id="2937"/>
          </w:p>
        </w:tc>
        <w:tc>
          <w:tcPr>
            <w:tcW w:w="0" w:type="auto"/>
            <w:vAlign w:val="center"/>
          </w:tcPr>
          <w:p w:rsidR="009C6D8D" w:rsidRDefault="00480823">
            <w:pPr>
              <w:pStyle w:val="TableBodyText"/>
            </w:pPr>
            <w:r>
              <w:t>0x099C</w:t>
            </w:r>
          </w:p>
        </w:tc>
        <w:tc>
          <w:tcPr>
            <w:tcW w:w="0" w:type="auto"/>
            <w:vAlign w:val="center"/>
          </w:tcPr>
          <w:p w:rsidR="009C6D8D" w:rsidRDefault="00480823">
            <w:pPr>
              <w:pStyle w:val="TableBodyText"/>
            </w:pPr>
            <w:r>
              <w:t>Filter Languages.</w:t>
            </w:r>
          </w:p>
        </w:tc>
      </w:tr>
      <w:tr w:rsidR="009C6D8D" w:rsidTr="009C6D8D">
        <w:tc>
          <w:tcPr>
            <w:tcW w:w="0" w:type="auto"/>
            <w:vAlign w:val="center"/>
          </w:tcPr>
          <w:p w:rsidR="009C6D8D" w:rsidRDefault="00480823">
            <w:pPr>
              <w:pStyle w:val="TableBodyText"/>
            </w:pPr>
            <w:bookmarkStart w:id="2938" w:name="RaiseTextBaseline"/>
            <w:r>
              <w:rPr>
                <w:b/>
              </w:rPr>
              <w:t>RaiseTextBaseline</w:t>
            </w:r>
            <w:bookmarkEnd w:id="2938"/>
          </w:p>
        </w:tc>
        <w:tc>
          <w:tcPr>
            <w:tcW w:w="0" w:type="auto"/>
            <w:vAlign w:val="center"/>
          </w:tcPr>
          <w:p w:rsidR="009C6D8D" w:rsidRDefault="00480823">
            <w:pPr>
              <w:pStyle w:val="TableBodyText"/>
            </w:pPr>
            <w:r>
              <w:t>0x099F</w:t>
            </w:r>
          </w:p>
        </w:tc>
        <w:tc>
          <w:tcPr>
            <w:tcW w:w="0" w:type="auto"/>
            <w:vAlign w:val="center"/>
          </w:tcPr>
          <w:p w:rsidR="009C6D8D" w:rsidRDefault="00480823">
            <w:pPr>
              <w:pStyle w:val="TableBodyText"/>
            </w:pPr>
            <w:r>
              <w:t>Moves text baseline up.</w:t>
            </w:r>
          </w:p>
        </w:tc>
      </w:tr>
      <w:tr w:rsidR="009C6D8D" w:rsidTr="009C6D8D">
        <w:tc>
          <w:tcPr>
            <w:tcW w:w="0" w:type="auto"/>
            <w:vAlign w:val="center"/>
          </w:tcPr>
          <w:p w:rsidR="009C6D8D" w:rsidRDefault="00480823">
            <w:pPr>
              <w:pStyle w:val="TableBodyText"/>
            </w:pPr>
            <w:bookmarkStart w:id="2939" w:name="LowerTextBaseline"/>
            <w:r>
              <w:rPr>
                <w:b/>
              </w:rPr>
              <w:t>LowerTextBaseline</w:t>
            </w:r>
            <w:bookmarkEnd w:id="2939"/>
          </w:p>
        </w:tc>
        <w:tc>
          <w:tcPr>
            <w:tcW w:w="0" w:type="auto"/>
            <w:vAlign w:val="center"/>
          </w:tcPr>
          <w:p w:rsidR="009C6D8D" w:rsidRDefault="00480823">
            <w:pPr>
              <w:pStyle w:val="TableBodyText"/>
            </w:pPr>
            <w:r>
              <w:t>0x09A0</w:t>
            </w:r>
          </w:p>
        </w:tc>
        <w:tc>
          <w:tcPr>
            <w:tcW w:w="0" w:type="auto"/>
            <w:vAlign w:val="center"/>
          </w:tcPr>
          <w:p w:rsidR="009C6D8D" w:rsidRDefault="00480823">
            <w:pPr>
              <w:pStyle w:val="TableBodyText"/>
            </w:pPr>
            <w:r>
              <w:t xml:space="preserve">Moves text </w:t>
            </w:r>
            <w:r>
              <w:t>baseline down.</w:t>
            </w:r>
          </w:p>
        </w:tc>
      </w:tr>
      <w:tr w:rsidR="009C6D8D" w:rsidTr="009C6D8D">
        <w:tc>
          <w:tcPr>
            <w:tcW w:w="0" w:type="auto"/>
            <w:vAlign w:val="center"/>
          </w:tcPr>
          <w:p w:rsidR="009C6D8D" w:rsidRDefault="00480823">
            <w:pPr>
              <w:pStyle w:val="TableBodyText"/>
            </w:pPr>
            <w:bookmarkStart w:id="2940" w:name="BibUpdateLang"/>
            <w:r>
              <w:rPr>
                <w:b/>
              </w:rPr>
              <w:t>BibUpdateLang</w:t>
            </w:r>
            <w:bookmarkEnd w:id="2940"/>
          </w:p>
        </w:tc>
        <w:tc>
          <w:tcPr>
            <w:tcW w:w="0" w:type="auto"/>
            <w:vAlign w:val="center"/>
          </w:tcPr>
          <w:p w:rsidR="009C6D8D" w:rsidRDefault="00480823">
            <w:pPr>
              <w:pStyle w:val="TableBodyText"/>
            </w:pPr>
            <w:r>
              <w:t>0x09A1</w:t>
            </w:r>
          </w:p>
        </w:tc>
        <w:tc>
          <w:tcPr>
            <w:tcW w:w="0" w:type="auto"/>
            <w:vAlign w:val="center"/>
          </w:tcPr>
          <w:p w:rsidR="009C6D8D" w:rsidRDefault="00480823">
            <w:pPr>
              <w:pStyle w:val="TableBodyText"/>
            </w:pPr>
            <w:r>
              <w:t>Update Bibliography Language.</w:t>
            </w:r>
          </w:p>
        </w:tc>
      </w:tr>
      <w:tr w:rsidR="009C6D8D" w:rsidTr="009C6D8D">
        <w:tc>
          <w:tcPr>
            <w:tcW w:w="0" w:type="auto"/>
            <w:vAlign w:val="center"/>
          </w:tcPr>
          <w:p w:rsidR="009C6D8D" w:rsidRDefault="00480823">
            <w:pPr>
              <w:pStyle w:val="TableBodyText"/>
            </w:pPr>
            <w:bookmarkStart w:id="2941" w:name="TableStyleNew"/>
            <w:r>
              <w:rPr>
                <w:b/>
              </w:rPr>
              <w:t>TableStyleNew</w:t>
            </w:r>
            <w:bookmarkEnd w:id="2941"/>
          </w:p>
        </w:tc>
        <w:tc>
          <w:tcPr>
            <w:tcW w:w="0" w:type="auto"/>
            <w:vAlign w:val="center"/>
          </w:tcPr>
          <w:p w:rsidR="009C6D8D" w:rsidRDefault="00480823">
            <w:pPr>
              <w:pStyle w:val="TableBodyText"/>
            </w:pPr>
            <w:r>
              <w:t>0x09A2</w:t>
            </w:r>
          </w:p>
        </w:tc>
        <w:tc>
          <w:tcPr>
            <w:tcW w:w="0" w:type="auto"/>
            <w:vAlign w:val="center"/>
          </w:tcPr>
          <w:p w:rsidR="009C6D8D" w:rsidRDefault="00480823">
            <w:pPr>
              <w:pStyle w:val="TableBodyText"/>
            </w:pPr>
            <w:r>
              <w:t>Creates a new table style.</w:t>
            </w:r>
          </w:p>
        </w:tc>
      </w:tr>
      <w:tr w:rsidR="009C6D8D" w:rsidTr="009C6D8D">
        <w:tc>
          <w:tcPr>
            <w:tcW w:w="0" w:type="auto"/>
            <w:vAlign w:val="center"/>
          </w:tcPr>
          <w:p w:rsidR="009C6D8D" w:rsidRDefault="00480823">
            <w:pPr>
              <w:pStyle w:val="TableBodyText"/>
            </w:pPr>
            <w:bookmarkStart w:id="2942" w:name="Zoom100"/>
            <w:r>
              <w:rPr>
                <w:b/>
              </w:rPr>
              <w:t>Zoom100</w:t>
            </w:r>
            <w:bookmarkEnd w:id="2942"/>
          </w:p>
        </w:tc>
        <w:tc>
          <w:tcPr>
            <w:tcW w:w="0" w:type="auto"/>
            <w:vAlign w:val="center"/>
          </w:tcPr>
          <w:p w:rsidR="009C6D8D" w:rsidRDefault="00480823">
            <w:pPr>
              <w:pStyle w:val="TableBodyText"/>
            </w:pPr>
            <w:r>
              <w:t>0x09A3</w:t>
            </w:r>
          </w:p>
        </w:tc>
        <w:tc>
          <w:tcPr>
            <w:tcW w:w="0" w:type="auto"/>
            <w:vAlign w:val="center"/>
          </w:tcPr>
          <w:p w:rsidR="009C6D8D" w:rsidRDefault="00480823">
            <w:pPr>
              <w:pStyle w:val="TableBodyText"/>
            </w:pPr>
            <w:r>
              <w:t>Scales the current view to 100%.</w:t>
            </w:r>
          </w:p>
        </w:tc>
      </w:tr>
      <w:tr w:rsidR="009C6D8D" w:rsidTr="009C6D8D">
        <w:tc>
          <w:tcPr>
            <w:tcW w:w="0" w:type="auto"/>
            <w:vAlign w:val="center"/>
          </w:tcPr>
          <w:p w:rsidR="009C6D8D" w:rsidRDefault="00480823">
            <w:pPr>
              <w:pStyle w:val="TableBodyText"/>
            </w:pPr>
            <w:bookmarkStart w:id="2943" w:name="UpdateBibliography"/>
            <w:r>
              <w:rPr>
                <w:b/>
              </w:rPr>
              <w:t>UpdateBibliography</w:t>
            </w:r>
            <w:bookmarkEnd w:id="2943"/>
          </w:p>
        </w:tc>
        <w:tc>
          <w:tcPr>
            <w:tcW w:w="0" w:type="auto"/>
            <w:vAlign w:val="center"/>
          </w:tcPr>
          <w:p w:rsidR="009C6D8D" w:rsidRDefault="00480823">
            <w:pPr>
              <w:pStyle w:val="TableBodyText"/>
            </w:pPr>
            <w:r>
              <w:t>0x09A6</w:t>
            </w:r>
          </w:p>
        </w:tc>
        <w:tc>
          <w:tcPr>
            <w:tcW w:w="0" w:type="auto"/>
            <w:vAlign w:val="center"/>
          </w:tcPr>
          <w:p w:rsidR="009C6D8D" w:rsidRDefault="00480823">
            <w:pPr>
              <w:pStyle w:val="TableBodyText"/>
            </w:pPr>
            <w:r>
              <w:t>Update bibliography.</w:t>
            </w:r>
          </w:p>
        </w:tc>
      </w:tr>
      <w:tr w:rsidR="009C6D8D" w:rsidTr="009C6D8D">
        <w:tc>
          <w:tcPr>
            <w:tcW w:w="0" w:type="auto"/>
            <w:vAlign w:val="center"/>
          </w:tcPr>
          <w:p w:rsidR="009C6D8D" w:rsidRDefault="00480823">
            <w:pPr>
              <w:pStyle w:val="TableBodyText"/>
            </w:pPr>
            <w:bookmarkStart w:id="2944" w:name="RibbonReviewProtectDocumentMenu"/>
            <w:r>
              <w:rPr>
                <w:b/>
              </w:rPr>
              <w:t>RibbonReviewProtectDocumentMenu</w:t>
            </w:r>
            <w:bookmarkEnd w:id="2944"/>
          </w:p>
        </w:tc>
        <w:tc>
          <w:tcPr>
            <w:tcW w:w="0" w:type="auto"/>
            <w:vAlign w:val="center"/>
          </w:tcPr>
          <w:p w:rsidR="009C6D8D" w:rsidRDefault="00480823">
            <w:pPr>
              <w:pStyle w:val="TableBodyText"/>
            </w:pPr>
            <w:r>
              <w:t>0x09A7</w:t>
            </w:r>
          </w:p>
        </w:tc>
        <w:tc>
          <w:tcPr>
            <w:tcW w:w="0" w:type="auto"/>
            <w:vAlign w:val="center"/>
          </w:tcPr>
          <w:p w:rsidR="009C6D8D" w:rsidRDefault="00480823">
            <w:pPr>
              <w:pStyle w:val="TableBodyText"/>
            </w:pPr>
            <w:r>
              <w:t>Review Protect Document Menu.</w:t>
            </w:r>
          </w:p>
        </w:tc>
      </w:tr>
      <w:tr w:rsidR="009C6D8D" w:rsidTr="009C6D8D">
        <w:tc>
          <w:tcPr>
            <w:tcW w:w="0" w:type="auto"/>
            <w:vAlign w:val="center"/>
          </w:tcPr>
          <w:p w:rsidR="009C6D8D" w:rsidRDefault="00480823">
            <w:pPr>
              <w:pStyle w:val="TableBodyText"/>
            </w:pPr>
            <w:bookmarkStart w:id="2945" w:name="RibbonReviewRestrictFormatting"/>
            <w:r>
              <w:rPr>
                <w:b/>
              </w:rPr>
              <w:t>RibbonReviewRestrictFormatting</w:t>
            </w:r>
            <w:bookmarkEnd w:id="2945"/>
          </w:p>
        </w:tc>
        <w:tc>
          <w:tcPr>
            <w:tcW w:w="0" w:type="auto"/>
            <w:vAlign w:val="center"/>
          </w:tcPr>
          <w:p w:rsidR="009C6D8D" w:rsidRDefault="00480823">
            <w:pPr>
              <w:pStyle w:val="TableBodyText"/>
            </w:pPr>
            <w:r>
              <w:t>0x09A8</w:t>
            </w:r>
          </w:p>
        </w:tc>
        <w:tc>
          <w:tcPr>
            <w:tcW w:w="0" w:type="auto"/>
            <w:vAlign w:val="center"/>
          </w:tcPr>
          <w:p w:rsidR="009C6D8D" w:rsidRDefault="00480823">
            <w:pPr>
              <w:pStyle w:val="TableBodyText"/>
            </w:pPr>
            <w:r>
              <w:t>Restrict Formatting and Editing in the Protect Document menu.</w:t>
            </w:r>
          </w:p>
        </w:tc>
      </w:tr>
      <w:tr w:rsidR="009C6D8D" w:rsidTr="009C6D8D">
        <w:tc>
          <w:tcPr>
            <w:tcW w:w="0" w:type="auto"/>
            <w:vAlign w:val="center"/>
          </w:tcPr>
          <w:p w:rsidR="009C6D8D" w:rsidRDefault="00480823">
            <w:pPr>
              <w:pStyle w:val="TableBodyText"/>
            </w:pPr>
            <w:bookmarkStart w:id="2946" w:name="ToggleOptimizeForLayout"/>
            <w:r>
              <w:rPr>
                <w:b/>
              </w:rPr>
              <w:t>ToggleOptimizeForLayout</w:t>
            </w:r>
            <w:bookmarkEnd w:id="2946"/>
          </w:p>
        </w:tc>
        <w:tc>
          <w:tcPr>
            <w:tcW w:w="0" w:type="auto"/>
            <w:vAlign w:val="center"/>
          </w:tcPr>
          <w:p w:rsidR="009C6D8D" w:rsidRDefault="00480823">
            <w:pPr>
              <w:pStyle w:val="TableBodyText"/>
            </w:pPr>
            <w:r>
              <w:t>0x09A9</w:t>
            </w:r>
          </w:p>
        </w:tc>
        <w:tc>
          <w:tcPr>
            <w:tcW w:w="0" w:type="auto"/>
            <w:vAlign w:val="center"/>
          </w:tcPr>
          <w:p w:rsidR="009C6D8D" w:rsidRDefault="00480823">
            <w:pPr>
              <w:pStyle w:val="TableBodyText"/>
            </w:pPr>
            <w:r>
              <w:t>Toggles optimize for layout option.</w:t>
            </w:r>
          </w:p>
        </w:tc>
      </w:tr>
      <w:tr w:rsidR="009C6D8D" w:rsidTr="009C6D8D">
        <w:tc>
          <w:tcPr>
            <w:tcW w:w="0" w:type="auto"/>
            <w:vAlign w:val="center"/>
          </w:tcPr>
          <w:p w:rsidR="009C6D8D" w:rsidRDefault="00480823">
            <w:pPr>
              <w:pStyle w:val="TableBodyText"/>
            </w:pPr>
            <w:bookmarkStart w:id="2947" w:name="CharLeft"/>
            <w:r>
              <w:rPr>
                <w:b/>
              </w:rPr>
              <w:t>CharLeft</w:t>
            </w:r>
            <w:bookmarkEnd w:id="2947"/>
          </w:p>
        </w:tc>
        <w:tc>
          <w:tcPr>
            <w:tcW w:w="0" w:type="auto"/>
            <w:vAlign w:val="center"/>
          </w:tcPr>
          <w:p w:rsidR="009C6D8D" w:rsidRDefault="00480823">
            <w:pPr>
              <w:pStyle w:val="TableBodyText"/>
            </w:pPr>
            <w:r>
              <w:t>0x0FA0</w:t>
            </w:r>
          </w:p>
        </w:tc>
        <w:tc>
          <w:tcPr>
            <w:tcW w:w="0" w:type="auto"/>
            <w:vAlign w:val="center"/>
          </w:tcPr>
          <w:p w:rsidR="009C6D8D" w:rsidRDefault="00480823">
            <w:pPr>
              <w:pStyle w:val="TableBodyText"/>
            </w:pPr>
            <w:r>
              <w:t xml:space="preserve">Moves the insertion point to the left </w:t>
            </w:r>
            <w:r>
              <w:t>one character.</w:t>
            </w:r>
          </w:p>
        </w:tc>
      </w:tr>
      <w:tr w:rsidR="009C6D8D" w:rsidTr="009C6D8D">
        <w:tc>
          <w:tcPr>
            <w:tcW w:w="0" w:type="auto"/>
            <w:vAlign w:val="center"/>
          </w:tcPr>
          <w:p w:rsidR="009C6D8D" w:rsidRDefault="00480823">
            <w:pPr>
              <w:pStyle w:val="TableBodyText"/>
            </w:pPr>
            <w:bookmarkStart w:id="2948" w:name="CharRight"/>
            <w:r>
              <w:rPr>
                <w:b/>
              </w:rPr>
              <w:t>CharRight</w:t>
            </w:r>
            <w:bookmarkEnd w:id="2948"/>
          </w:p>
        </w:tc>
        <w:tc>
          <w:tcPr>
            <w:tcW w:w="0" w:type="auto"/>
            <w:vAlign w:val="center"/>
          </w:tcPr>
          <w:p w:rsidR="009C6D8D" w:rsidRDefault="00480823">
            <w:pPr>
              <w:pStyle w:val="TableBodyText"/>
            </w:pPr>
            <w:r>
              <w:t>0x0FA1</w:t>
            </w:r>
          </w:p>
        </w:tc>
        <w:tc>
          <w:tcPr>
            <w:tcW w:w="0" w:type="auto"/>
            <w:vAlign w:val="center"/>
          </w:tcPr>
          <w:p w:rsidR="009C6D8D" w:rsidRDefault="00480823">
            <w:pPr>
              <w:pStyle w:val="TableBodyText"/>
            </w:pPr>
            <w:r>
              <w:t>Moves the insertion point to the right one character.</w:t>
            </w:r>
          </w:p>
        </w:tc>
      </w:tr>
      <w:tr w:rsidR="009C6D8D" w:rsidTr="009C6D8D">
        <w:tc>
          <w:tcPr>
            <w:tcW w:w="0" w:type="auto"/>
            <w:vAlign w:val="center"/>
          </w:tcPr>
          <w:p w:rsidR="009C6D8D" w:rsidRDefault="00480823">
            <w:pPr>
              <w:pStyle w:val="TableBodyText"/>
            </w:pPr>
            <w:bookmarkStart w:id="2949" w:name="WordLeft"/>
            <w:r>
              <w:rPr>
                <w:b/>
              </w:rPr>
              <w:t>WordLeft</w:t>
            </w:r>
            <w:bookmarkEnd w:id="2949"/>
          </w:p>
        </w:tc>
        <w:tc>
          <w:tcPr>
            <w:tcW w:w="0" w:type="auto"/>
            <w:vAlign w:val="center"/>
          </w:tcPr>
          <w:p w:rsidR="009C6D8D" w:rsidRDefault="00480823">
            <w:pPr>
              <w:pStyle w:val="TableBodyText"/>
            </w:pPr>
            <w:r>
              <w:t>0x0FA2</w:t>
            </w:r>
          </w:p>
        </w:tc>
        <w:tc>
          <w:tcPr>
            <w:tcW w:w="0" w:type="auto"/>
            <w:vAlign w:val="center"/>
          </w:tcPr>
          <w:p w:rsidR="009C6D8D" w:rsidRDefault="00480823">
            <w:pPr>
              <w:pStyle w:val="TableBodyText"/>
            </w:pPr>
            <w:r>
              <w:t>Moves the insertion point to the left one word.</w:t>
            </w:r>
          </w:p>
        </w:tc>
      </w:tr>
      <w:tr w:rsidR="009C6D8D" w:rsidTr="009C6D8D">
        <w:tc>
          <w:tcPr>
            <w:tcW w:w="0" w:type="auto"/>
            <w:vAlign w:val="center"/>
          </w:tcPr>
          <w:p w:rsidR="009C6D8D" w:rsidRDefault="00480823">
            <w:pPr>
              <w:pStyle w:val="TableBodyText"/>
            </w:pPr>
            <w:bookmarkStart w:id="2950" w:name="WordRight"/>
            <w:r>
              <w:rPr>
                <w:b/>
              </w:rPr>
              <w:t>WordRight</w:t>
            </w:r>
            <w:bookmarkEnd w:id="2950"/>
          </w:p>
        </w:tc>
        <w:tc>
          <w:tcPr>
            <w:tcW w:w="0" w:type="auto"/>
            <w:vAlign w:val="center"/>
          </w:tcPr>
          <w:p w:rsidR="009C6D8D" w:rsidRDefault="00480823">
            <w:pPr>
              <w:pStyle w:val="TableBodyText"/>
            </w:pPr>
            <w:r>
              <w:t>0x0FA3</w:t>
            </w:r>
          </w:p>
        </w:tc>
        <w:tc>
          <w:tcPr>
            <w:tcW w:w="0" w:type="auto"/>
            <w:vAlign w:val="center"/>
          </w:tcPr>
          <w:p w:rsidR="009C6D8D" w:rsidRDefault="00480823">
            <w:pPr>
              <w:pStyle w:val="TableBodyText"/>
            </w:pPr>
            <w:r>
              <w:t>Moves the insertion point to the right one word.</w:t>
            </w:r>
          </w:p>
        </w:tc>
      </w:tr>
      <w:tr w:rsidR="009C6D8D" w:rsidTr="009C6D8D">
        <w:tc>
          <w:tcPr>
            <w:tcW w:w="0" w:type="auto"/>
            <w:vAlign w:val="center"/>
          </w:tcPr>
          <w:p w:rsidR="009C6D8D" w:rsidRDefault="00480823">
            <w:pPr>
              <w:pStyle w:val="TableBodyText"/>
            </w:pPr>
            <w:bookmarkStart w:id="2951" w:name="SentLeft"/>
            <w:r>
              <w:rPr>
                <w:b/>
              </w:rPr>
              <w:t>SentLeft</w:t>
            </w:r>
            <w:bookmarkEnd w:id="2951"/>
          </w:p>
        </w:tc>
        <w:tc>
          <w:tcPr>
            <w:tcW w:w="0" w:type="auto"/>
            <w:vAlign w:val="center"/>
          </w:tcPr>
          <w:p w:rsidR="009C6D8D" w:rsidRDefault="00480823">
            <w:pPr>
              <w:pStyle w:val="TableBodyText"/>
            </w:pPr>
            <w:r>
              <w:t>0x0FA4</w:t>
            </w:r>
          </w:p>
        </w:tc>
        <w:tc>
          <w:tcPr>
            <w:tcW w:w="0" w:type="auto"/>
            <w:vAlign w:val="center"/>
          </w:tcPr>
          <w:p w:rsidR="009C6D8D" w:rsidRDefault="00480823">
            <w:pPr>
              <w:pStyle w:val="TableBodyText"/>
            </w:pPr>
            <w:r>
              <w:t xml:space="preserve">Moves the insertion </w:t>
            </w:r>
            <w:r>
              <w:t>point to the beginning of the previous sentence.</w:t>
            </w:r>
          </w:p>
        </w:tc>
      </w:tr>
      <w:tr w:rsidR="009C6D8D" w:rsidTr="009C6D8D">
        <w:tc>
          <w:tcPr>
            <w:tcW w:w="0" w:type="auto"/>
            <w:vAlign w:val="center"/>
          </w:tcPr>
          <w:p w:rsidR="009C6D8D" w:rsidRDefault="00480823">
            <w:pPr>
              <w:pStyle w:val="TableBodyText"/>
            </w:pPr>
            <w:bookmarkStart w:id="2952" w:name="SentRight"/>
            <w:r>
              <w:rPr>
                <w:b/>
              </w:rPr>
              <w:t>SentRight</w:t>
            </w:r>
            <w:bookmarkEnd w:id="2952"/>
          </w:p>
        </w:tc>
        <w:tc>
          <w:tcPr>
            <w:tcW w:w="0" w:type="auto"/>
            <w:vAlign w:val="center"/>
          </w:tcPr>
          <w:p w:rsidR="009C6D8D" w:rsidRDefault="00480823">
            <w:pPr>
              <w:pStyle w:val="TableBodyText"/>
            </w:pPr>
            <w:r>
              <w:t>0x0FA5</w:t>
            </w:r>
          </w:p>
        </w:tc>
        <w:tc>
          <w:tcPr>
            <w:tcW w:w="0" w:type="auto"/>
            <w:vAlign w:val="center"/>
          </w:tcPr>
          <w:p w:rsidR="009C6D8D" w:rsidRDefault="00480823">
            <w:pPr>
              <w:pStyle w:val="TableBodyText"/>
            </w:pPr>
            <w:r>
              <w:t>Moves the insertion point to beginning of the next sentence.</w:t>
            </w:r>
          </w:p>
        </w:tc>
      </w:tr>
      <w:tr w:rsidR="009C6D8D" w:rsidTr="009C6D8D">
        <w:tc>
          <w:tcPr>
            <w:tcW w:w="0" w:type="auto"/>
            <w:vAlign w:val="center"/>
          </w:tcPr>
          <w:p w:rsidR="009C6D8D" w:rsidRDefault="00480823">
            <w:pPr>
              <w:pStyle w:val="TableBodyText"/>
            </w:pPr>
            <w:bookmarkStart w:id="2953" w:name="ParaUp"/>
            <w:r>
              <w:rPr>
                <w:b/>
              </w:rPr>
              <w:t>ParaUp</w:t>
            </w:r>
            <w:bookmarkEnd w:id="2953"/>
          </w:p>
        </w:tc>
        <w:tc>
          <w:tcPr>
            <w:tcW w:w="0" w:type="auto"/>
            <w:vAlign w:val="center"/>
          </w:tcPr>
          <w:p w:rsidR="009C6D8D" w:rsidRDefault="00480823">
            <w:pPr>
              <w:pStyle w:val="TableBodyText"/>
            </w:pPr>
            <w:r>
              <w:t>0x0FA6</w:t>
            </w:r>
          </w:p>
        </w:tc>
        <w:tc>
          <w:tcPr>
            <w:tcW w:w="0" w:type="auto"/>
            <w:vAlign w:val="center"/>
          </w:tcPr>
          <w:p w:rsidR="009C6D8D" w:rsidRDefault="00480823">
            <w:pPr>
              <w:pStyle w:val="TableBodyText"/>
            </w:pPr>
            <w:r>
              <w:t>Moves the insertion point to the beginning of the previous paragraph.</w:t>
            </w:r>
          </w:p>
        </w:tc>
      </w:tr>
      <w:tr w:rsidR="009C6D8D" w:rsidTr="009C6D8D">
        <w:tc>
          <w:tcPr>
            <w:tcW w:w="0" w:type="auto"/>
            <w:vAlign w:val="center"/>
          </w:tcPr>
          <w:p w:rsidR="009C6D8D" w:rsidRDefault="00480823">
            <w:pPr>
              <w:pStyle w:val="TableBodyText"/>
            </w:pPr>
            <w:bookmarkStart w:id="2954" w:name="ParaDown"/>
            <w:r>
              <w:rPr>
                <w:b/>
              </w:rPr>
              <w:t>ParaDown</w:t>
            </w:r>
            <w:bookmarkEnd w:id="2954"/>
          </w:p>
        </w:tc>
        <w:tc>
          <w:tcPr>
            <w:tcW w:w="0" w:type="auto"/>
            <w:vAlign w:val="center"/>
          </w:tcPr>
          <w:p w:rsidR="009C6D8D" w:rsidRDefault="00480823">
            <w:pPr>
              <w:pStyle w:val="TableBodyText"/>
            </w:pPr>
            <w:r>
              <w:t>0x0FA7</w:t>
            </w:r>
          </w:p>
        </w:tc>
        <w:tc>
          <w:tcPr>
            <w:tcW w:w="0" w:type="auto"/>
            <w:vAlign w:val="center"/>
          </w:tcPr>
          <w:p w:rsidR="009C6D8D" w:rsidRDefault="00480823">
            <w:pPr>
              <w:pStyle w:val="TableBodyText"/>
            </w:pPr>
            <w:r>
              <w:t xml:space="preserve">Moves the insertion point </w:t>
            </w:r>
            <w:r>
              <w:t>to the beginning of the next paragraph.</w:t>
            </w:r>
          </w:p>
        </w:tc>
      </w:tr>
      <w:tr w:rsidR="009C6D8D" w:rsidTr="009C6D8D">
        <w:tc>
          <w:tcPr>
            <w:tcW w:w="0" w:type="auto"/>
            <w:vAlign w:val="center"/>
          </w:tcPr>
          <w:p w:rsidR="009C6D8D" w:rsidRDefault="00480823">
            <w:pPr>
              <w:pStyle w:val="TableBodyText"/>
            </w:pPr>
            <w:bookmarkStart w:id="2955" w:name="LineUp"/>
            <w:r>
              <w:rPr>
                <w:b/>
              </w:rPr>
              <w:t>LineUp</w:t>
            </w:r>
            <w:bookmarkEnd w:id="2955"/>
          </w:p>
        </w:tc>
        <w:tc>
          <w:tcPr>
            <w:tcW w:w="0" w:type="auto"/>
            <w:vAlign w:val="center"/>
          </w:tcPr>
          <w:p w:rsidR="009C6D8D" w:rsidRDefault="00480823">
            <w:pPr>
              <w:pStyle w:val="TableBodyText"/>
            </w:pPr>
            <w:r>
              <w:t>0x0FA8</w:t>
            </w:r>
          </w:p>
        </w:tc>
        <w:tc>
          <w:tcPr>
            <w:tcW w:w="0" w:type="auto"/>
            <w:vAlign w:val="center"/>
          </w:tcPr>
          <w:p w:rsidR="009C6D8D" w:rsidRDefault="00480823">
            <w:pPr>
              <w:pStyle w:val="TableBodyText"/>
            </w:pPr>
            <w:r>
              <w:t>Moves the insertion point up one line.</w:t>
            </w:r>
          </w:p>
        </w:tc>
      </w:tr>
      <w:tr w:rsidR="009C6D8D" w:rsidTr="009C6D8D">
        <w:tc>
          <w:tcPr>
            <w:tcW w:w="0" w:type="auto"/>
            <w:vAlign w:val="center"/>
          </w:tcPr>
          <w:p w:rsidR="009C6D8D" w:rsidRDefault="00480823">
            <w:pPr>
              <w:pStyle w:val="TableBodyText"/>
            </w:pPr>
            <w:bookmarkStart w:id="2956" w:name="LineDown"/>
            <w:r>
              <w:rPr>
                <w:b/>
              </w:rPr>
              <w:t>LineDown</w:t>
            </w:r>
            <w:bookmarkEnd w:id="2956"/>
          </w:p>
        </w:tc>
        <w:tc>
          <w:tcPr>
            <w:tcW w:w="0" w:type="auto"/>
            <w:vAlign w:val="center"/>
          </w:tcPr>
          <w:p w:rsidR="009C6D8D" w:rsidRDefault="00480823">
            <w:pPr>
              <w:pStyle w:val="TableBodyText"/>
            </w:pPr>
            <w:r>
              <w:t>0x0FA9</w:t>
            </w:r>
          </w:p>
        </w:tc>
        <w:tc>
          <w:tcPr>
            <w:tcW w:w="0" w:type="auto"/>
            <w:vAlign w:val="center"/>
          </w:tcPr>
          <w:p w:rsidR="009C6D8D" w:rsidRDefault="00480823">
            <w:pPr>
              <w:pStyle w:val="TableBodyText"/>
            </w:pPr>
            <w:r>
              <w:t>Moves the insertion point down one line.</w:t>
            </w:r>
          </w:p>
        </w:tc>
      </w:tr>
      <w:tr w:rsidR="009C6D8D" w:rsidTr="009C6D8D">
        <w:tc>
          <w:tcPr>
            <w:tcW w:w="0" w:type="auto"/>
            <w:vAlign w:val="center"/>
          </w:tcPr>
          <w:p w:rsidR="009C6D8D" w:rsidRDefault="00480823">
            <w:pPr>
              <w:pStyle w:val="TableBodyText"/>
            </w:pPr>
            <w:bookmarkStart w:id="2957" w:name="PageUp"/>
            <w:r>
              <w:rPr>
                <w:b/>
              </w:rPr>
              <w:t>PageUp</w:t>
            </w:r>
            <w:bookmarkEnd w:id="2957"/>
          </w:p>
        </w:tc>
        <w:tc>
          <w:tcPr>
            <w:tcW w:w="0" w:type="auto"/>
            <w:vAlign w:val="center"/>
          </w:tcPr>
          <w:p w:rsidR="009C6D8D" w:rsidRDefault="00480823">
            <w:pPr>
              <w:pStyle w:val="TableBodyText"/>
            </w:pPr>
            <w:r>
              <w:t>0x0FAA</w:t>
            </w:r>
          </w:p>
        </w:tc>
        <w:tc>
          <w:tcPr>
            <w:tcW w:w="0" w:type="auto"/>
            <w:vAlign w:val="center"/>
          </w:tcPr>
          <w:p w:rsidR="009C6D8D" w:rsidRDefault="00480823">
            <w:pPr>
              <w:pStyle w:val="TableBodyText"/>
            </w:pPr>
            <w:r>
              <w:t>Moves the insertion point and document display to the previous screen of text.</w:t>
            </w:r>
          </w:p>
        </w:tc>
      </w:tr>
      <w:tr w:rsidR="009C6D8D" w:rsidTr="009C6D8D">
        <w:tc>
          <w:tcPr>
            <w:tcW w:w="0" w:type="auto"/>
            <w:vAlign w:val="center"/>
          </w:tcPr>
          <w:p w:rsidR="009C6D8D" w:rsidRDefault="00480823">
            <w:pPr>
              <w:pStyle w:val="TableBodyText"/>
            </w:pPr>
            <w:bookmarkStart w:id="2958" w:name="PageDown"/>
            <w:r>
              <w:rPr>
                <w:b/>
              </w:rPr>
              <w:t>PageDown</w:t>
            </w:r>
            <w:bookmarkEnd w:id="2958"/>
          </w:p>
        </w:tc>
        <w:tc>
          <w:tcPr>
            <w:tcW w:w="0" w:type="auto"/>
            <w:vAlign w:val="center"/>
          </w:tcPr>
          <w:p w:rsidR="009C6D8D" w:rsidRDefault="00480823">
            <w:pPr>
              <w:pStyle w:val="TableBodyText"/>
            </w:pPr>
            <w:r>
              <w:t>0x0FAB</w:t>
            </w:r>
          </w:p>
        </w:tc>
        <w:tc>
          <w:tcPr>
            <w:tcW w:w="0" w:type="auto"/>
            <w:vAlign w:val="center"/>
          </w:tcPr>
          <w:p w:rsidR="009C6D8D" w:rsidRDefault="00480823">
            <w:pPr>
              <w:pStyle w:val="TableBodyText"/>
            </w:pPr>
            <w:r>
              <w:t>Moves the insertion point and document display to the next screen of text.</w:t>
            </w:r>
          </w:p>
        </w:tc>
      </w:tr>
      <w:tr w:rsidR="009C6D8D" w:rsidTr="009C6D8D">
        <w:tc>
          <w:tcPr>
            <w:tcW w:w="0" w:type="auto"/>
            <w:vAlign w:val="center"/>
          </w:tcPr>
          <w:p w:rsidR="009C6D8D" w:rsidRDefault="00480823">
            <w:pPr>
              <w:pStyle w:val="TableBodyText"/>
            </w:pPr>
            <w:bookmarkStart w:id="2959" w:name="StartOfLine"/>
            <w:r>
              <w:rPr>
                <w:b/>
              </w:rPr>
              <w:t>StartOfLine</w:t>
            </w:r>
            <w:bookmarkEnd w:id="2959"/>
          </w:p>
        </w:tc>
        <w:tc>
          <w:tcPr>
            <w:tcW w:w="0" w:type="auto"/>
            <w:vAlign w:val="center"/>
          </w:tcPr>
          <w:p w:rsidR="009C6D8D" w:rsidRDefault="00480823">
            <w:pPr>
              <w:pStyle w:val="TableBodyText"/>
            </w:pPr>
            <w:r>
              <w:t>0x0FAC</w:t>
            </w:r>
          </w:p>
        </w:tc>
        <w:tc>
          <w:tcPr>
            <w:tcW w:w="0" w:type="auto"/>
            <w:vAlign w:val="center"/>
          </w:tcPr>
          <w:p w:rsidR="009C6D8D" w:rsidRDefault="00480823">
            <w:pPr>
              <w:pStyle w:val="TableBodyText"/>
            </w:pPr>
            <w:r>
              <w:t>Moves the insertion point to the beginning of the current line.</w:t>
            </w:r>
          </w:p>
        </w:tc>
      </w:tr>
      <w:tr w:rsidR="009C6D8D" w:rsidTr="009C6D8D">
        <w:tc>
          <w:tcPr>
            <w:tcW w:w="0" w:type="auto"/>
            <w:vAlign w:val="center"/>
          </w:tcPr>
          <w:p w:rsidR="009C6D8D" w:rsidRDefault="00480823">
            <w:pPr>
              <w:pStyle w:val="TableBodyText"/>
            </w:pPr>
            <w:bookmarkStart w:id="2960" w:name="EndOfLine"/>
            <w:r>
              <w:rPr>
                <w:b/>
              </w:rPr>
              <w:lastRenderedPageBreak/>
              <w:t>EndOfLine</w:t>
            </w:r>
            <w:bookmarkEnd w:id="2960"/>
          </w:p>
        </w:tc>
        <w:tc>
          <w:tcPr>
            <w:tcW w:w="0" w:type="auto"/>
            <w:vAlign w:val="center"/>
          </w:tcPr>
          <w:p w:rsidR="009C6D8D" w:rsidRDefault="00480823">
            <w:pPr>
              <w:pStyle w:val="TableBodyText"/>
            </w:pPr>
            <w:r>
              <w:t>0x0FAD</w:t>
            </w:r>
          </w:p>
        </w:tc>
        <w:tc>
          <w:tcPr>
            <w:tcW w:w="0" w:type="auto"/>
            <w:vAlign w:val="center"/>
          </w:tcPr>
          <w:p w:rsidR="009C6D8D" w:rsidRDefault="00480823">
            <w:pPr>
              <w:pStyle w:val="TableBodyText"/>
            </w:pPr>
            <w:r>
              <w:t>Moves the insertion point to the end of the current line.</w:t>
            </w:r>
          </w:p>
        </w:tc>
      </w:tr>
      <w:tr w:rsidR="009C6D8D" w:rsidTr="009C6D8D">
        <w:tc>
          <w:tcPr>
            <w:tcW w:w="0" w:type="auto"/>
            <w:vAlign w:val="center"/>
          </w:tcPr>
          <w:p w:rsidR="009C6D8D" w:rsidRDefault="00480823">
            <w:pPr>
              <w:pStyle w:val="TableBodyText"/>
            </w:pPr>
            <w:bookmarkStart w:id="2961" w:name="StartOfWindow"/>
            <w:r>
              <w:rPr>
                <w:b/>
              </w:rPr>
              <w:t>StartOfWindow</w:t>
            </w:r>
            <w:bookmarkEnd w:id="2961"/>
          </w:p>
        </w:tc>
        <w:tc>
          <w:tcPr>
            <w:tcW w:w="0" w:type="auto"/>
            <w:vAlign w:val="center"/>
          </w:tcPr>
          <w:p w:rsidR="009C6D8D" w:rsidRDefault="00480823">
            <w:pPr>
              <w:pStyle w:val="TableBodyText"/>
            </w:pPr>
            <w:r>
              <w:t>0x0FAE</w:t>
            </w:r>
          </w:p>
        </w:tc>
        <w:tc>
          <w:tcPr>
            <w:tcW w:w="0" w:type="auto"/>
            <w:vAlign w:val="center"/>
          </w:tcPr>
          <w:p w:rsidR="009C6D8D" w:rsidRDefault="00480823">
            <w:pPr>
              <w:pStyle w:val="TableBodyText"/>
            </w:pPr>
            <w:r>
              <w:t>Moves the insertion point to the beginning of the first visible line on the screen.</w:t>
            </w:r>
          </w:p>
        </w:tc>
      </w:tr>
      <w:tr w:rsidR="009C6D8D" w:rsidTr="009C6D8D">
        <w:tc>
          <w:tcPr>
            <w:tcW w:w="0" w:type="auto"/>
            <w:vAlign w:val="center"/>
          </w:tcPr>
          <w:p w:rsidR="009C6D8D" w:rsidRDefault="00480823">
            <w:pPr>
              <w:pStyle w:val="TableBodyText"/>
            </w:pPr>
            <w:bookmarkStart w:id="2962" w:name="EndOfWindow"/>
            <w:r>
              <w:rPr>
                <w:b/>
              </w:rPr>
              <w:t>EndOfWindow</w:t>
            </w:r>
            <w:bookmarkEnd w:id="2962"/>
          </w:p>
        </w:tc>
        <w:tc>
          <w:tcPr>
            <w:tcW w:w="0" w:type="auto"/>
            <w:vAlign w:val="center"/>
          </w:tcPr>
          <w:p w:rsidR="009C6D8D" w:rsidRDefault="00480823">
            <w:pPr>
              <w:pStyle w:val="TableBodyText"/>
            </w:pPr>
            <w:r>
              <w:t>0x0FAF</w:t>
            </w:r>
          </w:p>
        </w:tc>
        <w:tc>
          <w:tcPr>
            <w:tcW w:w="0" w:type="auto"/>
            <w:vAlign w:val="center"/>
          </w:tcPr>
          <w:p w:rsidR="009C6D8D" w:rsidRDefault="00480823">
            <w:pPr>
              <w:pStyle w:val="TableBodyText"/>
            </w:pPr>
            <w:r>
              <w:t>Moves the insertion point to the end of the last visible line on the screen.</w:t>
            </w:r>
          </w:p>
        </w:tc>
      </w:tr>
      <w:tr w:rsidR="009C6D8D" w:rsidTr="009C6D8D">
        <w:tc>
          <w:tcPr>
            <w:tcW w:w="0" w:type="auto"/>
            <w:vAlign w:val="center"/>
          </w:tcPr>
          <w:p w:rsidR="009C6D8D" w:rsidRDefault="00480823">
            <w:pPr>
              <w:pStyle w:val="TableBodyText"/>
            </w:pPr>
            <w:bookmarkStart w:id="2963" w:name="StartOfDocument"/>
            <w:r>
              <w:rPr>
                <w:b/>
              </w:rPr>
              <w:t>StartOfDocument</w:t>
            </w:r>
            <w:bookmarkEnd w:id="2963"/>
          </w:p>
        </w:tc>
        <w:tc>
          <w:tcPr>
            <w:tcW w:w="0" w:type="auto"/>
            <w:vAlign w:val="center"/>
          </w:tcPr>
          <w:p w:rsidR="009C6D8D" w:rsidRDefault="00480823">
            <w:pPr>
              <w:pStyle w:val="TableBodyText"/>
            </w:pPr>
            <w:r>
              <w:t>0x0FB0</w:t>
            </w:r>
          </w:p>
        </w:tc>
        <w:tc>
          <w:tcPr>
            <w:tcW w:w="0" w:type="auto"/>
            <w:vAlign w:val="center"/>
          </w:tcPr>
          <w:p w:rsidR="009C6D8D" w:rsidRDefault="00480823">
            <w:pPr>
              <w:pStyle w:val="TableBodyText"/>
            </w:pPr>
            <w:r>
              <w:t xml:space="preserve">Moves the insertion point to the beginning </w:t>
            </w:r>
            <w:r>
              <w:t>of the first line of the document.</w:t>
            </w:r>
          </w:p>
        </w:tc>
      </w:tr>
      <w:tr w:rsidR="009C6D8D" w:rsidTr="009C6D8D">
        <w:tc>
          <w:tcPr>
            <w:tcW w:w="0" w:type="auto"/>
            <w:vAlign w:val="center"/>
          </w:tcPr>
          <w:p w:rsidR="009C6D8D" w:rsidRDefault="00480823">
            <w:pPr>
              <w:pStyle w:val="TableBodyText"/>
            </w:pPr>
            <w:bookmarkStart w:id="2964" w:name="EndOfDocument"/>
            <w:r>
              <w:rPr>
                <w:b/>
              </w:rPr>
              <w:t>EndOfDocument</w:t>
            </w:r>
            <w:bookmarkEnd w:id="2964"/>
          </w:p>
        </w:tc>
        <w:tc>
          <w:tcPr>
            <w:tcW w:w="0" w:type="auto"/>
            <w:vAlign w:val="center"/>
          </w:tcPr>
          <w:p w:rsidR="009C6D8D" w:rsidRDefault="00480823">
            <w:pPr>
              <w:pStyle w:val="TableBodyText"/>
            </w:pPr>
            <w:r>
              <w:t>0x0FB1</w:t>
            </w:r>
          </w:p>
        </w:tc>
        <w:tc>
          <w:tcPr>
            <w:tcW w:w="0" w:type="auto"/>
            <w:vAlign w:val="center"/>
          </w:tcPr>
          <w:p w:rsidR="009C6D8D" w:rsidRDefault="00480823">
            <w:pPr>
              <w:pStyle w:val="TableBodyText"/>
            </w:pPr>
            <w:r>
              <w:t>Moves the insertion point to the end of the last line of the document.</w:t>
            </w:r>
          </w:p>
        </w:tc>
      </w:tr>
      <w:tr w:rsidR="009C6D8D" w:rsidTr="009C6D8D">
        <w:tc>
          <w:tcPr>
            <w:tcW w:w="0" w:type="auto"/>
            <w:vAlign w:val="center"/>
          </w:tcPr>
          <w:p w:rsidR="009C6D8D" w:rsidRDefault="00480823">
            <w:pPr>
              <w:pStyle w:val="TableBodyText"/>
            </w:pPr>
            <w:bookmarkStart w:id="2965" w:name="CharLeftExtend"/>
            <w:r>
              <w:rPr>
                <w:b/>
              </w:rPr>
              <w:t>CharLeftExtend</w:t>
            </w:r>
            <w:bookmarkEnd w:id="2965"/>
          </w:p>
        </w:tc>
        <w:tc>
          <w:tcPr>
            <w:tcW w:w="0" w:type="auto"/>
            <w:vAlign w:val="center"/>
          </w:tcPr>
          <w:p w:rsidR="009C6D8D" w:rsidRDefault="00480823">
            <w:pPr>
              <w:pStyle w:val="TableBodyText"/>
            </w:pPr>
            <w:r>
              <w:t>0x0FB2</w:t>
            </w:r>
          </w:p>
        </w:tc>
        <w:tc>
          <w:tcPr>
            <w:tcW w:w="0" w:type="auto"/>
            <w:vAlign w:val="center"/>
          </w:tcPr>
          <w:p w:rsidR="009C6D8D" w:rsidRDefault="00480823">
            <w:pPr>
              <w:pStyle w:val="TableBodyText"/>
            </w:pPr>
            <w:r>
              <w:t>Extends the selection to the left one character.</w:t>
            </w:r>
          </w:p>
        </w:tc>
      </w:tr>
      <w:tr w:rsidR="009C6D8D" w:rsidTr="009C6D8D">
        <w:tc>
          <w:tcPr>
            <w:tcW w:w="0" w:type="auto"/>
            <w:vAlign w:val="center"/>
          </w:tcPr>
          <w:p w:rsidR="009C6D8D" w:rsidRDefault="00480823">
            <w:pPr>
              <w:pStyle w:val="TableBodyText"/>
            </w:pPr>
            <w:bookmarkStart w:id="2966" w:name="CharRightExtend"/>
            <w:r>
              <w:rPr>
                <w:b/>
              </w:rPr>
              <w:t>CharRightExtend</w:t>
            </w:r>
            <w:bookmarkEnd w:id="2966"/>
          </w:p>
        </w:tc>
        <w:tc>
          <w:tcPr>
            <w:tcW w:w="0" w:type="auto"/>
            <w:vAlign w:val="center"/>
          </w:tcPr>
          <w:p w:rsidR="009C6D8D" w:rsidRDefault="00480823">
            <w:pPr>
              <w:pStyle w:val="TableBodyText"/>
            </w:pPr>
            <w:r>
              <w:t>0x0FB3</w:t>
            </w:r>
          </w:p>
        </w:tc>
        <w:tc>
          <w:tcPr>
            <w:tcW w:w="0" w:type="auto"/>
            <w:vAlign w:val="center"/>
          </w:tcPr>
          <w:p w:rsidR="009C6D8D" w:rsidRDefault="00480823">
            <w:pPr>
              <w:pStyle w:val="TableBodyText"/>
            </w:pPr>
            <w:r>
              <w:t>Extends the selection to the rig</w:t>
            </w:r>
            <w:r>
              <w:t>ht one character.</w:t>
            </w:r>
          </w:p>
        </w:tc>
      </w:tr>
      <w:tr w:rsidR="009C6D8D" w:rsidTr="009C6D8D">
        <w:tc>
          <w:tcPr>
            <w:tcW w:w="0" w:type="auto"/>
            <w:vAlign w:val="center"/>
          </w:tcPr>
          <w:p w:rsidR="009C6D8D" w:rsidRDefault="00480823">
            <w:pPr>
              <w:pStyle w:val="TableBodyText"/>
            </w:pPr>
            <w:bookmarkStart w:id="2967" w:name="WordLeftExtend"/>
            <w:r>
              <w:rPr>
                <w:b/>
              </w:rPr>
              <w:t>WordLeftExtend</w:t>
            </w:r>
            <w:bookmarkEnd w:id="2967"/>
          </w:p>
        </w:tc>
        <w:tc>
          <w:tcPr>
            <w:tcW w:w="0" w:type="auto"/>
            <w:vAlign w:val="center"/>
          </w:tcPr>
          <w:p w:rsidR="009C6D8D" w:rsidRDefault="00480823">
            <w:pPr>
              <w:pStyle w:val="TableBodyText"/>
            </w:pPr>
            <w:r>
              <w:t>0x0FB4</w:t>
            </w:r>
          </w:p>
        </w:tc>
        <w:tc>
          <w:tcPr>
            <w:tcW w:w="0" w:type="auto"/>
            <w:vAlign w:val="center"/>
          </w:tcPr>
          <w:p w:rsidR="009C6D8D" w:rsidRDefault="00480823">
            <w:pPr>
              <w:pStyle w:val="TableBodyText"/>
            </w:pPr>
            <w:r>
              <w:t>Extends the selection to the left one word.</w:t>
            </w:r>
          </w:p>
        </w:tc>
      </w:tr>
      <w:tr w:rsidR="009C6D8D" w:rsidTr="009C6D8D">
        <w:tc>
          <w:tcPr>
            <w:tcW w:w="0" w:type="auto"/>
            <w:vAlign w:val="center"/>
          </w:tcPr>
          <w:p w:rsidR="009C6D8D" w:rsidRDefault="00480823">
            <w:pPr>
              <w:pStyle w:val="TableBodyText"/>
            </w:pPr>
            <w:bookmarkStart w:id="2968" w:name="WordRightExtend"/>
            <w:r>
              <w:rPr>
                <w:b/>
              </w:rPr>
              <w:t>WordRightExtend</w:t>
            </w:r>
            <w:bookmarkEnd w:id="2968"/>
          </w:p>
        </w:tc>
        <w:tc>
          <w:tcPr>
            <w:tcW w:w="0" w:type="auto"/>
            <w:vAlign w:val="center"/>
          </w:tcPr>
          <w:p w:rsidR="009C6D8D" w:rsidRDefault="00480823">
            <w:pPr>
              <w:pStyle w:val="TableBodyText"/>
            </w:pPr>
            <w:r>
              <w:t>0x0FB5</w:t>
            </w:r>
          </w:p>
        </w:tc>
        <w:tc>
          <w:tcPr>
            <w:tcW w:w="0" w:type="auto"/>
            <w:vAlign w:val="center"/>
          </w:tcPr>
          <w:p w:rsidR="009C6D8D" w:rsidRDefault="00480823">
            <w:pPr>
              <w:pStyle w:val="TableBodyText"/>
            </w:pPr>
            <w:r>
              <w:t>Extends the selection to the right one word.</w:t>
            </w:r>
          </w:p>
        </w:tc>
      </w:tr>
      <w:tr w:rsidR="009C6D8D" w:rsidTr="009C6D8D">
        <w:tc>
          <w:tcPr>
            <w:tcW w:w="0" w:type="auto"/>
            <w:vAlign w:val="center"/>
          </w:tcPr>
          <w:p w:rsidR="009C6D8D" w:rsidRDefault="00480823">
            <w:pPr>
              <w:pStyle w:val="TableBodyText"/>
            </w:pPr>
            <w:bookmarkStart w:id="2969" w:name="SentLeftExtend"/>
            <w:r>
              <w:rPr>
                <w:b/>
              </w:rPr>
              <w:t>SentLeftExtend</w:t>
            </w:r>
            <w:bookmarkEnd w:id="2969"/>
          </w:p>
        </w:tc>
        <w:tc>
          <w:tcPr>
            <w:tcW w:w="0" w:type="auto"/>
            <w:vAlign w:val="center"/>
          </w:tcPr>
          <w:p w:rsidR="009C6D8D" w:rsidRDefault="00480823">
            <w:pPr>
              <w:pStyle w:val="TableBodyText"/>
            </w:pPr>
            <w:r>
              <w:t>0x0FB6</w:t>
            </w:r>
          </w:p>
        </w:tc>
        <w:tc>
          <w:tcPr>
            <w:tcW w:w="0" w:type="auto"/>
            <w:vAlign w:val="center"/>
          </w:tcPr>
          <w:p w:rsidR="009C6D8D" w:rsidRDefault="00480823">
            <w:pPr>
              <w:pStyle w:val="TableBodyText"/>
            </w:pPr>
            <w:r>
              <w:t>Extends the selection to the beginning of the previous sentence.</w:t>
            </w:r>
          </w:p>
        </w:tc>
      </w:tr>
      <w:tr w:rsidR="009C6D8D" w:rsidTr="009C6D8D">
        <w:tc>
          <w:tcPr>
            <w:tcW w:w="0" w:type="auto"/>
            <w:vAlign w:val="center"/>
          </w:tcPr>
          <w:p w:rsidR="009C6D8D" w:rsidRDefault="00480823">
            <w:pPr>
              <w:pStyle w:val="TableBodyText"/>
            </w:pPr>
            <w:bookmarkStart w:id="2970" w:name="SentRightExtend"/>
            <w:r>
              <w:rPr>
                <w:b/>
              </w:rPr>
              <w:t>SentRightExtend</w:t>
            </w:r>
            <w:bookmarkEnd w:id="2970"/>
          </w:p>
        </w:tc>
        <w:tc>
          <w:tcPr>
            <w:tcW w:w="0" w:type="auto"/>
            <w:vAlign w:val="center"/>
          </w:tcPr>
          <w:p w:rsidR="009C6D8D" w:rsidRDefault="00480823">
            <w:pPr>
              <w:pStyle w:val="TableBodyText"/>
            </w:pPr>
            <w:r>
              <w:t>0x0FB7</w:t>
            </w:r>
          </w:p>
        </w:tc>
        <w:tc>
          <w:tcPr>
            <w:tcW w:w="0" w:type="auto"/>
            <w:vAlign w:val="center"/>
          </w:tcPr>
          <w:p w:rsidR="009C6D8D" w:rsidRDefault="00480823">
            <w:pPr>
              <w:pStyle w:val="TableBodyText"/>
            </w:pPr>
            <w:r>
              <w:t>Extends the selection to beginning of the next sentence.</w:t>
            </w:r>
          </w:p>
        </w:tc>
      </w:tr>
      <w:tr w:rsidR="009C6D8D" w:rsidTr="009C6D8D">
        <w:tc>
          <w:tcPr>
            <w:tcW w:w="0" w:type="auto"/>
            <w:vAlign w:val="center"/>
          </w:tcPr>
          <w:p w:rsidR="009C6D8D" w:rsidRDefault="00480823">
            <w:pPr>
              <w:pStyle w:val="TableBodyText"/>
            </w:pPr>
            <w:bookmarkStart w:id="2971" w:name="ParaUpExtend"/>
            <w:r>
              <w:rPr>
                <w:b/>
              </w:rPr>
              <w:t>ParaUpExtend</w:t>
            </w:r>
            <w:bookmarkEnd w:id="2971"/>
          </w:p>
        </w:tc>
        <w:tc>
          <w:tcPr>
            <w:tcW w:w="0" w:type="auto"/>
            <w:vAlign w:val="center"/>
          </w:tcPr>
          <w:p w:rsidR="009C6D8D" w:rsidRDefault="00480823">
            <w:pPr>
              <w:pStyle w:val="TableBodyText"/>
            </w:pPr>
            <w:r>
              <w:t>0x0FB8</w:t>
            </w:r>
          </w:p>
        </w:tc>
        <w:tc>
          <w:tcPr>
            <w:tcW w:w="0" w:type="auto"/>
            <w:vAlign w:val="center"/>
          </w:tcPr>
          <w:p w:rsidR="009C6D8D" w:rsidRDefault="00480823">
            <w:pPr>
              <w:pStyle w:val="TableBodyText"/>
            </w:pPr>
            <w:r>
              <w:t>Extends the selection to the beginning of the previous paragraph.</w:t>
            </w:r>
          </w:p>
        </w:tc>
      </w:tr>
      <w:tr w:rsidR="009C6D8D" w:rsidTr="009C6D8D">
        <w:tc>
          <w:tcPr>
            <w:tcW w:w="0" w:type="auto"/>
            <w:vAlign w:val="center"/>
          </w:tcPr>
          <w:p w:rsidR="009C6D8D" w:rsidRDefault="00480823">
            <w:pPr>
              <w:pStyle w:val="TableBodyText"/>
            </w:pPr>
            <w:bookmarkStart w:id="2972" w:name="ParaDownExtend"/>
            <w:r>
              <w:rPr>
                <w:b/>
              </w:rPr>
              <w:t>ParaDownExtend</w:t>
            </w:r>
            <w:bookmarkEnd w:id="2972"/>
          </w:p>
        </w:tc>
        <w:tc>
          <w:tcPr>
            <w:tcW w:w="0" w:type="auto"/>
            <w:vAlign w:val="center"/>
          </w:tcPr>
          <w:p w:rsidR="009C6D8D" w:rsidRDefault="00480823">
            <w:pPr>
              <w:pStyle w:val="TableBodyText"/>
            </w:pPr>
            <w:r>
              <w:t>0x0FB9</w:t>
            </w:r>
          </w:p>
        </w:tc>
        <w:tc>
          <w:tcPr>
            <w:tcW w:w="0" w:type="auto"/>
            <w:vAlign w:val="center"/>
          </w:tcPr>
          <w:p w:rsidR="009C6D8D" w:rsidRDefault="00480823">
            <w:pPr>
              <w:pStyle w:val="TableBodyText"/>
            </w:pPr>
            <w:r>
              <w:t>Extends the selection to the beginning of the next paragraph.</w:t>
            </w:r>
          </w:p>
        </w:tc>
      </w:tr>
      <w:tr w:rsidR="009C6D8D" w:rsidTr="009C6D8D">
        <w:tc>
          <w:tcPr>
            <w:tcW w:w="0" w:type="auto"/>
            <w:vAlign w:val="center"/>
          </w:tcPr>
          <w:p w:rsidR="009C6D8D" w:rsidRDefault="00480823">
            <w:pPr>
              <w:pStyle w:val="TableBodyText"/>
            </w:pPr>
            <w:bookmarkStart w:id="2973" w:name="LineUpExtend"/>
            <w:r>
              <w:rPr>
                <w:b/>
              </w:rPr>
              <w:t>LineUpExtend</w:t>
            </w:r>
            <w:bookmarkEnd w:id="2973"/>
          </w:p>
        </w:tc>
        <w:tc>
          <w:tcPr>
            <w:tcW w:w="0" w:type="auto"/>
            <w:vAlign w:val="center"/>
          </w:tcPr>
          <w:p w:rsidR="009C6D8D" w:rsidRDefault="00480823">
            <w:pPr>
              <w:pStyle w:val="TableBodyText"/>
            </w:pPr>
            <w:r>
              <w:t>0x0FBA</w:t>
            </w:r>
          </w:p>
        </w:tc>
        <w:tc>
          <w:tcPr>
            <w:tcW w:w="0" w:type="auto"/>
            <w:vAlign w:val="center"/>
          </w:tcPr>
          <w:p w:rsidR="009C6D8D" w:rsidRDefault="00480823">
            <w:pPr>
              <w:pStyle w:val="TableBodyText"/>
            </w:pPr>
            <w:r>
              <w:t>Extends the selection up one line.</w:t>
            </w:r>
          </w:p>
        </w:tc>
      </w:tr>
      <w:tr w:rsidR="009C6D8D" w:rsidTr="009C6D8D">
        <w:tc>
          <w:tcPr>
            <w:tcW w:w="0" w:type="auto"/>
            <w:vAlign w:val="center"/>
          </w:tcPr>
          <w:p w:rsidR="009C6D8D" w:rsidRDefault="00480823">
            <w:pPr>
              <w:pStyle w:val="TableBodyText"/>
            </w:pPr>
            <w:bookmarkStart w:id="2974" w:name="LineDownExtend"/>
            <w:r>
              <w:rPr>
                <w:b/>
              </w:rPr>
              <w:t>LineDownExtend</w:t>
            </w:r>
            <w:bookmarkEnd w:id="2974"/>
          </w:p>
        </w:tc>
        <w:tc>
          <w:tcPr>
            <w:tcW w:w="0" w:type="auto"/>
            <w:vAlign w:val="center"/>
          </w:tcPr>
          <w:p w:rsidR="009C6D8D" w:rsidRDefault="00480823">
            <w:pPr>
              <w:pStyle w:val="TableBodyText"/>
            </w:pPr>
            <w:r>
              <w:t>0x0FBB</w:t>
            </w:r>
          </w:p>
        </w:tc>
        <w:tc>
          <w:tcPr>
            <w:tcW w:w="0" w:type="auto"/>
            <w:vAlign w:val="center"/>
          </w:tcPr>
          <w:p w:rsidR="009C6D8D" w:rsidRDefault="00480823">
            <w:pPr>
              <w:pStyle w:val="TableBodyText"/>
            </w:pPr>
            <w:r>
              <w:t>Extends the selection down one line.</w:t>
            </w:r>
          </w:p>
        </w:tc>
      </w:tr>
      <w:tr w:rsidR="009C6D8D" w:rsidTr="009C6D8D">
        <w:tc>
          <w:tcPr>
            <w:tcW w:w="0" w:type="auto"/>
            <w:vAlign w:val="center"/>
          </w:tcPr>
          <w:p w:rsidR="009C6D8D" w:rsidRDefault="00480823">
            <w:pPr>
              <w:pStyle w:val="TableBodyText"/>
            </w:pPr>
            <w:bookmarkStart w:id="2975" w:name="PageUpExtend"/>
            <w:r>
              <w:rPr>
                <w:b/>
              </w:rPr>
              <w:t>PageUpExtend</w:t>
            </w:r>
            <w:bookmarkEnd w:id="2975"/>
          </w:p>
        </w:tc>
        <w:tc>
          <w:tcPr>
            <w:tcW w:w="0" w:type="auto"/>
            <w:vAlign w:val="center"/>
          </w:tcPr>
          <w:p w:rsidR="009C6D8D" w:rsidRDefault="00480823">
            <w:pPr>
              <w:pStyle w:val="TableBodyText"/>
            </w:pPr>
            <w:r>
              <w:t>0x0FBC</w:t>
            </w:r>
          </w:p>
        </w:tc>
        <w:tc>
          <w:tcPr>
            <w:tcW w:w="0" w:type="auto"/>
            <w:vAlign w:val="center"/>
          </w:tcPr>
          <w:p w:rsidR="009C6D8D" w:rsidRDefault="00480823">
            <w:pPr>
              <w:pStyle w:val="TableBodyText"/>
            </w:pPr>
            <w:r>
              <w:t>Extends the selection and changes the document display to the previous screen of text.</w:t>
            </w:r>
          </w:p>
        </w:tc>
      </w:tr>
      <w:tr w:rsidR="009C6D8D" w:rsidTr="009C6D8D">
        <w:tc>
          <w:tcPr>
            <w:tcW w:w="0" w:type="auto"/>
            <w:vAlign w:val="center"/>
          </w:tcPr>
          <w:p w:rsidR="009C6D8D" w:rsidRDefault="00480823">
            <w:pPr>
              <w:pStyle w:val="TableBodyText"/>
            </w:pPr>
            <w:bookmarkStart w:id="2976" w:name="PageDownExtend"/>
            <w:r>
              <w:rPr>
                <w:b/>
              </w:rPr>
              <w:t>PageDownExtend</w:t>
            </w:r>
            <w:bookmarkEnd w:id="2976"/>
          </w:p>
        </w:tc>
        <w:tc>
          <w:tcPr>
            <w:tcW w:w="0" w:type="auto"/>
            <w:vAlign w:val="center"/>
          </w:tcPr>
          <w:p w:rsidR="009C6D8D" w:rsidRDefault="00480823">
            <w:pPr>
              <w:pStyle w:val="TableBodyText"/>
            </w:pPr>
            <w:r>
              <w:t>0x0FBD</w:t>
            </w:r>
          </w:p>
        </w:tc>
        <w:tc>
          <w:tcPr>
            <w:tcW w:w="0" w:type="auto"/>
            <w:vAlign w:val="center"/>
          </w:tcPr>
          <w:p w:rsidR="009C6D8D" w:rsidRDefault="00480823">
            <w:pPr>
              <w:pStyle w:val="TableBodyText"/>
            </w:pPr>
            <w:r>
              <w:t>Extends th</w:t>
            </w:r>
            <w:r>
              <w:t>e selection and changes the document display to the next screen of text.</w:t>
            </w:r>
          </w:p>
        </w:tc>
      </w:tr>
      <w:tr w:rsidR="009C6D8D" w:rsidTr="009C6D8D">
        <w:tc>
          <w:tcPr>
            <w:tcW w:w="0" w:type="auto"/>
            <w:vAlign w:val="center"/>
          </w:tcPr>
          <w:p w:rsidR="009C6D8D" w:rsidRDefault="00480823">
            <w:pPr>
              <w:pStyle w:val="TableBodyText"/>
            </w:pPr>
            <w:bookmarkStart w:id="2977" w:name="StartOfLineExtend"/>
            <w:r>
              <w:rPr>
                <w:b/>
              </w:rPr>
              <w:t>StartOfLineExtend</w:t>
            </w:r>
            <w:bookmarkEnd w:id="2977"/>
          </w:p>
        </w:tc>
        <w:tc>
          <w:tcPr>
            <w:tcW w:w="0" w:type="auto"/>
            <w:vAlign w:val="center"/>
          </w:tcPr>
          <w:p w:rsidR="009C6D8D" w:rsidRDefault="00480823">
            <w:pPr>
              <w:pStyle w:val="TableBodyText"/>
            </w:pPr>
            <w:r>
              <w:t>0x0FBE</w:t>
            </w:r>
          </w:p>
        </w:tc>
        <w:tc>
          <w:tcPr>
            <w:tcW w:w="0" w:type="auto"/>
            <w:vAlign w:val="center"/>
          </w:tcPr>
          <w:p w:rsidR="009C6D8D" w:rsidRDefault="00480823">
            <w:pPr>
              <w:pStyle w:val="TableBodyText"/>
            </w:pPr>
            <w:r>
              <w:t>Extends the selection to the beginning of the current line.</w:t>
            </w:r>
          </w:p>
        </w:tc>
      </w:tr>
      <w:tr w:rsidR="009C6D8D" w:rsidTr="009C6D8D">
        <w:tc>
          <w:tcPr>
            <w:tcW w:w="0" w:type="auto"/>
            <w:vAlign w:val="center"/>
          </w:tcPr>
          <w:p w:rsidR="009C6D8D" w:rsidRDefault="00480823">
            <w:pPr>
              <w:pStyle w:val="TableBodyText"/>
            </w:pPr>
            <w:bookmarkStart w:id="2978" w:name="EndOfLineExtend"/>
            <w:r>
              <w:rPr>
                <w:b/>
              </w:rPr>
              <w:t>EndOfLineExtend</w:t>
            </w:r>
            <w:bookmarkEnd w:id="2978"/>
          </w:p>
        </w:tc>
        <w:tc>
          <w:tcPr>
            <w:tcW w:w="0" w:type="auto"/>
            <w:vAlign w:val="center"/>
          </w:tcPr>
          <w:p w:rsidR="009C6D8D" w:rsidRDefault="00480823">
            <w:pPr>
              <w:pStyle w:val="TableBodyText"/>
            </w:pPr>
            <w:r>
              <w:t>0x0FBF</w:t>
            </w:r>
          </w:p>
        </w:tc>
        <w:tc>
          <w:tcPr>
            <w:tcW w:w="0" w:type="auto"/>
            <w:vAlign w:val="center"/>
          </w:tcPr>
          <w:p w:rsidR="009C6D8D" w:rsidRDefault="00480823">
            <w:pPr>
              <w:pStyle w:val="TableBodyText"/>
            </w:pPr>
            <w:r>
              <w:t>Extends the selection to the end of the current line.</w:t>
            </w:r>
          </w:p>
        </w:tc>
      </w:tr>
      <w:tr w:rsidR="009C6D8D" w:rsidTr="009C6D8D">
        <w:tc>
          <w:tcPr>
            <w:tcW w:w="0" w:type="auto"/>
            <w:vAlign w:val="center"/>
          </w:tcPr>
          <w:p w:rsidR="009C6D8D" w:rsidRDefault="00480823">
            <w:pPr>
              <w:pStyle w:val="TableBodyText"/>
            </w:pPr>
            <w:bookmarkStart w:id="2979" w:name="StartOfWindowExtend"/>
            <w:r>
              <w:rPr>
                <w:b/>
              </w:rPr>
              <w:t>StartOfWindowExtend</w:t>
            </w:r>
            <w:bookmarkEnd w:id="2979"/>
          </w:p>
        </w:tc>
        <w:tc>
          <w:tcPr>
            <w:tcW w:w="0" w:type="auto"/>
            <w:vAlign w:val="center"/>
          </w:tcPr>
          <w:p w:rsidR="009C6D8D" w:rsidRDefault="00480823">
            <w:pPr>
              <w:pStyle w:val="TableBodyText"/>
            </w:pPr>
            <w:r>
              <w:t>0x0FC0</w:t>
            </w:r>
          </w:p>
        </w:tc>
        <w:tc>
          <w:tcPr>
            <w:tcW w:w="0" w:type="auto"/>
            <w:vAlign w:val="center"/>
          </w:tcPr>
          <w:p w:rsidR="009C6D8D" w:rsidRDefault="00480823">
            <w:pPr>
              <w:pStyle w:val="TableBodyText"/>
            </w:pPr>
            <w:r>
              <w:t>Extends the selection to the beginning of the first visible line on the screen.</w:t>
            </w:r>
          </w:p>
        </w:tc>
      </w:tr>
      <w:tr w:rsidR="009C6D8D" w:rsidTr="009C6D8D">
        <w:tc>
          <w:tcPr>
            <w:tcW w:w="0" w:type="auto"/>
            <w:vAlign w:val="center"/>
          </w:tcPr>
          <w:p w:rsidR="009C6D8D" w:rsidRDefault="00480823">
            <w:pPr>
              <w:pStyle w:val="TableBodyText"/>
            </w:pPr>
            <w:bookmarkStart w:id="2980" w:name="EndOfWindowExtend"/>
            <w:r>
              <w:rPr>
                <w:b/>
              </w:rPr>
              <w:t>EndOfWindowExtend</w:t>
            </w:r>
            <w:bookmarkEnd w:id="2980"/>
          </w:p>
        </w:tc>
        <w:tc>
          <w:tcPr>
            <w:tcW w:w="0" w:type="auto"/>
            <w:vAlign w:val="center"/>
          </w:tcPr>
          <w:p w:rsidR="009C6D8D" w:rsidRDefault="00480823">
            <w:pPr>
              <w:pStyle w:val="TableBodyText"/>
            </w:pPr>
            <w:r>
              <w:t>0x0FC1</w:t>
            </w:r>
          </w:p>
        </w:tc>
        <w:tc>
          <w:tcPr>
            <w:tcW w:w="0" w:type="auto"/>
            <w:vAlign w:val="center"/>
          </w:tcPr>
          <w:p w:rsidR="009C6D8D" w:rsidRDefault="00480823">
            <w:pPr>
              <w:pStyle w:val="TableBodyText"/>
            </w:pPr>
            <w:r>
              <w:t>Extends the selection to the end of the last visible line on the screen.</w:t>
            </w:r>
          </w:p>
        </w:tc>
      </w:tr>
      <w:tr w:rsidR="009C6D8D" w:rsidTr="009C6D8D">
        <w:tc>
          <w:tcPr>
            <w:tcW w:w="0" w:type="auto"/>
            <w:vAlign w:val="center"/>
          </w:tcPr>
          <w:p w:rsidR="009C6D8D" w:rsidRDefault="00480823">
            <w:pPr>
              <w:pStyle w:val="TableBodyText"/>
            </w:pPr>
            <w:bookmarkStart w:id="2981" w:name="StartOfDocExtend"/>
            <w:r>
              <w:rPr>
                <w:b/>
              </w:rPr>
              <w:t>StartOfDocExtend</w:t>
            </w:r>
            <w:bookmarkEnd w:id="2981"/>
          </w:p>
        </w:tc>
        <w:tc>
          <w:tcPr>
            <w:tcW w:w="0" w:type="auto"/>
            <w:vAlign w:val="center"/>
          </w:tcPr>
          <w:p w:rsidR="009C6D8D" w:rsidRDefault="00480823">
            <w:pPr>
              <w:pStyle w:val="TableBodyText"/>
            </w:pPr>
            <w:r>
              <w:t>0x0FC2</w:t>
            </w:r>
          </w:p>
        </w:tc>
        <w:tc>
          <w:tcPr>
            <w:tcW w:w="0" w:type="auto"/>
            <w:vAlign w:val="center"/>
          </w:tcPr>
          <w:p w:rsidR="009C6D8D" w:rsidRDefault="00480823">
            <w:pPr>
              <w:pStyle w:val="TableBodyText"/>
            </w:pPr>
            <w:r>
              <w:t xml:space="preserve">Extends the selection to </w:t>
            </w:r>
            <w:r>
              <w:t>the beginning of the first line of the document.</w:t>
            </w:r>
          </w:p>
        </w:tc>
      </w:tr>
      <w:tr w:rsidR="009C6D8D" w:rsidTr="009C6D8D">
        <w:tc>
          <w:tcPr>
            <w:tcW w:w="0" w:type="auto"/>
            <w:vAlign w:val="center"/>
          </w:tcPr>
          <w:p w:rsidR="009C6D8D" w:rsidRDefault="00480823">
            <w:pPr>
              <w:pStyle w:val="TableBodyText"/>
            </w:pPr>
            <w:bookmarkStart w:id="2982" w:name="EndOfDocExtend"/>
            <w:r>
              <w:rPr>
                <w:b/>
              </w:rPr>
              <w:t>EndOfDocExtend</w:t>
            </w:r>
            <w:bookmarkEnd w:id="2982"/>
          </w:p>
        </w:tc>
        <w:tc>
          <w:tcPr>
            <w:tcW w:w="0" w:type="auto"/>
            <w:vAlign w:val="center"/>
          </w:tcPr>
          <w:p w:rsidR="009C6D8D" w:rsidRDefault="00480823">
            <w:pPr>
              <w:pStyle w:val="TableBodyText"/>
            </w:pPr>
            <w:r>
              <w:t>0x0FC3</w:t>
            </w:r>
          </w:p>
        </w:tc>
        <w:tc>
          <w:tcPr>
            <w:tcW w:w="0" w:type="auto"/>
            <w:vAlign w:val="center"/>
          </w:tcPr>
          <w:p w:rsidR="009C6D8D" w:rsidRDefault="00480823">
            <w:pPr>
              <w:pStyle w:val="TableBodyText"/>
            </w:pPr>
            <w:r>
              <w:t>Extends the selection to the end of the last line of the document.</w:t>
            </w:r>
          </w:p>
        </w:tc>
      </w:tr>
      <w:tr w:rsidR="009C6D8D" w:rsidTr="009C6D8D">
        <w:tc>
          <w:tcPr>
            <w:tcW w:w="0" w:type="auto"/>
            <w:vAlign w:val="center"/>
          </w:tcPr>
          <w:p w:rsidR="009C6D8D" w:rsidRDefault="00480823">
            <w:pPr>
              <w:pStyle w:val="TableBodyText"/>
            </w:pPr>
            <w:bookmarkStart w:id="2983" w:name="File1"/>
            <w:r>
              <w:rPr>
                <w:b/>
              </w:rPr>
              <w:t>File1</w:t>
            </w:r>
            <w:bookmarkEnd w:id="2983"/>
          </w:p>
        </w:tc>
        <w:tc>
          <w:tcPr>
            <w:tcW w:w="0" w:type="auto"/>
            <w:vAlign w:val="center"/>
          </w:tcPr>
          <w:p w:rsidR="009C6D8D" w:rsidRDefault="00480823">
            <w:pPr>
              <w:pStyle w:val="TableBodyText"/>
            </w:pPr>
            <w:r>
              <w:t>0x0FC5</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4" w:name="File2"/>
            <w:r>
              <w:rPr>
                <w:b/>
              </w:rPr>
              <w:lastRenderedPageBreak/>
              <w:t>File2</w:t>
            </w:r>
            <w:bookmarkEnd w:id="2984"/>
          </w:p>
        </w:tc>
        <w:tc>
          <w:tcPr>
            <w:tcW w:w="0" w:type="auto"/>
            <w:vAlign w:val="center"/>
          </w:tcPr>
          <w:p w:rsidR="009C6D8D" w:rsidRDefault="00480823">
            <w:pPr>
              <w:pStyle w:val="TableBodyText"/>
            </w:pPr>
            <w:r>
              <w:t>0x0FC6</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5" w:name="File3"/>
            <w:r>
              <w:rPr>
                <w:b/>
              </w:rPr>
              <w:t>File3</w:t>
            </w:r>
            <w:bookmarkEnd w:id="2985"/>
          </w:p>
        </w:tc>
        <w:tc>
          <w:tcPr>
            <w:tcW w:w="0" w:type="auto"/>
            <w:vAlign w:val="center"/>
          </w:tcPr>
          <w:p w:rsidR="009C6D8D" w:rsidRDefault="00480823">
            <w:pPr>
              <w:pStyle w:val="TableBodyText"/>
            </w:pPr>
            <w:r>
              <w:t>0x0FC7</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6" w:name="File4"/>
            <w:r>
              <w:rPr>
                <w:b/>
              </w:rPr>
              <w:t>File4</w:t>
            </w:r>
            <w:bookmarkEnd w:id="2986"/>
          </w:p>
        </w:tc>
        <w:tc>
          <w:tcPr>
            <w:tcW w:w="0" w:type="auto"/>
            <w:vAlign w:val="center"/>
          </w:tcPr>
          <w:p w:rsidR="009C6D8D" w:rsidRDefault="00480823">
            <w:pPr>
              <w:pStyle w:val="TableBodyText"/>
            </w:pPr>
            <w:r>
              <w:t>0x0FC8</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7" w:name="File5"/>
            <w:r>
              <w:rPr>
                <w:b/>
              </w:rPr>
              <w:t>File5</w:t>
            </w:r>
            <w:bookmarkEnd w:id="2987"/>
          </w:p>
        </w:tc>
        <w:tc>
          <w:tcPr>
            <w:tcW w:w="0" w:type="auto"/>
            <w:vAlign w:val="center"/>
          </w:tcPr>
          <w:p w:rsidR="009C6D8D" w:rsidRDefault="00480823">
            <w:pPr>
              <w:pStyle w:val="TableBodyText"/>
            </w:pPr>
            <w:r>
              <w:t>0x0FC9</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8" w:name="File6"/>
            <w:r>
              <w:rPr>
                <w:b/>
              </w:rPr>
              <w:t>File6</w:t>
            </w:r>
            <w:bookmarkEnd w:id="2988"/>
          </w:p>
        </w:tc>
        <w:tc>
          <w:tcPr>
            <w:tcW w:w="0" w:type="auto"/>
            <w:vAlign w:val="center"/>
          </w:tcPr>
          <w:p w:rsidR="009C6D8D" w:rsidRDefault="00480823">
            <w:pPr>
              <w:pStyle w:val="TableBodyText"/>
            </w:pPr>
            <w:r>
              <w:t>0x0FCA</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89" w:name="File7"/>
            <w:r>
              <w:rPr>
                <w:b/>
              </w:rPr>
              <w:t>File7</w:t>
            </w:r>
            <w:bookmarkEnd w:id="2989"/>
          </w:p>
        </w:tc>
        <w:tc>
          <w:tcPr>
            <w:tcW w:w="0" w:type="auto"/>
            <w:vAlign w:val="center"/>
          </w:tcPr>
          <w:p w:rsidR="009C6D8D" w:rsidRDefault="00480823">
            <w:pPr>
              <w:pStyle w:val="TableBodyText"/>
            </w:pPr>
            <w:r>
              <w:t>0x0FCB</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90" w:name="File8"/>
            <w:r>
              <w:rPr>
                <w:b/>
              </w:rPr>
              <w:t>File8</w:t>
            </w:r>
            <w:bookmarkEnd w:id="2990"/>
          </w:p>
        </w:tc>
        <w:tc>
          <w:tcPr>
            <w:tcW w:w="0" w:type="auto"/>
            <w:vAlign w:val="center"/>
          </w:tcPr>
          <w:p w:rsidR="009C6D8D" w:rsidRDefault="00480823">
            <w:pPr>
              <w:pStyle w:val="TableBodyText"/>
            </w:pPr>
            <w:r>
              <w:t>0x0FCC</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91" w:name="File9"/>
            <w:r>
              <w:rPr>
                <w:b/>
              </w:rPr>
              <w:t>File9</w:t>
            </w:r>
            <w:bookmarkEnd w:id="2991"/>
          </w:p>
        </w:tc>
        <w:tc>
          <w:tcPr>
            <w:tcW w:w="0" w:type="auto"/>
            <w:vAlign w:val="center"/>
          </w:tcPr>
          <w:p w:rsidR="009C6D8D" w:rsidRDefault="00480823">
            <w:pPr>
              <w:pStyle w:val="TableBodyText"/>
            </w:pPr>
            <w:r>
              <w:t>0x0FCD</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2992" w:name="MailMergeInsertAsk"/>
            <w:r>
              <w:rPr>
                <w:b/>
              </w:rPr>
              <w:t>MailMergeInsertAsk</w:t>
            </w:r>
            <w:bookmarkEnd w:id="2992"/>
          </w:p>
        </w:tc>
        <w:tc>
          <w:tcPr>
            <w:tcW w:w="0" w:type="auto"/>
            <w:vAlign w:val="center"/>
          </w:tcPr>
          <w:p w:rsidR="009C6D8D" w:rsidRDefault="00480823">
            <w:pPr>
              <w:pStyle w:val="TableBodyText"/>
            </w:pPr>
            <w:r>
              <w:t>0x0FCF</w:t>
            </w:r>
          </w:p>
        </w:tc>
        <w:tc>
          <w:tcPr>
            <w:tcW w:w="0" w:type="auto"/>
            <w:vAlign w:val="center"/>
          </w:tcPr>
          <w:p w:rsidR="009C6D8D" w:rsidRDefault="00480823">
            <w:pPr>
              <w:pStyle w:val="TableBodyText"/>
            </w:pPr>
            <w:r>
              <w:t xml:space="preserve">Inserts an Ask field at </w:t>
            </w:r>
            <w:r>
              <w:t>the insertion point.</w:t>
            </w:r>
          </w:p>
        </w:tc>
      </w:tr>
      <w:tr w:rsidR="009C6D8D" w:rsidTr="009C6D8D">
        <w:tc>
          <w:tcPr>
            <w:tcW w:w="0" w:type="auto"/>
            <w:vAlign w:val="center"/>
          </w:tcPr>
          <w:p w:rsidR="009C6D8D" w:rsidRDefault="00480823">
            <w:pPr>
              <w:pStyle w:val="TableBodyText"/>
            </w:pPr>
            <w:bookmarkStart w:id="2993" w:name="MailMergeInsertFillIn"/>
            <w:r>
              <w:rPr>
                <w:b/>
              </w:rPr>
              <w:t>MailMergeInsertFillIn</w:t>
            </w:r>
            <w:bookmarkEnd w:id="2993"/>
          </w:p>
        </w:tc>
        <w:tc>
          <w:tcPr>
            <w:tcW w:w="0" w:type="auto"/>
            <w:vAlign w:val="center"/>
          </w:tcPr>
          <w:p w:rsidR="009C6D8D" w:rsidRDefault="00480823">
            <w:pPr>
              <w:pStyle w:val="TableBodyText"/>
            </w:pPr>
            <w:r>
              <w:t>0x0FD0</w:t>
            </w:r>
          </w:p>
        </w:tc>
        <w:tc>
          <w:tcPr>
            <w:tcW w:w="0" w:type="auto"/>
            <w:vAlign w:val="center"/>
          </w:tcPr>
          <w:p w:rsidR="009C6D8D" w:rsidRDefault="00480823">
            <w:pPr>
              <w:pStyle w:val="TableBodyText"/>
            </w:pPr>
            <w:r>
              <w:t>Inserts a Fill-in field at the insertion point.</w:t>
            </w:r>
          </w:p>
        </w:tc>
      </w:tr>
      <w:tr w:rsidR="009C6D8D" w:rsidTr="009C6D8D">
        <w:tc>
          <w:tcPr>
            <w:tcW w:w="0" w:type="auto"/>
            <w:vAlign w:val="center"/>
          </w:tcPr>
          <w:p w:rsidR="009C6D8D" w:rsidRDefault="00480823">
            <w:pPr>
              <w:pStyle w:val="TableBodyText"/>
            </w:pPr>
            <w:bookmarkStart w:id="2994" w:name="MailMergeInsertIf"/>
            <w:r>
              <w:rPr>
                <w:b/>
              </w:rPr>
              <w:t>MailMergeInsertIf</w:t>
            </w:r>
            <w:bookmarkEnd w:id="2994"/>
          </w:p>
        </w:tc>
        <w:tc>
          <w:tcPr>
            <w:tcW w:w="0" w:type="auto"/>
            <w:vAlign w:val="center"/>
          </w:tcPr>
          <w:p w:rsidR="009C6D8D" w:rsidRDefault="00480823">
            <w:pPr>
              <w:pStyle w:val="TableBodyText"/>
            </w:pPr>
            <w:r>
              <w:t>0x0FD1</w:t>
            </w:r>
          </w:p>
        </w:tc>
        <w:tc>
          <w:tcPr>
            <w:tcW w:w="0" w:type="auto"/>
            <w:vAlign w:val="center"/>
          </w:tcPr>
          <w:p w:rsidR="009C6D8D" w:rsidRDefault="00480823">
            <w:pPr>
              <w:pStyle w:val="TableBodyText"/>
            </w:pPr>
            <w:r>
              <w:t>Inserts an If field at the insertion point.</w:t>
            </w:r>
          </w:p>
        </w:tc>
      </w:tr>
      <w:tr w:rsidR="009C6D8D" w:rsidTr="009C6D8D">
        <w:tc>
          <w:tcPr>
            <w:tcW w:w="0" w:type="auto"/>
            <w:vAlign w:val="center"/>
          </w:tcPr>
          <w:p w:rsidR="009C6D8D" w:rsidRDefault="00480823">
            <w:pPr>
              <w:pStyle w:val="TableBodyText"/>
            </w:pPr>
            <w:bookmarkStart w:id="2995" w:name="MailMergeInsertMergeRec"/>
            <w:r>
              <w:rPr>
                <w:b/>
              </w:rPr>
              <w:t>MailMergeInsertMergeRec</w:t>
            </w:r>
            <w:bookmarkEnd w:id="2995"/>
          </w:p>
        </w:tc>
        <w:tc>
          <w:tcPr>
            <w:tcW w:w="0" w:type="auto"/>
            <w:vAlign w:val="center"/>
          </w:tcPr>
          <w:p w:rsidR="009C6D8D" w:rsidRDefault="00480823">
            <w:pPr>
              <w:pStyle w:val="TableBodyText"/>
            </w:pPr>
            <w:r>
              <w:t>0x0FD2</w:t>
            </w:r>
          </w:p>
        </w:tc>
        <w:tc>
          <w:tcPr>
            <w:tcW w:w="0" w:type="auto"/>
            <w:vAlign w:val="center"/>
          </w:tcPr>
          <w:p w:rsidR="009C6D8D" w:rsidRDefault="00480823">
            <w:pPr>
              <w:pStyle w:val="TableBodyText"/>
            </w:pPr>
            <w:r>
              <w:t>Inserts a MergeRec field at the insertion point.</w:t>
            </w:r>
          </w:p>
        </w:tc>
      </w:tr>
      <w:tr w:rsidR="009C6D8D" w:rsidTr="009C6D8D">
        <w:tc>
          <w:tcPr>
            <w:tcW w:w="0" w:type="auto"/>
            <w:vAlign w:val="center"/>
          </w:tcPr>
          <w:p w:rsidR="009C6D8D" w:rsidRDefault="00480823">
            <w:pPr>
              <w:pStyle w:val="TableBodyText"/>
            </w:pPr>
            <w:bookmarkStart w:id="2996" w:name="MailMergeInsertMergeSeq"/>
            <w:r>
              <w:rPr>
                <w:b/>
              </w:rPr>
              <w:t>MailMergeInsertMergeSeq</w:t>
            </w:r>
            <w:bookmarkEnd w:id="2996"/>
          </w:p>
        </w:tc>
        <w:tc>
          <w:tcPr>
            <w:tcW w:w="0" w:type="auto"/>
            <w:vAlign w:val="center"/>
          </w:tcPr>
          <w:p w:rsidR="009C6D8D" w:rsidRDefault="00480823">
            <w:pPr>
              <w:pStyle w:val="TableBodyText"/>
            </w:pPr>
            <w:r>
              <w:t>0x0FD3</w:t>
            </w:r>
          </w:p>
        </w:tc>
        <w:tc>
          <w:tcPr>
            <w:tcW w:w="0" w:type="auto"/>
            <w:vAlign w:val="center"/>
          </w:tcPr>
          <w:p w:rsidR="009C6D8D" w:rsidRDefault="00480823">
            <w:pPr>
              <w:pStyle w:val="TableBodyText"/>
            </w:pPr>
            <w:r>
              <w:t>Inserts a MergeSeq field at the insertion point.</w:t>
            </w:r>
          </w:p>
        </w:tc>
      </w:tr>
      <w:tr w:rsidR="009C6D8D" w:rsidTr="009C6D8D">
        <w:tc>
          <w:tcPr>
            <w:tcW w:w="0" w:type="auto"/>
            <w:vAlign w:val="center"/>
          </w:tcPr>
          <w:p w:rsidR="009C6D8D" w:rsidRDefault="00480823">
            <w:pPr>
              <w:pStyle w:val="TableBodyText"/>
            </w:pPr>
            <w:bookmarkStart w:id="2997" w:name="MailMergeInsertNext"/>
            <w:r>
              <w:rPr>
                <w:b/>
              </w:rPr>
              <w:t>MailMergeInsertNext</w:t>
            </w:r>
            <w:bookmarkEnd w:id="2997"/>
          </w:p>
        </w:tc>
        <w:tc>
          <w:tcPr>
            <w:tcW w:w="0" w:type="auto"/>
            <w:vAlign w:val="center"/>
          </w:tcPr>
          <w:p w:rsidR="009C6D8D" w:rsidRDefault="00480823">
            <w:pPr>
              <w:pStyle w:val="TableBodyText"/>
            </w:pPr>
            <w:r>
              <w:t>0x0FD4</w:t>
            </w:r>
          </w:p>
        </w:tc>
        <w:tc>
          <w:tcPr>
            <w:tcW w:w="0" w:type="auto"/>
            <w:vAlign w:val="center"/>
          </w:tcPr>
          <w:p w:rsidR="009C6D8D" w:rsidRDefault="00480823">
            <w:pPr>
              <w:pStyle w:val="TableBodyText"/>
            </w:pPr>
            <w:r>
              <w:t>Inserts a Next field at the insertion point.</w:t>
            </w:r>
          </w:p>
        </w:tc>
      </w:tr>
      <w:tr w:rsidR="009C6D8D" w:rsidTr="009C6D8D">
        <w:tc>
          <w:tcPr>
            <w:tcW w:w="0" w:type="auto"/>
            <w:vAlign w:val="center"/>
          </w:tcPr>
          <w:p w:rsidR="009C6D8D" w:rsidRDefault="00480823">
            <w:pPr>
              <w:pStyle w:val="TableBodyText"/>
            </w:pPr>
            <w:bookmarkStart w:id="2998" w:name="MailMergeInsertNextIf"/>
            <w:r>
              <w:rPr>
                <w:b/>
              </w:rPr>
              <w:t>MailMergeInsertNextIf</w:t>
            </w:r>
            <w:bookmarkEnd w:id="2998"/>
          </w:p>
        </w:tc>
        <w:tc>
          <w:tcPr>
            <w:tcW w:w="0" w:type="auto"/>
            <w:vAlign w:val="center"/>
          </w:tcPr>
          <w:p w:rsidR="009C6D8D" w:rsidRDefault="00480823">
            <w:pPr>
              <w:pStyle w:val="TableBodyText"/>
            </w:pPr>
            <w:r>
              <w:t>0x0FD5</w:t>
            </w:r>
          </w:p>
        </w:tc>
        <w:tc>
          <w:tcPr>
            <w:tcW w:w="0" w:type="auto"/>
            <w:vAlign w:val="center"/>
          </w:tcPr>
          <w:p w:rsidR="009C6D8D" w:rsidRDefault="00480823">
            <w:pPr>
              <w:pStyle w:val="TableBodyText"/>
            </w:pPr>
            <w:r>
              <w:t>Inserts a NextIf field at the insertion point.</w:t>
            </w:r>
          </w:p>
        </w:tc>
      </w:tr>
      <w:tr w:rsidR="009C6D8D" w:rsidTr="009C6D8D">
        <w:tc>
          <w:tcPr>
            <w:tcW w:w="0" w:type="auto"/>
            <w:vAlign w:val="center"/>
          </w:tcPr>
          <w:p w:rsidR="009C6D8D" w:rsidRDefault="00480823">
            <w:pPr>
              <w:pStyle w:val="TableBodyText"/>
            </w:pPr>
            <w:bookmarkStart w:id="2999" w:name="MailMergeInsertSet"/>
            <w:r>
              <w:rPr>
                <w:b/>
              </w:rPr>
              <w:t>MailMergeInsertSet</w:t>
            </w:r>
            <w:bookmarkEnd w:id="2999"/>
          </w:p>
        </w:tc>
        <w:tc>
          <w:tcPr>
            <w:tcW w:w="0" w:type="auto"/>
            <w:vAlign w:val="center"/>
          </w:tcPr>
          <w:p w:rsidR="009C6D8D" w:rsidRDefault="00480823">
            <w:pPr>
              <w:pStyle w:val="TableBodyText"/>
            </w:pPr>
            <w:r>
              <w:t>0x0FD6</w:t>
            </w:r>
          </w:p>
        </w:tc>
        <w:tc>
          <w:tcPr>
            <w:tcW w:w="0" w:type="auto"/>
            <w:vAlign w:val="center"/>
          </w:tcPr>
          <w:p w:rsidR="009C6D8D" w:rsidRDefault="00480823">
            <w:pPr>
              <w:pStyle w:val="TableBodyText"/>
            </w:pPr>
            <w:r>
              <w:t>Inserts a Set field at the insertion point.</w:t>
            </w:r>
          </w:p>
        </w:tc>
      </w:tr>
      <w:tr w:rsidR="009C6D8D" w:rsidTr="009C6D8D">
        <w:tc>
          <w:tcPr>
            <w:tcW w:w="0" w:type="auto"/>
            <w:vAlign w:val="center"/>
          </w:tcPr>
          <w:p w:rsidR="009C6D8D" w:rsidRDefault="00480823">
            <w:pPr>
              <w:pStyle w:val="TableBodyText"/>
            </w:pPr>
            <w:bookmarkStart w:id="3000" w:name="MailMergeInsertSkipIf"/>
            <w:r>
              <w:rPr>
                <w:b/>
              </w:rPr>
              <w:t>MailMergeInsertSkipIf</w:t>
            </w:r>
            <w:bookmarkEnd w:id="3000"/>
          </w:p>
        </w:tc>
        <w:tc>
          <w:tcPr>
            <w:tcW w:w="0" w:type="auto"/>
            <w:vAlign w:val="center"/>
          </w:tcPr>
          <w:p w:rsidR="009C6D8D" w:rsidRDefault="00480823">
            <w:pPr>
              <w:pStyle w:val="TableBodyText"/>
            </w:pPr>
            <w:r>
              <w:t>0x0FD7</w:t>
            </w:r>
          </w:p>
        </w:tc>
        <w:tc>
          <w:tcPr>
            <w:tcW w:w="0" w:type="auto"/>
            <w:vAlign w:val="center"/>
          </w:tcPr>
          <w:p w:rsidR="009C6D8D" w:rsidRDefault="00480823">
            <w:pPr>
              <w:pStyle w:val="TableBodyText"/>
            </w:pPr>
            <w:r>
              <w:t>Inserts a SkipIf field at the insertion point.</w:t>
            </w:r>
          </w:p>
        </w:tc>
      </w:tr>
      <w:tr w:rsidR="009C6D8D" w:rsidTr="009C6D8D">
        <w:tc>
          <w:tcPr>
            <w:tcW w:w="0" w:type="auto"/>
            <w:vAlign w:val="center"/>
          </w:tcPr>
          <w:p w:rsidR="009C6D8D" w:rsidRDefault="00480823">
            <w:pPr>
              <w:pStyle w:val="TableBodyText"/>
            </w:pPr>
            <w:bookmarkStart w:id="3001" w:name="BorderTop"/>
            <w:r>
              <w:rPr>
                <w:b/>
              </w:rPr>
              <w:t>BorderTop</w:t>
            </w:r>
            <w:bookmarkEnd w:id="3001"/>
          </w:p>
        </w:tc>
        <w:tc>
          <w:tcPr>
            <w:tcW w:w="0" w:type="auto"/>
            <w:vAlign w:val="center"/>
          </w:tcPr>
          <w:p w:rsidR="009C6D8D" w:rsidRDefault="00480823">
            <w:pPr>
              <w:pStyle w:val="TableBodyText"/>
            </w:pPr>
            <w:r>
              <w:t>0x0FDE</w:t>
            </w:r>
          </w:p>
        </w:tc>
        <w:tc>
          <w:tcPr>
            <w:tcW w:w="0" w:type="auto"/>
            <w:vAlign w:val="center"/>
          </w:tcPr>
          <w:p w:rsidR="009C6D8D" w:rsidRDefault="00480823">
            <w:pPr>
              <w:pStyle w:val="TableBodyText"/>
            </w:pPr>
            <w:r>
              <w:t>Changes the top borders of the selected paragraphs, table cells, and pictures.</w:t>
            </w:r>
          </w:p>
        </w:tc>
      </w:tr>
      <w:tr w:rsidR="009C6D8D" w:rsidTr="009C6D8D">
        <w:tc>
          <w:tcPr>
            <w:tcW w:w="0" w:type="auto"/>
            <w:vAlign w:val="center"/>
          </w:tcPr>
          <w:p w:rsidR="009C6D8D" w:rsidRDefault="00480823">
            <w:pPr>
              <w:pStyle w:val="TableBodyText"/>
            </w:pPr>
            <w:bookmarkStart w:id="3002" w:name="BorderLeft"/>
            <w:r>
              <w:rPr>
                <w:b/>
              </w:rPr>
              <w:t>BorderLeft</w:t>
            </w:r>
            <w:bookmarkEnd w:id="3002"/>
          </w:p>
        </w:tc>
        <w:tc>
          <w:tcPr>
            <w:tcW w:w="0" w:type="auto"/>
            <w:vAlign w:val="center"/>
          </w:tcPr>
          <w:p w:rsidR="009C6D8D" w:rsidRDefault="00480823">
            <w:pPr>
              <w:pStyle w:val="TableBodyText"/>
            </w:pPr>
            <w:r>
              <w:t>0x0FDF</w:t>
            </w:r>
          </w:p>
        </w:tc>
        <w:tc>
          <w:tcPr>
            <w:tcW w:w="0" w:type="auto"/>
            <w:vAlign w:val="center"/>
          </w:tcPr>
          <w:p w:rsidR="009C6D8D" w:rsidRDefault="00480823">
            <w:pPr>
              <w:pStyle w:val="TableBodyText"/>
            </w:pPr>
            <w:r>
              <w:t>Changes the left b</w:t>
            </w:r>
            <w:r>
              <w:t>order of the selected paragraphs, table cells, and pictures.</w:t>
            </w:r>
          </w:p>
        </w:tc>
      </w:tr>
      <w:tr w:rsidR="009C6D8D" w:rsidTr="009C6D8D">
        <w:tc>
          <w:tcPr>
            <w:tcW w:w="0" w:type="auto"/>
            <w:vAlign w:val="center"/>
          </w:tcPr>
          <w:p w:rsidR="009C6D8D" w:rsidRDefault="00480823">
            <w:pPr>
              <w:pStyle w:val="TableBodyText"/>
            </w:pPr>
            <w:bookmarkStart w:id="3003" w:name="BorderBottom"/>
            <w:r>
              <w:rPr>
                <w:b/>
              </w:rPr>
              <w:t>BorderBottom</w:t>
            </w:r>
            <w:bookmarkEnd w:id="3003"/>
          </w:p>
        </w:tc>
        <w:tc>
          <w:tcPr>
            <w:tcW w:w="0" w:type="auto"/>
            <w:vAlign w:val="center"/>
          </w:tcPr>
          <w:p w:rsidR="009C6D8D" w:rsidRDefault="00480823">
            <w:pPr>
              <w:pStyle w:val="TableBodyText"/>
            </w:pPr>
            <w:r>
              <w:t>0x0FE0</w:t>
            </w:r>
          </w:p>
        </w:tc>
        <w:tc>
          <w:tcPr>
            <w:tcW w:w="0" w:type="auto"/>
            <w:vAlign w:val="center"/>
          </w:tcPr>
          <w:p w:rsidR="009C6D8D" w:rsidRDefault="00480823">
            <w:pPr>
              <w:pStyle w:val="TableBodyText"/>
            </w:pPr>
            <w:r>
              <w:t>Changes the bottom border of the selected paragraphs, table cells, and pictures.</w:t>
            </w:r>
          </w:p>
        </w:tc>
      </w:tr>
      <w:tr w:rsidR="009C6D8D" w:rsidTr="009C6D8D">
        <w:tc>
          <w:tcPr>
            <w:tcW w:w="0" w:type="auto"/>
            <w:vAlign w:val="center"/>
          </w:tcPr>
          <w:p w:rsidR="009C6D8D" w:rsidRDefault="00480823">
            <w:pPr>
              <w:pStyle w:val="TableBodyText"/>
            </w:pPr>
            <w:bookmarkStart w:id="3004" w:name="BorderRight"/>
            <w:r>
              <w:rPr>
                <w:b/>
              </w:rPr>
              <w:t>BorderRight</w:t>
            </w:r>
            <w:bookmarkEnd w:id="3004"/>
          </w:p>
        </w:tc>
        <w:tc>
          <w:tcPr>
            <w:tcW w:w="0" w:type="auto"/>
            <w:vAlign w:val="center"/>
          </w:tcPr>
          <w:p w:rsidR="009C6D8D" w:rsidRDefault="00480823">
            <w:pPr>
              <w:pStyle w:val="TableBodyText"/>
            </w:pPr>
            <w:r>
              <w:t>0x0FE1</w:t>
            </w:r>
          </w:p>
        </w:tc>
        <w:tc>
          <w:tcPr>
            <w:tcW w:w="0" w:type="auto"/>
            <w:vAlign w:val="center"/>
          </w:tcPr>
          <w:p w:rsidR="009C6D8D" w:rsidRDefault="00480823">
            <w:pPr>
              <w:pStyle w:val="TableBodyText"/>
            </w:pPr>
            <w:r>
              <w:t xml:space="preserve">Changes the right border of the selected paragraphs, table cells, and </w:t>
            </w:r>
            <w:r>
              <w:t>pictures.</w:t>
            </w:r>
          </w:p>
        </w:tc>
      </w:tr>
      <w:tr w:rsidR="009C6D8D" w:rsidTr="009C6D8D">
        <w:tc>
          <w:tcPr>
            <w:tcW w:w="0" w:type="auto"/>
            <w:vAlign w:val="center"/>
          </w:tcPr>
          <w:p w:rsidR="009C6D8D" w:rsidRDefault="00480823">
            <w:pPr>
              <w:pStyle w:val="TableBodyText"/>
            </w:pPr>
            <w:bookmarkStart w:id="3005" w:name="BorderInside"/>
            <w:r>
              <w:rPr>
                <w:b/>
              </w:rPr>
              <w:t>BorderInside</w:t>
            </w:r>
            <w:bookmarkEnd w:id="3005"/>
          </w:p>
        </w:tc>
        <w:tc>
          <w:tcPr>
            <w:tcW w:w="0" w:type="auto"/>
            <w:vAlign w:val="center"/>
          </w:tcPr>
          <w:p w:rsidR="009C6D8D" w:rsidRDefault="00480823">
            <w:pPr>
              <w:pStyle w:val="TableBodyText"/>
            </w:pPr>
            <w:r>
              <w:t>0x0FE2</w:t>
            </w:r>
          </w:p>
        </w:tc>
        <w:tc>
          <w:tcPr>
            <w:tcW w:w="0" w:type="auto"/>
            <w:vAlign w:val="center"/>
          </w:tcPr>
          <w:p w:rsidR="009C6D8D" w:rsidRDefault="00480823">
            <w:pPr>
              <w:pStyle w:val="TableBodyText"/>
            </w:pPr>
            <w:r>
              <w:t>Changes the inside borders of the selected paragraphs, table cells, and pictures.</w:t>
            </w:r>
          </w:p>
        </w:tc>
      </w:tr>
      <w:tr w:rsidR="009C6D8D" w:rsidTr="009C6D8D">
        <w:tc>
          <w:tcPr>
            <w:tcW w:w="0" w:type="auto"/>
            <w:vAlign w:val="center"/>
          </w:tcPr>
          <w:p w:rsidR="009C6D8D" w:rsidRDefault="00480823">
            <w:pPr>
              <w:pStyle w:val="TableBodyText"/>
            </w:pPr>
            <w:bookmarkStart w:id="3006" w:name="ShowMe"/>
            <w:r>
              <w:rPr>
                <w:b/>
              </w:rPr>
              <w:t>ShowMe</w:t>
            </w:r>
            <w:bookmarkEnd w:id="3006"/>
          </w:p>
        </w:tc>
        <w:tc>
          <w:tcPr>
            <w:tcW w:w="0" w:type="auto"/>
            <w:vAlign w:val="center"/>
          </w:tcPr>
          <w:p w:rsidR="009C6D8D" w:rsidRDefault="00480823">
            <w:pPr>
              <w:pStyle w:val="TableBodyText"/>
            </w:pPr>
            <w:r>
              <w:t>0x0FE4</w:t>
            </w:r>
          </w:p>
        </w:tc>
        <w:tc>
          <w:tcPr>
            <w:tcW w:w="0" w:type="auto"/>
            <w:vAlign w:val="center"/>
          </w:tcPr>
          <w:p w:rsidR="009C6D8D" w:rsidRDefault="00480823">
            <w:pPr>
              <w:pStyle w:val="TableBodyText"/>
            </w:pPr>
            <w:r>
              <w:t>Gives an in-depth explanation of the suggested tip.</w:t>
            </w:r>
          </w:p>
        </w:tc>
      </w:tr>
      <w:tr w:rsidR="009C6D8D" w:rsidTr="009C6D8D">
        <w:tc>
          <w:tcPr>
            <w:tcW w:w="0" w:type="auto"/>
            <w:vAlign w:val="center"/>
          </w:tcPr>
          <w:p w:rsidR="009C6D8D" w:rsidRDefault="00480823">
            <w:pPr>
              <w:pStyle w:val="TableBodyText"/>
            </w:pPr>
            <w:bookmarkStart w:id="3007" w:name="AutomaticChange"/>
            <w:r>
              <w:rPr>
                <w:b/>
              </w:rPr>
              <w:t>AutomaticChange</w:t>
            </w:r>
            <w:bookmarkEnd w:id="3007"/>
          </w:p>
        </w:tc>
        <w:tc>
          <w:tcPr>
            <w:tcW w:w="0" w:type="auto"/>
            <w:vAlign w:val="center"/>
          </w:tcPr>
          <w:p w:rsidR="009C6D8D" w:rsidRDefault="00480823">
            <w:pPr>
              <w:pStyle w:val="TableBodyText"/>
            </w:pPr>
            <w:r>
              <w:t>0x0FE6</w:t>
            </w:r>
          </w:p>
        </w:tc>
        <w:tc>
          <w:tcPr>
            <w:tcW w:w="0" w:type="auto"/>
            <w:vAlign w:val="center"/>
          </w:tcPr>
          <w:p w:rsidR="009C6D8D" w:rsidRDefault="00480823">
            <w:pPr>
              <w:pStyle w:val="TableBodyText"/>
            </w:pPr>
            <w:r>
              <w:t>Performs the suggested AutoFormat action.</w:t>
            </w:r>
          </w:p>
        </w:tc>
      </w:tr>
      <w:tr w:rsidR="009C6D8D" w:rsidTr="009C6D8D">
        <w:tc>
          <w:tcPr>
            <w:tcW w:w="0" w:type="auto"/>
            <w:vAlign w:val="center"/>
          </w:tcPr>
          <w:p w:rsidR="009C6D8D" w:rsidRDefault="00480823">
            <w:pPr>
              <w:pStyle w:val="TableBodyText"/>
            </w:pPr>
            <w:bookmarkStart w:id="3008" w:name="FormatDrawingObjectWrapSquare"/>
            <w:r>
              <w:rPr>
                <w:b/>
              </w:rPr>
              <w:t>FormatDra</w:t>
            </w:r>
            <w:r>
              <w:rPr>
                <w:b/>
              </w:rPr>
              <w:t>wingObjectWrapSquare</w:t>
            </w:r>
            <w:bookmarkEnd w:id="3008"/>
          </w:p>
        </w:tc>
        <w:tc>
          <w:tcPr>
            <w:tcW w:w="0" w:type="auto"/>
            <w:vAlign w:val="center"/>
          </w:tcPr>
          <w:p w:rsidR="009C6D8D" w:rsidRDefault="00480823">
            <w:pPr>
              <w:pStyle w:val="TableBodyText"/>
            </w:pPr>
            <w:r>
              <w:t>0x0FF8</w:t>
            </w:r>
          </w:p>
        </w:tc>
        <w:tc>
          <w:tcPr>
            <w:tcW w:w="0" w:type="auto"/>
            <w:vAlign w:val="center"/>
          </w:tcPr>
          <w:p w:rsidR="009C6D8D" w:rsidRDefault="00480823">
            <w:pPr>
              <w:pStyle w:val="TableBodyText"/>
            </w:pPr>
            <w:r>
              <w:t>Changes the selected drawing objects to square wrapping.</w:t>
            </w:r>
          </w:p>
        </w:tc>
      </w:tr>
      <w:tr w:rsidR="009C6D8D" w:rsidTr="009C6D8D">
        <w:tc>
          <w:tcPr>
            <w:tcW w:w="0" w:type="auto"/>
            <w:vAlign w:val="center"/>
          </w:tcPr>
          <w:p w:rsidR="009C6D8D" w:rsidRDefault="00480823">
            <w:pPr>
              <w:pStyle w:val="TableBodyText"/>
            </w:pPr>
            <w:bookmarkStart w:id="3009" w:name="FormatDrawingObjectWrapTight"/>
            <w:r>
              <w:rPr>
                <w:b/>
              </w:rPr>
              <w:t>FormatDrawingObjectWrapTight</w:t>
            </w:r>
            <w:bookmarkEnd w:id="3009"/>
          </w:p>
        </w:tc>
        <w:tc>
          <w:tcPr>
            <w:tcW w:w="0" w:type="auto"/>
            <w:vAlign w:val="center"/>
          </w:tcPr>
          <w:p w:rsidR="009C6D8D" w:rsidRDefault="00480823">
            <w:pPr>
              <w:pStyle w:val="TableBodyText"/>
            </w:pPr>
            <w:r>
              <w:t>0x0FF9</w:t>
            </w:r>
          </w:p>
        </w:tc>
        <w:tc>
          <w:tcPr>
            <w:tcW w:w="0" w:type="auto"/>
            <w:vAlign w:val="center"/>
          </w:tcPr>
          <w:p w:rsidR="009C6D8D" w:rsidRDefault="00480823">
            <w:pPr>
              <w:pStyle w:val="TableBodyText"/>
            </w:pPr>
            <w:r>
              <w:t>Changes the selected drawing objects to tight wrapping.</w:t>
            </w:r>
          </w:p>
        </w:tc>
      </w:tr>
      <w:tr w:rsidR="009C6D8D" w:rsidTr="009C6D8D">
        <w:tc>
          <w:tcPr>
            <w:tcW w:w="0" w:type="auto"/>
            <w:vAlign w:val="center"/>
          </w:tcPr>
          <w:p w:rsidR="009C6D8D" w:rsidRDefault="00480823">
            <w:pPr>
              <w:pStyle w:val="TableBodyText"/>
            </w:pPr>
            <w:bookmarkStart w:id="3010" w:name="FormatDrawingObjectWrapThrough"/>
            <w:r>
              <w:rPr>
                <w:b/>
              </w:rPr>
              <w:t>FormatDrawingObjectWrapThrough</w:t>
            </w:r>
            <w:bookmarkEnd w:id="3010"/>
          </w:p>
        </w:tc>
        <w:tc>
          <w:tcPr>
            <w:tcW w:w="0" w:type="auto"/>
            <w:vAlign w:val="center"/>
          </w:tcPr>
          <w:p w:rsidR="009C6D8D" w:rsidRDefault="00480823">
            <w:pPr>
              <w:pStyle w:val="TableBodyText"/>
            </w:pPr>
            <w:r>
              <w:t>0x0FFA</w:t>
            </w:r>
          </w:p>
        </w:tc>
        <w:tc>
          <w:tcPr>
            <w:tcW w:w="0" w:type="auto"/>
            <w:vAlign w:val="center"/>
          </w:tcPr>
          <w:p w:rsidR="009C6D8D" w:rsidRDefault="00480823">
            <w:pPr>
              <w:pStyle w:val="TableBodyText"/>
            </w:pPr>
            <w:r>
              <w:t>Changes the selected drawing objects to</w:t>
            </w:r>
            <w:r>
              <w:t xml:space="preserve"> tight through wrapping.</w:t>
            </w:r>
          </w:p>
        </w:tc>
      </w:tr>
      <w:tr w:rsidR="009C6D8D" w:rsidTr="009C6D8D">
        <w:tc>
          <w:tcPr>
            <w:tcW w:w="0" w:type="auto"/>
            <w:vAlign w:val="center"/>
          </w:tcPr>
          <w:p w:rsidR="009C6D8D" w:rsidRDefault="00480823">
            <w:pPr>
              <w:pStyle w:val="TableBodyText"/>
            </w:pPr>
            <w:bookmarkStart w:id="3011" w:name="FormatDrawingObjectWrapNone"/>
            <w:r>
              <w:rPr>
                <w:b/>
              </w:rPr>
              <w:t>FormatDrawingObjectWrapNone</w:t>
            </w:r>
            <w:bookmarkEnd w:id="3011"/>
          </w:p>
        </w:tc>
        <w:tc>
          <w:tcPr>
            <w:tcW w:w="0" w:type="auto"/>
            <w:vAlign w:val="center"/>
          </w:tcPr>
          <w:p w:rsidR="009C6D8D" w:rsidRDefault="00480823">
            <w:pPr>
              <w:pStyle w:val="TableBodyText"/>
            </w:pPr>
            <w:r>
              <w:t>0x0FFB</w:t>
            </w:r>
          </w:p>
        </w:tc>
        <w:tc>
          <w:tcPr>
            <w:tcW w:w="0" w:type="auto"/>
            <w:vAlign w:val="center"/>
          </w:tcPr>
          <w:p w:rsidR="009C6D8D" w:rsidRDefault="00480823">
            <w:pPr>
              <w:pStyle w:val="TableBodyText"/>
            </w:pPr>
            <w:r>
              <w:t xml:space="preserve">Changes the selected drawing objects to no </w:t>
            </w:r>
            <w:r>
              <w:lastRenderedPageBreak/>
              <w:t>wrapping.</w:t>
            </w:r>
          </w:p>
        </w:tc>
      </w:tr>
      <w:tr w:rsidR="009C6D8D" w:rsidTr="009C6D8D">
        <w:tc>
          <w:tcPr>
            <w:tcW w:w="0" w:type="auto"/>
            <w:vAlign w:val="center"/>
          </w:tcPr>
          <w:p w:rsidR="009C6D8D" w:rsidRDefault="00480823">
            <w:pPr>
              <w:pStyle w:val="TableBodyText"/>
            </w:pPr>
            <w:bookmarkStart w:id="3012" w:name="FormatDrawingObjectWrapTopBottom"/>
            <w:r>
              <w:rPr>
                <w:b/>
              </w:rPr>
              <w:lastRenderedPageBreak/>
              <w:t>FormatDrawingObjectWrapTopBottom</w:t>
            </w:r>
            <w:bookmarkEnd w:id="3012"/>
          </w:p>
        </w:tc>
        <w:tc>
          <w:tcPr>
            <w:tcW w:w="0" w:type="auto"/>
            <w:vAlign w:val="center"/>
          </w:tcPr>
          <w:p w:rsidR="009C6D8D" w:rsidRDefault="00480823">
            <w:pPr>
              <w:pStyle w:val="TableBodyText"/>
            </w:pPr>
            <w:r>
              <w:t>0x0FFC</w:t>
            </w:r>
          </w:p>
        </w:tc>
        <w:tc>
          <w:tcPr>
            <w:tcW w:w="0" w:type="auto"/>
            <w:vAlign w:val="center"/>
          </w:tcPr>
          <w:p w:rsidR="009C6D8D" w:rsidRDefault="00480823">
            <w:pPr>
              <w:pStyle w:val="TableBodyText"/>
            </w:pPr>
            <w:r>
              <w:t>Changes the selected drawing objects to top/bottom wrapping.</w:t>
            </w:r>
          </w:p>
        </w:tc>
      </w:tr>
      <w:tr w:rsidR="009C6D8D" w:rsidTr="009C6D8D">
        <w:tc>
          <w:tcPr>
            <w:tcW w:w="0" w:type="auto"/>
            <w:vAlign w:val="center"/>
          </w:tcPr>
          <w:p w:rsidR="009C6D8D" w:rsidRDefault="00480823">
            <w:pPr>
              <w:pStyle w:val="TableBodyText"/>
            </w:pPr>
            <w:bookmarkStart w:id="3013" w:name="MicrosoftOnTheWeb1"/>
            <w:r>
              <w:rPr>
                <w:b/>
              </w:rPr>
              <w:t>MicrosoftOnTheWeb1</w:t>
            </w:r>
            <w:bookmarkEnd w:id="3013"/>
          </w:p>
        </w:tc>
        <w:tc>
          <w:tcPr>
            <w:tcW w:w="0" w:type="auto"/>
            <w:vAlign w:val="center"/>
          </w:tcPr>
          <w:p w:rsidR="009C6D8D" w:rsidRDefault="00480823">
            <w:pPr>
              <w:pStyle w:val="TableBodyText"/>
            </w:pPr>
            <w:r>
              <w:t>0x0FFE</w:t>
            </w:r>
          </w:p>
        </w:tc>
        <w:tc>
          <w:tcPr>
            <w:tcW w:w="0" w:type="auto"/>
            <w:vAlign w:val="center"/>
          </w:tcPr>
          <w:p w:rsidR="009C6D8D" w:rsidRDefault="00480823">
            <w:pPr>
              <w:pStyle w:val="TableBodyText"/>
            </w:pPr>
            <w:r>
              <w:t xml:space="preserve">Browse to an </w:t>
            </w:r>
            <w:r>
              <w:t>application-related Web site.</w:t>
            </w:r>
          </w:p>
        </w:tc>
      </w:tr>
      <w:tr w:rsidR="009C6D8D" w:rsidTr="009C6D8D">
        <w:tc>
          <w:tcPr>
            <w:tcW w:w="0" w:type="auto"/>
            <w:vAlign w:val="center"/>
          </w:tcPr>
          <w:p w:rsidR="009C6D8D" w:rsidRDefault="00480823">
            <w:pPr>
              <w:pStyle w:val="TableBodyText"/>
            </w:pPr>
            <w:bookmarkStart w:id="3014" w:name="MicrosoftOnTheWeb2"/>
            <w:r>
              <w:rPr>
                <w:b/>
              </w:rPr>
              <w:t>MicrosoftOnTheWeb2</w:t>
            </w:r>
            <w:bookmarkEnd w:id="3014"/>
          </w:p>
        </w:tc>
        <w:tc>
          <w:tcPr>
            <w:tcW w:w="0" w:type="auto"/>
            <w:vAlign w:val="center"/>
          </w:tcPr>
          <w:p w:rsidR="009C6D8D" w:rsidRDefault="00480823">
            <w:pPr>
              <w:pStyle w:val="TableBodyText"/>
            </w:pPr>
            <w:r>
              <w:t>0x0FFF</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15" w:name="MicrosoftOnTheWeb3"/>
            <w:r>
              <w:rPr>
                <w:b/>
              </w:rPr>
              <w:t>MicrosoftOnTheWeb3</w:t>
            </w:r>
            <w:bookmarkEnd w:id="3015"/>
          </w:p>
        </w:tc>
        <w:tc>
          <w:tcPr>
            <w:tcW w:w="0" w:type="auto"/>
            <w:vAlign w:val="center"/>
          </w:tcPr>
          <w:p w:rsidR="009C6D8D" w:rsidRDefault="00480823">
            <w:pPr>
              <w:pStyle w:val="TableBodyText"/>
            </w:pPr>
            <w:r>
              <w:t>0x1000</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16" w:name="MicrosoftOnTheWeb4"/>
            <w:r>
              <w:rPr>
                <w:b/>
              </w:rPr>
              <w:t>MicrosoftOnTheWeb4</w:t>
            </w:r>
            <w:bookmarkEnd w:id="3016"/>
          </w:p>
        </w:tc>
        <w:tc>
          <w:tcPr>
            <w:tcW w:w="0" w:type="auto"/>
            <w:vAlign w:val="center"/>
          </w:tcPr>
          <w:p w:rsidR="009C6D8D" w:rsidRDefault="00480823">
            <w:pPr>
              <w:pStyle w:val="TableBodyText"/>
            </w:pPr>
            <w:r>
              <w:t>0x1001</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17" w:name="MicrosoftOnTheWeb5"/>
            <w:r>
              <w:rPr>
                <w:b/>
              </w:rPr>
              <w:t>MicrosoftOnTheWeb5</w:t>
            </w:r>
            <w:bookmarkEnd w:id="3017"/>
          </w:p>
        </w:tc>
        <w:tc>
          <w:tcPr>
            <w:tcW w:w="0" w:type="auto"/>
            <w:vAlign w:val="center"/>
          </w:tcPr>
          <w:p w:rsidR="009C6D8D" w:rsidRDefault="00480823">
            <w:pPr>
              <w:pStyle w:val="TableBodyText"/>
            </w:pPr>
            <w:r>
              <w:t>0x1002</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18" w:name="MicrosoftOnTheWeb6"/>
            <w:r>
              <w:rPr>
                <w:b/>
              </w:rPr>
              <w:t>MicrosoftOnTheWeb6</w:t>
            </w:r>
            <w:bookmarkEnd w:id="3018"/>
          </w:p>
        </w:tc>
        <w:tc>
          <w:tcPr>
            <w:tcW w:w="0" w:type="auto"/>
            <w:vAlign w:val="center"/>
          </w:tcPr>
          <w:p w:rsidR="009C6D8D" w:rsidRDefault="00480823">
            <w:pPr>
              <w:pStyle w:val="TableBodyText"/>
            </w:pPr>
            <w:r>
              <w:t>0x1003</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19" w:name="MicrosoftOnTheWeb7"/>
            <w:r>
              <w:rPr>
                <w:b/>
              </w:rPr>
              <w:t>MicrosoftOnTheWeb7</w:t>
            </w:r>
            <w:bookmarkEnd w:id="3019"/>
          </w:p>
        </w:tc>
        <w:tc>
          <w:tcPr>
            <w:tcW w:w="0" w:type="auto"/>
            <w:vAlign w:val="center"/>
          </w:tcPr>
          <w:p w:rsidR="009C6D8D" w:rsidRDefault="00480823">
            <w:pPr>
              <w:pStyle w:val="TableBodyText"/>
            </w:pPr>
            <w:r>
              <w:t>0x1004</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0" w:name="MicrosoftOnTheWeb8"/>
            <w:r>
              <w:rPr>
                <w:b/>
              </w:rPr>
              <w:t>MicrosoftOnTheWeb8</w:t>
            </w:r>
            <w:bookmarkEnd w:id="3020"/>
          </w:p>
        </w:tc>
        <w:tc>
          <w:tcPr>
            <w:tcW w:w="0" w:type="auto"/>
            <w:vAlign w:val="center"/>
          </w:tcPr>
          <w:p w:rsidR="009C6D8D" w:rsidRDefault="00480823">
            <w:pPr>
              <w:pStyle w:val="TableBodyText"/>
            </w:pPr>
            <w:r>
              <w:t>0x1005</w:t>
            </w:r>
          </w:p>
        </w:tc>
        <w:tc>
          <w:tcPr>
            <w:tcW w:w="0" w:type="auto"/>
            <w:vAlign w:val="center"/>
          </w:tcPr>
          <w:p w:rsidR="009C6D8D" w:rsidRDefault="00480823">
            <w:pPr>
              <w:pStyle w:val="TableBodyText"/>
            </w:pPr>
            <w:r>
              <w:t>Browse to an applica</w:t>
            </w:r>
            <w:r>
              <w:t>tion-related Web site.</w:t>
            </w:r>
          </w:p>
        </w:tc>
      </w:tr>
      <w:tr w:rsidR="009C6D8D" w:rsidTr="009C6D8D">
        <w:tc>
          <w:tcPr>
            <w:tcW w:w="0" w:type="auto"/>
            <w:vAlign w:val="center"/>
          </w:tcPr>
          <w:p w:rsidR="009C6D8D" w:rsidRDefault="00480823">
            <w:pPr>
              <w:pStyle w:val="TableBodyText"/>
            </w:pPr>
            <w:bookmarkStart w:id="3021" w:name="MicrosoftOnTheWeb9"/>
            <w:r>
              <w:rPr>
                <w:b/>
              </w:rPr>
              <w:t>MicrosoftOnTheWeb9</w:t>
            </w:r>
            <w:bookmarkEnd w:id="3021"/>
          </w:p>
        </w:tc>
        <w:tc>
          <w:tcPr>
            <w:tcW w:w="0" w:type="auto"/>
            <w:vAlign w:val="center"/>
          </w:tcPr>
          <w:p w:rsidR="009C6D8D" w:rsidRDefault="00480823">
            <w:pPr>
              <w:pStyle w:val="TableBodyText"/>
            </w:pPr>
            <w:r>
              <w:t>0x1006</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2" w:name="MicrosoftOnTheWeb10"/>
            <w:r>
              <w:rPr>
                <w:b/>
              </w:rPr>
              <w:t>MicrosoftOnTheWeb10</w:t>
            </w:r>
            <w:bookmarkEnd w:id="3022"/>
          </w:p>
        </w:tc>
        <w:tc>
          <w:tcPr>
            <w:tcW w:w="0" w:type="auto"/>
            <w:vAlign w:val="center"/>
          </w:tcPr>
          <w:p w:rsidR="009C6D8D" w:rsidRDefault="00480823">
            <w:pPr>
              <w:pStyle w:val="TableBodyText"/>
            </w:pPr>
            <w:r>
              <w:t>0x1007</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3" w:name="MicrosoftOnTheWeb11"/>
            <w:r>
              <w:rPr>
                <w:b/>
              </w:rPr>
              <w:t>MicrosoftOnTheWeb11</w:t>
            </w:r>
            <w:bookmarkEnd w:id="3023"/>
          </w:p>
        </w:tc>
        <w:tc>
          <w:tcPr>
            <w:tcW w:w="0" w:type="auto"/>
            <w:vAlign w:val="center"/>
          </w:tcPr>
          <w:p w:rsidR="009C6D8D" w:rsidRDefault="00480823">
            <w:pPr>
              <w:pStyle w:val="TableBodyText"/>
            </w:pPr>
            <w:r>
              <w:t>0x1008</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4" w:name="MicrosoftOnTheWeb12"/>
            <w:r>
              <w:rPr>
                <w:b/>
              </w:rPr>
              <w:t>MicrosoftOnTheWeb12</w:t>
            </w:r>
            <w:bookmarkEnd w:id="3024"/>
          </w:p>
        </w:tc>
        <w:tc>
          <w:tcPr>
            <w:tcW w:w="0" w:type="auto"/>
            <w:vAlign w:val="center"/>
          </w:tcPr>
          <w:p w:rsidR="009C6D8D" w:rsidRDefault="00480823">
            <w:pPr>
              <w:pStyle w:val="TableBodyText"/>
            </w:pPr>
            <w:r>
              <w:t>0x1009</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5" w:name="MicrosoftOnTheWeb13"/>
            <w:r>
              <w:rPr>
                <w:b/>
              </w:rPr>
              <w:t>MicrosoftOnTheWeb13</w:t>
            </w:r>
            <w:bookmarkEnd w:id="3025"/>
          </w:p>
        </w:tc>
        <w:tc>
          <w:tcPr>
            <w:tcW w:w="0" w:type="auto"/>
            <w:vAlign w:val="center"/>
          </w:tcPr>
          <w:p w:rsidR="009C6D8D" w:rsidRDefault="00480823">
            <w:pPr>
              <w:pStyle w:val="TableBodyText"/>
            </w:pPr>
            <w:r>
              <w:t>0x100A</w:t>
            </w:r>
          </w:p>
        </w:tc>
        <w:tc>
          <w:tcPr>
            <w:tcW w:w="0" w:type="auto"/>
            <w:vAlign w:val="center"/>
          </w:tcPr>
          <w:p w:rsidR="009C6D8D" w:rsidRDefault="00480823">
            <w:pPr>
              <w:pStyle w:val="TableBodyText"/>
            </w:pPr>
            <w:r>
              <w:t>Browse to an application-related Web site.</w:t>
            </w:r>
          </w:p>
        </w:tc>
      </w:tr>
      <w:tr w:rsidR="009C6D8D" w:rsidTr="009C6D8D">
        <w:tc>
          <w:tcPr>
            <w:tcW w:w="0" w:type="auto"/>
            <w:vAlign w:val="center"/>
          </w:tcPr>
          <w:p w:rsidR="009C6D8D" w:rsidRDefault="00480823">
            <w:pPr>
              <w:pStyle w:val="TableBodyText"/>
            </w:pPr>
            <w:bookmarkStart w:id="3026" w:name="MicrosoftOnTheWeb14"/>
            <w:r>
              <w:rPr>
                <w:b/>
              </w:rPr>
              <w:t>MicrosoftOnTheWeb14</w:t>
            </w:r>
            <w:bookmarkEnd w:id="3026"/>
          </w:p>
        </w:tc>
        <w:tc>
          <w:tcPr>
            <w:tcW w:w="0" w:type="auto"/>
            <w:vAlign w:val="center"/>
          </w:tcPr>
          <w:p w:rsidR="009C6D8D" w:rsidRDefault="00480823">
            <w:pPr>
              <w:pStyle w:val="TableBodyText"/>
            </w:pPr>
            <w:r>
              <w:t>0x100B</w:t>
            </w:r>
          </w:p>
        </w:tc>
        <w:tc>
          <w:tcPr>
            <w:tcW w:w="0" w:type="auto"/>
            <w:vAlign w:val="center"/>
          </w:tcPr>
          <w:p w:rsidR="009C6D8D" w:rsidRDefault="00480823">
            <w:pPr>
              <w:pStyle w:val="TableBodyText"/>
            </w:pPr>
            <w:r>
              <w:t>Browse to an application related Web site.</w:t>
            </w:r>
          </w:p>
        </w:tc>
      </w:tr>
      <w:tr w:rsidR="009C6D8D" w:rsidTr="009C6D8D">
        <w:tc>
          <w:tcPr>
            <w:tcW w:w="0" w:type="auto"/>
            <w:vAlign w:val="center"/>
          </w:tcPr>
          <w:p w:rsidR="009C6D8D" w:rsidRDefault="00480823">
            <w:pPr>
              <w:pStyle w:val="TableBodyText"/>
            </w:pPr>
            <w:bookmarkStart w:id="3027" w:name="MicrosoftOnTheWeb15"/>
            <w:r>
              <w:rPr>
                <w:b/>
              </w:rPr>
              <w:t>MicrosoftOnTheWeb15</w:t>
            </w:r>
            <w:bookmarkEnd w:id="3027"/>
          </w:p>
        </w:tc>
        <w:tc>
          <w:tcPr>
            <w:tcW w:w="0" w:type="auto"/>
            <w:vAlign w:val="center"/>
          </w:tcPr>
          <w:p w:rsidR="009C6D8D" w:rsidRDefault="00480823">
            <w:pPr>
              <w:pStyle w:val="TableBodyText"/>
            </w:pPr>
            <w:r>
              <w:t>0x100C</w:t>
            </w:r>
          </w:p>
        </w:tc>
        <w:tc>
          <w:tcPr>
            <w:tcW w:w="0" w:type="auto"/>
            <w:vAlign w:val="center"/>
          </w:tcPr>
          <w:p w:rsidR="009C6D8D" w:rsidRDefault="00480823">
            <w:pPr>
              <w:pStyle w:val="TableBodyText"/>
            </w:pPr>
            <w:r>
              <w:t>Browse to an application related Web</w:t>
            </w:r>
            <w:r>
              <w:t xml:space="preserve"> site.</w:t>
            </w:r>
          </w:p>
        </w:tc>
      </w:tr>
      <w:tr w:rsidR="009C6D8D" w:rsidTr="009C6D8D">
        <w:tc>
          <w:tcPr>
            <w:tcW w:w="0" w:type="auto"/>
            <w:vAlign w:val="center"/>
          </w:tcPr>
          <w:p w:rsidR="009C6D8D" w:rsidRDefault="00480823">
            <w:pPr>
              <w:pStyle w:val="TableBodyText"/>
            </w:pPr>
            <w:bookmarkStart w:id="3028" w:name="MicrosoftOnTheWeb16"/>
            <w:r>
              <w:rPr>
                <w:b/>
              </w:rPr>
              <w:t>MicrosoftOnTheWeb16</w:t>
            </w:r>
            <w:bookmarkEnd w:id="3028"/>
          </w:p>
        </w:tc>
        <w:tc>
          <w:tcPr>
            <w:tcW w:w="0" w:type="auto"/>
            <w:vAlign w:val="center"/>
          </w:tcPr>
          <w:p w:rsidR="009C6D8D" w:rsidRDefault="00480823">
            <w:pPr>
              <w:pStyle w:val="TableBodyText"/>
            </w:pPr>
            <w:r>
              <w:t>0x100D</w:t>
            </w:r>
          </w:p>
        </w:tc>
        <w:tc>
          <w:tcPr>
            <w:tcW w:w="0" w:type="auto"/>
            <w:vAlign w:val="center"/>
          </w:tcPr>
          <w:p w:rsidR="009C6D8D" w:rsidRDefault="00480823">
            <w:pPr>
              <w:pStyle w:val="TableBodyText"/>
            </w:pPr>
            <w:r>
              <w:t>Browse to an application related Web site.</w:t>
            </w:r>
          </w:p>
        </w:tc>
      </w:tr>
      <w:tr w:rsidR="009C6D8D" w:rsidTr="009C6D8D">
        <w:tc>
          <w:tcPr>
            <w:tcW w:w="0" w:type="auto"/>
            <w:vAlign w:val="center"/>
          </w:tcPr>
          <w:p w:rsidR="009C6D8D" w:rsidRDefault="00480823">
            <w:pPr>
              <w:pStyle w:val="TableBodyText"/>
            </w:pPr>
            <w:bookmarkStart w:id="3029" w:name="MicrosoftOnTheWeb17"/>
            <w:r>
              <w:rPr>
                <w:b/>
              </w:rPr>
              <w:t>MicrosoftOnTheWeb17</w:t>
            </w:r>
            <w:bookmarkEnd w:id="3029"/>
          </w:p>
        </w:tc>
        <w:tc>
          <w:tcPr>
            <w:tcW w:w="0" w:type="auto"/>
            <w:vAlign w:val="center"/>
          </w:tcPr>
          <w:p w:rsidR="009C6D8D" w:rsidRDefault="00480823">
            <w:pPr>
              <w:pStyle w:val="TableBodyText"/>
            </w:pPr>
            <w:r>
              <w:t>0x100E</w:t>
            </w:r>
          </w:p>
        </w:tc>
        <w:tc>
          <w:tcPr>
            <w:tcW w:w="0" w:type="auto"/>
            <w:vAlign w:val="center"/>
          </w:tcPr>
          <w:p w:rsidR="009C6D8D" w:rsidRDefault="00480823">
            <w:pPr>
              <w:pStyle w:val="TableBodyText"/>
            </w:pPr>
            <w:r>
              <w:t>Browse to an application related Web site.</w:t>
            </w:r>
          </w:p>
        </w:tc>
      </w:tr>
      <w:tr w:rsidR="009C6D8D" w:rsidTr="009C6D8D">
        <w:tc>
          <w:tcPr>
            <w:tcW w:w="0" w:type="auto"/>
            <w:vAlign w:val="center"/>
          </w:tcPr>
          <w:p w:rsidR="009C6D8D" w:rsidRDefault="00480823">
            <w:pPr>
              <w:pStyle w:val="TableBodyText"/>
            </w:pPr>
            <w:bookmarkStart w:id="3030" w:name="FormatDrawingObjectWrapFront"/>
            <w:r>
              <w:rPr>
                <w:b/>
              </w:rPr>
              <w:t>FormatDrawingObjectWrapFront</w:t>
            </w:r>
            <w:bookmarkEnd w:id="3030"/>
          </w:p>
        </w:tc>
        <w:tc>
          <w:tcPr>
            <w:tcW w:w="0" w:type="auto"/>
            <w:vAlign w:val="center"/>
          </w:tcPr>
          <w:p w:rsidR="009C6D8D" w:rsidRDefault="00480823">
            <w:pPr>
              <w:pStyle w:val="TableBodyText"/>
            </w:pPr>
            <w:r>
              <w:t>0x100F</w:t>
            </w:r>
          </w:p>
        </w:tc>
        <w:tc>
          <w:tcPr>
            <w:tcW w:w="0" w:type="auto"/>
            <w:vAlign w:val="center"/>
          </w:tcPr>
          <w:p w:rsidR="009C6D8D" w:rsidRDefault="00480823">
            <w:pPr>
              <w:pStyle w:val="TableBodyText"/>
            </w:pPr>
            <w:r>
              <w:t>Changes the selected drawing objects to no wrapping in front of text.</w:t>
            </w:r>
          </w:p>
        </w:tc>
      </w:tr>
      <w:tr w:rsidR="009C6D8D" w:rsidTr="009C6D8D">
        <w:tc>
          <w:tcPr>
            <w:tcW w:w="0" w:type="auto"/>
            <w:vAlign w:val="center"/>
          </w:tcPr>
          <w:p w:rsidR="009C6D8D" w:rsidRDefault="00480823">
            <w:pPr>
              <w:pStyle w:val="TableBodyText"/>
            </w:pPr>
            <w:bookmarkStart w:id="3031" w:name="FormatDrawingObjectWrapBehind"/>
            <w:r>
              <w:rPr>
                <w:b/>
              </w:rPr>
              <w:t>FormatDrawingObjectWrapBehind</w:t>
            </w:r>
            <w:bookmarkEnd w:id="3031"/>
          </w:p>
        </w:tc>
        <w:tc>
          <w:tcPr>
            <w:tcW w:w="0" w:type="auto"/>
            <w:vAlign w:val="center"/>
          </w:tcPr>
          <w:p w:rsidR="009C6D8D" w:rsidRDefault="00480823">
            <w:pPr>
              <w:pStyle w:val="TableBodyText"/>
            </w:pPr>
            <w:r>
              <w:t>0x1010</w:t>
            </w:r>
          </w:p>
        </w:tc>
        <w:tc>
          <w:tcPr>
            <w:tcW w:w="0" w:type="auto"/>
            <w:vAlign w:val="center"/>
          </w:tcPr>
          <w:p w:rsidR="009C6D8D" w:rsidRDefault="00480823">
            <w:pPr>
              <w:pStyle w:val="TableBodyText"/>
            </w:pPr>
            <w:r>
              <w:t>Changes the selected drawing objects to no wrapping behind text.</w:t>
            </w:r>
          </w:p>
        </w:tc>
      </w:tr>
      <w:tr w:rsidR="009C6D8D" w:rsidTr="009C6D8D">
        <w:tc>
          <w:tcPr>
            <w:tcW w:w="0" w:type="auto"/>
            <w:vAlign w:val="center"/>
          </w:tcPr>
          <w:p w:rsidR="009C6D8D" w:rsidRDefault="00480823">
            <w:pPr>
              <w:pStyle w:val="TableBodyText"/>
            </w:pPr>
            <w:bookmarkStart w:id="3032" w:name="FormatDrawingObjectWrapInline"/>
            <w:r>
              <w:rPr>
                <w:b/>
              </w:rPr>
              <w:t>FormatDrawingObjectWrapInline</w:t>
            </w:r>
            <w:bookmarkEnd w:id="3032"/>
          </w:p>
        </w:tc>
        <w:tc>
          <w:tcPr>
            <w:tcW w:w="0" w:type="auto"/>
            <w:vAlign w:val="center"/>
          </w:tcPr>
          <w:p w:rsidR="009C6D8D" w:rsidRDefault="00480823">
            <w:pPr>
              <w:pStyle w:val="TableBodyText"/>
            </w:pPr>
            <w:r>
              <w:t>0x1011</w:t>
            </w:r>
          </w:p>
        </w:tc>
        <w:tc>
          <w:tcPr>
            <w:tcW w:w="0" w:type="auto"/>
            <w:vAlign w:val="center"/>
          </w:tcPr>
          <w:p w:rsidR="009C6D8D" w:rsidRDefault="00480823">
            <w:pPr>
              <w:pStyle w:val="TableBodyText"/>
            </w:pPr>
            <w:r>
              <w:t>Changes the selected drawing object to inline wrapping.</w:t>
            </w:r>
          </w:p>
        </w:tc>
      </w:tr>
      <w:tr w:rsidR="009C6D8D" w:rsidTr="009C6D8D">
        <w:tc>
          <w:tcPr>
            <w:tcW w:w="0" w:type="auto"/>
            <w:vAlign w:val="center"/>
          </w:tcPr>
          <w:p w:rsidR="009C6D8D" w:rsidRDefault="00480823">
            <w:pPr>
              <w:pStyle w:val="TableBodyText"/>
            </w:pPr>
            <w:bookmarkStart w:id="3033" w:name="File10"/>
            <w:r>
              <w:rPr>
                <w:b/>
              </w:rPr>
              <w:t>File10</w:t>
            </w:r>
            <w:bookmarkEnd w:id="3033"/>
          </w:p>
        </w:tc>
        <w:tc>
          <w:tcPr>
            <w:tcW w:w="0" w:type="auto"/>
            <w:vAlign w:val="center"/>
          </w:tcPr>
          <w:p w:rsidR="009C6D8D" w:rsidRDefault="00480823">
            <w:pPr>
              <w:pStyle w:val="TableBodyText"/>
            </w:pPr>
            <w:r>
              <w:t>0x10CC</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34" w:name="File11"/>
            <w:r>
              <w:rPr>
                <w:b/>
              </w:rPr>
              <w:t>File11</w:t>
            </w:r>
            <w:bookmarkEnd w:id="3034"/>
          </w:p>
        </w:tc>
        <w:tc>
          <w:tcPr>
            <w:tcW w:w="0" w:type="auto"/>
            <w:vAlign w:val="center"/>
          </w:tcPr>
          <w:p w:rsidR="009C6D8D" w:rsidRDefault="00480823">
            <w:pPr>
              <w:pStyle w:val="TableBodyText"/>
            </w:pPr>
            <w:r>
              <w:t>0x10CD</w:t>
            </w:r>
          </w:p>
        </w:tc>
        <w:tc>
          <w:tcPr>
            <w:tcW w:w="0" w:type="auto"/>
            <w:vAlign w:val="center"/>
          </w:tcPr>
          <w:p w:rsidR="009C6D8D" w:rsidRDefault="00480823">
            <w:pPr>
              <w:pStyle w:val="TableBodyText"/>
            </w:pPr>
            <w:r>
              <w:t xml:space="preserve">Opens </w:t>
            </w:r>
            <w:r>
              <w:t>this document.</w:t>
            </w:r>
          </w:p>
        </w:tc>
      </w:tr>
      <w:tr w:rsidR="009C6D8D" w:rsidTr="009C6D8D">
        <w:tc>
          <w:tcPr>
            <w:tcW w:w="0" w:type="auto"/>
            <w:vAlign w:val="center"/>
          </w:tcPr>
          <w:p w:rsidR="009C6D8D" w:rsidRDefault="00480823">
            <w:pPr>
              <w:pStyle w:val="TableBodyText"/>
            </w:pPr>
            <w:bookmarkStart w:id="3035" w:name="File12"/>
            <w:r>
              <w:rPr>
                <w:b/>
              </w:rPr>
              <w:t>File12</w:t>
            </w:r>
            <w:bookmarkEnd w:id="3035"/>
          </w:p>
        </w:tc>
        <w:tc>
          <w:tcPr>
            <w:tcW w:w="0" w:type="auto"/>
            <w:vAlign w:val="center"/>
          </w:tcPr>
          <w:p w:rsidR="009C6D8D" w:rsidRDefault="00480823">
            <w:pPr>
              <w:pStyle w:val="TableBodyText"/>
            </w:pPr>
            <w:r>
              <w:t>0x10CE</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36" w:name="File13"/>
            <w:r>
              <w:rPr>
                <w:b/>
              </w:rPr>
              <w:t>File13</w:t>
            </w:r>
            <w:bookmarkEnd w:id="3036"/>
          </w:p>
        </w:tc>
        <w:tc>
          <w:tcPr>
            <w:tcW w:w="0" w:type="auto"/>
            <w:vAlign w:val="center"/>
          </w:tcPr>
          <w:p w:rsidR="009C6D8D" w:rsidRDefault="00480823">
            <w:pPr>
              <w:pStyle w:val="TableBodyText"/>
            </w:pPr>
            <w:r>
              <w:t>0x10CF</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37" w:name="File14"/>
            <w:r>
              <w:rPr>
                <w:b/>
              </w:rPr>
              <w:t>File14</w:t>
            </w:r>
            <w:bookmarkEnd w:id="3037"/>
          </w:p>
        </w:tc>
        <w:tc>
          <w:tcPr>
            <w:tcW w:w="0" w:type="auto"/>
            <w:vAlign w:val="center"/>
          </w:tcPr>
          <w:p w:rsidR="009C6D8D" w:rsidRDefault="00480823">
            <w:pPr>
              <w:pStyle w:val="TableBodyText"/>
            </w:pPr>
            <w:r>
              <w:t>0x10D0</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38" w:name="File15"/>
            <w:r>
              <w:rPr>
                <w:b/>
              </w:rPr>
              <w:t>File15</w:t>
            </w:r>
            <w:bookmarkEnd w:id="3038"/>
          </w:p>
        </w:tc>
        <w:tc>
          <w:tcPr>
            <w:tcW w:w="0" w:type="auto"/>
            <w:vAlign w:val="center"/>
          </w:tcPr>
          <w:p w:rsidR="009C6D8D" w:rsidRDefault="00480823">
            <w:pPr>
              <w:pStyle w:val="TableBodyText"/>
            </w:pPr>
            <w:r>
              <w:t>0x10D1</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39" w:name="File16"/>
            <w:r>
              <w:rPr>
                <w:b/>
              </w:rPr>
              <w:t>File16</w:t>
            </w:r>
            <w:bookmarkEnd w:id="3039"/>
          </w:p>
        </w:tc>
        <w:tc>
          <w:tcPr>
            <w:tcW w:w="0" w:type="auto"/>
            <w:vAlign w:val="center"/>
          </w:tcPr>
          <w:p w:rsidR="009C6D8D" w:rsidRDefault="00480823">
            <w:pPr>
              <w:pStyle w:val="TableBodyText"/>
            </w:pPr>
            <w:r>
              <w:t>0x10D2</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0" w:name="File17"/>
            <w:r>
              <w:rPr>
                <w:b/>
              </w:rPr>
              <w:t>File17</w:t>
            </w:r>
            <w:bookmarkEnd w:id="3040"/>
          </w:p>
        </w:tc>
        <w:tc>
          <w:tcPr>
            <w:tcW w:w="0" w:type="auto"/>
            <w:vAlign w:val="center"/>
          </w:tcPr>
          <w:p w:rsidR="009C6D8D" w:rsidRDefault="00480823">
            <w:pPr>
              <w:pStyle w:val="TableBodyText"/>
            </w:pPr>
            <w:r>
              <w:t>0x10D3</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1" w:name="File18"/>
            <w:r>
              <w:rPr>
                <w:b/>
              </w:rPr>
              <w:lastRenderedPageBreak/>
              <w:t>File18</w:t>
            </w:r>
            <w:bookmarkEnd w:id="3041"/>
          </w:p>
        </w:tc>
        <w:tc>
          <w:tcPr>
            <w:tcW w:w="0" w:type="auto"/>
            <w:vAlign w:val="center"/>
          </w:tcPr>
          <w:p w:rsidR="009C6D8D" w:rsidRDefault="00480823">
            <w:pPr>
              <w:pStyle w:val="TableBodyText"/>
            </w:pPr>
            <w:r>
              <w:t>0x10D4</w:t>
            </w:r>
          </w:p>
        </w:tc>
        <w:tc>
          <w:tcPr>
            <w:tcW w:w="0" w:type="auto"/>
            <w:vAlign w:val="center"/>
          </w:tcPr>
          <w:p w:rsidR="009C6D8D" w:rsidRDefault="00480823">
            <w:pPr>
              <w:pStyle w:val="TableBodyText"/>
            </w:pPr>
            <w:r>
              <w:t>Opens this</w:t>
            </w:r>
            <w:r>
              <w:t xml:space="preserve"> document.</w:t>
            </w:r>
          </w:p>
        </w:tc>
      </w:tr>
      <w:tr w:rsidR="009C6D8D" w:rsidTr="009C6D8D">
        <w:tc>
          <w:tcPr>
            <w:tcW w:w="0" w:type="auto"/>
            <w:vAlign w:val="center"/>
          </w:tcPr>
          <w:p w:rsidR="009C6D8D" w:rsidRDefault="00480823">
            <w:pPr>
              <w:pStyle w:val="TableBodyText"/>
            </w:pPr>
            <w:bookmarkStart w:id="3042" w:name="File19"/>
            <w:r>
              <w:rPr>
                <w:b/>
              </w:rPr>
              <w:t>File19</w:t>
            </w:r>
            <w:bookmarkEnd w:id="3042"/>
          </w:p>
        </w:tc>
        <w:tc>
          <w:tcPr>
            <w:tcW w:w="0" w:type="auto"/>
            <w:vAlign w:val="center"/>
          </w:tcPr>
          <w:p w:rsidR="009C6D8D" w:rsidRDefault="00480823">
            <w:pPr>
              <w:pStyle w:val="TableBodyText"/>
            </w:pPr>
            <w:r>
              <w:t>0x10D5</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3" w:name="File20"/>
            <w:r>
              <w:rPr>
                <w:b/>
              </w:rPr>
              <w:t>File20</w:t>
            </w:r>
            <w:bookmarkEnd w:id="3043"/>
          </w:p>
        </w:tc>
        <w:tc>
          <w:tcPr>
            <w:tcW w:w="0" w:type="auto"/>
            <w:vAlign w:val="center"/>
          </w:tcPr>
          <w:p w:rsidR="009C6D8D" w:rsidRDefault="00480823">
            <w:pPr>
              <w:pStyle w:val="TableBodyText"/>
            </w:pPr>
            <w:r>
              <w:t>0x10D6</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4" w:name="File21"/>
            <w:r>
              <w:rPr>
                <w:b/>
              </w:rPr>
              <w:t>File21</w:t>
            </w:r>
            <w:bookmarkEnd w:id="3044"/>
          </w:p>
        </w:tc>
        <w:tc>
          <w:tcPr>
            <w:tcW w:w="0" w:type="auto"/>
            <w:vAlign w:val="center"/>
          </w:tcPr>
          <w:p w:rsidR="009C6D8D" w:rsidRDefault="00480823">
            <w:pPr>
              <w:pStyle w:val="TableBodyText"/>
            </w:pPr>
            <w:r>
              <w:t>0x10D7</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5" w:name="File22"/>
            <w:r>
              <w:rPr>
                <w:b/>
              </w:rPr>
              <w:t>File22</w:t>
            </w:r>
            <w:bookmarkEnd w:id="3045"/>
          </w:p>
        </w:tc>
        <w:tc>
          <w:tcPr>
            <w:tcW w:w="0" w:type="auto"/>
            <w:vAlign w:val="center"/>
          </w:tcPr>
          <w:p w:rsidR="009C6D8D" w:rsidRDefault="00480823">
            <w:pPr>
              <w:pStyle w:val="TableBodyText"/>
            </w:pPr>
            <w:r>
              <w:t>0x10D8</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6" w:name="File23"/>
            <w:r>
              <w:rPr>
                <w:b/>
              </w:rPr>
              <w:t>File23</w:t>
            </w:r>
            <w:bookmarkEnd w:id="3046"/>
          </w:p>
        </w:tc>
        <w:tc>
          <w:tcPr>
            <w:tcW w:w="0" w:type="auto"/>
            <w:vAlign w:val="center"/>
          </w:tcPr>
          <w:p w:rsidR="009C6D8D" w:rsidRDefault="00480823">
            <w:pPr>
              <w:pStyle w:val="TableBodyText"/>
            </w:pPr>
            <w:r>
              <w:t>0x10D9</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7" w:name="File24"/>
            <w:r>
              <w:rPr>
                <w:b/>
              </w:rPr>
              <w:t>File24</w:t>
            </w:r>
            <w:bookmarkEnd w:id="3047"/>
          </w:p>
        </w:tc>
        <w:tc>
          <w:tcPr>
            <w:tcW w:w="0" w:type="auto"/>
            <w:vAlign w:val="center"/>
          </w:tcPr>
          <w:p w:rsidR="009C6D8D" w:rsidRDefault="00480823">
            <w:pPr>
              <w:pStyle w:val="TableBodyText"/>
            </w:pPr>
            <w:r>
              <w:t>0x10DA</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48" w:name="File25"/>
            <w:r>
              <w:rPr>
                <w:b/>
              </w:rPr>
              <w:t>File25</w:t>
            </w:r>
            <w:bookmarkEnd w:id="3048"/>
          </w:p>
        </w:tc>
        <w:tc>
          <w:tcPr>
            <w:tcW w:w="0" w:type="auto"/>
            <w:vAlign w:val="center"/>
          </w:tcPr>
          <w:p w:rsidR="009C6D8D" w:rsidRDefault="00480823">
            <w:pPr>
              <w:pStyle w:val="TableBodyText"/>
            </w:pPr>
            <w:r>
              <w:t>0x10DB</w:t>
            </w:r>
          </w:p>
        </w:tc>
        <w:tc>
          <w:tcPr>
            <w:tcW w:w="0" w:type="auto"/>
            <w:vAlign w:val="center"/>
          </w:tcPr>
          <w:p w:rsidR="009C6D8D" w:rsidRDefault="00480823">
            <w:pPr>
              <w:pStyle w:val="TableBodyText"/>
            </w:pPr>
            <w:r>
              <w:t xml:space="preserve">Opens this </w:t>
            </w:r>
            <w:r>
              <w:t>document.</w:t>
            </w:r>
          </w:p>
        </w:tc>
      </w:tr>
      <w:tr w:rsidR="009C6D8D" w:rsidTr="009C6D8D">
        <w:tc>
          <w:tcPr>
            <w:tcW w:w="0" w:type="auto"/>
            <w:vAlign w:val="center"/>
          </w:tcPr>
          <w:p w:rsidR="009C6D8D" w:rsidRDefault="00480823">
            <w:pPr>
              <w:pStyle w:val="TableBodyText"/>
            </w:pPr>
            <w:bookmarkStart w:id="3049" w:name="File26"/>
            <w:r>
              <w:rPr>
                <w:b/>
              </w:rPr>
              <w:t>File26</w:t>
            </w:r>
            <w:bookmarkEnd w:id="3049"/>
          </w:p>
        </w:tc>
        <w:tc>
          <w:tcPr>
            <w:tcW w:w="0" w:type="auto"/>
            <w:vAlign w:val="center"/>
          </w:tcPr>
          <w:p w:rsidR="009C6D8D" w:rsidRDefault="00480823">
            <w:pPr>
              <w:pStyle w:val="TableBodyText"/>
            </w:pPr>
            <w:r>
              <w:t>0x10DC</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0" w:name="File27"/>
            <w:r>
              <w:rPr>
                <w:b/>
              </w:rPr>
              <w:t>File27</w:t>
            </w:r>
            <w:bookmarkEnd w:id="3050"/>
          </w:p>
        </w:tc>
        <w:tc>
          <w:tcPr>
            <w:tcW w:w="0" w:type="auto"/>
            <w:vAlign w:val="center"/>
          </w:tcPr>
          <w:p w:rsidR="009C6D8D" w:rsidRDefault="00480823">
            <w:pPr>
              <w:pStyle w:val="TableBodyText"/>
            </w:pPr>
            <w:r>
              <w:t>0x10DD</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1" w:name="File28"/>
            <w:r>
              <w:rPr>
                <w:b/>
              </w:rPr>
              <w:t>File28</w:t>
            </w:r>
            <w:bookmarkEnd w:id="3051"/>
          </w:p>
        </w:tc>
        <w:tc>
          <w:tcPr>
            <w:tcW w:w="0" w:type="auto"/>
            <w:vAlign w:val="center"/>
          </w:tcPr>
          <w:p w:rsidR="009C6D8D" w:rsidRDefault="00480823">
            <w:pPr>
              <w:pStyle w:val="TableBodyText"/>
            </w:pPr>
            <w:r>
              <w:t>0x10DE</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2" w:name="File29"/>
            <w:r>
              <w:rPr>
                <w:b/>
              </w:rPr>
              <w:t>File29</w:t>
            </w:r>
            <w:bookmarkEnd w:id="3052"/>
          </w:p>
        </w:tc>
        <w:tc>
          <w:tcPr>
            <w:tcW w:w="0" w:type="auto"/>
            <w:vAlign w:val="center"/>
          </w:tcPr>
          <w:p w:rsidR="009C6D8D" w:rsidRDefault="00480823">
            <w:pPr>
              <w:pStyle w:val="TableBodyText"/>
            </w:pPr>
            <w:r>
              <w:t>0x10DF</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3" w:name="File30"/>
            <w:r>
              <w:rPr>
                <w:b/>
              </w:rPr>
              <w:t>File30</w:t>
            </w:r>
            <w:bookmarkEnd w:id="3053"/>
          </w:p>
        </w:tc>
        <w:tc>
          <w:tcPr>
            <w:tcW w:w="0" w:type="auto"/>
            <w:vAlign w:val="center"/>
          </w:tcPr>
          <w:p w:rsidR="009C6D8D" w:rsidRDefault="00480823">
            <w:pPr>
              <w:pStyle w:val="TableBodyText"/>
            </w:pPr>
            <w:r>
              <w:t>0x10E0</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4" w:name="File31"/>
            <w:r>
              <w:rPr>
                <w:b/>
              </w:rPr>
              <w:t>File31</w:t>
            </w:r>
            <w:bookmarkEnd w:id="3054"/>
          </w:p>
        </w:tc>
        <w:tc>
          <w:tcPr>
            <w:tcW w:w="0" w:type="auto"/>
            <w:vAlign w:val="center"/>
          </w:tcPr>
          <w:p w:rsidR="009C6D8D" w:rsidRDefault="00480823">
            <w:pPr>
              <w:pStyle w:val="TableBodyText"/>
            </w:pPr>
            <w:r>
              <w:t>0x10E1</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5" w:name="File32"/>
            <w:r>
              <w:rPr>
                <w:b/>
              </w:rPr>
              <w:t>File32</w:t>
            </w:r>
            <w:bookmarkEnd w:id="3055"/>
          </w:p>
        </w:tc>
        <w:tc>
          <w:tcPr>
            <w:tcW w:w="0" w:type="auto"/>
            <w:vAlign w:val="center"/>
          </w:tcPr>
          <w:p w:rsidR="009C6D8D" w:rsidRDefault="00480823">
            <w:pPr>
              <w:pStyle w:val="TableBodyText"/>
            </w:pPr>
            <w:r>
              <w:t>0x10E2</w:t>
            </w:r>
          </w:p>
        </w:tc>
        <w:tc>
          <w:tcPr>
            <w:tcW w:w="0" w:type="auto"/>
            <w:vAlign w:val="center"/>
          </w:tcPr>
          <w:p w:rsidR="009C6D8D" w:rsidRDefault="00480823">
            <w:pPr>
              <w:pStyle w:val="TableBodyText"/>
            </w:pPr>
            <w:r>
              <w:t xml:space="preserve">Opens this </w:t>
            </w:r>
            <w:r>
              <w:t>document.</w:t>
            </w:r>
          </w:p>
        </w:tc>
      </w:tr>
      <w:tr w:rsidR="009C6D8D" w:rsidTr="009C6D8D">
        <w:tc>
          <w:tcPr>
            <w:tcW w:w="0" w:type="auto"/>
            <w:vAlign w:val="center"/>
          </w:tcPr>
          <w:p w:rsidR="009C6D8D" w:rsidRDefault="00480823">
            <w:pPr>
              <w:pStyle w:val="TableBodyText"/>
            </w:pPr>
            <w:bookmarkStart w:id="3056" w:name="File33"/>
            <w:r>
              <w:rPr>
                <w:b/>
              </w:rPr>
              <w:t>File33</w:t>
            </w:r>
            <w:bookmarkEnd w:id="3056"/>
          </w:p>
        </w:tc>
        <w:tc>
          <w:tcPr>
            <w:tcW w:w="0" w:type="auto"/>
            <w:vAlign w:val="center"/>
          </w:tcPr>
          <w:p w:rsidR="009C6D8D" w:rsidRDefault="00480823">
            <w:pPr>
              <w:pStyle w:val="TableBodyText"/>
            </w:pPr>
            <w:r>
              <w:t>0x10E3</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7" w:name="File34"/>
            <w:r>
              <w:rPr>
                <w:b/>
              </w:rPr>
              <w:t>File34</w:t>
            </w:r>
            <w:bookmarkEnd w:id="3057"/>
          </w:p>
        </w:tc>
        <w:tc>
          <w:tcPr>
            <w:tcW w:w="0" w:type="auto"/>
            <w:vAlign w:val="center"/>
          </w:tcPr>
          <w:p w:rsidR="009C6D8D" w:rsidRDefault="00480823">
            <w:pPr>
              <w:pStyle w:val="TableBodyText"/>
            </w:pPr>
            <w:r>
              <w:t>0x10E4</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8" w:name="File35"/>
            <w:r>
              <w:rPr>
                <w:b/>
              </w:rPr>
              <w:t>File35</w:t>
            </w:r>
            <w:bookmarkEnd w:id="3058"/>
          </w:p>
        </w:tc>
        <w:tc>
          <w:tcPr>
            <w:tcW w:w="0" w:type="auto"/>
            <w:vAlign w:val="center"/>
          </w:tcPr>
          <w:p w:rsidR="009C6D8D" w:rsidRDefault="00480823">
            <w:pPr>
              <w:pStyle w:val="TableBodyText"/>
            </w:pPr>
            <w:r>
              <w:t>0x10E5</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59" w:name="File36"/>
            <w:r>
              <w:rPr>
                <w:b/>
              </w:rPr>
              <w:t>File36</w:t>
            </w:r>
            <w:bookmarkEnd w:id="3059"/>
          </w:p>
        </w:tc>
        <w:tc>
          <w:tcPr>
            <w:tcW w:w="0" w:type="auto"/>
            <w:vAlign w:val="center"/>
          </w:tcPr>
          <w:p w:rsidR="009C6D8D" w:rsidRDefault="00480823">
            <w:pPr>
              <w:pStyle w:val="TableBodyText"/>
            </w:pPr>
            <w:r>
              <w:t>0x10E6</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0" w:name="File37"/>
            <w:r>
              <w:rPr>
                <w:b/>
              </w:rPr>
              <w:t>File37</w:t>
            </w:r>
            <w:bookmarkEnd w:id="3060"/>
          </w:p>
        </w:tc>
        <w:tc>
          <w:tcPr>
            <w:tcW w:w="0" w:type="auto"/>
            <w:vAlign w:val="center"/>
          </w:tcPr>
          <w:p w:rsidR="009C6D8D" w:rsidRDefault="00480823">
            <w:pPr>
              <w:pStyle w:val="TableBodyText"/>
            </w:pPr>
            <w:r>
              <w:t>0x10E7</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1" w:name="File38"/>
            <w:r>
              <w:rPr>
                <w:b/>
              </w:rPr>
              <w:t>File38</w:t>
            </w:r>
            <w:bookmarkEnd w:id="3061"/>
          </w:p>
        </w:tc>
        <w:tc>
          <w:tcPr>
            <w:tcW w:w="0" w:type="auto"/>
            <w:vAlign w:val="center"/>
          </w:tcPr>
          <w:p w:rsidR="009C6D8D" w:rsidRDefault="00480823">
            <w:pPr>
              <w:pStyle w:val="TableBodyText"/>
            </w:pPr>
            <w:r>
              <w:t>0x10E8</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2" w:name="File39"/>
            <w:r>
              <w:rPr>
                <w:b/>
              </w:rPr>
              <w:t>File39</w:t>
            </w:r>
            <w:bookmarkEnd w:id="3062"/>
          </w:p>
        </w:tc>
        <w:tc>
          <w:tcPr>
            <w:tcW w:w="0" w:type="auto"/>
            <w:vAlign w:val="center"/>
          </w:tcPr>
          <w:p w:rsidR="009C6D8D" w:rsidRDefault="00480823">
            <w:pPr>
              <w:pStyle w:val="TableBodyText"/>
            </w:pPr>
            <w:r>
              <w:t>0x10E9</w:t>
            </w:r>
          </w:p>
        </w:tc>
        <w:tc>
          <w:tcPr>
            <w:tcW w:w="0" w:type="auto"/>
            <w:vAlign w:val="center"/>
          </w:tcPr>
          <w:p w:rsidR="009C6D8D" w:rsidRDefault="00480823">
            <w:pPr>
              <w:pStyle w:val="TableBodyText"/>
            </w:pPr>
            <w:r>
              <w:t xml:space="preserve">Opens this </w:t>
            </w:r>
            <w:r>
              <w:t>document.</w:t>
            </w:r>
          </w:p>
        </w:tc>
      </w:tr>
      <w:tr w:rsidR="009C6D8D" w:rsidTr="009C6D8D">
        <w:tc>
          <w:tcPr>
            <w:tcW w:w="0" w:type="auto"/>
            <w:vAlign w:val="center"/>
          </w:tcPr>
          <w:p w:rsidR="009C6D8D" w:rsidRDefault="00480823">
            <w:pPr>
              <w:pStyle w:val="TableBodyText"/>
            </w:pPr>
            <w:bookmarkStart w:id="3063" w:name="File40"/>
            <w:r>
              <w:rPr>
                <w:b/>
              </w:rPr>
              <w:t>File40</w:t>
            </w:r>
            <w:bookmarkEnd w:id="3063"/>
          </w:p>
        </w:tc>
        <w:tc>
          <w:tcPr>
            <w:tcW w:w="0" w:type="auto"/>
            <w:vAlign w:val="center"/>
          </w:tcPr>
          <w:p w:rsidR="009C6D8D" w:rsidRDefault="00480823">
            <w:pPr>
              <w:pStyle w:val="TableBodyText"/>
            </w:pPr>
            <w:r>
              <w:t>0x10EA</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4" w:name="File41"/>
            <w:r>
              <w:rPr>
                <w:b/>
              </w:rPr>
              <w:t>File41</w:t>
            </w:r>
            <w:bookmarkEnd w:id="3064"/>
          </w:p>
        </w:tc>
        <w:tc>
          <w:tcPr>
            <w:tcW w:w="0" w:type="auto"/>
            <w:vAlign w:val="center"/>
          </w:tcPr>
          <w:p w:rsidR="009C6D8D" w:rsidRDefault="00480823">
            <w:pPr>
              <w:pStyle w:val="TableBodyText"/>
            </w:pPr>
            <w:r>
              <w:t>0x10EB</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5" w:name="File42"/>
            <w:r>
              <w:rPr>
                <w:b/>
              </w:rPr>
              <w:t>File42</w:t>
            </w:r>
            <w:bookmarkEnd w:id="3065"/>
          </w:p>
        </w:tc>
        <w:tc>
          <w:tcPr>
            <w:tcW w:w="0" w:type="auto"/>
            <w:vAlign w:val="center"/>
          </w:tcPr>
          <w:p w:rsidR="009C6D8D" w:rsidRDefault="00480823">
            <w:pPr>
              <w:pStyle w:val="TableBodyText"/>
            </w:pPr>
            <w:r>
              <w:t>0x10EC</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6" w:name="File43"/>
            <w:r>
              <w:rPr>
                <w:b/>
              </w:rPr>
              <w:t>File43</w:t>
            </w:r>
            <w:bookmarkEnd w:id="3066"/>
          </w:p>
        </w:tc>
        <w:tc>
          <w:tcPr>
            <w:tcW w:w="0" w:type="auto"/>
            <w:vAlign w:val="center"/>
          </w:tcPr>
          <w:p w:rsidR="009C6D8D" w:rsidRDefault="00480823">
            <w:pPr>
              <w:pStyle w:val="TableBodyText"/>
            </w:pPr>
            <w:r>
              <w:t>0x10ED</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7" w:name="File44"/>
            <w:r>
              <w:rPr>
                <w:b/>
              </w:rPr>
              <w:t>File44</w:t>
            </w:r>
            <w:bookmarkEnd w:id="3067"/>
          </w:p>
        </w:tc>
        <w:tc>
          <w:tcPr>
            <w:tcW w:w="0" w:type="auto"/>
            <w:vAlign w:val="center"/>
          </w:tcPr>
          <w:p w:rsidR="009C6D8D" w:rsidRDefault="00480823">
            <w:pPr>
              <w:pStyle w:val="TableBodyText"/>
            </w:pPr>
            <w:r>
              <w:t>0x10EE</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8" w:name="File45"/>
            <w:r>
              <w:rPr>
                <w:b/>
              </w:rPr>
              <w:t>File45</w:t>
            </w:r>
            <w:bookmarkEnd w:id="3068"/>
          </w:p>
        </w:tc>
        <w:tc>
          <w:tcPr>
            <w:tcW w:w="0" w:type="auto"/>
            <w:vAlign w:val="center"/>
          </w:tcPr>
          <w:p w:rsidR="009C6D8D" w:rsidRDefault="00480823">
            <w:pPr>
              <w:pStyle w:val="TableBodyText"/>
            </w:pPr>
            <w:r>
              <w:t>0x10EF</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69" w:name="File46"/>
            <w:r>
              <w:rPr>
                <w:b/>
              </w:rPr>
              <w:t>File46</w:t>
            </w:r>
            <w:bookmarkEnd w:id="3069"/>
          </w:p>
        </w:tc>
        <w:tc>
          <w:tcPr>
            <w:tcW w:w="0" w:type="auto"/>
            <w:vAlign w:val="center"/>
          </w:tcPr>
          <w:p w:rsidR="009C6D8D" w:rsidRDefault="00480823">
            <w:pPr>
              <w:pStyle w:val="TableBodyText"/>
            </w:pPr>
            <w:r>
              <w:t>0x10F0</w:t>
            </w:r>
          </w:p>
        </w:tc>
        <w:tc>
          <w:tcPr>
            <w:tcW w:w="0" w:type="auto"/>
            <w:vAlign w:val="center"/>
          </w:tcPr>
          <w:p w:rsidR="009C6D8D" w:rsidRDefault="00480823">
            <w:pPr>
              <w:pStyle w:val="TableBodyText"/>
            </w:pPr>
            <w:r>
              <w:t xml:space="preserve">Opens this </w:t>
            </w:r>
            <w:r>
              <w:t>document.</w:t>
            </w:r>
          </w:p>
        </w:tc>
      </w:tr>
      <w:tr w:rsidR="009C6D8D" w:rsidTr="009C6D8D">
        <w:tc>
          <w:tcPr>
            <w:tcW w:w="0" w:type="auto"/>
            <w:vAlign w:val="center"/>
          </w:tcPr>
          <w:p w:rsidR="009C6D8D" w:rsidRDefault="00480823">
            <w:pPr>
              <w:pStyle w:val="TableBodyText"/>
            </w:pPr>
            <w:bookmarkStart w:id="3070" w:name="File47"/>
            <w:r>
              <w:rPr>
                <w:b/>
              </w:rPr>
              <w:t>File47</w:t>
            </w:r>
            <w:bookmarkEnd w:id="3070"/>
          </w:p>
        </w:tc>
        <w:tc>
          <w:tcPr>
            <w:tcW w:w="0" w:type="auto"/>
            <w:vAlign w:val="center"/>
          </w:tcPr>
          <w:p w:rsidR="009C6D8D" w:rsidRDefault="00480823">
            <w:pPr>
              <w:pStyle w:val="TableBodyText"/>
            </w:pPr>
            <w:r>
              <w:t>0x10F1</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71" w:name="File48"/>
            <w:r>
              <w:rPr>
                <w:b/>
              </w:rPr>
              <w:t>File48</w:t>
            </w:r>
            <w:bookmarkEnd w:id="3071"/>
          </w:p>
        </w:tc>
        <w:tc>
          <w:tcPr>
            <w:tcW w:w="0" w:type="auto"/>
            <w:vAlign w:val="center"/>
          </w:tcPr>
          <w:p w:rsidR="009C6D8D" w:rsidRDefault="00480823">
            <w:pPr>
              <w:pStyle w:val="TableBodyText"/>
            </w:pPr>
            <w:r>
              <w:t>0x10F2</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72" w:name="File49"/>
            <w:r>
              <w:rPr>
                <w:b/>
              </w:rPr>
              <w:t>File49</w:t>
            </w:r>
            <w:bookmarkEnd w:id="3072"/>
          </w:p>
        </w:tc>
        <w:tc>
          <w:tcPr>
            <w:tcW w:w="0" w:type="auto"/>
            <w:vAlign w:val="center"/>
          </w:tcPr>
          <w:p w:rsidR="009C6D8D" w:rsidRDefault="00480823">
            <w:pPr>
              <w:pStyle w:val="TableBodyText"/>
            </w:pPr>
            <w:r>
              <w:t>0x10F3</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73" w:name="File50"/>
            <w:r>
              <w:rPr>
                <w:b/>
              </w:rPr>
              <w:lastRenderedPageBreak/>
              <w:t>File50</w:t>
            </w:r>
            <w:bookmarkEnd w:id="3073"/>
          </w:p>
        </w:tc>
        <w:tc>
          <w:tcPr>
            <w:tcW w:w="0" w:type="auto"/>
            <w:vAlign w:val="center"/>
          </w:tcPr>
          <w:p w:rsidR="009C6D8D" w:rsidRDefault="00480823">
            <w:pPr>
              <w:pStyle w:val="TableBodyText"/>
            </w:pPr>
            <w:r>
              <w:t>0x10F4</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74" w:name="PageSetupMargins"/>
            <w:r>
              <w:rPr>
                <w:b/>
              </w:rPr>
              <w:t>PageSetupMargins</w:t>
            </w:r>
            <w:bookmarkEnd w:id="3074"/>
          </w:p>
        </w:tc>
        <w:tc>
          <w:tcPr>
            <w:tcW w:w="0" w:type="auto"/>
            <w:vAlign w:val="center"/>
          </w:tcPr>
          <w:p w:rsidR="009C6D8D" w:rsidRDefault="00480823">
            <w:pPr>
              <w:pStyle w:val="TableBodyText"/>
            </w:pPr>
            <w:r>
              <w:t>0x10F5</w:t>
            </w:r>
          </w:p>
        </w:tc>
        <w:tc>
          <w:tcPr>
            <w:tcW w:w="0" w:type="auto"/>
            <w:vAlign w:val="center"/>
          </w:tcPr>
          <w:p w:rsidR="009C6D8D" w:rsidRDefault="00480823">
            <w:pPr>
              <w:pStyle w:val="TableBodyText"/>
            </w:pPr>
            <w:r>
              <w:t>Changes the page setup of the selected sections.</w:t>
            </w:r>
          </w:p>
        </w:tc>
      </w:tr>
      <w:tr w:rsidR="009C6D8D" w:rsidTr="009C6D8D">
        <w:tc>
          <w:tcPr>
            <w:tcW w:w="0" w:type="auto"/>
            <w:vAlign w:val="center"/>
          </w:tcPr>
          <w:p w:rsidR="009C6D8D" w:rsidRDefault="00480823">
            <w:pPr>
              <w:pStyle w:val="TableBodyText"/>
            </w:pPr>
            <w:bookmarkStart w:id="3075" w:name="PageSetupPaper"/>
            <w:r>
              <w:rPr>
                <w:b/>
              </w:rPr>
              <w:t>PageSetupPaper</w:t>
            </w:r>
            <w:bookmarkEnd w:id="3075"/>
          </w:p>
        </w:tc>
        <w:tc>
          <w:tcPr>
            <w:tcW w:w="0" w:type="auto"/>
            <w:vAlign w:val="center"/>
          </w:tcPr>
          <w:p w:rsidR="009C6D8D" w:rsidRDefault="00480823">
            <w:pPr>
              <w:pStyle w:val="TableBodyText"/>
            </w:pPr>
            <w:r>
              <w:t>0x10F6</w:t>
            </w:r>
          </w:p>
        </w:tc>
        <w:tc>
          <w:tcPr>
            <w:tcW w:w="0" w:type="auto"/>
            <w:vAlign w:val="center"/>
          </w:tcPr>
          <w:p w:rsidR="009C6D8D" w:rsidRDefault="00480823">
            <w:pPr>
              <w:pStyle w:val="TableBodyText"/>
            </w:pPr>
            <w:r>
              <w:t>Changes the page setup of the selected sections.</w:t>
            </w:r>
          </w:p>
        </w:tc>
      </w:tr>
      <w:tr w:rsidR="009C6D8D" w:rsidTr="009C6D8D">
        <w:tc>
          <w:tcPr>
            <w:tcW w:w="0" w:type="auto"/>
            <w:vAlign w:val="center"/>
          </w:tcPr>
          <w:p w:rsidR="009C6D8D" w:rsidRDefault="00480823">
            <w:pPr>
              <w:pStyle w:val="TableBodyText"/>
            </w:pPr>
            <w:bookmarkStart w:id="3076" w:name="PageSetupLayout"/>
            <w:r>
              <w:rPr>
                <w:b/>
              </w:rPr>
              <w:t>PageSetupLayout</w:t>
            </w:r>
            <w:bookmarkEnd w:id="3076"/>
          </w:p>
        </w:tc>
        <w:tc>
          <w:tcPr>
            <w:tcW w:w="0" w:type="auto"/>
            <w:vAlign w:val="center"/>
          </w:tcPr>
          <w:p w:rsidR="009C6D8D" w:rsidRDefault="00480823">
            <w:pPr>
              <w:pStyle w:val="TableBodyText"/>
            </w:pPr>
            <w:r>
              <w:t>0x10F7</w:t>
            </w:r>
          </w:p>
        </w:tc>
        <w:tc>
          <w:tcPr>
            <w:tcW w:w="0" w:type="auto"/>
            <w:vAlign w:val="center"/>
          </w:tcPr>
          <w:p w:rsidR="009C6D8D" w:rsidRDefault="00480823">
            <w:pPr>
              <w:pStyle w:val="TableBodyText"/>
            </w:pPr>
            <w:r>
              <w:t>Changes the page setup of the selected sections.</w:t>
            </w:r>
          </w:p>
        </w:tc>
      </w:tr>
      <w:tr w:rsidR="009C6D8D" w:rsidTr="009C6D8D">
        <w:tc>
          <w:tcPr>
            <w:tcW w:w="0" w:type="auto"/>
            <w:vAlign w:val="center"/>
          </w:tcPr>
          <w:p w:rsidR="009C6D8D" w:rsidRDefault="00480823">
            <w:pPr>
              <w:pStyle w:val="TableBodyText"/>
            </w:pPr>
            <w:bookmarkStart w:id="3077" w:name="LegacyFileMru"/>
            <w:r>
              <w:rPr>
                <w:b/>
              </w:rPr>
              <w:t>LegacyFileMru</w:t>
            </w:r>
            <w:bookmarkEnd w:id="3077"/>
          </w:p>
        </w:tc>
        <w:tc>
          <w:tcPr>
            <w:tcW w:w="0" w:type="auto"/>
            <w:vAlign w:val="center"/>
          </w:tcPr>
          <w:p w:rsidR="009C6D8D" w:rsidRDefault="00480823">
            <w:pPr>
              <w:pStyle w:val="TableBodyText"/>
            </w:pPr>
            <w:r>
              <w:t>0x10F8</w:t>
            </w:r>
          </w:p>
        </w:tc>
        <w:tc>
          <w:tcPr>
            <w:tcW w:w="0" w:type="auto"/>
            <w:vAlign w:val="center"/>
          </w:tcPr>
          <w:p w:rsidR="009C6D8D" w:rsidRDefault="00480823">
            <w:pPr>
              <w:pStyle w:val="TableBodyText"/>
            </w:pPr>
            <w:r>
              <w:t>Opens this document.</w:t>
            </w:r>
          </w:p>
        </w:tc>
      </w:tr>
      <w:tr w:rsidR="009C6D8D" w:rsidTr="009C6D8D">
        <w:tc>
          <w:tcPr>
            <w:tcW w:w="0" w:type="auto"/>
            <w:vAlign w:val="center"/>
          </w:tcPr>
          <w:p w:rsidR="009C6D8D" w:rsidRDefault="00480823">
            <w:pPr>
              <w:pStyle w:val="TableBodyText"/>
            </w:pPr>
            <w:bookmarkStart w:id="3078" w:name="MenuFile"/>
            <w:r>
              <w:rPr>
                <w:b/>
              </w:rPr>
              <w:t>MenuFile</w:t>
            </w:r>
            <w:bookmarkEnd w:id="3078"/>
          </w:p>
        </w:tc>
        <w:tc>
          <w:tcPr>
            <w:tcW w:w="0" w:type="auto"/>
            <w:vAlign w:val="center"/>
          </w:tcPr>
          <w:p w:rsidR="009C6D8D" w:rsidRDefault="00480823">
            <w:pPr>
              <w:pStyle w:val="TableBodyText"/>
            </w:pPr>
            <w:r>
              <w:t>0x1644</w:t>
            </w:r>
          </w:p>
        </w:tc>
        <w:tc>
          <w:tcPr>
            <w:tcW w:w="0" w:type="auto"/>
            <w:vAlign w:val="center"/>
          </w:tcPr>
          <w:p w:rsidR="009C6D8D" w:rsidRDefault="00480823">
            <w:pPr>
              <w:pStyle w:val="TableBodyText"/>
            </w:pPr>
            <w:r>
              <w:t>File Menu.</w:t>
            </w:r>
          </w:p>
        </w:tc>
      </w:tr>
      <w:tr w:rsidR="009C6D8D" w:rsidTr="009C6D8D">
        <w:tc>
          <w:tcPr>
            <w:tcW w:w="0" w:type="auto"/>
            <w:vAlign w:val="center"/>
          </w:tcPr>
          <w:p w:rsidR="009C6D8D" w:rsidRDefault="00480823">
            <w:pPr>
              <w:pStyle w:val="TableBodyText"/>
            </w:pPr>
            <w:bookmarkStart w:id="3079" w:name="MenuEdit"/>
            <w:r>
              <w:rPr>
                <w:b/>
              </w:rPr>
              <w:t>MenuEdit</w:t>
            </w:r>
            <w:bookmarkEnd w:id="3079"/>
          </w:p>
        </w:tc>
        <w:tc>
          <w:tcPr>
            <w:tcW w:w="0" w:type="auto"/>
            <w:vAlign w:val="center"/>
          </w:tcPr>
          <w:p w:rsidR="009C6D8D" w:rsidRDefault="00480823">
            <w:pPr>
              <w:pStyle w:val="TableBodyText"/>
            </w:pPr>
            <w:r>
              <w:t>0x1645</w:t>
            </w:r>
          </w:p>
        </w:tc>
        <w:tc>
          <w:tcPr>
            <w:tcW w:w="0" w:type="auto"/>
            <w:vAlign w:val="center"/>
          </w:tcPr>
          <w:p w:rsidR="009C6D8D" w:rsidRDefault="00480823">
            <w:pPr>
              <w:pStyle w:val="TableBodyText"/>
            </w:pPr>
            <w:r>
              <w:t>Edit Menu.</w:t>
            </w:r>
          </w:p>
        </w:tc>
      </w:tr>
      <w:tr w:rsidR="009C6D8D" w:rsidTr="009C6D8D">
        <w:tc>
          <w:tcPr>
            <w:tcW w:w="0" w:type="auto"/>
            <w:vAlign w:val="center"/>
          </w:tcPr>
          <w:p w:rsidR="009C6D8D" w:rsidRDefault="00480823">
            <w:pPr>
              <w:pStyle w:val="TableBodyText"/>
            </w:pPr>
            <w:bookmarkStart w:id="3080" w:name="MenuView"/>
            <w:r>
              <w:rPr>
                <w:b/>
              </w:rPr>
              <w:t>MenuView</w:t>
            </w:r>
            <w:bookmarkEnd w:id="3080"/>
          </w:p>
        </w:tc>
        <w:tc>
          <w:tcPr>
            <w:tcW w:w="0" w:type="auto"/>
            <w:vAlign w:val="center"/>
          </w:tcPr>
          <w:p w:rsidR="009C6D8D" w:rsidRDefault="00480823">
            <w:pPr>
              <w:pStyle w:val="TableBodyText"/>
            </w:pPr>
            <w:r>
              <w:t>0x1646</w:t>
            </w:r>
          </w:p>
        </w:tc>
        <w:tc>
          <w:tcPr>
            <w:tcW w:w="0" w:type="auto"/>
            <w:vAlign w:val="center"/>
          </w:tcPr>
          <w:p w:rsidR="009C6D8D" w:rsidRDefault="00480823">
            <w:pPr>
              <w:pStyle w:val="TableBodyText"/>
            </w:pPr>
            <w:r>
              <w:t>View Menu.</w:t>
            </w:r>
          </w:p>
        </w:tc>
      </w:tr>
      <w:tr w:rsidR="009C6D8D" w:rsidTr="009C6D8D">
        <w:tc>
          <w:tcPr>
            <w:tcW w:w="0" w:type="auto"/>
            <w:vAlign w:val="center"/>
          </w:tcPr>
          <w:p w:rsidR="009C6D8D" w:rsidRDefault="00480823">
            <w:pPr>
              <w:pStyle w:val="TableBodyText"/>
            </w:pPr>
            <w:bookmarkStart w:id="3081" w:name="MenuInsert"/>
            <w:r>
              <w:rPr>
                <w:b/>
              </w:rPr>
              <w:t>MenuInsert</w:t>
            </w:r>
            <w:bookmarkEnd w:id="3081"/>
          </w:p>
        </w:tc>
        <w:tc>
          <w:tcPr>
            <w:tcW w:w="0" w:type="auto"/>
            <w:vAlign w:val="center"/>
          </w:tcPr>
          <w:p w:rsidR="009C6D8D" w:rsidRDefault="00480823">
            <w:pPr>
              <w:pStyle w:val="TableBodyText"/>
            </w:pPr>
            <w:r>
              <w:t>0x1647</w:t>
            </w:r>
          </w:p>
        </w:tc>
        <w:tc>
          <w:tcPr>
            <w:tcW w:w="0" w:type="auto"/>
            <w:vAlign w:val="center"/>
          </w:tcPr>
          <w:p w:rsidR="009C6D8D" w:rsidRDefault="00480823">
            <w:pPr>
              <w:pStyle w:val="TableBodyText"/>
            </w:pPr>
            <w:r>
              <w:t>Insert Menu.</w:t>
            </w:r>
          </w:p>
        </w:tc>
      </w:tr>
      <w:tr w:rsidR="009C6D8D" w:rsidTr="009C6D8D">
        <w:tc>
          <w:tcPr>
            <w:tcW w:w="0" w:type="auto"/>
            <w:vAlign w:val="center"/>
          </w:tcPr>
          <w:p w:rsidR="009C6D8D" w:rsidRDefault="00480823">
            <w:pPr>
              <w:pStyle w:val="TableBodyText"/>
            </w:pPr>
            <w:bookmarkStart w:id="3082" w:name="MenuFormat"/>
            <w:r>
              <w:rPr>
                <w:b/>
              </w:rPr>
              <w:t>MenuFormat</w:t>
            </w:r>
            <w:bookmarkEnd w:id="3082"/>
          </w:p>
        </w:tc>
        <w:tc>
          <w:tcPr>
            <w:tcW w:w="0" w:type="auto"/>
            <w:vAlign w:val="center"/>
          </w:tcPr>
          <w:p w:rsidR="009C6D8D" w:rsidRDefault="00480823">
            <w:pPr>
              <w:pStyle w:val="TableBodyText"/>
            </w:pPr>
            <w:r>
              <w:t>0x1648</w:t>
            </w:r>
          </w:p>
        </w:tc>
        <w:tc>
          <w:tcPr>
            <w:tcW w:w="0" w:type="auto"/>
            <w:vAlign w:val="center"/>
          </w:tcPr>
          <w:p w:rsidR="009C6D8D" w:rsidRDefault="00480823">
            <w:pPr>
              <w:pStyle w:val="TableBodyText"/>
            </w:pPr>
            <w:r>
              <w:t>Format Menu.</w:t>
            </w:r>
          </w:p>
        </w:tc>
      </w:tr>
      <w:tr w:rsidR="009C6D8D" w:rsidTr="009C6D8D">
        <w:tc>
          <w:tcPr>
            <w:tcW w:w="0" w:type="auto"/>
            <w:vAlign w:val="center"/>
          </w:tcPr>
          <w:p w:rsidR="009C6D8D" w:rsidRDefault="00480823">
            <w:pPr>
              <w:pStyle w:val="TableBodyText"/>
            </w:pPr>
            <w:bookmarkStart w:id="3083" w:name="MenuTools"/>
            <w:r>
              <w:rPr>
                <w:b/>
              </w:rPr>
              <w:t>MenuTools</w:t>
            </w:r>
            <w:bookmarkEnd w:id="3083"/>
          </w:p>
        </w:tc>
        <w:tc>
          <w:tcPr>
            <w:tcW w:w="0" w:type="auto"/>
            <w:vAlign w:val="center"/>
          </w:tcPr>
          <w:p w:rsidR="009C6D8D" w:rsidRDefault="00480823">
            <w:pPr>
              <w:pStyle w:val="TableBodyText"/>
            </w:pPr>
            <w:r>
              <w:t>0x1649</w:t>
            </w:r>
          </w:p>
        </w:tc>
        <w:tc>
          <w:tcPr>
            <w:tcW w:w="0" w:type="auto"/>
            <w:vAlign w:val="center"/>
          </w:tcPr>
          <w:p w:rsidR="009C6D8D" w:rsidRDefault="00480823">
            <w:pPr>
              <w:pStyle w:val="TableBodyText"/>
            </w:pPr>
            <w:r>
              <w:t>Tools Menu.</w:t>
            </w:r>
          </w:p>
        </w:tc>
      </w:tr>
      <w:tr w:rsidR="009C6D8D" w:rsidTr="009C6D8D">
        <w:tc>
          <w:tcPr>
            <w:tcW w:w="0" w:type="auto"/>
            <w:vAlign w:val="center"/>
          </w:tcPr>
          <w:p w:rsidR="009C6D8D" w:rsidRDefault="00480823">
            <w:pPr>
              <w:pStyle w:val="TableBodyText"/>
            </w:pPr>
            <w:bookmarkStart w:id="3084" w:name="MenuTable"/>
            <w:r>
              <w:rPr>
                <w:b/>
              </w:rPr>
              <w:t>MenuTable</w:t>
            </w:r>
            <w:bookmarkEnd w:id="3084"/>
          </w:p>
        </w:tc>
        <w:tc>
          <w:tcPr>
            <w:tcW w:w="0" w:type="auto"/>
            <w:vAlign w:val="center"/>
          </w:tcPr>
          <w:p w:rsidR="009C6D8D" w:rsidRDefault="00480823">
            <w:pPr>
              <w:pStyle w:val="TableBodyText"/>
            </w:pPr>
            <w:r>
              <w:t>0x164A</w:t>
            </w:r>
          </w:p>
        </w:tc>
        <w:tc>
          <w:tcPr>
            <w:tcW w:w="0" w:type="auto"/>
            <w:vAlign w:val="center"/>
          </w:tcPr>
          <w:p w:rsidR="009C6D8D" w:rsidRDefault="00480823">
            <w:pPr>
              <w:pStyle w:val="TableBodyText"/>
            </w:pPr>
            <w:r>
              <w:t>Table Menu.</w:t>
            </w:r>
          </w:p>
        </w:tc>
      </w:tr>
      <w:tr w:rsidR="009C6D8D" w:rsidTr="009C6D8D">
        <w:tc>
          <w:tcPr>
            <w:tcW w:w="0" w:type="auto"/>
            <w:vAlign w:val="center"/>
          </w:tcPr>
          <w:p w:rsidR="009C6D8D" w:rsidRDefault="00480823">
            <w:pPr>
              <w:pStyle w:val="TableBodyText"/>
            </w:pPr>
            <w:bookmarkStart w:id="3085" w:name="MenuWindow"/>
            <w:r>
              <w:rPr>
                <w:b/>
              </w:rPr>
              <w:t>MenuWindow</w:t>
            </w:r>
            <w:bookmarkEnd w:id="3085"/>
          </w:p>
        </w:tc>
        <w:tc>
          <w:tcPr>
            <w:tcW w:w="0" w:type="auto"/>
            <w:vAlign w:val="center"/>
          </w:tcPr>
          <w:p w:rsidR="009C6D8D" w:rsidRDefault="00480823">
            <w:pPr>
              <w:pStyle w:val="TableBodyText"/>
            </w:pPr>
            <w:r>
              <w:t>0x164B</w:t>
            </w:r>
          </w:p>
        </w:tc>
        <w:tc>
          <w:tcPr>
            <w:tcW w:w="0" w:type="auto"/>
            <w:vAlign w:val="center"/>
          </w:tcPr>
          <w:p w:rsidR="009C6D8D" w:rsidRDefault="00480823">
            <w:pPr>
              <w:pStyle w:val="TableBodyText"/>
            </w:pPr>
            <w:r>
              <w:t>Window Menu.</w:t>
            </w:r>
          </w:p>
        </w:tc>
      </w:tr>
      <w:tr w:rsidR="009C6D8D" w:rsidTr="009C6D8D">
        <w:tc>
          <w:tcPr>
            <w:tcW w:w="0" w:type="auto"/>
            <w:vAlign w:val="center"/>
          </w:tcPr>
          <w:p w:rsidR="009C6D8D" w:rsidRDefault="00480823">
            <w:pPr>
              <w:pStyle w:val="TableBodyText"/>
            </w:pPr>
            <w:bookmarkStart w:id="3086" w:name="MenuHelp"/>
            <w:r>
              <w:rPr>
                <w:b/>
              </w:rPr>
              <w:t>MenuHelp</w:t>
            </w:r>
            <w:bookmarkEnd w:id="3086"/>
          </w:p>
        </w:tc>
        <w:tc>
          <w:tcPr>
            <w:tcW w:w="0" w:type="auto"/>
            <w:vAlign w:val="center"/>
          </w:tcPr>
          <w:p w:rsidR="009C6D8D" w:rsidRDefault="00480823">
            <w:pPr>
              <w:pStyle w:val="TableBodyText"/>
            </w:pPr>
            <w:r>
              <w:t>0x164C</w:t>
            </w:r>
          </w:p>
        </w:tc>
        <w:tc>
          <w:tcPr>
            <w:tcW w:w="0" w:type="auto"/>
            <w:vAlign w:val="center"/>
          </w:tcPr>
          <w:p w:rsidR="009C6D8D" w:rsidRDefault="00480823">
            <w:pPr>
              <w:pStyle w:val="TableBodyText"/>
            </w:pPr>
            <w:r>
              <w:t>Help Menu.</w:t>
            </w:r>
          </w:p>
        </w:tc>
      </w:tr>
      <w:tr w:rsidR="009C6D8D" w:rsidTr="009C6D8D">
        <w:tc>
          <w:tcPr>
            <w:tcW w:w="0" w:type="auto"/>
            <w:vAlign w:val="center"/>
          </w:tcPr>
          <w:p w:rsidR="009C6D8D" w:rsidRDefault="00480823">
            <w:pPr>
              <w:pStyle w:val="TableBodyText"/>
            </w:pPr>
            <w:bookmarkStart w:id="3087" w:name="MenuWork"/>
            <w:r>
              <w:rPr>
                <w:b/>
              </w:rPr>
              <w:t>MenuWork</w:t>
            </w:r>
            <w:bookmarkEnd w:id="3087"/>
          </w:p>
        </w:tc>
        <w:tc>
          <w:tcPr>
            <w:tcW w:w="0" w:type="auto"/>
            <w:vAlign w:val="center"/>
          </w:tcPr>
          <w:p w:rsidR="009C6D8D" w:rsidRDefault="00480823">
            <w:pPr>
              <w:pStyle w:val="TableBodyText"/>
            </w:pPr>
            <w:r>
              <w:t>0x164D</w:t>
            </w:r>
          </w:p>
        </w:tc>
        <w:tc>
          <w:tcPr>
            <w:tcW w:w="0" w:type="auto"/>
            <w:vAlign w:val="center"/>
          </w:tcPr>
          <w:p w:rsidR="009C6D8D" w:rsidRDefault="00480823">
            <w:pPr>
              <w:pStyle w:val="TableBodyText"/>
            </w:pPr>
            <w:r>
              <w:t>Work Menu.</w:t>
            </w:r>
          </w:p>
        </w:tc>
      </w:tr>
      <w:tr w:rsidR="009C6D8D" w:rsidTr="009C6D8D">
        <w:tc>
          <w:tcPr>
            <w:tcW w:w="0" w:type="auto"/>
            <w:vAlign w:val="center"/>
          </w:tcPr>
          <w:p w:rsidR="009C6D8D" w:rsidRDefault="00480823">
            <w:pPr>
              <w:pStyle w:val="TableBodyText"/>
            </w:pPr>
            <w:bookmarkStart w:id="3088" w:name="MenuFont"/>
            <w:r>
              <w:rPr>
                <w:b/>
              </w:rPr>
              <w:t>MenuFont</w:t>
            </w:r>
            <w:bookmarkEnd w:id="3088"/>
          </w:p>
        </w:tc>
        <w:tc>
          <w:tcPr>
            <w:tcW w:w="0" w:type="auto"/>
            <w:vAlign w:val="center"/>
          </w:tcPr>
          <w:p w:rsidR="009C6D8D" w:rsidRDefault="00480823">
            <w:pPr>
              <w:pStyle w:val="TableBodyText"/>
            </w:pPr>
            <w:r>
              <w:t>0x164E</w:t>
            </w:r>
          </w:p>
        </w:tc>
        <w:tc>
          <w:tcPr>
            <w:tcW w:w="0" w:type="auto"/>
            <w:vAlign w:val="center"/>
          </w:tcPr>
          <w:p w:rsidR="009C6D8D" w:rsidRDefault="00480823">
            <w:pPr>
              <w:pStyle w:val="TableBodyText"/>
            </w:pPr>
            <w:r>
              <w:t>Font Menu.</w:t>
            </w:r>
          </w:p>
        </w:tc>
      </w:tr>
      <w:tr w:rsidR="009C6D8D" w:rsidTr="009C6D8D">
        <w:tc>
          <w:tcPr>
            <w:tcW w:w="0" w:type="auto"/>
            <w:vAlign w:val="center"/>
          </w:tcPr>
          <w:p w:rsidR="009C6D8D" w:rsidRDefault="00480823">
            <w:pPr>
              <w:pStyle w:val="TableBodyText"/>
            </w:pPr>
            <w:bookmarkStart w:id="3089" w:name="MenuLanguage"/>
            <w:r>
              <w:rPr>
                <w:b/>
              </w:rPr>
              <w:t>MenuLanguage</w:t>
            </w:r>
            <w:bookmarkEnd w:id="3089"/>
          </w:p>
        </w:tc>
        <w:tc>
          <w:tcPr>
            <w:tcW w:w="0" w:type="auto"/>
            <w:vAlign w:val="center"/>
          </w:tcPr>
          <w:p w:rsidR="009C6D8D" w:rsidRDefault="00480823">
            <w:pPr>
              <w:pStyle w:val="TableBodyText"/>
            </w:pPr>
            <w:r>
              <w:t>0x1650</w:t>
            </w:r>
          </w:p>
        </w:tc>
        <w:tc>
          <w:tcPr>
            <w:tcW w:w="0" w:type="auto"/>
            <w:vAlign w:val="center"/>
          </w:tcPr>
          <w:p w:rsidR="009C6D8D" w:rsidRDefault="00480823">
            <w:pPr>
              <w:pStyle w:val="TableBodyText"/>
            </w:pPr>
            <w:r>
              <w:t>Language Submenu.</w:t>
            </w:r>
          </w:p>
        </w:tc>
      </w:tr>
      <w:tr w:rsidR="009C6D8D" w:rsidTr="009C6D8D">
        <w:tc>
          <w:tcPr>
            <w:tcW w:w="0" w:type="auto"/>
            <w:vAlign w:val="center"/>
          </w:tcPr>
          <w:p w:rsidR="009C6D8D" w:rsidRDefault="00480823">
            <w:pPr>
              <w:pStyle w:val="TableBodyText"/>
            </w:pPr>
            <w:bookmarkStart w:id="3090" w:name="MenuMicrosoftOnTheWeb"/>
            <w:r>
              <w:rPr>
                <w:b/>
              </w:rPr>
              <w:t>MenuMicrosoftOnTheWeb</w:t>
            </w:r>
            <w:bookmarkEnd w:id="3090"/>
          </w:p>
        </w:tc>
        <w:tc>
          <w:tcPr>
            <w:tcW w:w="0" w:type="auto"/>
            <w:vAlign w:val="center"/>
          </w:tcPr>
          <w:p w:rsidR="009C6D8D" w:rsidRDefault="00480823">
            <w:pPr>
              <w:pStyle w:val="TableBodyText"/>
            </w:pPr>
            <w:r>
              <w:t>0x1651</w:t>
            </w:r>
          </w:p>
        </w:tc>
        <w:tc>
          <w:tcPr>
            <w:tcW w:w="0" w:type="auto"/>
            <w:vAlign w:val="center"/>
          </w:tcPr>
          <w:p w:rsidR="009C6D8D" w:rsidRDefault="00480823">
            <w:pPr>
              <w:pStyle w:val="TableBodyText"/>
            </w:pPr>
            <w:r>
              <w:t>Microsoft On the Web Menu.</w:t>
            </w:r>
          </w:p>
        </w:tc>
      </w:tr>
      <w:tr w:rsidR="009C6D8D" w:rsidTr="009C6D8D">
        <w:tc>
          <w:tcPr>
            <w:tcW w:w="0" w:type="auto"/>
            <w:vAlign w:val="center"/>
          </w:tcPr>
          <w:p w:rsidR="009C6D8D" w:rsidRDefault="00480823">
            <w:pPr>
              <w:pStyle w:val="TableBodyText"/>
            </w:pPr>
            <w:bookmarkStart w:id="3091" w:name="MenuBorder"/>
            <w:r>
              <w:rPr>
                <w:b/>
              </w:rPr>
              <w:t>MenuBorder</w:t>
            </w:r>
            <w:bookmarkEnd w:id="3091"/>
          </w:p>
        </w:tc>
        <w:tc>
          <w:tcPr>
            <w:tcW w:w="0" w:type="auto"/>
            <w:vAlign w:val="center"/>
          </w:tcPr>
          <w:p w:rsidR="009C6D8D" w:rsidRDefault="00480823">
            <w:pPr>
              <w:pStyle w:val="TableBodyText"/>
            </w:pPr>
            <w:r>
              <w:t>0x1652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2" w:name="MenuInsertTextBox"/>
            <w:r>
              <w:rPr>
                <w:b/>
              </w:rPr>
              <w:t>MenuInsertTextBox</w:t>
            </w:r>
            <w:bookmarkEnd w:id="3092"/>
          </w:p>
        </w:tc>
        <w:tc>
          <w:tcPr>
            <w:tcW w:w="0" w:type="auto"/>
            <w:vAlign w:val="center"/>
          </w:tcPr>
          <w:p w:rsidR="009C6D8D" w:rsidRDefault="00480823">
            <w:pPr>
              <w:pStyle w:val="TableBodyText"/>
            </w:pPr>
            <w:r>
              <w:t>0x1653</w:t>
            </w:r>
          </w:p>
        </w:tc>
        <w:tc>
          <w:tcPr>
            <w:tcW w:w="0" w:type="auto"/>
            <w:vAlign w:val="center"/>
          </w:tcPr>
          <w:p w:rsidR="009C6D8D" w:rsidRDefault="00480823">
            <w:pPr>
              <w:pStyle w:val="TableBodyText"/>
            </w:pPr>
            <w:r>
              <w:t>Insert Textbox Submenu.</w:t>
            </w:r>
          </w:p>
        </w:tc>
      </w:tr>
      <w:tr w:rsidR="009C6D8D" w:rsidTr="009C6D8D">
        <w:tc>
          <w:tcPr>
            <w:tcW w:w="0" w:type="auto"/>
            <w:vAlign w:val="center"/>
          </w:tcPr>
          <w:p w:rsidR="009C6D8D" w:rsidRDefault="00480823">
            <w:pPr>
              <w:pStyle w:val="TableBodyText"/>
            </w:pPr>
            <w:bookmarkStart w:id="3093" w:name="MenuInsertFrame"/>
            <w:r>
              <w:rPr>
                <w:b/>
              </w:rPr>
              <w:t>MenuInsertFrame</w:t>
            </w:r>
            <w:bookmarkEnd w:id="3093"/>
          </w:p>
        </w:tc>
        <w:tc>
          <w:tcPr>
            <w:tcW w:w="0" w:type="auto"/>
            <w:vAlign w:val="center"/>
          </w:tcPr>
          <w:p w:rsidR="009C6D8D" w:rsidRDefault="00480823">
            <w:pPr>
              <w:pStyle w:val="TableBodyText"/>
            </w:pPr>
            <w:r>
              <w:t>0x1654</w:t>
            </w:r>
          </w:p>
        </w:tc>
        <w:tc>
          <w:tcPr>
            <w:tcW w:w="0" w:type="auto"/>
            <w:vAlign w:val="center"/>
          </w:tcPr>
          <w:p w:rsidR="009C6D8D" w:rsidRDefault="00480823">
            <w:pPr>
              <w:pStyle w:val="TableBodyText"/>
            </w:pPr>
            <w:r>
              <w:t>Insert Frame Submenu.</w:t>
            </w:r>
          </w:p>
        </w:tc>
      </w:tr>
      <w:tr w:rsidR="009C6D8D" w:rsidTr="009C6D8D">
        <w:tc>
          <w:tcPr>
            <w:tcW w:w="0" w:type="auto"/>
            <w:vAlign w:val="center"/>
          </w:tcPr>
          <w:p w:rsidR="009C6D8D" w:rsidRDefault="00480823">
            <w:pPr>
              <w:pStyle w:val="TableBodyText"/>
            </w:pPr>
            <w:bookmarkStart w:id="3094" w:name="MenuDraw"/>
            <w:r>
              <w:rPr>
                <w:b/>
              </w:rPr>
              <w:t>MenuDraw</w:t>
            </w:r>
            <w:bookmarkEnd w:id="3094"/>
          </w:p>
        </w:tc>
        <w:tc>
          <w:tcPr>
            <w:tcW w:w="0" w:type="auto"/>
            <w:vAlign w:val="center"/>
          </w:tcPr>
          <w:p w:rsidR="009C6D8D" w:rsidRDefault="00480823">
            <w:pPr>
              <w:pStyle w:val="TableBodyText"/>
            </w:pPr>
            <w:r>
              <w:t>0x1655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5" w:name="DrawMenuTextWrapping"/>
            <w:r>
              <w:rPr>
                <w:b/>
              </w:rPr>
              <w:t>DrawMenuTextWrapping</w:t>
            </w:r>
            <w:bookmarkEnd w:id="3095"/>
          </w:p>
        </w:tc>
        <w:tc>
          <w:tcPr>
            <w:tcW w:w="0" w:type="auto"/>
            <w:vAlign w:val="center"/>
          </w:tcPr>
          <w:p w:rsidR="009C6D8D" w:rsidRDefault="00480823">
            <w:pPr>
              <w:pStyle w:val="TableBodyText"/>
            </w:pPr>
            <w:r>
              <w:t>0x1656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6" w:name="DrawMenuOrder"/>
            <w:r>
              <w:rPr>
                <w:b/>
              </w:rPr>
              <w:t>DrawMenuOrder</w:t>
            </w:r>
            <w:bookmarkEnd w:id="3096"/>
          </w:p>
        </w:tc>
        <w:tc>
          <w:tcPr>
            <w:tcW w:w="0" w:type="auto"/>
            <w:vAlign w:val="center"/>
          </w:tcPr>
          <w:p w:rsidR="009C6D8D" w:rsidRDefault="00480823">
            <w:pPr>
              <w:pStyle w:val="TableBodyText"/>
            </w:pPr>
            <w:r>
              <w:t>0x1657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7" w:name="DrawMenuGrouping"/>
            <w:r>
              <w:rPr>
                <w:b/>
              </w:rPr>
              <w:t>DrawMenuGrouping</w:t>
            </w:r>
            <w:bookmarkEnd w:id="3097"/>
          </w:p>
        </w:tc>
        <w:tc>
          <w:tcPr>
            <w:tcW w:w="0" w:type="auto"/>
            <w:vAlign w:val="center"/>
          </w:tcPr>
          <w:p w:rsidR="009C6D8D" w:rsidRDefault="00480823">
            <w:pPr>
              <w:pStyle w:val="TableBodyText"/>
            </w:pPr>
            <w:r>
              <w:t>0x1658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8" w:name="DrawMenuAlignDistribute"/>
            <w:r>
              <w:rPr>
                <w:b/>
              </w:rPr>
              <w:t>DrawMenuAlignDistribute</w:t>
            </w:r>
            <w:bookmarkEnd w:id="3098"/>
          </w:p>
        </w:tc>
        <w:tc>
          <w:tcPr>
            <w:tcW w:w="0" w:type="auto"/>
            <w:vAlign w:val="center"/>
          </w:tcPr>
          <w:p w:rsidR="009C6D8D" w:rsidRDefault="00480823">
            <w:pPr>
              <w:pStyle w:val="TableBodyText"/>
            </w:pPr>
            <w:r>
              <w:t>0x1659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099" w:name="DrawMenuRotateFlip"/>
            <w:r>
              <w:rPr>
                <w:b/>
              </w:rPr>
              <w:t>DrawMenuRotateFlip</w:t>
            </w:r>
            <w:bookmarkEnd w:id="3099"/>
          </w:p>
        </w:tc>
        <w:tc>
          <w:tcPr>
            <w:tcW w:w="0" w:type="auto"/>
            <w:vAlign w:val="center"/>
          </w:tcPr>
          <w:p w:rsidR="009C6D8D" w:rsidRDefault="00480823">
            <w:pPr>
              <w:pStyle w:val="TableBodyText"/>
            </w:pPr>
            <w:r>
              <w:t>0x165A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0" w:name="DrawMenuNudge"/>
            <w:r>
              <w:rPr>
                <w:b/>
              </w:rPr>
              <w:t>DrawMenuNudge</w:t>
            </w:r>
            <w:bookmarkEnd w:id="3100"/>
          </w:p>
        </w:tc>
        <w:tc>
          <w:tcPr>
            <w:tcW w:w="0" w:type="auto"/>
            <w:vAlign w:val="center"/>
          </w:tcPr>
          <w:p w:rsidR="009C6D8D" w:rsidRDefault="00480823">
            <w:pPr>
              <w:pStyle w:val="TableBodyText"/>
            </w:pPr>
            <w:r>
              <w:t>0x165B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1" w:name="FormatFillColor"/>
            <w:r>
              <w:rPr>
                <w:b/>
              </w:rPr>
              <w:t>FormatFillColor</w:t>
            </w:r>
            <w:bookmarkEnd w:id="3101"/>
          </w:p>
        </w:tc>
        <w:tc>
          <w:tcPr>
            <w:tcW w:w="0" w:type="auto"/>
            <w:vAlign w:val="center"/>
          </w:tcPr>
          <w:p w:rsidR="009C6D8D" w:rsidRDefault="00480823">
            <w:pPr>
              <w:pStyle w:val="TableBodyText"/>
            </w:pPr>
            <w:r>
              <w:t>0x165C</w:t>
            </w:r>
          </w:p>
        </w:tc>
        <w:tc>
          <w:tcPr>
            <w:tcW w:w="0" w:type="auto"/>
            <w:vAlign w:val="center"/>
          </w:tcPr>
          <w:p w:rsidR="009C6D8D" w:rsidRDefault="00480823">
            <w:pPr>
              <w:pStyle w:val="TableBodyText"/>
            </w:pPr>
            <w:r>
              <w:t>Applies the most recently used fill color to the selected AutoShape.</w:t>
            </w:r>
          </w:p>
        </w:tc>
      </w:tr>
      <w:tr w:rsidR="009C6D8D" w:rsidTr="009C6D8D">
        <w:tc>
          <w:tcPr>
            <w:tcW w:w="0" w:type="auto"/>
            <w:vAlign w:val="center"/>
          </w:tcPr>
          <w:p w:rsidR="009C6D8D" w:rsidRDefault="00480823">
            <w:pPr>
              <w:pStyle w:val="TableBodyText"/>
            </w:pPr>
            <w:bookmarkStart w:id="3102" w:name="FormatLineColor"/>
            <w:r>
              <w:rPr>
                <w:b/>
              </w:rPr>
              <w:t>FormatLineColor</w:t>
            </w:r>
            <w:bookmarkEnd w:id="3102"/>
          </w:p>
        </w:tc>
        <w:tc>
          <w:tcPr>
            <w:tcW w:w="0" w:type="auto"/>
            <w:vAlign w:val="center"/>
          </w:tcPr>
          <w:p w:rsidR="009C6D8D" w:rsidRDefault="00480823">
            <w:pPr>
              <w:pStyle w:val="TableBodyText"/>
            </w:pPr>
            <w:r>
              <w:t>0x165D</w:t>
            </w:r>
          </w:p>
        </w:tc>
        <w:tc>
          <w:tcPr>
            <w:tcW w:w="0" w:type="auto"/>
            <w:vAlign w:val="center"/>
          </w:tcPr>
          <w:p w:rsidR="009C6D8D" w:rsidRDefault="00480823">
            <w:pPr>
              <w:pStyle w:val="TableBodyText"/>
            </w:pPr>
            <w:r>
              <w:t>Applies the most recently used line color to the selected AutoShape.</w:t>
            </w:r>
          </w:p>
        </w:tc>
      </w:tr>
      <w:tr w:rsidR="009C6D8D" w:rsidTr="009C6D8D">
        <w:tc>
          <w:tcPr>
            <w:tcW w:w="0" w:type="auto"/>
            <w:vAlign w:val="center"/>
          </w:tcPr>
          <w:p w:rsidR="009C6D8D" w:rsidRDefault="00480823">
            <w:pPr>
              <w:pStyle w:val="TableBodyText"/>
            </w:pPr>
            <w:bookmarkStart w:id="3103" w:name="DrawMenuShadows"/>
            <w:r>
              <w:rPr>
                <w:b/>
              </w:rPr>
              <w:t>DrawMenuShadows</w:t>
            </w:r>
            <w:bookmarkEnd w:id="3103"/>
          </w:p>
        </w:tc>
        <w:tc>
          <w:tcPr>
            <w:tcW w:w="0" w:type="auto"/>
            <w:vAlign w:val="center"/>
          </w:tcPr>
          <w:p w:rsidR="009C6D8D" w:rsidRDefault="00480823">
            <w:pPr>
              <w:pStyle w:val="TableBodyText"/>
            </w:pPr>
            <w:r>
              <w:t>0x165E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4" w:name="FormatLineStyle"/>
            <w:r>
              <w:rPr>
                <w:b/>
              </w:rPr>
              <w:lastRenderedPageBreak/>
              <w:t>FormatLineStyle</w:t>
            </w:r>
            <w:bookmarkEnd w:id="3104"/>
          </w:p>
        </w:tc>
        <w:tc>
          <w:tcPr>
            <w:tcW w:w="0" w:type="auto"/>
            <w:vAlign w:val="center"/>
          </w:tcPr>
          <w:p w:rsidR="009C6D8D" w:rsidRDefault="00480823">
            <w:pPr>
              <w:pStyle w:val="TableBodyText"/>
            </w:pPr>
            <w:r>
              <w:t>0x165F</w:t>
            </w:r>
          </w:p>
        </w:tc>
        <w:tc>
          <w:tcPr>
            <w:tcW w:w="0" w:type="auto"/>
            <w:vAlign w:val="center"/>
          </w:tcPr>
          <w:p w:rsidR="009C6D8D" w:rsidRDefault="00480823">
            <w:pPr>
              <w:pStyle w:val="TableBodyText"/>
            </w:pPr>
            <w:r>
              <w:t>Has no e</w:t>
            </w:r>
            <w:r>
              <w:t>ffect.</w:t>
            </w:r>
          </w:p>
        </w:tc>
      </w:tr>
      <w:tr w:rsidR="009C6D8D" w:rsidTr="009C6D8D">
        <w:tc>
          <w:tcPr>
            <w:tcW w:w="0" w:type="auto"/>
            <w:vAlign w:val="center"/>
          </w:tcPr>
          <w:p w:rsidR="009C6D8D" w:rsidRDefault="00480823">
            <w:pPr>
              <w:pStyle w:val="TableBodyText"/>
            </w:pPr>
            <w:bookmarkStart w:id="3105" w:name="DrawMenuLineDash"/>
            <w:r>
              <w:rPr>
                <w:b/>
              </w:rPr>
              <w:t>DrawMenuLineDash</w:t>
            </w:r>
            <w:bookmarkEnd w:id="3105"/>
          </w:p>
        </w:tc>
        <w:tc>
          <w:tcPr>
            <w:tcW w:w="0" w:type="auto"/>
            <w:vAlign w:val="center"/>
          </w:tcPr>
          <w:p w:rsidR="009C6D8D" w:rsidRDefault="00480823">
            <w:pPr>
              <w:pStyle w:val="TableBodyText"/>
            </w:pPr>
            <w:r>
              <w:t>0x1660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6" w:name="DrawMenuArrows"/>
            <w:r>
              <w:rPr>
                <w:b/>
              </w:rPr>
              <w:t>DrawMenuArrows</w:t>
            </w:r>
            <w:bookmarkEnd w:id="3106"/>
          </w:p>
        </w:tc>
        <w:tc>
          <w:tcPr>
            <w:tcW w:w="0" w:type="auto"/>
            <w:vAlign w:val="center"/>
          </w:tcPr>
          <w:p w:rsidR="009C6D8D" w:rsidRDefault="00480823">
            <w:pPr>
              <w:pStyle w:val="TableBodyText"/>
            </w:pPr>
            <w:r>
              <w:t>0x1661</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7" w:name="DrawMenu3D"/>
            <w:r>
              <w:rPr>
                <w:b/>
              </w:rPr>
              <w:t>DrawMenu3D</w:t>
            </w:r>
            <w:bookmarkEnd w:id="3107"/>
          </w:p>
        </w:tc>
        <w:tc>
          <w:tcPr>
            <w:tcW w:w="0" w:type="auto"/>
            <w:vAlign w:val="center"/>
          </w:tcPr>
          <w:p w:rsidR="009C6D8D" w:rsidRDefault="00480823">
            <w:pPr>
              <w:pStyle w:val="TableBodyText"/>
            </w:pPr>
            <w:r>
              <w:t>0x1662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08" w:name="DrawMenuShadowColor"/>
            <w:r>
              <w:rPr>
                <w:b/>
              </w:rPr>
              <w:t>DrawMenuShadowColor</w:t>
            </w:r>
            <w:bookmarkEnd w:id="3108"/>
          </w:p>
        </w:tc>
        <w:tc>
          <w:tcPr>
            <w:tcW w:w="0" w:type="auto"/>
            <w:vAlign w:val="center"/>
          </w:tcPr>
          <w:p w:rsidR="009C6D8D" w:rsidRDefault="00480823">
            <w:pPr>
              <w:pStyle w:val="TableBodyText"/>
            </w:pPr>
            <w:r>
              <w:t>0x1663</w:t>
            </w:r>
          </w:p>
        </w:tc>
        <w:tc>
          <w:tcPr>
            <w:tcW w:w="0" w:type="auto"/>
            <w:vAlign w:val="center"/>
          </w:tcPr>
          <w:p w:rsidR="009C6D8D" w:rsidRDefault="00480823">
            <w:pPr>
              <w:pStyle w:val="TableBodyText"/>
            </w:pPr>
            <w:r>
              <w:t>Applies the most recently used shadow color to the selected AutoShape.</w:t>
            </w:r>
          </w:p>
        </w:tc>
      </w:tr>
      <w:tr w:rsidR="009C6D8D" w:rsidTr="009C6D8D">
        <w:tc>
          <w:tcPr>
            <w:tcW w:w="0" w:type="auto"/>
            <w:vAlign w:val="center"/>
          </w:tcPr>
          <w:p w:rsidR="009C6D8D" w:rsidRDefault="00480823">
            <w:pPr>
              <w:pStyle w:val="TableBodyText"/>
            </w:pPr>
            <w:bookmarkStart w:id="3109" w:name="DrawMenuImageControl"/>
            <w:r>
              <w:rPr>
                <w:b/>
              </w:rPr>
              <w:t>DrawMenuImageControl</w:t>
            </w:r>
            <w:bookmarkEnd w:id="3109"/>
          </w:p>
        </w:tc>
        <w:tc>
          <w:tcPr>
            <w:tcW w:w="0" w:type="auto"/>
            <w:vAlign w:val="center"/>
          </w:tcPr>
          <w:p w:rsidR="009C6D8D" w:rsidRDefault="00480823">
            <w:pPr>
              <w:pStyle w:val="TableBodyText"/>
            </w:pPr>
            <w:r>
              <w:t>0x1664</w:t>
            </w:r>
          </w:p>
        </w:tc>
        <w:tc>
          <w:tcPr>
            <w:tcW w:w="0" w:type="auto"/>
            <w:vAlign w:val="center"/>
          </w:tcPr>
          <w:p w:rsidR="009C6D8D" w:rsidRDefault="00480823">
            <w:pPr>
              <w:pStyle w:val="TableBodyText"/>
            </w:pPr>
            <w:r>
              <w:t xml:space="preserve">Has no </w:t>
            </w:r>
            <w:r>
              <w:t>effect.</w:t>
            </w:r>
          </w:p>
        </w:tc>
      </w:tr>
      <w:tr w:rsidR="009C6D8D" w:rsidTr="009C6D8D">
        <w:tc>
          <w:tcPr>
            <w:tcW w:w="0" w:type="auto"/>
            <w:vAlign w:val="center"/>
          </w:tcPr>
          <w:p w:rsidR="009C6D8D" w:rsidRDefault="00480823">
            <w:pPr>
              <w:pStyle w:val="TableBodyText"/>
            </w:pPr>
            <w:bookmarkStart w:id="3110" w:name="DrawMenuChangeShape"/>
            <w:r>
              <w:rPr>
                <w:b/>
              </w:rPr>
              <w:t>DrawMenuChangeShape</w:t>
            </w:r>
            <w:bookmarkEnd w:id="3110"/>
          </w:p>
        </w:tc>
        <w:tc>
          <w:tcPr>
            <w:tcW w:w="0" w:type="auto"/>
            <w:vAlign w:val="center"/>
          </w:tcPr>
          <w:p w:rsidR="009C6D8D" w:rsidRDefault="00480823">
            <w:pPr>
              <w:pStyle w:val="TableBodyText"/>
            </w:pPr>
            <w:r>
              <w:t>0x1665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1" w:name="DrawMenuChangeShape0"/>
            <w:r>
              <w:rPr>
                <w:b/>
              </w:rPr>
              <w:t>DrawMenuChangeShape0</w:t>
            </w:r>
            <w:bookmarkEnd w:id="3111"/>
          </w:p>
        </w:tc>
        <w:tc>
          <w:tcPr>
            <w:tcW w:w="0" w:type="auto"/>
            <w:vAlign w:val="center"/>
          </w:tcPr>
          <w:p w:rsidR="009C6D8D" w:rsidRDefault="00480823">
            <w:pPr>
              <w:pStyle w:val="TableBodyText"/>
            </w:pPr>
            <w:r>
              <w:t>0x1666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2" w:name="DrawMenuChangeShape1"/>
            <w:r>
              <w:rPr>
                <w:b/>
              </w:rPr>
              <w:t>DrawMenuChangeShape1</w:t>
            </w:r>
            <w:bookmarkEnd w:id="3112"/>
          </w:p>
        </w:tc>
        <w:tc>
          <w:tcPr>
            <w:tcW w:w="0" w:type="auto"/>
            <w:vAlign w:val="center"/>
          </w:tcPr>
          <w:p w:rsidR="009C6D8D" w:rsidRDefault="00480823">
            <w:pPr>
              <w:pStyle w:val="TableBodyText"/>
            </w:pPr>
            <w:r>
              <w:t>0x1667</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3" w:name="DrawMenuChangeShape2"/>
            <w:r>
              <w:rPr>
                <w:b/>
              </w:rPr>
              <w:t>DrawMenuChangeShape2</w:t>
            </w:r>
            <w:bookmarkEnd w:id="3113"/>
          </w:p>
        </w:tc>
        <w:tc>
          <w:tcPr>
            <w:tcW w:w="0" w:type="auto"/>
            <w:vAlign w:val="center"/>
          </w:tcPr>
          <w:p w:rsidR="009C6D8D" w:rsidRDefault="00480823">
            <w:pPr>
              <w:pStyle w:val="TableBodyText"/>
            </w:pPr>
            <w:r>
              <w:t>0x1668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4" w:name="DrawMenuChangeShape3"/>
            <w:r>
              <w:rPr>
                <w:b/>
              </w:rPr>
              <w:t>DrawMenuChangeShape3</w:t>
            </w:r>
            <w:bookmarkEnd w:id="3114"/>
          </w:p>
        </w:tc>
        <w:tc>
          <w:tcPr>
            <w:tcW w:w="0" w:type="auto"/>
            <w:vAlign w:val="center"/>
          </w:tcPr>
          <w:p w:rsidR="009C6D8D" w:rsidRDefault="00480823">
            <w:pPr>
              <w:pStyle w:val="TableBodyText"/>
            </w:pPr>
            <w:r>
              <w:t>0x1669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5" w:name="DrawMenuChangeShape4"/>
            <w:r>
              <w:rPr>
                <w:b/>
              </w:rPr>
              <w:t>DrawMenuChangeShape4</w:t>
            </w:r>
            <w:bookmarkEnd w:id="3115"/>
          </w:p>
        </w:tc>
        <w:tc>
          <w:tcPr>
            <w:tcW w:w="0" w:type="auto"/>
            <w:vAlign w:val="center"/>
          </w:tcPr>
          <w:p w:rsidR="009C6D8D" w:rsidRDefault="00480823">
            <w:pPr>
              <w:pStyle w:val="TableBodyText"/>
            </w:pPr>
            <w:r>
              <w:t>0x166A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6" w:name="DrawMenuAutoShapes"/>
            <w:r>
              <w:rPr>
                <w:b/>
              </w:rPr>
              <w:t>DrawMenuAutoShapes</w:t>
            </w:r>
            <w:bookmarkEnd w:id="3116"/>
          </w:p>
        </w:tc>
        <w:tc>
          <w:tcPr>
            <w:tcW w:w="0" w:type="auto"/>
            <w:vAlign w:val="center"/>
          </w:tcPr>
          <w:p w:rsidR="009C6D8D" w:rsidRDefault="00480823">
            <w:pPr>
              <w:pStyle w:val="TableBodyText"/>
            </w:pPr>
            <w:r>
              <w:t>0x166B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7" w:name="DrawMenuMoreShapes1"/>
            <w:r>
              <w:rPr>
                <w:b/>
              </w:rPr>
              <w:t>DrawMenuMoreShapes1</w:t>
            </w:r>
            <w:bookmarkEnd w:id="3117"/>
          </w:p>
        </w:tc>
        <w:tc>
          <w:tcPr>
            <w:tcW w:w="0" w:type="auto"/>
            <w:vAlign w:val="center"/>
          </w:tcPr>
          <w:p w:rsidR="009C6D8D" w:rsidRDefault="00480823">
            <w:pPr>
              <w:pStyle w:val="TableBodyText"/>
            </w:pPr>
            <w:r>
              <w:t>0x166C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8" w:name="DrawMenuMoreShapes2"/>
            <w:r>
              <w:rPr>
                <w:b/>
              </w:rPr>
              <w:t>DrawMenuMoreShapes2</w:t>
            </w:r>
            <w:bookmarkEnd w:id="3118"/>
          </w:p>
        </w:tc>
        <w:tc>
          <w:tcPr>
            <w:tcW w:w="0" w:type="auto"/>
            <w:vAlign w:val="center"/>
          </w:tcPr>
          <w:p w:rsidR="009C6D8D" w:rsidRDefault="00480823">
            <w:pPr>
              <w:pStyle w:val="TableBodyText"/>
            </w:pPr>
            <w:r>
              <w:t>0x166D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19" w:name="DrawMenuMoreShapes3"/>
            <w:r>
              <w:rPr>
                <w:b/>
              </w:rPr>
              <w:t>DrawMenuMoreShapes3</w:t>
            </w:r>
            <w:bookmarkEnd w:id="3119"/>
          </w:p>
        </w:tc>
        <w:tc>
          <w:tcPr>
            <w:tcW w:w="0" w:type="auto"/>
            <w:vAlign w:val="center"/>
          </w:tcPr>
          <w:p w:rsidR="009C6D8D" w:rsidRDefault="00480823">
            <w:pPr>
              <w:pStyle w:val="TableBodyText"/>
            </w:pPr>
            <w:r>
              <w:t>0x166E</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0" w:name="DrawMenuMoreShapes4"/>
            <w:r>
              <w:rPr>
                <w:b/>
              </w:rPr>
              <w:t>DrawMenuMoreShapes4</w:t>
            </w:r>
            <w:bookmarkEnd w:id="3120"/>
          </w:p>
        </w:tc>
        <w:tc>
          <w:tcPr>
            <w:tcW w:w="0" w:type="auto"/>
            <w:vAlign w:val="center"/>
          </w:tcPr>
          <w:p w:rsidR="009C6D8D" w:rsidRDefault="00480823">
            <w:pPr>
              <w:pStyle w:val="TableBodyText"/>
            </w:pPr>
            <w:r>
              <w:t>0x166F</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1" w:name="DrawMenuMoreShapes5"/>
            <w:r>
              <w:rPr>
                <w:b/>
              </w:rPr>
              <w:t>DrawMenuMoreShapes5</w:t>
            </w:r>
            <w:bookmarkEnd w:id="3121"/>
          </w:p>
        </w:tc>
        <w:tc>
          <w:tcPr>
            <w:tcW w:w="0" w:type="auto"/>
            <w:vAlign w:val="center"/>
          </w:tcPr>
          <w:p w:rsidR="009C6D8D" w:rsidRDefault="00480823">
            <w:pPr>
              <w:pStyle w:val="TableBodyText"/>
            </w:pPr>
            <w:r>
              <w:t>0x1670</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2" w:name="DrawMenuMoreShapes6"/>
            <w:r>
              <w:rPr>
                <w:b/>
              </w:rPr>
              <w:t>DrawMenuMoreShapes6</w:t>
            </w:r>
            <w:bookmarkEnd w:id="3122"/>
          </w:p>
        </w:tc>
        <w:tc>
          <w:tcPr>
            <w:tcW w:w="0" w:type="auto"/>
            <w:vAlign w:val="center"/>
          </w:tcPr>
          <w:p w:rsidR="009C6D8D" w:rsidRDefault="00480823">
            <w:pPr>
              <w:pStyle w:val="TableBodyText"/>
            </w:pPr>
            <w:r>
              <w:t>0x1671</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3" w:name="DrawMenuTextShape"/>
            <w:r>
              <w:rPr>
                <w:b/>
              </w:rPr>
              <w:t>DrawMenuTextShape</w:t>
            </w:r>
            <w:bookmarkEnd w:id="3123"/>
          </w:p>
        </w:tc>
        <w:tc>
          <w:tcPr>
            <w:tcW w:w="0" w:type="auto"/>
            <w:vAlign w:val="center"/>
          </w:tcPr>
          <w:p w:rsidR="009C6D8D" w:rsidRDefault="00480823">
            <w:pPr>
              <w:pStyle w:val="TableBodyText"/>
            </w:pPr>
            <w:r>
              <w:t>0x1672</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4" w:name="DrawMenuTextAlignment"/>
            <w:r>
              <w:rPr>
                <w:b/>
              </w:rPr>
              <w:t>DrawMenuTextAlignment</w:t>
            </w:r>
            <w:bookmarkEnd w:id="3124"/>
          </w:p>
        </w:tc>
        <w:tc>
          <w:tcPr>
            <w:tcW w:w="0" w:type="auto"/>
            <w:vAlign w:val="center"/>
          </w:tcPr>
          <w:p w:rsidR="009C6D8D" w:rsidRDefault="00480823">
            <w:pPr>
              <w:pStyle w:val="TableBodyText"/>
            </w:pPr>
            <w:r>
              <w:t>0x1673</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5" w:name="DrawMenuTextTracking"/>
            <w:r>
              <w:rPr>
                <w:b/>
              </w:rPr>
              <w:t>DrawMenuTextTracking</w:t>
            </w:r>
            <w:bookmarkEnd w:id="3125"/>
          </w:p>
        </w:tc>
        <w:tc>
          <w:tcPr>
            <w:tcW w:w="0" w:type="auto"/>
            <w:vAlign w:val="center"/>
          </w:tcPr>
          <w:p w:rsidR="009C6D8D" w:rsidRDefault="00480823">
            <w:pPr>
              <w:pStyle w:val="TableBodyText"/>
            </w:pPr>
            <w:r>
              <w:t>0x1674</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6" w:name="DrawMenu3DDepth"/>
            <w:r>
              <w:rPr>
                <w:b/>
              </w:rPr>
              <w:t>DrawMenu3DDepth</w:t>
            </w:r>
            <w:bookmarkEnd w:id="3126"/>
          </w:p>
        </w:tc>
        <w:tc>
          <w:tcPr>
            <w:tcW w:w="0" w:type="auto"/>
            <w:vAlign w:val="center"/>
          </w:tcPr>
          <w:p w:rsidR="009C6D8D" w:rsidRDefault="00480823">
            <w:pPr>
              <w:pStyle w:val="TableBodyText"/>
            </w:pPr>
            <w:r>
              <w:t>0x1675</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7" w:name="DrawMenu3DDirection"/>
            <w:r>
              <w:rPr>
                <w:b/>
              </w:rPr>
              <w:t>DrawMenu3DDirection</w:t>
            </w:r>
            <w:bookmarkEnd w:id="3127"/>
          </w:p>
        </w:tc>
        <w:tc>
          <w:tcPr>
            <w:tcW w:w="0" w:type="auto"/>
            <w:vAlign w:val="center"/>
          </w:tcPr>
          <w:p w:rsidR="009C6D8D" w:rsidRDefault="00480823">
            <w:pPr>
              <w:pStyle w:val="TableBodyText"/>
            </w:pPr>
            <w:r>
              <w:t>0x1676</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28" w:name="DrawMenu3DColor"/>
            <w:r>
              <w:rPr>
                <w:b/>
              </w:rPr>
              <w:t>DrawMenu3DColor</w:t>
            </w:r>
            <w:bookmarkEnd w:id="3128"/>
          </w:p>
        </w:tc>
        <w:tc>
          <w:tcPr>
            <w:tcW w:w="0" w:type="auto"/>
            <w:vAlign w:val="center"/>
          </w:tcPr>
          <w:p w:rsidR="009C6D8D" w:rsidRDefault="00480823">
            <w:pPr>
              <w:pStyle w:val="TableBodyText"/>
            </w:pPr>
            <w:r>
              <w:t>0x1677</w:t>
            </w:r>
          </w:p>
        </w:tc>
        <w:tc>
          <w:tcPr>
            <w:tcW w:w="0" w:type="auto"/>
            <w:vAlign w:val="center"/>
          </w:tcPr>
          <w:p w:rsidR="009C6D8D" w:rsidRDefault="00480823">
            <w:pPr>
              <w:pStyle w:val="TableBodyText"/>
            </w:pPr>
            <w:r>
              <w:t>Applies the most recently used 3-D color to the selected AutoShape.</w:t>
            </w:r>
          </w:p>
        </w:tc>
      </w:tr>
      <w:tr w:rsidR="009C6D8D" w:rsidTr="009C6D8D">
        <w:tc>
          <w:tcPr>
            <w:tcW w:w="0" w:type="auto"/>
            <w:vAlign w:val="center"/>
          </w:tcPr>
          <w:p w:rsidR="009C6D8D" w:rsidRDefault="00480823">
            <w:pPr>
              <w:pStyle w:val="TableBodyText"/>
            </w:pPr>
            <w:bookmarkStart w:id="3129" w:name="DrawMenu3DLighting"/>
            <w:r>
              <w:rPr>
                <w:b/>
              </w:rPr>
              <w:t>DrawMenu3DLighting</w:t>
            </w:r>
            <w:bookmarkEnd w:id="3129"/>
          </w:p>
        </w:tc>
        <w:tc>
          <w:tcPr>
            <w:tcW w:w="0" w:type="auto"/>
            <w:vAlign w:val="center"/>
          </w:tcPr>
          <w:p w:rsidR="009C6D8D" w:rsidRDefault="00480823">
            <w:pPr>
              <w:pStyle w:val="TableBodyText"/>
            </w:pPr>
            <w:r>
              <w:t>0x1678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30" w:name="DrawMenu3DSurface"/>
            <w:r>
              <w:rPr>
                <w:b/>
              </w:rPr>
              <w:t>DrawMenu3DSurface</w:t>
            </w:r>
            <w:bookmarkEnd w:id="3130"/>
          </w:p>
        </w:tc>
        <w:tc>
          <w:tcPr>
            <w:tcW w:w="0" w:type="auto"/>
            <w:vAlign w:val="center"/>
          </w:tcPr>
          <w:p w:rsidR="009C6D8D" w:rsidRDefault="00480823">
            <w:pPr>
              <w:pStyle w:val="TableBodyText"/>
            </w:pPr>
            <w:r>
              <w:t>0x1679</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31" w:name="MenuOrgChartSelect"/>
            <w:r>
              <w:rPr>
                <w:b/>
              </w:rPr>
              <w:t>MenuOrgChartSelect</w:t>
            </w:r>
            <w:bookmarkEnd w:id="3131"/>
          </w:p>
        </w:tc>
        <w:tc>
          <w:tcPr>
            <w:tcW w:w="0" w:type="auto"/>
            <w:vAlign w:val="center"/>
          </w:tcPr>
          <w:p w:rsidR="009C6D8D" w:rsidRDefault="00480823">
            <w:pPr>
              <w:pStyle w:val="TableBodyText"/>
            </w:pPr>
            <w:r>
              <w:t>0x167A</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32" w:name="MenuTableInsert"/>
            <w:r>
              <w:rPr>
                <w:b/>
              </w:rPr>
              <w:t>MenuTableInsert</w:t>
            </w:r>
            <w:bookmarkEnd w:id="3132"/>
          </w:p>
        </w:tc>
        <w:tc>
          <w:tcPr>
            <w:tcW w:w="0" w:type="auto"/>
            <w:vAlign w:val="center"/>
          </w:tcPr>
          <w:p w:rsidR="009C6D8D" w:rsidRDefault="00480823">
            <w:pPr>
              <w:pStyle w:val="TableBodyText"/>
            </w:pPr>
            <w:r>
              <w:t>0x167B</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33" w:name="MenuTableDelete"/>
            <w:r>
              <w:rPr>
                <w:b/>
              </w:rPr>
              <w:t>MenuTableDelete</w:t>
            </w:r>
            <w:bookmarkEnd w:id="3133"/>
          </w:p>
        </w:tc>
        <w:tc>
          <w:tcPr>
            <w:tcW w:w="0" w:type="auto"/>
            <w:vAlign w:val="center"/>
          </w:tcPr>
          <w:p w:rsidR="009C6D8D" w:rsidRDefault="00480823">
            <w:pPr>
              <w:pStyle w:val="TableBodyText"/>
            </w:pPr>
            <w:r>
              <w:t>0x167C</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34" w:name="AutoSignatureList"/>
            <w:r>
              <w:rPr>
                <w:b/>
              </w:rPr>
              <w:t>AutoSignatureList</w:t>
            </w:r>
            <w:bookmarkEnd w:id="3134"/>
          </w:p>
        </w:tc>
        <w:tc>
          <w:tcPr>
            <w:tcW w:w="0" w:type="auto"/>
            <w:vAlign w:val="center"/>
          </w:tcPr>
          <w:p w:rsidR="009C6D8D" w:rsidRDefault="00480823">
            <w:pPr>
              <w:pStyle w:val="TableBodyText"/>
            </w:pPr>
            <w:r>
              <w:t>0x167D</w:t>
            </w:r>
          </w:p>
        </w:tc>
        <w:tc>
          <w:tcPr>
            <w:tcW w:w="0" w:type="auto"/>
            <w:vAlign w:val="center"/>
          </w:tcPr>
          <w:p w:rsidR="009C6D8D" w:rsidRDefault="00480823">
            <w:pPr>
              <w:pStyle w:val="TableBodyText"/>
            </w:pPr>
            <w:r>
              <w:t>Email AutoSignatures menu.</w:t>
            </w:r>
          </w:p>
        </w:tc>
      </w:tr>
      <w:tr w:rsidR="009C6D8D" w:rsidTr="009C6D8D">
        <w:tc>
          <w:tcPr>
            <w:tcW w:w="0" w:type="auto"/>
            <w:vAlign w:val="center"/>
          </w:tcPr>
          <w:p w:rsidR="009C6D8D" w:rsidRDefault="00480823">
            <w:pPr>
              <w:pStyle w:val="TableBodyText"/>
            </w:pPr>
            <w:bookmarkStart w:id="3135" w:name="MenuFrameset"/>
            <w:r>
              <w:rPr>
                <w:b/>
              </w:rPr>
              <w:lastRenderedPageBreak/>
              <w:t>MenuFrameset</w:t>
            </w:r>
            <w:bookmarkEnd w:id="3135"/>
          </w:p>
        </w:tc>
        <w:tc>
          <w:tcPr>
            <w:tcW w:w="0" w:type="auto"/>
            <w:vAlign w:val="center"/>
          </w:tcPr>
          <w:p w:rsidR="009C6D8D" w:rsidRDefault="00480823">
            <w:pPr>
              <w:pStyle w:val="TableBodyText"/>
            </w:pPr>
            <w:r>
              <w:t>0x167E</w:t>
            </w:r>
          </w:p>
        </w:tc>
        <w:tc>
          <w:tcPr>
            <w:tcW w:w="0" w:type="auto"/>
            <w:vAlign w:val="center"/>
          </w:tcPr>
          <w:p w:rsidR="009C6D8D" w:rsidRDefault="00480823">
            <w:pPr>
              <w:pStyle w:val="TableBodyText"/>
            </w:pPr>
            <w:r>
              <w:t>Format Frameset Submenu.</w:t>
            </w:r>
          </w:p>
        </w:tc>
      </w:tr>
      <w:tr w:rsidR="009C6D8D" w:rsidTr="009C6D8D">
        <w:tc>
          <w:tcPr>
            <w:tcW w:w="0" w:type="auto"/>
            <w:vAlign w:val="center"/>
          </w:tcPr>
          <w:p w:rsidR="009C6D8D" w:rsidRDefault="00480823">
            <w:pPr>
              <w:pStyle w:val="TableBodyText"/>
            </w:pPr>
            <w:bookmarkStart w:id="3136" w:name="FilePreview"/>
            <w:r>
              <w:rPr>
                <w:b/>
              </w:rPr>
              <w:t>FilePreview</w:t>
            </w:r>
            <w:bookmarkEnd w:id="3136"/>
          </w:p>
        </w:tc>
        <w:tc>
          <w:tcPr>
            <w:tcW w:w="0" w:type="auto"/>
            <w:vAlign w:val="center"/>
          </w:tcPr>
          <w:p w:rsidR="009C6D8D" w:rsidRDefault="00480823">
            <w:pPr>
              <w:pStyle w:val="TableBodyText"/>
            </w:pPr>
            <w:r>
              <w:t>0x167F</w:t>
            </w:r>
          </w:p>
        </w:tc>
        <w:tc>
          <w:tcPr>
            <w:tcW w:w="0" w:type="auto"/>
            <w:vAlign w:val="center"/>
          </w:tcPr>
          <w:p w:rsidR="009C6D8D" w:rsidRDefault="00480823">
            <w:pPr>
              <w:pStyle w:val="TableBodyText"/>
            </w:pPr>
            <w:r>
              <w:t>File Preview Menu.</w:t>
            </w:r>
          </w:p>
        </w:tc>
      </w:tr>
      <w:tr w:rsidR="009C6D8D" w:rsidTr="009C6D8D">
        <w:tc>
          <w:tcPr>
            <w:tcW w:w="0" w:type="auto"/>
            <w:vAlign w:val="center"/>
          </w:tcPr>
          <w:p w:rsidR="009C6D8D" w:rsidRDefault="00480823">
            <w:pPr>
              <w:pStyle w:val="TableBodyText"/>
            </w:pPr>
            <w:bookmarkStart w:id="3137" w:name="MenuFixSpellingLang"/>
            <w:r>
              <w:rPr>
                <w:b/>
              </w:rPr>
              <w:t>MenuFixSpellingLang</w:t>
            </w:r>
            <w:bookmarkEnd w:id="3137"/>
          </w:p>
        </w:tc>
        <w:tc>
          <w:tcPr>
            <w:tcW w:w="0" w:type="auto"/>
            <w:vAlign w:val="center"/>
          </w:tcPr>
          <w:p w:rsidR="009C6D8D" w:rsidRDefault="00480823">
            <w:pPr>
              <w:pStyle w:val="TableBodyText"/>
            </w:pPr>
            <w:r>
              <w:t>0x1680</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38" w:name="MenuRevisions"/>
            <w:r>
              <w:rPr>
                <w:b/>
              </w:rPr>
              <w:t>MenuRevisions</w:t>
            </w:r>
            <w:bookmarkEnd w:id="3138"/>
          </w:p>
        </w:tc>
        <w:tc>
          <w:tcPr>
            <w:tcW w:w="0" w:type="auto"/>
            <w:vAlign w:val="center"/>
          </w:tcPr>
          <w:p w:rsidR="009C6D8D" w:rsidRDefault="00480823">
            <w:pPr>
              <w:pStyle w:val="TableBodyText"/>
            </w:pPr>
            <w:r>
              <w:t>0x1681</w:t>
            </w:r>
          </w:p>
        </w:tc>
        <w:tc>
          <w:tcPr>
            <w:tcW w:w="0" w:type="auto"/>
            <w:vAlign w:val="center"/>
          </w:tcPr>
          <w:p w:rsidR="009C6D8D" w:rsidRDefault="00480823">
            <w:pPr>
              <w:pStyle w:val="TableBodyText"/>
            </w:pPr>
            <w:r>
              <w:t>Revisions Submenu.</w:t>
            </w:r>
          </w:p>
        </w:tc>
      </w:tr>
      <w:tr w:rsidR="009C6D8D" w:rsidTr="009C6D8D">
        <w:tc>
          <w:tcPr>
            <w:tcW w:w="0" w:type="auto"/>
            <w:vAlign w:val="center"/>
          </w:tcPr>
          <w:p w:rsidR="009C6D8D" w:rsidRDefault="00480823">
            <w:pPr>
              <w:pStyle w:val="TableBodyText"/>
            </w:pPr>
            <w:bookmarkStart w:id="3139" w:name="MenuFormatBackground"/>
            <w:r>
              <w:rPr>
                <w:b/>
              </w:rPr>
              <w:t>MenuFormatBackground</w:t>
            </w:r>
            <w:bookmarkEnd w:id="3139"/>
          </w:p>
        </w:tc>
        <w:tc>
          <w:tcPr>
            <w:tcW w:w="0" w:type="auto"/>
            <w:vAlign w:val="center"/>
          </w:tcPr>
          <w:p w:rsidR="009C6D8D" w:rsidRDefault="00480823">
            <w:pPr>
              <w:pStyle w:val="TableBodyText"/>
            </w:pPr>
            <w:r>
              <w:t>0x1682</w:t>
            </w:r>
          </w:p>
        </w:tc>
        <w:tc>
          <w:tcPr>
            <w:tcW w:w="0" w:type="auto"/>
            <w:vAlign w:val="center"/>
          </w:tcPr>
          <w:p w:rsidR="009C6D8D" w:rsidRDefault="00480823">
            <w:pPr>
              <w:pStyle w:val="TableBodyText"/>
            </w:pPr>
            <w:r>
              <w:t>Format Background Submenu.</w:t>
            </w:r>
          </w:p>
        </w:tc>
      </w:tr>
      <w:tr w:rsidR="009C6D8D" w:rsidTr="009C6D8D">
        <w:tc>
          <w:tcPr>
            <w:tcW w:w="0" w:type="auto"/>
            <w:vAlign w:val="center"/>
          </w:tcPr>
          <w:p w:rsidR="009C6D8D" w:rsidRDefault="00480823">
            <w:pPr>
              <w:pStyle w:val="TableBodyText"/>
            </w:pPr>
            <w:bookmarkStart w:id="3140" w:name="MenuFixSpellingAC"/>
            <w:r>
              <w:rPr>
                <w:b/>
              </w:rPr>
              <w:t>MenuFixSpellingAC</w:t>
            </w:r>
            <w:bookmarkEnd w:id="3140"/>
          </w:p>
        </w:tc>
        <w:tc>
          <w:tcPr>
            <w:tcW w:w="0" w:type="auto"/>
            <w:vAlign w:val="center"/>
          </w:tcPr>
          <w:p w:rsidR="009C6D8D" w:rsidRDefault="00480823">
            <w:pPr>
              <w:pStyle w:val="TableBodyText"/>
            </w:pPr>
            <w:r>
              <w:t>0x1683</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41" w:name="MenuPicture"/>
            <w:r>
              <w:rPr>
                <w:b/>
              </w:rPr>
              <w:t>MenuPicture</w:t>
            </w:r>
            <w:bookmarkEnd w:id="3141"/>
          </w:p>
        </w:tc>
        <w:tc>
          <w:tcPr>
            <w:tcW w:w="0" w:type="auto"/>
            <w:vAlign w:val="center"/>
          </w:tcPr>
          <w:p w:rsidR="009C6D8D" w:rsidRDefault="00480823">
            <w:pPr>
              <w:pStyle w:val="TableBodyText"/>
            </w:pPr>
            <w:r>
              <w:t>0x1684</w:t>
            </w:r>
          </w:p>
        </w:tc>
        <w:tc>
          <w:tcPr>
            <w:tcW w:w="0" w:type="auto"/>
            <w:vAlign w:val="center"/>
          </w:tcPr>
          <w:p w:rsidR="009C6D8D" w:rsidRDefault="00480823">
            <w:pPr>
              <w:pStyle w:val="TableBodyText"/>
            </w:pPr>
            <w:r>
              <w:t>Insert Picture Submenu.</w:t>
            </w:r>
          </w:p>
        </w:tc>
      </w:tr>
      <w:tr w:rsidR="009C6D8D" w:rsidTr="009C6D8D">
        <w:tc>
          <w:tcPr>
            <w:tcW w:w="0" w:type="auto"/>
            <w:vAlign w:val="center"/>
          </w:tcPr>
          <w:p w:rsidR="009C6D8D" w:rsidRDefault="00480823">
            <w:pPr>
              <w:pStyle w:val="TableBodyText"/>
            </w:pPr>
            <w:bookmarkStart w:id="3142" w:name="MenuAutoText"/>
            <w:r>
              <w:rPr>
                <w:b/>
              </w:rPr>
              <w:t>MenuAutoText</w:t>
            </w:r>
            <w:bookmarkEnd w:id="3142"/>
          </w:p>
        </w:tc>
        <w:tc>
          <w:tcPr>
            <w:tcW w:w="0" w:type="auto"/>
            <w:vAlign w:val="center"/>
          </w:tcPr>
          <w:p w:rsidR="009C6D8D" w:rsidRDefault="00480823">
            <w:pPr>
              <w:pStyle w:val="TableBodyText"/>
            </w:pPr>
            <w:r>
              <w:t>0x1685</w:t>
            </w:r>
          </w:p>
        </w:tc>
        <w:tc>
          <w:tcPr>
            <w:tcW w:w="0" w:type="auto"/>
            <w:vAlign w:val="center"/>
          </w:tcPr>
          <w:p w:rsidR="009C6D8D" w:rsidRDefault="00480823">
            <w:pPr>
              <w:pStyle w:val="TableBodyText"/>
            </w:pPr>
            <w:r>
              <w:t>Insert AutoText Submenu.</w:t>
            </w:r>
          </w:p>
        </w:tc>
      </w:tr>
      <w:tr w:rsidR="009C6D8D" w:rsidTr="009C6D8D">
        <w:tc>
          <w:tcPr>
            <w:tcW w:w="0" w:type="auto"/>
            <w:vAlign w:val="center"/>
          </w:tcPr>
          <w:p w:rsidR="009C6D8D" w:rsidRDefault="00480823">
            <w:pPr>
              <w:pStyle w:val="TableBodyText"/>
            </w:pPr>
            <w:bookmarkStart w:id="3143" w:name="MenuMacro"/>
            <w:r>
              <w:rPr>
                <w:b/>
              </w:rPr>
              <w:t>MenuMacro</w:t>
            </w:r>
            <w:bookmarkEnd w:id="3143"/>
          </w:p>
        </w:tc>
        <w:tc>
          <w:tcPr>
            <w:tcW w:w="0" w:type="auto"/>
            <w:vAlign w:val="center"/>
          </w:tcPr>
          <w:p w:rsidR="009C6D8D" w:rsidRDefault="00480823">
            <w:pPr>
              <w:pStyle w:val="TableBodyText"/>
            </w:pPr>
            <w:r>
              <w:t>0x1686</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44" w:name="MenuPowerTalk"/>
            <w:r>
              <w:rPr>
                <w:b/>
              </w:rPr>
              <w:t>MenuPowerTalk</w:t>
            </w:r>
            <w:bookmarkEnd w:id="3144"/>
          </w:p>
        </w:tc>
        <w:tc>
          <w:tcPr>
            <w:tcW w:w="0" w:type="auto"/>
            <w:vAlign w:val="center"/>
          </w:tcPr>
          <w:p w:rsidR="009C6D8D" w:rsidRDefault="00480823">
            <w:pPr>
              <w:pStyle w:val="TableBodyText"/>
            </w:pPr>
            <w:r>
              <w:t>0x1687</w:t>
            </w:r>
          </w:p>
        </w:tc>
        <w:tc>
          <w:tcPr>
            <w:tcW w:w="0" w:type="auto"/>
            <w:vAlign w:val="center"/>
          </w:tcPr>
          <w:p w:rsidR="009C6D8D" w:rsidRDefault="00480823">
            <w:pPr>
              <w:pStyle w:val="TableBodyText"/>
            </w:pPr>
            <w:r>
              <w:t>PowerTalk Submenu.</w:t>
            </w:r>
          </w:p>
        </w:tc>
      </w:tr>
      <w:tr w:rsidR="009C6D8D" w:rsidTr="009C6D8D">
        <w:tc>
          <w:tcPr>
            <w:tcW w:w="0" w:type="auto"/>
            <w:vAlign w:val="center"/>
          </w:tcPr>
          <w:p w:rsidR="009C6D8D" w:rsidRDefault="00480823">
            <w:pPr>
              <w:pStyle w:val="TableBodyText"/>
            </w:pPr>
            <w:bookmarkStart w:id="3145" w:name="MenuHyperlinkSub"/>
            <w:r>
              <w:rPr>
                <w:b/>
              </w:rPr>
              <w:t>MenuHyperlinkSub</w:t>
            </w:r>
            <w:bookmarkEnd w:id="3145"/>
          </w:p>
        </w:tc>
        <w:tc>
          <w:tcPr>
            <w:tcW w:w="0" w:type="auto"/>
            <w:vAlign w:val="center"/>
          </w:tcPr>
          <w:p w:rsidR="009C6D8D" w:rsidRDefault="00480823">
            <w:pPr>
              <w:pStyle w:val="TableBodyText"/>
            </w:pPr>
            <w:r>
              <w:t>0x1688</w:t>
            </w:r>
          </w:p>
        </w:tc>
        <w:tc>
          <w:tcPr>
            <w:tcW w:w="0" w:type="auto"/>
            <w:vAlign w:val="center"/>
          </w:tcPr>
          <w:p w:rsidR="009C6D8D" w:rsidRDefault="00480823">
            <w:pPr>
              <w:pStyle w:val="TableBodyText"/>
            </w:pPr>
            <w:r>
              <w:t>Hyperlink.</w:t>
            </w:r>
          </w:p>
        </w:tc>
      </w:tr>
      <w:tr w:rsidR="009C6D8D" w:rsidTr="009C6D8D">
        <w:tc>
          <w:tcPr>
            <w:tcW w:w="0" w:type="auto"/>
            <w:vAlign w:val="center"/>
          </w:tcPr>
          <w:p w:rsidR="009C6D8D" w:rsidRDefault="00480823">
            <w:pPr>
              <w:pStyle w:val="TableBodyText"/>
            </w:pPr>
            <w:bookmarkStart w:id="3146" w:name="MenuCellVerticalAlign"/>
            <w:r>
              <w:rPr>
                <w:b/>
              </w:rPr>
              <w:t>MenuCellVerticalAlign</w:t>
            </w:r>
            <w:bookmarkEnd w:id="3146"/>
          </w:p>
        </w:tc>
        <w:tc>
          <w:tcPr>
            <w:tcW w:w="0" w:type="auto"/>
            <w:vAlign w:val="center"/>
          </w:tcPr>
          <w:p w:rsidR="009C6D8D" w:rsidRDefault="00480823">
            <w:pPr>
              <w:pStyle w:val="TableBodyText"/>
            </w:pPr>
            <w:r>
              <w:t>0x1689</w:t>
            </w:r>
          </w:p>
        </w:tc>
        <w:tc>
          <w:tcPr>
            <w:tcW w:w="0" w:type="auto"/>
            <w:vAlign w:val="center"/>
          </w:tcPr>
          <w:p w:rsidR="009C6D8D" w:rsidRDefault="00480823">
            <w:pPr>
              <w:pStyle w:val="TableBodyText"/>
            </w:pPr>
            <w:r>
              <w:t>Cell Vertical Alignment Submenu.</w:t>
            </w:r>
          </w:p>
        </w:tc>
      </w:tr>
      <w:tr w:rsidR="009C6D8D" w:rsidTr="009C6D8D">
        <w:tc>
          <w:tcPr>
            <w:tcW w:w="0" w:type="auto"/>
            <w:vAlign w:val="center"/>
          </w:tcPr>
          <w:p w:rsidR="009C6D8D" w:rsidRDefault="00480823">
            <w:pPr>
              <w:pStyle w:val="TableBodyText"/>
            </w:pPr>
            <w:bookmarkStart w:id="3147" w:name="MenuEditObject"/>
            <w:r>
              <w:rPr>
                <w:b/>
              </w:rPr>
              <w:t>MenuEditObject</w:t>
            </w:r>
            <w:bookmarkEnd w:id="3147"/>
          </w:p>
        </w:tc>
        <w:tc>
          <w:tcPr>
            <w:tcW w:w="0" w:type="auto"/>
            <w:vAlign w:val="center"/>
          </w:tcPr>
          <w:p w:rsidR="009C6D8D" w:rsidRDefault="00480823">
            <w:pPr>
              <w:pStyle w:val="TableBodyText"/>
            </w:pPr>
            <w:r>
              <w:t>0x168A</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48" w:name="MenuSendTo"/>
            <w:r>
              <w:rPr>
                <w:b/>
              </w:rPr>
              <w:t>MenuSendTo</w:t>
            </w:r>
            <w:bookmarkEnd w:id="3148"/>
          </w:p>
        </w:tc>
        <w:tc>
          <w:tcPr>
            <w:tcW w:w="0" w:type="auto"/>
            <w:vAlign w:val="center"/>
          </w:tcPr>
          <w:p w:rsidR="009C6D8D" w:rsidRDefault="00480823">
            <w:pPr>
              <w:pStyle w:val="TableBodyText"/>
            </w:pPr>
            <w:r>
              <w:t>0x168B</w:t>
            </w:r>
          </w:p>
        </w:tc>
        <w:tc>
          <w:tcPr>
            <w:tcW w:w="0" w:type="auto"/>
            <w:vAlign w:val="center"/>
          </w:tcPr>
          <w:p w:rsidR="009C6D8D" w:rsidRDefault="00480823">
            <w:pPr>
              <w:pStyle w:val="TableBodyText"/>
            </w:pPr>
            <w:r>
              <w:t xml:space="preserve">Represents a </w:t>
            </w:r>
            <w:r>
              <w:t>menu. Has no effect.</w:t>
            </w:r>
          </w:p>
        </w:tc>
      </w:tr>
      <w:tr w:rsidR="009C6D8D" w:rsidTr="009C6D8D">
        <w:tc>
          <w:tcPr>
            <w:tcW w:w="0" w:type="auto"/>
            <w:vAlign w:val="center"/>
          </w:tcPr>
          <w:p w:rsidR="009C6D8D" w:rsidRDefault="00480823">
            <w:pPr>
              <w:pStyle w:val="TableBodyText"/>
            </w:pPr>
            <w:bookmarkStart w:id="3149" w:name="MenuAutoTextList"/>
            <w:r>
              <w:rPr>
                <w:b/>
              </w:rPr>
              <w:t>MenuAutoTextList</w:t>
            </w:r>
            <w:bookmarkEnd w:id="3149"/>
          </w:p>
        </w:tc>
        <w:tc>
          <w:tcPr>
            <w:tcW w:w="0" w:type="auto"/>
            <w:vAlign w:val="center"/>
          </w:tcPr>
          <w:p w:rsidR="009C6D8D" w:rsidRDefault="00480823">
            <w:pPr>
              <w:pStyle w:val="TableBodyText"/>
            </w:pPr>
            <w:r>
              <w:t>0x168D</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50" w:name="MenuTableSelect"/>
            <w:r>
              <w:rPr>
                <w:b/>
              </w:rPr>
              <w:t>MenuTableSelect</w:t>
            </w:r>
            <w:bookmarkEnd w:id="3150"/>
          </w:p>
        </w:tc>
        <w:tc>
          <w:tcPr>
            <w:tcW w:w="0" w:type="auto"/>
            <w:vAlign w:val="center"/>
          </w:tcPr>
          <w:p w:rsidR="009C6D8D" w:rsidRDefault="00480823">
            <w:pPr>
              <w:pStyle w:val="TableBodyText"/>
            </w:pPr>
            <w:r>
              <w:t>0x1696</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51" w:name="MenuTableConvert"/>
            <w:r>
              <w:rPr>
                <w:b/>
              </w:rPr>
              <w:t>MenuTableConvert</w:t>
            </w:r>
            <w:bookmarkEnd w:id="3151"/>
          </w:p>
        </w:tc>
        <w:tc>
          <w:tcPr>
            <w:tcW w:w="0" w:type="auto"/>
            <w:vAlign w:val="center"/>
          </w:tcPr>
          <w:p w:rsidR="009C6D8D" w:rsidRDefault="00480823">
            <w:pPr>
              <w:pStyle w:val="TableBodyText"/>
            </w:pPr>
            <w:r>
              <w:t>0x1697</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52" w:name="MenuTableInsertPalette"/>
            <w:r>
              <w:rPr>
                <w:b/>
              </w:rPr>
              <w:t>MenuTableInsertPalette</w:t>
            </w:r>
            <w:bookmarkEnd w:id="3152"/>
          </w:p>
        </w:tc>
        <w:tc>
          <w:tcPr>
            <w:tcW w:w="0" w:type="auto"/>
            <w:vAlign w:val="center"/>
          </w:tcPr>
          <w:p w:rsidR="009C6D8D" w:rsidRDefault="00480823">
            <w:pPr>
              <w:pStyle w:val="TableBodyText"/>
            </w:pPr>
            <w:r>
              <w:t>0x1698</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53" w:name="FixHHCMenu"/>
            <w:r>
              <w:rPr>
                <w:b/>
              </w:rPr>
              <w:t>FixHHCMenu</w:t>
            </w:r>
            <w:bookmarkEnd w:id="3153"/>
          </w:p>
        </w:tc>
        <w:tc>
          <w:tcPr>
            <w:tcW w:w="0" w:type="auto"/>
            <w:vAlign w:val="center"/>
          </w:tcPr>
          <w:p w:rsidR="009C6D8D" w:rsidRDefault="00480823">
            <w:pPr>
              <w:pStyle w:val="TableBodyText"/>
            </w:pPr>
            <w:r>
              <w:t>0x1699</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54" w:name="MenuTableAutoFitShort"/>
            <w:r>
              <w:rPr>
                <w:b/>
              </w:rPr>
              <w:t>MenuTableAutoFitShort</w:t>
            </w:r>
            <w:bookmarkEnd w:id="3154"/>
          </w:p>
        </w:tc>
        <w:tc>
          <w:tcPr>
            <w:tcW w:w="0" w:type="auto"/>
            <w:vAlign w:val="center"/>
          </w:tcPr>
          <w:p w:rsidR="009C6D8D" w:rsidRDefault="00480823">
            <w:pPr>
              <w:pStyle w:val="TableBodyText"/>
            </w:pPr>
            <w:r>
              <w:t>0x169A</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55" w:name="MenuTableAutoFitLong"/>
            <w:r>
              <w:rPr>
                <w:b/>
              </w:rPr>
              <w:t>MenuTableAutoFitLong</w:t>
            </w:r>
            <w:bookmarkEnd w:id="3155"/>
          </w:p>
        </w:tc>
        <w:tc>
          <w:tcPr>
            <w:tcW w:w="0" w:type="auto"/>
            <w:vAlign w:val="center"/>
          </w:tcPr>
          <w:p w:rsidR="009C6D8D" w:rsidRDefault="00480823">
            <w:pPr>
              <w:pStyle w:val="TableBodyText"/>
            </w:pPr>
            <w:r>
              <w:t>0x169B</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56" w:name="MenuCellAlignment"/>
            <w:r>
              <w:rPr>
                <w:b/>
              </w:rPr>
              <w:t>MenuCellAlignment</w:t>
            </w:r>
            <w:bookmarkEnd w:id="3156"/>
          </w:p>
        </w:tc>
        <w:tc>
          <w:tcPr>
            <w:tcW w:w="0" w:type="auto"/>
            <w:vAlign w:val="center"/>
          </w:tcPr>
          <w:p w:rsidR="009C6D8D" w:rsidRDefault="00480823">
            <w:pPr>
              <w:pStyle w:val="TableBodyText"/>
            </w:pPr>
            <w:r>
              <w:t>0x169C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57" w:name="MenuTableInsertLong"/>
            <w:r>
              <w:rPr>
                <w:b/>
              </w:rPr>
              <w:t>MenuTableInsertLong</w:t>
            </w:r>
            <w:bookmarkEnd w:id="3157"/>
          </w:p>
        </w:tc>
        <w:tc>
          <w:tcPr>
            <w:tcW w:w="0" w:type="auto"/>
            <w:vAlign w:val="center"/>
          </w:tcPr>
          <w:p w:rsidR="009C6D8D" w:rsidRDefault="00480823">
            <w:pPr>
              <w:pStyle w:val="TableBodyText"/>
            </w:pPr>
            <w:r>
              <w:t>0x169D</w:t>
            </w:r>
          </w:p>
        </w:tc>
        <w:tc>
          <w:tcPr>
            <w:tcW w:w="0" w:type="auto"/>
            <w:vAlign w:val="center"/>
          </w:tcPr>
          <w:p w:rsidR="009C6D8D" w:rsidRDefault="00480823">
            <w:pPr>
              <w:pStyle w:val="TableBodyText"/>
            </w:pPr>
            <w:r>
              <w:t>Macro Submenu.</w:t>
            </w:r>
          </w:p>
        </w:tc>
      </w:tr>
      <w:tr w:rsidR="009C6D8D" w:rsidTr="009C6D8D">
        <w:tc>
          <w:tcPr>
            <w:tcW w:w="0" w:type="auto"/>
            <w:vAlign w:val="center"/>
          </w:tcPr>
          <w:p w:rsidR="009C6D8D" w:rsidRDefault="00480823">
            <w:pPr>
              <w:pStyle w:val="TableBodyText"/>
            </w:pPr>
            <w:bookmarkStart w:id="3158" w:name="MenuCollaboration"/>
            <w:r>
              <w:rPr>
                <w:b/>
              </w:rPr>
              <w:t>MenuCollaboration</w:t>
            </w:r>
            <w:bookmarkEnd w:id="3158"/>
          </w:p>
        </w:tc>
        <w:tc>
          <w:tcPr>
            <w:tcW w:w="0" w:type="auto"/>
            <w:vAlign w:val="center"/>
          </w:tcPr>
          <w:p w:rsidR="009C6D8D" w:rsidRDefault="00480823">
            <w:pPr>
              <w:pStyle w:val="TableBodyText"/>
            </w:pPr>
            <w:r>
              <w:t>0x169E</w:t>
            </w:r>
          </w:p>
        </w:tc>
        <w:tc>
          <w:tcPr>
            <w:tcW w:w="0" w:type="auto"/>
            <w:vAlign w:val="center"/>
          </w:tcPr>
          <w:p w:rsidR="009C6D8D" w:rsidRDefault="00480823">
            <w:pPr>
              <w:pStyle w:val="TableBodyText"/>
            </w:pPr>
            <w:r>
              <w:t>Collaboration Submenu.</w:t>
            </w:r>
          </w:p>
        </w:tc>
      </w:tr>
      <w:tr w:rsidR="009C6D8D" w:rsidTr="009C6D8D">
        <w:tc>
          <w:tcPr>
            <w:tcW w:w="0" w:type="auto"/>
            <w:vAlign w:val="center"/>
          </w:tcPr>
          <w:p w:rsidR="009C6D8D" w:rsidRDefault="00480823">
            <w:pPr>
              <w:pStyle w:val="TableBodyText"/>
            </w:pPr>
            <w:bookmarkStart w:id="3159" w:name="MenuAsianLayout"/>
            <w:r>
              <w:rPr>
                <w:b/>
              </w:rPr>
              <w:t>MenuAsianLayout</w:t>
            </w:r>
            <w:bookmarkEnd w:id="3159"/>
          </w:p>
        </w:tc>
        <w:tc>
          <w:tcPr>
            <w:tcW w:w="0" w:type="auto"/>
            <w:vAlign w:val="center"/>
          </w:tcPr>
          <w:p w:rsidR="009C6D8D" w:rsidRDefault="00480823">
            <w:pPr>
              <w:pStyle w:val="TableBodyText"/>
            </w:pPr>
            <w:r>
              <w:t>0x169F</w:t>
            </w:r>
          </w:p>
        </w:tc>
        <w:tc>
          <w:tcPr>
            <w:tcW w:w="0" w:type="auto"/>
            <w:vAlign w:val="center"/>
          </w:tcPr>
          <w:p w:rsidR="009C6D8D" w:rsidRDefault="00480823">
            <w:pPr>
              <w:pStyle w:val="TableBodyText"/>
            </w:pPr>
            <w:r>
              <w:t xml:space="preserve">Asian </w:t>
            </w:r>
            <w:r>
              <w:t>Layout Submenu.</w:t>
            </w:r>
          </w:p>
        </w:tc>
      </w:tr>
      <w:tr w:rsidR="009C6D8D" w:rsidTr="009C6D8D">
        <w:tc>
          <w:tcPr>
            <w:tcW w:w="0" w:type="auto"/>
            <w:vAlign w:val="center"/>
          </w:tcPr>
          <w:p w:rsidR="009C6D8D" w:rsidRDefault="00480823">
            <w:pPr>
              <w:pStyle w:val="TableBodyText"/>
            </w:pPr>
            <w:bookmarkStart w:id="3160" w:name="FixSynonymMenu"/>
            <w:r>
              <w:rPr>
                <w:b/>
              </w:rPr>
              <w:t>FixSynonymMenu</w:t>
            </w:r>
            <w:bookmarkEnd w:id="3160"/>
          </w:p>
        </w:tc>
        <w:tc>
          <w:tcPr>
            <w:tcW w:w="0" w:type="auto"/>
            <w:vAlign w:val="center"/>
          </w:tcPr>
          <w:p w:rsidR="009C6D8D" w:rsidRDefault="00480823">
            <w:pPr>
              <w:pStyle w:val="TableBodyText"/>
            </w:pPr>
            <w:r>
              <w:t>0x16A0</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61" w:name="MenuOrgChartLayout"/>
            <w:r>
              <w:rPr>
                <w:b/>
              </w:rPr>
              <w:t>MenuOrgChartLayout</w:t>
            </w:r>
            <w:bookmarkEnd w:id="3161"/>
          </w:p>
        </w:tc>
        <w:tc>
          <w:tcPr>
            <w:tcW w:w="0" w:type="auto"/>
            <w:vAlign w:val="center"/>
          </w:tcPr>
          <w:p w:rsidR="009C6D8D" w:rsidRDefault="00480823">
            <w:pPr>
              <w:pStyle w:val="TableBodyText"/>
            </w:pPr>
            <w:r>
              <w:t>0x16AB</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62" w:name="DrawMenuMoreShapes7"/>
            <w:r>
              <w:rPr>
                <w:b/>
              </w:rPr>
              <w:t>DrawMenuMoreShapes7</w:t>
            </w:r>
            <w:bookmarkEnd w:id="3162"/>
          </w:p>
        </w:tc>
        <w:tc>
          <w:tcPr>
            <w:tcW w:w="0" w:type="auto"/>
            <w:vAlign w:val="center"/>
          </w:tcPr>
          <w:p w:rsidR="009C6D8D" w:rsidRDefault="00480823">
            <w:pPr>
              <w:pStyle w:val="TableBodyText"/>
            </w:pPr>
            <w:r>
              <w:t>0x16AC</w:t>
            </w:r>
          </w:p>
        </w:tc>
        <w:tc>
          <w:tcPr>
            <w:tcW w:w="0" w:type="auto"/>
            <w:vAlign w:val="center"/>
          </w:tcPr>
          <w:p w:rsidR="009C6D8D" w:rsidRDefault="00480823">
            <w:pPr>
              <w:pStyle w:val="TableBodyText"/>
            </w:pPr>
            <w:r>
              <w:t>Has no effect.</w:t>
            </w:r>
          </w:p>
        </w:tc>
      </w:tr>
      <w:tr w:rsidR="009C6D8D" w:rsidTr="009C6D8D">
        <w:tc>
          <w:tcPr>
            <w:tcW w:w="0" w:type="auto"/>
            <w:vAlign w:val="center"/>
          </w:tcPr>
          <w:p w:rsidR="009C6D8D" w:rsidRDefault="00480823">
            <w:pPr>
              <w:pStyle w:val="TableBodyText"/>
            </w:pPr>
            <w:bookmarkStart w:id="3163" w:name="MenuReference"/>
            <w:r>
              <w:rPr>
                <w:b/>
              </w:rPr>
              <w:t>MenuReference</w:t>
            </w:r>
            <w:bookmarkEnd w:id="3163"/>
          </w:p>
        </w:tc>
        <w:tc>
          <w:tcPr>
            <w:tcW w:w="0" w:type="auto"/>
            <w:vAlign w:val="center"/>
          </w:tcPr>
          <w:p w:rsidR="009C6D8D" w:rsidRDefault="00480823">
            <w:pPr>
              <w:pStyle w:val="TableBodyText"/>
            </w:pPr>
            <w:r>
              <w:t>0x16AE</w:t>
            </w:r>
          </w:p>
        </w:tc>
        <w:tc>
          <w:tcPr>
            <w:tcW w:w="0" w:type="auto"/>
            <w:vAlign w:val="center"/>
          </w:tcPr>
          <w:p w:rsidR="009C6D8D" w:rsidRDefault="00480823">
            <w:pPr>
              <w:pStyle w:val="TableBodyText"/>
            </w:pPr>
            <w:r>
              <w:t>Insert Reference Submenu.</w:t>
            </w:r>
          </w:p>
        </w:tc>
      </w:tr>
      <w:tr w:rsidR="009C6D8D" w:rsidTr="009C6D8D">
        <w:tc>
          <w:tcPr>
            <w:tcW w:w="0" w:type="auto"/>
            <w:vAlign w:val="center"/>
          </w:tcPr>
          <w:p w:rsidR="009C6D8D" w:rsidRDefault="00480823">
            <w:pPr>
              <w:pStyle w:val="TableBodyText"/>
            </w:pPr>
            <w:bookmarkStart w:id="3164" w:name="MenuLettersMail"/>
            <w:r>
              <w:rPr>
                <w:b/>
              </w:rPr>
              <w:t>MenuLettersMail</w:t>
            </w:r>
            <w:bookmarkEnd w:id="3164"/>
          </w:p>
        </w:tc>
        <w:tc>
          <w:tcPr>
            <w:tcW w:w="0" w:type="auto"/>
            <w:vAlign w:val="center"/>
          </w:tcPr>
          <w:p w:rsidR="009C6D8D" w:rsidRDefault="00480823">
            <w:pPr>
              <w:pStyle w:val="TableBodyText"/>
            </w:pPr>
            <w:r>
              <w:t>0x16AF</w:t>
            </w:r>
          </w:p>
        </w:tc>
        <w:tc>
          <w:tcPr>
            <w:tcW w:w="0" w:type="auto"/>
            <w:vAlign w:val="center"/>
          </w:tcPr>
          <w:p w:rsidR="009C6D8D" w:rsidRDefault="00480823">
            <w:pPr>
              <w:pStyle w:val="TableBodyText"/>
            </w:pPr>
            <w:r>
              <w:t>Tools Letters and Mailings</w:t>
            </w:r>
            <w:r>
              <w:t xml:space="preserve"> Submenu.</w:t>
            </w:r>
          </w:p>
        </w:tc>
      </w:tr>
      <w:tr w:rsidR="009C6D8D" w:rsidTr="009C6D8D">
        <w:tc>
          <w:tcPr>
            <w:tcW w:w="0" w:type="auto"/>
            <w:vAlign w:val="center"/>
          </w:tcPr>
          <w:p w:rsidR="009C6D8D" w:rsidRDefault="00480823">
            <w:pPr>
              <w:pStyle w:val="TableBodyText"/>
            </w:pPr>
            <w:bookmarkStart w:id="3165" w:name="MenuClear"/>
            <w:r>
              <w:rPr>
                <w:b/>
              </w:rPr>
              <w:t>MenuClear</w:t>
            </w:r>
            <w:bookmarkEnd w:id="3165"/>
          </w:p>
        </w:tc>
        <w:tc>
          <w:tcPr>
            <w:tcW w:w="0" w:type="auto"/>
            <w:vAlign w:val="center"/>
          </w:tcPr>
          <w:p w:rsidR="009C6D8D" w:rsidRDefault="00480823">
            <w:pPr>
              <w:pStyle w:val="TableBodyText"/>
            </w:pPr>
            <w:r>
              <w:t>0x16B0</w:t>
            </w:r>
          </w:p>
        </w:tc>
        <w:tc>
          <w:tcPr>
            <w:tcW w:w="0" w:type="auto"/>
            <w:vAlign w:val="center"/>
          </w:tcPr>
          <w:p w:rsidR="009C6D8D" w:rsidRDefault="00480823">
            <w:pPr>
              <w:pStyle w:val="TableBodyText"/>
            </w:pPr>
            <w:r>
              <w:t>Clear Submenu.</w:t>
            </w:r>
          </w:p>
        </w:tc>
      </w:tr>
      <w:tr w:rsidR="009C6D8D" w:rsidTr="009C6D8D">
        <w:tc>
          <w:tcPr>
            <w:tcW w:w="0" w:type="auto"/>
            <w:vAlign w:val="center"/>
          </w:tcPr>
          <w:p w:rsidR="009C6D8D" w:rsidRDefault="00480823">
            <w:pPr>
              <w:pStyle w:val="TableBodyText"/>
            </w:pPr>
            <w:bookmarkStart w:id="3166" w:name="MenuDiagramLayout"/>
            <w:r>
              <w:rPr>
                <w:b/>
              </w:rPr>
              <w:t>MenuDiagramLayout</w:t>
            </w:r>
            <w:bookmarkEnd w:id="3166"/>
          </w:p>
        </w:tc>
        <w:tc>
          <w:tcPr>
            <w:tcW w:w="0" w:type="auto"/>
            <w:vAlign w:val="center"/>
          </w:tcPr>
          <w:p w:rsidR="009C6D8D" w:rsidRDefault="00480823">
            <w:pPr>
              <w:pStyle w:val="TableBodyText"/>
            </w:pPr>
            <w:r>
              <w:t>0x16B1</w:t>
            </w:r>
          </w:p>
        </w:tc>
        <w:tc>
          <w:tcPr>
            <w:tcW w:w="0" w:type="auto"/>
            <w:vAlign w:val="center"/>
          </w:tcPr>
          <w:p w:rsidR="009C6D8D" w:rsidRDefault="00480823">
            <w:pPr>
              <w:pStyle w:val="TableBodyText"/>
            </w:pPr>
            <w:r>
              <w:t>Diagram Layout.</w:t>
            </w:r>
          </w:p>
        </w:tc>
      </w:tr>
      <w:tr w:rsidR="009C6D8D" w:rsidTr="009C6D8D">
        <w:tc>
          <w:tcPr>
            <w:tcW w:w="0" w:type="auto"/>
            <w:vAlign w:val="center"/>
          </w:tcPr>
          <w:p w:rsidR="009C6D8D" w:rsidRDefault="00480823">
            <w:pPr>
              <w:pStyle w:val="TableBodyText"/>
            </w:pPr>
            <w:bookmarkStart w:id="3167" w:name="MenuShowChanges"/>
            <w:r>
              <w:rPr>
                <w:b/>
              </w:rPr>
              <w:lastRenderedPageBreak/>
              <w:t>MenuShowChanges</w:t>
            </w:r>
            <w:bookmarkEnd w:id="3167"/>
          </w:p>
        </w:tc>
        <w:tc>
          <w:tcPr>
            <w:tcW w:w="0" w:type="auto"/>
            <w:vAlign w:val="center"/>
          </w:tcPr>
          <w:p w:rsidR="009C6D8D" w:rsidRDefault="00480823">
            <w:pPr>
              <w:pStyle w:val="TableBodyText"/>
            </w:pPr>
            <w:r>
              <w:t>0x16B3</w:t>
            </w:r>
          </w:p>
        </w:tc>
        <w:tc>
          <w:tcPr>
            <w:tcW w:w="0" w:type="auto"/>
            <w:vAlign w:val="center"/>
          </w:tcPr>
          <w:p w:rsidR="009C6D8D" w:rsidRDefault="00480823">
            <w:pPr>
              <w:pStyle w:val="TableBodyText"/>
            </w:pPr>
            <w:r>
              <w:t>Fine tune which balloons are shown.</w:t>
            </w:r>
          </w:p>
        </w:tc>
      </w:tr>
      <w:tr w:rsidR="009C6D8D" w:rsidTr="009C6D8D">
        <w:tc>
          <w:tcPr>
            <w:tcW w:w="0" w:type="auto"/>
            <w:vAlign w:val="center"/>
          </w:tcPr>
          <w:p w:rsidR="009C6D8D" w:rsidRDefault="00480823">
            <w:pPr>
              <w:pStyle w:val="TableBodyText"/>
            </w:pPr>
            <w:bookmarkStart w:id="3168" w:name="MenuShowReviewers"/>
            <w:r>
              <w:rPr>
                <w:b/>
              </w:rPr>
              <w:t>MenuShowReviewers</w:t>
            </w:r>
            <w:bookmarkEnd w:id="3168"/>
          </w:p>
        </w:tc>
        <w:tc>
          <w:tcPr>
            <w:tcW w:w="0" w:type="auto"/>
            <w:vAlign w:val="center"/>
          </w:tcPr>
          <w:p w:rsidR="009C6D8D" w:rsidRDefault="00480823">
            <w:pPr>
              <w:pStyle w:val="TableBodyText"/>
            </w:pPr>
            <w:r>
              <w:t>0x16B4</w:t>
            </w:r>
          </w:p>
        </w:tc>
        <w:tc>
          <w:tcPr>
            <w:tcW w:w="0" w:type="auto"/>
            <w:vAlign w:val="center"/>
          </w:tcPr>
          <w:p w:rsidR="009C6D8D" w:rsidRDefault="00480823">
            <w:pPr>
              <w:pStyle w:val="TableBodyText"/>
            </w:pPr>
            <w:r>
              <w:t>Fine tune which balloons are shown.</w:t>
            </w:r>
          </w:p>
        </w:tc>
      </w:tr>
      <w:tr w:rsidR="009C6D8D" w:rsidTr="009C6D8D">
        <w:tc>
          <w:tcPr>
            <w:tcW w:w="0" w:type="auto"/>
            <w:vAlign w:val="center"/>
          </w:tcPr>
          <w:p w:rsidR="009C6D8D" w:rsidRDefault="00480823">
            <w:pPr>
              <w:pStyle w:val="TableBodyText"/>
            </w:pPr>
            <w:bookmarkStart w:id="3169" w:name="ResolveMenu"/>
            <w:r>
              <w:rPr>
                <w:b/>
              </w:rPr>
              <w:t>ResolveMenu</w:t>
            </w:r>
            <w:bookmarkEnd w:id="3169"/>
          </w:p>
        </w:tc>
        <w:tc>
          <w:tcPr>
            <w:tcW w:w="0" w:type="auto"/>
            <w:vAlign w:val="center"/>
          </w:tcPr>
          <w:p w:rsidR="009C6D8D" w:rsidRDefault="00480823">
            <w:pPr>
              <w:pStyle w:val="TableBodyText"/>
            </w:pPr>
            <w:r>
              <w:t>0x16B5</w:t>
            </w:r>
          </w:p>
        </w:tc>
        <w:tc>
          <w:tcPr>
            <w:tcW w:w="0" w:type="auto"/>
            <w:vAlign w:val="center"/>
          </w:tcPr>
          <w:p w:rsidR="009C6D8D" w:rsidRDefault="00480823">
            <w:pPr>
              <w:pStyle w:val="TableBodyText"/>
            </w:pPr>
            <w:r>
              <w:t xml:space="preserve">Accept/Reject Changes and </w:t>
            </w:r>
            <w:r>
              <w:t>Delete Comments.</w:t>
            </w:r>
          </w:p>
        </w:tc>
      </w:tr>
      <w:tr w:rsidR="009C6D8D" w:rsidTr="009C6D8D">
        <w:tc>
          <w:tcPr>
            <w:tcW w:w="0" w:type="auto"/>
            <w:vAlign w:val="center"/>
          </w:tcPr>
          <w:p w:rsidR="009C6D8D" w:rsidRDefault="00480823">
            <w:pPr>
              <w:pStyle w:val="TableBodyText"/>
            </w:pPr>
            <w:bookmarkStart w:id="3170" w:name="MenuOrgChartInsert"/>
            <w:r>
              <w:rPr>
                <w:b/>
              </w:rPr>
              <w:t>MenuOrgChartInsert</w:t>
            </w:r>
            <w:bookmarkEnd w:id="3170"/>
          </w:p>
        </w:tc>
        <w:tc>
          <w:tcPr>
            <w:tcW w:w="0" w:type="auto"/>
            <w:vAlign w:val="center"/>
          </w:tcPr>
          <w:p w:rsidR="009C6D8D" w:rsidRDefault="00480823">
            <w:pPr>
              <w:pStyle w:val="TableBodyText"/>
            </w:pPr>
            <w:r>
              <w:t>0x16B6</w:t>
            </w:r>
          </w:p>
        </w:tc>
        <w:tc>
          <w:tcPr>
            <w:tcW w:w="0" w:type="auto"/>
            <w:vAlign w:val="center"/>
          </w:tcPr>
          <w:p w:rsidR="009C6D8D" w:rsidRDefault="00480823">
            <w:pPr>
              <w:pStyle w:val="TableBodyText"/>
            </w:pPr>
            <w:r>
              <w:t>Inserts an additional box to the organization chart.</w:t>
            </w:r>
          </w:p>
        </w:tc>
      </w:tr>
      <w:tr w:rsidR="009C6D8D" w:rsidTr="009C6D8D">
        <w:tc>
          <w:tcPr>
            <w:tcW w:w="0" w:type="auto"/>
            <w:vAlign w:val="center"/>
          </w:tcPr>
          <w:p w:rsidR="009C6D8D" w:rsidRDefault="00480823">
            <w:pPr>
              <w:pStyle w:val="TableBodyText"/>
            </w:pPr>
            <w:bookmarkStart w:id="3171" w:name="MenuDiagramConvertTo"/>
            <w:r>
              <w:rPr>
                <w:b/>
              </w:rPr>
              <w:t>MenuDiagramConvertTo</w:t>
            </w:r>
            <w:bookmarkEnd w:id="3171"/>
          </w:p>
        </w:tc>
        <w:tc>
          <w:tcPr>
            <w:tcW w:w="0" w:type="auto"/>
            <w:vAlign w:val="center"/>
          </w:tcPr>
          <w:p w:rsidR="009C6D8D" w:rsidRDefault="00480823">
            <w:pPr>
              <w:pStyle w:val="TableBodyText"/>
            </w:pPr>
            <w:r>
              <w:t>0x16B7</w:t>
            </w:r>
          </w:p>
        </w:tc>
        <w:tc>
          <w:tcPr>
            <w:tcW w:w="0" w:type="auto"/>
            <w:vAlign w:val="center"/>
          </w:tcPr>
          <w:p w:rsidR="009C6D8D" w:rsidRDefault="00480823">
            <w:pPr>
              <w:pStyle w:val="TableBodyText"/>
            </w:pPr>
            <w:r>
              <w:t>Convert To.</w:t>
            </w:r>
          </w:p>
        </w:tc>
      </w:tr>
      <w:tr w:rsidR="009C6D8D" w:rsidTr="009C6D8D">
        <w:tc>
          <w:tcPr>
            <w:tcW w:w="0" w:type="auto"/>
            <w:vAlign w:val="center"/>
          </w:tcPr>
          <w:p w:rsidR="009C6D8D" w:rsidRDefault="00480823">
            <w:pPr>
              <w:pStyle w:val="TableBodyText"/>
            </w:pPr>
            <w:bookmarkStart w:id="3172" w:name="ApplyXMLStructureMenu"/>
            <w:r>
              <w:rPr>
                <w:b/>
              </w:rPr>
              <w:t>ApplyXMLStructureMenu</w:t>
            </w:r>
            <w:bookmarkEnd w:id="3172"/>
          </w:p>
        </w:tc>
        <w:tc>
          <w:tcPr>
            <w:tcW w:w="0" w:type="auto"/>
            <w:vAlign w:val="center"/>
          </w:tcPr>
          <w:p w:rsidR="009C6D8D" w:rsidRDefault="00480823">
            <w:pPr>
              <w:pStyle w:val="TableBodyText"/>
            </w:pPr>
            <w:r>
              <w:t>0x16B8</w:t>
            </w:r>
          </w:p>
        </w:tc>
        <w:tc>
          <w:tcPr>
            <w:tcW w:w="0" w:type="auto"/>
            <w:vAlign w:val="center"/>
          </w:tcPr>
          <w:p w:rsidR="009C6D8D" w:rsidRDefault="00480823">
            <w:pPr>
              <w:pStyle w:val="TableBodyText"/>
            </w:pPr>
            <w:r>
              <w:t>Represents a menu. Has no effect.</w:t>
            </w:r>
          </w:p>
        </w:tc>
      </w:tr>
      <w:tr w:rsidR="009C6D8D" w:rsidTr="009C6D8D">
        <w:tc>
          <w:tcPr>
            <w:tcW w:w="0" w:type="auto"/>
            <w:vAlign w:val="center"/>
          </w:tcPr>
          <w:p w:rsidR="009C6D8D" w:rsidRDefault="00480823">
            <w:pPr>
              <w:pStyle w:val="TableBodyText"/>
            </w:pPr>
            <w:bookmarkStart w:id="3173" w:name="FormatInkColor"/>
            <w:r>
              <w:rPr>
                <w:b/>
              </w:rPr>
              <w:t>FormatInkColor</w:t>
            </w:r>
            <w:bookmarkEnd w:id="3173"/>
          </w:p>
        </w:tc>
        <w:tc>
          <w:tcPr>
            <w:tcW w:w="0" w:type="auto"/>
            <w:vAlign w:val="center"/>
          </w:tcPr>
          <w:p w:rsidR="009C6D8D" w:rsidRDefault="00480823">
            <w:pPr>
              <w:pStyle w:val="TableBodyText"/>
            </w:pPr>
            <w:r>
              <w:t>0x16B9</w:t>
            </w:r>
          </w:p>
        </w:tc>
        <w:tc>
          <w:tcPr>
            <w:tcW w:w="0" w:type="auto"/>
            <w:vAlign w:val="center"/>
          </w:tcPr>
          <w:p w:rsidR="009C6D8D" w:rsidRDefault="00480823">
            <w:pPr>
              <w:pStyle w:val="TableBodyText"/>
            </w:pPr>
            <w:r>
              <w:t xml:space="preserve">Brings up the format ink color </w:t>
            </w:r>
            <w:r>
              <w:t>dialog.</w:t>
            </w:r>
          </w:p>
        </w:tc>
      </w:tr>
      <w:tr w:rsidR="009C6D8D" w:rsidTr="009C6D8D">
        <w:tc>
          <w:tcPr>
            <w:tcW w:w="0" w:type="auto"/>
            <w:vAlign w:val="center"/>
          </w:tcPr>
          <w:p w:rsidR="009C6D8D" w:rsidRDefault="00480823">
            <w:pPr>
              <w:pStyle w:val="TableBodyText"/>
            </w:pPr>
            <w:bookmarkStart w:id="3174" w:name="MenuVersion"/>
            <w:r>
              <w:rPr>
                <w:b/>
              </w:rPr>
              <w:t>MenuVersion</w:t>
            </w:r>
            <w:bookmarkEnd w:id="3174"/>
          </w:p>
        </w:tc>
        <w:tc>
          <w:tcPr>
            <w:tcW w:w="0" w:type="auto"/>
            <w:vAlign w:val="center"/>
          </w:tcPr>
          <w:p w:rsidR="009C6D8D" w:rsidRDefault="00480823">
            <w:pPr>
              <w:pStyle w:val="TableBodyText"/>
            </w:pPr>
            <w:r>
              <w:t>0x16BA</w:t>
            </w:r>
          </w:p>
        </w:tc>
        <w:tc>
          <w:tcPr>
            <w:tcW w:w="0" w:type="auto"/>
            <w:vAlign w:val="center"/>
          </w:tcPr>
          <w:p w:rsidR="009C6D8D" w:rsidRDefault="00480823">
            <w:pPr>
              <w:pStyle w:val="TableBodyText"/>
            </w:pPr>
            <w:r>
              <w:t>Manages the versions of a document.</w:t>
            </w:r>
          </w:p>
        </w:tc>
      </w:tr>
      <w:tr w:rsidR="009C6D8D" w:rsidTr="009C6D8D">
        <w:tc>
          <w:tcPr>
            <w:tcW w:w="0" w:type="auto"/>
            <w:vAlign w:val="center"/>
          </w:tcPr>
          <w:p w:rsidR="009C6D8D" w:rsidRDefault="00480823">
            <w:pPr>
              <w:pStyle w:val="TableBodyText"/>
            </w:pPr>
            <w:bookmarkStart w:id="3175" w:name="FormatInkAnnotColor"/>
            <w:r>
              <w:rPr>
                <w:b/>
              </w:rPr>
              <w:t>FormatInkAnnotColor</w:t>
            </w:r>
            <w:bookmarkEnd w:id="3175"/>
          </w:p>
        </w:tc>
        <w:tc>
          <w:tcPr>
            <w:tcW w:w="0" w:type="auto"/>
            <w:vAlign w:val="center"/>
          </w:tcPr>
          <w:p w:rsidR="009C6D8D" w:rsidRDefault="00480823">
            <w:pPr>
              <w:pStyle w:val="TableBodyText"/>
            </w:pPr>
            <w:r>
              <w:t>0x16BB</w:t>
            </w:r>
          </w:p>
        </w:tc>
        <w:tc>
          <w:tcPr>
            <w:tcW w:w="0" w:type="auto"/>
            <w:vAlign w:val="center"/>
          </w:tcPr>
          <w:p w:rsidR="009C6D8D" w:rsidRDefault="00480823">
            <w:pPr>
              <w:pStyle w:val="TableBodyText"/>
            </w:pPr>
            <w:r>
              <w:t>Brings up the format ink annotation color dialog.</w:t>
            </w:r>
          </w:p>
        </w:tc>
      </w:tr>
      <w:tr w:rsidR="009C6D8D" w:rsidTr="009C6D8D">
        <w:tc>
          <w:tcPr>
            <w:tcW w:w="0" w:type="auto"/>
            <w:vAlign w:val="center"/>
          </w:tcPr>
          <w:p w:rsidR="009C6D8D" w:rsidRDefault="00480823">
            <w:pPr>
              <w:pStyle w:val="TableBodyText"/>
            </w:pPr>
            <w:bookmarkStart w:id="3176" w:name="MenuShowBalloons"/>
            <w:r>
              <w:rPr>
                <w:b/>
              </w:rPr>
              <w:t>MenuShowBalloons</w:t>
            </w:r>
            <w:bookmarkEnd w:id="3176"/>
          </w:p>
        </w:tc>
        <w:tc>
          <w:tcPr>
            <w:tcW w:w="0" w:type="auto"/>
            <w:vAlign w:val="center"/>
          </w:tcPr>
          <w:p w:rsidR="009C6D8D" w:rsidRDefault="00480823">
            <w:pPr>
              <w:pStyle w:val="TableBodyText"/>
            </w:pPr>
            <w:r>
              <w:t>0x16BC</w:t>
            </w:r>
          </w:p>
        </w:tc>
        <w:tc>
          <w:tcPr>
            <w:tcW w:w="0" w:type="auto"/>
            <w:vAlign w:val="center"/>
          </w:tcPr>
          <w:p w:rsidR="009C6D8D" w:rsidRDefault="00480823">
            <w:pPr>
              <w:pStyle w:val="TableBodyText"/>
            </w:pPr>
            <w:r>
              <w:t>Fine tune which balloons are shown.</w:t>
            </w:r>
          </w:p>
        </w:tc>
      </w:tr>
      <w:tr w:rsidR="009C6D8D" w:rsidTr="009C6D8D">
        <w:tc>
          <w:tcPr>
            <w:tcW w:w="0" w:type="auto"/>
            <w:vAlign w:val="center"/>
          </w:tcPr>
          <w:p w:rsidR="009C6D8D" w:rsidRDefault="00480823">
            <w:pPr>
              <w:pStyle w:val="TableBodyText"/>
            </w:pPr>
            <w:bookmarkStart w:id="3177" w:name="InsertInkSplitMenu"/>
            <w:r>
              <w:rPr>
                <w:b/>
              </w:rPr>
              <w:t>InsertInkSplitMenu</w:t>
            </w:r>
            <w:bookmarkEnd w:id="3177"/>
          </w:p>
        </w:tc>
        <w:tc>
          <w:tcPr>
            <w:tcW w:w="0" w:type="auto"/>
            <w:vAlign w:val="center"/>
          </w:tcPr>
          <w:p w:rsidR="009C6D8D" w:rsidRDefault="00480823">
            <w:pPr>
              <w:pStyle w:val="TableBodyText"/>
            </w:pPr>
            <w:r>
              <w:t>0x16BD</w:t>
            </w:r>
          </w:p>
        </w:tc>
        <w:tc>
          <w:tcPr>
            <w:tcW w:w="0" w:type="auto"/>
            <w:vAlign w:val="center"/>
          </w:tcPr>
          <w:p w:rsidR="009C6D8D" w:rsidRDefault="00480823">
            <w:pPr>
              <w:pStyle w:val="TableBodyText"/>
            </w:pPr>
            <w:r>
              <w:t xml:space="preserve">Adds the Ink Tools tab to </w:t>
            </w:r>
            <w:r>
              <w:t>the Ribbon.</w:t>
            </w:r>
          </w:p>
        </w:tc>
      </w:tr>
      <w:tr w:rsidR="009C6D8D" w:rsidTr="009C6D8D">
        <w:tc>
          <w:tcPr>
            <w:tcW w:w="0" w:type="auto"/>
            <w:vAlign w:val="center"/>
          </w:tcPr>
          <w:p w:rsidR="009C6D8D" w:rsidRDefault="00480823">
            <w:pPr>
              <w:pStyle w:val="TableBodyText"/>
            </w:pPr>
            <w:bookmarkStart w:id="3178" w:name="ReadingModeViewAllMenu"/>
            <w:r>
              <w:rPr>
                <w:b/>
              </w:rPr>
              <w:t>ReadingModeViewAllMenu</w:t>
            </w:r>
            <w:bookmarkEnd w:id="3178"/>
          </w:p>
        </w:tc>
        <w:tc>
          <w:tcPr>
            <w:tcW w:w="0" w:type="auto"/>
            <w:vAlign w:val="center"/>
          </w:tcPr>
          <w:p w:rsidR="009C6D8D" w:rsidRDefault="00480823">
            <w:pPr>
              <w:pStyle w:val="TableBodyText"/>
            </w:pPr>
            <w:r>
              <w:t>0x16C0</w:t>
            </w:r>
          </w:p>
        </w:tc>
        <w:tc>
          <w:tcPr>
            <w:tcW w:w="0" w:type="auto"/>
            <w:vAlign w:val="center"/>
          </w:tcPr>
          <w:p w:rsidR="009C6D8D" w:rsidRDefault="00480823">
            <w:pPr>
              <w:pStyle w:val="TableBodyText"/>
            </w:pPr>
            <w:r>
              <w:t>Produces a submenu of Heading1 or 2.</w:t>
            </w:r>
          </w:p>
        </w:tc>
      </w:tr>
      <w:tr w:rsidR="009C6D8D" w:rsidTr="009C6D8D">
        <w:tc>
          <w:tcPr>
            <w:tcW w:w="0" w:type="auto"/>
            <w:vAlign w:val="center"/>
          </w:tcPr>
          <w:p w:rsidR="009C6D8D" w:rsidRDefault="00480823">
            <w:pPr>
              <w:pStyle w:val="TableBodyText"/>
            </w:pPr>
            <w:bookmarkStart w:id="3179" w:name="EquationVerticalMenu"/>
            <w:r>
              <w:rPr>
                <w:b/>
              </w:rPr>
              <w:t>EquationVerticalMenu</w:t>
            </w:r>
            <w:bookmarkEnd w:id="3179"/>
          </w:p>
        </w:tc>
        <w:tc>
          <w:tcPr>
            <w:tcW w:w="0" w:type="auto"/>
            <w:vAlign w:val="center"/>
          </w:tcPr>
          <w:p w:rsidR="009C6D8D" w:rsidRDefault="00480823">
            <w:pPr>
              <w:pStyle w:val="TableBodyText"/>
            </w:pPr>
            <w:r>
              <w:t>0x16C2</w:t>
            </w:r>
          </w:p>
        </w:tc>
        <w:tc>
          <w:tcPr>
            <w:tcW w:w="0" w:type="auto"/>
            <w:vAlign w:val="center"/>
          </w:tcPr>
          <w:p w:rsidR="009C6D8D" w:rsidRDefault="00480823">
            <w:pPr>
              <w:pStyle w:val="TableBodyText"/>
            </w:pPr>
            <w:r>
              <w:t>Equation vertical alignment menu.</w:t>
            </w:r>
          </w:p>
        </w:tc>
      </w:tr>
      <w:tr w:rsidR="009C6D8D" w:rsidTr="009C6D8D">
        <w:tc>
          <w:tcPr>
            <w:tcW w:w="0" w:type="auto"/>
            <w:vAlign w:val="center"/>
          </w:tcPr>
          <w:p w:rsidR="009C6D8D" w:rsidRDefault="00480823">
            <w:pPr>
              <w:pStyle w:val="TableBodyText"/>
            </w:pPr>
            <w:bookmarkStart w:id="3180" w:name="EquationHorizontalMenu"/>
            <w:r>
              <w:rPr>
                <w:b/>
              </w:rPr>
              <w:t>EquationHorizontalMenu</w:t>
            </w:r>
            <w:bookmarkEnd w:id="3180"/>
          </w:p>
        </w:tc>
        <w:tc>
          <w:tcPr>
            <w:tcW w:w="0" w:type="auto"/>
            <w:vAlign w:val="center"/>
          </w:tcPr>
          <w:p w:rsidR="009C6D8D" w:rsidRDefault="00480823">
            <w:pPr>
              <w:pStyle w:val="TableBodyText"/>
            </w:pPr>
            <w:r>
              <w:t>0x16C3</w:t>
            </w:r>
          </w:p>
        </w:tc>
        <w:tc>
          <w:tcPr>
            <w:tcW w:w="0" w:type="auto"/>
            <w:vAlign w:val="center"/>
          </w:tcPr>
          <w:p w:rsidR="009C6D8D" w:rsidRDefault="00480823">
            <w:pPr>
              <w:pStyle w:val="TableBodyText"/>
            </w:pPr>
            <w:r>
              <w:t>Equation horizontal alignment menu.</w:t>
            </w:r>
          </w:p>
        </w:tc>
      </w:tr>
      <w:tr w:rsidR="009C6D8D" w:rsidTr="009C6D8D">
        <w:tc>
          <w:tcPr>
            <w:tcW w:w="0" w:type="auto"/>
            <w:vAlign w:val="center"/>
          </w:tcPr>
          <w:p w:rsidR="009C6D8D" w:rsidRDefault="00480823">
            <w:pPr>
              <w:pStyle w:val="TableBodyText"/>
            </w:pPr>
            <w:bookmarkStart w:id="3181" w:name="RefTipLangMenu"/>
            <w:r>
              <w:rPr>
                <w:b/>
              </w:rPr>
              <w:t>RefTipLangMenu</w:t>
            </w:r>
            <w:bookmarkEnd w:id="3181"/>
          </w:p>
        </w:tc>
        <w:tc>
          <w:tcPr>
            <w:tcW w:w="0" w:type="auto"/>
            <w:vAlign w:val="center"/>
          </w:tcPr>
          <w:p w:rsidR="009C6D8D" w:rsidRDefault="00480823">
            <w:pPr>
              <w:pStyle w:val="TableBodyText"/>
            </w:pPr>
            <w:r>
              <w:t>0x16C4</w:t>
            </w:r>
          </w:p>
        </w:tc>
        <w:tc>
          <w:tcPr>
            <w:tcW w:w="0" w:type="auto"/>
            <w:vAlign w:val="center"/>
          </w:tcPr>
          <w:p w:rsidR="009C6D8D" w:rsidRDefault="00480823">
            <w:pPr>
              <w:pStyle w:val="TableBodyText"/>
            </w:pPr>
            <w:r>
              <w:t>Translation.</w:t>
            </w:r>
          </w:p>
        </w:tc>
      </w:tr>
      <w:tr w:rsidR="009C6D8D" w:rsidTr="009C6D8D">
        <w:tc>
          <w:tcPr>
            <w:tcW w:w="0" w:type="auto"/>
            <w:vAlign w:val="center"/>
          </w:tcPr>
          <w:p w:rsidR="009C6D8D" w:rsidRDefault="00480823">
            <w:pPr>
              <w:pStyle w:val="TableBodyText"/>
            </w:pPr>
            <w:bookmarkStart w:id="3182" w:name="MenuTableInsertIntoTable"/>
            <w:r>
              <w:rPr>
                <w:b/>
              </w:rPr>
              <w:t>MenuTable</w:t>
            </w:r>
            <w:r>
              <w:rPr>
                <w:b/>
              </w:rPr>
              <w:t>InsertIntoTable</w:t>
            </w:r>
            <w:bookmarkEnd w:id="3182"/>
          </w:p>
        </w:tc>
        <w:tc>
          <w:tcPr>
            <w:tcW w:w="0" w:type="auto"/>
            <w:vAlign w:val="center"/>
          </w:tcPr>
          <w:p w:rsidR="009C6D8D" w:rsidRDefault="00480823">
            <w:pPr>
              <w:pStyle w:val="TableBodyText"/>
            </w:pPr>
            <w:r>
              <w:t>0x16C5</w:t>
            </w:r>
          </w:p>
        </w:tc>
        <w:tc>
          <w:tcPr>
            <w:tcW w:w="0" w:type="auto"/>
            <w:vAlign w:val="center"/>
          </w:tcPr>
          <w:p w:rsidR="009C6D8D" w:rsidRDefault="00480823">
            <w:pPr>
              <w:pStyle w:val="TableBodyText"/>
            </w:pPr>
            <w:r>
              <w:t>Menu for inserting rows, columns, or cells into a table.</w:t>
            </w:r>
          </w:p>
        </w:tc>
      </w:tr>
      <w:tr w:rsidR="009C6D8D" w:rsidTr="009C6D8D">
        <w:tc>
          <w:tcPr>
            <w:tcW w:w="0" w:type="auto"/>
            <w:vAlign w:val="center"/>
          </w:tcPr>
          <w:p w:rsidR="009C6D8D" w:rsidRDefault="00480823">
            <w:pPr>
              <w:pStyle w:val="TableBodyText"/>
            </w:pPr>
            <w:bookmarkStart w:id="3183" w:name="MenuCellAlignmentNoTearoff"/>
            <w:r>
              <w:rPr>
                <w:b/>
              </w:rPr>
              <w:t>MenuCellAlignmentNoTearoff</w:t>
            </w:r>
            <w:bookmarkEnd w:id="3183"/>
          </w:p>
        </w:tc>
        <w:tc>
          <w:tcPr>
            <w:tcW w:w="0" w:type="auto"/>
            <w:vAlign w:val="center"/>
          </w:tcPr>
          <w:p w:rsidR="009C6D8D" w:rsidRDefault="00480823">
            <w:pPr>
              <w:pStyle w:val="TableBodyText"/>
            </w:pPr>
            <w:r>
              <w:t>0x16C6</w:t>
            </w:r>
          </w:p>
        </w:tc>
        <w:tc>
          <w:tcPr>
            <w:tcW w:w="0" w:type="auto"/>
            <w:vAlign w:val="center"/>
          </w:tcPr>
          <w:p w:rsidR="009C6D8D" w:rsidRDefault="00480823">
            <w:pPr>
              <w:pStyle w:val="TableBodyText"/>
            </w:pPr>
            <w:r>
              <w:t>Menu for table cell alignment in dialog boxes.</w:t>
            </w:r>
          </w:p>
        </w:tc>
      </w:tr>
      <w:tr w:rsidR="009C6D8D" w:rsidTr="009C6D8D">
        <w:tc>
          <w:tcPr>
            <w:tcW w:w="0" w:type="auto"/>
            <w:vAlign w:val="center"/>
          </w:tcPr>
          <w:p w:rsidR="009C6D8D" w:rsidRDefault="00480823">
            <w:pPr>
              <w:pStyle w:val="TableBodyText"/>
            </w:pPr>
            <w:bookmarkStart w:id="3184" w:name="EquationJustificationMenu"/>
            <w:r>
              <w:rPr>
                <w:b/>
              </w:rPr>
              <w:t>EquationJustificationMenu</w:t>
            </w:r>
            <w:bookmarkEnd w:id="3184"/>
          </w:p>
        </w:tc>
        <w:tc>
          <w:tcPr>
            <w:tcW w:w="0" w:type="auto"/>
            <w:vAlign w:val="center"/>
          </w:tcPr>
          <w:p w:rsidR="009C6D8D" w:rsidRDefault="00480823">
            <w:pPr>
              <w:pStyle w:val="TableBodyText"/>
            </w:pPr>
            <w:r>
              <w:t>0x16C7</w:t>
            </w:r>
          </w:p>
        </w:tc>
        <w:tc>
          <w:tcPr>
            <w:tcW w:w="0" w:type="auto"/>
            <w:vAlign w:val="center"/>
          </w:tcPr>
          <w:p w:rsidR="009C6D8D" w:rsidRDefault="00480823">
            <w:pPr>
              <w:pStyle w:val="TableBodyText"/>
            </w:pPr>
            <w:r>
              <w:t>Equation justification.</w:t>
            </w:r>
          </w:p>
        </w:tc>
      </w:tr>
      <w:tr w:rsidR="009C6D8D" w:rsidTr="009C6D8D">
        <w:tc>
          <w:tcPr>
            <w:tcW w:w="0" w:type="auto"/>
            <w:vAlign w:val="center"/>
          </w:tcPr>
          <w:p w:rsidR="009C6D8D" w:rsidRDefault="00480823">
            <w:pPr>
              <w:pStyle w:val="TableBodyText"/>
            </w:pPr>
            <w:bookmarkStart w:id="3185" w:name="EquationInsertMenu"/>
            <w:r>
              <w:rPr>
                <w:b/>
              </w:rPr>
              <w:t>EquationInsertMenu</w:t>
            </w:r>
            <w:bookmarkEnd w:id="3185"/>
          </w:p>
        </w:tc>
        <w:tc>
          <w:tcPr>
            <w:tcW w:w="0" w:type="auto"/>
            <w:vAlign w:val="center"/>
          </w:tcPr>
          <w:p w:rsidR="009C6D8D" w:rsidRDefault="00480823">
            <w:pPr>
              <w:pStyle w:val="TableBodyText"/>
            </w:pPr>
            <w:r>
              <w:t>0x16C8</w:t>
            </w:r>
          </w:p>
        </w:tc>
        <w:tc>
          <w:tcPr>
            <w:tcW w:w="0" w:type="auto"/>
            <w:vAlign w:val="center"/>
          </w:tcPr>
          <w:p w:rsidR="009C6D8D" w:rsidRDefault="00480823">
            <w:pPr>
              <w:pStyle w:val="TableBodyText"/>
            </w:pPr>
            <w:r>
              <w:t xml:space="preserve">Matrix </w:t>
            </w:r>
            <w:r>
              <w:t>insert menu.</w:t>
            </w:r>
          </w:p>
        </w:tc>
      </w:tr>
      <w:tr w:rsidR="009C6D8D" w:rsidTr="009C6D8D">
        <w:tc>
          <w:tcPr>
            <w:tcW w:w="0" w:type="auto"/>
            <w:vAlign w:val="center"/>
          </w:tcPr>
          <w:p w:rsidR="009C6D8D" w:rsidRDefault="00480823">
            <w:pPr>
              <w:pStyle w:val="TableBodyText"/>
            </w:pPr>
            <w:bookmarkStart w:id="3186" w:name="EquationDeleteMenu"/>
            <w:r>
              <w:rPr>
                <w:b/>
              </w:rPr>
              <w:t>EquationDeleteMenu</w:t>
            </w:r>
            <w:bookmarkEnd w:id="3186"/>
          </w:p>
        </w:tc>
        <w:tc>
          <w:tcPr>
            <w:tcW w:w="0" w:type="auto"/>
            <w:vAlign w:val="center"/>
          </w:tcPr>
          <w:p w:rsidR="009C6D8D" w:rsidRDefault="00480823">
            <w:pPr>
              <w:pStyle w:val="TableBodyText"/>
            </w:pPr>
            <w:r>
              <w:t>0x16C9</w:t>
            </w:r>
          </w:p>
        </w:tc>
        <w:tc>
          <w:tcPr>
            <w:tcW w:w="0" w:type="auto"/>
            <w:vAlign w:val="center"/>
          </w:tcPr>
          <w:p w:rsidR="009C6D8D" w:rsidRDefault="00480823">
            <w:pPr>
              <w:pStyle w:val="TableBodyText"/>
            </w:pPr>
            <w:r>
              <w:t>Matrix delete menu.</w:t>
            </w:r>
          </w:p>
        </w:tc>
      </w:tr>
      <w:tr w:rsidR="009C6D8D" w:rsidTr="009C6D8D">
        <w:tc>
          <w:tcPr>
            <w:tcW w:w="0" w:type="auto"/>
            <w:vAlign w:val="center"/>
          </w:tcPr>
          <w:p w:rsidR="009C6D8D" w:rsidRDefault="00480823">
            <w:pPr>
              <w:pStyle w:val="TableBodyText"/>
            </w:pPr>
            <w:bookmarkStart w:id="3187" w:name="EquationBorderPropertiesMenu"/>
            <w:r>
              <w:rPr>
                <w:b/>
              </w:rPr>
              <w:t>EquationBorderPropertiesMenu</w:t>
            </w:r>
            <w:bookmarkEnd w:id="3187"/>
          </w:p>
        </w:tc>
        <w:tc>
          <w:tcPr>
            <w:tcW w:w="0" w:type="auto"/>
            <w:vAlign w:val="center"/>
          </w:tcPr>
          <w:p w:rsidR="009C6D8D" w:rsidRDefault="00480823">
            <w:pPr>
              <w:pStyle w:val="TableBodyText"/>
            </w:pPr>
            <w:r>
              <w:t>0x16CA</w:t>
            </w:r>
          </w:p>
        </w:tc>
        <w:tc>
          <w:tcPr>
            <w:tcW w:w="0" w:type="auto"/>
            <w:vAlign w:val="center"/>
          </w:tcPr>
          <w:p w:rsidR="009C6D8D" w:rsidRDefault="00480823">
            <w:pPr>
              <w:pStyle w:val="TableBodyText"/>
            </w:pPr>
            <w:r>
              <w:t>Equation border properties menu.</w:t>
            </w:r>
          </w:p>
        </w:tc>
      </w:tr>
      <w:tr w:rsidR="009C6D8D" w:rsidTr="009C6D8D">
        <w:tc>
          <w:tcPr>
            <w:tcW w:w="0" w:type="auto"/>
            <w:vAlign w:val="center"/>
          </w:tcPr>
          <w:p w:rsidR="009C6D8D" w:rsidRDefault="00480823">
            <w:pPr>
              <w:pStyle w:val="TableBodyText"/>
            </w:pPr>
            <w:bookmarkStart w:id="3188" w:name="MenuWordQFStyles"/>
            <w:r>
              <w:rPr>
                <w:b/>
              </w:rPr>
              <w:t>MenuWordQFStyles</w:t>
            </w:r>
            <w:bookmarkEnd w:id="3188"/>
          </w:p>
        </w:tc>
        <w:tc>
          <w:tcPr>
            <w:tcW w:w="0" w:type="auto"/>
            <w:vAlign w:val="center"/>
          </w:tcPr>
          <w:p w:rsidR="009C6D8D" w:rsidRDefault="00480823">
            <w:pPr>
              <w:pStyle w:val="TableBodyText"/>
            </w:pPr>
            <w:r>
              <w:t>0x16CB</w:t>
            </w:r>
          </w:p>
        </w:tc>
        <w:tc>
          <w:tcPr>
            <w:tcW w:w="0" w:type="auto"/>
            <w:vAlign w:val="center"/>
          </w:tcPr>
          <w:p w:rsidR="009C6D8D" w:rsidRDefault="00480823">
            <w:pPr>
              <w:pStyle w:val="TableBodyText"/>
            </w:pPr>
            <w:r>
              <w:t>Quick formatting menu.</w:t>
            </w:r>
          </w:p>
        </w:tc>
      </w:tr>
      <w:tr w:rsidR="009C6D8D" w:rsidTr="009C6D8D">
        <w:tc>
          <w:tcPr>
            <w:tcW w:w="0" w:type="auto"/>
            <w:vAlign w:val="center"/>
          </w:tcPr>
          <w:p w:rsidR="009C6D8D" w:rsidRDefault="00480823">
            <w:pPr>
              <w:pStyle w:val="TableBodyText"/>
            </w:pPr>
            <w:bookmarkStart w:id="3189" w:name="WW2_FileTemplates"/>
            <w:r>
              <w:rPr>
                <w:b/>
              </w:rPr>
              <w:t>WW2_FileTemplates</w:t>
            </w:r>
            <w:bookmarkEnd w:id="3189"/>
          </w:p>
        </w:tc>
        <w:tc>
          <w:tcPr>
            <w:tcW w:w="0" w:type="auto"/>
            <w:vAlign w:val="center"/>
          </w:tcPr>
          <w:p w:rsidR="009C6D8D" w:rsidRDefault="00480823">
            <w:pPr>
              <w:pStyle w:val="TableBodyText"/>
            </w:pPr>
            <w:r>
              <w:t>0x17A6</w:t>
            </w:r>
          </w:p>
        </w:tc>
        <w:tc>
          <w:tcPr>
            <w:tcW w:w="0" w:type="auto"/>
            <w:vAlign w:val="center"/>
          </w:tcPr>
          <w:p w:rsidR="009C6D8D" w:rsidRDefault="00480823">
            <w:pPr>
              <w:pStyle w:val="TableBodyText"/>
            </w:pPr>
            <w:r>
              <w:t xml:space="preserve">Changes the active template and the template </w:t>
            </w:r>
            <w:r>
              <w:t>options.</w:t>
            </w:r>
          </w:p>
        </w:tc>
      </w:tr>
      <w:tr w:rsidR="009C6D8D" w:rsidTr="009C6D8D">
        <w:tc>
          <w:tcPr>
            <w:tcW w:w="0" w:type="auto"/>
            <w:vAlign w:val="center"/>
          </w:tcPr>
          <w:p w:rsidR="009C6D8D" w:rsidRDefault="00480823">
            <w:pPr>
              <w:pStyle w:val="TableBodyText"/>
            </w:pPr>
            <w:bookmarkStart w:id="3190" w:name="TrustCenter"/>
            <w:r>
              <w:rPr>
                <w:b/>
              </w:rPr>
              <w:t>TrustCenter</w:t>
            </w:r>
            <w:bookmarkEnd w:id="3190"/>
          </w:p>
        </w:tc>
        <w:tc>
          <w:tcPr>
            <w:tcW w:w="0" w:type="auto"/>
            <w:vAlign w:val="center"/>
          </w:tcPr>
          <w:p w:rsidR="009C6D8D" w:rsidRDefault="00480823">
            <w:pPr>
              <w:pStyle w:val="TableBodyText"/>
            </w:pPr>
            <w:r>
              <w:t>0x17C7</w:t>
            </w:r>
          </w:p>
        </w:tc>
        <w:tc>
          <w:tcPr>
            <w:tcW w:w="0" w:type="auto"/>
            <w:vAlign w:val="center"/>
          </w:tcPr>
          <w:p w:rsidR="009C6D8D" w:rsidRDefault="00480823">
            <w:pPr>
              <w:pStyle w:val="TableBodyText"/>
            </w:pPr>
            <w:r>
              <w:t>Changes various security and privacy options.</w:t>
            </w:r>
          </w:p>
        </w:tc>
      </w:tr>
      <w:tr w:rsidR="009C6D8D" w:rsidTr="009C6D8D">
        <w:tc>
          <w:tcPr>
            <w:tcW w:w="0" w:type="auto"/>
            <w:vAlign w:val="center"/>
          </w:tcPr>
          <w:p w:rsidR="009C6D8D" w:rsidRDefault="00480823">
            <w:pPr>
              <w:pStyle w:val="TableBodyText"/>
            </w:pPr>
            <w:bookmarkStart w:id="3191" w:name="OfficeCenter"/>
            <w:r>
              <w:rPr>
                <w:b/>
              </w:rPr>
              <w:t>OfficeCenter</w:t>
            </w:r>
            <w:bookmarkEnd w:id="3191"/>
          </w:p>
        </w:tc>
        <w:tc>
          <w:tcPr>
            <w:tcW w:w="0" w:type="auto"/>
            <w:vAlign w:val="center"/>
          </w:tcPr>
          <w:p w:rsidR="009C6D8D" w:rsidRDefault="00480823">
            <w:pPr>
              <w:pStyle w:val="TableBodyText"/>
            </w:pPr>
            <w:r>
              <w:t>0x17D0</w:t>
            </w:r>
          </w:p>
        </w:tc>
        <w:tc>
          <w:tcPr>
            <w:tcW w:w="0" w:type="auto"/>
            <w:vAlign w:val="center"/>
          </w:tcPr>
          <w:p w:rsidR="009C6D8D" w:rsidRDefault="00480823">
            <w:pPr>
              <w:pStyle w:val="TableBodyText"/>
            </w:pPr>
            <w:r>
              <w:t>Changes various categories of the application options.</w:t>
            </w:r>
          </w:p>
        </w:tc>
      </w:tr>
      <w:tr w:rsidR="009C6D8D" w:rsidTr="009C6D8D">
        <w:tc>
          <w:tcPr>
            <w:tcW w:w="0" w:type="auto"/>
            <w:vAlign w:val="center"/>
          </w:tcPr>
          <w:p w:rsidR="009C6D8D" w:rsidRDefault="00480823">
            <w:pPr>
              <w:pStyle w:val="TableBodyText"/>
            </w:pPr>
            <w:bookmarkStart w:id="3192" w:name="InsertOCXCheckbox"/>
            <w:r>
              <w:rPr>
                <w:b/>
              </w:rPr>
              <w:t>InsertOCXCheckbox</w:t>
            </w:r>
            <w:bookmarkEnd w:id="3192"/>
          </w:p>
        </w:tc>
        <w:tc>
          <w:tcPr>
            <w:tcW w:w="0" w:type="auto"/>
            <w:vAlign w:val="center"/>
          </w:tcPr>
          <w:p w:rsidR="009C6D8D" w:rsidRDefault="00480823">
            <w:pPr>
              <w:pStyle w:val="TableBodyText"/>
            </w:pPr>
            <w:r>
              <w:t>0x1BA5</w:t>
            </w:r>
          </w:p>
        </w:tc>
        <w:tc>
          <w:tcPr>
            <w:tcW w:w="0" w:type="auto"/>
            <w:vAlign w:val="center"/>
          </w:tcPr>
          <w:p w:rsidR="009C6D8D" w:rsidRDefault="00480823">
            <w:pPr>
              <w:pStyle w:val="TableBodyText"/>
            </w:pPr>
            <w:r>
              <w:t>Inserts a Checkbox Control.</w:t>
            </w:r>
          </w:p>
        </w:tc>
      </w:tr>
      <w:tr w:rsidR="009C6D8D" w:rsidTr="009C6D8D">
        <w:tc>
          <w:tcPr>
            <w:tcW w:w="0" w:type="auto"/>
            <w:vAlign w:val="center"/>
          </w:tcPr>
          <w:p w:rsidR="009C6D8D" w:rsidRDefault="00480823">
            <w:pPr>
              <w:pStyle w:val="TableBodyText"/>
            </w:pPr>
            <w:bookmarkStart w:id="3193" w:name="InsertOCXSpin"/>
            <w:r>
              <w:rPr>
                <w:b/>
              </w:rPr>
              <w:t>InsertOCXSpin</w:t>
            </w:r>
            <w:bookmarkEnd w:id="3193"/>
          </w:p>
        </w:tc>
        <w:tc>
          <w:tcPr>
            <w:tcW w:w="0" w:type="auto"/>
            <w:vAlign w:val="center"/>
          </w:tcPr>
          <w:p w:rsidR="009C6D8D" w:rsidRDefault="00480823">
            <w:pPr>
              <w:pStyle w:val="TableBodyText"/>
            </w:pPr>
            <w:r>
              <w:t>0x1BA6</w:t>
            </w:r>
          </w:p>
        </w:tc>
        <w:tc>
          <w:tcPr>
            <w:tcW w:w="0" w:type="auto"/>
            <w:vAlign w:val="center"/>
          </w:tcPr>
          <w:p w:rsidR="009C6D8D" w:rsidRDefault="00480823">
            <w:pPr>
              <w:pStyle w:val="TableBodyText"/>
            </w:pPr>
            <w:r>
              <w:t>Inserts a Spin Control.</w:t>
            </w:r>
          </w:p>
        </w:tc>
      </w:tr>
      <w:tr w:rsidR="009C6D8D" w:rsidTr="009C6D8D">
        <w:tc>
          <w:tcPr>
            <w:tcW w:w="0" w:type="auto"/>
            <w:vAlign w:val="center"/>
          </w:tcPr>
          <w:p w:rsidR="009C6D8D" w:rsidRDefault="00480823">
            <w:pPr>
              <w:pStyle w:val="TableBodyText"/>
            </w:pPr>
            <w:bookmarkStart w:id="3194" w:name="InsertOCXScrollbar"/>
            <w:r>
              <w:rPr>
                <w:b/>
              </w:rPr>
              <w:t>InsertOCXScrollbar</w:t>
            </w:r>
            <w:bookmarkEnd w:id="3194"/>
          </w:p>
        </w:tc>
        <w:tc>
          <w:tcPr>
            <w:tcW w:w="0" w:type="auto"/>
            <w:vAlign w:val="center"/>
          </w:tcPr>
          <w:p w:rsidR="009C6D8D" w:rsidRDefault="00480823">
            <w:pPr>
              <w:pStyle w:val="TableBodyText"/>
            </w:pPr>
            <w:r>
              <w:t>0x1BA7</w:t>
            </w:r>
          </w:p>
        </w:tc>
        <w:tc>
          <w:tcPr>
            <w:tcW w:w="0" w:type="auto"/>
            <w:vAlign w:val="center"/>
          </w:tcPr>
          <w:p w:rsidR="009C6D8D" w:rsidRDefault="00480823">
            <w:pPr>
              <w:pStyle w:val="TableBodyText"/>
            </w:pPr>
            <w:r>
              <w:t>Inserts a Scrollbar Control.</w:t>
            </w:r>
          </w:p>
        </w:tc>
      </w:tr>
      <w:tr w:rsidR="009C6D8D" w:rsidTr="009C6D8D">
        <w:tc>
          <w:tcPr>
            <w:tcW w:w="0" w:type="auto"/>
            <w:vAlign w:val="center"/>
          </w:tcPr>
          <w:p w:rsidR="009C6D8D" w:rsidRDefault="00480823">
            <w:pPr>
              <w:pStyle w:val="TableBodyText"/>
            </w:pPr>
            <w:bookmarkStart w:id="3195" w:name="InsertOCXLabel"/>
            <w:r>
              <w:rPr>
                <w:b/>
              </w:rPr>
              <w:t>InsertOCXLabel</w:t>
            </w:r>
            <w:bookmarkEnd w:id="3195"/>
          </w:p>
        </w:tc>
        <w:tc>
          <w:tcPr>
            <w:tcW w:w="0" w:type="auto"/>
            <w:vAlign w:val="center"/>
          </w:tcPr>
          <w:p w:rsidR="009C6D8D" w:rsidRDefault="00480823">
            <w:pPr>
              <w:pStyle w:val="TableBodyText"/>
            </w:pPr>
            <w:r>
              <w:t>0x1BA8</w:t>
            </w:r>
          </w:p>
        </w:tc>
        <w:tc>
          <w:tcPr>
            <w:tcW w:w="0" w:type="auto"/>
            <w:vAlign w:val="center"/>
          </w:tcPr>
          <w:p w:rsidR="009C6D8D" w:rsidRDefault="00480823">
            <w:pPr>
              <w:pStyle w:val="TableBodyText"/>
            </w:pPr>
            <w:r>
              <w:t>Inserts a Label Control.</w:t>
            </w:r>
          </w:p>
        </w:tc>
      </w:tr>
      <w:tr w:rsidR="009C6D8D" w:rsidTr="009C6D8D">
        <w:tc>
          <w:tcPr>
            <w:tcW w:w="0" w:type="auto"/>
            <w:vAlign w:val="center"/>
          </w:tcPr>
          <w:p w:rsidR="009C6D8D" w:rsidRDefault="00480823">
            <w:pPr>
              <w:pStyle w:val="TableBodyText"/>
            </w:pPr>
            <w:bookmarkStart w:id="3196" w:name="InsertOCXTextBox"/>
            <w:r>
              <w:rPr>
                <w:b/>
              </w:rPr>
              <w:t>InsertOCXTextBox</w:t>
            </w:r>
            <w:bookmarkEnd w:id="3196"/>
          </w:p>
        </w:tc>
        <w:tc>
          <w:tcPr>
            <w:tcW w:w="0" w:type="auto"/>
            <w:vAlign w:val="center"/>
          </w:tcPr>
          <w:p w:rsidR="009C6D8D" w:rsidRDefault="00480823">
            <w:pPr>
              <w:pStyle w:val="TableBodyText"/>
            </w:pPr>
            <w:r>
              <w:t>0x1BA9</w:t>
            </w:r>
          </w:p>
        </w:tc>
        <w:tc>
          <w:tcPr>
            <w:tcW w:w="0" w:type="auto"/>
            <w:vAlign w:val="center"/>
          </w:tcPr>
          <w:p w:rsidR="009C6D8D" w:rsidRDefault="00480823">
            <w:pPr>
              <w:pStyle w:val="TableBodyText"/>
            </w:pPr>
            <w:r>
              <w:t>Inserts a Text Box Control.</w:t>
            </w:r>
          </w:p>
        </w:tc>
      </w:tr>
      <w:tr w:rsidR="009C6D8D" w:rsidTr="009C6D8D">
        <w:tc>
          <w:tcPr>
            <w:tcW w:w="0" w:type="auto"/>
            <w:vAlign w:val="center"/>
          </w:tcPr>
          <w:p w:rsidR="009C6D8D" w:rsidRDefault="00480823">
            <w:pPr>
              <w:pStyle w:val="TableBodyText"/>
            </w:pPr>
            <w:bookmarkStart w:id="3197" w:name="InsertOCXButton"/>
            <w:r>
              <w:rPr>
                <w:b/>
              </w:rPr>
              <w:lastRenderedPageBreak/>
              <w:t>InsertOCXButton</w:t>
            </w:r>
            <w:bookmarkEnd w:id="3197"/>
          </w:p>
        </w:tc>
        <w:tc>
          <w:tcPr>
            <w:tcW w:w="0" w:type="auto"/>
            <w:vAlign w:val="center"/>
          </w:tcPr>
          <w:p w:rsidR="009C6D8D" w:rsidRDefault="00480823">
            <w:pPr>
              <w:pStyle w:val="TableBodyText"/>
            </w:pPr>
            <w:r>
              <w:t>0x1BAA</w:t>
            </w:r>
          </w:p>
        </w:tc>
        <w:tc>
          <w:tcPr>
            <w:tcW w:w="0" w:type="auto"/>
            <w:vAlign w:val="center"/>
          </w:tcPr>
          <w:p w:rsidR="009C6D8D" w:rsidRDefault="00480823">
            <w:pPr>
              <w:pStyle w:val="TableBodyText"/>
            </w:pPr>
            <w:r>
              <w:t>Inserts a Button Control.</w:t>
            </w:r>
          </w:p>
        </w:tc>
      </w:tr>
      <w:tr w:rsidR="009C6D8D" w:rsidTr="009C6D8D">
        <w:tc>
          <w:tcPr>
            <w:tcW w:w="0" w:type="auto"/>
            <w:vAlign w:val="center"/>
          </w:tcPr>
          <w:p w:rsidR="009C6D8D" w:rsidRDefault="00480823">
            <w:pPr>
              <w:pStyle w:val="TableBodyText"/>
            </w:pPr>
            <w:bookmarkStart w:id="3198" w:name="InsertOCXOptionButton"/>
            <w:r>
              <w:rPr>
                <w:b/>
              </w:rPr>
              <w:t>InsertOCXOptionButton</w:t>
            </w:r>
            <w:bookmarkEnd w:id="3198"/>
          </w:p>
        </w:tc>
        <w:tc>
          <w:tcPr>
            <w:tcW w:w="0" w:type="auto"/>
            <w:vAlign w:val="center"/>
          </w:tcPr>
          <w:p w:rsidR="009C6D8D" w:rsidRDefault="00480823">
            <w:pPr>
              <w:pStyle w:val="TableBodyText"/>
            </w:pPr>
            <w:r>
              <w:t>0x1BAB</w:t>
            </w:r>
          </w:p>
        </w:tc>
        <w:tc>
          <w:tcPr>
            <w:tcW w:w="0" w:type="auto"/>
            <w:vAlign w:val="center"/>
          </w:tcPr>
          <w:p w:rsidR="009C6D8D" w:rsidRDefault="00480823">
            <w:pPr>
              <w:pStyle w:val="TableBodyText"/>
            </w:pPr>
            <w:r>
              <w:t xml:space="preserve">Inserts a </w:t>
            </w:r>
            <w:r>
              <w:t>RadioButton Control.</w:t>
            </w:r>
          </w:p>
        </w:tc>
      </w:tr>
      <w:tr w:rsidR="009C6D8D" w:rsidTr="009C6D8D">
        <w:tc>
          <w:tcPr>
            <w:tcW w:w="0" w:type="auto"/>
            <w:vAlign w:val="center"/>
          </w:tcPr>
          <w:p w:rsidR="009C6D8D" w:rsidRDefault="00480823">
            <w:pPr>
              <w:pStyle w:val="TableBodyText"/>
            </w:pPr>
            <w:bookmarkStart w:id="3199" w:name="InsertOCXListBox"/>
            <w:r>
              <w:rPr>
                <w:b/>
              </w:rPr>
              <w:t>InsertOCXListBox</w:t>
            </w:r>
            <w:bookmarkEnd w:id="3199"/>
          </w:p>
        </w:tc>
        <w:tc>
          <w:tcPr>
            <w:tcW w:w="0" w:type="auto"/>
            <w:vAlign w:val="center"/>
          </w:tcPr>
          <w:p w:rsidR="009C6D8D" w:rsidRDefault="00480823">
            <w:pPr>
              <w:pStyle w:val="TableBodyText"/>
            </w:pPr>
            <w:r>
              <w:t>0x1BAC</w:t>
            </w:r>
          </w:p>
        </w:tc>
        <w:tc>
          <w:tcPr>
            <w:tcW w:w="0" w:type="auto"/>
            <w:vAlign w:val="center"/>
          </w:tcPr>
          <w:p w:rsidR="009C6D8D" w:rsidRDefault="00480823">
            <w:pPr>
              <w:pStyle w:val="TableBodyText"/>
            </w:pPr>
            <w:r>
              <w:t>Inserts a Listbox Control.</w:t>
            </w:r>
          </w:p>
        </w:tc>
      </w:tr>
      <w:tr w:rsidR="009C6D8D" w:rsidTr="009C6D8D">
        <w:tc>
          <w:tcPr>
            <w:tcW w:w="0" w:type="auto"/>
            <w:vAlign w:val="center"/>
          </w:tcPr>
          <w:p w:rsidR="009C6D8D" w:rsidRDefault="00480823">
            <w:pPr>
              <w:pStyle w:val="TableBodyText"/>
            </w:pPr>
            <w:bookmarkStart w:id="3200" w:name="InsertOCXDropdownCombo"/>
            <w:r>
              <w:rPr>
                <w:b/>
              </w:rPr>
              <w:t>InsertOCXDropdownCombo</w:t>
            </w:r>
            <w:bookmarkEnd w:id="3200"/>
          </w:p>
        </w:tc>
        <w:tc>
          <w:tcPr>
            <w:tcW w:w="0" w:type="auto"/>
            <w:vAlign w:val="center"/>
          </w:tcPr>
          <w:p w:rsidR="009C6D8D" w:rsidRDefault="00480823">
            <w:pPr>
              <w:pStyle w:val="TableBodyText"/>
            </w:pPr>
            <w:r>
              <w:t>0x1BAD</w:t>
            </w:r>
          </w:p>
        </w:tc>
        <w:tc>
          <w:tcPr>
            <w:tcW w:w="0" w:type="auto"/>
            <w:vAlign w:val="center"/>
          </w:tcPr>
          <w:p w:rsidR="009C6D8D" w:rsidRDefault="00480823">
            <w:pPr>
              <w:pStyle w:val="TableBodyText"/>
            </w:pPr>
            <w:r>
              <w:t>Inserts a Combobox Control.</w:t>
            </w:r>
          </w:p>
        </w:tc>
      </w:tr>
      <w:tr w:rsidR="009C6D8D" w:rsidTr="009C6D8D">
        <w:tc>
          <w:tcPr>
            <w:tcW w:w="0" w:type="auto"/>
            <w:vAlign w:val="center"/>
          </w:tcPr>
          <w:p w:rsidR="009C6D8D" w:rsidRDefault="00480823">
            <w:pPr>
              <w:pStyle w:val="TableBodyText"/>
            </w:pPr>
            <w:bookmarkStart w:id="3201" w:name="InsertOCXToggleButton"/>
            <w:r>
              <w:rPr>
                <w:b/>
              </w:rPr>
              <w:t>InsertOCXToggleButton</w:t>
            </w:r>
            <w:bookmarkEnd w:id="3201"/>
          </w:p>
        </w:tc>
        <w:tc>
          <w:tcPr>
            <w:tcW w:w="0" w:type="auto"/>
            <w:vAlign w:val="center"/>
          </w:tcPr>
          <w:p w:rsidR="009C6D8D" w:rsidRDefault="00480823">
            <w:pPr>
              <w:pStyle w:val="TableBodyText"/>
            </w:pPr>
            <w:r>
              <w:t>0x1BAE</w:t>
            </w:r>
          </w:p>
        </w:tc>
        <w:tc>
          <w:tcPr>
            <w:tcW w:w="0" w:type="auto"/>
            <w:vAlign w:val="center"/>
          </w:tcPr>
          <w:p w:rsidR="009C6D8D" w:rsidRDefault="00480823">
            <w:pPr>
              <w:pStyle w:val="TableBodyText"/>
            </w:pPr>
            <w:r>
              <w:t>Inserts a Toggle Button Control.</w:t>
            </w:r>
          </w:p>
        </w:tc>
      </w:tr>
      <w:tr w:rsidR="009C6D8D" w:rsidTr="009C6D8D">
        <w:tc>
          <w:tcPr>
            <w:tcW w:w="0" w:type="auto"/>
            <w:vAlign w:val="center"/>
          </w:tcPr>
          <w:p w:rsidR="009C6D8D" w:rsidRDefault="00480823">
            <w:pPr>
              <w:pStyle w:val="TableBodyText"/>
            </w:pPr>
            <w:bookmarkStart w:id="3202" w:name="ViewControlToolbox"/>
            <w:r>
              <w:rPr>
                <w:b/>
              </w:rPr>
              <w:t>ViewControlToolbox</w:t>
            </w:r>
            <w:bookmarkEnd w:id="3202"/>
          </w:p>
        </w:tc>
        <w:tc>
          <w:tcPr>
            <w:tcW w:w="0" w:type="auto"/>
            <w:vAlign w:val="center"/>
          </w:tcPr>
          <w:p w:rsidR="009C6D8D" w:rsidRDefault="00480823">
            <w:pPr>
              <w:pStyle w:val="TableBodyText"/>
            </w:pPr>
            <w:r>
              <w:t>0x1BAF</w:t>
            </w:r>
          </w:p>
        </w:tc>
        <w:tc>
          <w:tcPr>
            <w:tcW w:w="0" w:type="auto"/>
            <w:vAlign w:val="center"/>
          </w:tcPr>
          <w:p w:rsidR="009C6D8D" w:rsidRDefault="00480823">
            <w:pPr>
              <w:pStyle w:val="TableBodyText"/>
            </w:pPr>
            <w:r>
              <w:t xml:space="preserve">Shows or hides the Control </w:t>
            </w:r>
            <w:r>
              <w:t>Toolbox.</w:t>
            </w:r>
          </w:p>
        </w:tc>
      </w:tr>
      <w:tr w:rsidR="009C6D8D" w:rsidTr="009C6D8D">
        <w:tc>
          <w:tcPr>
            <w:tcW w:w="0" w:type="auto"/>
            <w:vAlign w:val="center"/>
          </w:tcPr>
          <w:p w:rsidR="009C6D8D" w:rsidRDefault="00480823">
            <w:pPr>
              <w:pStyle w:val="TableBodyText"/>
            </w:pPr>
            <w:bookmarkStart w:id="3203" w:name="ShowPropertyBrowser"/>
            <w:r>
              <w:rPr>
                <w:b/>
              </w:rPr>
              <w:t>ShowPropertyBrowser</w:t>
            </w:r>
            <w:bookmarkEnd w:id="3203"/>
          </w:p>
        </w:tc>
        <w:tc>
          <w:tcPr>
            <w:tcW w:w="0" w:type="auto"/>
            <w:vAlign w:val="center"/>
          </w:tcPr>
          <w:p w:rsidR="009C6D8D" w:rsidRDefault="00480823">
            <w:pPr>
              <w:pStyle w:val="TableBodyText"/>
            </w:pPr>
            <w:r>
              <w:t>0x1BB0</w:t>
            </w:r>
          </w:p>
        </w:tc>
        <w:tc>
          <w:tcPr>
            <w:tcW w:w="0" w:type="auto"/>
            <w:vAlign w:val="center"/>
          </w:tcPr>
          <w:p w:rsidR="009C6D8D" w:rsidRDefault="00480823">
            <w:pPr>
              <w:pStyle w:val="TableBodyText"/>
            </w:pPr>
            <w:r>
              <w:t>Shows the Property Browser.</w:t>
            </w:r>
          </w:p>
        </w:tc>
      </w:tr>
      <w:tr w:rsidR="009C6D8D" w:rsidTr="009C6D8D">
        <w:tc>
          <w:tcPr>
            <w:tcW w:w="0" w:type="auto"/>
            <w:vAlign w:val="center"/>
          </w:tcPr>
          <w:p w:rsidR="009C6D8D" w:rsidRDefault="00480823">
            <w:pPr>
              <w:pStyle w:val="TableBodyText"/>
            </w:pPr>
            <w:bookmarkStart w:id="3204" w:name="InsertOCXFrame"/>
            <w:r>
              <w:rPr>
                <w:b/>
              </w:rPr>
              <w:t>InsertOCXFrame</w:t>
            </w:r>
            <w:bookmarkEnd w:id="3204"/>
          </w:p>
        </w:tc>
        <w:tc>
          <w:tcPr>
            <w:tcW w:w="0" w:type="auto"/>
            <w:vAlign w:val="center"/>
          </w:tcPr>
          <w:p w:rsidR="009C6D8D" w:rsidRDefault="00480823">
            <w:pPr>
              <w:pStyle w:val="TableBodyText"/>
            </w:pPr>
            <w:r>
              <w:t>0x1BB1</w:t>
            </w:r>
          </w:p>
        </w:tc>
        <w:tc>
          <w:tcPr>
            <w:tcW w:w="0" w:type="auto"/>
            <w:vAlign w:val="center"/>
          </w:tcPr>
          <w:p w:rsidR="009C6D8D" w:rsidRDefault="00480823">
            <w:pPr>
              <w:pStyle w:val="TableBodyText"/>
            </w:pPr>
            <w:r>
              <w:t>Inserts a Frame Control.</w:t>
            </w:r>
          </w:p>
        </w:tc>
      </w:tr>
      <w:tr w:rsidR="009C6D8D" w:rsidTr="009C6D8D">
        <w:tc>
          <w:tcPr>
            <w:tcW w:w="0" w:type="auto"/>
            <w:vAlign w:val="center"/>
          </w:tcPr>
          <w:p w:rsidR="009C6D8D" w:rsidRDefault="00480823">
            <w:pPr>
              <w:pStyle w:val="TableBodyText"/>
            </w:pPr>
            <w:bookmarkStart w:id="3205" w:name="InsertOCXImage"/>
            <w:r>
              <w:rPr>
                <w:b/>
              </w:rPr>
              <w:t>InsertOCXImage</w:t>
            </w:r>
            <w:bookmarkEnd w:id="3205"/>
          </w:p>
        </w:tc>
        <w:tc>
          <w:tcPr>
            <w:tcW w:w="0" w:type="auto"/>
            <w:vAlign w:val="center"/>
          </w:tcPr>
          <w:p w:rsidR="009C6D8D" w:rsidRDefault="00480823">
            <w:pPr>
              <w:pStyle w:val="TableBodyText"/>
            </w:pPr>
            <w:r>
              <w:t>0x1BB2</w:t>
            </w:r>
          </w:p>
        </w:tc>
        <w:tc>
          <w:tcPr>
            <w:tcW w:w="0" w:type="auto"/>
            <w:vAlign w:val="center"/>
          </w:tcPr>
          <w:p w:rsidR="009C6D8D" w:rsidRDefault="00480823">
            <w:pPr>
              <w:pStyle w:val="TableBodyText"/>
            </w:pPr>
            <w:r>
              <w:t>Inserts an Image Control.</w:t>
            </w:r>
          </w:p>
        </w:tc>
      </w:tr>
      <w:tr w:rsidR="009C6D8D" w:rsidTr="009C6D8D">
        <w:tc>
          <w:tcPr>
            <w:tcW w:w="0" w:type="auto"/>
            <w:vAlign w:val="center"/>
          </w:tcPr>
          <w:p w:rsidR="009C6D8D" w:rsidRDefault="00480823">
            <w:pPr>
              <w:pStyle w:val="TableBodyText"/>
            </w:pPr>
            <w:bookmarkStart w:id="3206" w:name="ToolbarLabel"/>
            <w:r>
              <w:rPr>
                <w:b/>
              </w:rPr>
              <w:t>ToolbarLabel</w:t>
            </w:r>
            <w:bookmarkEnd w:id="3206"/>
          </w:p>
        </w:tc>
        <w:tc>
          <w:tcPr>
            <w:tcW w:w="0" w:type="auto"/>
            <w:vAlign w:val="center"/>
          </w:tcPr>
          <w:p w:rsidR="009C6D8D" w:rsidRDefault="00480823">
            <w:pPr>
              <w:pStyle w:val="TableBodyText"/>
            </w:pPr>
            <w:r>
              <w:t>0x1BB4</w:t>
            </w:r>
          </w:p>
        </w:tc>
        <w:tc>
          <w:tcPr>
            <w:tcW w:w="0" w:type="auto"/>
            <w:vAlign w:val="center"/>
          </w:tcPr>
          <w:p w:rsidR="009C6D8D" w:rsidRDefault="00480823">
            <w:pPr>
              <w:pStyle w:val="TableBodyText"/>
            </w:pPr>
            <w:r>
              <w:t>Represents a toolbar label control. Has no effect.</w:t>
            </w:r>
          </w:p>
        </w:tc>
      </w:tr>
      <w:tr w:rsidR="009C6D8D" w:rsidTr="009C6D8D">
        <w:tc>
          <w:tcPr>
            <w:tcW w:w="0" w:type="auto"/>
            <w:vAlign w:val="center"/>
          </w:tcPr>
          <w:p w:rsidR="009C6D8D" w:rsidRDefault="00480823">
            <w:pPr>
              <w:pStyle w:val="TableBodyText"/>
            </w:pPr>
            <w:bookmarkStart w:id="3207" w:name="ViewWebToolbox"/>
            <w:r>
              <w:rPr>
                <w:b/>
              </w:rPr>
              <w:t>ViewWebToolbox</w:t>
            </w:r>
            <w:bookmarkEnd w:id="3207"/>
          </w:p>
        </w:tc>
        <w:tc>
          <w:tcPr>
            <w:tcW w:w="0" w:type="auto"/>
            <w:vAlign w:val="center"/>
          </w:tcPr>
          <w:p w:rsidR="009C6D8D" w:rsidRDefault="00480823">
            <w:pPr>
              <w:pStyle w:val="TableBodyText"/>
            </w:pPr>
            <w:r>
              <w:t>0x1BC4</w:t>
            </w:r>
          </w:p>
        </w:tc>
        <w:tc>
          <w:tcPr>
            <w:tcW w:w="0" w:type="auto"/>
            <w:vAlign w:val="center"/>
          </w:tcPr>
          <w:p w:rsidR="009C6D8D" w:rsidRDefault="00480823">
            <w:pPr>
              <w:pStyle w:val="TableBodyText"/>
            </w:pPr>
            <w:r>
              <w:t>Shows or hides the Web Toolbox.</w:t>
            </w:r>
          </w:p>
        </w:tc>
      </w:tr>
      <w:tr w:rsidR="009C6D8D" w:rsidTr="009C6D8D">
        <w:tc>
          <w:tcPr>
            <w:tcW w:w="0" w:type="auto"/>
            <w:vAlign w:val="center"/>
          </w:tcPr>
          <w:p w:rsidR="009C6D8D" w:rsidRDefault="00480823">
            <w:pPr>
              <w:pStyle w:val="TableBodyText"/>
            </w:pPr>
            <w:bookmarkStart w:id="3208" w:name="ChangeMailFormat"/>
            <w:r>
              <w:rPr>
                <w:b/>
              </w:rPr>
              <w:t>ChangeMailFormat</w:t>
            </w:r>
            <w:bookmarkEnd w:id="3208"/>
          </w:p>
        </w:tc>
        <w:tc>
          <w:tcPr>
            <w:tcW w:w="0" w:type="auto"/>
            <w:vAlign w:val="center"/>
          </w:tcPr>
          <w:p w:rsidR="009C6D8D" w:rsidRDefault="00480823">
            <w:pPr>
              <w:pStyle w:val="TableBodyText"/>
            </w:pPr>
            <w:r>
              <w:t>0x1BC9</w:t>
            </w:r>
          </w:p>
        </w:tc>
        <w:tc>
          <w:tcPr>
            <w:tcW w:w="0" w:type="auto"/>
            <w:vAlign w:val="center"/>
          </w:tcPr>
          <w:p w:rsidR="009C6D8D" w:rsidRDefault="00480823">
            <w:pPr>
              <w:pStyle w:val="TableBodyText"/>
            </w:pPr>
            <w:r>
              <w:t>Changes the current message format.</w:t>
            </w:r>
          </w:p>
        </w:tc>
      </w:tr>
      <w:tr w:rsidR="009C6D8D" w:rsidTr="009C6D8D">
        <w:tc>
          <w:tcPr>
            <w:tcW w:w="0" w:type="auto"/>
            <w:vAlign w:val="center"/>
          </w:tcPr>
          <w:p w:rsidR="009C6D8D" w:rsidRDefault="00480823">
            <w:pPr>
              <w:pStyle w:val="TableBodyText"/>
            </w:pPr>
            <w:bookmarkStart w:id="3209" w:name="DeleteSchema"/>
            <w:r>
              <w:rPr>
                <w:b/>
              </w:rPr>
              <w:t>DeleteSchema</w:t>
            </w:r>
            <w:bookmarkEnd w:id="3209"/>
          </w:p>
        </w:tc>
        <w:tc>
          <w:tcPr>
            <w:tcW w:w="0" w:type="auto"/>
            <w:vAlign w:val="center"/>
          </w:tcPr>
          <w:p w:rsidR="009C6D8D" w:rsidRDefault="00480823">
            <w:pPr>
              <w:pStyle w:val="TableBodyText"/>
            </w:pPr>
            <w:r>
              <w:t>0x1BD1</w:t>
            </w:r>
          </w:p>
        </w:tc>
        <w:tc>
          <w:tcPr>
            <w:tcW w:w="0" w:type="auto"/>
            <w:vAlign w:val="center"/>
          </w:tcPr>
          <w:p w:rsidR="009C6D8D" w:rsidRDefault="00480823">
            <w:pPr>
              <w:pStyle w:val="TableBodyText"/>
            </w:pPr>
            <w:r>
              <w:t>Deletes an XML Schema from the document.</w:t>
            </w:r>
          </w:p>
        </w:tc>
      </w:tr>
      <w:tr w:rsidR="009C6D8D" w:rsidTr="009C6D8D">
        <w:tc>
          <w:tcPr>
            <w:tcW w:w="0" w:type="auto"/>
            <w:vAlign w:val="center"/>
          </w:tcPr>
          <w:p w:rsidR="009C6D8D" w:rsidRDefault="00480823">
            <w:pPr>
              <w:pStyle w:val="TableBodyText"/>
            </w:pPr>
            <w:bookmarkStart w:id="3210" w:name="AlignLeft"/>
            <w:r>
              <w:rPr>
                <w:b/>
              </w:rPr>
              <w:t>AlignLeft</w:t>
            </w:r>
            <w:bookmarkEnd w:id="3210"/>
          </w:p>
        </w:tc>
        <w:tc>
          <w:tcPr>
            <w:tcW w:w="0" w:type="auto"/>
            <w:vAlign w:val="center"/>
          </w:tcPr>
          <w:p w:rsidR="009C6D8D" w:rsidRDefault="00480823">
            <w:pPr>
              <w:pStyle w:val="TableBodyText"/>
            </w:pPr>
            <w:r>
              <w:t>0x1BDD</w:t>
            </w:r>
          </w:p>
        </w:tc>
        <w:tc>
          <w:tcPr>
            <w:tcW w:w="0" w:type="auto"/>
            <w:vAlign w:val="center"/>
          </w:tcPr>
          <w:p w:rsidR="009C6D8D" w:rsidRDefault="00480823">
            <w:pPr>
              <w:pStyle w:val="TableBodyText"/>
            </w:pPr>
            <w:r>
              <w:t>Aligns the selected drawing objects to the left.</w:t>
            </w:r>
          </w:p>
        </w:tc>
      </w:tr>
      <w:tr w:rsidR="009C6D8D" w:rsidTr="009C6D8D">
        <w:tc>
          <w:tcPr>
            <w:tcW w:w="0" w:type="auto"/>
            <w:vAlign w:val="center"/>
          </w:tcPr>
          <w:p w:rsidR="009C6D8D" w:rsidRDefault="00480823">
            <w:pPr>
              <w:pStyle w:val="TableBodyText"/>
            </w:pPr>
            <w:bookmarkStart w:id="3211" w:name="AlignCenterHorizontal"/>
            <w:r>
              <w:rPr>
                <w:b/>
              </w:rPr>
              <w:t>AlignCenterHorizontal</w:t>
            </w:r>
            <w:bookmarkEnd w:id="3211"/>
          </w:p>
        </w:tc>
        <w:tc>
          <w:tcPr>
            <w:tcW w:w="0" w:type="auto"/>
            <w:vAlign w:val="center"/>
          </w:tcPr>
          <w:p w:rsidR="009C6D8D" w:rsidRDefault="00480823">
            <w:pPr>
              <w:pStyle w:val="TableBodyText"/>
            </w:pPr>
            <w:r>
              <w:t>0x1BDE</w:t>
            </w:r>
          </w:p>
        </w:tc>
        <w:tc>
          <w:tcPr>
            <w:tcW w:w="0" w:type="auto"/>
            <w:vAlign w:val="center"/>
          </w:tcPr>
          <w:p w:rsidR="009C6D8D" w:rsidRDefault="00480823">
            <w:pPr>
              <w:pStyle w:val="TableBodyText"/>
            </w:pPr>
            <w:r>
              <w:t>Aligns the selected drawing objects horizontally to the center.</w:t>
            </w:r>
          </w:p>
        </w:tc>
      </w:tr>
      <w:tr w:rsidR="009C6D8D" w:rsidTr="009C6D8D">
        <w:tc>
          <w:tcPr>
            <w:tcW w:w="0" w:type="auto"/>
            <w:vAlign w:val="center"/>
          </w:tcPr>
          <w:p w:rsidR="009C6D8D" w:rsidRDefault="00480823">
            <w:pPr>
              <w:pStyle w:val="TableBodyText"/>
            </w:pPr>
            <w:bookmarkStart w:id="3212" w:name="AlignRight"/>
            <w:r>
              <w:rPr>
                <w:b/>
              </w:rPr>
              <w:t>AlignRight</w:t>
            </w:r>
            <w:bookmarkEnd w:id="3212"/>
          </w:p>
        </w:tc>
        <w:tc>
          <w:tcPr>
            <w:tcW w:w="0" w:type="auto"/>
            <w:vAlign w:val="center"/>
          </w:tcPr>
          <w:p w:rsidR="009C6D8D" w:rsidRDefault="00480823">
            <w:pPr>
              <w:pStyle w:val="TableBodyText"/>
            </w:pPr>
            <w:r>
              <w:t>0x1BDF</w:t>
            </w:r>
          </w:p>
        </w:tc>
        <w:tc>
          <w:tcPr>
            <w:tcW w:w="0" w:type="auto"/>
            <w:vAlign w:val="center"/>
          </w:tcPr>
          <w:p w:rsidR="009C6D8D" w:rsidRDefault="00480823">
            <w:pPr>
              <w:pStyle w:val="TableBodyText"/>
            </w:pPr>
            <w:r>
              <w:t>Aligns the selected drawing objects to the right.</w:t>
            </w:r>
          </w:p>
        </w:tc>
      </w:tr>
      <w:tr w:rsidR="009C6D8D" w:rsidTr="009C6D8D">
        <w:tc>
          <w:tcPr>
            <w:tcW w:w="0" w:type="auto"/>
            <w:vAlign w:val="center"/>
          </w:tcPr>
          <w:p w:rsidR="009C6D8D" w:rsidRDefault="00480823">
            <w:pPr>
              <w:pStyle w:val="TableBodyText"/>
            </w:pPr>
            <w:bookmarkStart w:id="3213" w:name="AlignTop"/>
            <w:r>
              <w:rPr>
                <w:b/>
              </w:rPr>
              <w:t>AlignTop</w:t>
            </w:r>
            <w:bookmarkEnd w:id="3213"/>
          </w:p>
        </w:tc>
        <w:tc>
          <w:tcPr>
            <w:tcW w:w="0" w:type="auto"/>
            <w:vAlign w:val="center"/>
          </w:tcPr>
          <w:p w:rsidR="009C6D8D" w:rsidRDefault="00480823">
            <w:pPr>
              <w:pStyle w:val="TableBodyText"/>
            </w:pPr>
            <w:r>
              <w:t>0x1BE0</w:t>
            </w:r>
          </w:p>
        </w:tc>
        <w:tc>
          <w:tcPr>
            <w:tcW w:w="0" w:type="auto"/>
            <w:vAlign w:val="center"/>
          </w:tcPr>
          <w:p w:rsidR="009C6D8D" w:rsidRDefault="00480823">
            <w:pPr>
              <w:pStyle w:val="TableBodyText"/>
            </w:pPr>
            <w:r>
              <w:t>Aligns the selected drawing objects to the top.</w:t>
            </w:r>
          </w:p>
        </w:tc>
      </w:tr>
      <w:tr w:rsidR="009C6D8D" w:rsidTr="009C6D8D">
        <w:tc>
          <w:tcPr>
            <w:tcW w:w="0" w:type="auto"/>
            <w:vAlign w:val="center"/>
          </w:tcPr>
          <w:p w:rsidR="009C6D8D" w:rsidRDefault="00480823">
            <w:pPr>
              <w:pStyle w:val="TableBodyText"/>
            </w:pPr>
            <w:bookmarkStart w:id="3214" w:name="AlignCenterVertical"/>
            <w:r>
              <w:rPr>
                <w:b/>
              </w:rPr>
              <w:t>AlignCenterVertical</w:t>
            </w:r>
            <w:bookmarkEnd w:id="3214"/>
          </w:p>
        </w:tc>
        <w:tc>
          <w:tcPr>
            <w:tcW w:w="0" w:type="auto"/>
            <w:vAlign w:val="center"/>
          </w:tcPr>
          <w:p w:rsidR="009C6D8D" w:rsidRDefault="00480823">
            <w:pPr>
              <w:pStyle w:val="TableBodyText"/>
            </w:pPr>
            <w:r>
              <w:t>0x1BE1</w:t>
            </w:r>
          </w:p>
        </w:tc>
        <w:tc>
          <w:tcPr>
            <w:tcW w:w="0" w:type="auto"/>
            <w:vAlign w:val="center"/>
          </w:tcPr>
          <w:p w:rsidR="009C6D8D" w:rsidRDefault="00480823">
            <w:pPr>
              <w:pStyle w:val="TableBodyText"/>
            </w:pPr>
            <w:r>
              <w:t xml:space="preserve">Aligns the selected drawing </w:t>
            </w:r>
            <w:r>
              <w:t>objects vertically to the center.</w:t>
            </w:r>
          </w:p>
        </w:tc>
      </w:tr>
      <w:tr w:rsidR="009C6D8D" w:rsidTr="009C6D8D">
        <w:tc>
          <w:tcPr>
            <w:tcW w:w="0" w:type="auto"/>
            <w:vAlign w:val="center"/>
          </w:tcPr>
          <w:p w:rsidR="009C6D8D" w:rsidRDefault="00480823">
            <w:pPr>
              <w:pStyle w:val="TableBodyText"/>
            </w:pPr>
            <w:bookmarkStart w:id="3215" w:name="AlignBottom"/>
            <w:r>
              <w:rPr>
                <w:b/>
              </w:rPr>
              <w:t>AlignBottom</w:t>
            </w:r>
            <w:bookmarkEnd w:id="3215"/>
          </w:p>
        </w:tc>
        <w:tc>
          <w:tcPr>
            <w:tcW w:w="0" w:type="auto"/>
            <w:vAlign w:val="center"/>
          </w:tcPr>
          <w:p w:rsidR="009C6D8D" w:rsidRDefault="00480823">
            <w:pPr>
              <w:pStyle w:val="TableBodyText"/>
            </w:pPr>
            <w:r>
              <w:t>0x1BE2</w:t>
            </w:r>
          </w:p>
        </w:tc>
        <w:tc>
          <w:tcPr>
            <w:tcW w:w="0" w:type="auto"/>
            <w:vAlign w:val="center"/>
          </w:tcPr>
          <w:p w:rsidR="009C6D8D" w:rsidRDefault="00480823">
            <w:pPr>
              <w:pStyle w:val="TableBodyText"/>
            </w:pPr>
            <w:r>
              <w:t>Aligns the selected drawing objects to the bottom.</w:t>
            </w:r>
          </w:p>
        </w:tc>
      </w:tr>
      <w:tr w:rsidR="009C6D8D" w:rsidTr="009C6D8D">
        <w:tc>
          <w:tcPr>
            <w:tcW w:w="0" w:type="auto"/>
            <w:vAlign w:val="center"/>
          </w:tcPr>
          <w:p w:rsidR="009C6D8D" w:rsidRDefault="00480823">
            <w:pPr>
              <w:pStyle w:val="TableBodyText"/>
            </w:pPr>
            <w:bookmarkStart w:id="3216" w:name="PPPropertyEditorDlg"/>
            <w:r>
              <w:rPr>
                <w:b/>
              </w:rPr>
              <w:t>PPPropertyEditorDlg</w:t>
            </w:r>
            <w:bookmarkEnd w:id="3216"/>
          </w:p>
        </w:tc>
        <w:tc>
          <w:tcPr>
            <w:tcW w:w="0" w:type="auto"/>
            <w:vAlign w:val="center"/>
          </w:tcPr>
          <w:p w:rsidR="009C6D8D" w:rsidRDefault="00480823">
            <w:pPr>
              <w:pStyle w:val="TableBodyText"/>
            </w:pPr>
            <w:r>
              <w:t>0x1BE3</w:t>
            </w:r>
          </w:p>
        </w:tc>
        <w:tc>
          <w:tcPr>
            <w:tcW w:w="0" w:type="auto"/>
            <w:vAlign w:val="center"/>
          </w:tcPr>
          <w:p w:rsidR="009C6D8D" w:rsidRDefault="00480823">
            <w:pPr>
              <w:pStyle w:val="TableBodyText"/>
            </w:pPr>
            <w:r>
              <w:t>Show property editor dialog.</w:t>
            </w:r>
          </w:p>
        </w:tc>
      </w:tr>
    </w:tbl>
    <w:p w:rsidR="009C6D8D" w:rsidRDefault="00480823">
      <w:pPr>
        <w:pStyle w:val="Heading3"/>
      </w:pPr>
      <w:bookmarkStart w:id="3217" w:name="Section_b72c028a313c4d828e017b9285fb8f19"/>
      <w:bookmarkStart w:id="3218" w:name="FCKS"/>
      <w:bookmarkStart w:id="3219" w:name="_Toc471996549"/>
      <w:r>
        <w:t>FCKS</w:t>
      </w:r>
      <w:bookmarkEnd w:id="3217"/>
      <w:bookmarkEnd w:id="3218"/>
      <w:bookmarkEnd w:id="3219"/>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w:instrText>
      </w:r>
      <w:r>
        <w:instrText xml:space="preserve">types:FCKS" </w:instrText>
      </w:r>
      <w:r>
        <w:fldChar w:fldCharType="end"/>
      </w:r>
    </w:p>
    <w:p w:rsidR="009C6D8D" w:rsidRDefault="00480823">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w:t>
      </w:r>
      <w:r>
        <w:t xml:space="preserve">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dcp</w:t>
            </w:r>
          </w:p>
        </w:tc>
        <w:tc>
          <w:tcPr>
            <w:tcW w:w="4320" w:type="dxa"/>
            <w:gridSpan w:val="16"/>
          </w:tcPr>
          <w:p w:rsidR="009C6D8D" w:rsidRDefault="00480823">
            <w:pPr>
              <w:pStyle w:val="PacketDiagramBodyText"/>
            </w:pPr>
            <w:r>
              <w:t>dcpSent</w:t>
            </w:r>
          </w:p>
        </w:tc>
      </w:tr>
      <w:tr w:rsidR="009C6D8D" w:rsidTr="009C6D8D">
        <w:trPr>
          <w:trHeight w:hRule="exact" w:val="490"/>
        </w:trPr>
        <w:tc>
          <w:tcPr>
            <w:tcW w:w="8640" w:type="dxa"/>
            <w:gridSpan w:val="32"/>
          </w:tcPr>
          <w:p w:rsidR="009C6D8D" w:rsidRDefault="00480823">
            <w:pPr>
              <w:pStyle w:val="PacketDiagramBodyText"/>
            </w:pPr>
            <w:r>
              <w:t>icdb</w:t>
            </w:r>
          </w:p>
        </w:tc>
      </w:tr>
      <w:tr w:rsidR="009C6D8D" w:rsidTr="009C6D8D">
        <w:trPr>
          <w:gridAfter w:val="16"/>
          <w:wAfter w:w="4320" w:type="dxa"/>
          <w:trHeight w:hRule="exact" w:val="490"/>
        </w:trPr>
        <w:tc>
          <w:tcPr>
            <w:tcW w:w="540" w:type="dxa"/>
            <w:gridSpan w:val="2"/>
          </w:tcPr>
          <w:p w:rsidR="009C6D8D" w:rsidRDefault="00480823">
            <w:pPr>
              <w:pStyle w:val="PacketDiagramBodyText"/>
            </w:pPr>
            <w:r>
              <w:t>cet</w:t>
            </w:r>
          </w:p>
        </w:tc>
        <w:tc>
          <w:tcPr>
            <w:tcW w:w="270" w:type="dxa"/>
          </w:tcPr>
          <w:p w:rsidR="009C6D8D" w:rsidRDefault="00480823">
            <w:pPr>
              <w:pStyle w:val="PacketDiagramBodyText"/>
            </w:pPr>
            <w:r>
              <w:t>A</w:t>
            </w:r>
          </w:p>
        </w:tc>
        <w:tc>
          <w:tcPr>
            <w:tcW w:w="1350" w:type="dxa"/>
            <w:gridSpan w:val="5"/>
          </w:tcPr>
          <w:p w:rsidR="009C6D8D" w:rsidRDefault="00480823">
            <w:pPr>
              <w:pStyle w:val="PacketDiagramBodyText"/>
            </w:pPr>
            <w:r>
              <w:t>lidSub</w:t>
            </w:r>
          </w:p>
        </w:tc>
        <w:tc>
          <w:tcPr>
            <w:tcW w:w="1890" w:type="dxa"/>
            <w:gridSpan w:val="7"/>
          </w:tcPr>
          <w:p w:rsidR="009C6D8D" w:rsidRDefault="00480823">
            <w:pPr>
              <w:pStyle w:val="PacketDiagramBodyText"/>
            </w:pPr>
            <w:r>
              <w:t>lidPrimary</w:t>
            </w:r>
          </w:p>
        </w:tc>
        <w:tc>
          <w:tcPr>
            <w:tcW w:w="270" w:type="dxa"/>
          </w:tcPr>
          <w:p w:rsidR="009C6D8D" w:rsidRDefault="00480823">
            <w:pPr>
              <w:pStyle w:val="PacketDiagramBodyText"/>
            </w:pPr>
            <w:r>
              <w:t>B</w:t>
            </w:r>
          </w:p>
        </w:tc>
      </w:tr>
    </w:tbl>
    <w:p w:rsidR="009C6D8D" w:rsidRDefault="00480823">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9C6D8D" w:rsidRDefault="00480823">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9C6D8D" w:rsidRDefault="00480823">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9C6D8D" w:rsidRDefault="00480823">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900" w:type="dxa"/>
          </w:tcPr>
          <w:p w:rsidR="009C6D8D" w:rsidRDefault="00480823">
            <w:pPr>
              <w:pStyle w:val="TableHeaderText"/>
              <w:spacing w:before="0" w:after="0"/>
            </w:pPr>
            <w:r>
              <w:t>Value</w:t>
            </w:r>
          </w:p>
        </w:tc>
        <w:tc>
          <w:tcPr>
            <w:tcW w:w="4153" w:type="dxa"/>
          </w:tcPr>
          <w:p w:rsidR="009C6D8D" w:rsidRDefault="00480823">
            <w:pPr>
              <w:pStyle w:val="TableHeaderText"/>
              <w:spacing w:before="0" w:after="0"/>
            </w:pPr>
            <w:r>
              <w:t>Meaning</w:t>
            </w:r>
          </w:p>
        </w:tc>
      </w:tr>
      <w:tr w:rsidR="009C6D8D" w:rsidTr="009C6D8D">
        <w:tc>
          <w:tcPr>
            <w:tcW w:w="900" w:type="dxa"/>
          </w:tcPr>
          <w:p w:rsidR="009C6D8D" w:rsidRDefault="00480823">
            <w:pPr>
              <w:pStyle w:val="TableBodyText"/>
              <w:keepNext/>
              <w:spacing w:before="0" w:after="0"/>
            </w:pPr>
            <w:r>
              <w:t>0x0</w:t>
            </w:r>
          </w:p>
        </w:tc>
        <w:tc>
          <w:tcPr>
            <w:tcW w:w="4153" w:type="dxa"/>
          </w:tcPr>
          <w:p w:rsidR="009C6D8D" w:rsidRDefault="00480823">
            <w:pPr>
              <w:pStyle w:val="TableBodyText"/>
              <w:keepNext/>
              <w:spacing w:before="0" w:after="0"/>
            </w:pPr>
            <w:r>
              <w:t>Default (not typo, homonym, or consistency)</w:t>
            </w:r>
          </w:p>
        </w:tc>
      </w:tr>
      <w:tr w:rsidR="009C6D8D" w:rsidTr="009C6D8D">
        <w:tc>
          <w:tcPr>
            <w:tcW w:w="900" w:type="dxa"/>
          </w:tcPr>
          <w:p w:rsidR="009C6D8D" w:rsidRDefault="00480823">
            <w:pPr>
              <w:pStyle w:val="TableBodyText"/>
              <w:keepNext/>
              <w:spacing w:before="0" w:after="0"/>
            </w:pPr>
            <w:r>
              <w:t>0x1</w:t>
            </w:r>
          </w:p>
        </w:tc>
        <w:tc>
          <w:tcPr>
            <w:tcW w:w="4153" w:type="dxa"/>
          </w:tcPr>
          <w:p w:rsidR="009C6D8D" w:rsidRDefault="00480823">
            <w:pPr>
              <w:pStyle w:val="TableBodyText"/>
              <w:keepNext/>
              <w:spacing w:before="0" w:after="0"/>
            </w:pPr>
            <w:r>
              <w:t>Typo</w:t>
            </w:r>
          </w:p>
        </w:tc>
      </w:tr>
      <w:tr w:rsidR="009C6D8D" w:rsidTr="009C6D8D">
        <w:tc>
          <w:tcPr>
            <w:tcW w:w="900" w:type="dxa"/>
          </w:tcPr>
          <w:p w:rsidR="009C6D8D" w:rsidRDefault="00480823">
            <w:pPr>
              <w:pStyle w:val="TableBodyText"/>
              <w:keepNext/>
              <w:spacing w:before="0" w:after="0"/>
            </w:pPr>
            <w:r>
              <w:t>0x2</w:t>
            </w:r>
          </w:p>
        </w:tc>
        <w:tc>
          <w:tcPr>
            <w:tcW w:w="4153" w:type="dxa"/>
          </w:tcPr>
          <w:p w:rsidR="009C6D8D" w:rsidRDefault="00480823">
            <w:pPr>
              <w:pStyle w:val="TableBodyText"/>
              <w:keepNext/>
              <w:spacing w:before="0" w:after="0"/>
            </w:pPr>
            <w:r>
              <w:t>Homonym</w:t>
            </w:r>
          </w:p>
        </w:tc>
      </w:tr>
      <w:tr w:rsidR="009C6D8D" w:rsidTr="009C6D8D">
        <w:tc>
          <w:tcPr>
            <w:tcW w:w="900" w:type="dxa"/>
          </w:tcPr>
          <w:p w:rsidR="009C6D8D" w:rsidRDefault="00480823">
            <w:pPr>
              <w:pStyle w:val="TableBodyText"/>
              <w:keepNext/>
              <w:spacing w:before="0" w:after="0"/>
            </w:pPr>
            <w:r>
              <w:t>0x3</w:t>
            </w:r>
          </w:p>
        </w:tc>
        <w:tc>
          <w:tcPr>
            <w:tcW w:w="4153" w:type="dxa"/>
          </w:tcPr>
          <w:p w:rsidR="009C6D8D" w:rsidRDefault="00480823">
            <w:pPr>
              <w:pStyle w:val="TableBodyText"/>
              <w:keepNext/>
              <w:spacing w:before="0" w:after="0"/>
            </w:pPr>
            <w:r>
              <w:t>Consistency</w:t>
            </w:r>
          </w:p>
        </w:tc>
      </w:tr>
    </w:tbl>
    <w:p w:rsidR="009C6D8D" w:rsidRDefault="00480823">
      <w:pPr>
        <w:pStyle w:val="Definition-Field2"/>
      </w:pPr>
      <w:r>
        <w:t xml:space="preserve">If </w:t>
      </w:r>
      <w:r>
        <w:rPr>
          <w:b/>
        </w:rPr>
        <w:t>fHeader</w:t>
      </w:r>
      <w:r>
        <w:t xml:space="preserve"> is equal to 0x1, this value MUST be ignored.</w:t>
      </w:r>
    </w:p>
    <w:p w:rsidR="009C6D8D" w:rsidRDefault="00480823">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w:t>
      </w:r>
      <w:r>
        <w:t>gnored.</w:t>
      </w:r>
    </w:p>
    <w:p w:rsidR="009C6D8D" w:rsidRDefault="00480823">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26" w:anchor="Section_70feba9f294e491eb6eb56532684c37f">
        <w:r>
          <w:rPr>
            <w:rStyle w:val="Hyperlink"/>
          </w:rPr>
          <w:t>[MS-LCID]</w:t>
        </w:r>
      </w:hyperlink>
      <w:r>
        <w:t>.</w:t>
      </w:r>
    </w:p>
    <w:p w:rsidR="009C6D8D" w:rsidRDefault="00480823">
      <w:pPr>
        <w:pStyle w:val="Definition-Field"/>
      </w:pPr>
      <w:r>
        <w:rPr>
          <w:b/>
        </w:rPr>
        <w:t xml:space="preserve">lidPrimary (7 bits): </w:t>
      </w:r>
      <w:r>
        <w:t>The 7 least significant bits of the language ID component of the LCID of the grammar checker which created the given grammar checker cookie, as specified in [MS-LCID].</w:t>
      </w:r>
    </w:p>
    <w:p w:rsidR="009C6D8D" w:rsidRDefault="00480823">
      <w:pPr>
        <w:pStyle w:val="Definition-Field"/>
      </w:pPr>
      <w:r>
        <w:rPr>
          <w:b/>
        </w:rPr>
        <w:t xml:space="preserve">B - fHeader (1 bit): </w:t>
      </w:r>
      <w:r>
        <w:t>A bit indicati</w:t>
      </w:r>
      <w:r>
        <w:t xml:space="preserve">ng whether this is a special entry containing implementation-specific data for the grammar checker which created this grammar checker cookie. There MUST be only one entry with </w:t>
      </w:r>
      <w:r>
        <w:rPr>
          <w:b/>
        </w:rPr>
        <w:t>fHeader</w:t>
      </w:r>
      <w:r>
        <w:t xml:space="preserve"> set to 0x1 by a given grammar checker in a document.</w:t>
      </w:r>
    </w:p>
    <w:p w:rsidR="009C6D8D" w:rsidRDefault="00480823">
      <w:pPr>
        <w:pStyle w:val="Heading3"/>
      </w:pPr>
      <w:bookmarkStart w:id="3220" w:name="Section_a0d3b0d3e1244be19d71e827c60e39e0"/>
      <w:bookmarkStart w:id="3221" w:name="FCKSOLD"/>
      <w:bookmarkStart w:id="3222" w:name="_Toc471996550"/>
      <w:r>
        <w:t>FCKSOLD</w:t>
      </w:r>
      <w:bookmarkEnd w:id="3220"/>
      <w:bookmarkEnd w:id="3221"/>
      <w:bookmarkEnd w:id="3222"/>
      <w:r>
        <w:fldChar w:fldCharType="begin"/>
      </w:r>
      <w:r>
        <w:instrText xml:space="preserve"> XE "Details</w:instrText>
      </w:r>
      <w:r>
        <w:instrText xml:space="preserve">:FCKSOLD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9C6D8D" w:rsidRDefault="00480823">
      <w:r>
        <w:t xml:space="preserve">The </w:t>
      </w:r>
      <w:r>
        <w:rPr>
          <w:b/>
        </w:rPr>
        <w:t>FCKSOLD</w:t>
      </w:r>
      <w:r>
        <w:t xml:space="preserve"> structure contains information about a </w:t>
      </w:r>
      <w:hyperlink w:anchor="gt_69c5a114-8e6b-4003-b8e4-a06577cfc226">
        <w:r>
          <w:rPr>
            <w:rStyle w:val="HyperlinkGreen"/>
            <w:b/>
          </w:rPr>
          <w:t>grammar checker cookie</w:t>
        </w:r>
      </w:hyperlink>
      <w:r>
        <w:t>. The grammar che</w:t>
      </w:r>
      <w:r>
        <w:t xml:space="preserv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lid</w:t>
            </w:r>
          </w:p>
        </w:tc>
        <w:tc>
          <w:tcPr>
            <w:tcW w:w="4320" w:type="dxa"/>
            <w:gridSpan w:val="16"/>
          </w:tcPr>
          <w:p w:rsidR="009C6D8D" w:rsidRDefault="00480823">
            <w:pPr>
              <w:pStyle w:val="PacketDiagramBodyText"/>
            </w:pPr>
            <w:r>
              <w:t>dcp</w:t>
            </w:r>
          </w:p>
        </w:tc>
      </w:tr>
      <w:tr w:rsidR="009C6D8D" w:rsidTr="009C6D8D">
        <w:trPr>
          <w:trHeight w:hRule="exact" w:val="490"/>
        </w:trPr>
        <w:tc>
          <w:tcPr>
            <w:tcW w:w="4320" w:type="dxa"/>
            <w:gridSpan w:val="16"/>
          </w:tcPr>
          <w:p w:rsidR="009C6D8D" w:rsidRDefault="00480823">
            <w:pPr>
              <w:pStyle w:val="PacketDiagramBodyText"/>
            </w:pPr>
            <w:r>
              <w:t>dcpSent</w:t>
            </w:r>
          </w:p>
        </w:tc>
        <w:tc>
          <w:tcPr>
            <w:tcW w:w="4320" w:type="dxa"/>
            <w:gridSpan w:val="16"/>
          </w:tcPr>
          <w:p w:rsidR="009C6D8D" w:rsidRDefault="00480823">
            <w:pPr>
              <w:pStyle w:val="PacketDiagramBodyText"/>
            </w:pPr>
            <w:r>
              <w:t>padding1</w:t>
            </w:r>
          </w:p>
        </w:tc>
      </w:tr>
      <w:tr w:rsidR="009C6D8D" w:rsidTr="009C6D8D">
        <w:trPr>
          <w:trHeight w:hRule="exact" w:val="490"/>
        </w:trPr>
        <w:tc>
          <w:tcPr>
            <w:tcW w:w="540" w:type="dxa"/>
            <w:gridSpan w:val="2"/>
          </w:tcPr>
          <w:p w:rsidR="009C6D8D" w:rsidRDefault="00480823">
            <w:pPr>
              <w:pStyle w:val="PacketDiagramBodyText"/>
            </w:pPr>
            <w:r>
              <w:t>cet</w:t>
            </w:r>
          </w:p>
        </w:tc>
        <w:tc>
          <w:tcPr>
            <w:tcW w:w="3510" w:type="dxa"/>
            <w:gridSpan w:val="13"/>
          </w:tcPr>
          <w:p w:rsidR="009C6D8D" w:rsidRDefault="00480823">
            <w:pPr>
              <w:pStyle w:val="PacketDiagramBodyText"/>
            </w:pPr>
            <w:r>
              <w:t>spare</w:t>
            </w:r>
          </w:p>
        </w:tc>
        <w:tc>
          <w:tcPr>
            <w:tcW w:w="270" w:type="dxa"/>
          </w:tcPr>
          <w:p w:rsidR="009C6D8D" w:rsidRDefault="00480823">
            <w:pPr>
              <w:pStyle w:val="PacketDiagramBodyText"/>
            </w:pPr>
            <w:r>
              <w:t>A</w:t>
            </w:r>
          </w:p>
        </w:tc>
        <w:tc>
          <w:tcPr>
            <w:tcW w:w="4320" w:type="dxa"/>
            <w:gridSpan w:val="16"/>
          </w:tcPr>
          <w:p w:rsidR="009C6D8D" w:rsidRDefault="00480823">
            <w:pPr>
              <w:pStyle w:val="PacketDiagramBodyText"/>
            </w:pPr>
            <w:r>
              <w:t>padding2</w:t>
            </w:r>
          </w:p>
        </w:tc>
      </w:tr>
      <w:tr w:rsidR="009C6D8D" w:rsidTr="009C6D8D">
        <w:trPr>
          <w:trHeight w:hRule="exact" w:val="490"/>
        </w:trPr>
        <w:tc>
          <w:tcPr>
            <w:tcW w:w="8640" w:type="dxa"/>
            <w:gridSpan w:val="32"/>
          </w:tcPr>
          <w:p w:rsidR="009C6D8D" w:rsidRDefault="00480823">
            <w:pPr>
              <w:pStyle w:val="PacketDiagramBodyText"/>
            </w:pPr>
            <w:r>
              <w:t>icdb</w:t>
            </w:r>
          </w:p>
        </w:tc>
      </w:tr>
    </w:tbl>
    <w:p w:rsidR="009C6D8D" w:rsidRDefault="00480823">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w:t>
      </w:r>
      <w:r>
        <w:t>grammar checker cookie.</w:t>
      </w:r>
    </w:p>
    <w:p w:rsidR="009C6D8D" w:rsidRDefault="00480823">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zero.</w:t>
      </w:r>
    </w:p>
    <w:p w:rsidR="009C6D8D" w:rsidRDefault="00480823">
      <w:pPr>
        <w:pStyle w:val="Definition-Field"/>
      </w:pPr>
      <w:r>
        <w:rPr>
          <w:b/>
        </w:rPr>
        <w:t xml:space="preserve">dcpSent (2 bytes): </w:t>
      </w:r>
      <w:r>
        <w:t xml:space="preserve"> An integer that</w:t>
      </w:r>
      <w:r>
        <w:t xml:space="preserve"> specifies the number of characters between the start of the text that corresponds to the given grammar checker cookie and the start of the sentence that contains the text. This value MUST be less than or equal to zero.</w:t>
      </w:r>
    </w:p>
    <w:p w:rsidR="009C6D8D" w:rsidRDefault="00480823">
      <w:pPr>
        <w:pStyle w:val="Definition-Field"/>
      </w:pPr>
      <w:r>
        <w:rPr>
          <w:b/>
        </w:rPr>
        <w:t xml:space="preserve">padding1 (2 bytes): </w:t>
      </w:r>
      <w:r>
        <w:t>This value is un</w:t>
      </w:r>
      <w:r>
        <w:t>defined and MUST be ignored.</w:t>
      </w:r>
    </w:p>
    <w:p w:rsidR="009C6D8D" w:rsidRDefault="00480823">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428" w:type="dxa"/>
          </w:tcPr>
          <w:p w:rsidR="009C6D8D" w:rsidRDefault="00480823">
            <w:pPr>
              <w:pStyle w:val="TableHeaderText"/>
              <w:spacing w:before="0" w:after="0"/>
            </w:pPr>
            <w:r>
              <w:t>Value</w:t>
            </w:r>
          </w:p>
        </w:tc>
        <w:tc>
          <w:tcPr>
            <w:tcW w:w="4428" w:type="dxa"/>
          </w:tcPr>
          <w:p w:rsidR="009C6D8D" w:rsidRDefault="00480823">
            <w:pPr>
              <w:pStyle w:val="TableHeaderText"/>
              <w:spacing w:before="0" w:after="0"/>
            </w:pPr>
            <w:r>
              <w:t>Meaning</w:t>
            </w:r>
          </w:p>
        </w:tc>
      </w:tr>
      <w:tr w:rsidR="009C6D8D" w:rsidTr="009C6D8D">
        <w:tc>
          <w:tcPr>
            <w:tcW w:w="4428" w:type="dxa"/>
          </w:tcPr>
          <w:p w:rsidR="009C6D8D" w:rsidRDefault="00480823">
            <w:pPr>
              <w:pStyle w:val="TableBodyText"/>
              <w:spacing w:before="0" w:after="0"/>
            </w:pPr>
            <w:r>
              <w:t>0x0</w:t>
            </w:r>
          </w:p>
        </w:tc>
        <w:tc>
          <w:tcPr>
            <w:tcW w:w="4428" w:type="dxa"/>
          </w:tcPr>
          <w:p w:rsidR="009C6D8D" w:rsidRDefault="00480823">
            <w:pPr>
              <w:pStyle w:val="TableBodyText"/>
              <w:spacing w:before="0" w:after="0"/>
            </w:pPr>
            <w:r>
              <w:t>Default (not typo, homonym, or consistency)</w:t>
            </w:r>
          </w:p>
        </w:tc>
      </w:tr>
      <w:tr w:rsidR="009C6D8D" w:rsidTr="009C6D8D">
        <w:tc>
          <w:tcPr>
            <w:tcW w:w="4428" w:type="dxa"/>
          </w:tcPr>
          <w:p w:rsidR="009C6D8D" w:rsidRDefault="00480823">
            <w:pPr>
              <w:pStyle w:val="TableBodyText"/>
              <w:spacing w:before="0" w:after="0"/>
            </w:pPr>
            <w:r>
              <w:t>0x1</w:t>
            </w:r>
          </w:p>
        </w:tc>
        <w:tc>
          <w:tcPr>
            <w:tcW w:w="4428" w:type="dxa"/>
          </w:tcPr>
          <w:p w:rsidR="009C6D8D" w:rsidRDefault="00480823">
            <w:pPr>
              <w:pStyle w:val="TableBodyText"/>
              <w:spacing w:before="0" w:after="0"/>
            </w:pPr>
            <w:r>
              <w:t>Typo</w:t>
            </w:r>
          </w:p>
        </w:tc>
      </w:tr>
      <w:tr w:rsidR="009C6D8D" w:rsidTr="009C6D8D">
        <w:tc>
          <w:tcPr>
            <w:tcW w:w="4428" w:type="dxa"/>
          </w:tcPr>
          <w:p w:rsidR="009C6D8D" w:rsidRDefault="00480823">
            <w:pPr>
              <w:pStyle w:val="TableBodyText"/>
              <w:spacing w:before="0" w:after="0"/>
            </w:pPr>
            <w:r>
              <w:t>0x2</w:t>
            </w:r>
          </w:p>
        </w:tc>
        <w:tc>
          <w:tcPr>
            <w:tcW w:w="4428" w:type="dxa"/>
          </w:tcPr>
          <w:p w:rsidR="009C6D8D" w:rsidRDefault="00480823">
            <w:pPr>
              <w:pStyle w:val="TableBodyText"/>
              <w:spacing w:before="0" w:after="0"/>
            </w:pPr>
            <w:r>
              <w:t>Homonym</w:t>
            </w:r>
          </w:p>
        </w:tc>
      </w:tr>
      <w:tr w:rsidR="009C6D8D" w:rsidTr="009C6D8D">
        <w:tc>
          <w:tcPr>
            <w:tcW w:w="4428" w:type="dxa"/>
          </w:tcPr>
          <w:p w:rsidR="009C6D8D" w:rsidRDefault="00480823">
            <w:pPr>
              <w:pStyle w:val="TableBodyText"/>
              <w:spacing w:before="0" w:after="0"/>
            </w:pPr>
            <w:r>
              <w:t>0x3</w:t>
            </w:r>
          </w:p>
        </w:tc>
        <w:tc>
          <w:tcPr>
            <w:tcW w:w="4428" w:type="dxa"/>
          </w:tcPr>
          <w:p w:rsidR="009C6D8D" w:rsidRDefault="00480823">
            <w:pPr>
              <w:pStyle w:val="TableBodyText"/>
              <w:spacing w:before="0" w:after="0"/>
            </w:pPr>
            <w:r>
              <w:t>Consistency</w:t>
            </w:r>
          </w:p>
        </w:tc>
      </w:tr>
    </w:tbl>
    <w:p w:rsidR="009C6D8D" w:rsidRDefault="009C6D8D"/>
    <w:p w:rsidR="009C6D8D" w:rsidRDefault="00480823">
      <w:pPr>
        <w:pStyle w:val="Definition-Field"/>
      </w:pPr>
      <w:r>
        <w:rPr>
          <w:b/>
        </w:rPr>
        <w:t xml:space="preserve">spare (13 bits): </w:t>
      </w:r>
      <w:r>
        <w:t>This value is undefined and MUST be ignored.</w:t>
      </w:r>
    </w:p>
    <w:p w:rsidR="009C6D8D" w:rsidRDefault="00480823">
      <w:pPr>
        <w:pStyle w:val="Definition-Field"/>
      </w:pPr>
      <w:r>
        <w:rPr>
          <w:b/>
        </w:rPr>
        <w:t xml:space="preserve">A - fError (1 bit): </w:t>
      </w:r>
      <w:r>
        <w:t>A bit that indicates whether the grammar checker cookie corresponds to a grammar checker error that is intended to be displayed to the user.</w:t>
      </w:r>
    </w:p>
    <w:p w:rsidR="009C6D8D" w:rsidRDefault="00480823">
      <w:pPr>
        <w:pStyle w:val="Definition-Field"/>
      </w:pPr>
      <w:r>
        <w:rPr>
          <w:b/>
        </w:rPr>
        <w:t xml:space="preserve">padding2 (2 bytes): </w:t>
      </w:r>
      <w:r>
        <w:t>This value is</w:t>
      </w:r>
      <w:r>
        <w:t xml:space="preserve"> undefined and MUST be ignored.</w:t>
      </w:r>
    </w:p>
    <w:p w:rsidR="009C6D8D" w:rsidRDefault="00480823">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w:t>
      </w:r>
      <w:r>
        <w:t>corresponding to this grammar checker cookie is located.</w:t>
      </w:r>
    </w:p>
    <w:p w:rsidR="009C6D8D" w:rsidRDefault="00480823">
      <w:pPr>
        <w:pStyle w:val="Heading3"/>
      </w:pPr>
      <w:bookmarkStart w:id="3223" w:name="Section_3dd0761d34df4b7a8d62d74e23b2d1e0"/>
      <w:bookmarkStart w:id="3224" w:name="FFData"/>
      <w:bookmarkStart w:id="3225" w:name="_Toc471996551"/>
      <w:r>
        <w:t>FFData</w:t>
      </w:r>
      <w:bookmarkEnd w:id="3223"/>
      <w:bookmarkEnd w:id="3224"/>
      <w:bookmarkEnd w:id="3225"/>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9C6D8D" w:rsidRDefault="00480823">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version</w:t>
            </w:r>
          </w:p>
        </w:tc>
      </w:tr>
      <w:tr w:rsidR="009C6D8D" w:rsidTr="009C6D8D">
        <w:trPr>
          <w:trHeight w:hRule="exact" w:val="490"/>
        </w:trPr>
        <w:tc>
          <w:tcPr>
            <w:tcW w:w="4320" w:type="dxa"/>
            <w:gridSpan w:val="16"/>
          </w:tcPr>
          <w:p w:rsidR="009C6D8D" w:rsidRDefault="00480823">
            <w:pPr>
              <w:pStyle w:val="PacketDiagramBodyText"/>
            </w:pPr>
            <w:r>
              <w:t>bits</w:t>
            </w:r>
          </w:p>
        </w:tc>
        <w:tc>
          <w:tcPr>
            <w:tcW w:w="4320" w:type="dxa"/>
            <w:gridSpan w:val="16"/>
          </w:tcPr>
          <w:p w:rsidR="009C6D8D" w:rsidRDefault="00480823">
            <w:pPr>
              <w:pStyle w:val="PacketDiagramBodyText"/>
            </w:pPr>
            <w:r>
              <w:t>cch</w:t>
            </w:r>
          </w:p>
        </w:tc>
      </w:tr>
      <w:tr w:rsidR="009C6D8D" w:rsidTr="009C6D8D">
        <w:trPr>
          <w:trHeight w:hRule="exact" w:val="490"/>
        </w:trPr>
        <w:tc>
          <w:tcPr>
            <w:tcW w:w="4320" w:type="dxa"/>
            <w:gridSpan w:val="16"/>
          </w:tcPr>
          <w:p w:rsidR="009C6D8D" w:rsidRDefault="00480823">
            <w:pPr>
              <w:pStyle w:val="PacketDiagramBodyText"/>
            </w:pPr>
            <w:r>
              <w:t>hps</w:t>
            </w:r>
          </w:p>
        </w:tc>
        <w:tc>
          <w:tcPr>
            <w:tcW w:w="4320" w:type="dxa"/>
            <w:gridSpan w:val="16"/>
          </w:tcPr>
          <w:p w:rsidR="009C6D8D" w:rsidRDefault="00480823">
            <w:pPr>
              <w:pStyle w:val="PacketDiagramBodyText"/>
            </w:pPr>
            <w:r>
              <w:t>xstzName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xstzTextDef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lastRenderedPageBreak/>
              <w:t>wDef (optional)</w:t>
            </w:r>
          </w:p>
        </w:tc>
        <w:tc>
          <w:tcPr>
            <w:tcW w:w="4320" w:type="dxa"/>
            <w:gridSpan w:val="16"/>
          </w:tcPr>
          <w:p w:rsidR="009C6D8D" w:rsidRDefault="00480823">
            <w:pPr>
              <w:pStyle w:val="PacketDiagramBodyText"/>
            </w:pPr>
            <w:r>
              <w:t>xstzTextFormat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xstzHelpText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xstzStatText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xstzEntryMcr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xstzExitMcr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hsttbDropList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version (4 bytes): </w:t>
      </w:r>
      <w:r>
        <w:t>An unsigned integer that MUST be 0xFFFFFFFF.</w:t>
      </w:r>
    </w:p>
    <w:p w:rsidR="009C6D8D" w:rsidRDefault="00480823">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9C6D8D" w:rsidRDefault="00480823">
      <w:pPr>
        <w:pStyle w:val="Definition-Field"/>
      </w:pPr>
      <w:r>
        <w:rPr>
          <w:b/>
        </w:rPr>
        <w:t xml:space="preserve">cch (2 bytes): </w:t>
      </w:r>
      <w:r>
        <w:t>An unsigned integer that specifies the maximum length, in characters, of the value of the textbox</w:t>
      </w:r>
      <w:r>
        <w:t xml:space="preserve">. This value MUST NOT exceed 32767. A value of 0 means there is no maximum length of the value of the textbox. If </w:t>
      </w:r>
      <w:r>
        <w:rPr>
          <w:b/>
        </w:rPr>
        <w:t>bits.iType</w:t>
      </w:r>
      <w:r>
        <w:t xml:space="preserve"> is not iTypeText (0), this value MUST be 0.</w:t>
      </w:r>
    </w:p>
    <w:p w:rsidR="009C6D8D" w:rsidRDefault="00480823">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9C6D8D" w:rsidRDefault="00480823">
      <w:pPr>
        <w:pStyle w:val="Definition-Field"/>
      </w:pPr>
      <w:r>
        <w:rPr>
          <w:b/>
        </w:rPr>
        <w:t xml:space="preserve">xstzName (variable): </w:t>
      </w:r>
      <w:r>
        <w:t xml:space="preserve">An </w:t>
      </w:r>
      <w:hyperlink w:anchor="Section_a3c8358d46744751898b6261b54906df" w:history="1">
        <w:r>
          <w:rPr>
            <w:rStyle w:val="Hyperlink"/>
          </w:rPr>
          <w:t>Xs</w:t>
        </w:r>
        <w:r>
          <w:rPr>
            <w:rStyle w:val="Hyperlink"/>
          </w:rPr>
          <w:t>tz</w:t>
        </w:r>
      </w:hyperlink>
      <w:r>
        <w:t xml:space="preserve"> that specifies the name of this form field. </w:t>
      </w:r>
      <w:r>
        <w:rPr>
          <w:b/>
        </w:rPr>
        <w:t>xstzName.cch</w:t>
      </w:r>
      <w:r>
        <w:t xml:space="preserve"> MUST NOT exceed 20.</w:t>
      </w:r>
    </w:p>
    <w:p w:rsidR="009C6D8D" w:rsidRDefault="00480823">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iTypeTxt (0). </w:t>
      </w:r>
      <w:r>
        <w:rPr>
          <w:b/>
        </w:rPr>
        <w:t>xstzTextDef.cch</w:t>
      </w:r>
      <w:r>
        <w:t xml:space="preserve"> M</w:t>
      </w:r>
      <w:r>
        <w:t xml:space="preserve">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9C6D8D" w:rsidRDefault="00480823">
      <w:pPr>
        <w:pStyle w:val="Definition-Field"/>
      </w:pPr>
      <w:r>
        <w:rPr>
          <w:b/>
        </w:rPr>
        <w:t xml:space="preserve">wDef (2 bytes): </w:t>
      </w:r>
      <w:r>
        <w:t>An optional unsigned int</w:t>
      </w:r>
      <w:r>
        <w:t xml:space="preserve">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specify the default state of the checkbox</w:t>
      </w:r>
      <w:r>
        <w:t xml:space="preserve">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9C6D8D" w:rsidRDefault="00480823">
      <w:pPr>
        <w:pStyle w:val="Definition-Field"/>
      </w:pPr>
      <w:r>
        <w:rPr>
          <w:b/>
        </w:rPr>
        <w:t xml:space="preserve">xstzTextFormat (variable): </w:t>
      </w:r>
      <w:r>
        <w:t>An Xstz that specifies the stri</w:t>
      </w:r>
      <w:r>
        <w:t xml:space="preserve">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27">
        <w:r>
          <w:rPr>
            <w:rStyle w:val="Hyperlink"/>
          </w:rPr>
          <w:t>[ECMA-376]</w:t>
        </w:r>
      </w:hyperlink>
      <w:r>
        <w:t xml:space="preserve"> part 4, section 2.16.22 format (Text Box Form Field Formatting).</w:t>
      </w:r>
    </w:p>
    <w:p w:rsidR="009C6D8D" w:rsidRDefault="00480823">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9C6D8D" w:rsidRDefault="00480823">
      <w:pPr>
        <w:pStyle w:val="Definition-Field"/>
      </w:pPr>
      <w:r>
        <w:rPr>
          <w:b/>
        </w:rPr>
        <w:t xml:space="preserve">xstzStatText (variable): </w:t>
      </w:r>
      <w:r>
        <w:t>An Xstz that specifies the statu</w:t>
      </w:r>
      <w:r>
        <w:t xml:space="preserve">s bar text for the form field. The value of </w:t>
      </w:r>
      <w:r>
        <w:rPr>
          <w:b/>
        </w:rPr>
        <w:t>xstzStatText.cch</w:t>
      </w:r>
      <w:r>
        <w:t xml:space="preserve"> MUST NOT exceed 138.</w:t>
      </w:r>
    </w:p>
    <w:p w:rsidR="009C6D8D" w:rsidRDefault="00480823">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exceed 32.</w:t>
      </w:r>
    </w:p>
    <w:p w:rsidR="009C6D8D" w:rsidRDefault="00480823">
      <w:pPr>
        <w:pStyle w:val="Definition-Field"/>
      </w:pPr>
      <w:r>
        <w:rPr>
          <w:b/>
        </w:rPr>
        <w:t xml:space="preserve">xstzExitMcr (variable): </w:t>
      </w:r>
      <w:r>
        <w:t>An Xstz t</w:t>
      </w:r>
      <w:r>
        <w:t xml:space="preserve">hat specifies a macro to run after the value of the form field changes. The value of </w:t>
      </w:r>
      <w:r>
        <w:rPr>
          <w:b/>
        </w:rPr>
        <w:t>xstzExitMcr.cch</w:t>
      </w:r>
      <w:r>
        <w:t xml:space="preserve"> MUST NOT exceed 32.</w:t>
      </w:r>
    </w:p>
    <w:p w:rsidR="009C6D8D" w:rsidRDefault="00480823">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w:t>
      </w:r>
      <w:r>
        <w:t xml:space="preserve">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 25 elements.</w:t>
      </w:r>
    </w:p>
    <w:p w:rsidR="009C6D8D" w:rsidRDefault="00480823">
      <w:pPr>
        <w:pStyle w:val="Heading3"/>
      </w:pPr>
      <w:bookmarkStart w:id="3226" w:name="Section_22a1f1e5f4b24a7d9e103afa26056122"/>
      <w:bookmarkStart w:id="3227" w:name="FFDataBits"/>
      <w:bookmarkStart w:id="3228" w:name="_Toc471996552"/>
      <w:r>
        <w:t>FFDataBits</w:t>
      </w:r>
      <w:bookmarkEnd w:id="3226"/>
      <w:bookmarkEnd w:id="3227"/>
      <w:bookmarkEnd w:id="3228"/>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9C6D8D" w:rsidRDefault="00480823">
      <w:r>
        <w:t xml:space="preserve">The </w:t>
      </w:r>
      <w:r>
        <w:rPr>
          <w:b/>
        </w:rPr>
        <w:t>FFDataBits</w:t>
      </w:r>
      <w:r>
        <w:t xml:space="preserve"> structure specifies the type and properties for a </w:t>
      </w:r>
      <w:hyperlink w:anchor="gt_8fa0b648-6259-4969-8561-a87b325fb240">
        <w:r>
          <w:rPr>
            <w:rStyle w:val="HyperlinkGreen"/>
            <w:b/>
          </w:rPr>
          <w:t>f</w:t>
        </w:r>
        <w:r>
          <w:rPr>
            <w:rStyle w:val="HyperlinkGreen"/>
            <w:b/>
          </w:rPr>
          <w:t>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540" w:type="dxa"/>
            <w:gridSpan w:val="2"/>
          </w:tcPr>
          <w:p w:rsidR="009C6D8D" w:rsidRDefault="00480823">
            <w:pPr>
              <w:pStyle w:val="PacketDiagramBodyText"/>
            </w:pPr>
            <w:r>
              <w:t>A</w:t>
            </w:r>
          </w:p>
        </w:tc>
        <w:tc>
          <w:tcPr>
            <w:tcW w:w="1350" w:type="dxa"/>
            <w:gridSpan w:val="5"/>
          </w:tcPr>
          <w:p w:rsidR="009C6D8D" w:rsidRDefault="00480823">
            <w:pPr>
              <w:pStyle w:val="PacketDiagramBodyText"/>
            </w:pPr>
            <w:r>
              <w:t>iRes</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810" w:type="dxa"/>
            <w:gridSpan w:val="3"/>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r>
    </w:tbl>
    <w:p w:rsidR="009C6D8D" w:rsidRDefault="00480823">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847" w:type="dxa"/>
          </w:tcPr>
          <w:p w:rsidR="009C6D8D" w:rsidRDefault="00480823">
            <w:pPr>
              <w:pStyle w:val="Definition-Field2"/>
              <w:spacing w:before="0" w:after="0"/>
              <w:ind w:left="0"/>
              <w:rPr>
                <w:b/>
              </w:rPr>
            </w:pPr>
            <w:r>
              <w:rPr>
                <w:b/>
              </w:rPr>
              <w:t>Value</w:t>
            </w:r>
          </w:p>
        </w:tc>
        <w:tc>
          <w:tcPr>
            <w:tcW w:w="1271" w:type="dxa"/>
          </w:tcPr>
          <w:p w:rsidR="009C6D8D" w:rsidRDefault="00480823">
            <w:pPr>
              <w:pStyle w:val="Definition-Field2"/>
              <w:spacing w:before="0" w:after="0"/>
              <w:ind w:left="0"/>
              <w:rPr>
                <w:b/>
              </w:rPr>
            </w:pPr>
            <w:r>
              <w:rPr>
                <w:b/>
              </w:rPr>
              <w:t>Name</w:t>
            </w:r>
          </w:p>
        </w:tc>
        <w:tc>
          <w:tcPr>
            <w:tcW w:w="5093" w:type="dxa"/>
          </w:tcPr>
          <w:p w:rsidR="009C6D8D" w:rsidRDefault="00480823">
            <w:pPr>
              <w:pStyle w:val="Definition-Field2"/>
              <w:spacing w:before="0" w:after="0"/>
              <w:ind w:left="0"/>
              <w:rPr>
                <w:b/>
              </w:rPr>
            </w:pPr>
            <w:r>
              <w:rPr>
                <w:b/>
              </w:rPr>
              <w:t>Description</w:t>
            </w:r>
          </w:p>
        </w:tc>
      </w:tr>
      <w:tr w:rsidR="009C6D8D" w:rsidTr="009C6D8D">
        <w:tc>
          <w:tcPr>
            <w:tcW w:w="847" w:type="dxa"/>
          </w:tcPr>
          <w:p w:rsidR="009C6D8D" w:rsidRDefault="00480823">
            <w:pPr>
              <w:pStyle w:val="Definition-Field2"/>
              <w:spacing w:before="0" w:after="0"/>
              <w:ind w:left="0"/>
            </w:pPr>
            <w:r>
              <w:t>0</w:t>
            </w:r>
          </w:p>
        </w:tc>
        <w:tc>
          <w:tcPr>
            <w:tcW w:w="1271" w:type="dxa"/>
          </w:tcPr>
          <w:p w:rsidR="009C6D8D" w:rsidRDefault="00480823">
            <w:pPr>
              <w:pStyle w:val="Definition-Field2"/>
              <w:spacing w:before="0" w:after="0"/>
              <w:ind w:left="0"/>
            </w:pPr>
            <w:r>
              <w:t>iTypeText</w:t>
            </w:r>
          </w:p>
        </w:tc>
        <w:tc>
          <w:tcPr>
            <w:tcW w:w="5093" w:type="dxa"/>
          </w:tcPr>
          <w:p w:rsidR="009C6D8D" w:rsidRDefault="00480823">
            <w:pPr>
              <w:pStyle w:val="Definition-Field2"/>
              <w:spacing w:before="0" w:after="0"/>
              <w:ind w:left="0"/>
            </w:pPr>
            <w:r>
              <w:t>Specifies that the form field is a textbox.</w:t>
            </w:r>
          </w:p>
        </w:tc>
      </w:tr>
      <w:tr w:rsidR="009C6D8D" w:rsidTr="009C6D8D">
        <w:tc>
          <w:tcPr>
            <w:tcW w:w="847" w:type="dxa"/>
          </w:tcPr>
          <w:p w:rsidR="009C6D8D" w:rsidRDefault="00480823">
            <w:pPr>
              <w:pStyle w:val="Definition-Field2"/>
              <w:spacing w:before="0" w:after="0"/>
              <w:ind w:left="0"/>
            </w:pPr>
            <w:r>
              <w:t>1</w:t>
            </w:r>
          </w:p>
        </w:tc>
        <w:tc>
          <w:tcPr>
            <w:tcW w:w="1271" w:type="dxa"/>
          </w:tcPr>
          <w:p w:rsidR="009C6D8D" w:rsidRDefault="00480823">
            <w:pPr>
              <w:pStyle w:val="Definition-Field2"/>
              <w:spacing w:before="0" w:after="0"/>
              <w:ind w:left="0"/>
            </w:pPr>
            <w:r>
              <w:t>iTypeChck</w:t>
            </w:r>
          </w:p>
        </w:tc>
        <w:tc>
          <w:tcPr>
            <w:tcW w:w="5093" w:type="dxa"/>
          </w:tcPr>
          <w:p w:rsidR="009C6D8D" w:rsidRDefault="00480823">
            <w:pPr>
              <w:pStyle w:val="Definition-Field2"/>
              <w:spacing w:before="0" w:after="0"/>
              <w:ind w:left="0"/>
            </w:pPr>
            <w:r>
              <w:t>Specifies that the form field is a checkbox.</w:t>
            </w:r>
          </w:p>
        </w:tc>
      </w:tr>
      <w:tr w:rsidR="009C6D8D" w:rsidTr="009C6D8D">
        <w:tc>
          <w:tcPr>
            <w:tcW w:w="847" w:type="dxa"/>
          </w:tcPr>
          <w:p w:rsidR="009C6D8D" w:rsidRDefault="00480823">
            <w:pPr>
              <w:pStyle w:val="Definition-Field2"/>
              <w:spacing w:before="0" w:after="0"/>
              <w:ind w:left="0"/>
            </w:pPr>
            <w:r>
              <w:t>2</w:t>
            </w:r>
          </w:p>
        </w:tc>
        <w:tc>
          <w:tcPr>
            <w:tcW w:w="1271" w:type="dxa"/>
          </w:tcPr>
          <w:p w:rsidR="009C6D8D" w:rsidRDefault="00480823">
            <w:pPr>
              <w:pStyle w:val="Definition-Field2"/>
              <w:spacing w:before="0" w:after="0"/>
              <w:ind w:left="0"/>
            </w:pPr>
            <w:r>
              <w:t>iTypeDrop</w:t>
            </w:r>
          </w:p>
        </w:tc>
        <w:tc>
          <w:tcPr>
            <w:tcW w:w="5093" w:type="dxa"/>
          </w:tcPr>
          <w:p w:rsidR="009C6D8D" w:rsidRDefault="00480823">
            <w:pPr>
              <w:pStyle w:val="Definition-Field2"/>
              <w:spacing w:before="0" w:after="0"/>
              <w:ind w:left="0"/>
            </w:pPr>
            <w:r>
              <w:t>Specifies that the form field is a dropdown list box.</w:t>
            </w:r>
          </w:p>
        </w:tc>
      </w:tr>
    </w:tbl>
    <w:p w:rsidR="009C6D8D" w:rsidRDefault="009C6D8D">
      <w:pPr>
        <w:pStyle w:val="Definition-Field2"/>
        <w:ind w:left="0"/>
      </w:pPr>
    </w:p>
    <w:p w:rsidR="009C6D8D" w:rsidRDefault="00480823">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(unchecked), 1 (checked), or 25 (u</w:t>
      </w:r>
      <w:r>
        <w:t xml:space="preserve">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into FFData</w:t>
      </w:r>
      <w:r>
        <w:rPr>
          <w:b/>
        </w:rPr>
        <w:t>.hsttbDropList</w:t>
      </w:r>
      <w:r>
        <w:t>.</w:t>
      </w:r>
    </w:p>
    <w:p w:rsidR="009C6D8D" w:rsidRDefault="00480823">
      <w:pPr>
        <w:pStyle w:val="Definition-Field"/>
      </w:pPr>
      <w:r>
        <w:rPr>
          <w:b/>
        </w:rPr>
        <w:t>B -</w:t>
      </w:r>
      <w:r>
        <w:rPr>
          <w:b/>
        </w:rPr>
        <w:t xml:space="preserve">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9C6D8D" w:rsidRDefault="00480823">
      <w:pPr>
        <w:pStyle w:val="Definition-Field"/>
      </w:pPr>
      <w:r>
        <w:rPr>
          <w:b/>
        </w:rPr>
        <w:t xml:space="preserve">C - fOwnStat (1 bit): </w:t>
      </w:r>
      <w:r>
        <w:t xml:space="preserve">A bit that specifies whether the form field </w:t>
      </w:r>
      <w:r>
        <w:t>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9C6D8D" w:rsidRDefault="00480823">
      <w:pPr>
        <w:pStyle w:val="Definition-Field"/>
      </w:pPr>
      <w:r>
        <w:rPr>
          <w:b/>
        </w:rPr>
        <w:t xml:space="preserve">D - fProt (1 bit): </w:t>
      </w:r>
      <w:r>
        <w:t>A bit that specifies whether the form field is protected and its value cannot be changed.</w:t>
      </w:r>
    </w:p>
    <w:p w:rsidR="009C6D8D" w:rsidRDefault="00480823">
      <w:pPr>
        <w:pStyle w:val="Definition-Field"/>
      </w:pPr>
      <w:r>
        <w:rPr>
          <w:b/>
        </w:rPr>
        <w:t>E - iSize (1 b</w:t>
      </w:r>
      <w:r>
        <w:rPr>
          <w:b/>
        </w:rPr>
        <w:t xml:space="preserve">it): </w:t>
      </w:r>
      <w:r>
        <w:t xml:space="preserve">A bit that specifies whether the size of a checkbox is automatically determined by the text size where the checkbox is located. This value MUST be 0 if </w:t>
      </w:r>
      <w:r>
        <w:rPr>
          <w:b/>
        </w:rPr>
        <w:t>iType</w:t>
      </w:r>
      <w:r>
        <w:t xml:space="preserve"> is not iTypeChck (1).</w:t>
      </w:r>
    </w:p>
    <w:p w:rsidR="009C6D8D" w:rsidRDefault="00480823">
      <w:pPr>
        <w:pStyle w:val="Definition-Field"/>
      </w:pPr>
      <w:r>
        <w:rPr>
          <w:b/>
        </w:rPr>
        <w:lastRenderedPageBreak/>
        <w:t xml:space="preserve">F - iTypeTxt (3 bits): </w:t>
      </w:r>
      <w:r>
        <w:t>An unsigned integer that specifies the type of t</w:t>
      </w:r>
      <w:r>
        <w: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847" w:type="dxa"/>
          </w:tcPr>
          <w:p w:rsidR="009C6D8D" w:rsidRDefault="00480823">
            <w:pPr>
              <w:pStyle w:val="Definition-Field2"/>
              <w:ind w:left="0"/>
              <w:rPr>
                <w:b/>
              </w:rPr>
            </w:pPr>
            <w:r>
              <w:rPr>
                <w:b/>
              </w:rPr>
              <w:t>Value</w:t>
            </w:r>
          </w:p>
        </w:tc>
        <w:tc>
          <w:tcPr>
            <w:tcW w:w="1879" w:type="dxa"/>
          </w:tcPr>
          <w:p w:rsidR="009C6D8D" w:rsidRDefault="00480823">
            <w:pPr>
              <w:pStyle w:val="Definition-Field2"/>
              <w:ind w:left="0"/>
              <w:rPr>
                <w:b/>
              </w:rPr>
            </w:pPr>
            <w:r>
              <w:rPr>
                <w:b/>
              </w:rPr>
              <w:t>Name</w:t>
            </w:r>
          </w:p>
        </w:tc>
        <w:tc>
          <w:tcPr>
            <w:tcW w:w="5669" w:type="dxa"/>
          </w:tcPr>
          <w:p w:rsidR="009C6D8D" w:rsidRDefault="00480823">
            <w:pPr>
              <w:pStyle w:val="Definition-Field2"/>
              <w:ind w:left="0"/>
              <w:rPr>
                <w:b/>
              </w:rPr>
            </w:pPr>
            <w:r>
              <w:rPr>
                <w:b/>
              </w:rPr>
              <w:t>Description</w:t>
            </w:r>
          </w:p>
        </w:tc>
      </w:tr>
      <w:tr w:rsidR="009C6D8D" w:rsidTr="009C6D8D">
        <w:tc>
          <w:tcPr>
            <w:tcW w:w="847" w:type="dxa"/>
          </w:tcPr>
          <w:p w:rsidR="009C6D8D" w:rsidRDefault="00480823">
            <w:pPr>
              <w:pStyle w:val="Definition-Field2"/>
              <w:spacing w:before="0" w:after="0"/>
              <w:ind w:left="0"/>
            </w:pPr>
            <w:r>
              <w:t>0</w:t>
            </w:r>
          </w:p>
        </w:tc>
        <w:tc>
          <w:tcPr>
            <w:tcW w:w="1879" w:type="dxa"/>
          </w:tcPr>
          <w:p w:rsidR="009C6D8D" w:rsidRDefault="00480823">
            <w:pPr>
              <w:pStyle w:val="Definition-Field2"/>
              <w:spacing w:before="0" w:after="0"/>
              <w:ind w:left="0"/>
            </w:pPr>
            <w:r>
              <w:t>iTypeTxtReg</w:t>
            </w:r>
          </w:p>
        </w:tc>
        <w:tc>
          <w:tcPr>
            <w:tcW w:w="5669" w:type="dxa"/>
          </w:tcPr>
          <w:p w:rsidR="009C6D8D" w:rsidRDefault="00480823">
            <w:pPr>
              <w:pStyle w:val="Definition-Field2"/>
              <w:spacing w:before="0" w:after="0"/>
              <w:ind w:left="0"/>
            </w:pPr>
            <w:r>
              <w:t>Specifies that the textbox value is regular text.</w:t>
            </w:r>
          </w:p>
        </w:tc>
      </w:tr>
      <w:tr w:rsidR="009C6D8D" w:rsidTr="009C6D8D">
        <w:tc>
          <w:tcPr>
            <w:tcW w:w="847" w:type="dxa"/>
          </w:tcPr>
          <w:p w:rsidR="009C6D8D" w:rsidRDefault="00480823">
            <w:pPr>
              <w:pStyle w:val="Definition-Field2"/>
              <w:spacing w:before="0" w:after="0"/>
              <w:ind w:left="0"/>
            </w:pPr>
            <w:r>
              <w:t>1</w:t>
            </w:r>
          </w:p>
        </w:tc>
        <w:tc>
          <w:tcPr>
            <w:tcW w:w="1879" w:type="dxa"/>
          </w:tcPr>
          <w:p w:rsidR="009C6D8D" w:rsidRDefault="00480823">
            <w:pPr>
              <w:pStyle w:val="Definition-Field2"/>
              <w:spacing w:before="0" w:after="0"/>
              <w:ind w:left="0"/>
            </w:pPr>
            <w:r>
              <w:t>iTypeTxtNum</w:t>
            </w:r>
          </w:p>
        </w:tc>
        <w:tc>
          <w:tcPr>
            <w:tcW w:w="5669" w:type="dxa"/>
          </w:tcPr>
          <w:p w:rsidR="009C6D8D" w:rsidRDefault="00480823">
            <w:pPr>
              <w:pStyle w:val="Definition-Field2"/>
              <w:spacing w:before="0" w:after="0"/>
              <w:ind w:left="0"/>
            </w:pPr>
            <w:r>
              <w:t>Specifies that the textbox value is a number.</w:t>
            </w:r>
          </w:p>
        </w:tc>
      </w:tr>
      <w:tr w:rsidR="009C6D8D" w:rsidTr="009C6D8D">
        <w:tc>
          <w:tcPr>
            <w:tcW w:w="847" w:type="dxa"/>
          </w:tcPr>
          <w:p w:rsidR="009C6D8D" w:rsidRDefault="00480823">
            <w:pPr>
              <w:pStyle w:val="Definition-Field2"/>
              <w:spacing w:before="0" w:after="0"/>
              <w:ind w:left="0"/>
            </w:pPr>
            <w:r>
              <w:t>2</w:t>
            </w:r>
          </w:p>
        </w:tc>
        <w:tc>
          <w:tcPr>
            <w:tcW w:w="1879" w:type="dxa"/>
          </w:tcPr>
          <w:p w:rsidR="009C6D8D" w:rsidRDefault="00480823">
            <w:pPr>
              <w:pStyle w:val="Definition-Field2"/>
              <w:spacing w:before="0" w:after="0"/>
              <w:ind w:left="0"/>
            </w:pPr>
            <w:r>
              <w:t>iTypeTxtDate</w:t>
            </w:r>
          </w:p>
        </w:tc>
        <w:tc>
          <w:tcPr>
            <w:tcW w:w="5669" w:type="dxa"/>
          </w:tcPr>
          <w:p w:rsidR="009C6D8D" w:rsidRDefault="00480823">
            <w:pPr>
              <w:pStyle w:val="Definition-Field2"/>
              <w:spacing w:before="0" w:after="0"/>
              <w:ind w:left="0"/>
            </w:pPr>
            <w:r>
              <w:t>Specifies that the textbox value is a</w:t>
            </w:r>
            <w:r>
              <w:t xml:space="preserve"> date or time.</w:t>
            </w:r>
          </w:p>
        </w:tc>
      </w:tr>
      <w:tr w:rsidR="009C6D8D" w:rsidTr="009C6D8D">
        <w:tc>
          <w:tcPr>
            <w:tcW w:w="847" w:type="dxa"/>
          </w:tcPr>
          <w:p w:rsidR="009C6D8D" w:rsidRDefault="00480823">
            <w:pPr>
              <w:pStyle w:val="Definition-Field2"/>
              <w:spacing w:before="0" w:after="0"/>
              <w:ind w:left="0"/>
            </w:pPr>
            <w:r>
              <w:t>3</w:t>
            </w:r>
          </w:p>
        </w:tc>
        <w:tc>
          <w:tcPr>
            <w:tcW w:w="1879" w:type="dxa"/>
          </w:tcPr>
          <w:p w:rsidR="009C6D8D" w:rsidRDefault="00480823">
            <w:pPr>
              <w:pStyle w:val="Definition-Field2"/>
              <w:spacing w:before="0" w:after="0"/>
              <w:ind w:left="0"/>
            </w:pPr>
            <w:r>
              <w:t>iTypeTxtCurDate</w:t>
            </w:r>
          </w:p>
        </w:tc>
        <w:tc>
          <w:tcPr>
            <w:tcW w:w="5669" w:type="dxa"/>
          </w:tcPr>
          <w:p w:rsidR="009C6D8D" w:rsidRDefault="00480823">
            <w:pPr>
              <w:pStyle w:val="Definition-Field2"/>
              <w:spacing w:before="0" w:after="0"/>
              <w:ind w:left="0"/>
            </w:pPr>
            <w:r>
              <w:t>Specifies that the textbox value is the current date.</w:t>
            </w:r>
          </w:p>
        </w:tc>
      </w:tr>
      <w:tr w:rsidR="009C6D8D" w:rsidTr="009C6D8D">
        <w:tc>
          <w:tcPr>
            <w:tcW w:w="847" w:type="dxa"/>
          </w:tcPr>
          <w:p w:rsidR="009C6D8D" w:rsidRDefault="00480823">
            <w:pPr>
              <w:pStyle w:val="Definition-Field2"/>
              <w:spacing w:before="0" w:after="0"/>
              <w:ind w:left="0"/>
            </w:pPr>
            <w:r>
              <w:t>4</w:t>
            </w:r>
          </w:p>
        </w:tc>
        <w:tc>
          <w:tcPr>
            <w:tcW w:w="1879" w:type="dxa"/>
          </w:tcPr>
          <w:p w:rsidR="009C6D8D" w:rsidRDefault="00480823">
            <w:pPr>
              <w:pStyle w:val="Definition-Field2"/>
              <w:spacing w:before="0" w:after="0"/>
              <w:ind w:left="0"/>
            </w:pPr>
            <w:r>
              <w:t>iTypeTxtCurTime</w:t>
            </w:r>
          </w:p>
        </w:tc>
        <w:tc>
          <w:tcPr>
            <w:tcW w:w="5669" w:type="dxa"/>
          </w:tcPr>
          <w:p w:rsidR="009C6D8D" w:rsidRDefault="00480823">
            <w:pPr>
              <w:pStyle w:val="Definition-Field2"/>
              <w:spacing w:before="0" w:after="0"/>
              <w:ind w:left="0"/>
            </w:pPr>
            <w:r>
              <w:t>Specifies that the textbox value is the current time.</w:t>
            </w:r>
          </w:p>
        </w:tc>
      </w:tr>
      <w:tr w:rsidR="009C6D8D" w:rsidTr="009C6D8D">
        <w:tc>
          <w:tcPr>
            <w:tcW w:w="847" w:type="dxa"/>
          </w:tcPr>
          <w:p w:rsidR="009C6D8D" w:rsidRDefault="00480823">
            <w:pPr>
              <w:pStyle w:val="Definition-Field2"/>
              <w:spacing w:before="0" w:after="0"/>
              <w:ind w:left="0"/>
            </w:pPr>
            <w:r>
              <w:t>5</w:t>
            </w:r>
          </w:p>
        </w:tc>
        <w:tc>
          <w:tcPr>
            <w:tcW w:w="1879" w:type="dxa"/>
          </w:tcPr>
          <w:p w:rsidR="009C6D8D" w:rsidRDefault="00480823">
            <w:pPr>
              <w:pStyle w:val="Definition-Field2"/>
              <w:spacing w:before="0" w:after="0"/>
              <w:ind w:left="0"/>
            </w:pPr>
            <w:r>
              <w:t>iTypeTxtCalc</w:t>
            </w:r>
          </w:p>
        </w:tc>
        <w:tc>
          <w:tcPr>
            <w:tcW w:w="5669" w:type="dxa"/>
          </w:tcPr>
          <w:p w:rsidR="009C6D8D" w:rsidRDefault="00480823">
            <w:pPr>
              <w:pStyle w:val="Definition-Field2"/>
              <w:spacing w:before="0" w:after="0"/>
              <w:ind w:left="0"/>
            </w:pPr>
            <w:r>
              <w:t>Specifies that the textbox value is calculated from an expression. The expression is given by FFData</w:t>
            </w:r>
            <w:r>
              <w:rPr>
                <w:b/>
              </w:rPr>
              <w:t>.xstzTextDef</w:t>
            </w:r>
            <w:r>
              <w:t>.</w:t>
            </w:r>
          </w:p>
        </w:tc>
      </w:tr>
    </w:tbl>
    <w:p w:rsidR="009C6D8D" w:rsidRDefault="00480823">
      <w:pPr>
        <w:pStyle w:val="Definition-Field2"/>
      </w:pPr>
      <w:r>
        <w:t xml:space="preserve">If </w:t>
      </w:r>
      <w:r>
        <w:rPr>
          <w:b/>
        </w:rPr>
        <w:t>iType</w:t>
      </w:r>
      <w:r>
        <w:t xml:space="preserve"> is not iTypeText (0), </w:t>
      </w:r>
      <w:r>
        <w:rPr>
          <w:b/>
        </w:rPr>
        <w:t>iTypeTxt</w:t>
      </w:r>
      <w:r>
        <w:t xml:space="preserve"> MUST be 0 and MUST be ignored.</w:t>
      </w:r>
    </w:p>
    <w:p w:rsidR="009C6D8D" w:rsidRDefault="00480823">
      <w:pPr>
        <w:pStyle w:val="Definition-Field"/>
      </w:pPr>
      <w:r>
        <w:rPr>
          <w:b/>
        </w:rPr>
        <w:t xml:space="preserve">G - fRecalc (1 bit): </w:t>
      </w:r>
      <w:r>
        <w:t>A bit that specifies whether the value of the fie</w:t>
      </w:r>
      <w:r>
        <w:t>ld is automatically calculated after the field is modified.</w:t>
      </w:r>
    </w:p>
    <w:p w:rsidR="009C6D8D" w:rsidRDefault="00480823">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9C6D8D" w:rsidRDefault="00480823">
      <w:pPr>
        <w:pStyle w:val="Heading3"/>
      </w:pPr>
      <w:bookmarkStart w:id="3229" w:name="Section_f0f489b10ca549d098265ad811da87c7"/>
      <w:bookmarkStart w:id="3230" w:name="FFID"/>
      <w:bookmarkStart w:id="3231" w:name="_Toc471996553"/>
      <w:r>
        <w:t>FFID</w:t>
      </w:r>
      <w:bookmarkEnd w:id="3229"/>
      <w:bookmarkEnd w:id="3230"/>
      <w:bookmarkEnd w:id="3231"/>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9C6D8D" w:rsidRDefault="00480823">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540" w:type="dxa"/>
            <w:gridSpan w:val="2"/>
          </w:tcPr>
          <w:p w:rsidR="009C6D8D" w:rsidRDefault="00480823">
            <w:pPr>
              <w:pStyle w:val="PacketDiagramBodyText"/>
            </w:pPr>
            <w:r>
              <w:t>prq</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810" w:type="dxa"/>
            <w:gridSpan w:val="3"/>
          </w:tcPr>
          <w:p w:rsidR="009C6D8D" w:rsidRDefault="00480823">
            <w:pPr>
              <w:pStyle w:val="PacketDiagramBodyText"/>
            </w:pPr>
            <w:r>
              <w:t>ff</w:t>
            </w:r>
          </w:p>
        </w:tc>
        <w:tc>
          <w:tcPr>
            <w:tcW w:w="270" w:type="dxa"/>
          </w:tcPr>
          <w:p w:rsidR="009C6D8D" w:rsidRDefault="00480823">
            <w:pPr>
              <w:pStyle w:val="PacketDiagramBodyText"/>
            </w:pPr>
            <w:r>
              <w:t>C</w:t>
            </w:r>
          </w:p>
        </w:tc>
      </w:tr>
    </w:tbl>
    <w:p w:rsidR="009C6D8D" w:rsidRDefault="00480823">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70" w:type="dxa"/>
          </w:tcPr>
          <w:p w:rsidR="009C6D8D" w:rsidRDefault="00480823">
            <w:pPr>
              <w:pStyle w:val="TableHeaderText"/>
              <w:spacing w:before="0" w:after="0"/>
            </w:pPr>
            <w:r>
              <w:t>Value</w:t>
            </w:r>
          </w:p>
        </w:tc>
        <w:tc>
          <w:tcPr>
            <w:tcW w:w="7470" w:type="dxa"/>
          </w:tcPr>
          <w:p w:rsidR="009C6D8D" w:rsidRDefault="00480823">
            <w:pPr>
              <w:pStyle w:val="TableHeaderText"/>
              <w:spacing w:before="0" w:after="0"/>
            </w:pPr>
            <w:r>
              <w:t>Meaning</w:t>
            </w:r>
          </w:p>
        </w:tc>
      </w:tr>
      <w:tr w:rsidR="009C6D8D" w:rsidTr="009C6D8D">
        <w:tc>
          <w:tcPr>
            <w:tcW w:w="1170" w:type="dxa"/>
          </w:tcPr>
          <w:p w:rsidR="009C6D8D" w:rsidRDefault="00480823">
            <w:pPr>
              <w:pStyle w:val="TableBodyText"/>
              <w:spacing w:before="0" w:after="0"/>
            </w:pPr>
            <w:r>
              <w:t>0x00</w:t>
            </w:r>
          </w:p>
        </w:tc>
        <w:tc>
          <w:tcPr>
            <w:tcW w:w="7470" w:type="dxa"/>
          </w:tcPr>
          <w:p w:rsidR="009C6D8D" w:rsidRDefault="00480823">
            <w:pPr>
              <w:pStyle w:val="TableBodyText"/>
              <w:spacing w:before="0" w:after="0"/>
            </w:pPr>
            <w:r>
              <w:t>Default pitch.</w:t>
            </w:r>
          </w:p>
        </w:tc>
      </w:tr>
      <w:tr w:rsidR="009C6D8D" w:rsidTr="009C6D8D">
        <w:tc>
          <w:tcPr>
            <w:tcW w:w="1170" w:type="dxa"/>
          </w:tcPr>
          <w:p w:rsidR="009C6D8D" w:rsidRDefault="00480823">
            <w:pPr>
              <w:pStyle w:val="TableBodyText"/>
              <w:spacing w:before="0" w:after="0"/>
            </w:pPr>
            <w:r>
              <w:t>0x01</w:t>
            </w:r>
          </w:p>
        </w:tc>
        <w:tc>
          <w:tcPr>
            <w:tcW w:w="7470" w:type="dxa"/>
          </w:tcPr>
          <w:p w:rsidR="009C6D8D" w:rsidRDefault="00480823">
            <w:pPr>
              <w:pStyle w:val="TableBodyText"/>
              <w:spacing w:before="0" w:after="0"/>
            </w:pPr>
            <w:r>
              <w:t>Fixed pitch.</w:t>
            </w:r>
          </w:p>
        </w:tc>
      </w:tr>
      <w:tr w:rsidR="009C6D8D" w:rsidTr="009C6D8D">
        <w:tc>
          <w:tcPr>
            <w:tcW w:w="1170" w:type="dxa"/>
          </w:tcPr>
          <w:p w:rsidR="009C6D8D" w:rsidRDefault="00480823">
            <w:pPr>
              <w:pStyle w:val="TableBodyText"/>
              <w:spacing w:before="0" w:after="0"/>
            </w:pPr>
            <w:r>
              <w:t>0x02</w:t>
            </w:r>
          </w:p>
        </w:tc>
        <w:tc>
          <w:tcPr>
            <w:tcW w:w="7470" w:type="dxa"/>
          </w:tcPr>
          <w:p w:rsidR="009C6D8D" w:rsidRDefault="00480823">
            <w:pPr>
              <w:pStyle w:val="TableBodyText"/>
              <w:spacing w:before="0" w:after="0"/>
            </w:pPr>
            <w:r>
              <w:t xml:space="preserve">Variable pitch. </w:t>
            </w:r>
          </w:p>
        </w:tc>
      </w:tr>
    </w:tbl>
    <w:p w:rsidR="009C6D8D" w:rsidRDefault="009C6D8D"/>
    <w:p w:rsidR="009C6D8D" w:rsidRDefault="00480823">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9C6D8D" w:rsidRDefault="00480823">
      <w:pPr>
        <w:pStyle w:val="Definition-Field"/>
      </w:pPr>
      <w:r>
        <w:rPr>
          <w:b/>
        </w:rPr>
        <w:t xml:space="preserve">B - unused1 (1 bit): </w:t>
      </w:r>
      <w:r>
        <w:t xml:space="preserve"> This bit is undefined and MUST be ignored.</w:t>
      </w:r>
    </w:p>
    <w:p w:rsidR="009C6D8D" w:rsidRDefault="00480823">
      <w:pPr>
        <w:pStyle w:val="Definition-Field"/>
      </w:pPr>
      <w:r>
        <w:rPr>
          <w:b/>
        </w:rPr>
        <w:t xml:space="preserve">ff (3 bits): </w:t>
      </w:r>
      <w:r>
        <w:t xml:space="preserve"> A bit field that specifies the font family type as descr</w:t>
      </w:r>
      <w:r>
        <w:t xml:space="preserve">ibed in </w:t>
      </w:r>
      <w:hyperlink r:id="rId128">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70" w:type="dxa"/>
          </w:tcPr>
          <w:p w:rsidR="009C6D8D" w:rsidRDefault="00480823">
            <w:pPr>
              <w:pStyle w:val="TableHeaderText"/>
              <w:spacing w:before="0" w:after="0"/>
            </w:pPr>
            <w:r>
              <w:t>Value</w:t>
            </w:r>
          </w:p>
        </w:tc>
        <w:tc>
          <w:tcPr>
            <w:tcW w:w="7470" w:type="dxa"/>
          </w:tcPr>
          <w:p w:rsidR="009C6D8D" w:rsidRDefault="00480823">
            <w:pPr>
              <w:pStyle w:val="TableHeaderText"/>
              <w:spacing w:before="0" w:after="0"/>
            </w:pPr>
            <w:r>
              <w:t>Meaning</w:t>
            </w:r>
          </w:p>
        </w:tc>
      </w:tr>
      <w:tr w:rsidR="009C6D8D" w:rsidTr="009C6D8D">
        <w:tc>
          <w:tcPr>
            <w:tcW w:w="1170" w:type="dxa"/>
          </w:tcPr>
          <w:p w:rsidR="009C6D8D" w:rsidRDefault="00480823">
            <w:pPr>
              <w:pStyle w:val="TableBodyText"/>
              <w:spacing w:before="0" w:after="0"/>
            </w:pPr>
            <w:r>
              <w:t>0x00</w:t>
            </w:r>
          </w:p>
        </w:tc>
        <w:tc>
          <w:tcPr>
            <w:tcW w:w="7470" w:type="dxa"/>
          </w:tcPr>
          <w:p w:rsidR="009C6D8D" w:rsidRDefault="00480823">
            <w:pPr>
              <w:pStyle w:val="TableBodyText"/>
              <w:spacing w:before="0" w:after="0"/>
            </w:pPr>
            <w:r>
              <w:t>Font family is unspecified for this font.</w:t>
            </w:r>
          </w:p>
        </w:tc>
      </w:tr>
      <w:tr w:rsidR="009C6D8D" w:rsidTr="009C6D8D">
        <w:tc>
          <w:tcPr>
            <w:tcW w:w="1170" w:type="dxa"/>
          </w:tcPr>
          <w:p w:rsidR="009C6D8D" w:rsidRDefault="00480823">
            <w:pPr>
              <w:pStyle w:val="TableBodyText"/>
              <w:spacing w:before="0" w:after="0"/>
            </w:pPr>
            <w:r>
              <w:t>0x01</w:t>
            </w:r>
          </w:p>
        </w:tc>
        <w:tc>
          <w:tcPr>
            <w:tcW w:w="7470" w:type="dxa"/>
          </w:tcPr>
          <w:p w:rsidR="009C6D8D" w:rsidRDefault="00480823">
            <w:pPr>
              <w:pStyle w:val="TableBodyText"/>
              <w:spacing w:before="0" w:after="0"/>
            </w:pPr>
            <w:r>
              <w:t>Roman (Serif).</w:t>
            </w:r>
          </w:p>
        </w:tc>
      </w:tr>
      <w:tr w:rsidR="009C6D8D" w:rsidTr="009C6D8D">
        <w:tc>
          <w:tcPr>
            <w:tcW w:w="1170" w:type="dxa"/>
          </w:tcPr>
          <w:p w:rsidR="009C6D8D" w:rsidRDefault="00480823">
            <w:pPr>
              <w:pStyle w:val="TableBodyText"/>
              <w:spacing w:before="0" w:after="0"/>
            </w:pPr>
            <w:r>
              <w:t>0x02</w:t>
            </w:r>
          </w:p>
        </w:tc>
        <w:tc>
          <w:tcPr>
            <w:tcW w:w="7470" w:type="dxa"/>
          </w:tcPr>
          <w:p w:rsidR="009C6D8D" w:rsidRDefault="00480823">
            <w:pPr>
              <w:pStyle w:val="TableBodyText"/>
              <w:spacing w:before="0" w:after="0"/>
            </w:pPr>
            <w:r>
              <w:t>Swiss (Sans-serif).</w:t>
            </w:r>
          </w:p>
        </w:tc>
      </w:tr>
      <w:tr w:rsidR="009C6D8D" w:rsidTr="009C6D8D">
        <w:tc>
          <w:tcPr>
            <w:tcW w:w="1170" w:type="dxa"/>
          </w:tcPr>
          <w:p w:rsidR="009C6D8D" w:rsidRDefault="00480823">
            <w:pPr>
              <w:pStyle w:val="TableBodyText"/>
              <w:spacing w:before="0" w:after="0"/>
            </w:pPr>
            <w:r>
              <w:t>0x03</w:t>
            </w:r>
          </w:p>
        </w:tc>
        <w:tc>
          <w:tcPr>
            <w:tcW w:w="7470" w:type="dxa"/>
          </w:tcPr>
          <w:p w:rsidR="009C6D8D" w:rsidRDefault="00480823">
            <w:pPr>
              <w:pStyle w:val="TableBodyText"/>
              <w:spacing w:before="0" w:after="0"/>
            </w:pPr>
            <w:r>
              <w:t>Modern (Monospace).</w:t>
            </w:r>
          </w:p>
        </w:tc>
      </w:tr>
      <w:tr w:rsidR="009C6D8D" w:rsidTr="009C6D8D">
        <w:tc>
          <w:tcPr>
            <w:tcW w:w="1170" w:type="dxa"/>
          </w:tcPr>
          <w:p w:rsidR="009C6D8D" w:rsidRDefault="00480823">
            <w:pPr>
              <w:pStyle w:val="TableBodyText"/>
              <w:spacing w:before="0" w:after="0"/>
            </w:pPr>
            <w:r>
              <w:t>0x04</w:t>
            </w:r>
          </w:p>
        </w:tc>
        <w:tc>
          <w:tcPr>
            <w:tcW w:w="7470" w:type="dxa"/>
          </w:tcPr>
          <w:p w:rsidR="009C6D8D" w:rsidRDefault="00480823">
            <w:pPr>
              <w:pStyle w:val="TableBodyText"/>
              <w:spacing w:before="0" w:after="0"/>
            </w:pPr>
            <w:r>
              <w:t>Script (Cursive).</w:t>
            </w:r>
          </w:p>
        </w:tc>
      </w:tr>
      <w:tr w:rsidR="009C6D8D" w:rsidTr="009C6D8D">
        <w:tc>
          <w:tcPr>
            <w:tcW w:w="1170" w:type="dxa"/>
          </w:tcPr>
          <w:p w:rsidR="009C6D8D" w:rsidRDefault="00480823">
            <w:pPr>
              <w:pStyle w:val="TableBodyText"/>
              <w:spacing w:before="0" w:after="0"/>
            </w:pPr>
            <w:r>
              <w:t>0x05</w:t>
            </w:r>
          </w:p>
        </w:tc>
        <w:tc>
          <w:tcPr>
            <w:tcW w:w="7470" w:type="dxa"/>
          </w:tcPr>
          <w:p w:rsidR="009C6D8D" w:rsidRDefault="00480823">
            <w:pPr>
              <w:pStyle w:val="TableBodyText"/>
              <w:spacing w:before="0" w:after="0"/>
            </w:pPr>
            <w:r>
              <w:t>Decorative (Fantasy).</w:t>
            </w:r>
          </w:p>
        </w:tc>
      </w:tr>
    </w:tbl>
    <w:p w:rsidR="009C6D8D" w:rsidRDefault="009C6D8D"/>
    <w:p w:rsidR="009C6D8D" w:rsidRDefault="00480823">
      <w:pPr>
        <w:pStyle w:val="Definition-Field"/>
      </w:pPr>
      <w:r>
        <w:rPr>
          <w:b/>
        </w:rPr>
        <w:t xml:space="preserve">C - unused2 (1 bit): </w:t>
      </w:r>
      <w:r>
        <w:t xml:space="preserve"> This field MUST be zero and MUST be ignored.</w:t>
      </w:r>
    </w:p>
    <w:p w:rsidR="009C6D8D" w:rsidRDefault="00480823">
      <w:pPr>
        <w:pStyle w:val="Heading3"/>
      </w:pPr>
      <w:bookmarkStart w:id="3232" w:name="Section_cc7cf61766be4cd4a8501a0081929aca"/>
      <w:bookmarkStart w:id="3233" w:name="FFM"/>
      <w:bookmarkStart w:id="3234" w:name="_Toc471996554"/>
      <w:r>
        <w:t>FFM</w:t>
      </w:r>
      <w:bookmarkEnd w:id="3232"/>
      <w:bookmarkEnd w:id="3233"/>
      <w:bookmarkEnd w:id="3234"/>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9C6D8D" w:rsidRDefault="00480823">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235" w:name="ffmNone"/>
            <w:r>
              <w:rPr>
                <w:b/>
              </w:rPr>
              <w:t>ffmNone</w:t>
            </w:r>
            <w:bookmarkEnd w:id="3235"/>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No font substitution is needed for this text.</w:t>
            </w:r>
          </w:p>
        </w:tc>
      </w:tr>
      <w:tr w:rsidR="009C6D8D" w:rsidTr="009C6D8D">
        <w:tc>
          <w:tcPr>
            <w:tcW w:w="0" w:type="auto"/>
            <w:vAlign w:val="center"/>
          </w:tcPr>
          <w:p w:rsidR="009C6D8D" w:rsidRDefault="00480823">
            <w:pPr>
              <w:pStyle w:val="TableBodyText"/>
            </w:pPr>
            <w:bookmarkStart w:id="3236" w:name="ffmDefault"/>
            <w:r>
              <w:rPr>
                <w:b/>
              </w:rPr>
              <w:t>ffmDefault</w:t>
            </w:r>
            <w:bookmarkEnd w:id="3236"/>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Substitute a font using default heuristics.</w:t>
            </w:r>
          </w:p>
        </w:tc>
      </w:tr>
      <w:tr w:rsidR="009C6D8D" w:rsidTr="009C6D8D">
        <w:tc>
          <w:tcPr>
            <w:tcW w:w="0" w:type="auto"/>
            <w:vAlign w:val="center"/>
          </w:tcPr>
          <w:p w:rsidR="009C6D8D" w:rsidRDefault="00480823">
            <w:pPr>
              <w:pStyle w:val="TableBodyText"/>
            </w:pPr>
            <w:bookmarkStart w:id="3237" w:name="ffmUILang"/>
            <w:r>
              <w:rPr>
                <w:b/>
              </w:rPr>
              <w:t>ffmUILang</w:t>
            </w:r>
            <w:bookmarkEnd w:id="3237"/>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Substitute a font using the best font</w:t>
            </w:r>
            <w:r>
              <w:t xml:space="preserve"> for the language of the text.</w:t>
            </w:r>
          </w:p>
        </w:tc>
      </w:tr>
      <w:tr w:rsidR="009C6D8D" w:rsidTr="009C6D8D">
        <w:tc>
          <w:tcPr>
            <w:tcW w:w="0" w:type="auto"/>
            <w:vAlign w:val="center"/>
          </w:tcPr>
          <w:p w:rsidR="009C6D8D" w:rsidRDefault="00480823">
            <w:pPr>
              <w:pStyle w:val="TableBodyText"/>
            </w:pPr>
            <w:bookmarkStart w:id="3238" w:name="ffmUIDialog"/>
            <w:r>
              <w:rPr>
                <w:b/>
              </w:rPr>
              <w:t>ffmUIDialog</w:t>
            </w:r>
            <w:bookmarkEnd w:id="3238"/>
          </w:p>
        </w:tc>
        <w:tc>
          <w:tcPr>
            <w:tcW w:w="0" w:type="auto"/>
            <w:vAlign w:val="center"/>
          </w:tcPr>
          <w:p w:rsidR="009C6D8D" w:rsidRDefault="00480823">
            <w:pPr>
              <w:pStyle w:val="TableBodyText"/>
            </w:pPr>
            <w:r>
              <w:t>0x04</w:t>
            </w:r>
          </w:p>
        </w:tc>
        <w:tc>
          <w:tcPr>
            <w:tcW w:w="0" w:type="auto"/>
            <w:vAlign w:val="center"/>
          </w:tcPr>
          <w:p w:rsidR="009C6D8D" w:rsidRDefault="00480823">
            <w:pPr>
              <w:pStyle w:val="TableBodyText"/>
            </w:pPr>
            <w:r>
              <w:t>Substitute a font using the same font that the user interface text is displayed in, if appropriate.</w:t>
            </w:r>
          </w:p>
        </w:tc>
      </w:tr>
    </w:tbl>
    <w:p w:rsidR="009C6D8D" w:rsidRDefault="00480823">
      <w:pPr>
        <w:pStyle w:val="Heading3"/>
      </w:pPr>
      <w:bookmarkStart w:id="3239" w:name="Section_ff407d6434784b569b986dbcfc66a4ae"/>
      <w:bookmarkStart w:id="3240" w:name="FFN"/>
      <w:bookmarkStart w:id="3241" w:name="_Toc471996555"/>
      <w:r>
        <w:t>FFN</w:t>
      </w:r>
      <w:bookmarkEnd w:id="3239"/>
      <w:bookmarkEnd w:id="3240"/>
      <w:bookmarkEnd w:id="3241"/>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9C6D8D" w:rsidRDefault="00480823">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ffid</w:t>
            </w:r>
          </w:p>
        </w:tc>
        <w:tc>
          <w:tcPr>
            <w:tcW w:w="4320" w:type="dxa"/>
            <w:gridSpan w:val="16"/>
          </w:tcPr>
          <w:p w:rsidR="009C6D8D" w:rsidRDefault="00480823">
            <w:pPr>
              <w:pStyle w:val="PacketDiagramBodyText"/>
            </w:pPr>
            <w:r>
              <w:t>wWeight</w:t>
            </w:r>
          </w:p>
        </w:tc>
        <w:tc>
          <w:tcPr>
            <w:tcW w:w="2160" w:type="dxa"/>
            <w:gridSpan w:val="8"/>
          </w:tcPr>
          <w:p w:rsidR="009C6D8D" w:rsidRDefault="00480823">
            <w:pPr>
              <w:pStyle w:val="PacketDiagramBodyText"/>
            </w:pPr>
            <w:r>
              <w:t>chs</w:t>
            </w:r>
          </w:p>
        </w:tc>
      </w:tr>
      <w:tr w:rsidR="009C6D8D" w:rsidTr="009C6D8D">
        <w:trPr>
          <w:trHeight w:hRule="exact" w:val="490"/>
        </w:trPr>
        <w:tc>
          <w:tcPr>
            <w:tcW w:w="2160" w:type="dxa"/>
            <w:gridSpan w:val="8"/>
          </w:tcPr>
          <w:p w:rsidR="009C6D8D" w:rsidRDefault="00480823">
            <w:pPr>
              <w:pStyle w:val="PacketDiagramBodyText"/>
            </w:pPr>
            <w:r>
              <w:t>ixchSzAlt</w:t>
            </w:r>
          </w:p>
        </w:tc>
        <w:tc>
          <w:tcPr>
            <w:tcW w:w="6480" w:type="dxa"/>
            <w:gridSpan w:val="24"/>
          </w:tcPr>
          <w:p w:rsidR="009C6D8D" w:rsidRDefault="00480823">
            <w:pPr>
              <w:pStyle w:val="PacketDiagramBodyText"/>
            </w:pPr>
            <w:r>
              <w:t>panose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6480" w:type="dxa"/>
            <w:gridSpan w:val="24"/>
          </w:tcPr>
          <w:p w:rsidR="009C6D8D" w:rsidRDefault="00480823">
            <w:pPr>
              <w:pStyle w:val="PacketDiagramBodyText"/>
            </w:pPr>
            <w:r>
              <w:t>...</w:t>
            </w:r>
          </w:p>
        </w:tc>
        <w:tc>
          <w:tcPr>
            <w:tcW w:w="2160" w:type="dxa"/>
            <w:gridSpan w:val="8"/>
          </w:tcPr>
          <w:p w:rsidR="009C6D8D" w:rsidRDefault="00480823">
            <w:pPr>
              <w:pStyle w:val="PacketDiagramBodyText"/>
            </w:pPr>
            <w:r>
              <w:t>fs (24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6480" w:type="dxa"/>
            <w:gridSpan w:val="24"/>
          </w:tcPr>
          <w:p w:rsidR="009C6D8D" w:rsidRDefault="00480823">
            <w:pPr>
              <w:pStyle w:val="PacketDiagramBodyText"/>
            </w:pPr>
            <w:r>
              <w:t>...</w:t>
            </w:r>
          </w:p>
        </w:tc>
        <w:tc>
          <w:tcPr>
            <w:tcW w:w="2160" w:type="dxa"/>
            <w:gridSpan w:val="8"/>
          </w:tcPr>
          <w:p w:rsidR="009C6D8D" w:rsidRDefault="00480823">
            <w:pPr>
              <w:pStyle w:val="PacketDiagramBodyText"/>
            </w:pPr>
            <w:r>
              <w:t>xszFfn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xszAlt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9C6D8D" w:rsidRDefault="00480823">
      <w:pPr>
        <w:pStyle w:val="Definition-Field"/>
      </w:pPr>
      <w:r>
        <w:rPr>
          <w:b/>
        </w:rPr>
        <w:t xml:space="preserve">wWeight (2 bytes): </w:t>
      </w:r>
      <w:r>
        <w:t xml:space="preserve"> A signed integer that specifies the visual weight of the font. This value MUST be between 0 and 1000. A value of 700 corresponds to bold text. A value of 400 corresponds to normal text.</w:t>
      </w:r>
    </w:p>
    <w:p w:rsidR="009C6D8D" w:rsidRDefault="00480823">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458" w:type="dxa"/>
          </w:tcPr>
          <w:p w:rsidR="009C6D8D" w:rsidRDefault="00480823">
            <w:pPr>
              <w:pStyle w:val="TableHeaderText"/>
              <w:spacing w:before="0" w:after="0"/>
            </w:pPr>
            <w:r>
              <w:t>Value</w:t>
            </w:r>
          </w:p>
        </w:tc>
        <w:tc>
          <w:tcPr>
            <w:tcW w:w="7398" w:type="dxa"/>
          </w:tcPr>
          <w:p w:rsidR="009C6D8D" w:rsidRDefault="00480823">
            <w:pPr>
              <w:pStyle w:val="TableHeaderText"/>
              <w:spacing w:before="0" w:after="0"/>
            </w:pPr>
            <w:r>
              <w:t>Meaning</w:t>
            </w:r>
          </w:p>
        </w:tc>
      </w:tr>
      <w:tr w:rsidR="009C6D8D" w:rsidTr="009C6D8D">
        <w:tc>
          <w:tcPr>
            <w:tcW w:w="1458" w:type="dxa"/>
          </w:tcPr>
          <w:p w:rsidR="009C6D8D" w:rsidRDefault="00480823">
            <w:pPr>
              <w:pStyle w:val="TableBodyText"/>
              <w:spacing w:before="0" w:after="0"/>
            </w:pPr>
            <w:r>
              <w:t>0</w:t>
            </w:r>
          </w:p>
        </w:tc>
        <w:tc>
          <w:tcPr>
            <w:tcW w:w="7398" w:type="dxa"/>
          </w:tcPr>
          <w:p w:rsidR="009C6D8D" w:rsidRDefault="00480823">
            <w:pPr>
              <w:pStyle w:val="TableBodyText"/>
              <w:spacing w:before="0" w:after="0"/>
            </w:pPr>
            <w:r>
              <w:t>ANSI_CHARSET</w:t>
            </w:r>
          </w:p>
        </w:tc>
      </w:tr>
      <w:tr w:rsidR="009C6D8D" w:rsidTr="009C6D8D">
        <w:tc>
          <w:tcPr>
            <w:tcW w:w="1458" w:type="dxa"/>
          </w:tcPr>
          <w:p w:rsidR="009C6D8D" w:rsidRDefault="00480823">
            <w:pPr>
              <w:pStyle w:val="TableBodyText"/>
              <w:spacing w:before="0" w:after="0"/>
            </w:pPr>
            <w:r>
              <w:t>1</w:t>
            </w:r>
          </w:p>
        </w:tc>
        <w:tc>
          <w:tcPr>
            <w:tcW w:w="7398" w:type="dxa"/>
          </w:tcPr>
          <w:p w:rsidR="009C6D8D" w:rsidRDefault="00480823">
            <w:pPr>
              <w:pStyle w:val="TableBodyText"/>
              <w:spacing w:before="0" w:after="0"/>
            </w:pPr>
            <w:r>
              <w:t>DEFAULT_CHARSET</w:t>
            </w:r>
          </w:p>
        </w:tc>
      </w:tr>
      <w:tr w:rsidR="009C6D8D" w:rsidTr="009C6D8D">
        <w:tc>
          <w:tcPr>
            <w:tcW w:w="1458" w:type="dxa"/>
          </w:tcPr>
          <w:p w:rsidR="009C6D8D" w:rsidRDefault="00480823">
            <w:pPr>
              <w:pStyle w:val="TableBodyText"/>
              <w:spacing w:before="0" w:after="0"/>
            </w:pPr>
            <w:r>
              <w:t>2</w:t>
            </w:r>
          </w:p>
        </w:tc>
        <w:tc>
          <w:tcPr>
            <w:tcW w:w="7398" w:type="dxa"/>
          </w:tcPr>
          <w:p w:rsidR="009C6D8D" w:rsidRDefault="00480823">
            <w:pPr>
              <w:pStyle w:val="TableBodyText"/>
              <w:spacing w:before="0" w:after="0"/>
            </w:pPr>
            <w:r>
              <w:t>SYMBOL_CHARSET</w:t>
            </w:r>
          </w:p>
        </w:tc>
      </w:tr>
      <w:tr w:rsidR="009C6D8D" w:rsidTr="009C6D8D">
        <w:tc>
          <w:tcPr>
            <w:tcW w:w="1458" w:type="dxa"/>
          </w:tcPr>
          <w:p w:rsidR="009C6D8D" w:rsidRDefault="00480823">
            <w:pPr>
              <w:pStyle w:val="TableBodyText"/>
              <w:spacing w:before="0" w:after="0"/>
            </w:pPr>
            <w:r>
              <w:t>128</w:t>
            </w:r>
          </w:p>
        </w:tc>
        <w:tc>
          <w:tcPr>
            <w:tcW w:w="7398" w:type="dxa"/>
          </w:tcPr>
          <w:p w:rsidR="009C6D8D" w:rsidRDefault="00480823">
            <w:pPr>
              <w:pStyle w:val="TableBodyText"/>
              <w:spacing w:before="0" w:after="0"/>
            </w:pPr>
            <w:r>
              <w:t>SHIFTJIS_CHARSET</w:t>
            </w:r>
          </w:p>
        </w:tc>
      </w:tr>
      <w:tr w:rsidR="009C6D8D" w:rsidTr="009C6D8D">
        <w:tc>
          <w:tcPr>
            <w:tcW w:w="1458" w:type="dxa"/>
          </w:tcPr>
          <w:p w:rsidR="009C6D8D" w:rsidRDefault="00480823">
            <w:pPr>
              <w:pStyle w:val="TableBodyText"/>
              <w:spacing w:before="0" w:after="0"/>
            </w:pPr>
            <w:r>
              <w:t>129</w:t>
            </w:r>
          </w:p>
        </w:tc>
        <w:tc>
          <w:tcPr>
            <w:tcW w:w="7398" w:type="dxa"/>
          </w:tcPr>
          <w:p w:rsidR="009C6D8D" w:rsidRDefault="00480823">
            <w:pPr>
              <w:pStyle w:val="TableBodyText"/>
              <w:spacing w:before="0" w:after="0"/>
            </w:pPr>
            <w:r>
              <w:t>HANGEUL_CHARSET</w:t>
            </w:r>
          </w:p>
        </w:tc>
      </w:tr>
      <w:tr w:rsidR="009C6D8D" w:rsidTr="009C6D8D">
        <w:tc>
          <w:tcPr>
            <w:tcW w:w="1458" w:type="dxa"/>
          </w:tcPr>
          <w:p w:rsidR="009C6D8D" w:rsidRDefault="00480823">
            <w:pPr>
              <w:pStyle w:val="TableBodyText"/>
              <w:spacing w:before="0" w:after="0"/>
            </w:pPr>
            <w:r>
              <w:t>129</w:t>
            </w:r>
          </w:p>
        </w:tc>
        <w:tc>
          <w:tcPr>
            <w:tcW w:w="7398" w:type="dxa"/>
          </w:tcPr>
          <w:p w:rsidR="009C6D8D" w:rsidRDefault="00480823">
            <w:pPr>
              <w:pStyle w:val="TableBodyText"/>
              <w:spacing w:before="0" w:after="0"/>
            </w:pPr>
            <w:r>
              <w:t>HANGUL_CHARSET</w:t>
            </w:r>
          </w:p>
        </w:tc>
      </w:tr>
      <w:tr w:rsidR="009C6D8D" w:rsidTr="009C6D8D">
        <w:tc>
          <w:tcPr>
            <w:tcW w:w="1458" w:type="dxa"/>
          </w:tcPr>
          <w:p w:rsidR="009C6D8D" w:rsidRDefault="00480823">
            <w:pPr>
              <w:pStyle w:val="TableBodyText"/>
              <w:spacing w:before="0" w:after="0"/>
            </w:pPr>
            <w:r>
              <w:t>134</w:t>
            </w:r>
          </w:p>
        </w:tc>
        <w:tc>
          <w:tcPr>
            <w:tcW w:w="7398" w:type="dxa"/>
          </w:tcPr>
          <w:p w:rsidR="009C6D8D" w:rsidRDefault="00480823">
            <w:pPr>
              <w:pStyle w:val="TableBodyText"/>
              <w:spacing w:before="0" w:after="0"/>
            </w:pPr>
            <w:r>
              <w:t>GB2312_CHARSET</w:t>
            </w:r>
          </w:p>
        </w:tc>
      </w:tr>
      <w:tr w:rsidR="009C6D8D" w:rsidTr="009C6D8D">
        <w:tc>
          <w:tcPr>
            <w:tcW w:w="1458" w:type="dxa"/>
          </w:tcPr>
          <w:p w:rsidR="009C6D8D" w:rsidRDefault="00480823">
            <w:pPr>
              <w:pStyle w:val="TableBodyText"/>
              <w:spacing w:before="0" w:after="0"/>
            </w:pPr>
            <w:r>
              <w:t>136</w:t>
            </w:r>
          </w:p>
        </w:tc>
        <w:tc>
          <w:tcPr>
            <w:tcW w:w="7398" w:type="dxa"/>
          </w:tcPr>
          <w:p w:rsidR="009C6D8D" w:rsidRDefault="00480823">
            <w:pPr>
              <w:pStyle w:val="TableBodyText"/>
              <w:spacing w:before="0" w:after="0"/>
            </w:pPr>
            <w:r>
              <w:t>CHINESEBIG5_CHARSET</w:t>
            </w:r>
          </w:p>
        </w:tc>
      </w:tr>
      <w:tr w:rsidR="009C6D8D" w:rsidTr="009C6D8D">
        <w:tc>
          <w:tcPr>
            <w:tcW w:w="1458" w:type="dxa"/>
          </w:tcPr>
          <w:p w:rsidR="009C6D8D" w:rsidRDefault="00480823">
            <w:pPr>
              <w:pStyle w:val="TableBodyText"/>
              <w:spacing w:before="0" w:after="0"/>
            </w:pPr>
            <w:r>
              <w:t>255</w:t>
            </w:r>
          </w:p>
        </w:tc>
        <w:tc>
          <w:tcPr>
            <w:tcW w:w="7398" w:type="dxa"/>
          </w:tcPr>
          <w:p w:rsidR="009C6D8D" w:rsidRDefault="00480823">
            <w:pPr>
              <w:pStyle w:val="TableBodyText"/>
              <w:spacing w:before="0" w:after="0"/>
            </w:pPr>
            <w:r>
              <w:t xml:space="preserve">OEM_CHARSET </w:t>
            </w:r>
          </w:p>
        </w:tc>
      </w:tr>
      <w:tr w:rsidR="009C6D8D" w:rsidTr="009C6D8D">
        <w:tc>
          <w:tcPr>
            <w:tcW w:w="1458" w:type="dxa"/>
          </w:tcPr>
          <w:p w:rsidR="009C6D8D" w:rsidRDefault="00480823">
            <w:pPr>
              <w:pStyle w:val="TableBodyText"/>
              <w:spacing w:before="0" w:after="0"/>
            </w:pPr>
            <w:r>
              <w:t>130</w:t>
            </w:r>
          </w:p>
        </w:tc>
        <w:tc>
          <w:tcPr>
            <w:tcW w:w="7398" w:type="dxa"/>
          </w:tcPr>
          <w:p w:rsidR="009C6D8D" w:rsidRDefault="00480823">
            <w:pPr>
              <w:pStyle w:val="TableBodyText"/>
              <w:spacing w:before="0" w:after="0"/>
            </w:pPr>
            <w:r>
              <w:t>JOHAB_CHARSET</w:t>
            </w:r>
          </w:p>
        </w:tc>
      </w:tr>
      <w:tr w:rsidR="009C6D8D" w:rsidTr="009C6D8D">
        <w:tc>
          <w:tcPr>
            <w:tcW w:w="1458" w:type="dxa"/>
          </w:tcPr>
          <w:p w:rsidR="009C6D8D" w:rsidRDefault="00480823">
            <w:pPr>
              <w:pStyle w:val="TableBodyText"/>
              <w:spacing w:before="0" w:after="0"/>
            </w:pPr>
            <w:r>
              <w:t>177</w:t>
            </w:r>
          </w:p>
        </w:tc>
        <w:tc>
          <w:tcPr>
            <w:tcW w:w="7398" w:type="dxa"/>
          </w:tcPr>
          <w:p w:rsidR="009C6D8D" w:rsidRDefault="00480823">
            <w:pPr>
              <w:pStyle w:val="TableBodyText"/>
              <w:spacing w:before="0" w:after="0"/>
            </w:pPr>
            <w:r>
              <w:t>HEBREW_CHARSET</w:t>
            </w:r>
          </w:p>
        </w:tc>
      </w:tr>
      <w:tr w:rsidR="009C6D8D" w:rsidTr="009C6D8D">
        <w:tc>
          <w:tcPr>
            <w:tcW w:w="1458" w:type="dxa"/>
          </w:tcPr>
          <w:p w:rsidR="009C6D8D" w:rsidRDefault="00480823">
            <w:pPr>
              <w:pStyle w:val="TableBodyText"/>
              <w:spacing w:before="0" w:after="0"/>
            </w:pPr>
            <w:r>
              <w:t>178</w:t>
            </w:r>
          </w:p>
        </w:tc>
        <w:tc>
          <w:tcPr>
            <w:tcW w:w="7398" w:type="dxa"/>
          </w:tcPr>
          <w:p w:rsidR="009C6D8D" w:rsidRDefault="00480823">
            <w:pPr>
              <w:pStyle w:val="TableBodyText"/>
              <w:spacing w:before="0" w:after="0"/>
            </w:pPr>
            <w:r>
              <w:t>ARABIC_CHARSET</w:t>
            </w:r>
          </w:p>
        </w:tc>
      </w:tr>
      <w:tr w:rsidR="009C6D8D" w:rsidTr="009C6D8D">
        <w:tc>
          <w:tcPr>
            <w:tcW w:w="1458" w:type="dxa"/>
          </w:tcPr>
          <w:p w:rsidR="009C6D8D" w:rsidRDefault="00480823">
            <w:pPr>
              <w:pStyle w:val="TableBodyText"/>
              <w:spacing w:before="0" w:after="0"/>
            </w:pPr>
            <w:r>
              <w:t>161</w:t>
            </w:r>
          </w:p>
        </w:tc>
        <w:tc>
          <w:tcPr>
            <w:tcW w:w="7398" w:type="dxa"/>
          </w:tcPr>
          <w:p w:rsidR="009C6D8D" w:rsidRDefault="00480823">
            <w:pPr>
              <w:pStyle w:val="TableBodyText"/>
              <w:spacing w:before="0" w:after="0"/>
            </w:pPr>
            <w:r>
              <w:t>GREEK_CHARSET</w:t>
            </w:r>
          </w:p>
        </w:tc>
      </w:tr>
      <w:tr w:rsidR="009C6D8D" w:rsidTr="009C6D8D">
        <w:tc>
          <w:tcPr>
            <w:tcW w:w="1458" w:type="dxa"/>
          </w:tcPr>
          <w:p w:rsidR="009C6D8D" w:rsidRDefault="00480823">
            <w:pPr>
              <w:pStyle w:val="TableBodyText"/>
              <w:spacing w:before="0" w:after="0"/>
            </w:pPr>
            <w:r>
              <w:t>162</w:t>
            </w:r>
          </w:p>
        </w:tc>
        <w:tc>
          <w:tcPr>
            <w:tcW w:w="7398" w:type="dxa"/>
          </w:tcPr>
          <w:p w:rsidR="009C6D8D" w:rsidRDefault="00480823">
            <w:pPr>
              <w:pStyle w:val="TableBodyText"/>
              <w:spacing w:before="0" w:after="0"/>
            </w:pPr>
            <w:r>
              <w:t>TURKISH_CHARSET</w:t>
            </w:r>
          </w:p>
        </w:tc>
      </w:tr>
      <w:tr w:rsidR="009C6D8D" w:rsidTr="009C6D8D">
        <w:tc>
          <w:tcPr>
            <w:tcW w:w="1458" w:type="dxa"/>
          </w:tcPr>
          <w:p w:rsidR="009C6D8D" w:rsidRDefault="00480823">
            <w:pPr>
              <w:pStyle w:val="TableBodyText"/>
              <w:spacing w:before="0" w:after="0"/>
            </w:pPr>
            <w:r>
              <w:t>163</w:t>
            </w:r>
          </w:p>
        </w:tc>
        <w:tc>
          <w:tcPr>
            <w:tcW w:w="7398" w:type="dxa"/>
          </w:tcPr>
          <w:p w:rsidR="009C6D8D" w:rsidRDefault="00480823">
            <w:pPr>
              <w:pStyle w:val="TableBodyText"/>
              <w:spacing w:before="0" w:after="0"/>
            </w:pPr>
            <w:r>
              <w:t>VIETNAMESE_CHARSET</w:t>
            </w:r>
          </w:p>
        </w:tc>
      </w:tr>
      <w:tr w:rsidR="009C6D8D" w:rsidTr="009C6D8D">
        <w:tc>
          <w:tcPr>
            <w:tcW w:w="1458" w:type="dxa"/>
          </w:tcPr>
          <w:p w:rsidR="009C6D8D" w:rsidRDefault="00480823">
            <w:pPr>
              <w:pStyle w:val="TableBodyText"/>
              <w:spacing w:before="0" w:after="0"/>
            </w:pPr>
            <w:r>
              <w:t>222</w:t>
            </w:r>
          </w:p>
        </w:tc>
        <w:tc>
          <w:tcPr>
            <w:tcW w:w="7398" w:type="dxa"/>
          </w:tcPr>
          <w:p w:rsidR="009C6D8D" w:rsidRDefault="00480823">
            <w:pPr>
              <w:pStyle w:val="TableBodyText"/>
              <w:spacing w:before="0" w:after="0"/>
            </w:pPr>
            <w:r>
              <w:t>THAI_CHARSET</w:t>
            </w:r>
          </w:p>
        </w:tc>
      </w:tr>
      <w:tr w:rsidR="009C6D8D" w:rsidTr="009C6D8D">
        <w:tc>
          <w:tcPr>
            <w:tcW w:w="1458" w:type="dxa"/>
          </w:tcPr>
          <w:p w:rsidR="009C6D8D" w:rsidRDefault="00480823">
            <w:pPr>
              <w:pStyle w:val="TableBodyText"/>
              <w:spacing w:before="0" w:after="0"/>
            </w:pPr>
            <w:r>
              <w:t>238</w:t>
            </w:r>
          </w:p>
        </w:tc>
        <w:tc>
          <w:tcPr>
            <w:tcW w:w="7398" w:type="dxa"/>
          </w:tcPr>
          <w:p w:rsidR="009C6D8D" w:rsidRDefault="00480823">
            <w:pPr>
              <w:pStyle w:val="TableBodyText"/>
              <w:spacing w:before="0" w:after="0"/>
            </w:pPr>
            <w:r>
              <w:t>EASTEUROPE_CHARSET</w:t>
            </w:r>
          </w:p>
        </w:tc>
      </w:tr>
      <w:tr w:rsidR="009C6D8D" w:rsidTr="009C6D8D">
        <w:tc>
          <w:tcPr>
            <w:tcW w:w="1458" w:type="dxa"/>
          </w:tcPr>
          <w:p w:rsidR="009C6D8D" w:rsidRDefault="00480823">
            <w:pPr>
              <w:pStyle w:val="TableBodyText"/>
              <w:spacing w:before="0" w:after="0"/>
            </w:pPr>
            <w:r>
              <w:t>204</w:t>
            </w:r>
          </w:p>
        </w:tc>
        <w:tc>
          <w:tcPr>
            <w:tcW w:w="7398" w:type="dxa"/>
          </w:tcPr>
          <w:p w:rsidR="009C6D8D" w:rsidRDefault="00480823">
            <w:pPr>
              <w:pStyle w:val="TableBodyText"/>
              <w:spacing w:before="0" w:after="0"/>
            </w:pPr>
            <w:r>
              <w:t>RUSSIAN_CHARSET</w:t>
            </w:r>
          </w:p>
        </w:tc>
      </w:tr>
      <w:tr w:rsidR="009C6D8D" w:rsidTr="009C6D8D">
        <w:tc>
          <w:tcPr>
            <w:tcW w:w="1458" w:type="dxa"/>
          </w:tcPr>
          <w:p w:rsidR="009C6D8D" w:rsidRDefault="00480823">
            <w:pPr>
              <w:pStyle w:val="TableBodyText"/>
              <w:spacing w:before="0" w:after="0"/>
            </w:pPr>
            <w:r>
              <w:t>77</w:t>
            </w:r>
          </w:p>
        </w:tc>
        <w:tc>
          <w:tcPr>
            <w:tcW w:w="7398" w:type="dxa"/>
          </w:tcPr>
          <w:p w:rsidR="009C6D8D" w:rsidRDefault="00480823">
            <w:pPr>
              <w:pStyle w:val="TableBodyText"/>
              <w:spacing w:before="0" w:after="0"/>
            </w:pPr>
            <w:r>
              <w:t>MAC_CHARSET</w:t>
            </w:r>
          </w:p>
        </w:tc>
      </w:tr>
      <w:tr w:rsidR="009C6D8D" w:rsidTr="009C6D8D">
        <w:tc>
          <w:tcPr>
            <w:tcW w:w="1458" w:type="dxa"/>
          </w:tcPr>
          <w:p w:rsidR="009C6D8D" w:rsidRDefault="00480823">
            <w:pPr>
              <w:pStyle w:val="TableBodyText"/>
              <w:spacing w:before="0" w:after="0"/>
            </w:pPr>
            <w:r>
              <w:t>186</w:t>
            </w:r>
          </w:p>
        </w:tc>
        <w:tc>
          <w:tcPr>
            <w:tcW w:w="7398" w:type="dxa"/>
          </w:tcPr>
          <w:p w:rsidR="009C6D8D" w:rsidRDefault="00480823">
            <w:pPr>
              <w:pStyle w:val="TableBodyText"/>
              <w:spacing w:before="0" w:after="0"/>
            </w:pPr>
            <w:r>
              <w:t>BALTIC_CHARSET</w:t>
            </w:r>
          </w:p>
        </w:tc>
      </w:tr>
    </w:tbl>
    <w:p w:rsidR="009C6D8D" w:rsidRDefault="009C6D8D"/>
    <w:p w:rsidR="009C6D8D" w:rsidRDefault="00480823">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9C6D8D" w:rsidRDefault="00480823">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9C6D8D" w:rsidRDefault="00480823">
      <w:pPr>
        <w:pStyle w:val="Definition-Field"/>
      </w:pPr>
      <w:r>
        <w:rPr>
          <w:b/>
        </w:rPr>
        <w:t xml:space="preserve">fs (24 bytes): </w:t>
      </w:r>
      <w:r>
        <w:t xml:space="preserve"> A </w:t>
      </w:r>
      <w:r>
        <w:rPr>
          <w:b/>
        </w:rPr>
        <w:t>FontSignature</w:t>
      </w:r>
      <w:r>
        <w:t xml:space="preserve">, as specified in </w:t>
      </w:r>
      <w:hyperlink r:id="rId129">
        <w:r>
          <w:rPr>
            <w:rStyle w:val="Hyperlink"/>
          </w:rPr>
          <w:t>[MC-FONTSIGNATURE]</w:t>
        </w:r>
      </w:hyperlink>
      <w:r>
        <w:t xml:space="preserve">, that specifies the </w:t>
      </w:r>
      <w:r>
        <w:rPr>
          <w:b/>
        </w:rPr>
        <w:t>Unicode Su</w:t>
      </w:r>
      <w:r>
        <w:rPr>
          <w:b/>
        </w:rPr>
        <w:t>bset Bitfields</w:t>
      </w:r>
      <w:r>
        <w:t xml:space="preserve"> of the font, as specified in </w:t>
      </w:r>
      <w:hyperlink r:id="rId130">
        <w:r>
          <w:rPr>
            <w:rStyle w:val="Hyperlink"/>
          </w:rPr>
          <w:t>[MC-USB]</w:t>
        </w:r>
      </w:hyperlink>
      <w:r>
        <w:t xml:space="preserve">, and </w:t>
      </w:r>
      <w:r>
        <w:rPr>
          <w:b/>
        </w:rPr>
        <w:t>Code Page Bitfields</w:t>
      </w:r>
      <w:r>
        <w:t xml:space="preserve">, as specified in </w:t>
      </w:r>
      <w:hyperlink r:id="rId131">
        <w:r>
          <w:rPr>
            <w:rStyle w:val="Hyperlink"/>
          </w:rPr>
          <w:t>[MC-CPB]</w:t>
        </w:r>
      </w:hyperlink>
      <w:r>
        <w:t>.</w:t>
      </w:r>
    </w:p>
    <w:p w:rsidR="009C6D8D" w:rsidRDefault="00480823">
      <w:pPr>
        <w:pStyle w:val="Definition-Field"/>
      </w:pPr>
      <w:r>
        <w:rPr>
          <w:b/>
        </w:rPr>
        <w:t xml:space="preserve">xszFfn (variable): </w:t>
      </w:r>
      <w:r>
        <w:t xml:space="preserve"> A null-terminated Unicode string that MUST contain the name of the </w:t>
      </w:r>
      <w:r>
        <w:t>font.</w:t>
      </w:r>
    </w:p>
    <w:p w:rsidR="009C6D8D" w:rsidRDefault="00480823">
      <w:pPr>
        <w:pStyle w:val="Definition-Field"/>
      </w:pPr>
      <w:r>
        <w:rPr>
          <w:b/>
        </w:rPr>
        <w:t xml:space="preserve">xszAlt (variable): </w:t>
      </w:r>
      <w:r>
        <w:t xml:space="preserve"> A null-terminated Unicode string that specifies the name of an alternative font, intended for font substitution if the font specified by xszFfn is not available. This field, if it exists, begins immediately after the terminating n</w:t>
      </w:r>
      <w:r>
        <w:t xml:space="preserve">ull character of xszFfn. If </w:t>
      </w:r>
      <w:r>
        <w:rPr>
          <w:b/>
        </w:rPr>
        <w:t xml:space="preserve">ixchSzAlt </w:t>
      </w:r>
      <w:r>
        <w:t xml:space="preserve">is nonzero, this string MUST exist, otherwise it MUST NOT exist. </w:t>
      </w:r>
    </w:p>
    <w:p w:rsidR="009C6D8D" w:rsidRDefault="00480823">
      <w:pPr>
        <w:pStyle w:val="Heading3"/>
      </w:pPr>
      <w:bookmarkStart w:id="3242" w:name="Section_f2db15beb0ac456e870b633d12123afa"/>
      <w:bookmarkStart w:id="3243" w:name="FieldMapBase"/>
      <w:bookmarkStart w:id="3244" w:name="_Toc471996556"/>
      <w:r>
        <w:t>FieldMapBase</w:t>
      </w:r>
      <w:bookmarkEnd w:id="3242"/>
      <w:bookmarkEnd w:id="3243"/>
      <w:bookmarkEnd w:id="3244"/>
      <w:r>
        <w:fldChar w:fldCharType="begin"/>
      </w:r>
      <w:r>
        <w:instrText xml:space="preserve"> XE "Details:FieldMapBase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9C6D8D" w:rsidRDefault="00480823">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FieldMap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FieldMapLast</w:t>
            </w:r>
          </w:p>
        </w:tc>
      </w:tr>
    </w:tbl>
    <w:p w:rsidR="009C6D8D" w:rsidRDefault="00480823">
      <w:pPr>
        <w:pStyle w:val="Definition-Field"/>
      </w:pPr>
      <w:r>
        <w:rPr>
          <w:b/>
        </w:rPr>
        <w:t xml:space="preserve">FieldMap (variable): </w:t>
      </w:r>
      <w:r>
        <w:t xml:space="preserve">An array of </w:t>
      </w:r>
      <w:hyperlink w:anchor="Section_8e831b8eb1484b79a6df4cf10f54240e">
        <w:r>
          <w:rPr>
            <w:rStyle w:val="Hyperlink"/>
          </w:rPr>
          <w:t>FieldMapDataItem</w:t>
        </w:r>
      </w:hyperlink>
      <w:r>
        <w:t>. Data that specifies the mapping between one of 30 standard mail merge address fields and a column in the data source.</w:t>
      </w:r>
    </w:p>
    <w:p w:rsidR="009C6D8D" w:rsidRDefault="00480823">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9C6D8D" w:rsidRDefault="00480823">
      <w:pPr>
        <w:pStyle w:val="Heading3"/>
      </w:pPr>
      <w:bookmarkStart w:id="3245" w:name="Section_8e831b8eb1484b79a6df4cf10f54240e"/>
      <w:bookmarkStart w:id="3246" w:name="FieldMapDataItem"/>
      <w:bookmarkStart w:id="3247" w:name="_Toc471996557"/>
      <w:r>
        <w:t>FieldMapDataItem</w:t>
      </w:r>
      <w:bookmarkEnd w:id="3245"/>
      <w:bookmarkEnd w:id="3246"/>
      <w:bookmarkEnd w:id="3247"/>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w:instrText>
      </w:r>
      <w:r>
        <w:instrText xml:space="preserve">aItem" </w:instrText>
      </w:r>
      <w:r>
        <w:fldChar w:fldCharType="end"/>
      </w:r>
      <w:r>
        <w:fldChar w:fldCharType="begin"/>
      </w:r>
      <w:r>
        <w:instrText xml:space="preserve"> XE "Basic types:FieldMapDataItem" </w:instrText>
      </w:r>
      <w:r>
        <w:fldChar w:fldCharType="end"/>
      </w:r>
    </w:p>
    <w:p w:rsidR="009C6D8D" w:rsidRDefault="00480823">
      <w:r>
        <w:t xml:space="preserve">The </w:t>
      </w:r>
      <w:r>
        <w:rPr>
          <w:b/>
        </w:rPr>
        <w:t>FieldMapDataItem</w:t>
      </w:r>
      <w:r>
        <w:t xml:space="preserve"> structure contains information about a mail merge field mapping.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FieldMapDataId</w:t>
            </w:r>
          </w:p>
        </w:tc>
        <w:tc>
          <w:tcPr>
            <w:tcW w:w="4320" w:type="dxa"/>
            <w:gridSpan w:val="16"/>
          </w:tcPr>
          <w:p w:rsidR="009C6D8D" w:rsidRDefault="00480823">
            <w:pPr>
              <w:pStyle w:val="PacketDiagramBodyText"/>
            </w:pPr>
            <w:r>
              <w:t>cbFieldMapData</w:t>
            </w:r>
          </w:p>
        </w:tc>
      </w:tr>
      <w:tr w:rsidR="009C6D8D" w:rsidTr="009C6D8D">
        <w:trPr>
          <w:trHeight w:hRule="exact" w:val="490"/>
        </w:trPr>
        <w:tc>
          <w:tcPr>
            <w:tcW w:w="8640" w:type="dxa"/>
            <w:gridSpan w:val="32"/>
          </w:tcPr>
          <w:p w:rsidR="009C6D8D" w:rsidRDefault="00480823">
            <w:pPr>
              <w:pStyle w:val="PacketDiagramBodyText"/>
            </w:pPr>
            <w:r>
              <w:t>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9C6D8D" w:rsidRDefault="00480823">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9C6D8D" w:rsidRDefault="00480823">
      <w:pPr>
        <w:pStyle w:val="Definition-Field"/>
      </w:pPr>
      <w:r>
        <w:rPr>
          <w:b/>
        </w:rPr>
        <w:t xml:space="preserve">Data (variable): </w:t>
      </w:r>
      <w:r>
        <w:t xml:space="preserve"> 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733" w:type="dxa"/>
          </w:tcPr>
          <w:p w:rsidR="009C6D8D" w:rsidRDefault="00480823">
            <w:pPr>
              <w:pStyle w:val="TableHeaderText"/>
              <w:spacing w:before="0" w:after="0"/>
            </w:pPr>
            <w:r>
              <w:t>FieldMapDataId</w:t>
            </w:r>
          </w:p>
        </w:tc>
        <w:tc>
          <w:tcPr>
            <w:tcW w:w="7123" w:type="dxa"/>
          </w:tcPr>
          <w:p w:rsidR="009C6D8D" w:rsidRDefault="00480823">
            <w:pPr>
              <w:pStyle w:val="TableHeaderText"/>
              <w:spacing w:before="0" w:after="0"/>
            </w:pPr>
            <w:r>
              <w:t>Data</w:t>
            </w:r>
          </w:p>
        </w:tc>
      </w:tr>
      <w:tr w:rsidR="009C6D8D" w:rsidTr="009C6D8D">
        <w:tc>
          <w:tcPr>
            <w:tcW w:w="1733" w:type="dxa"/>
          </w:tcPr>
          <w:p w:rsidR="009C6D8D" w:rsidRDefault="00480823">
            <w:pPr>
              <w:pStyle w:val="TableBodyText"/>
              <w:spacing w:before="0" w:after="0"/>
            </w:pPr>
            <w:r>
              <w:t>0x0001</w:t>
            </w:r>
          </w:p>
        </w:tc>
        <w:tc>
          <w:tcPr>
            <w:tcW w:w="7123" w:type="dxa"/>
          </w:tcPr>
          <w:p w:rsidR="009C6D8D" w:rsidRDefault="00480823">
            <w:pPr>
              <w:pStyle w:val="TableBodyText"/>
              <w:spacing w:before="0" w:after="0"/>
            </w:pPr>
            <w:r>
              <w:t>An unsigned integer that specifies the mail merge field is being mapped to a data source column. This value MUST be 0x00000001.</w:t>
            </w:r>
          </w:p>
        </w:tc>
      </w:tr>
      <w:tr w:rsidR="009C6D8D" w:rsidTr="009C6D8D">
        <w:tc>
          <w:tcPr>
            <w:tcW w:w="1733" w:type="dxa"/>
          </w:tcPr>
          <w:p w:rsidR="009C6D8D" w:rsidRDefault="00480823">
            <w:pPr>
              <w:pStyle w:val="TableBodyText"/>
              <w:spacing w:before="0" w:after="0"/>
            </w:pPr>
            <w:r>
              <w:t>0x0002</w:t>
            </w:r>
          </w:p>
        </w:tc>
        <w:tc>
          <w:tcPr>
            <w:tcW w:w="7123" w:type="dxa"/>
          </w:tcPr>
          <w:p w:rsidR="009C6D8D" w:rsidRDefault="00480823">
            <w:pPr>
              <w:pStyle w:val="TableBodyText"/>
              <w:spacing w:before="0" w:after="0"/>
            </w:pPr>
            <w:r>
              <w:t xml:space="preserve">A Unicode string that specifies the name of the data source </w:t>
            </w:r>
            <w:r>
              <w:t>column to which this merge field is being mapped. The string is not null-terminated.</w:t>
            </w:r>
          </w:p>
        </w:tc>
      </w:tr>
      <w:tr w:rsidR="009C6D8D" w:rsidTr="009C6D8D">
        <w:tc>
          <w:tcPr>
            <w:tcW w:w="1733" w:type="dxa"/>
          </w:tcPr>
          <w:p w:rsidR="009C6D8D" w:rsidRDefault="00480823">
            <w:pPr>
              <w:pStyle w:val="TableBodyText"/>
              <w:spacing w:before="0" w:after="0"/>
            </w:pPr>
            <w:r>
              <w:t>0x0003</w:t>
            </w:r>
          </w:p>
        </w:tc>
        <w:tc>
          <w:tcPr>
            <w:tcW w:w="7123" w:type="dxa"/>
          </w:tcPr>
          <w:p w:rsidR="009C6D8D" w:rsidRDefault="00480823">
            <w:pPr>
              <w:pStyle w:val="TableBodyText"/>
              <w:spacing w:before="0" w:after="0"/>
            </w:pPr>
            <w:r>
              <w:t xml:space="preserve">A Unicode string that specifies the name of the standard mail merge field to which the data source column is being mapped. The string is not null-terminated. This </w:t>
            </w:r>
            <w:r>
              <w:t>string MUST be ignored.</w:t>
            </w:r>
          </w:p>
        </w:tc>
      </w:tr>
      <w:tr w:rsidR="009C6D8D" w:rsidTr="009C6D8D">
        <w:tc>
          <w:tcPr>
            <w:tcW w:w="1733" w:type="dxa"/>
          </w:tcPr>
          <w:p w:rsidR="009C6D8D" w:rsidRDefault="00480823">
            <w:pPr>
              <w:pStyle w:val="TableBodyText"/>
              <w:spacing w:before="0" w:after="0"/>
            </w:pPr>
            <w:r>
              <w:t>0x0004</w:t>
            </w:r>
          </w:p>
        </w:tc>
        <w:tc>
          <w:tcPr>
            <w:tcW w:w="7123" w:type="dxa"/>
          </w:tcPr>
          <w:p w:rsidR="009C6D8D" w:rsidRDefault="00480823">
            <w:pPr>
              <w:pStyle w:val="TableBodyText"/>
              <w:spacing w:before="0" w:after="0"/>
            </w:pPr>
            <w:r>
              <w:t xml:space="preserve">An unsigned integer that specifies the zero-based index of the data source column to which this merge field is being mapped. If the value is 0xFFFFFFFF, this </w:t>
            </w:r>
            <w:r>
              <w:rPr>
                <w:b/>
              </w:rPr>
              <w:t>FieldMapDataItem</w:t>
            </w:r>
            <w:r>
              <w:t xml:space="preserve"> MUST be ignored.</w:t>
            </w:r>
          </w:p>
        </w:tc>
      </w:tr>
    </w:tbl>
    <w:p w:rsidR="009C6D8D" w:rsidRDefault="009C6D8D"/>
    <w:p w:rsidR="009C6D8D" w:rsidRDefault="00480823">
      <w:pPr>
        <w:pStyle w:val="Heading3"/>
      </w:pPr>
      <w:bookmarkStart w:id="3248" w:name="Section_63d082be0386495396a8e48c0ea58bd4"/>
      <w:bookmarkStart w:id="3249" w:name="FieldMapInfo"/>
      <w:bookmarkStart w:id="3250" w:name="_Toc471996558"/>
      <w:r>
        <w:t>FieldMapInfo</w:t>
      </w:r>
      <w:bookmarkEnd w:id="3248"/>
      <w:bookmarkEnd w:id="3249"/>
      <w:bookmarkEnd w:id="3250"/>
      <w:r>
        <w:fldChar w:fldCharType="begin"/>
      </w:r>
      <w:r>
        <w:instrText xml:space="preserve"> XE "Details:Field</w:instrText>
      </w:r>
      <w:r>
        <w:instrText xml:space="preserve">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9C6D8D" w:rsidRDefault="00480823">
      <w:r>
        <w:t xml:space="preserve">The </w:t>
      </w:r>
      <w:r>
        <w:rPr>
          <w:b/>
        </w:rPr>
        <w:t>FieldMapInfo</w:t>
      </w:r>
      <w:r>
        <w:t xml:space="preserve"> structure specifies information about how fields from a mail merge data source are mapped to standard mail merge address </w:t>
      </w:r>
      <w:r>
        <w:t xml:space="preserve">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countMarker</w:t>
            </w:r>
          </w:p>
        </w:tc>
        <w:tc>
          <w:tcPr>
            <w:tcW w:w="4320" w:type="dxa"/>
            <w:gridSpan w:val="16"/>
          </w:tcPr>
          <w:p w:rsidR="009C6D8D" w:rsidRDefault="00480823">
            <w:pPr>
              <w:pStyle w:val="PacketDiagramBodyText"/>
            </w:pPr>
            <w:r>
              <w:t>cbCount</w:t>
            </w:r>
          </w:p>
        </w:tc>
      </w:tr>
      <w:tr w:rsidR="009C6D8D" w:rsidTr="009C6D8D">
        <w:trPr>
          <w:trHeight w:hRule="exact" w:val="490"/>
        </w:trPr>
        <w:tc>
          <w:tcPr>
            <w:tcW w:w="8640" w:type="dxa"/>
            <w:gridSpan w:val="32"/>
          </w:tcPr>
          <w:p w:rsidR="009C6D8D" w:rsidRDefault="00480823">
            <w:pPr>
              <w:pStyle w:val="PacketDiagramBodyText"/>
            </w:pPr>
            <w:r>
              <w:t>cFields</w:t>
            </w:r>
          </w:p>
        </w:tc>
      </w:tr>
      <w:tr w:rsidR="009C6D8D" w:rsidTr="009C6D8D">
        <w:trPr>
          <w:trHeight w:hRule="exact" w:val="490"/>
        </w:trPr>
        <w:tc>
          <w:tcPr>
            <w:tcW w:w="4320" w:type="dxa"/>
            <w:gridSpan w:val="16"/>
          </w:tcPr>
          <w:p w:rsidR="009C6D8D" w:rsidRDefault="00480823">
            <w:pPr>
              <w:pStyle w:val="PacketDiagramBodyText"/>
            </w:pPr>
            <w:r>
              <w:t>FieldMapListSizeMarker</w:t>
            </w:r>
          </w:p>
        </w:tc>
        <w:tc>
          <w:tcPr>
            <w:tcW w:w="4320" w:type="dxa"/>
            <w:gridSpan w:val="16"/>
          </w:tcPr>
          <w:p w:rsidR="009C6D8D" w:rsidRDefault="00480823">
            <w:pPr>
              <w:pStyle w:val="PacketDiagramBodyText"/>
            </w:pPr>
            <w:r>
              <w:t>cbFieldMapList</w:t>
            </w:r>
          </w:p>
        </w:tc>
      </w:tr>
      <w:tr w:rsidR="009C6D8D" w:rsidTr="009C6D8D">
        <w:trPr>
          <w:trHeight w:hRule="exact" w:val="490"/>
        </w:trPr>
        <w:tc>
          <w:tcPr>
            <w:tcW w:w="8640" w:type="dxa"/>
            <w:gridSpan w:val="32"/>
          </w:tcPr>
          <w:p w:rsidR="009C6D8D" w:rsidRDefault="00480823">
            <w:pPr>
              <w:pStyle w:val="PacketDiagramBodyText"/>
            </w:pPr>
            <w:r>
              <w:t>cbFieldMapListOverflow (optional)</w:t>
            </w:r>
          </w:p>
        </w:tc>
      </w:tr>
      <w:tr w:rsidR="009C6D8D" w:rsidTr="009C6D8D">
        <w:trPr>
          <w:trHeight w:hRule="exact" w:val="490"/>
        </w:trPr>
        <w:tc>
          <w:tcPr>
            <w:tcW w:w="8640" w:type="dxa"/>
            <w:gridSpan w:val="32"/>
          </w:tcPr>
          <w:p w:rsidR="009C6D8D" w:rsidRDefault="00480823">
            <w:pPr>
              <w:pStyle w:val="PacketDiagramBodyText"/>
            </w:pPr>
            <w:r>
              <w:t>FieldMappings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9C6D8D" w:rsidRDefault="00480823">
      <w:pPr>
        <w:pStyle w:val="Definition-Field"/>
      </w:pPr>
      <w:r>
        <w:rPr>
          <w:b/>
        </w:rPr>
        <w:t xml:space="preserve">cbCount (2 bytes): </w:t>
      </w:r>
      <w:r>
        <w:t xml:space="preserve"> An unsigned integer that specifies the size, in bytes, of the following mapped field count. This value MUST be 0x0004.</w:t>
      </w:r>
    </w:p>
    <w:p w:rsidR="009C6D8D" w:rsidRDefault="00480823">
      <w:pPr>
        <w:pStyle w:val="Definition-Field"/>
      </w:pPr>
      <w:r>
        <w:rPr>
          <w:b/>
        </w:rPr>
        <w:t xml:space="preserve">cFields (4 bytes): </w:t>
      </w:r>
      <w:r>
        <w:t xml:space="preserve"> An unsigned integer that specifies the number of elements in the </w:t>
      </w:r>
      <w:r>
        <w:rPr>
          <w:b/>
        </w:rPr>
        <w:t>FieldMappings</w:t>
      </w:r>
      <w:r>
        <w:t xml:space="preserve"> array. This value </w:t>
      </w:r>
      <w:r>
        <w:t>MUST be 30.</w:t>
      </w:r>
    </w:p>
    <w:p w:rsidR="009C6D8D" w:rsidRDefault="00480823">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0x0001.</w:t>
      </w:r>
    </w:p>
    <w:p w:rsidR="009C6D8D" w:rsidRDefault="00480823">
      <w:pPr>
        <w:pStyle w:val="Definition-Field"/>
      </w:pPr>
      <w:r>
        <w:rPr>
          <w:b/>
        </w:rPr>
        <w:t xml:space="preserve">cbFieldMapList (2 bytes): </w:t>
      </w:r>
      <w:r>
        <w:t xml:space="preserve"> An unsigned integer that specifies the size, in bytes, of the </w:t>
      </w:r>
      <w:r>
        <w:rPr>
          <w:b/>
        </w:rPr>
        <w:t>Fie</w:t>
      </w:r>
      <w:r>
        <w:rPr>
          <w:b/>
        </w:rPr>
        <w:t>ldMappings</w:t>
      </w:r>
      <w:r>
        <w:t xml:space="preserve"> array. If the size is greater than 0xFFFE, this value MUST be 0xFFFF.</w:t>
      </w:r>
    </w:p>
    <w:p w:rsidR="009C6D8D" w:rsidRDefault="00480823">
      <w:pPr>
        <w:pStyle w:val="Definition-Field"/>
      </w:pPr>
      <w:r>
        <w:rPr>
          <w:b/>
        </w:rPr>
        <w:t xml:space="preserve">cbFieldMapListOverflow (4 bytes): </w:t>
      </w:r>
      <w:r>
        <w:t xml:space="preserve">An unsigned integer that specifies the size in bytes of the </w:t>
      </w:r>
      <w:r>
        <w:rPr>
          <w:b/>
        </w:rPr>
        <w:t>FieldMappings</w:t>
      </w:r>
      <w:r>
        <w:t xml:space="preserve"> array. This value is only present if </w:t>
      </w:r>
      <w:r>
        <w:rPr>
          <w:b/>
        </w:rPr>
        <w:t>cbFieldMapList</w:t>
      </w:r>
      <w:r>
        <w:t xml:space="preserve"> is set to 0xFFF</w:t>
      </w:r>
      <w:r>
        <w:t>F.</w:t>
      </w:r>
    </w:p>
    <w:p w:rsidR="009C6D8D" w:rsidRDefault="00480823">
      <w:pPr>
        <w:pStyle w:val="Definition-Field"/>
      </w:pPr>
      <w:r>
        <w:rPr>
          <w:b/>
        </w:rPr>
        <w:t xml:space="preserve">FieldMappings (variable): </w:t>
      </w:r>
      <w:r>
        <w:t xml:space="preserve">An array of </w:t>
      </w:r>
      <w:hyperlink w:anchor="Section_f2db15beb0ac456e870b633d12123afa">
        <w:r>
          <w:rPr>
            <w:rStyle w:val="Hyperlink"/>
          </w:rPr>
          <w:t>FieldMapBase</w:t>
        </w:r>
      </w:hyperlink>
      <w:r>
        <w:t xml:space="preserve">. Each FieldMapBase element in this array maps a column in the mail merge data source to a corresponding standard mail merge address field. </w:t>
      </w:r>
      <w:r>
        <w:t xml:space="preserve">There are 30 standard mail merge address fields, which are defined for </w:t>
      </w:r>
      <w:r>
        <w:rPr>
          <w:b/>
        </w:rPr>
        <w:t>ODSOPropertyBase.OdsoProp</w:t>
      </w:r>
      <w:r>
        <w:t xml:space="preserve"> when </w:t>
      </w:r>
      <w:r>
        <w:rPr>
          <w:b/>
        </w:rPr>
        <w:t>ODSOPropertyBase.id</w:t>
      </w:r>
      <w:r>
        <w:t xml:space="preserve"> is equal to 0x0016.</w:t>
      </w:r>
    </w:p>
    <w:p w:rsidR="009C6D8D" w:rsidRDefault="00480823">
      <w:pPr>
        <w:pStyle w:val="Heading3"/>
      </w:pPr>
      <w:bookmarkStart w:id="3251" w:name="Section_5e64c9a5bd904e2ea6bfc899a915acb3"/>
      <w:bookmarkStart w:id="3252" w:name="FieldMapTerminator"/>
      <w:bookmarkStart w:id="3253" w:name="_Toc471996559"/>
      <w:r>
        <w:t>FieldMapTerminator</w:t>
      </w:r>
      <w:bookmarkEnd w:id="3251"/>
      <w:bookmarkEnd w:id="3252"/>
      <w:bookmarkEnd w:id="3253"/>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w:instrText>
      </w:r>
      <w:r>
        <w:instrText xml:space="preserve">s:FieldMapTerminator" </w:instrText>
      </w:r>
      <w:r>
        <w:fldChar w:fldCharType="end"/>
      </w:r>
      <w:r>
        <w:fldChar w:fldCharType="begin"/>
      </w:r>
      <w:r>
        <w:instrText xml:space="preserve"> XE "Basic types:FieldMapTerminator" </w:instrText>
      </w:r>
      <w:r>
        <w:fldChar w:fldCharType="end"/>
      </w:r>
    </w:p>
    <w:p w:rsidR="009C6D8D" w:rsidRDefault="00480823">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FieldMapDataId</w:t>
            </w:r>
          </w:p>
        </w:tc>
        <w:tc>
          <w:tcPr>
            <w:tcW w:w="4320" w:type="dxa"/>
            <w:gridSpan w:val="16"/>
          </w:tcPr>
          <w:p w:rsidR="009C6D8D" w:rsidRDefault="00480823">
            <w:pPr>
              <w:pStyle w:val="PacketDiagramBodyText"/>
            </w:pPr>
            <w:r>
              <w:t>CbFieldMapData</w:t>
            </w:r>
          </w:p>
        </w:tc>
      </w:tr>
    </w:tbl>
    <w:p w:rsidR="009C6D8D" w:rsidRDefault="00480823">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9C6D8D" w:rsidRDefault="00480823">
      <w:pPr>
        <w:pStyle w:val="Definition-Field"/>
      </w:pPr>
      <w:r>
        <w:rPr>
          <w:b/>
        </w:rPr>
        <w:t xml:space="preserve">CbFieldMapData (2 bytes): </w:t>
      </w:r>
      <w:r>
        <w:t xml:space="preserve"> This value MUST be zero.</w:t>
      </w:r>
    </w:p>
    <w:p w:rsidR="009C6D8D" w:rsidRDefault="00480823">
      <w:pPr>
        <w:pStyle w:val="Heading3"/>
      </w:pPr>
      <w:bookmarkStart w:id="3254" w:name="Section_827a0325e8584e4091a7494d5a66f6e4"/>
      <w:bookmarkStart w:id="3255" w:name="FilterDataItem"/>
      <w:bookmarkStart w:id="3256" w:name="_Toc471996560"/>
      <w:r>
        <w:lastRenderedPageBreak/>
        <w:t>FilterDataItem</w:t>
      </w:r>
      <w:bookmarkEnd w:id="3254"/>
      <w:bookmarkEnd w:id="3255"/>
      <w:bookmarkEnd w:id="3256"/>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9C6D8D" w:rsidRDefault="00480823">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cbItem</w:t>
            </w:r>
          </w:p>
        </w:tc>
      </w:tr>
      <w:tr w:rsidR="009C6D8D" w:rsidTr="009C6D8D">
        <w:trPr>
          <w:trHeight w:hRule="exact" w:val="490"/>
        </w:trPr>
        <w:tc>
          <w:tcPr>
            <w:tcW w:w="8640" w:type="dxa"/>
            <w:gridSpan w:val="32"/>
          </w:tcPr>
          <w:p w:rsidR="009C6D8D" w:rsidRDefault="00480823">
            <w:pPr>
              <w:pStyle w:val="PacketDiagramBodyText"/>
            </w:pPr>
            <w:r>
              <w:t>iColumn</w:t>
            </w:r>
          </w:p>
        </w:tc>
      </w:tr>
      <w:tr w:rsidR="009C6D8D" w:rsidTr="009C6D8D">
        <w:trPr>
          <w:trHeight w:hRule="exact" w:val="490"/>
        </w:trPr>
        <w:tc>
          <w:tcPr>
            <w:tcW w:w="8640" w:type="dxa"/>
            <w:gridSpan w:val="32"/>
          </w:tcPr>
          <w:p w:rsidR="009C6D8D" w:rsidRDefault="00480823">
            <w:pPr>
              <w:pStyle w:val="PacketDiagramBodyText"/>
            </w:pPr>
            <w:r>
              <w:t>iComparisonOperator</w:t>
            </w:r>
          </w:p>
        </w:tc>
      </w:tr>
      <w:tr w:rsidR="009C6D8D" w:rsidTr="009C6D8D">
        <w:trPr>
          <w:trHeight w:hRule="exact" w:val="490"/>
        </w:trPr>
        <w:tc>
          <w:tcPr>
            <w:tcW w:w="8640" w:type="dxa"/>
            <w:gridSpan w:val="32"/>
          </w:tcPr>
          <w:p w:rsidR="009C6D8D" w:rsidRDefault="00480823">
            <w:pPr>
              <w:pStyle w:val="PacketDiagramBodyText"/>
            </w:pPr>
            <w:r>
              <w:t>iCondition</w:t>
            </w:r>
          </w:p>
        </w:tc>
      </w:tr>
      <w:tr w:rsidR="009C6D8D" w:rsidTr="009C6D8D">
        <w:trPr>
          <w:trHeight w:hRule="exact" w:val="490"/>
        </w:trPr>
        <w:tc>
          <w:tcPr>
            <w:tcW w:w="8640" w:type="dxa"/>
            <w:gridSpan w:val="32"/>
          </w:tcPr>
          <w:p w:rsidR="009C6D8D" w:rsidRDefault="00480823">
            <w:pPr>
              <w:pStyle w:val="PacketDiagramBodyText"/>
            </w:pPr>
            <w:r>
              <w:t>rgwchFilter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cbItem (4 bytes): </w:t>
      </w:r>
      <w:r>
        <w:t xml:space="preserve"> An unsigned integer that specifies the size, in bytes, of this </w:t>
      </w:r>
      <w:r>
        <w:rPr>
          <w:b/>
        </w:rPr>
        <w:t>FilterDataItem</w:t>
      </w:r>
      <w:r>
        <w:t>.</w:t>
      </w:r>
    </w:p>
    <w:p w:rsidR="009C6D8D" w:rsidRDefault="00480823">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9C6D8D" w:rsidRDefault="00480823">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818" w:type="dxa"/>
          </w:tcPr>
          <w:p w:rsidR="009C6D8D" w:rsidRDefault="00480823">
            <w:pPr>
              <w:pStyle w:val="TableHeaderText"/>
              <w:spacing w:before="0" w:after="0"/>
            </w:pPr>
            <w:r>
              <w:t>Value</w:t>
            </w:r>
          </w:p>
        </w:tc>
        <w:tc>
          <w:tcPr>
            <w:tcW w:w="4230" w:type="dxa"/>
          </w:tcPr>
          <w:p w:rsidR="009C6D8D" w:rsidRDefault="00480823">
            <w:pPr>
              <w:pStyle w:val="TableHeaderText"/>
              <w:spacing w:before="0" w:after="0"/>
            </w:pPr>
            <w:r>
              <w:t>Meaning</w:t>
            </w:r>
          </w:p>
        </w:tc>
      </w:tr>
      <w:tr w:rsidR="009C6D8D" w:rsidTr="009C6D8D">
        <w:tc>
          <w:tcPr>
            <w:tcW w:w="1818" w:type="dxa"/>
          </w:tcPr>
          <w:p w:rsidR="009C6D8D" w:rsidRDefault="00480823">
            <w:pPr>
              <w:pStyle w:val="TableBodyText"/>
              <w:spacing w:before="0" w:after="0"/>
            </w:pPr>
            <w:r>
              <w:t>0x00000000</w:t>
            </w:r>
          </w:p>
        </w:tc>
        <w:tc>
          <w:tcPr>
            <w:tcW w:w="4230" w:type="dxa"/>
          </w:tcPr>
          <w:p w:rsidR="009C6D8D" w:rsidRDefault="00480823">
            <w:pPr>
              <w:pStyle w:val="TableBodyText"/>
              <w:spacing w:before="0" w:after="0"/>
            </w:pPr>
            <w:r>
              <w:t>Equal.</w:t>
            </w:r>
          </w:p>
        </w:tc>
      </w:tr>
      <w:tr w:rsidR="009C6D8D" w:rsidTr="009C6D8D">
        <w:tc>
          <w:tcPr>
            <w:tcW w:w="1818" w:type="dxa"/>
          </w:tcPr>
          <w:p w:rsidR="009C6D8D" w:rsidRDefault="00480823">
            <w:pPr>
              <w:pStyle w:val="TableBodyText"/>
              <w:spacing w:before="0" w:after="0"/>
            </w:pPr>
            <w:r>
              <w:t>0x00000001</w:t>
            </w:r>
          </w:p>
        </w:tc>
        <w:tc>
          <w:tcPr>
            <w:tcW w:w="4230" w:type="dxa"/>
          </w:tcPr>
          <w:p w:rsidR="009C6D8D" w:rsidRDefault="00480823">
            <w:pPr>
              <w:pStyle w:val="TableBodyText"/>
              <w:spacing w:before="0" w:after="0"/>
            </w:pPr>
            <w:r>
              <w:t>Not equal.</w:t>
            </w:r>
          </w:p>
        </w:tc>
      </w:tr>
      <w:tr w:rsidR="009C6D8D" w:rsidTr="009C6D8D">
        <w:tc>
          <w:tcPr>
            <w:tcW w:w="1818" w:type="dxa"/>
          </w:tcPr>
          <w:p w:rsidR="009C6D8D" w:rsidRDefault="00480823">
            <w:pPr>
              <w:pStyle w:val="TableBodyText"/>
              <w:spacing w:before="0" w:after="0"/>
            </w:pPr>
            <w:r>
              <w:t>0x00000002</w:t>
            </w:r>
          </w:p>
        </w:tc>
        <w:tc>
          <w:tcPr>
            <w:tcW w:w="4230" w:type="dxa"/>
          </w:tcPr>
          <w:p w:rsidR="009C6D8D" w:rsidRDefault="00480823">
            <w:pPr>
              <w:pStyle w:val="TableBodyText"/>
              <w:spacing w:before="0" w:after="0"/>
            </w:pPr>
            <w:r>
              <w:t>Less than.</w:t>
            </w:r>
          </w:p>
        </w:tc>
      </w:tr>
      <w:tr w:rsidR="009C6D8D" w:rsidTr="009C6D8D">
        <w:tc>
          <w:tcPr>
            <w:tcW w:w="1818" w:type="dxa"/>
          </w:tcPr>
          <w:p w:rsidR="009C6D8D" w:rsidRDefault="00480823">
            <w:pPr>
              <w:pStyle w:val="TableBodyText"/>
              <w:spacing w:before="0" w:after="0"/>
            </w:pPr>
            <w:r>
              <w:t>0x00000003</w:t>
            </w:r>
          </w:p>
        </w:tc>
        <w:tc>
          <w:tcPr>
            <w:tcW w:w="4230" w:type="dxa"/>
          </w:tcPr>
          <w:p w:rsidR="009C6D8D" w:rsidRDefault="00480823">
            <w:pPr>
              <w:pStyle w:val="TableBodyText"/>
              <w:spacing w:before="0" w:after="0"/>
            </w:pPr>
            <w:r>
              <w:t>Greater than.</w:t>
            </w:r>
          </w:p>
        </w:tc>
      </w:tr>
      <w:tr w:rsidR="009C6D8D" w:rsidTr="009C6D8D">
        <w:tc>
          <w:tcPr>
            <w:tcW w:w="1818" w:type="dxa"/>
          </w:tcPr>
          <w:p w:rsidR="009C6D8D" w:rsidRDefault="00480823">
            <w:pPr>
              <w:pStyle w:val="TableBodyText"/>
              <w:spacing w:before="0" w:after="0"/>
            </w:pPr>
            <w:r>
              <w:t>0x00000004</w:t>
            </w:r>
          </w:p>
        </w:tc>
        <w:tc>
          <w:tcPr>
            <w:tcW w:w="4230" w:type="dxa"/>
          </w:tcPr>
          <w:p w:rsidR="009C6D8D" w:rsidRDefault="00480823">
            <w:pPr>
              <w:pStyle w:val="TableBodyText"/>
              <w:spacing w:before="0" w:after="0"/>
            </w:pPr>
            <w:r>
              <w:t>Less than or equal.</w:t>
            </w:r>
          </w:p>
        </w:tc>
      </w:tr>
      <w:tr w:rsidR="009C6D8D" w:rsidTr="009C6D8D">
        <w:tc>
          <w:tcPr>
            <w:tcW w:w="1818" w:type="dxa"/>
          </w:tcPr>
          <w:p w:rsidR="009C6D8D" w:rsidRDefault="00480823">
            <w:pPr>
              <w:pStyle w:val="TableBodyText"/>
              <w:spacing w:before="0" w:after="0"/>
            </w:pPr>
            <w:r>
              <w:t>0x00000005</w:t>
            </w:r>
          </w:p>
        </w:tc>
        <w:tc>
          <w:tcPr>
            <w:tcW w:w="4230" w:type="dxa"/>
          </w:tcPr>
          <w:p w:rsidR="009C6D8D" w:rsidRDefault="00480823">
            <w:pPr>
              <w:pStyle w:val="TableBodyText"/>
              <w:spacing w:before="0" w:after="0"/>
            </w:pPr>
            <w:r>
              <w:t>Greater than or equal.</w:t>
            </w:r>
          </w:p>
        </w:tc>
      </w:tr>
      <w:tr w:rsidR="009C6D8D" w:rsidTr="009C6D8D">
        <w:tc>
          <w:tcPr>
            <w:tcW w:w="1818" w:type="dxa"/>
          </w:tcPr>
          <w:p w:rsidR="009C6D8D" w:rsidRDefault="00480823">
            <w:pPr>
              <w:pStyle w:val="TableBodyText"/>
              <w:spacing w:before="0" w:after="0"/>
            </w:pPr>
            <w:r>
              <w:t>0x00000006</w:t>
            </w:r>
          </w:p>
        </w:tc>
        <w:tc>
          <w:tcPr>
            <w:tcW w:w="4230" w:type="dxa"/>
          </w:tcPr>
          <w:p w:rsidR="009C6D8D" w:rsidRDefault="00480823">
            <w:pPr>
              <w:pStyle w:val="TableBodyText"/>
              <w:spacing w:before="0" w:after="0"/>
            </w:pPr>
            <w:r>
              <w:t>Empty.</w:t>
            </w:r>
          </w:p>
        </w:tc>
      </w:tr>
      <w:tr w:rsidR="009C6D8D" w:rsidTr="009C6D8D">
        <w:tc>
          <w:tcPr>
            <w:tcW w:w="1818" w:type="dxa"/>
          </w:tcPr>
          <w:p w:rsidR="009C6D8D" w:rsidRDefault="00480823">
            <w:pPr>
              <w:pStyle w:val="TableBodyText"/>
              <w:spacing w:before="0" w:after="0"/>
            </w:pPr>
            <w:r>
              <w:t>0x00000007</w:t>
            </w:r>
          </w:p>
        </w:tc>
        <w:tc>
          <w:tcPr>
            <w:tcW w:w="4230" w:type="dxa"/>
          </w:tcPr>
          <w:p w:rsidR="009C6D8D" w:rsidRDefault="00480823">
            <w:pPr>
              <w:pStyle w:val="TableBodyText"/>
              <w:spacing w:before="0" w:after="0"/>
            </w:pPr>
            <w:r>
              <w:t>Not empty.</w:t>
            </w:r>
          </w:p>
        </w:tc>
      </w:tr>
    </w:tbl>
    <w:p w:rsidR="009C6D8D" w:rsidRDefault="009C6D8D"/>
    <w:p w:rsidR="009C6D8D" w:rsidRDefault="00480823">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9C6D8D" w:rsidRDefault="00480823">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9C6D8D" w:rsidRDefault="00480823">
      <w:pPr>
        <w:pStyle w:val="Heading3"/>
      </w:pPr>
      <w:bookmarkStart w:id="3257" w:name="Section_badcfbd294f341929288096892cefb00"/>
      <w:bookmarkStart w:id="3258" w:name="Fld"/>
      <w:bookmarkStart w:id="3259" w:name="_Toc471996561"/>
      <w:r>
        <w:t>Fld</w:t>
      </w:r>
      <w:bookmarkEnd w:id="3257"/>
      <w:bookmarkEnd w:id="3258"/>
      <w:bookmarkEnd w:id="3259"/>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9C6D8D" w:rsidRDefault="00480823">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160" w:type="dxa"/>
            <w:gridSpan w:val="8"/>
          </w:tcPr>
          <w:p w:rsidR="009C6D8D" w:rsidRDefault="00480823">
            <w:pPr>
              <w:pStyle w:val="PacketDiagramBodyText"/>
            </w:pPr>
            <w:r>
              <w:t>fldch</w:t>
            </w:r>
          </w:p>
        </w:tc>
        <w:tc>
          <w:tcPr>
            <w:tcW w:w="2160" w:type="dxa"/>
            <w:gridSpan w:val="8"/>
          </w:tcPr>
          <w:p w:rsidR="009C6D8D" w:rsidRDefault="00480823">
            <w:pPr>
              <w:pStyle w:val="PacketDiagramBodyText"/>
            </w:pPr>
            <w:r>
              <w:t>grffld</w:t>
            </w:r>
          </w:p>
        </w:tc>
      </w:tr>
    </w:tbl>
    <w:p w:rsidR="009C6D8D" w:rsidRDefault="00480823">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9C6D8D" w:rsidRDefault="00480823">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pPr>
            <w:r>
              <w:t>fldch.ch</w:t>
            </w:r>
          </w:p>
        </w:tc>
        <w:tc>
          <w:tcPr>
            <w:tcW w:w="0" w:type="auto"/>
          </w:tcPr>
          <w:p w:rsidR="009C6D8D" w:rsidRDefault="00480823">
            <w:pPr>
              <w:pStyle w:val="TableHeaderText"/>
            </w:pPr>
            <w:r>
              <w:t>Meaning</w:t>
            </w:r>
          </w:p>
        </w:tc>
      </w:tr>
      <w:tr w:rsidR="009C6D8D" w:rsidTr="009C6D8D">
        <w:tc>
          <w:tcPr>
            <w:tcW w:w="0" w:type="auto"/>
          </w:tcPr>
          <w:p w:rsidR="009C6D8D" w:rsidRDefault="00480823">
            <w:pPr>
              <w:pStyle w:val="TableBodyText"/>
            </w:pPr>
            <w:r>
              <w:t>0x13</w:t>
            </w:r>
          </w:p>
        </w:tc>
        <w:tc>
          <w:tcPr>
            <w:tcW w:w="0" w:type="auto"/>
          </w:tcPr>
          <w:p w:rsidR="009C6D8D" w:rsidRDefault="00480823">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9C6D8D" w:rsidTr="009C6D8D">
        <w:tc>
          <w:tcPr>
            <w:tcW w:w="0" w:type="auto"/>
          </w:tcPr>
          <w:p w:rsidR="009C6D8D" w:rsidRDefault="00480823">
            <w:pPr>
              <w:pStyle w:val="TableBodyText"/>
            </w:pPr>
            <w:r>
              <w:t>0x14</w:t>
            </w:r>
          </w:p>
        </w:tc>
        <w:tc>
          <w:tcPr>
            <w:tcW w:w="0" w:type="auto"/>
          </w:tcPr>
          <w:p w:rsidR="009C6D8D" w:rsidRDefault="00480823">
            <w:pPr>
              <w:pStyle w:val="TableBodyText"/>
            </w:pPr>
            <w:r>
              <w:rPr>
                <w:b/>
              </w:rPr>
              <w:t>grffld</w:t>
            </w:r>
            <w:r>
              <w:t xml:space="preserve"> is unused and MUST be ignored.</w:t>
            </w:r>
          </w:p>
        </w:tc>
      </w:tr>
      <w:tr w:rsidR="009C6D8D" w:rsidTr="009C6D8D">
        <w:tc>
          <w:tcPr>
            <w:tcW w:w="0" w:type="auto"/>
          </w:tcPr>
          <w:p w:rsidR="009C6D8D" w:rsidRDefault="00480823">
            <w:pPr>
              <w:pStyle w:val="TableBodyText"/>
            </w:pPr>
            <w:r>
              <w:t>0x15</w:t>
            </w:r>
          </w:p>
        </w:tc>
        <w:tc>
          <w:tcPr>
            <w:tcW w:w="0" w:type="auto"/>
          </w:tcPr>
          <w:p w:rsidR="009C6D8D" w:rsidRDefault="00480823">
            <w:pPr>
              <w:pStyle w:val="TableBodyText"/>
            </w:pPr>
            <w:r>
              <w:rPr>
                <w:b/>
              </w:rPr>
              <w:t>grffld</w:t>
            </w:r>
            <w:r>
              <w:t xml:space="preserve"> is a </w:t>
            </w:r>
            <w:hyperlink w:anchor="Section_28ab752b055a47258797159bba0d125c" w:history="1">
              <w:r>
                <w:rPr>
                  <w:rStyle w:val="Hyperlink"/>
                </w:rPr>
                <w:t>grffldEnd</w:t>
              </w:r>
            </w:hyperlink>
            <w:r>
              <w:t>.</w:t>
            </w:r>
          </w:p>
        </w:tc>
      </w:tr>
    </w:tbl>
    <w:p w:rsidR="009C6D8D" w:rsidRDefault="009C6D8D">
      <w:pPr>
        <w:pStyle w:val="Definition-Field"/>
        <w:ind w:left="0" w:firstLine="0"/>
      </w:pPr>
    </w:p>
    <w:p w:rsidR="009C6D8D" w:rsidRDefault="00480823">
      <w:pPr>
        <w:pStyle w:val="Heading3"/>
      </w:pPr>
      <w:bookmarkStart w:id="3260" w:name="Section_8c33059182ed4693b4396afa43225e2e"/>
      <w:bookmarkStart w:id="3261" w:name="fldch"/>
      <w:bookmarkStart w:id="3262" w:name="_Toc471996562"/>
      <w:r>
        <w:t>fldch</w:t>
      </w:r>
      <w:bookmarkEnd w:id="3260"/>
      <w:bookmarkEnd w:id="3261"/>
      <w:bookmarkEnd w:id="3262"/>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9C6D8D" w:rsidRDefault="00480823">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1350" w:type="dxa"/>
            <w:gridSpan w:val="5"/>
          </w:tcPr>
          <w:p w:rsidR="009C6D8D" w:rsidRDefault="00480823">
            <w:pPr>
              <w:pStyle w:val="PacketDiagramBodyText"/>
            </w:pPr>
            <w:r>
              <w:t>ch</w:t>
            </w:r>
          </w:p>
        </w:tc>
        <w:tc>
          <w:tcPr>
            <w:tcW w:w="810" w:type="dxa"/>
            <w:gridSpan w:val="3"/>
          </w:tcPr>
          <w:p w:rsidR="009C6D8D" w:rsidRDefault="00480823">
            <w:pPr>
              <w:pStyle w:val="PacketDiagramBodyText"/>
            </w:pPr>
            <w:r>
              <w:t>A</w:t>
            </w:r>
          </w:p>
        </w:tc>
      </w:tr>
    </w:tbl>
    <w:p w:rsidR="009C6D8D" w:rsidRDefault="00480823">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9C6D8D" w:rsidRDefault="00480823">
      <w:pPr>
        <w:pStyle w:val="Definition-Field"/>
      </w:pPr>
      <w:r>
        <w:rPr>
          <w:b/>
        </w:rPr>
        <w:t xml:space="preserve">A - reserved (3 bits): </w:t>
      </w:r>
      <w:r>
        <w:t>Three reserved bits, which an application MUST ignore.</w:t>
      </w:r>
    </w:p>
    <w:p w:rsidR="009C6D8D" w:rsidRDefault="00480823">
      <w:pPr>
        <w:pStyle w:val="Heading3"/>
      </w:pPr>
      <w:bookmarkStart w:id="3263" w:name="Section_28a8d2c26107409d8f6ae345ab6d4179"/>
      <w:bookmarkStart w:id="3264" w:name="flt"/>
      <w:bookmarkStart w:id="3265" w:name="_Toc471996563"/>
      <w:r>
        <w:t>flt</w:t>
      </w:r>
      <w:bookmarkEnd w:id="3263"/>
      <w:bookmarkEnd w:id="3264"/>
      <w:bookmarkEnd w:id="3265"/>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enumeration" </w:instrText>
      </w:r>
      <w:r>
        <w:fldChar w:fldCharType="end"/>
      </w:r>
    </w:p>
    <w:p w:rsidR="009C6D8D" w:rsidRDefault="00480823">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2">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9C6D8D" w:rsidTr="009C6D8D">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9C6D8D" w:rsidRDefault="00480823">
            <w:pPr>
              <w:pStyle w:val="TableHeaderText"/>
              <w:spacing w:before="0" w:after="0"/>
            </w:pPr>
            <w:r>
              <w:t>Value</w:t>
            </w:r>
          </w:p>
        </w:tc>
        <w:tc>
          <w:tcPr>
            <w:tcW w:w="925" w:type="pct"/>
            <w:noWrap/>
            <w:hideMark/>
          </w:tcPr>
          <w:p w:rsidR="009C6D8D" w:rsidRDefault="00480823">
            <w:pPr>
              <w:pStyle w:val="TableHeaderText"/>
              <w:spacing w:before="0" w:after="0"/>
            </w:pPr>
            <w:r>
              <w:t>Name</w:t>
            </w:r>
          </w:p>
        </w:tc>
        <w:tc>
          <w:tcPr>
            <w:tcW w:w="3612" w:type="pct"/>
            <w:noWrap/>
            <w:hideMark/>
          </w:tcPr>
          <w:p w:rsidR="009C6D8D" w:rsidRDefault="00480823">
            <w:pPr>
              <w:pStyle w:val="TableHeaderText"/>
              <w:spacing w:before="0" w:after="0"/>
            </w:pPr>
            <w:r>
              <w:t>Meaning</w:t>
            </w:r>
          </w:p>
        </w:tc>
      </w:tr>
      <w:tr w:rsidR="009C6D8D" w:rsidTr="009C6D8D">
        <w:trPr>
          <w:trHeight w:val="300"/>
        </w:trPr>
        <w:tc>
          <w:tcPr>
            <w:tcW w:w="463" w:type="pct"/>
            <w:noWrap/>
            <w:hideMark/>
          </w:tcPr>
          <w:p w:rsidR="009C6D8D" w:rsidRDefault="00480823">
            <w:pPr>
              <w:pStyle w:val="TableBodyText"/>
            </w:pPr>
            <w:r>
              <w:t>0x01</w:t>
            </w:r>
          </w:p>
        </w:tc>
        <w:tc>
          <w:tcPr>
            <w:tcW w:w="925" w:type="pct"/>
            <w:noWrap/>
            <w:hideMark/>
          </w:tcPr>
          <w:p w:rsidR="009C6D8D" w:rsidRDefault="00480823">
            <w:pPr>
              <w:pStyle w:val="TableBodyText"/>
            </w:pPr>
            <w:r>
              <w:t>Not Named</w:t>
            </w:r>
          </w:p>
        </w:tc>
        <w:tc>
          <w:tcPr>
            <w:tcW w:w="3612" w:type="pct"/>
            <w:noWrap/>
            <w:hideMark/>
          </w:tcPr>
          <w:p w:rsidR="009C6D8D" w:rsidRDefault="00480823">
            <w:pPr>
              <w:pStyle w:val="TableBodyText"/>
            </w:pPr>
            <w:r>
              <w:t>Specifies that the field was unable to be parsed.</w:t>
            </w:r>
          </w:p>
        </w:tc>
      </w:tr>
      <w:tr w:rsidR="009C6D8D" w:rsidTr="009C6D8D">
        <w:trPr>
          <w:trHeight w:val="300"/>
        </w:trPr>
        <w:tc>
          <w:tcPr>
            <w:tcW w:w="463" w:type="pct"/>
            <w:noWrap/>
            <w:hideMark/>
          </w:tcPr>
          <w:p w:rsidR="009C6D8D" w:rsidRDefault="00480823">
            <w:pPr>
              <w:pStyle w:val="TableBodyText"/>
            </w:pPr>
            <w:r>
              <w:t>0x02</w:t>
            </w:r>
          </w:p>
        </w:tc>
        <w:tc>
          <w:tcPr>
            <w:tcW w:w="925" w:type="pct"/>
            <w:noWrap/>
            <w:hideMark/>
          </w:tcPr>
          <w:p w:rsidR="009C6D8D" w:rsidRDefault="00480823">
            <w:pPr>
              <w:pStyle w:val="TableBodyText"/>
            </w:pPr>
            <w:r>
              <w:t>Not Named</w:t>
            </w:r>
          </w:p>
        </w:tc>
        <w:tc>
          <w:tcPr>
            <w:tcW w:w="3612" w:type="pct"/>
            <w:noWrap/>
            <w:hideMark/>
          </w:tcPr>
          <w:p w:rsidR="009C6D8D" w:rsidRDefault="00480823">
            <w:pPr>
              <w:pStyle w:val="TableBodyText"/>
            </w:pPr>
            <w:r>
              <w:t xml:space="preserve">Specifies that the field represents a </w:t>
            </w:r>
            <w:r>
              <w:rPr>
                <w:b/>
              </w:rPr>
              <w:t>REF</w:t>
            </w:r>
            <w:r>
              <w:t xml:space="preserve"> field where the keyword has been omitted.</w:t>
            </w:r>
          </w:p>
          <w:p w:rsidR="009C6D8D" w:rsidRDefault="00480823">
            <w:pPr>
              <w:pStyle w:val="TableBodyText"/>
            </w:pPr>
            <w:r>
              <w:t xml:space="preserve">The </w:t>
            </w:r>
            <w:r>
              <w:rPr>
                <w:b/>
              </w:rPr>
              <w:t>REF</w:t>
            </w:r>
            <w:r>
              <w:t xml:space="preserve"> field is specified in [ECMA-376] part 4, section 2.16.5.58.</w:t>
            </w:r>
          </w:p>
        </w:tc>
      </w:tr>
      <w:tr w:rsidR="009C6D8D" w:rsidTr="009C6D8D">
        <w:trPr>
          <w:trHeight w:val="300"/>
        </w:trPr>
        <w:tc>
          <w:tcPr>
            <w:tcW w:w="463" w:type="pct"/>
            <w:noWrap/>
            <w:hideMark/>
          </w:tcPr>
          <w:p w:rsidR="009C6D8D" w:rsidRDefault="00480823">
            <w:pPr>
              <w:pStyle w:val="TableBodyText"/>
            </w:pPr>
            <w:r>
              <w:t xml:space="preserve">0x03 </w:t>
            </w:r>
          </w:p>
        </w:tc>
        <w:tc>
          <w:tcPr>
            <w:tcW w:w="925" w:type="pct"/>
            <w:noWrap/>
            <w:hideMark/>
          </w:tcPr>
          <w:p w:rsidR="009C6D8D" w:rsidRDefault="00480823">
            <w:pPr>
              <w:pStyle w:val="TableBodyText"/>
            </w:pPr>
            <w:r>
              <w:t>REF</w:t>
            </w:r>
          </w:p>
        </w:tc>
        <w:tc>
          <w:tcPr>
            <w:tcW w:w="3612" w:type="pct"/>
            <w:noWrap/>
            <w:hideMark/>
          </w:tcPr>
          <w:p w:rsidR="009C6D8D" w:rsidRDefault="00480823">
            <w:pPr>
              <w:pStyle w:val="TableBodyText"/>
            </w:pPr>
            <w:r>
              <w:t>Specified in [ECMA-376] part 4, section 2.16.5.58</w:t>
            </w:r>
          </w:p>
        </w:tc>
      </w:tr>
      <w:tr w:rsidR="009C6D8D" w:rsidTr="009C6D8D">
        <w:trPr>
          <w:trHeight w:val="300"/>
        </w:trPr>
        <w:tc>
          <w:tcPr>
            <w:tcW w:w="463" w:type="pct"/>
            <w:noWrap/>
            <w:hideMark/>
          </w:tcPr>
          <w:p w:rsidR="009C6D8D" w:rsidRDefault="00480823">
            <w:pPr>
              <w:pStyle w:val="TableBodyText"/>
            </w:pPr>
            <w:r>
              <w:t xml:space="preserve">0x05 </w:t>
            </w:r>
          </w:p>
        </w:tc>
        <w:tc>
          <w:tcPr>
            <w:tcW w:w="925" w:type="pct"/>
            <w:noWrap/>
            <w:hideMark/>
          </w:tcPr>
          <w:p w:rsidR="009C6D8D" w:rsidRDefault="00480823">
            <w:pPr>
              <w:pStyle w:val="TableBodyText"/>
            </w:pPr>
            <w:r>
              <w:t>FTNREF</w:t>
            </w:r>
          </w:p>
        </w:tc>
        <w:tc>
          <w:tcPr>
            <w:tcW w:w="3612" w:type="pct"/>
            <w:noWrap/>
            <w:hideMark/>
          </w:tcPr>
          <w:p w:rsidR="009C6D8D" w:rsidRDefault="00480823">
            <w:pPr>
              <w:pStyle w:val="TableBodyText"/>
            </w:pPr>
            <w:r>
              <w:t>This field is identical to NOTEREF specified in [ECMA-376] part 4, section 2.16.5.47.</w:t>
            </w:r>
          </w:p>
        </w:tc>
      </w:tr>
      <w:tr w:rsidR="009C6D8D" w:rsidTr="009C6D8D">
        <w:trPr>
          <w:trHeight w:val="300"/>
        </w:trPr>
        <w:tc>
          <w:tcPr>
            <w:tcW w:w="463" w:type="pct"/>
            <w:noWrap/>
            <w:hideMark/>
          </w:tcPr>
          <w:p w:rsidR="009C6D8D" w:rsidRDefault="00480823">
            <w:pPr>
              <w:pStyle w:val="TableBodyText"/>
            </w:pPr>
            <w:r>
              <w:t xml:space="preserve">0x06 </w:t>
            </w:r>
          </w:p>
        </w:tc>
        <w:tc>
          <w:tcPr>
            <w:tcW w:w="925" w:type="pct"/>
            <w:noWrap/>
            <w:hideMark/>
          </w:tcPr>
          <w:p w:rsidR="009C6D8D" w:rsidRDefault="00480823">
            <w:pPr>
              <w:pStyle w:val="TableBodyText"/>
            </w:pPr>
            <w:r>
              <w:t>SET</w:t>
            </w:r>
          </w:p>
        </w:tc>
        <w:tc>
          <w:tcPr>
            <w:tcW w:w="3612" w:type="pct"/>
            <w:noWrap/>
            <w:hideMark/>
          </w:tcPr>
          <w:p w:rsidR="009C6D8D" w:rsidRDefault="00480823">
            <w:pPr>
              <w:pStyle w:val="TableBodyText"/>
            </w:pPr>
            <w:r>
              <w:t>Specified in [ECMA-376] part 4, section 2.16.5.64.</w:t>
            </w:r>
          </w:p>
        </w:tc>
      </w:tr>
      <w:tr w:rsidR="009C6D8D" w:rsidTr="009C6D8D">
        <w:trPr>
          <w:trHeight w:val="300"/>
        </w:trPr>
        <w:tc>
          <w:tcPr>
            <w:tcW w:w="463" w:type="pct"/>
            <w:noWrap/>
            <w:hideMark/>
          </w:tcPr>
          <w:p w:rsidR="009C6D8D" w:rsidRDefault="00480823">
            <w:pPr>
              <w:pStyle w:val="TableBodyText"/>
            </w:pPr>
            <w:r>
              <w:t xml:space="preserve">0x07 </w:t>
            </w:r>
          </w:p>
        </w:tc>
        <w:tc>
          <w:tcPr>
            <w:tcW w:w="925" w:type="pct"/>
            <w:noWrap/>
            <w:hideMark/>
          </w:tcPr>
          <w:p w:rsidR="009C6D8D" w:rsidRDefault="00480823">
            <w:pPr>
              <w:pStyle w:val="TableBodyText"/>
            </w:pPr>
            <w:r>
              <w:t>IF</w:t>
            </w:r>
          </w:p>
        </w:tc>
        <w:tc>
          <w:tcPr>
            <w:tcW w:w="3612" w:type="pct"/>
            <w:noWrap/>
            <w:hideMark/>
          </w:tcPr>
          <w:p w:rsidR="009C6D8D" w:rsidRDefault="00480823">
            <w:pPr>
              <w:pStyle w:val="TableBodyText"/>
            </w:pPr>
            <w:r>
              <w:t>Specified in [ECMA-376] part 4, section 2.16.5.32.</w:t>
            </w:r>
          </w:p>
        </w:tc>
      </w:tr>
      <w:tr w:rsidR="009C6D8D" w:rsidTr="009C6D8D">
        <w:trPr>
          <w:trHeight w:val="300"/>
        </w:trPr>
        <w:tc>
          <w:tcPr>
            <w:tcW w:w="463" w:type="pct"/>
            <w:noWrap/>
            <w:hideMark/>
          </w:tcPr>
          <w:p w:rsidR="009C6D8D" w:rsidRDefault="00480823">
            <w:pPr>
              <w:pStyle w:val="TableBodyText"/>
            </w:pPr>
            <w:r>
              <w:t>0x08</w:t>
            </w:r>
          </w:p>
        </w:tc>
        <w:tc>
          <w:tcPr>
            <w:tcW w:w="925" w:type="pct"/>
            <w:noWrap/>
            <w:hideMark/>
          </w:tcPr>
          <w:p w:rsidR="009C6D8D" w:rsidRDefault="00480823">
            <w:pPr>
              <w:pStyle w:val="TableBodyText"/>
            </w:pPr>
            <w:r>
              <w:t>INDEX</w:t>
            </w:r>
          </w:p>
        </w:tc>
        <w:tc>
          <w:tcPr>
            <w:tcW w:w="3612" w:type="pct"/>
            <w:noWrap/>
            <w:hideMark/>
          </w:tcPr>
          <w:p w:rsidR="009C6D8D" w:rsidRDefault="00480823">
            <w:pPr>
              <w:pStyle w:val="TableBodyText"/>
            </w:pPr>
            <w:r>
              <w:t>Specified in [ECMA-376] part 4, sec</w:t>
            </w:r>
            <w:r>
              <w:t>tion 2.16.5.35.</w:t>
            </w:r>
          </w:p>
        </w:tc>
      </w:tr>
      <w:tr w:rsidR="009C6D8D" w:rsidTr="009C6D8D">
        <w:trPr>
          <w:trHeight w:val="300"/>
        </w:trPr>
        <w:tc>
          <w:tcPr>
            <w:tcW w:w="463" w:type="pct"/>
            <w:noWrap/>
            <w:hideMark/>
          </w:tcPr>
          <w:p w:rsidR="009C6D8D" w:rsidRDefault="00480823">
            <w:pPr>
              <w:pStyle w:val="TableBodyText"/>
            </w:pPr>
            <w:r>
              <w:t xml:space="preserve">0x0A </w:t>
            </w:r>
          </w:p>
        </w:tc>
        <w:tc>
          <w:tcPr>
            <w:tcW w:w="925" w:type="pct"/>
            <w:noWrap/>
            <w:hideMark/>
          </w:tcPr>
          <w:p w:rsidR="009C6D8D" w:rsidRDefault="00480823">
            <w:pPr>
              <w:pStyle w:val="TableBodyText"/>
            </w:pPr>
            <w:r>
              <w:t>STYLEREF</w:t>
            </w:r>
          </w:p>
        </w:tc>
        <w:tc>
          <w:tcPr>
            <w:tcW w:w="3612" w:type="pct"/>
            <w:noWrap/>
            <w:hideMark/>
          </w:tcPr>
          <w:p w:rsidR="009C6D8D" w:rsidRDefault="00480823">
            <w:pPr>
              <w:pStyle w:val="TableBodyText"/>
            </w:pPr>
            <w:r>
              <w:t>Specified in [ECMA-376] part 4, section 2.16.5.66.</w:t>
            </w:r>
          </w:p>
        </w:tc>
      </w:tr>
      <w:tr w:rsidR="009C6D8D" w:rsidTr="009C6D8D">
        <w:trPr>
          <w:trHeight w:val="300"/>
        </w:trPr>
        <w:tc>
          <w:tcPr>
            <w:tcW w:w="463" w:type="pct"/>
            <w:noWrap/>
            <w:hideMark/>
          </w:tcPr>
          <w:p w:rsidR="009C6D8D" w:rsidRDefault="00480823">
            <w:pPr>
              <w:pStyle w:val="TableBodyText"/>
            </w:pPr>
            <w:r>
              <w:t xml:space="preserve">0x0C </w:t>
            </w:r>
          </w:p>
        </w:tc>
        <w:tc>
          <w:tcPr>
            <w:tcW w:w="925" w:type="pct"/>
            <w:noWrap/>
            <w:hideMark/>
          </w:tcPr>
          <w:p w:rsidR="009C6D8D" w:rsidRDefault="00480823">
            <w:pPr>
              <w:pStyle w:val="TableBodyText"/>
            </w:pPr>
            <w:r>
              <w:t>SEQ</w:t>
            </w:r>
          </w:p>
        </w:tc>
        <w:tc>
          <w:tcPr>
            <w:tcW w:w="3612" w:type="pct"/>
            <w:noWrap/>
            <w:hideMark/>
          </w:tcPr>
          <w:p w:rsidR="009C6D8D" w:rsidRDefault="00480823">
            <w:pPr>
              <w:pStyle w:val="TableBodyText"/>
            </w:pPr>
            <w:r>
              <w:t>Specified in [ECMA-376] part 4, section 2.16.5.63.</w:t>
            </w:r>
          </w:p>
        </w:tc>
      </w:tr>
      <w:tr w:rsidR="009C6D8D" w:rsidTr="009C6D8D">
        <w:trPr>
          <w:trHeight w:val="300"/>
        </w:trPr>
        <w:tc>
          <w:tcPr>
            <w:tcW w:w="463" w:type="pct"/>
            <w:noWrap/>
            <w:hideMark/>
          </w:tcPr>
          <w:p w:rsidR="009C6D8D" w:rsidRDefault="00480823">
            <w:pPr>
              <w:pStyle w:val="TableBodyText"/>
            </w:pPr>
            <w:r>
              <w:lastRenderedPageBreak/>
              <w:t xml:space="preserve">0x0D </w:t>
            </w:r>
          </w:p>
        </w:tc>
        <w:tc>
          <w:tcPr>
            <w:tcW w:w="925" w:type="pct"/>
            <w:noWrap/>
            <w:hideMark/>
          </w:tcPr>
          <w:p w:rsidR="009C6D8D" w:rsidRDefault="00480823">
            <w:pPr>
              <w:pStyle w:val="TableBodyText"/>
            </w:pPr>
            <w:r>
              <w:t>TOC</w:t>
            </w:r>
          </w:p>
        </w:tc>
        <w:tc>
          <w:tcPr>
            <w:tcW w:w="3612" w:type="pct"/>
            <w:noWrap/>
            <w:hideMark/>
          </w:tcPr>
          <w:p w:rsidR="009C6D8D" w:rsidRDefault="00480823">
            <w:pPr>
              <w:pStyle w:val="TableBodyText"/>
            </w:pPr>
            <w:r>
              <w:t>Specified in [ECMA-376] part 4, section 2.16.5.75.</w:t>
            </w:r>
          </w:p>
        </w:tc>
      </w:tr>
      <w:tr w:rsidR="009C6D8D" w:rsidTr="009C6D8D">
        <w:trPr>
          <w:trHeight w:val="300"/>
        </w:trPr>
        <w:tc>
          <w:tcPr>
            <w:tcW w:w="463" w:type="pct"/>
            <w:noWrap/>
            <w:hideMark/>
          </w:tcPr>
          <w:p w:rsidR="009C6D8D" w:rsidRDefault="00480823">
            <w:pPr>
              <w:pStyle w:val="TableBodyText"/>
            </w:pPr>
            <w:r>
              <w:t xml:space="preserve">0x0E </w:t>
            </w:r>
          </w:p>
        </w:tc>
        <w:tc>
          <w:tcPr>
            <w:tcW w:w="925" w:type="pct"/>
            <w:noWrap/>
            <w:hideMark/>
          </w:tcPr>
          <w:p w:rsidR="009C6D8D" w:rsidRDefault="00480823">
            <w:pPr>
              <w:pStyle w:val="TableBodyText"/>
            </w:pPr>
            <w:r>
              <w:t>INFO</w:t>
            </w:r>
          </w:p>
        </w:tc>
        <w:tc>
          <w:tcPr>
            <w:tcW w:w="3612" w:type="pct"/>
            <w:noWrap/>
            <w:hideMark/>
          </w:tcPr>
          <w:p w:rsidR="009C6D8D" w:rsidRDefault="00480823">
            <w:pPr>
              <w:pStyle w:val="TableBodyText"/>
            </w:pPr>
            <w:r>
              <w:t>Specified in [ECMA-376]</w:t>
            </w:r>
            <w:r>
              <w:t xml:space="preserve"> part 4, section 2.16.5.36.</w:t>
            </w:r>
          </w:p>
        </w:tc>
      </w:tr>
      <w:tr w:rsidR="009C6D8D" w:rsidTr="009C6D8D">
        <w:trPr>
          <w:trHeight w:val="300"/>
        </w:trPr>
        <w:tc>
          <w:tcPr>
            <w:tcW w:w="463" w:type="pct"/>
            <w:noWrap/>
            <w:hideMark/>
          </w:tcPr>
          <w:p w:rsidR="009C6D8D" w:rsidRDefault="00480823">
            <w:pPr>
              <w:pStyle w:val="TableBodyText"/>
            </w:pPr>
            <w:r>
              <w:t xml:space="preserve">0x0F </w:t>
            </w:r>
          </w:p>
        </w:tc>
        <w:tc>
          <w:tcPr>
            <w:tcW w:w="925" w:type="pct"/>
            <w:noWrap/>
            <w:hideMark/>
          </w:tcPr>
          <w:p w:rsidR="009C6D8D" w:rsidRDefault="00480823">
            <w:pPr>
              <w:pStyle w:val="TableBodyText"/>
            </w:pPr>
            <w:r>
              <w:t>TITLE</w:t>
            </w:r>
          </w:p>
        </w:tc>
        <w:tc>
          <w:tcPr>
            <w:tcW w:w="3612" w:type="pct"/>
            <w:noWrap/>
            <w:hideMark/>
          </w:tcPr>
          <w:p w:rsidR="009C6D8D" w:rsidRDefault="00480823">
            <w:pPr>
              <w:pStyle w:val="TableBodyText"/>
            </w:pPr>
            <w:r>
              <w:t>Specified in [ECMA-376] part 4, section 2.16.5.73.</w:t>
            </w:r>
          </w:p>
        </w:tc>
      </w:tr>
      <w:tr w:rsidR="009C6D8D" w:rsidTr="009C6D8D">
        <w:trPr>
          <w:trHeight w:val="300"/>
        </w:trPr>
        <w:tc>
          <w:tcPr>
            <w:tcW w:w="463" w:type="pct"/>
            <w:noWrap/>
            <w:hideMark/>
          </w:tcPr>
          <w:p w:rsidR="009C6D8D" w:rsidRDefault="00480823">
            <w:pPr>
              <w:pStyle w:val="TableBodyText"/>
            </w:pPr>
            <w:r>
              <w:t xml:space="preserve">0x10 </w:t>
            </w:r>
          </w:p>
        </w:tc>
        <w:tc>
          <w:tcPr>
            <w:tcW w:w="925" w:type="pct"/>
            <w:noWrap/>
            <w:hideMark/>
          </w:tcPr>
          <w:p w:rsidR="009C6D8D" w:rsidRDefault="00480823">
            <w:pPr>
              <w:pStyle w:val="TableBodyText"/>
            </w:pPr>
            <w:r>
              <w:t>SUBJECT</w:t>
            </w:r>
          </w:p>
        </w:tc>
        <w:tc>
          <w:tcPr>
            <w:tcW w:w="3612" w:type="pct"/>
            <w:noWrap/>
            <w:hideMark/>
          </w:tcPr>
          <w:p w:rsidR="009C6D8D" w:rsidRDefault="00480823">
            <w:pPr>
              <w:pStyle w:val="TableBodyText"/>
            </w:pPr>
            <w:r>
              <w:t>Specified in [ECMA-376] part 4, section 2.16.5.67.</w:t>
            </w:r>
          </w:p>
        </w:tc>
      </w:tr>
      <w:tr w:rsidR="009C6D8D" w:rsidTr="009C6D8D">
        <w:trPr>
          <w:trHeight w:val="300"/>
        </w:trPr>
        <w:tc>
          <w:tcPr>
            <w:tcW w:w="463" w:type="pct"/>
            <w:noWrap/>
            <w:hideMark/>
          </w:tcPr>
          <w:p w:rsidR="009C6D8D" w:rsidRDefault="00480823">
            <w:pPr>
              <w:pStyle w:val="TableBodyText"/>
            </w:pPr>
            <w:r>
              <w:t xml:space="preserve">0x11 </w:t>
            </w:r>
          </w:p>
        </w:tc>
        <w:tc>
          <w:tcPr>
            <w:tcW w:w="925" w:type="pct"/>
            <w:noWrap/>
            <w:hideMark/>
          </w:tcPr>
          <w:p w:rsidR="009C6D8D" w:rsidRDefault="00480823">
            <w:pPr>
              <w:pStyle w:val="TableBodyText"/>
            </w:pPr>
            <w:r>
              <w:t>AUTHOR</w:t>
            </w:r>
          </w:p>
        </w:tc>
        <w:tc>
          <w:tcPr>
            <w:tcW w:w="3612" w:type="pct"/>
            <w:noWrap/>
            <w:hideMark/>
          </w:tcPr>
          <w:p w:rsidR="009C6D8D" w:rsidRDefault="00480823">
            <w:pPr>
              <w:pStyle w:val="TableBodyText"/>
            </w:pPr>
            <w:r>
              <w:t>Specified in [ECMA-376] part 4, section 2.16.5.4.</w:t>
            </w:r>
          </w:p>
        </w:tc>
      </w:tr>
      <w:tr w:rsidR="009C6D8D" w:rsidTr="009C6D8D">
        <w:trPr>
          <w:trHeight w:val="300"/>
        </w:trPr>
        <w:tc>
          <w:tcPr>
            <w:tcW w:w="463" w:type="pct"/>
            <w:noWrap/>
            <w:hideMark/>
          </w:tcPr>
          <w:p w:rsidR="009C6D8D" w:rsidRDefault="00480823">
            <w:pPr>
              <w:pStyle w:val="TableBodyText"/>
            </w:pPr>
            <w:r>
              <w:t xml:space="preserve">0x12 </w:t>
            </w:r>
          </w:p>
        </w:tc>
        <w:tc>
          <w:tcPr>
            <w:tcW w:w="925" w:type="pct"/>
            <w:noWrap/>
            <w:hideMark/>
          </w:tcPr>
          <w:p w:rsidR="009C6D8D" w:rsidRDefault="00480823">
            <w:pPr>
              <w:pStyle w:val="TableBodyText"/>
            </w:pPr>
            <w:r>
              <w:t>KEYWORDS</w:t>
            </w:r>
          </w:p>
        </w:tc>
        <w:tc>
          <w:tcPr>
            <w:tcW w:w="3612" w:type="pct"/>
            <w:noWrap/>
            <w:hideMark/>
          </w:tcPr>
          <w:p w:rsidR="009C6D8D" w:rsidRDefault="00480823">
            <w:pPr>
              <w:pStyle w:val="TableBodyText"/>
            </w:pPr>
            <w:r>
              <w:t xml:space="preserve">Specified in </w:t>
            </w:r>
            <w:r>
              <w:t>[ECMA-376] part 4, section 2.16.5.37.</w:t>
            </w:r>
          </w:p>
        </w:tc>
      </w:tr>
      <w:tr w:rsidR="009C6D8D" w:rsidTr="009C6D8D">
        <w:trPr>
          <w:trHeight w:val="300"/>
        </w:trPr>
        <w:tc>
          <w:tcPr>
            <w:tcW w:w="463" w:type="pct"/>
            <w:noWrap/>
            <w:hideMark/>
          </w:tcPr>
          <w:p w:rsidR="009C6D8D" w:rsidRDefault="00480823">
            <w:pPr>
              <w:pStyle w:val="TableBodyText"/>
            </w:pPr>
            <w:r>
              <w:t xml:space="preserve">0x13 </w:t>
            </w:r>
          </w:p>
        </w:tc>
        <w:tc>
          <w:tcPr>
            <w:tcW w:w="925" w:type="pct"/>
            <w:noWrap/>
            <w:hideMark/>
          </w:tcPr>
          <w:p w:rsidR="009C6D8D" w:rsidRDefault="00480823">
            <w:pPr>
              <w:pStyle w:val="TableBodyText"/>
            </w:pPr>
            <w:r>
              <w:t>COMMENTS</w:t>
            </w:r>
          </w:p>
        </w:tc>
        <w:tc>
          <w:tcPr>
            <w:tcW w:w="3612" w:type="pct"/>
            <w:noWrap/>
            <w:hideMark/>
          </w:tcPr>
          <w:p w:rsidR="009C6D8D" w:rsidRDefault="00480823">
            <w:pPr>
              <w:pStyle w:val="TableBodyText"/>
            </w:pPr>
            <w:r>
              <w:t>Specified in [ECMA-376] part 4, section 2.16.5.14.</w:t>
            </w:r>
          </w:p>
        </w:tc>
      </w:tr>
      <w:tr w:rsidR="009C6D8D" w:rsidTr="009C6D8D">
        <w:trPr>
          <w:trHeight w:val="300"/>
        </w:trPr>
        <w:tc>
          <w:tcPr>
            <w:tcW w:w="463" w:type="pct"/>
            <w:noWrap/>
            <w:hideMark/>
          </w:tcPr>
          <w:p w:rsidR="009C6D8D" w:rsidRDefault="00480823">
            <w:pPr>
              <w:pStyle w:val="TableBodyText"/>
            </w:pPr>
            <w:r>
              <w:t xml:space="preserve">0x14 </w:t>
            </w:r>
          </w:p>
        </w:tc>
        <w:tc>
          <w:tcPr>
            <w:tcW w:w="925" w:type="pct"/>
            <w:noWrap/>
            <w:hideMark/>
          </w:tcPr>
          <w:p w:rsidR="009C6D8D" w:rsidRDefault="00480823">
            <w:pPr>
              <w:pStyle w:val="TableBodyText"/>
            </w:pPr>
            <w:r>
              <w:t>LASTSAVEDBY</w:t>
            </w:r>
          </w:p>
        </w:tc>
        <w:tc>
          <w:tcPr>
            <w:tcW w:w="3612" w:type="pct"/>
            <w:noWrap/>
            <w:hideMark/>
          </w:tcPr>
          <w:p w:rsidR="009C6D8D" w:rsidRDefault="00480823">
            <w:pPr>
              <w:pStyle w:val="TableBodyText"/>
            </w:pPr>
            <w:r>
              <w:t>Specified in [ECMA-376] part 4, section 2.16.5.38.</w:t>
            </w:r>
          </w:p>
        </w:tc>
      </w:tr>
      <w:tr w:rsidR="009C6D8D" w:rsidTr="009C6D8D">
        <w:trPr>
          <w:trHeight w:val="300"/>
        </w:trPr>
        <w:tc>
          <w:tcPr>
            <w:tcW w:w="463" w:type="pct"/>
            <w:noWrap/>
            <w:hideMark/>
          </w:tcPr>
          <w:p w:rsidR="009C6D8D" w:rsidRDefault="00480823">
            <w:pPr>
              <w:pStyle w:val="TableBodyText"/>
            </w:pPr>
            <w:r>
              <w:t xml:space="preserve">0x15 </w:t>
            </w:r>
          </w:p>
        </w:tc>
        <w:tc>
          <w:tcPr>
            <w:tcW w:w="925" w:type="pct"/>
            <w:noWrap/>
            <w:hideMark/>
          </w:tcPr>
          <w:p w:rsidR="009C6D8D" w:rsidRDefault="00480823">
            <w:pPr>
              <w:pStyle w:val="TableBodyText"/>
            </w:pPr>
            <w:r>
              <w:t>CREATEDATE</w:t>
            </w:r>
          </w:p>
        </w:tc>
        <w:tc>
          <w:tcPr>
            <w:tcW w:w="3612" w:type="pct"/>
            <w:noWrap/>
            <w:hideMark/>
          </w:tcPr>
          <w:p w:rsidR="009C6D8D" w:rsidRDefault="00480823">
            <w:pPr>
              <w:pStyle w:val="TableBodyText"/>
            </w:pPr>
            <w:r>
              <w:t>Specified in [ECMA-376] part 4, section 2.16.5.16.</w:t>
            </w:r>
          </w:p>
        </w:tc>
      </w:tr>
      <w:tr w:rsidR="009C6D8D" w:rsidTr="009C6D8D">
        <w:trPr>
          <w:trHeight w:val="300"/>
        </w:trPr>
        <w:tc>
          <w:tcPr>
            <w:tcW w:w="463" w:type="pct"/>
            <w:noWrap/>
            <w:hideMark/>
          </w:tcPr>
          <w:p w:rsidR="009C6D8D" w:rsidRDefault="00480823">
            <w:pPr>
              <w:pStyle w:val="TableBodyText"/>
            </w:pPr>
            <w:r>
              <w:t xml:space="preserve">0x16 </w:t>
            </w:r>
          </w:p>
        </w:tc>
        <w:tc>
          <w:tcPr>
            <w:tcW w:w="925" w:type="pct"/>
            <w:noWrap/>
            <w:hideMark/>
          </w:tcPr>
          <w:p w:rsidR="009C6D8D" w:rsidRDefault="00480823">
            <w:pPr>
              <w:pStyle w:val="TableBodyText"/>
            </w:pPr>
            <w:r>
              <w:t>SAVED</w:t>
            </w:r>
            <w:r>
              <w:t>ATE</w:t>
            </w:r>
          </w:p>
        </w:tc>
        <w:tc>
          <w:tcPr>
            <w:tcW w:w="3612" w:type="pct"/>
            <w:noWrap/>
            <w:hideMark/>
          </w:tcPr>
          <w:p w:rsidR="009C6D8D" w:rsidRDefault="00480823">
            <w:pPr>
              <w:pStyle w:val="TableBodyText"/>
            </w:pPr>
            <w:r>
              <w:t>Specified in [ECMA-376] part 4, section 2.16.5.60.</w:t>
            </w:r>
          </w:p>
        </w:tc>
      </w:tr>
      <w:tr w:rsidR="009C6D8D" w:rsidTr="009C6D8D">
        <w:trPr>
          <w:trHeight w:val="300"/>
        </w:trPr>
        <w:tc>
          <w:tcPr>
            <w:tcW w:w="463" w:type="pct"/>
            <w:noWrap/>
            <w:hideMark/>
          </w:tcPr>
          <w:p w:rsidR="009C6D8D" w:rsidRDefault="00480823">
            <w:pPr>
              <w:pStyle w:val="TableBodyText"/>
            </w:pPr>
            <w:r>
              <w:t xml:space="preserve">0x17 </w:t>
            </w:r>
          </w:p>
        </w:tc>
        <w:tc>
          <w:tcPr>
            <w:tcW w:w="925" w:type="pct"/>
            <w:noWrap/>
            <w:hideMark/>
          </w:tcPr>
          <w:p w:rsidR="009C6D8D" w:rsidRDefault="00480823">
            <w:pPr>
              <w:pStyle w:val="TableBodyText"/>
            </w:pPr>
            <w:r>
              <w:t>PRINTDATE</w:t>
            </w:r>
          </w:p>
        </w:tc>
        <w:tc>
          <w:tcPr>
            <w:tcW w:w="3612" w:type="pct"/>
            <w:noWrap/>
            <w:hideMark/>
          </w:tcPr>
          <w:p w:rsidR="009C6D8D" w:rsidRDefault="00480823">
            <w:pPr>
              <w:pStyle w:val="TableBodyText"/>
            </w:pPr>
            <w:r>
              <w:t>Specified in [ECMA-376] part 4, section 2.16.5.54.</w:t>
            </w:r>
          </w:p>
        </w:tc>
      </w:tr>
      <w:tr w:rsidR="009C6D8D" w:rsidTr="009C6D8D">
        <w:trPr>
          <w:trHeight w:val="300"/>
        </w:trPr>
        <w:tc>
          <w:tcPr>
            <w:tcW w:w="463" w:type="pct"/>
            <w:noWrap/>
            <w:hideMark/>
          </w:tcPr>
          <w:p w:rsidR="009C6D8D" w:rsidRDefault="00480823">
            <w:pPr>
              <w:pStyle w:val="TableBodyText"/>
            </w:pPr>
            <w:r>
              <w:t xml:space="preserve">0x18 </w:t>
            </w:r>
          </w:p>
        </w:tc>
        <w:tc>
          <w:tcPr>
            <w:tcW w:w="925" w:type="pct"/>
            <w:noWrap/>
            <w:hideMark/>
          </w:tcPr>
          <w:p w:rsidR="009C6D8D" w:rsidRDefault="00480823">
            <w:pPr>
              <w:pStyle w:val="TableBodyText"/>
            </w:pPr>
            <w:r>
              <w:t>REVNUM</w:t>
            </w:r>
          </w:p>
        </w:tc>
        <w:tc>
          <w:tcPr>
            <w:tcW w:w="3612" w:type="pct"/>
            <w:noWrap/>
            <w:hideMark/>
          </w:tcPr>
          <w:p w:rsidR="009C6D8D" w:rsidRDefault="00480823">
            <w:pPr>
              <w:pStyle w:val="TableBodyText"/>
            </w:pPr>
            <w:r>
              <w:t>Specified in [ECMA-376] part 4, section 2.16.5.59.</w:t>
            </w:r>
          </w:p>
        </w:tc>
      </w:tr>
      <w:tr w:rsidR="009C6D8D" w:rsidTr="009C6D8D">
        <w:trPr>
          <w:trHeight w:val="300"/>
        </w:trPr>
        <w:tc>
          <w:tcPr>
            <w:tcW w:w="463" w:type="pct"/>
            <w:noWrap/>
            <w:hideMark/>
          </w:tcPr>
          <w:p w:rsidR="009C6D8D" w:rsidRDefault="00480823">
            <w:pPr>
              <w:pStyle w:val="TableBodyText"/>
            </w:pPr>
            <w:r>
              <w:t xml:space="preserve">0x19 </w:t>
            </w:r>
          </w:p>
        </w:tc>
        <w:tc>
          <w:tcPr>
            <w:tcW w:w="925" w:type="pct"/>
            <w:noWrap/>
            <w:hideMark/>
          </w:tcPr>
          <w:p w:rsidR="009C6D8D" w:rsidRDefault="00480823">
            <w:pPr>
              <w:pStyle w:val="TableBodyText"/>
            </w:pPr>
            <w:r>
              <w:t>EDITTIME</w:t>
            </w:r>
          </w:p>
        </w:tc>
        <w:tc>
          <w:tcPr>
            <w:tcW w:w="3612" w:type="pct"/>
            <w:noWrap/>
            <w:hideMark/>
          </w:tcPr>
          <w:p w:rsidR="009C6D8D" w:rsidRDefault="00480823">
            <w:pPr>
              <w:pStyle w:val="TableBodyText"/>
            </w:pPr>
            <w:r>
              <w:t>Specified in [ECMA-376] part 4, section 2.16.5.21.</w:t>
            </w:r>
          </w:p>
        </w:tc>
      </w:tr>
      <w:tr w:rsidR="009C6D8D" w:rsidTr="009C6D8D">
        <w:trPr>
          <w:trHeight w:val="300"/>
        </w:trPr>
        <w:tc>
          <w:tcPr>
            <w:tcW w:w="463" w:type="pct"/>
            <w:noWrap/>
            <w:hideMark/>
          </w:tcPr>
          <w:p w:rsidR="009C6D8D" w:rsidRDefault="00480823">
            <w:pPr>
              <w:pStyle w:val="TableBodyText"/>
            </w:pPr>
            <w:r>
              <w:t xml:space="preserve">0x1A </w:t>
            </w:r>
          </w:p>
        </w:tc>
        <w:tc>
          <w:tcPr>
            <w:tcW w:w="925" w:type="pct"/>
            <w:noWrap/>
            <w:hideMark/>
          </w:tcPr>
          <w:p w:rsidR="009C6D8D" w:rsidRDefault="00480823">
            <w:pPr>
              <w:pStyle w:val="TableBodyText"/>
            </w:pPr>
            <w:r>
              <w:t>NUMPAGES</w:t>
            </w:r>
          </w:p>
        </w:tc>
        <w:tc>
          <w:tcPr>
            <w:tcW w:w="3612" w:type="pct"/>
            <w:noWrap/>
            <w:hideMark/>
          </w:tcPr>
          <w:p w:rsidR="009C6D8D" w:rsidRDefault="00480823">
            <w:pPr>
              <w:pStyle w:val="TableBodyText"/>
            </w:pPr>
            <w:r>
              <w:t>Specified in [ECMA-376] part 4, section 2.16.5.49.</w:t>
            </w:r>
          </w:p>
        </w:tc>
      </w:tr>
      <w:tr w:rsidR="009C6D8D" w:rsidTr="009C6D8D">
        <w:trPr>
          <w:trHeight w:val="300"/>
        </w:trPr>
        <w:tc>
          <w:tcPr>
            <w:tcW w:w="463" w:type="pct"/>
            <w:noWrap/>
            <w:hideMark/>
          </w:tcPr>
          <w:p w:rsidR="009C6D8D" w:rsidRDefault="00480823">
            <w:pPr>
              <w:pStyle w:val="TableBodyText"/>
            </w:pPr>
            <w:r>
              <w:t xml:space="preserve">0x1B </w:t>
            </w:r>
          </w:p>
        </w:tc>
        <w:tc>
          <w:tcPr>
            <w:tcW w:w="925" w:type="pct"/>
            <w:noWrap/>
            <w:hideMark/>
          </w:tcPr>
          <w:p w:rsidR="009C6D8D" w:rsidRDefault="00480823">
            <w:pPr>
              <w:pStyle w:val="TableBodyText"/>
            </w:pPr>
            <w:r>
              <w:t>NUMWORDS</w:t>
            </w:r>
          </w:p>
        </w:tc>
        <w:tc>
          <w:tcPr>
            <w:tcW w:w="3612" w:type="pct"/>
            <w:noWrap/>
            <w:hideMark/>
          </w:tcPr>
          <w:p w:rsidR="009C6D8D" w:rsidRDefault="00480823">
            <w:pPr>
              <w:pStyle w:val="TableBodyText"/>
            </w:pPr>
            <w:r>
              <w:t>Specified in [ECMA-376] part 4, section 2.16.5.50.</w:t>
            </w:r>
          </w:p>
        </w:tc>
      </w:tr>
      <w:tr w:rsidR="009C6D8D" w:rsidTr="009C6D8D">
        <w:trPr>
          <w:trHeight w:val="300"/>
        </w:trPr>
        <w:tc>
          <w:tcPr>
            <w:tcW w:w="463" w:type="pct"/>
            <w:noWrap/>
            <w:hideMark/>
          </w:tcPr>
          <w:p w:rsidR="009C6D8D" w:rsidRDefault="00480823">
            <w:pPr>
              <w:pStyle w:val="TableBodyText"/>
            </w:pPr>
            <w:r>
              <w:t xml:space="preserve">0x1C </w:t>
            </w:r>
          </w:p>
        </w:tc>
        <w:tc>
          <w:tcPr>
            <w:tcW w:w="925" w:type="pct"/>
            <w:noWrap/>
            <w:hideMark/>
          </w:tcPr>
          <w:p w:rsidR="009C6D8D" w:rsidRDefault="00480823">
            <w:pPr>
              <w:pStyle w:val="TableBodyText"/>
            </w:pPr>
            <w:r>
              <w:t>NUMCHARS</w:t>
            </w:r>
          </w:p>
        </w:tc>
        <w:tc>
          <w:tcPr>
            <w:tcW w:w="3612" w:type="pct"/>
            <w:noWrap/>
            <w:hideMark/>
          </w:tcPr>
          <w:p w:rsidR="009C6D8D" w:rsidRDefault="00480823">
            <w:pPr>
              <w:pStyle w:val="TableBodyText"/>
            </w:pPr>
            <w:r>
              <w:t>Specified in [ECMA-376] part 4, section 2.16.5.48.</w:t>
            </w:r>
          </w:p>
        </w:tc>
      </w:tr>
      <w:tr w:rsidR="009C6D8D" w:rsidTr="009C6D8D">
        <w:trPr>
          <w:trHeight w:val="300"/>
        </w:trPr>
        <w:tc>
          <w:tcPr>
            <w:tcW w:w="463" w:type="pct"/>
            <w:noWrap/>
            <w:hideMark/>
          </w:tcPr>
          <w:p w:rsidR="009C6D8D" w:rsidRDefault="00480823">
            <w:pPr>
              <w:pStyle w:val="TableBodyText"/>
            </w:pPr>
            <w:r>
              <w:t xml:space="preserve">0x1D </w:t>
            </w:r>
          </w:p>
        </w:tc>
        <w:tc>
          <w:tcPr>
            <w:tcW w:w="925" w:type="pct"/>
            <w:noWrap/>
            <w:hideMark/>
          </w:tcPr>
          <w:p w:rsidR="009C6D8D" w:rsidRDefault="00480823">
            <w:pPr>
              <w:pStyle w:val="TableBodyText"/>
            </w:pPr>
            <w:r>
              <w:t>FILENAME</w:t>
            </w:r>
          </w:p>
        </w:tc>
        <w:tc>
          <w:tcPr>
            <w:tcW w:w="3612" w:type="pct"/>
            <w:noWrap/>
            <w:hideMark/>
          </w:tcPr>
          <w:p w:rsidR="009C6D8D" w:rsidRDefault="00480823">
            <w:pPr>
              <w:pStyle w:val="TableBodyText"/>
            </w:pPr>
            <w:r>
              <w:t>Specified in [ECMA-376]</w:t>
            </w:r>
            <w:r>
              <w:t xml:space="preserve"> part 4, section 2.16.5.23.</w:t>
            </w:r>
          </w:p>
        </w:tc>
      </w:tr>
      <w:tr w:rsidR="009C6D8D" w:rsidTr="009C6D8D">
        <w:trPr>
          <w:trHeight w:val="300"/>
        </w:trPr>
        <w:tc>
          <w:tcPr>
            <w:tcW w:w="463" w:type="pct"/>
            <w:noWrap/>
            <w:hideMark/>
          </w:tcPr>
          <w:p w:rsidR="009C6D8D" w:rsidRDefault="00480823">
            <w:pPr>
              <w:pStyle w:val="TableBodyText"/>
            </w:pPr>
            <w:r>
              <w:t xml:space="preserve">0x1E </w:t>
            </w:r>
          </w:p>
        </w:tc>
        <w:tc>
          <w:tcPr>
            <w:tcW w:w="925" w:type="pct"/>
            <w:noWrap/>
            <w:hideMark/>
          </w:tcPr>
          <w:p w:rsidR="009C6D8D" w:rsidRDefault="00480823">
            <w:pPr>
              <w:pStyle w:val="TableBodyText"/>
            </w:pPr>
            <w:r>
              <w:t>TEMPLATE</w:t>
            </w:r>
          </w:p>
        </w:tc>
        <w:tc>
          <w:tcPr>
            <w:tcW w:w="3612" w:type="pct"/>
            <w:noWrap/>
            <w:hideMark/>
          </w:tcPr>
          <w:p w:rsidR="009C6D8D" w:rsidRDefault="00480823">
            <w:pPr>
              <w:pStyle w:val="TableBodyText"/>
            </w:pPr>
            <w:r>
              <w:t>Specified in [ECMA-376] part 4, section 2.16.5.71.</w:t>
            </w:r>
          </w:p>
        </w:tc>
      </w:tr>
      <w:tr w:rsidR="009C6D8D" w:rsidTr="009C6D8D">
        <w:trPr>
          <w:trHeight w:val="300"/>
        </w:trPr>
        <w:tc>
          <w:tcPr>
            <w:tcW w:w="463" w:type="pct"/>
            <w:noWrap/>
            <w:hideMark/>
          </w:tcPr>
          <w:p w:rsidR="009C6D8D" w:rsidRDefault="00480823">
            <w:pPr>
              <w:pStyle w:val="TableBodyText"/>
            </w:pPr>
            <w:r>
              <w:t xml:space="preserve">0x1F </w:t>
            </w:r>
          </w:p>
        </w:tc>
        <w:tc>
          <w:tcPr>
            <w:tcW w:w="925" w:type="pct"/>
            <w:noWrap/>
            <w:hideMark/>
          </w:tcPr>
          <w:p w:rsidR="009C6D8D" w:rsidRDefault="00480823">
            <w:pPr>
              <w:pStyle w:val="TableBodyText"/>
            </w:pPr>
            <w:r>
              <w:t>DATE</w:t>
            </w:r>
          </w:p>
        </w:tc>
        <w:tc>
          <w:tcPr>
            <w:tcW w:w="3612" w:type="pct"/>
            <w:noWrap/>
            <w:hideMark/>
          </w:tcPr>
          <w:p w:rsidR="009C6D8D" w:rsidRDefault="00480823">
            <w:pPr>
              <w:pStyle w:val="TableBodyText"/>
            </w:pPr>
            <w:r>
              <w:t>Specified in [ECMA-376] part 4, section 2.16.5.18.</w:t>
            </w:r>
          </w:p>
        </w:tc>
      </w:tr>
      <w:tr w:rsidR="009C6D8D" w:rsidTr="009C6D8D">
        <w:trPr>
          <w:trHeight w:val="300"/>
        </w:trPr>
        <w:tc>
          <w:tcPr>
            <w:tcW w:w="463" w:type="pct"/>
            <w:noWrap/>
            <w:hideMark/>
          </w:tcPr>
          <w:p w:rsidR="009C6D8D" w:rsidRDefault="00480823">
            <w:pPr>
              <w:pStyle w:val="TableBodyText"/>
            </w:pPr>
            <w:r>
              <w:t xml:space="preserve">0x20 </w:t>
            </w:r>
          </w:p>
        </w:tc>
        <w:tc>
          <w:tcPr>
            <w:tcW w:w="925" w:type="pct"/>
            <w:noWrap/>
            <w:hideMark/>
          </w:tcPr>
          <w:p w:rsidR="009C6D8D" w:rsidRDefault="00480823">
            <w:pPr>
              <w:pStyle w:val="TableBodyText"/>
            </w:pPr>
            <w:r>
              <w:t>TIME</w:t>
            </w:r>
          </w:p>
        </w:tc>
        <w:tc>
          <w:tcPr>
            <w:tcW w:w="3612" w:type="pct"/>
            <w:noWrap/>
            <w:hideMark/>
          </w:tcPr>
          <w:p w:rsidR="009C6D8D" w:rsidRDefault="00480823">
            <w:pPr>
              <w:pStyle w:val="TableBodyText"/>
            </w:pPr>
            <w:r>
              <w:t>Specified in [ECMA-376] part 4, section 2.16.5.72.</w:t>
            </w:r>
          </w:p>
        </w:tc>
      </w:tr>
      <w:tr w:rsidR="009C6D8D" w:rsidTr="009C6D8D">
        <w:trPr>
          <w:trHeight w:val="300"/>
        </w:trPr>
        <w:tc>
          <w:tcPr>
            <w:tcW w:w="463" w:type="pct"/>
            <w:noWrap/>
            <w:hideMark/>
          </w:tcPr>
          <w:p w:rsidR="009C6D8D" w:rsidRDefault="00480823">
            <w:pPr>
              <w:pStyle w:val="TableBodyText"/>
            </w:pPr>
            <w:r>
              <w:t xml:space="preserve">0x21 </w:t>
            </w:r>
          </w:p>
        </w:tc>
        <w:tc>
          <w:tcPr>
            <w:tcW w:w="925" w:type="pct"/>
            <w:noWrap/>
            <w:hideMark/>
          </w:tcPr>
          <w:p w:rsidR="009C6D8D" w:rsidRDefault="00480823">
            <w:pPr>
              <w:pStyle w:val="TableBodyText"/>
            </w:pPr>
            <w:r>
              <w:t>PAGE</w:t>
            </w:r>
          </w:p>
        </w:tc>
        <w:tc>
          <w:tcPr>
            <w:tcW w:w="3612" w:type="pct"/>
            <w:noWrap/>
            <w:hideMark/>
          </w:tcPr>
          <w:p w:rsidR="009C6D8D" w:rsidRDefault="00480823">
            <w:pPr>
              <w:pStyle w:val="TableBodyText"/>
            </w:pPr>
            <w:r>
              <w:t>Specified in [ECMA-376]</w:t>
            </w:r>
            <w:r>
              <w:t xml:space="preserve"> part 4, section 2.16.5.51.</w:t>
            </w:r>
          </w:p>
        </w:tc>
      </w:tr>
      <w:tr w:rsidR="009C6D8D" w:rsidTr="009C6D8D">
        <w:trPr>
          <w:trHeight w:val="300"/>
        </w:trPr>
        <w:tc>
          <w:tcPr>
            <w:tcW w:w="463" w:type="pct"/>
            <w:noWrap/>
            <w:hideMark/>
          </w:tcPr>
          <w:p w:rsidR="009C6D8D" w:rsidRDefault="00480823">
            <w:pPr>
              <w:pStyle w:val="TableBodyText"/>
            </w:pPr>
            <w:r>
              <w:t xml:space="preserve">0x22 </w:t>
            </w:r>
          </w:p>
        </w:tc>
        <w:tc>
          <w:tcPr>
            <w:tcW w:w="925" w:type="pct"/>
            <w:noWrap/>
            <w:hideMark/>
          </w:tcPr>
          <w:p w:rsidR="009C6D8D" w:rsidRDefault="00480823">
            <w:pPr>
              <w:pStyle w:val="TableBodyText"/>
            </w:pPr>
            <w:r>
              <w:t>=</w:t>
            </w:r>
          </w:p>
        </w:tc>
        <w:tc>
          <w:tcPr>
            <w:tcW w:w="3612" w:type="pct"/>
            <w:noWrap/>
            <w:hideMark/>
          </w:tcPr>
          <w:p w:rsidR="009C6D8D" w:rsidRDefault="00480823">
            <w:pPr>
              <w:pStyle w:val="TableBodyText"/>
            </w:pPr>
            <w:r>
              <w:t>Specified in [ECMA-376]part 4, section 2.16.3.3.</w:t>
            </w:r>
          </w:p>
        </w:tc>
      </w:tr>
      <w:tr w:rsidR="009C6D8D" w:rsidTr="009C6D8D">
        <w:trPr>
          <w:trHeight w:val="300"/>
        </w:trPr>
        <w:tc>
          <w:tcPr>
            <w:tcW w:w="463" w:type="pct"/>
            <w:noWrap/>
            <w:hideMark/>
          </w:tcPr>
          <w:p w:rsidR="009C6D8D" w:rsidRDefault="00480823">
            <w:pPr>
              <w:pStyle w:val="TableBodyText"/>
            </w:pPr>
            <w:r>
              <w:t xml:space="preserve">0x23 </w:t>
            </w:r>
          </w:p>
        </w:tc>
        <w:tc>
          <w:tcPr>
            <w:tcW w:w="925" w:type="pct"/>
            <w:noWrap/>
            <w:hideMark/>
          </w:tcPr>
          <w:p w:rsidR="009C6D8D" w:rsidRDefault="00480823">
            <w:pPr>
              <w:pStyle w:val="TableBodyText"/>
            </w:pPr>
            <w:r>
              <w:t>QUOTE</w:t>
            </w:r>
          </w:p>
        </w:tc>
        <w:tc>
          <w:tcPr>
            <w:tcW w:w="3612" w:type="pct"/>
            <w:noWrap/>
            <w:hideMark/>
          </w:tcPr>
          <w:p w:rsidR="009C6D8D" w:rsidRDefault="00480823">
            <w:pPr>
              <w:pStyle w:val="TableBodyText"/>
            </w:pPr>
            <w:r>
              <w:t>Specified in [ECMA-376] part 4, section 2.16.5.56.</w:t>
            </w:r>
          </w:p>
        </w:tc>
      </w:tr>
      <w:tr w:rsidR="009C6D8D" w:rsidTr="009C6D8D">
        <w:trPr>
          <w:trHeight w:val="300"/>
        </w:trPr>
        <w:tc>
          <w:tcPr>
            <w:tcW w:w="463" w:type="pct"/>
            <w:noWrap/>
            <w:hideMark/>
          </w:tcPr>
          <w:p w:rsidR="009C6D8D" w:rsidRDefault="00480823">
            <w:pPr>
              <w:pStyle w:val="TableBodyText"/>
            </w:pPr>
            <w:r>
              <w:t xml:space="preserve">0x24 </w:t>
            </w:r>
          </w:p>
        </w:tc>
        <w:tc>
          <w:tcPr>
            <w:tcW w:w="925" w:type="pct"/>
            <w:noWrap/>
            <w:hideMark/>
          </w:tcPr>
          <w:p w:rsidR="009C6D8D" w:rsidRDefault="00480823">
            <w:pPr>
              <w:pStyle w:val="TableBodyText"/>
            </w:pPr>
            <w:r>
              <w:t>INCLUDE</w:t>
            </w:r>
          </w:p>
        </w:tc>
        <w:tc>
          <w:tcPr>
            <w:tcW w:w="3612" w:type="pct"/>
            <w:noWrap/>
            <w:hideMark/>
          </w:tcPr>
          <w:p w:rsidR="009C6D8D" w:rsidRDefault="00480823">
            <w:pPr>
              <w:pStyle w:val="TableBodyText"/>
            </w:pPr>
            <w:r>
              <w:t xml:space="preserve">This field is identical to </w:t>
            </w:r>
            <w:r>
              <w:rPr>
                <w:b/>
              </w:rPr>
              <w:t>INCLUDETEXT</w:t>
            </w:r>
            <w:r>
              <w:t xml:space="preserve"> specified in [ECMA-376] part 4, section 2.16.5.34.</w:t>
            </w:r>
          </w:p>
        </w:tc>
      </w:tr>
      <w:tr w:rsidR="009C6D8D" w:rsidTr="009C6D8D">
        <w:trPr>
          <w:trHeight w:val="300"/>
        </w:trPr>
        <w:tc>
          <w:tcPr>
            <w:tcW w:w="463" w:type="pct"/>
            <w:noWrap/>
            <w:hideMark/>
          </w:tcPr>
          <w:p w:rsidR="009C6D8D" w:rsidRDefault="00480823">
            <w:pPr>
              <w:pStyle w:val="TableBodyText"/>
            </w:pPr>
            <w:r>
              <w:t xml:space="preserve">0x25 </w:t>
            </w:r>
          </w:p>
        </w:tc>
        <w:tc>
          <w:tcPr>
            <w:tcW w:w="925" w:type="pct"/>
            <w:noWrap/>
            <w:hideMark/>
          </w:tcPr>
          <w:p w:rsidR="009C6D8D" w:rsidRDefault="00480823">
            <w:pPr>
              <w:pStyle w:val="TableBodyText"/>
            </w:pPr>
            <w:r>
              <w:t>PAGEREF</w:t>
            </w:r>
          </w:p>
        </w:tc>
        <w:tc>
          <w:tcPr>
            <w:tcW w:w="3612" w:type="pct"/>
            <w:noWrap/>
            <w:hideMark/>
          </w:tcPr>
          <w:p w:rsidR="009C6D8D" w:rsidRDefault="00480823">
            <w:pPr>
              <w:pStyle w:val="TableBodyText"/>
            </w:pPr>
            <w:r>
              <w:t>Specified in [ECMA-376] part 4, section 2.16.5.52.</w:t>
            </w:r>
          </w:p>
        </w:tc>
      </w:tr>
      <w:tr w:rsidR="009C6D8D" w:rsidTr="009C6D8D">
        <w:trPr>
          <w:trHeight w:val="300"/>
        </w:trPr>
        <w:tc>
          <w:tcPr>
            <w:tcW w:w="463" w:type="pct"/>
            <w:noWrap/>
            <w:hideMark/>
          </w:tcPr>
          <w:p w:rsidR="009C6D8D" w:rsidRDefault="00480823">
            <w:pPr>
              <w:pStyle w:val="TableBodyText"/>
            </w:pPr>
            <w:r>
              <w:t xml:space="preserve">0x26 </w:t>
            </w:r>
          </w:p>
        </w:tc>
        <w:tc>
          <w:tcPr>
            <w:tcW w:w="925" w:type="pct"/>
            <w:noWrap/>
            <w:hideMark/>
          </w:tcPr>
          <w:p w:rsidR="009C6D8D" w:rsidRDefault="00480823">
            <w:pPr>
              <w:pStyle w:val="TableBodyText"/>
            </w:pPr>
            <w:r>
              <w:t>ASK</w:t>
            </w:r>
          </w:p>
        </w:tc>
        <w:tc>
          <w:tcPr>
            <w:tcW w:w="3612" w:type="pct"/>
            <w:noWrap/>
            <w:hideMark/>
          </w:tcPr>
          <w:p w:rsidR="009C6D8D" w:rsidRDefault="00480823">
            <w:pPr>
              <w:pStyle w:val="TableBodyText"/>
            </w:pPr>
            <w:r>
              <w:t>Specified in [ECMA-376] part 4, section 2.16.5.3.</w:t>
            </w:r>
          </w:p>
        </w:tc>
      </w:tr>
      <w:tr w:rsidR="009C6D8D" w:rsidTr="009C6D8D">
        <w:trPr>
          <w:trHeight w:val="300"/>
        </w:trPr>
        <w:tc>
          <w:tcPr>
            <w:tcW w:w="463" w:type="pct"/>
            <w:noWrap/>
            <w:hideMark/>
          </w:tcPr>
          <w:p w:rsidR="009C6D8D" w:rsidRDefault="00480823">
            <w:pPr>
              <w:pStyle w:val="TableBodyText"/>
            </w:pPr>
            <w:r>
              <w:t xml:space="preserve">0x27 </w:t>
            </w:r>
          </w:p>
        </w:tc>
        <w:tc>
          <w:tcPr>
            <w:tcW w:w="925" w:type="pct"/>
            <w:noWrap/>
            <w:hideMark/>
          </w:tcPr>
          <w:p w:rsidR="009C6D8D" w:rsidRDefault="00480823">
            <w:pPr>
              <w:pStyle w:val="TableBodyText"/>
            </w:pPr>
            <w:r>
              <w:t>FILLIN</w:t>
            </w:r>
          </w:p>
        </w:tc>
        <w:tc>
          <w:tcPr>
            <w:tcW w:w="3612" w:type="pct"/>
            <w:noWrap/>
            <w:hideMark/>
          </w:tcPr>
          <w:p w:rsidR="009C6D8D" w:rsidRDefault="00480823">
            <w:pPr>
              <w:pStyle w:val="TableBodyText"/>
            </w:pPr>
            <w:r>
              <w:t>Specified in [ECMA-376] part 4, section 2.16.5.25.</w:t>
            </w:r>
          </w:p>
        </w:tc>
      </w:tr>
      <w:tr w:rsidR="009C6D8D" w:rsidTr="009C6D8D">
        <w:trPr>
          <w:trHeight w:val="300"/>
        </w:trPr>
        <w:tc>
          <w:tcPr>
            <w:tcW w:w="463" w:type="pct"/>
            <w:noWrap/>
            <w:hideMark/>
          </w:tcPr>
          <w:p w:rsidR="009C6D8D" w:rsidRDefault="00480823">
            <w:pPr>
              <w:pStyle w:val="TableBodyText"/>
            </w:pPr>
            <w:r>
              <w:t xml:space="preserve">0x28 </w:t>
            </w:r>
          </w:p>
        </w:tc>
        <w:tc>
          <w:tcPr>
            <w:tcW w:w="925" w:type="pct"/>
            <w:noWrap/>
            <w:hideMark/>
          </w:tcPr>
          <w:p w:rsidR="009C6D8D" w:rsidRDefault="00480823">
            <w:pPr>
              <w:pStyle w:val="TableBodyText"/>
            </w:pPr>
            <w:r>
              <w:t>DATA</w:t>
            </w:r>
          </w:p>
        </w:tc>
        <w:tc>
          <w:tcPr>
            <w:tcW w:w="3612" w:type="pct"/>
            <w:noWrap/>
            <w:hideMark/>
          </w:tcPr>
          <w:p w:rsidR="009C6D8D" w:rsidRDefault="00480823">
            <w:pPr>
              <w:pStyle w:val="TableBodyText"/>
            </w:pPr>
            <w:r>
              <w:t>Usage:</w:t>
            </w:r>
          </w:p>
          <w:p w:rsidR="009C6D8D" w:rsidRDefault="00480823">
            <w:pPr>
              <w:pStyle w:val="TableBodyText"/>
              <w:rPr>
                <w:i/>
              </w:rPr>
            </w:pPr>
            <w:r>
              <w:t xml:space="preserve">DATA </w:t>
            </w:r>
            <w:r>
              <w:rPr>
                <w:i/>
              </w:rPr>
              <w:t>datafile [headerfile]</w:t>
            </w:r>
          </w:p>
          <w:p w:rsidR="009C6D8D" w:rsidRDefault="00480823">
            <w:pPr>
              <w:pStyle w:val="TableBodyText"/>
            </w:pPr>
            <w:r>
              <w:t>Specifies that this</w:t>
            </w:r>
            <w:r>
              <w:t xml:space="preserve"> field SHOULD</w:t>
            </w:r>
            <w:bookmarkStart w:id="3266"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3266"/>
            <w:r>
              <w:t xml:space="preserve"> redirect the mail merge data and header files to the ones specified.</w:t>
            </w:r>
          </w:p>
        </w:tc>
      </w:tr>
      <w:tr w:rsidR="009C6D8D" w:rsidTr="009C6D8D">
        <w:trPr>
          <w:trHeight w:val="300"/>
        </w:trPr>
        <w:tc>
          <w:tcPr>
            <w:tcW w:w="463" w:type="pct"/>
            <w:noWrap/>
            <w:hideMark/>
          </w:tcPr>
          <w:p w:rsidR="009C6D8D" w:rsidRDefault="00480823">
            <w:pPr>
              <w:pStyle w:val="TableBodyText"/>
            </w:pPr>
            <w:r>
              <w:t xml:space="preserve">0x29 </w:t>
            </w:r>
          </w:p>
        </w:tc>
        <w:tc>
          <w:tcPr>
            <w:tcW w:w="925" w:type="pct"/>
            <w:noWrap/>
            <w:hideMark/>
          </w:tcPr>
          <w:p w:rsidR="009C6D8D" w:rsidRDefault="00480823">
            <w:pPr>
              <w:pStyle w:val="TableBodyText"/>
            </w:pPr>
            <w:r>
              <w:t>NEXT</w:t>
            </w:r>
          </w:p>
        </w:tc>
        <w:tc>
          <w:tcPr>
            <w:tcW w:w="3612" w:type="pct"/>
            <w:noWrap/>
            <w:hideMark/>
          </w:tcPr>
          <w:p w:rsidR="009C6D8D" w:rsidRDefault="00480823">
            <w:pPr>
              <w:pStyle w:val="TableBodyText"/>
            </w:pPr>
            <w:r>
              <w:t>Specified in [ECMA-376] part 4, section 2.16.5.45.</w:t>
            </w:r>
          </w:p>
        </w:tc>
      </w:tr>
      <w:tr w:rsidR="009C6D8D" w:rsidTr="009C6D8D">
        <w:trPr>
          <w:trHeight w:val="300"/>
        </w:trPr>
        <w:tc>
          <w:tcPr>
            <w:tcW w:w="463" w:type="pct"/>
            <w:noWrap/>
            <w:hideMark/>
          </w:tcPr>
          <w:p w:rsidR="009C6D8D" w:rsidRDefault="00480823">
            <w:pPr>
              <w:pStyle w:val="TableBodyText"/>
            </w:pPr>
            <w:r>
              <w:lastRenderedPageBreak/>
              <w:t xml:space="preserve">0x2A </w:t>
            </w:r>
          </w:p>
        </w:tc>
        <w:tc>
          <w:tcPr>
            <w:tcW w:w="925" w:type="pct"/>
            <w:noWrap/>
            <w:hideMark/>
          </w:tcPr>
          <w:p w:rsidR="009C6D8D" w:rsidRDefault="00480823">
            <w:pPr>
              <w:pStyle w:val="TableBodyText"/>
            </w:pPr>
            <w:r>
              <w:t>NEXTIF</w:t>
            </w:r>
          </w:p>
        </w:tc>
        <w:tc>
          <w:tcPr>
            <w:tcW w:w="3612" w:type="pct"/>
            <w:noWrap/>
            <w:hideMark/>
          </w:tcPr>
          <w:p w:rsidR="009C6D8D" w:rsidRDefault="00480823">
            <w:pPr>
              <w:pStyle w:val="TableBodyText"/>
            </w:pPr>
            <w:r>
              <w:t>Specified in [ECMA-376]</w:t>
            </w:r>
            <w:r>
              <w:t xml:space="preserve"> part 4, section 2.16.5.46.</w:t>
            </w:r>
          </w:p>
        </w:tc>
      </w:tr>
      <w:tr w:rsidR="009C6D8D" w:rsidTr="009C6D8D">
        <w:trPr>
          <w:trHeight w:val="300"/>
        </w:trPr>
        <w:tc>
          <w:tcPr>
            <w:tcW w:w="463" w:type="pct"/>
            <w:noWrap/>
            <w:hideMark/>
          </w:tcPr>
          <w:p w:rsidR="009C6D8D" w:rsidRDefault="00480823">
            <w:pPr>
              <w:pStyle w:val="TableBodyText"/>
            </w:pPr>
            <w:r>
              <w:t xml:space="preserve">0x2B </w:t>
            </w:r>
          </w:p>
        </w:tc>
        <w:tc>
          <w:tcPr>
            <w:tcW w:w="925" w:type="pct"/>
            <w:noWrap/>
            <w:hideMark/>
          </w:tcPr>
          <w:p w:rsidR="009C6D8D" w:rsidRDefault="00480823">
            <w:pPr>
              <w:pStyle w:val="TableBodyText"/>
            </w:pPr>
            <w:r>
              <w:t>SKIPIF</w:t>
            </w:r>
          </w:p>
        </w:tc>
        <w:tc>
          <w:tcPr>
            <w:tcW w:w="3612" w:type="pct"/>
            <w:noWrap/>
            <w:hideMark/>
          </w:tcPr>
          <w:p w:rsidR="009C6D8D" w:rsidRDefault="00480823">
            <w:pPr>
              <w:pStyle w:val="TableBodyText"/>
            </w:pPr>
            <w:r>
              <w:t>Specified in [ECMA-376] part 4, section 2.16.5.65.</w:t>
            </w:r>
          </w:p>
        </w:tc>
      </w:tr>
      <w:tr w:rsidR="009C6D8D" w:rsidTr="009C6D8D">
        <w:trPr>
          <w:trHeight w:val="300"/>
        </w:trPr>
        <w:tc>
          <w:tcPr>
            <w:tcW w:w="463" w:type="pct"/>
            <w:noWrap/>
            <w:hideMark/>
          </w:tcPr>
          <w:p w:rsidR="009C6D8D" w:rsidRDefault="00480823">
            <w:pPr>
              <w:pStyle w:val="TableBodyText"/>
            </w:pPr>
            <w:r>
              <w:t xml:space="preserve">0x2C </w:t>
            </w:r>
          </w:p>
        </w:tc>
        <w:tc>
          <w:tcPr>
            <w:tcW w:w="925" w:type="pct"/>
            <w:noWrap/>
            <w:hideMark/>
          </w:tcPr>
          <w:p w:rsidR="009C6D8D" w:rsidRDefault="00480823">
            <w:pPr>
              <w:pStyle w:val="TableBodyText"/>
            </w:pPr>
            <w:r>
              <w:t>MERGEREC</w:t>
            </w:r>
          </w:p>
        </w:tc>
        <w:tc>
          <w:tcPr>
            <w:tcW w:w="3612" w:type="pct"/>
            <w:noWrap/>
            <w:hideMark/>
          </w:tcPr>
          <w:p w:rsidR="009C6D8D" w:rsidRDefault="00480823">
            <w:pPr>
              <w:pStyle w:val="TableBodyText"/>
            </w:pPr>
            <w:r>
              <w:t>Specified in [ECMA-376] part 4, section 2.16.5.43.</w:t>
            </w:r>
          </w:p>
        </w:tc>
      </w:tr>
      <w:tr w:rsidR="009C6D8D" w:rsidTr="009C6D8D">
        <w:trPr>
          <w:trHeight w:val="300"/>
        </w:trPr>
        <w:tc>
          <w:tcPr>
            <w:tcW w:w="463" w:type="pct"/>
            <w:noWrap/>
            <w:hideMark/>
          </w:tcPr>
          <w:p w:rsidR="009C6D8D" w:rsidRDefault="00480823">
            <w:pPr>
              <w:pStyle w:val="TableBodyText"/>
            </w:pPr>
            <w:r>
              <w:t xml:space="preserve">0x2D </w:t>
            </w:r>
          </w:p>
        </w:tc>
        <w:tc>
          <w:tcPr>
            <w:tcW w:w="925" w:type="pct"/>
            <w:noWrap/>
            <w:hideMark/>
          </w:tcPr>
          <w:p w:rsidR="009C6D8D" w:rsidRDefault="00480823">
            <w:pPr>
              <w:pStyle w:val="TableBodyText"/>
            </w:pPr>
            <w:r>
              <w:t>DDE</w:t>
            </w:r>
          </w:p>
        </w:tc>
        <w:tc>
          <w:tcPr>
            <w:tcW w:w="3612" w:type="pct"/>
            <w:noWrap/>
            <w:hideMark/>
          </w:tcPr>
          <w:p w:rsidR="009C6D8D" w:rsidRDefault="00480823">
            <w:pPr>
              <w:pStyle w:val="TableBodyText"/>
            </w:pPr>
            <w:r>
              <w:t xml:space="preserve">Specified in </w:t>
            </w:r>
            <w:hyperlink r:id="rId133" w:anchor="Section_db9b9b72b10b4e7e844c09f88c972219">
              <w:r>
                <w:rPr>
                  <w:rStyle w:val="Hyperlink"/>
                </w:rPr>
                <w:t>[MS-OE376]</w:t>
              </w:r>
            </w:hyperlink>
            <w:r>
              <w:t xml:space="preserve"> part 2, section 1.3.2.1.</w:t>
            </w:r>
          </w:p>
        </w:tc>
      </w:tr>
      <w:tr w:rsidR="009C6D8D" w:rsidTr="009C6D8D">
        <w:trPr>
          <w:trHeight w:val="300"/>
        </w:trPr>
        <w:tc>
          <w:tcPr>
            <w:tcW w:w="463" w:type="pct"/>
            <w:noWrap/>
            <w:hideMark/>
          </w:tcPr>
          <w:p w:rsidR="009C6D8D" w:rsidRDefault="00480823">
            <w:pPr>
              <w:pStyle w:val="TableBodyText"/>
            </w:pPr>
            <w:r>
              <w:t xml:space="preserve">0x2E </w:t>
            </w:r>
          </w:p>
        </w:tc>
        <w:tc>
          <w:tcPr>
            <w:tcW w:w="925" w:type="pct"/>
            <w:noWrap/>
            <w:hideMark/>
          </w:tcPr>
          <w:p w:rsidR="009C6D8D" w:rsidRDefault="00480823">
            <w:pPr>
              <w:pStyle w:val="TableBodyText"/>
            </w:pPr>
            <w:r>
              <w:t>DDEAUTO</w:t>
            </w:r>
          </w:p>
        </w:tc>
        <w:tc>
          <w:tcPr>
            <w:tcW w:w="3612" w:type="pct"/>
            <w:noWrap/>
            <w:hideMark/>
          </w:tcPr>
          <w:p w:rsidR="009C6D8D" w:rsidRDefault="00480823">
            <w:pPr>
              <w:pStyle w:val="TableBodyText"/>
            </w:pPr>
            <w:r>
              <w:t>Specified in [MS-OE376] part 2, section 1.3.2.2.</w:t>
            </w:r>
          </w:p>
        </w:tc>
      </w:tr>
      <w:tr w:rsidR="009C6D8D" w:rsidTr="009C6D8D">
        <w:trPr>
          <w:trHeight w:val="300"/>
        </w:trPr>
        <w:tc>
          <w:tcPr>
            <w:tcW w:w="463" w:type="pct"/>
            <w:noWrap/>
            <w:hideMark/>
          </w:tcPr>
          <w:p w:rsidR="009C6D8D" w:rsidRDefault="00480823">
            <w:pPr>
              <w:pStyle w:val="TableBodyText"/>
            </w:pPr>
            <w:r>
              <w:t xml:space="preserve">0x2F </w:t>
            </w:r>
          </w:p>
        </w:tc>
        <w:tc>
          <w:tcPr>
            <w:tcW w:w="925" w:type="pct"/>
            <w:noWrap/>
            <w:hideMark/>
          </w:tcPr>
          <w:p w:rsidR="009C6D8D" w:rsidRDefault="00480823">
            <w:pPr>
              <w:pStyle w:val="TableBodyText"/>
            </w:pPr>
            <w:r>
              <w:t>GLOSSARY</w:t>
            </w:r>
          </w:p>
        </w:tc>
        <w:tc>
          <w:tcPr>
            <w:tcW w:w="3612" w:type="pct"/>
            <w:noWrap/>
            <w:hideMark/>
          </w:tcPr>
          <w:p w:rsidR="009C6D8D" w:rsidRDefault="00480823">
            <w:pPr>
              <w:pStyle w:val="TableBodyText"/>
            </w:pPr>
            <w:r>
              <w:t xml:space="preserve">This field is identical to </w:t>
            </w:r>
            <w:r>
              <w:rPr>
                <w:b/>
              </w:rPr>
              <w:t>AUTOTEXT</w:t>
            </w:r>
            <w:r>
              <w:t xml:space="preserve"> specified in [ECMA-376] pa</w:t>
            </w:r>
            <w:r>
              <w:t>rt 4, section 2.16.5.8.</w:t>
            </w:r>
          </w:p>
        </w:tc>
      </w:tr>
      <w:tr w:rsidR="009C6D8D" w:rsidTr="009C6D8D">
        <w:trPr>
          <w:trHeight w:val="300"/>
        </w:trPr>
        <w:tc>
          <w:tcPr>
            <w:tcW w:w="463" w:type="pct"/>
            <w:noWrap/>
            <w:hideMark/>
          </w:tcPr>
          <w:p w:rsidR="009C6D8D" w:rsidRDefault="00480823">
            <w:pPr>
              <w:pStyle w:val="TableBodyText"/>
            </w:pPr>
            <w:r>
              <w:t xml:space="preserve">0x30 </w:t>
            </w:r>
          </w:p>
        </w:tc>
        <w:tc>
          <w:tcPr>
            <w:tcW w:w="925" w:type="pct"/>
            <w:noWrap/>
            <w:hideMark/>
          </w:tcPr>
          <w:p w:rsidR="009C6D8D" w:rsidRDefault="00480823">
            <w:pPr>
              <w:pStyle w:val="TableBodyText"/>
            </w:pPr>
            <w:r>
              <w:t>PRINT</w:t>
            </w:r>
          </w:p>
        </w:tc>
        <w:tc>
          <w:tcPr>
            <w:tcW w:w="3612" w:type="pct"/>
            <w:noWrap/>
            <w:hideMark/>
          </w:tcPr>
          <w:p w:rsidR="009C6D8D" w:rsidRDefault="00480823">
            <w:pPr>
              <w:pStyle w:val="TableBodyText"/>
            </w:pPr>
            <w:r>
              <w:t>Specified in [ECMA-376] part 4, section 2.16.5.53.</w:t>
            </w:r>
          </w:p>
        </w:tc>
      </w:tr>
      <w:tr w:rsidR="009C6D8D" w:rsidTr="009C6D8D">
        <w:trPr>
          <w:trHeight w:val="300"/>
        </w:trPr>
        <w:tc>
          <w:tcPr>
            <w:tcW w:w="463" w:type="pct"/>
            <w:noWrap/>
            <w:hideMark/>
          </w:tcPr>
          <w:p w:rsidR="009C6D8D" w:rsidRDefault="00480823">
            <w:pPr>
              <w:pStyle w:val="TableBodyText"/>
            </w:pPr>
            <w:r>
              <w:t xml:space="preserve">0x31 </w:t>
            </w:r>
          </w:p>
        </w:tc>
        <w:tc>
          <w:tcPr>
            <w:tcW w:w="925" w:type="pct"/>
            <w:noWrap/>
            <w:hideMark/>
          </w:tcPr>
          <w:p w:rsidR="009C6D8D" w:rsidRDefault="00480823">
            <w:pPr>
              <w:pStyle w:val="TableBodyText"/>
            </w:pPr>
            <w:r>
              <w:t>EQ</w:t>
            </w:r>
          </w:p>
        </w:tc>
        <w:tc>
          <w:tcPr>
            <w:tcW w:w="3612" w:type="pct"/>
            <w:noWrap/>
            <w:hideMark/>
          </w:tcPr>
          <w:p w:rsidR="009C6D8D" w:rsidRDefault="00480823">
            <w:pPr>
              <w:pStyle w:val="TableBodyText"/>
            </w:pPr>
            <w:r>
              <w:t>Specified in [ECMA-376] part 4, section 2.16.5.22.</w:t>
            </w:r>
          </w:p>
        </w:tc>
      </w:tr>
      <w:tr w:rsidR="009C6D8D" w:rsidTr="009C6D8D">
        <w:trPr>
          <w:trHeight w:val="300"/>
        </w:trPr>
        <w:tc>
          <w:tcPr>
            <w:tcW w:w="463" w:type="pct"/>
            <w:noWrap/>
            <w:hideMark/>
          </w:tcPr>
          <w:p w:rsidR="009C6D8D" w:rsidRDefault="00480823">
            <w:pPr>
              <w:pStyle w:val="TableBodyText"/>
            </w:pPr>
            <w:r>
              <w:t xml:space="preserve">0x32 </w:t>
            </w:r>
          </w:p>
        </w:tc>
        <w:tc>
          <w:tcPr>
            <w:tcW w:w="925" w:type="pct"/>
            <w:noWrap/>
            <w:hideMark/>
          </w:tcPr>
          <w:p w:rsidR="009C6D8D" w:rsidRDefault="00480823">
            <w:pPr>
              <w:pStyle w:val="TableBodyText"/>
            </w:pPr>
            <w:r>
              <w:t>GOTOBUTTON</w:t>
            </w:r>
          </w:p>
        </w:tc>
        <w:tc>
          <w:tcPr>
            <w:tcW w:w="3612" w:type="pct"/>
            <w:noWrap/>
            <w:hideMark/>
          </w:tcPr>
          <w:p w:rsidR="009C6D8D" w:rsidRDefault="00480823">
            <w:pPr>
              <w:pStyle w:val="TableBodyText"/>
            </w:pPr>
            <w:r>
              <w:t>Specified in [ECMA-376] part 4, section 2.16.5.29.</w:t>
            </w:r>
          </w:p>
        </w:tc>
      </w:tr>
      <w:tr w:rsidR="009C6D8D" w:rsidTr="009C6D8D">
        <w:trPr>
          <w:trHeight w:val="300"/>
        </w:trPr>
        <w:tc>
          <w:tcPr>
            <w:tcW w:w="463" w:type="pct"/>
            <w:noWrap/>
            <w:hideMark/>
          </w:tcPr>
          <w:p w:rsidR="009C6D8D" w:rsidRDefault="00480823">
            <w:pPr>
              <w:pStyle w:val="TableBodyText"/>
            </w:pPr>
            <w:r>
              <w:t xml:space="preserve">0x33 </w:t>
            </w:r>
          </w:p>
        </w:tc>
        <w:tc>
          <w:tcPr>
            <w:tcW w:w="925" w:type="pct"/>
            <w:noWrap/>
            <w:hideMark/>
          </w:tcPr>
          <w:p w:rsidR="009C6D8D" w:rsidRDefault="00480823">
            <w:pPr>
              <w:pStyle w:val="TableBodyText"/>
            </w:pPr>
            <w:r>
              <w:t>MACROBUTTON</w:t>
            </w:r>
          </w:p>
        </w:tc>
        <w:tc>
          <w:tcPr>
            <w:tcW w:w="3612" w:type="pct"/>
            <w:noWrap/>
            <w:hideMark/>
          </w:tcPr>
          <w:p w:rsidR="009C6D8D" w:rsidRDefault="00480823">
            <w:pPr>
              <w:pStyle w:val="TableBodyText"/>
            </w:pPr>
            <w:r>
              <w:t xml:space="preserve">Specified in </w:t>
            </w:r>
            <w:r>
              <w:t>[ECMA-376] part 4, section 2.16.5.41.</w:t>
            </w:r>
          </w:p>
        </w:tc>
      </w:tr>
      <w:tr w:rsidR="009C6D8D" w:rsidTr="009C6D8D">
        <w:trPr>
          <w:trHeight w:val="300"/>
        </w:trPr>
        <w:tc>
          <w:tcPr>
            <w:tcW w:w="463" w:type="pct"/>
            <w:noWrap/>
            <w:hideMark/>
          </w:tcPr>
          <w:p w:rsidR="009C6D8D" w:rsidRDefault="00480823">
            <w:pPr>
              <w:pStyle w:val="TableBodyText"/>
            </w:pPr>
            <w:r>
              <w:t xml:space="preserve">0x34 </w:t>
            </w:r>
          </w:p>
        </w:tc>
        <w:tc>
          <w:tcPr>
            <w:tcW w:w="925" w:type="pct"/>
            <w:noWrap/>
            <w:hideMark/>
          </w:tcPr>
          <w:p w:rsidR="009C6D8D" w:rsidRDefault="00480823">
            <w:pPr>
              <w:pStyle w:val="TableBodyText"/>
            </w:pPr>
            <w:r>
              <w:t>AUTONUMOUT</w:t>
            </w:r>
          </w:p>
        </w:tc>
        <w:tc>
          <w:tcPr>
            <w:tcW w:w="3612" w:type="pct"/>
            <w:noWrap/>
            <w:hideMark/>
          </w:tcPr>
          <w:p w:rsidR="009C6D8D" w:rsidRDefault="00480823">
            <w:pPr>
              <w:pStyle w:val="TableBodyText"/>
            </w:pPr>
            <w:r>
              <w:t>Specified in [ECMA-376] part 4, section 2.16.5.7.</w:t>
            </w:r>
          </w:p>
        </w:tc>
      </w:tr>
      <w:tr w:rsidR="009C6D8D" w:rsidTr="009C6D8D">
        <w:trPr>
          <w:trHeight w:val="300"/>
        </w:trPr>
        <w:tc>
          <w:tcPr>
            <w:tcW w:w="463" w:type="pct"/>
            <w:noWrap/>
            <w:hideMark/>
          </w:tcPr>
          <w:p w:rsidR="009C6D8D" w:rsidRDefault="00480823">
            <w:pPr>
              <w:pStyle w:val="TableBodyText"/>
            </w:pPr>
            <w:r>
              <w:t xml:space="preserve">0x35 </w:t>
            </w:r>
          </w:p>
        </w:tc>
        <w:tc>
          <w:tcPr>
            <w:tcW w:w="925" w:type="pct"/>
            <w:noWrap/>
            <w:hideMark/>
          </w:tcPr>
          <w:p w:rsidR="009C6D8D" w:rsidRDefault="00480823">
            <w:pPr>
              <w:pStyle w:val="TableBodyText"/>
            </w:pPr>
            <w:r>
              <w:t>AUTONUMLGL</w:t>
            </w:r>
          </w:p>
        </w:tc>
        <w:tc>
          <w:tcPr>
            <w:tcW w:w="3612" w:type="pct"/>
            <w:noWrap/>
            <w:hideMark/>
          </w:tcPr>
          <w:p w:rsidR="009C6D8D" w:rsidRDefault="00480823">
            <w:pPr>
              <w:pStyle w:val="TableBodyText"/>
            </w:pPr>
            <w:r>
              <w:t>Specified in [ECMA-376] part 4, section 2.16.5.6.</w:t>
            </w:r>
          </w:p>
        </w:tc>
      </w:tr>
      <w:tr w:rsidR="009C6D8D" w:rsidTr="009C6D8D">
        <w:trPr>
          <w:trHeight w:val="300"/>
        </w:trPr>
        <w:tc>
          <w:tcPr>
            <w:tcW w:w="463" w:type="pct"/>
            <w:noWrap/>
            <w:hideMark/>
          </w:tcPr>
          <w:p w:rsidR="009C6D8D" w:rsidRDefault="00480823">
            <w:pPr>
              <w:pStyle w:val="TableBodyText"/>
            </w:pPr>
            <w:r>
              <w:t xml:space="preserve">0x36 </w:t>
            </w:r>
          </w:p>
        </w:tc>
        <w:tc>
          <w:tcPr>
            <w:tcW w:w="925" w:type="pct"/>
            <w:noWrap/>
            <w:hideMark/>
          </w:tcPr>
          <w:p w:rsidR="009C6D8D" w:rsidRDefault="00480823">
            <w:pPr>
              <w:pStyle w:val="TableBodyText"/>
            </w:pPr>
            <w:r>
              <w:t>AUTONUM</w:t>
            </w:r>
          </w:p>
        </w:tc>
        <w:tc>
          <w:tcPr>
            <w:tcW w:w="3612" w:type="pct"/>
            <w:noWrap/>
            <w:hideMark/>
          </w:tcPr>
          <w:p w:rsidR="009C6D8D" w:rsidRDefault="00480823">
            <w:pPr>
              <w:pStyle w:val="TableBodyText"/>
            </w:pPr>
            <w:r>
              <w:t>Specified in [ECMA-376] part 4, section 2.16.5.5.</w:t>
            </w:r>
          </w:p>
        </w:tc>
      </w:tr>
      <w:tr w:rsidR="009C6D8D" w:rsidTr="009C6D8D">
        <w:trPr>
          <w:trHeight w:val="300"/>
        </w:trPr>
        <w:tc>
          <w:tcPr>
            <w:tcW w:w="463" w:type="pct"/>
            <w:noWrap/>
            <w:hideMark/>
          </w:tcPr>
          <w:p w:rsidR="009C6D8D" w:rsidRDefault="00480823">
            <w:pPr>
              <w:pStyle w:val="TableBodyText"/>
            </w:pPr>
            <w:r>
              <w:t xml:space="preserve">0x37 </w:t>
            </w:r>
          </w:p>
        </w:tc>
        <w:tc>
          <w:tcPr>
            <w:tcW w:w="925" w:type="pct"/>
            <w:noWrap/>
            <w:hideMark/>
          </w:tcPr>
          <w:p w:rsidR="009C6D8D" w:rsidRDefault="00480823">
            <w:pPr>
              <w:pStyle w:val="TableBodyText"/>
            </w:pPr>
            <w:r>
              <w:t>IMPORT</w:t>
            </w:r>
          </w:p>
        </w:tc>
        <w:tc>
          <w:tcPr>
            <w:tcW w:w="3612" w:type="pct"/>
            <w:noWrap/>
            <w:hideMark/>
          </w:tcPr>
          <w:p w:rsidR="009C6D8D" w:rsidRDefault="00480823">
            <w:pPr>
              <w:pStyle w:val="TableBodyText"/>
            </w:pPr>
            <w:r>
              <w:t>Ide</w:t>
            </w:r>
            <w:r>
              <w:t>ntical to the INCLUDEPICTURE field specified in [ECMA-376] part 4, section 2.16.5.33.</w:t>
            </w:r>
          </w:p>
        </w:tc>
      </w:tr>
      <w:tr w:rsidR="009C6D8D" w:rsidTr="009C6D8D">
        <w:trPr>
          <w:trHeight w:val="300"/>
        </w:trPr>
        <w:tc>
          <w:tcPr>
            <w:tcW w:w="463" w:type="pct"/>
            <w:noWrap/>
            <w:hideMark/>
          </w:tcPr>
          <w:p w:rsidR="009C6D8D" w:rsidRDefault="00480823">
            <w:pPr>
              <w:pStyle w:val="TableBodyText"/>
            </w:pPr>
            <w:r>
              <w:t xml:space="preserve">0x38 </w:t>
            </w:r>
          </w:p>
        </w:tc>
        <w:tc>
          <w:tcPr>
            <w:tcW w:w="925" w:type="pct"/>
            <w:noWrap/>
            <w:hideMark/>
          </w:tcPr>
          <w:p w:rsidR="009C6D8D" w:rsidRDefault="00480823">
            <w:pPr>
              <w:pStyle w:val="TableBodyText"/>
            </w:pPr>
            <w:r>
              <w:t>LINK</w:t>
            </w:r>
          </w:p>
        </w:tc>
        <w:tc>
          <w:tcPr>
            <w:tcW w:w="3612" w:type="pct"/>
            <w:noWrap/>
            <w:hideMark/>
          </w:tcPr>
          <w:p w:rsidR="009C6D8D" w:rsidRDefault="00480823">
            <w:pPr>
              <w:pStyle w:val="TableBodyText"/>
            </w:pPr>
            <w:r>
              <w:t>Specified in [ECMA-376] part 4, section 2.16.5.39.</w:t>
            </w:r>
          </w:p>
        </w:tc>
      </w:tr>
      <w:tr w:rsidR="009C6D8D" w:rsidTr="009C6D8D">
        <w:trPr>
          <w:trHeight w:val="300"/>
        </w:trPr>
        <w:tc>
          <w:tcPr>
            <w:tcW w:w="463" w:type="pct"/>
            <w:noWrap/>
            <w:hideMark/>
          </w:tcPr>
          <w:p w:rsidR="009C6D8D" w:rsidRDefault="00480823">
            <w:pPr>
              <w:pStyle w:val="TableBodyText"/>
            </w:pPr>
            <w:r>
              <w:t xml:space="preserve">0x39 </w:t>
            </w:r>
          </w:p>
        </w:tc>
        <w:tc>
          <w:tcPr>
            <w:tcW w:w="925" w:type="pct"/>
            <w:noWrap/>
            <w:hideMark/>
          </w:tcPr>
          <w:p w:rsidR="009C6D8D" w:rsidRDefault="00480823">
            <w:pPr>
              <w:pStyle w:val="TableBodyText"/>
            </w:pPr>
            <w:r>
              <w:t>SYMBOL</w:t>
            </w:r>
          </w:p>
        </w:tc>
        <w:tc>
          <w:tcPr>
            <w:tcW w:w="3612" w:type="pct"/>
            <w:noWrap/>
            <w:hideMark/>
          </w:tcPr>
          <w:p w:rsidR="009C6D8D" w:rsidRDefault="00480823">
            <w:pPr>
              <w:pStyle w:val="TableBodyText"/>
            </w:pPr>
            <w:r>
              <w:t>Specified in [ECMA-376] part 4, section 2.16.5.68.</w:t>
            </w:r>
          </w:p>
        </w:tc>
      </w:tr>
      <w:tr w:rsidR="009C6D8D" w:rsidTr="009C6D8D">
        <w:trPr>
          <w:trHeight w:val="300"/>
        </w:trPr>
        <w:tc>
          <w:tcPr>
            <w:tcW w:w="463" w:type="pct"/>
            <w:noWrap/>
            <w:hideMark/>
          </w:tcPr>
          <w:p w:rsidR="009C6D8D" w:rsidRDefault="00480823">
            <w:pPr>
              <w:pStyle w:val="TableBodyText"/>
            </w:pPr>
            <w:r>
              <w:t xml:space="preserve">0x3A </w:t>
            </w:r>
          </w:p>
        </w:tc>
        <w:tc>
          <w:tcPr>
            <w:tcW w:w="925" w:type="pct"/>
            <w:noWrap/>
            <w:hideMark/>
          </w:tcPr>
          <w:p w:rsidR="009C6D8D" w:rsidRDefault="00480823">
            <w:pPr>
              <w:pStyle w:val="TableBodyText"/>
            </w:pPr>
            <w:r>
              <w:t>EMBED</w:t>
            </w:r>
          </w:p>
        </w:tc>
        <w:tc>
          <w:tcPr>
            <w:tcW w:w="3612" w:type="pct"/>
            <w:noWrap/>
            <w:hideMark/>
          </w:tcPr>
          <w:p w:rsidR="009C6D8D" w:rsidRDefault="00480823">
            <w:pPr>
              <w:pStyle w:val="TableBodyText"/>
            </w:pPr>
            <w:r>
              <w:t xml:space="preserve">Specifies that the field represents an embedded </w:t>
            </w:r>
            <w:hyperlink w:anchor="gt_cdff9514-a3fb-4897-941d-4e99193a0096">
              <w:r>
                <w:rPr>
                  <w:rStyle w:val="HyperlinkGreen"/>
                  <w:b/>
                </w:rPr>
                <w:t>OLE object</w:t>
              </w:r>
            </w:hyperlink>
            <w:r>
              <w:t>.</w:t>
            </w:r>
          </w:p>
        </w:tc>
      </w:tr>
      <w:tr w:rsidR="009C6D8D" w:rsidTr="009C6D8D">
        <w:trPr>
          <w:trHeight w:val="300"/>
        </w:trPr>
        <w:tc>
          <w:tcPr>
            <w:tcW w:w="463" w:type="pct"/>
            <w:noWrap/>
            <w:hideMark/>
          </w:tcPr>
          <w:p w:rsidR="009C6D8D" w:rsidRDefault="00480823">
            <w:pPr>
              <w:pStyle w:val="TableBodyText"/>
            </w:pPr>
            <w:r>
              <w:t xml:space="preserve">0x3B </w:t>
            </w:r>
          </w:p>
        </w:tc>
        <w:tc>
          <w:tcPr>
            <w:tcW w:w="925" w:type="pct"/>
            <w:noWrap/>
            <w:hideMark/>
          </w:tcPr>
          <w:p w:rsidR="009C6D8D" w:rsidRDefault="00480823">
            <w:pPr>
              <w:pStyle w:val="TableBodyText"/>
            </w:pPr>
            <w:r>
              <w:t>MERGEFIELD</w:t>
            </w:r>
          </w:p>
        </w:tc>
        <w:tc>
          <w:tcPr>
            <w:tcW w:w="3612" w:type="pct"/>
            <w:noWrap/>
            <w:hideMark/>
          </w:tcPr>
          <w:p w:rsidR="009C6D8D" w:rsidRDefault="00480823">
            <w:pPr>
              <w:pStyle w:val="TableBodyText"/>
            </w:pPr>
            <w:r>
              <w:t>Specified in [ECMA-376] part 4, section 2.16.5.42.</w:t>
            </w:r>
          </w:p>
        </w:tc>
      </w:tr>
      <w:tr w:rsidR="009C6D8D" w:rsidTr="009C6D8D">
        <w:trPr>
          <w:trHeight w:val="300"/>
        </w:trPr>
        <w:tc>
          <w:tcPr>
            <w:tcW w:w="463" w:type="pct"/>
            <w:noWrap/>
            <w:hideMark/>
          </w:tcPr>
          <w:p w:rsidR="009C6D8D" w:rsidRDefault="00480823">
            <w:pPr>
              <w:pStyle w:val="TableBodyText"/>
            </w:pPr>
            <w:r>
              <w:t xml:space="preserve">0x3C </w:t>
            </w:r>
          </w:p>
        </w:tc>
        <w:tc>
          <w:tcPr>
            <w:tcW w:w="925" w:type="pct"/>
            <w:noWrap/>
            <w:hideMark/>
          </w:tcPr>
          <w:p w:rsidR="009C6D8D" w:rsidRDefault="00480823">
            <w:pPr>
              <w:pStyle w:val="TableBodyText"/>
            </w:pPr>
            <w:r>
              <w:t>USERNAME</w:t>
            </w:r>
          </w:p>
        </w:tc>
        <w:tc>
          <w:tcPr>
            <w:tcW w:w="3612" w:type="pct"/>
            <w:noWrap/>
            <w:hideMark/>
          </w:tcPr>
          <w:p w:rsidR="009C6D8D" w:rsidRDefault="00480823">
            <w:pPr>
              <w:pStyle w:val="TableBodyText"/>
            </w:pPr>
            <w:r>
              <w:t>Specified in [ECMA-376] part 4, section 2.16.5.78</w:t>
            </w:r>
            <w:r>
              <w:t>.</w:t>
            </w:r>
          </w:p>
        </w:tc>
      </w:tr>
      <w:tr w:rsidR="009C6D8D" w:rsidTr="009C6D8D">
        <w:trPr>
          <w:trHeight w:val="300"/>
        </w:trPr>
        <w:tc>
          <w:tcPr>
            <w:tcW w:w="463" w:type="pct"/>
            <w:noWrap/>
            <w:hideMark/>
          </w:tcPr>
          <w:p w:rsidR="009C6D8D" w:rsidRDefault="00480823">
            <w:pPr>
              <w:pStyle w:val="TableBodyText"/>
            </w:pPr>
            <w:r>
              <w:t>0x3D</w:t>
            </w:r>
          </w:p>
        </w:tc>
        <w:tc>
          <w:tcPr>
            <w:tcW w:w="925" w:type="pct"/>
            <w:noWrap/>
            <w:hideMark/>
          </w:tcPr>
          <w:p w:rsidR="009C6D8D" w:rsidRDefault="00480823">
            <w:pPr>
              <w:pStyle w:val="TableBodyText"/>
            </w:pPr>
            <w:r>
              <w:t>USERINITIALS</w:t>
            </w:r>
          </w:p>
        </w:tc>
        <w:tc>
          <w:tcPr>
            <w:tcW w:w="3612" w:type="pct"/>
            <w:noWrap/>
            <w:hideMark/>
          </w:tcPr>
          <w:p w:rsidR="009C6D8D" w:rsidRDefault="00480823">
            <w:pPr>
              <w:pStyle w:val="TableBodyText"/>
            </w:pPr>
            <w:r>
              <w:t>Specified in [ECMA-376] part 4, section 2.16.5.77.</w:t>
            </w:r>
          </w:p>
        </w:tc>
      </w:tr>
      <w:tr w:rsidR="009C6D8D" w:rsidTr="009C6D8D">
        <w:trPr>
          <w:trHeight w:val="300"/>
        </w:trPr>
        <w:tc>
          <w:tcPr>
            <w:tcW w:w="463" w:type="pct"/>
            <w:noWrap/>
            <w:hideMark/>
          </w:tcPr>
          <w:p w:rsidR="009C6D8D" w:rsidRDefault="00480823">
            <w:pPr>
              <w:pStyle w:val="TableBodyText"/>
            </w:pPr>
            <w:r>
              <w:t xml:space="preserve">0x3E </w:t>
            </w:r>
          </w:p>
        </w:tc>
        <w:tc>
          <w:tcPr>
            <w:tcW w:w="925" w:type="pct"/>
            <w:noWrap/>
            <w:hideMark/>
          </w:tcPr>
          <w:p w:rsidR="009C6D8D" w:rsidRDefault="00480823">
            <w:pPr>
              <w:pStyle w:val="TableBodyText"/>
            </w:pPr>
            <w:r>
              <w:t>USERADDRESS</w:t>
            </w:r>
          </w:p>
        </w:tc>
        <w:tc>
          <w:tcPr>
            <w:tcW w:w="3612" w:type="pct"/>
            <w:noWrap/>
            <w:hideMark/>
          </w:tcPr>
          <w:p w:rsidR="009C6D8D" w:rsidRDefault="00480823">
            <w:pPr>
              <w:pStyle w:val="TableBodyText"/>
            </w:pPr>
            <w:r>
              <w:t>Specified in [ECMA-376] part 4, section 2.16.5.76.</w:t>
            </w:r>
          </w:p>
        </w:tc>
      </w:tr>
      <w:tr w:rsidR="009C6D8D" w:rsidTr="009C6D8D">
        <w:trPr>
          <w:trHeight w:val="300"/>
        </w:trPr>
        <w:tc>
          <w:tcPr>
            <w:tcW w:w="463" w:type="pct"/>
            <w:noWrap/>
            <w:hideMark/>
          </w:tcPr>
          <w:p w:rsidR="009C6D8D" w:rsidRDefault="00480823">
            <w:pPr>
              <w:pStyle w:val="TableBodyText"/>
            </w:pPr>
            <w:r>
              <w:t xml:space="preserve">0x3F </w:t>
            </w:r>
          </w:p>
        </w:tc>
        <w:tc>
          <w:tcPr>
            <w:tcW w:w="925" w:type="pct"/>
            <w:noWrap/>
            <w:hideMark/>
          </w:tcPr>
          <w:p w:rsidR="009C6D8D" w:rsidRDefault="00480823">
            <w:pPr>
              <w:pStyle w:val="TableBodyText"/>
            </w:pPr>
            <w:r>
              <w:t>BARCODE</w:t>
            </w:r>
          </w:p>
        </w:tc>
        <w:tc>
          <w:tcPr>
            <w:tcW w:w="3612" w:type="pct"/>
            <w:noWrap/>
            <w:hideMark/>
          </w:tcPr>
          <w:p w:rsidR="009C6D8D" w:rsidRDefault="00480823">
            <w:pPr>
              <w:pStyle w:val="TableBodyText"/>
            </w:pPr>
            <w:r>
              <w:t>Specified in [ECMA-376] part 4, section 2.16.5.10.</w:t>
            </w:r>
          </w:p>
        </w:tc>
      </w:tr>
      <w:tr w:rsidR="009C6D8D" w:rsidTr="009C6D8D">
        <w:trPr>
          <w:trHeight w:val="300"/>
        </w:trPr>
        <w:tc>
          <w:tcPr>
            <w:tcW w:w="463" w:type="pct"/>
            <w:noWrap/>
            <w:hideMark/>
          </w:tcPr>
          <w:p w:rsidR="009C6D8D" w:rsidRDefault="00480823">
            <w:pPr>
              <w:pStyle w:val="TableBodyText"/>
            </w:pPr>
            <w:r>
              <w:t xml:space="preserve">0x40 </w:t>
            </w:r>
          </w:p>
        </w:tc>
        <w:tc>
          <w:tcPr>
            <w:tcW w:w="925" w:type="pct"/>
            <w:noWrap/>
            <w:hideMark/>
          </w:tcPr>
          <w:p w:rsidR="009C6D8D" w:rsidRDefault="00480823">
            <w:pPr>
              <w:pStyle w:val="TableBodyText"/>
            </w:pPr>
            <w:r>
              <w:t>DOCVARIABLE</w:t>
            </w:r>
          </w:p>
        </w:tc>
        <w:tc>
          <w:tcPr>
            <w:tcW w:w="3612" w:type="pct"/>
            <w:noWrap/>
            <w:hideMark/>
          </w:tcPr>
          <w:p w:rsidR="009C6D8D" w:rsidRDefault="00480823">
            <w:pPr>
              <w:pStyle w:val="TableBodyText"/>
            </w:pPr>
            <w:r>
              <w:t>Specified in [ECMA-376]</w:t>
            </w:r>
            <w:r>
              <w:t xml:space="preserve"> part 4, section 2.16.5.20.</w:t>
            </w:r>
          </w:p>
        </w:tc>
      </w:tr>
      <w:tr w:rsidR="009C6D8D" w:rsidTr="009C6D8D">
        <w:trPr>
          <w:trHeight w:val="300"/>
        </w:trPr>
        <w:tc>
          <w:tcPr>
            <w:tcW w:w="463" w:type="pct"/>
            <w:noWrap/>
            <w:hideMark/>
          </w:tcPr>
          <w:p w:rsidR="009C6D8D" w:rsidRDefault="00480823">
            <w:pPr>
              <w:pStyle w:val="TableBodyText"/>
            </w:pPr>
            <w:r>
              <w:t xml:space="preserve">0x41 </w:t>
            </w:r>
          </w:p>
        </w:tc>
        <w:tc>
          <w:tcPr>
            <w:tcW w:w="925" w:type="pct"/>
            <w:noWrap/>
            <w:hideMark/>
          </w:tcPr>
          <w:p w:rsidR="009C6D8D" w:rsidRDefault="00480823">
            <w:pPr>
              <w:pStyle w:val="TableBodyText"/>
            </w:pPr>
            <w:r>
              <w:t>SECTION</w:t>
            </w:r>
          </w:p>
        </w:tc>
        <w:tc>
          <w:tcPr>
            <w:tcW w:w="3612" w:type="pct"/>
            <w:noWrap/>
            <w:hideMark/>
          </w:tcPr>
          <w:p w:rsidR="009C6D8D" w:rsidRDefault="00480823">
            <w:pPr>
              <w:pStyle w:val="TableBodyText"/>
            </w:pPr>
            <w:r>
              <w:t>Specified in [ECMA-376] part 4, section 2.16.5.61.</w:t>
            </w:r>
          </w:p>
        </w:tc>
      </w:tr>
      <w:tr w:rsidR="009C6D8D" w:rsidTr="009C6D8D">
        <w:trPr>
          <w:trHeight w:val="300"/>
        </w:trPr>
        <w:tc>
          <w:tcPr>
            <w:tcW w:w="463" w:type="pct"/>
            <w:noWrap/>
            <w:hideMark/>
          </w:tcPr>
          <w:p w:rsidR="009C6D8D" w:rsidRDefault="00480823">
            <w:pPr>
              <w:pStyle w:val="TableBodyText"/>
            </w:pPr>
            <w:r>
              <w:t xml:space="preserve">0x42 </w:t>
            </w:r>
          </w:p>
        </w:tc>
        <w:tc>
          <w:tcPr>
            <w:tcW w:w="925" w:type="pct"/>
            <w:noWrap/>
            <w:hideMark/>
          </w:tcPr>
          <w:p w:rsidR="009C6D8D" w:rsidRDefault="00480823">
            <w:pPr>
              <w:pStyle w:val="TableBodyText"/>
            </w:pPr>
            <w:r>
              <w:t>SECTIONPAGES</w:t>
            </w:r>
          </w:p>
        </w:tc>
        <w:tc>
          <w:tcPr>
            <w:tcW w:w="3612" w:type="pct"/>
            <w:noWrap/>
            <w:hideMark/>
          </w:tcPr>
          <w:p w:rsidR="009C6D8D" w:rsidRDefault="00480823">
            <w:pPr>
              <w:pStyle w:val="TableBodyText"/>
            </w:pPr>
            <w:r>
              <w:t>Specified in [ECMA-376] part 4, section 2.16.5.62.</w:t>
            </w:r>
          </w:p>
        </w:tc>
      </w:tr>
      <w:tr w:rsidR="009C6D8D" w:rsidTr="009C6D8D">
        <w:trPr>
          <w:trHeight w:val="300"/>
        </w:trPr>
        <w:tc>
          <w:tcPr>
            <w:tcW w:w="463" w:type="pct"/>
            <w:noWrap/>
            <w:hideMark/>
          </w:tcPr>
          <w:p w:rsidR="009C6D8D" w:rsidRDefault="00480823">
            <w:pPr>
              <w:pStyle w:val="TableBodyText"/>
            </w:pPr>
            <w:r>
              <w:t xml:space="preserve">0x43 </w:t>
            </w:r>
          </w:p>
        </w:tc>
        <w:tc>
          <w:tcPr>
            <w:tcW w:w="925" w:type="pct"/>
            <w:noWrap/>
            <w:hideMark/>
          </w:tcPr>
          <w:p w:rsidR="009C6D8D" w:rsidRDefault="00480823">
            <w:pPr>
              <w:pStyle w:val="TableBodyText"/>
            </w:pPr>
            <w:r>
              <w:t>INCLUDEPICTURE</w:t>
            </w:r>
          </w:p>
        </w:tc>
        <w:tc>
          <w:tcPr>
            <w:tcW w:w="3612" w:type="pct"/>
            <w:noWrap/>
            <w:hideMark/>
          </w:tcPr>
          <w:p w:rsidR="009C6D8D" w:rsidRDefault="00480823">
            <w:pPr>
              <w:pStyle w:val="TableBodyText"/>
            </w:pPr>
            <w:r>
              <w:t>Specified in [ECMA-376] part 4, section 2.16.5.33.</w:t>
            </w:r>
          </w:p>
        </w:tc>
      </w:tr>
      <w:tr w:rsidR="009C6D8D" w:rsidTr="009C6D8D">
        <w:trPr>
          <w:trHeight w:val="300"/>
        </w:trPr>
        <w:tc>
          <w:tcPr>
            <w:tcW w:w="463" w:type="pct"/>
            <w:noWrap/>
            <w:hideMark/>
          </w:tcPr>
          <w:p w:rsidR="009C6D8D" w:rsidRDefault="00480823">
            <w:pPr>
              <w:pStyle w:val="TableBodyText"/>
            </w:pPr>
            <w:r>
              <w:t xml:space="preserve">0x44 </w:t>
            </w:r>
          </w:p>
        </w:tc>
        <w:tc>
          <w:tcPr>
            <w:tcW w:w="925" w:type="pct"/>
            <w:noWrap/>
            <w:hideMark/>
          </w:tcPr>
          <w:p w:rsidR="009C6D8D" w:rsidRDefault="00480823">
            <w:pPr>
              <w:pStyle w:val="TableBodyText"/>
            </w:pPr>
            <w:r>
              <w:t>INCLUDETEXT</w:t>
            </w:r>
          </w:p>
        </w:tc>
        <w:tc>
          <w:tcPr>
            <w:tcW w:w="3612" w:type="pct"/>
            <w:noWrap/>
            <w:hideMark/>
          </w:tcPr>
          <w:p w:rsidR="009C6D8D" w:rsidRDefault="00480823">
            <w:pPr>
              <w:pStyle w:val="TableBodyText"/>
            </w:pPr>
            <w:r>
              <w:t>Specified in [ECMA-376] part 4, section 2.16.5.34.</w:t>
            </w:r>
          </w:p>
        </w:tc>
      </w:tr>
      <w:tr w:rsidR="009C6D8D" w:rsidTr="009C6D8D">
        <w:trPr>
          <w:trHeight w:val="300"/>
        </w:trPr>
        <w:tc>
          <w:tcPr>
            <w:tcW w:w="463" w:type="pct"/>
            <w:noWrap/>
            <w:hideMark/>
          </w:tcPr>
          <w:p w:rsidR="009C6D8D" w:rsidRDefault="00480823">
            <w:pPr>
              <w:pStyle w:val="TableBodyText"/>
            </w:pPr>
            <w:r>
              <w:t xml:space="preserve">0x45 </w:t>
            </w:r>
          </w:p>
        </w:tc>
        <w:tc>
          <w:tcPr>
            <w:tcW w:w="925" w:type="pct"/>
            <w:noWrap/>
            <w:hideMark/>
          </w:tcPr>
          <w:p w:rsidR="009C6D8D" w:rsidRDefault="00480823">
            <w:pPr>
              <w:pStyle w:val="TableBodyText"/>
            </w:pPr>
            <w:r>
              <w:t>FILESIZE</w:t>
            </w:r>
          </w:p>
        </w:tc>
        <w:tc>
          <w:tcPr>
            <w:tcW w:w="3612" w:type="pct"/>
            <w:noWrap/>
            <w:hideMark/>
          </w:tcPr>
          <w:p w:rsidR="009C6D8D" w:rsidRDefault="00480823">
            <w:pPr>
              <w:pStyle w:val="TableBodyText"/>
            </w:pPr>
            <w:r>
              <w:t>Specified in [ECMA-376] part 4, section 2.16.5.24.</w:t>
            </w:r>
          </w:p>
        </w:tc>
      </w:tr>
      <w:tr w:rsidR="009C6D8D" w:rsidTr="009C6D8D">
        <w:trPr>
          <w:trHeight w:val="300"/>
        </w:trPr>
        <w:tc>
          <w:tcPr>
            <w:tcW w:w="463" w:type="pct"/>
            <w:noWrap/>
            <w:hideMark/>
          </w:tcPr>
          <w:p w:rsidR="009C6D8D" w:rsidRDefault="00480823">
            <w:pPr>
              <w:pStyle w:val="TableBodyText"/>
            </w:pPr>
            <w:r>
              <w:t xml:space="preserve">0x46 </w:t>
            </w:r>
          </w:p>
        </w:tc>
        <w:tc>
          <w:tcPr>
            <w:tcW w:w="925" w:type="pct"/>
            <w:noWrap/>
            <w:hideMark/>
          </w:tcPr>
          <w:p w:rsidR="009C6D8D" w:rsidRDefault="00480823">
            <w:pPr>
              <w:pStyle w:val="TableBodyText"/>
            </w:pPr>
            <w:r>
              <w:t>FORMTEXT</w:t>
            </w:r>
          </w:p>
        </w:tc>
        <w:tc>
          <w:tcPr>
            <w:tcW w:w="3612" w:type="pct"/>
            <w:noWrap/>
            <w:hideMark/>
          </w:tcPr>
          <w:p w:rsidR="009C6D8D" w:rsidRDefault="00480823">
            <w:pPr>
              <w:pStyle w:val="TableBodyText"/>
            </w:pPr>
            <w:r>
              <w:t>Specified in [ECMA-376] part 4, section 2.16.5.28.</w:t>
            </w:r>
          </w:p>
        </w:tc>
      </w:tr>
      <w:tr w:rsidR="009C6D8D" w:rsidTr="009C6D8D">
        <w:trPr>
          <w:trHeight w:val="300"/>
        </w:trPr>
        <w:tc>
          <w:tcPr>
            <w:tcW w:w="463" w:type="pct"/>
            <w:noWrap/>
            <w:hideMark/>
          </w:tcPr>
          <w:p w:rsidR="009C6D8D" w:rsidRDefault="00480823">
            <w:pPr>
              <w:pStyle w:val="TableBodyText"/>
            </w:pPr>
            <w:r>
              <w:t xml:space="preserve">0x47 </w:t>
            </w:r>
          </w:p>
        </w:tc>
        <w:tc>
          <w:tcPr>
            <w:tcW w:w="925" w:type="pct"/>
            <w:noWrap/>
            <w:hideMark/>
          </w:tcPr>
          <w:p w:rsidR="009C6D8D" w:rsidRDefault="00480823">
            <w:pPr>
              <w:pStyle w:val="TableBodyText"/>
            </w:pPr>
            <w:r>
              <w:t>FORMCHECKBOX</w:t>
            </w:r>
          </w:p>
        </w:tc>
        <w:tc>
          <w:tcPr>
            <w:tcW w:w="3612" w:type="pct"/>
            <w:noWrap/>
            <w:hideMark/>
          </w:tcPr>
          <w:p w:rsidR="009C6D8D" w:rsidRDefault="00480823">
            <w:pPr>
              <w:pStyle w:val="TableBodyText"/>
            </w:pPr>
            <w:r>
              <w:t>Specified in [ECMA-376] part 4, section 2.16.5.26.</w:t>
            </w:r>
          </w:p>
        </w:tc>
      </w:tr>
      <w:tr w:rsidR="009C6D8D" w:rsidTr="009C6D8D">
        <w:trPr>
          <w:trHeight w:val="300"/>
        </w:trPr>
        <w:tc>
          <w:tcPr>
            <w:tcW w:w="463" w:type="pct"/>
            <w:noWrap/>
            <w:hideMark/>
          </w:tcPr>
          <w:p w:rsidR="009C6D8D" w:rsidRDefault="00480823">
            <w:pPr>
              <w:pStyle w:val="TableBodyText"/>
            </w:pPr>
            <w:r>
              <w:t xml:space="preserve">0x48 </w:t>
            </w:r>
          </w:p>
        </w:tc>
        <w:tc>
          <w:tcPr>
            <w:tcW w:w="925" w:type="pct"/>
            <w:noWrap/>
            <w:hideMark/>
          </w:tcPr>
          <w:p w:rsidR="009C6D8D" w:rsidRDefault="00480823">
            <w:pPr>
              <w:pStyle w:val="TableBodyText"/>
            </w:pPr>
            <w:r>
              <w:t>NOTEREF</w:t>
            </w:r>
          </w:p>
        </w:tc>
        <w:tc>
          <w:tcPr>
            <w:tcW w:w="3612" w:type="pct"/>
            <w:noWrap/>
            <w:hideMark/>
          </w:tcPr>
          <w:p w:rsidR="009C6D8D" w:rsidRDefault="00480823">
            <w:pPr>
              <w:pStyle w:val="TableBodyText"/>
            </w:pPr>
            <w:r>
              <w:t>Specified in [ECMA-376] part 4, section 2.16.5.47.</w:t>
            </w:r>
          </w:p>
        </w:tc>
      </w:tr>
      <w:tr w:rsidR="009C6D8D" w:rsidTr="009C6D8D">
        <w:trPr>
          <w:trHeight w:val="300"/>
        </w:trPr>
        <w:tc>
          <w:tcPr>
            <w:tcW w:w="463" w:type="pct"/>
            <w:noWrap/>
            <w:hideMark/>
          </w:tcPr>
          <w:p w:rsidR="009C6D8D" w:rsidRDefault="00480823">
            <w:pPr>
              <w:pStyle w:val="TableBodyText"/>
            </w:pPr>
            <w:r>
              <w:lastRenderedPageBreak/>
              <w:t xml:space="preserve">0x49 </w:t>
            </w:r>
          </w:p>
        </w:tc>
        <w:tc>
          <w:tcPr>
            <w:tcW w:w="925" w:type="pct"/>
            <w:noWrap/>
            <w:hideMark/>
          </w:tcPr>
          <w:p w:rsidR="009C6D8D" w:rsidRDefault="00480823">
            <w:pPr>
              <w:pStyle w:val="TableBodyText"/>
            </w:pPr>
            <w:r>
              <w:t>TOA</w:t>
            </w:r>
          </w:p>
        </w:tc>
        <w:tc>
          <w:tcPr>
            <w:tcW w:w="3612" w:type="pct"/>
            <w:noWrap/>
            <w:hideMark/>
          </w:tcPr>
          <w:p w:rsidR="009C6D8D" w:rsidRDefault="00480823">
            <w:pPr>
              <w:pStyle w:val="TableBodyText"/>
            </w:pPr>
            <w:r>
              <w:t>Specified in [ECMA-376] part 4, section 2.16.5.74.</w:t>
            </w:r>
          </w:p>
        </w:tc>
      </w:tr>
      <w:tr w:rsidR="009C6D8D" w:rsidTr="009C6D8D">
        <w:trPr>
          <w:trHeight w:val="300"/>
        </w:trPr>
        <w:tc>
          <w:tcPr>
            <w:tcW w:w="463" w:type="pct"/>
            <w:noWrap/>
            <w:hideMark/>
          </w:tcPr>
          <w:p w:rsidR="009C6D8D" w:rsidRDefault="00480823">
            <w:pPr>
              <w:pStyle w:val="TableBodyText"/>
            </w:pPr>
            <w:r>
              <w:t xml:space="preserve">0x4B </w:t>
            </w:r>
          </w:p>
        </w:tc>
        <w:tc>
          <w:tcPr>
            <w:tcW w:w="925" w:type="pct"/>
            <w:noWrap/>
            <w:hideMark/>
          </w:tcPr>
          <w:p w:rsidR="009C6D8D" w:rsidRDefault="00480823">
            <w:pPr>
              <w:pStyle w:val="TableBodyText"/>
            </w:pPr>
            <w:r>
              <w:t>MERGESEQ</w:t>
            </w:r>
          </w:p>
        </w:tc>
        <w:tc>
          <w:tcPr>
            <w:tcW w:w="3612" w:type="pct"/>
            <w:noWrap/>
            <w:hideMark/>
          </w:tcPr>
          <w:p w:rsidR="009C6D8D" w:rsidRDefault="00480823">
            <w:pPr>
              <w:pStyle w:val="TableBodyText"/>
            </w:pPr>
            <w:r>
              <w:t>Specified in [ECMA-376] part 4, section 2.16.5.44.</w:t>
            </w:r>
          </w:p>
        </w:tc>
      </w:tr>
      <w:tr w:rsidR="009C6D8D" w:rsidTr="009C6D8D">
        <w:trPr>
          <w:trHeight w:val="300"/>
        </w:trPr>
        <w:tc>
          <w:tcPr>
            <w:tcW w:w="463" w:type="pct"/>
            <w:noWrap/>
            <w:hideMark/>
          </w:tcPr>
          <w:p w:rsidR="009C6D8D" w:rsidRDefault="00480823">
            <w:pPr>
              <w:pStyle w:val="TableBodyText"/>
            </w:pPr>
            <w:r>
              <w:t xml:space="preserve">0x4F </w:t>
            </w:r>
          </w:p>
        </w:tc>
        <w:tc>
          <w:tcPr>
            <w:tcW w:w="925" w:type="pct"/>
            <w:noWrap/>
            <w:hideMark/>
          </w:tcPr>
          <w:p w:rsidR="009C6D8D" w:rsidRDefault="00480823">
            <w:pPr>
              <w:pStyle w:val="TableBodyText"/>
            </w:pPr>
            <w:r>
              <w:t>AUTOTEXT</w:t>
            </w:r>
          </w:p>
        </w:tc>
        <w:tc>
          <w:tcPr>
            <w:tcW w:w="3612" w:type="pct"/>
            <w:noWrap/>
            <w:hideMark/>
          </w:tcPr>
          <w:p w:rsidR="009C6D8D" w:rsidRDefault="00480823">
            <w:pPr>
              <w:pStyle w:val="TableBodyText"/>
            </w:pPr>
            <w:r>
              <w:t>Specified in [ECMA-376]</w:t>
            </w:r>
            <w:r>
              <w:t xml:space="preserve"> part 4, section 2.16.5.8.</w:t>
            </w:r>
          </w:p>
        </w:tc>
      </w:tr>
      <w:tr w:rsidR="009C6D8D" w:rsidTr="009C6D8D">
        <w:trPr>
          <w:trHeight w:val="300"/>
        </w:trPr>
        <w:tc>
          <w:tcPr>
            <w:tcW w:w="463" w:type="pct"/>
            <w:noWrap/>
            <w:hideMark/>
          </w:tcPr>
          <w:p w:rsidR="009C6D8D" w:rsidRDefault="00480823">
            <w:pPr>
              <w:pStyle w:val="TableBodyText"/>
            </w:pPr>
            <w:r>
              <w:t xml:space="preserve">0x50 </w:t>
            </w:r>
          </w:p>
        </w:tc>
        <w:tc>
          <w:tcPr>
            <w:tcW w:w="925" w:type="pct"/>
            <w:noWrap/>
            <w:hideMark/>
          </w:tcPr>
          <w:p w:rsidR="009C6D8D" w:rsidRDefault="00480823">
            <w:pPr>
              <w:pStyle w:val="TableBodyText"/>
            </w:pPr>
            <w:r>
              <w:t>COMPARE</w:t>
            </w:r>
          </w:p>
        </w:tc>
        <w:tc>
          <w:tcPr>
            <w:tcW w:w="3612" w:type="pct"/>
            <w:noWrap/>
            <w:hideMark/>
          </w:tcPr>
          <w:p w:rsidR="009C6D8D" w:rsidRDefault="00480823">
            <w:pPr>
              <w:pStyle w:val="TableBodyText"/>
            </w:pPr>
            <w:r>
              <w:t>Specified in [ECMA-376] part 4, section 2.16.5.15.</w:t>
            </w:r>
          </w:p>
        </w:tc>
      </w:tr>
      <w:tr w:rsidR="009C6D8D" w:rsidTr="009C6D8D">
        <w:trPr>
          <w:trHeight w:val="300"/>
        </w:trPr>
        <w:tc>
          <w:tcPr>
            <w:tcW w:w="463" w:type="pct"/>
            <w:noWrap/>
            <w:hideMark/>
          </w:tcPr>
          <w:p w:rsidR="009C6D8D" w:rsidRDefault="00480823">
            <w:pPr>
              <w:pStyle w:val="TableBodyText"/>
            </w:pPr>
            <w:r>
              <w:t xml:space="preserve">0x51 </w:t>
            </w:r>
          </w:p>
        </w:tc>
        <w:tc>
          <w:tcPr>
            <w:tcW w:w="925" w:type="pct"/>
            <w:noWrap/>
            <w:hideMark/>
          </w:tcPr>
          <w:p w:rsidR="009C6D8D" w:rsidRDefault="00480823">
            <w:pPr>
              <w:pStyle w:val="TableBodyText"/>
            </w:pPr>
            <w:r>
              <w:t>ADDIN</w:t>
            </w:r>
          </w:p>
        </w:tc>
        <w:tc>
          <w:tcPr>
            <w:tcW w:w="3612" w:type="pct"/>
            <w:noWrap/>
            <w:hideMark/>
          </w:tcPr>
          <w:p w:rsidR="009C6D8D" w:rsidRDefault="00480823">
            <w:pPr>
              <w:pStyle w:val="TableBodyText"/>
            </w:pPr>
            <w:r>
              <w:t>Specifies that the field contains data created by an add-in.</w:t>
            </w:r>
          </w:p>
        </w:tc>
      </w:tr>
      <w:tr w:rsidR="009C6D8D" w:rsidTr="009C6D8D">
        <w:trPr>
          <w:trHeight w:val="300"/>
        </w:trPr>
        <w:tc>
          <w:tcPr>
            <w:tcW w:w="463" w:type="pct"/>
            <w:noWrap/>
            <w:hideMark/>
          </w:tcPr>
          <w:p w:rsidR="009C6D8D" w:rsidRDefault="00480823">
            <w:pPr>
              <w:pStyle w:val="TableBodyText"/>
            </w:pPr>
            <w:r>
              <w:t xml:space="preserve">0x53 </w:t>
            </w:r>
          </w:p>
        </w:tc>
        <w:tc>
          <w:tcPr>
            <w:tcW w:w="925" w:type="pct"/>
            <w:noWrap/>
            <w:hideMark/>
          </w:tcPr>
          <w:p w:rsidR="009C6D8D" w:rsidRDefault="00480823">
            <w:pPr>
              <w:pStyle w:val="TableBodyText"/>
            </w:pPr>
            <w:r>
              <w:t>FORMDROPDOWN</w:t>
            </w:r>
          </w:p>
        </w:tc>
        <w:tc>
          <w:tcPr>
            <w:tcW w:w="3612" w:type="pct"/>
            <w:noWrap/>
            <w:hideMark/>
          </w:tcPr>
          <w:p w:rsidR="009C6D8D" w:rsidRDefault="00480823">
            <w:pPr>
              <w:pStyle w:val="TableBodyText"/>
            </w:pPr>
            <w:r>
              <w:t>Specified in [ECMA-376] part 4, section 2.16.5.27.</w:t>
            </w:r>
          </w:p>
        </w:tc>
      </w:tr>
      <w:tr w:rsidR="009C6D8D" w:rsidTr="009C6D8D">
        <w:trPr>
          <w:trHeight w:val="300"/>
        </w:trPr>
        <w:tc>
          <w:tcPr>
            <w:tcW w:w="463" w:type="pct"/>
            <w:noWrap/>
            <w:hideMark/>
          </w:tcPr>
          <w:p w:rsidR="009C6D8D" w:rsidRDefault="00480823">
            <w:pPr>
              <w:pStyle w:val="TableBodyText"/>
            </w:pPr>
            <w:r>
              <w:t xml:space="preserve">0x54 </w:t>
            </w:r>
          </w:p>
        </w:tc>
        <w:tc>
          <w:tcPr>
            <w:tcW w:w="925" w:type="pct"/>
            <w:noWrap/>
            <w:hideMark/>
          </w:tcPr>
          <w:p w:rsidR="009C6D8D" w:rsidRDefault="00480823">
            <w:pPr>
              <w:pStyle w:val="TableBodyText"/>
            </w:pPr>
            <w:r>
              <w:t>ADVANCE</w:t>
            </w:r>
          </w:p>
        </w:tc>
        <w:tc>
          <w:tcPr>
            <w:tcW w:w="3612" w:type="pct"/>
            <w:noWrap/>
            <w:hideMark/>
          </w:tcPr>
          <w:p w:rsidR="009C6D8D" w:rsidRDefault="00480823">
            <w:pPr>
              <w:pStyle w:val="TableBodyText"/>
            </w:pPr>
            <w:r>
              <w:t>Specified in [ECMA-376] part 4, section 2.16.5.2.</w:t>
            </w:r>
          </w:p>
        </w:tc>
      </w:tr>
      <w:tr w:rsidR="009C6D8D" w:rsidTr="009C6D8D">
        <w:trPr>
          <w:trHeight w:val="300"/>
        </w:trPr>
        <w:tc>
          <w:tcPr>
            <w:tcW w:w="463" w:type="pct"/>
            <w:noWrap/>
            <w:hideMark/>
          </w:tcPr>
          <w:p w:rsidR="009C6D8D" w:rsidRDefault="00480823">
            <w:pPr>
              <w:pStyle w:val="TableBodyText"/>
            </w:pPr>
            <w:r>
              <w:t xml:space="preserve">0x55 </w:t>
            </w:r>
          </w:p>
        </w:tc>
        <w:tc>
          <w:tcPr>
            <w:tcW w:w="925" w:type="pct"/>
            <w:noWrap/>
            <w:hideMark/>
          </w:tcPr>
          <w:p w:rsidR="009C6D8D" w:rsidRDefault="00480823">
            <w:pPr>
              <w:pStyle w:val="TableBodyText"/>
            </w:pPr>
            <w:r>
              <w:t>DOCPROPERTY</w:t>
            </w:r>
          </w:p>
        </w:tc>
        <w:tc>
          <w:tcPr>
            <w:tcW w:w="3612" w:type="pct"/>
            <w:noWrap/>
            <w:hideMark/>
          </w:tcPr>
          <w:p w:rsidR="009C6D8D" w:rsidRDefault="00480823">
            <w:pPr>
              <w:pStyle w:val="TableBodyText"/>
            </w:pPr>
            <w:r>
              <w:t>Specified in [ECMA-376] part 4, section 2.16.5.19.</w:t>
            </w:r>
          </w:p>
        </w:tc>
      </w:tr>
      <w:tr w:rsidR="009C6D8D" w:rsidTr="009C6D8D">
        <w:trPr>
          <w:trHeight w:val="300"/>
        </w:trPr>
        <w:tc>
          <w:tcPr>
            <w:tcW w:w="463" w:type="pct"/>
            <w:noWrap/>
            <w:hideMark/>
          </w:tcPr>
          <w:p w:rsidR="009C6D8D" w:rsidRDefault="00480823">
            <w:pPr>
              <w:pStyle w:val="TableBodyText"/>
            </w:pPr>
            <w:r>
              <w:t xml:space="preserve">0x57 </w:t>
            </w:r>
          </w:p>
        </w:tc>
        <w:tc>
          <w:tcPr>
            <w:tcW w:w="925" w:type="pct"/>
            <w:noWrap/>
            <w:hideMark/>
          </w:tcPr>
          <w:p w:rsidR="009C6D8D" w:rsidRDefault="00480823">
            <w:pPr>
              <w:pStyle w:val="TableBodyText"/>
            </w:pPr>
            <w:r>
              <w:t>CONTROL</w:t>
            </w:r>
          </w:p>
        </w:tc>
        <w:tc>
          <w:tcPr>
            <w:tcW w:w="3612" w:type="pct"/>
            <w:noWrap/>
            <w:hideMark/>
          </w:tcPr>
          <w:p w:rsidR="009C6D8D" w:rsidRDefault="00480823">
            <w:pPr>
              <w:pStyle w:val="TableBodyText"/>
            </w:pPr>
            <w:r>
              <w:t>Specifies that the field represents an OCX control.</w:t>
            </w:r>
          </w:p>
        </w:tc>
      </w:tr>
      <w:tr w:rsidR="009C6D8D" w:rsidTr="009C6D8D">
        <w:trPr>
          <w:trHeight w:val="300"/>
        </w:trPr>
        <w:tc>
          <w:tcPr>
            <w:tcW w:w="463" w:type="pct"/>
            <w:noWrap/>
            <w:hideMark/>
          </w:tcPr>
          <w:p w:rsidR="009C6D8D" w:rsidRDefault="00480823">
            <w:pPr>
              <w:pStyle w:val="TableBodyText"/>
            </w:pPr>
            <w:r>
              <w:t xml:space="preserve">0x58 </w:t>
            </w:r>
          </w:p>
        </w:tc>
        <w:tc>
          <w:tcPr>
            <w:tcW w:w="925" w:type="pct"/>
            <w:noWrap/>
            <w:hideMark/>
          </w:tcPr>
          <w:p w:rsidR="009C6D8D" w:rsidRDefault="00480823">
            <w:pPr>
              <w:pStyle w:val="TableBodyText"/>
            </w:pPr>
            <w:r>
              <w:t>HYPERLINK</w:t>
            </w:r>
          </w:p>
        </w:tc>
        <w:tc>
          <w:tcPr>
            <w:tcW w:w="3612" w:type="pct"/>
            <w:noWrap/>
            <w:hideMark/>
          </w:tcPr>
          <w:p w:rsidR="009C6D8D" w:rsidRDefault="00480823">
            <w:pPr>
              <w:pStyle w:val="TableBodyText"/>
            </w:pPr>
            <w:r>
              <w:t>Specified in [ECMA-376] part 4, section 2.16.5.31.</w:t>
            </w:r>
          </w:p>
        </w:tc>
      </w:tr>
      <w:tr w:rsidR="009C6D8D" w:rsidTr="009C6D8D">
        <w:trPr>
          <w:trHeight w:val="300"/>
        </w:trPr>
        <w:tc>
          <w:tcPr>
            <w:tcW w:w="463" w:type="pct"/>
            <w:noWrap/>
            <w:hideMark/>
          </w:tcPr>
          <w:p w:rsidR="009C6D8D" w:rsidRDefault="00480823">
            <w:pPr>
              <w:pStyle w:val="TableBodyText"/>
            </w:pPr>
            <w:r>
              <w:t xml:space="preserve">0x59 </w:t>
            </w:r>
          </w:p>
        </w:tc>
        <w:tc>
          <w:tcPr>
            <w:tcW w:w="925" w:type="pct"/>
            <w:noWrap/>
            <w:hideMark/>
          </w:tcPr>
          <w:p w:rsidR="009C6D8D" w:rsidRDefault="00480823">
            <w:pPr>
              <w:pStyle w:val="TableBodyText"/>
            </w:pPr>
            <w:r>
              <w:t>AUTOTEXTLIST</w:t>
            </w:r>
          </w:p>
        </w:tc>
        <w:tc>
          <w:tcPr>
            <w:tcW w:w="3612" w:type="pct"/>
            <w:noWrap/>
            <w:hideMark/>
          </w:tcPr>
          <w:p w:rsidR="009C6D8D" w:rsidRDefault="00480823">
            <w:pPr>
              <w:pStyle w:val="TableBodyText"/>
            </w:pPr>
            <w:r>
              <w:t>Specified in [ECMA-376] part 4, section 2.16.5.9.</w:t>
            </w:r>
          </w:p>
        </w:tc>
      </w:tr>
      <w:tr w:rsidR="009C6D8D" w:rsidTr="009C6D8D">
        <w:trPr>
          <w:trHeight w:val="300"/>
        </w:trPr>
        <w:tc>
          <w:tcPr>
            <w:tcW w:w="463" w:type="pct"/>
            <w:noWrap/>
            <w:hideMark/>
          </w:tcPr>
          <w:p w:rsidR="009C6D8D" w:rsidRDefault="00480823">
            <w:pPr>
              <w:pStyle w:val="TableBodyText"/>
            </w:pPr>
            <w:r>
              <w:t xml:space="preserve">0x5A </w:t>
            </w:r>
          </w:p>
        </w:tc>
        <w:tc>
          <w:tcPr>
            <w:tcW w:w="925" w:type="pct"/>
            <w:noWrap/>
            <w:hideMark/>
          </w:tcPr>
          <w:p w:rsidR="009C6D8D" w:rsidRDefault="00480823">
            <w:pPr>
              <w:pStyle w:val="TableBodyText"/>
            </w:pPr>
            <w:bookmarkStart w:id="3267" w:name="LISTNUM"/>
            <w:r>
              <w:t>LISTNUM</w:t>
            </w:r>
            <w:bookmarkEnd w:id="3267"/>
          </w:p>
        </w:tc>
        <w:tc>
          <w:tcPr>
            <w:tcW w:w="3612" w:type="pct"/>
            <w:noWrap/>
            <w:hideMark/>
          </w:tcPr>
          <w:p w:rsidR="009C6D8D" w:rsidRDefault="00480823">
            <w:pPr>
              <w:pStyle w:val="TableBodyText"/>
            </w:pPr>
            <w:r>
              <w:t>Specified in [ECMA-376] part 4, section 2.16.5.40.</w:t>
            </w:r>
          </w:p>
        </w:tc>
      </w:tr>
      <w:tr w:rsidR="009C6D8D" w:rsidTr="009C6D8D">
        <w:trPr>
          <w:trHeight w:val="300"/>
        </w:trPr>
        <w:tc>
          <w:tcPr>
            <w:tcW w:w="463" w:type="pct"/>
            <w:noWrap/>
            <w:hideMark/>
          </w:tcPr>
          <w:p w:rsidR="009C6D8D" w:rsidRDefault="00480823">
            <w:pPr>
              <w:pStyle w:val="TableBodyText"/>
            </w:pPr>
            <w:r>
              <w:t xml:space="preserve">0x5B </w:t>
            </w:r>
          </w:p>
        </w:tc>
        <w:tc>
          <w:tcPr>
            <w:tcW w:w="925" w:type="pct"/>
            <w:noWrap/>
            <w:hideMark/>
          </w:tcPr>
          <w:p w:rsidR="009C6D8D" w:rsidRDefault="00480823">
            <w:pPr>
              <w:pStyle w:val="TableBodyText"/>
            </w:pPr>
            <w:r>
              <w:t>HTMLCONTROL</w:t>
            </w:r>
          </w:p>
        </w:tc>
        <w:tc>
          <w:tcPr>
            <w:tcW w:w="3612" w:type="pct"/>
            <w:noWrap/>
            <w:hideMark/>
          </w:tcPr>
          <w:p w:rsidR="009C6D8D" w:rsidRDefault="00480823">
            <w:pPr>
              <w:pStyle w:val="TableBodyText"/>
            </w:pPr>
            <w:r>
              <w:t>Specifies the field represents an HTML control.</w:t>
            </w:r>
          </w:p>
        </w:tc>
      </w:tr>
      <w:tr w:rsidR="009C6D8D" w:rsidTr="009C6D8D">
        <w:trPr>
          <w:trHeight w:val="300"/>
        </w:trPr>
        <w:tc>
          <w:tcPr>
            <w:tcW w:w="463" w:type="pct"/>
            <w:noWrap/>
            <w:hideMark/>
          </w:tcPr>
          <w:p w:rsidR="009C6D8D" w:rsidRDefault="00480823">
            <w:pPr>
              <w:pStyle w:val="TableBodyText"/>
            </w:pPr>
            <w:r>
              <w:t>0x5C</w:t>
            </w:r>
          </w:p>
        </w:tc>
        <w:tc>
          <w:tcPr>
            <w:tcW w:w="925" w:type="pct"/>
            <w:noWrap/>
            <w:hideMark/>
          </w:tcPr>
          <w:p w:rsidR="009C6D8D" w:rsidRDefault="00480823">
            <w:pPr>
              <w:pStyle w:val="TableBodyText"/>
            </w:pPr>
            <w:r>
              <w:t>BIDIOUTLINE</w:t>
            </w:r>
          </w:p>
        </w:tc>
        <w:tc>
          <w:tcPr>
            <w:tcW w:w="3612" w:type="pct"/>
            <w:noWrap/>
            <w:hideMark/>
          </w:tcPr>
          <w:p w:rsidR="009C6D8D" w:rsidRDefault="00480823">
            <w:pPr>
              <w:pStyle w:val="TableBodyText"/>
            </w:pPr>
            <w:r>
              <w:t>Specified in [ECMA-376]</w:t>
            </w:r>
            <w:r>
              <w:t xml:space="preserve"> part 4, section 2.16.5.12.</w:t>
            </w:r>
          </w:p>
        </w:tc>
      </w:tr>
      <w:tr w:rsidR="009C6D8D" w:rsidTr="009C6D8D">
        <w:trPr>
          <w:trHeight w:val="300"/>
        </w:trPr>
        <w:tc>
          <w:tcPr>
            <w:tcW w:w="463" w:type="pct"/>
            <w:noWrap/>
            <w:hideMark/>
          </w:tcPr>
          <w:p w:rsidR="009C6D8D" w:rsidRDefault="00480823">
            <w:pPr>
              <w:pStyle w:val="TableBodyText"/>
            </w:pPr>
            <w:r>
              <w:t xml:space="preserve">0x5D </w:t>
            </w:r>
          </w:p>
        </w:tc>
        <w:tc>
          <w:tcPr>
            <w:tcW w:w="925" w:type="pct"/>
            <w:noWrap/>
            <w:hideMark/>
          </w:tcPr>
          <w:p w:rsidR="009C6D8D" w:rsidRDefault="00480823">
            <w:pPr>
              <w:pStyle w:val="TableBodyText"/>
            </w:pPr>
            <w:r>
              <w:t>ADDRESSBLOCK</w:t>
            </w:r>
          </w:p>
        </w:tc>
        <w:tc>
          <w:tcPr>
            <w:tcW w:w="3612" w:type="pct"/>
            <w:noWrap/>
            <w:hideMark/>
          </w:tcPr>
          <w:p w:rsidR="009C6D8D" w:rsidRDefault="00480823">
            <w:pPr>
              <w:pStyle w:val="TableBodyText"/>
            </w:pPr>
            <w:r>
              <w:t>Specified in [ECMA-376] part 4, section 2.16.5.1.</w:t>
            </w:r>
          </w:p>
        </w:tc>
      </w:tr>
      <w:tr w:rsidR="009C6D8D" w:rsidTr="009C6D8D">
        <w:trPr>
          <w:trHeight w:val="300"/>
        </w:trPr>
        <w:tc>
          <w:tcPr>
            <w:tcW w:w="463" w:type="pct"/>
            <w:noWrap/>
            <w:hideMark/>
          </w:tcPr>
          <w:p w:rsidR="009C6D8D" w:rsidRDefault="00480823">
            <w:pPr>
              <w:pStyle w:val="TableBodyText"/>
            </w:pPr>
            <w:r>
              <w:t xml:space="preserve">0x5E </w:t>
            </w:r>
          </w:p>
        </w:tc>
        <w:tc>
          <w:tcPr>
            <w:tcW w:w="925" w:type="pct"/>
            <w:noWrap/>
            <w:hideMark/>
          </w:tcPr>
          <w:p w:rsidR="009C6D8D" w:rsidRDefault="00480823">
            <w:pPr>
              <w:pStyle w:val="TableBodyText"/>
            </w:pPr>
            <w:r>
              <w:t>GREETINGLINE</w:t>
            </w:r>
          </w:p>
        </w:tc>
        <w:tc>
          <w:tcPr>
            <w:tcW w:w="3612" w:type="pct"/>
            <w:noWrap/>
            <w:hideMark/>
          </w:tcPr>
          <w:p w:rsidR="009C6D8D" w:rsidRDefault="00480823">
            <w:pPr>
              <w:pStyle w:val="TableBodyText"/>
            </w:pPr>
            <w:r>
              <w:t>Specified in [ECMA-376] part 4, section 2.16.5.30.</w:t>
            </w:r>
          </w:p>
        </w:tc>
      </w:tr>
      <w:tr w:rsidR="009C6D8D" w:rsidTr="009C6D8D">
        <w:trPr>
          <w:trHeight w:val="300"/>
        </w:trPr>
        <w:tc>
          <w:tcPr>
            <w:tcW w:w="463" w:type="pct"/>
            <w:noWrap/>
            <w:hideMark/>
          </w:tcPr>
          <w:p w:rsidR="009C6D8D" w:rsidRDefault="00480823">
            <w:pPr>
              <w:pStyle w:val="TableBodyText"/>
            </w:pPr>
            <w:r>
              <w:t>0x5F</w:t>
            </w:r>
          </w:p>
        </w:tc>
        <w:tc>
          <w:tcPr>
            <w:tcW w:w="925" w:type="pct"/>
            <w:noWrap/>
            <w:hideMark/>
          </w:tcPr>
          <w:p w:rsidR="009C6D8D" w:rsidRDefault="00480823">
            <w:pPr>
              <w:pStyle w:val="TableBodyText"/>
            </w:pPr>
            <w:r>
              <w:t>SHAPE</w:t>
            </w:r>
          </w:p>
        </w:tc>
        <w:tc>
          <w:tcPr>
            <w:tcW w:w="3612" w:type="pct"/>
            <w:noWrap/>
            <w:hideMark/>
          </w:tcPr>
          <w:p w:rsidR="009C6D8D" w:rsidRDefault="00480823">
            <w:pPr>
              <w:pStyle w:val="TableBodyText"/>
            </w:pPr>
            <w:r>
              <w:t xml:space="preserve">This field is identical to </w:t>
            </w:r>
            <w:r>
              <w:rPr>
                <w:b/>
              </w:rPr>
              <w:t>QUOTE</w:t>
            </w:r>
            <w:r>
              <w:t xml:space="preserve"> specified in [ECMA-376]</w:t>
            </w:r>
            <w:r>
              <w:t xml:space="preserve"> part 4, section 2.16.5.56.</w:t>
            </w:r>
          </w:p>
        </w:tc>
      </w:tr>
    </w:tbl>
    <w:p w:rsidR="009C6D8D" w:rsidRDefault="009C6D8D"/>
    <w:p w:rsidR="009C6D8D" w:rsidRDefault="00480823">
      <w:pPr>
        <w:pStyle w:val="Heading3"/>
      </w:pPr>
      <w:bookmarkStart w:id="3268" w:name="Section_4a6bb77fa24546ddb163850fcadf74cf"/>
      <w:bookmarkStart w:id="3269" w:name="FNFB"/>
      <w:bookmarkStart w:id="3270" w:name="_Toc471996564"/>
      <w:r>
        <w:t>FNFB</w:t>
      </w:r>
      <w:bookmarkEnd w:id="3268"/>
      <w:bookmarkEnd w:id="3269"/>
      <w:bookmarkEnd w:id="3270"/>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9C6D8D" w:rsidRDefault="00480823">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540" w:type="dxa"/>
            <w:gridSpan w:val="2"/>
          </w:tcPr>
          <w:p w:rsidR="009C6D8D" w:rsidRDefault="00480823">
            <w:pPr>
              <w:pStyle w:val="PacketDiagramBodyText"/>
            </w:pPr>
            <w:r>
              <w:t>F</w:t>
            </w:r>
          </w:p>
        </w:tc>
        <w:tc>
          <w:tcPr>
            <w:tcW w:w="270" w:type="dxa"/>
          </w:tcPr>
          <w:p w:rsidR="009C6D8D" w:rsidRDefault="00480823">
            <w:pPr>
              <w:pStyle w:val="PacketDiagramBodyText"/>
            </w:pPr>
            <w:r>
              <w:t>G</w:t>
            </w:r>
          </w:p>
        </w:tc>
      </w:tr>
    </w:tbl>
    <w:p w:rsidR="009C6D8D" w:rsidRDefault="00480823">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9C6D8D" w:rsidRDefault="00480823">
      <w:pPr>
        <w:pStyle w:val="Definition-Field"/>
      </w:pPr>
      <w:r>
        <w:rPr>
          <w:b/>
        </w:rPr>
        <w:t xml:space="preserve">B - unused1 (1 bit): </w:t>
      </w:r>
      <w:r>
        <w:t>This bit is undefined and MUST be ignored.</w:t>
      </w:r>
    </w:p>
    <w:p w:rsidR="009C6D8D" w:rsidRDefault="00480823">
      <w:pPr>
        <w:pStyle w:val="Definition-Field"/>
      </w:pPr>
      <w:r>
        <w:rPr>
          <w:b/>
        </w:rPr>
        <w:t xml:space="preserve">C - unused2 (1 bit): </w:t>
      </w:r>
      <w:r>
        <w:t>This bit is undefined and MUST be ignored.</w:t>
      </w:r>
    </w:p>
    <w:p w:rsidR="009C6D8D" w:rsidRDefault="00480823">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9C6D8D" w:rsidRDefault="00480823">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9C6D8D" w:rsidRDefault="00480823">
      <w:pPr>
        <w:pStyle w:val="Definition-Field"/>
      </w:pPr>
      <w:r>
        <w:rPr>
          <w:b/>
        </w:rPr>
        <w:t xml:space="preserve">F - unused3 (2 bits): </w:t>
      </w:r>
      <w:r>
        <w:t>This field is undefined and MUST be ignored.</w:t>
      </w:r>
    </w:p>
    <w:p w:rsidR="009C6D8D" w:rsidRDefault="00480823">
      <w:pPr>
        <w:pStyle w:val="Definition-Field"/>
      </w:pPr>
      <w:r>
        <w:rPr>
          <w:b/>
        </w:rPr>
        <w:t xml:space="preserve">G - unused4 (1 bit): </w:t>
      </w:r>
      <w:r>
        <w:t>This field is undefined and MUST be igno</w:t>
      </w:r>
      <w:r>
        <w:t>red.</w:t>
      </w:r>
    </w:p>
    <w:p w:rsidR="009C6D8D" w:rsidRDefault="00480823">
      <w:pPr>
        <w:pStyle w:val="Heading3"/>
      </w:pPr>
      <w:bookmarkStart w:id="3271" w:name="Section_17f5604fc6ea4cb6b3c7e06ccda51d64"/>
      <w:bookmarkStart w:id="3272" w:name="FNIF"/>
      <w:bookmarkStart w:id="3273" w:name="_Toc471996565"/>
      <w:r>
        <w:t>FNIF</w:t>
      </w:r>
      <w:bookmarkEnd w:id="3271"/>
      <w:bookmarkEnd w:id="3272"/>
      <w:bookmarkEnd w:id="3273"/>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9C6D8D" w:rsidRDefault="00480823">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fnpi</w:t>
            </w:r>
          </w:p>
        </w:tc>
        <w:tc>
          <w:tcPr>
            <w:tcW w:w="2160" w:type="dxa"/>
            <w:gridSpan w:val="8"/>
          </w:tcPr>
          <w:p w:rsidR="009C6D8D" w:rsidRDefault="00480823">
            <w:pPr>
              <w:pStyle w:val="PacketDiagramBodyText"/>
            </w:pPr>
            <w:r>
              <w:t>ichRelative</w:t>
            </w:r>
          </w:p>
        </w:tc>
        <w:tc>
          <w:tcPr>
            <w:tcW w:w="2160" w:type="dxa"/>
            <w:gridSpan w:val="8"/>
          </w:tcPr>
          <w:p w:rsidR="009C6D8D" w:rsidRDefault="00480823">
            <w:pPr>
              <w:pStyle w:val="PacketDiagramBodyText"/>
            </w:pPr>
            <w:r>
              <w:t>fnfb</w:t>
            </w:r>
          </w:p>
        </w:tc>
      </w:tr>
      <w:tr w:rsidR="009C6D8D" w:rsidTr="009C6D8D">
        <w:trPr>
          <w:trHeight w:hRule="exact" w:val="490"/>
        </w:trPr>
        <w:tc>
          <w:tcPr>
            <w:tcW w:w="8640" w:type="dxa"/>
            <w:gridSpan w:val="32"/>
          </w:tcPr>
          <w:p w:rsidR="009C6D8D" w:rsidRDefault="00480823">
            <w:pPr>
              <w:pStyle w:val="PacketDiagramBodyText"/>
            </w:pPr>
            <w:r>
              <w:t>unused</w:t>
            </w:r>
          </w:p>
        </w:tc>
      </w:tr>
    </w:tbl>
    <w:p w:rsidR="009C6D8D" w:rsidRDefault="00480823">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9C6D8D" w:rsidRDefault="00480823">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9C6D8D" w:rsidRDefault="00480823">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9C6D8D" w:rsidRDefault="00480823">
      <w:pPr>
        <w:pStyle w:val="Definition-Field"/>
      </w:pPr>
      <w:r>
        <w:rPr>
          <w:b/>
        </w:rPr>
        <w:t xml:space="preserve">unused (4 bytes): </w:t>
      </w:r>
      <w:r>
        <w:t>This field is undefined and MUST be i</w:t>
      </w:r>
      <w:r>
        <w:t>gnored.</w:t>
      </w:r>
    </w:p>
    <w:p w:rsidR="009C6D8D" w:rsidRDefault="00480823">
      <w:pPr>
        <w:pStyle w:val="Heading3"/>
      </w:pPr>
      <w:bookmarkStart w:id="3274" w:name="Section_3bac13190f5c47348a79229c63bd6109"/>
      <w:bookmarkStart w:id="3275" w:name="FNPI"/>
      <w:bookmarkStart w:id="3276" w:name="_Toc471996566"/>
      <w:r>
        <w:t>FNPI</w:t>
      </w:r>
      <w:bookmarkEnd w:id="3274"/>
      <w:bookmarkEnd w:id="3275"/>
      <w:bookmarkEnd w:id="3276"/>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9C6D8D" w:rsidRDefault="00480823">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xml:space="preserve">, or it can be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1080" w:type="dxa"/>
            <w:gridSpan w:val="4"/>
          </w:tcPr>
          <w:p w:rsidR="009C6D8D" w:rsidRDefault="00480823">
            <w:pPr>
              <w:pStyle w:val="PacketDiagramBodyText"/>
            </w:pPr>
            <w:r>
              <w:t>fnpt</w:t>
            </w:r>
          </w:p>
        </w:tc>
        <w:tc>
          <w:tcPr>
            <w:tcW w:w="3240" w:type="dxa"/>
            <w:gridSpan w:val="12"/>
          </w:tcPr>
          <w:p w:rsidR="009C6D8D" w:rsidRDefault="00480823">
            <w:pPr>
              <w:pStyle w:val="PacketDiagramBodyText"/>
            </w:pPr>
            <w:r>
              <w:t>fnpd</w:t>
            </w:r>
          </w:p>
        </w:tc>
      </w:tr>
    </w:tbl>
    <w:p w:rsidR="009C6D8D" w:rsidRDefault="00480823">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900" w:type="dxa"/>
          </w:tcPr>
          <w:p w:rsidR="009C6D8D" w:rsidRDefault="00480823">
            <w:pPr>
              <w:pStyle w:val="TableHeaderText"/>
              <w:spacing w:before="0" w:after="0"/>
            </w:pPr>
            <w:r>
              <w:t>Value</w:t>
            </w:r>
          </w:p>
        </w:tc>
        <w:tc>
          <w:tcPr>
            <w:tcW w:w="7740" w:type="dxa"/>
          </w:tcPr>
          <w:p w:rsidR="009C6D8D" w:rsidRDefault="00480823">
            <w:pPr>
              <w:pStyle w:val="TableHeaderText"/>
              <w:spacing w:before="0" w:after="0"/>
            </w:pPr>
            <w:r>
              <w:t>Meaning</w:t>
            </w:r>
          </w:p>
        </w:tc>
      </w:tr>
      <w:tr w:rsidR="009C6D8D" w:rsidTr="009C6D8D">
        <w:tc>
          <w:tcPr>
            <w:tcW w:w="900" w:type="dxa"/>
          </w:tcPr>
          <w:p w:rsidR="009C6D8D" w:rsidRDefault="00480823">
            <w:pPr>
              <w:pStyle w:val="TableBodyText"/>
              <w:spacing w:before="0" w:after="0"/>
            </w:pPr>
            <w:r>
              <w:t>3</w:t>
            </w:r>
          </w:p>
        </w:tc>
        <w:tc>
          <w:tcPr>
            <w:tcW w:w="7740" w:type="dxa"/>
          </w:tcPr>
          <w:p w:rsidR="009C6D8D" w:rsidRDefault="00480823">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9C6D8D" w:rsidTr="009C6D8D">
        <w:tc>
          <w:tcPr>
            <w:tcW w:w="900" w:type="dxa"/>
          </w:tcPr>
          <w:p w:rsidR="009C6D8D" w:rsidRDefault="00480823">
            <w:pPr>
              <w:pStyle w:val="TableBodyText"/>
              <w:spacing w:before="0" w:after="0"/>
            </w:pPr>
            <w:r>
              <w:t>5</w:t>
            </w:r>
          </w:p>
        </w:tc>
        <w:tc>
          <w:tcPr>
            <w:tcW w:w="7740" w:type="dxa"/>
          </w:tcPr>
          <w:p w:rsidR="009C6D8D" w:rsidRDefault="00480823">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9C6D8D" w:rsidRDefault="009C6D8D"/>
    <w:p w:rsidR="009C6D8D" w:rsidRDefault="00480823">
      <w:pPr>
        <w:pStyle w:val="Definition-Field"/>
      </w:pPr>
      <w:r>
        <w:rPr>
          <w:b/>
        </w:rPr>
        <w:t xml:space="preserve">fnpd (12 bits): </w:t>
      </w:r>
      <w:r>
        <w:t xml:space="preserve"> A signed integer that specifies an identifier for a file name. This value MUST NOT be 0xFF</w:t>
      </w:r>
      <w:r>
        <w:t>F.</w:t>
      </w:r>
    </w:p>
    <w:p w:rsidR="009C6D8D" w:rsidRDefault="00480823">
      <w:pPr>
        <w:pStyle w:val="Heading3"/>
      </w:pPr>
      <w:bookmarkStart w:id="3277" w:name="Section_16b5bf723acd4a4cb60223ba525caa99"/>
      <w:bookmarkStart w:id="3278" w:name="FOBJH"/>
      <w:bookmarkStart w:id="3279" w:name="_Toc471996567"/>
      <w:r>
        <w:lastRenderedPageBreak/>
        <w:t>FOBJH</w:t>
      </w:r>
      <w:bookmarkEnd w:id="3277"/>
      <w:bookmarkEnd w:id="3278"/>
      <w:bookmarkEnd w:id="3279"/>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9C6D8D" w:rsidRDefault="00480823">
      <w:r>
        <w:t xml:space="preserve">The </w:t>
      </w:r>
      <w:r>
        <w:rPr>
          <w:b/>
        </w:rPr>
        <w:t>FOBJH</w:t>
      </w:r>
      <w:r>
        <w:t xml:space="preserve"> structure specifies size and compression information about the </w:t>
      </w:r>
      <w:hyperlink w:anchor="gt_cdff9514-a3fb-4897-941d-4e99193a0096">
        <w:r>
          <w:rPr>
            <w:rStyle w:val="HyperlinkGreen"/>
            <w:b/>
          </w:rPr>
          <w:t>OLE o</w:t>
        </w:r>
        <w:r>
          <w:rPr>
            <w:rStyle w:val="HyperlinkGreen"/>
            <w:b/>
          </w:rPr>
          <w:t>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preceded by an FOBJH.</w:t>
      </w:r>
    </w:p>
    <w:p w:rsidR="009C6D8D" w:rsidRDefault="00480823">
      <w:r>
        <w:t xml:space="preserve">If </w:t>
      </w:r>
      <w:r>
        <w:rPr>
          <w:b/>
        </w:rPr>
        <w:t>fCompressed</w:t>
      </w:r>
      <w:r>
        <w:t xml:space="preserve"> is 1, the bytes of the OLE object storage are compressed by the algorithm specified in </w:t>
      </w:r>
      <w:hyperlink r:id="rId134">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cbHeader</w:t>
            </w:r>
          </w:p>
        </w:tc>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unused</w:t>
            </w:r>
          </w:p>
        </w:tc>
      </w:tr>
      <w:tr w:rsidR="009C6D8D" w:rsidTr="009C6D8D">
        <w:trPr>
          <w:trHeight w:hRule="exact" w:val="490"/>
        </w:trPr>
        <w:tc>
          <w:tcPr>
            <w:tcW w:w="8640" w:type="dxa"/>
            <w:gridSpan w:val="32"/>
          </w:tcPr>
          <w:p w:rsidR="009C6D8D" w:rsidRDefault="00480823">
            <w:pPr>
              <w:pStyle w:val="PacketDiagramBodyText"/>
            </w:pPr>
            <w:r>
              <w:t>cbObj</w:t>
            </w:r>
          </w:p>
        </w:tc>
      </w:tr>
    </w:tbl>
    <w:p w:rsidR="009C6D8D" w:rsidRDefault="00480823">
      <w:pPr>
        <w:pStyle w:val="Definition-Field"/>
      </w:pPr>
      <w:r>
        <w:rPr>
          <w:b/>
        </w:rPr>
        <w:t xml:space="preserve">cbHeader (2 bytes): </w:t>
      </w:r>
      <w:r>
        <w:t>A signed integer that specifies the size, in bytes, of the FOBJH. This value MUST be 8.</w:t>
      </w:r>
    </w:p>
    <w:p w:rsidR="009C6D8D" w:rsidRDefault="00480823">
      <w:pPr>
        <w:pStyle w:val="Definition-Field"/>
      </w:pPr>
      <w:r>
        <w:rPr>
          <w:b/>
        </w:rPr>
        <w:t xml:space="preserve">A - fCompressed (1 bit): </w:t>
      </w:r>
      <w:r>
        <w:t>Specifies whether the OLE object storage that follows this FOBJH is compressed.</w:t>
      </w:r>
    </w:p>
    <w:p w:rsidR="009C6D8D" w:rsidRDefault="00480823">
      <w:pPr>
        <w:pStyle w:val="Definition-Field"/>
      </w:pPr>
      <w:r>
        <w:rPr>
          <w:b/>
        </w:rPr>
        <w:t xml:space="preserve">unused (15 bits): </w:t>
      </w:r>
      <w:r>
        <w:t>This field is undefined and MUST be ignored.</w:t>
      </w:r>
    </w:p>
    <w:p w:rsidR="009C6D8D" w:rsidRDefault="00480823">
      <w:pPr>
        <w:pStyle w:val="Definition-Field"/>
      </w:pPr>
      <w:r>
        <w:rPr>
          <w:b/>
        </w:rPr>
        <w:t xml:space="preserve">cbObj (4 bytes): </w:t>
      </w:r>
      <w:r>
        <w:t>A signed integer that specifies the size, in bytes, of the FOBJH and the OLE object</w:t>
      </w:r>
      <w:r>
        <w:t xml:space="preserve"> storage that follows it.</w:t>
      </w:r>
    </w:p>
    <w:p w:rsidR="009C6D8D" w:rsidRDefault="00480823">
      <w:pPr>
        <w:pStyle w:val="Heading3"/>
      </w:pPr>
      <w:bookmarkStart w:id="3280" w:name="Section_f83fcc14ab184f5f94fca03e00a7d367"/>
      <w:bookmarkStart w:id="3281" w:name="FrameTextFlowOperand"/>
      <w:bookmarkStart w:id="3282" w:name="_Toc471996568"/>
      <w:r>
        <w:t>FrameTextFlowOperand</w:t>
      </w:r>
      <w:bookmarkEnd w:id="3280"/>
      <w:bookmarkEnd w:id="3281"/>
      <w:bookmarkEnd w:id="3282"/>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9C6D8D" w:rsidRDefault="00480823">
      <w:r>
        <w:t xml:space="preserve">The </w:t>
      </w:r>
      <w:r>
        <w:rPr>
          <w:b/>
        </w:rPr>
        <w:t>FrameTextFlowOperand</w:t>
      </w:r>
      <w:r>
        <w:t xml:space="preserve"> structure specifi</w:t>
      </w:r>
      <w:r>
        <w:t>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3510" w:type="dxa"/>
            <w:gridSpan w:val="13"/>
          </w:tcPr>
          <w:p w:rsidR="009C6D8D" w:rsidRDefault="00480823">
            <w:pPr>
              <w:pStyle w:val="PacketDiagramBodyText"/>
            </w:pPr>
            <w:r>
              <w:t>reserved</w:t>
            </w:r>
          </w:p>
        </w:tc>
      </w:tr>
    </w:tbl>
    <w:p w:rsidR="009C6D8D" w:rsidRDefault="00480823">
      <w:pPr>
        <w:pStyle w:val="Definition-Field"/>
      </w:pPr>
      <w:r>
        <w:rPr>
          <w:b/>
        </w:rPr>
        <w:t xml:space="preserve">A - fVertical (1 bit): </w:t>
      </w:r>
      <w:r>
        <w:t xml:space="preserve"> A bit that specifies that text flows vertically instead of horizontally.</w:t>
      </w:r>
    </w:p>
    <w:p w:rsidR="009C6D8D" w:rsidRDefault="00480823">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9C6D8D" w:rsidRDefault="00480823">
      <w:pPr>
        <w:pStyle w:val="Definition-Field"/>
      </w:pPr>
      <w:r>
        <w:rPr>
          <w:b/>
        </w:rPr>
        <w:t xml:space="preserve">C - fRotateFont (1 bit): </w:t>
      </w:r>
      <w:r>
        <w:t xml:space="preserve"> A bit that specifies that non-Latin text flow is rotated 90 degrees counter-clockwise.</w:t>
      </w:r>
    </w:p>
    <w:p w:rsidR="009C6D8D" w:rsidRDefault="00480823">
      <w:pPr>
        <w:pStyle w:val="Definition-Field"/>
      </w:pPr>
      <w:r>
        <w:rPr>
          <w:b/>
        </w:rPr>
        <w:t xml:space="preserve">reserved (13 bits): </w:t>
      </w:r>
      <w:r>
        <w:t xml:space="preserve"> This </w:t>
      </w:r>
      <w:r>
        <w:t xml:space="preserve">value MUST be zero and MUST be ignored. </w:t>
      </w:r>
    </w:p>
    <w:p w:rsidR="009C6D8D" w:rsidRDefault="00480823">
      <w:pPr>
        <w:pStyle w:val="Heading3"/>
      </w:pPr>
      <w:bookmarkStart w:id="3283" w:name="Section_02fa0bab14de44578b09e318a36eb621"/>
      <w:bookmarkStart w:id="3284" w:name="FSDAP"/>
      <w:bookmarkStart w:id="3285" w:name="_Toc471996569"/>
      <w:r>
        <w:t>FSDAP</w:t>
      </w:r>
      <w:bookmarkEnd w:id="3283"/>
      <w:bookmarkEnd w:id="3284"/>
      <w:bookmarkEnd w:id="3285"/>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9C6D8D" w:rsidRDefault="00480823">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tiq</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4320" w:type="dxa"/>
            <w:gridSpan w:val="16"/>
          </w:tcPr>
          <w:p w:rsidR="009C6D8D" w:rsidRDefault="00480823">
            <w:pPr>
              <w:pStyle w:val="PacketDiagramBodyText"/>
            </w:pPr>
            <w:r>
              <w:t>cch</w:t>
            </w:r>
          </w:p>
        </w:tc>
        <w:tc>
          <w:tcPr>
            <w:tcW w:w="4320" w:type="dxa"/>
            <w:gridSpan w:val="16"/>
          </w:tcPr>
          <w:p w:rsidR="009C6D8D" w:rsidRDefault="00480823">
            <w:pPr>
              <w:pStyle w:val="PacketDiagramBodyText"/>
            </w:pPr>
            <w:r>
              <w:t>rgValue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9C6D8D" w:rsidRDefault="00480823">
      <w:pPr>
        <w:pStyle w:val="Definition-Field"/>
      </w:pPr>
      <w:r>
        <w:rPr>
          <w:b/>
        </w:rPr>
        <w:t xml:space="preserve">cch (2 bytes): </w:t>
      </w:r>
      <w:r>
        <w:t xml:space="preserve">An unsigned integer that specifies the count of characters in </w:t>
      </w:r>
      <w:r>
        <w:rPr>
          <w:b/>
        </w:rPr>
        <w:t>rgValue</w:t>
      </w:r>
      <w:r>
        <w:t>, not including its null terminator.</w:t>
      </w:r>
    </w:p>
    <w:p w:rsidR="009C6D8D" w:rsidRDefault="00480823">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9C6D8D" w:rsidRDefault="00480823">
      <w:pPr>
        <w:pStyle w:val="Heading3"/>
      </w:pPr>
      <w:bookmarkStart w:id="3286" w:name="Section_169b6f0927b84cffaf1b3e2d72d28c86"/>
      <w:bookmarkStart w:id="3287" w:name="Fsnk"/>
      <w:bookmarkStart w:id="3288" w:name="_Toc471996570"/>
      <w:r>
        <w:t>Fsnk</w:t>
      </w:r>
      <w:bookmarkEnd w:id="3286"/>
      <w:bookmarkEnd w:id="3287"/>
      <w:bookmarkEnd w:id="3288"/>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9C6D8D" w:rsidRDefault="00480823">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9C6D8D" w:rsidRDefault="009C6D8D"/>
    <w:tbl>
      <w:tblPr>
        <w:tblStyle w:val="Table-ShadedHeader"/>
        <w:tblW w:w="0" w:type="auto"/>
        <w:tblLook w:val="04A0" w:firstRow="1" w:lastRow="0" w:firstColumn="1" w:lastColumn="0" w:noHBand="0" w:noVBand="1"/>
      </w:tblPr>
      <w:tblGrid>
        <w:gridCol w:w="1454"/>
        <w:gridCol w:w="1241"/>
        <w:gridCol w:w="67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289" w:name="fsnkNil"/>
            <w:r>
              <w:rPr>
                <w:b/>
              </w:rPr>
              <w:t>fsnkNil</w:t>
            </w:r>
            <w:bookmarkEnd w:id="3289"/>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No specified record kind.</w:t>
            </w:r>
          </w:p>
        </w:tc>
      </w:tr>
      <w:tr w:rsidR="009C6D8D" w:rsidTr="009C6D8D">
        <w:tc>
          <w:tcPr>
            <w:tcW w:w="0" w:type="auto"/>
            <w:vAlign w:val="center"/>
          </w:tcPr>
          <w:p w:rsidR="009C6D8D" w:rsidRDefault="00480823">
            <w:pPr>
              <w:pStyle w:val="TableBodyText"/>
            </w:pPr>
            <w:bookmarkStart w:id="3290" w:name="fsnkFrameset"/>
            <w:r>
              <w:rPr>
                <w:b/>
              </w:rPr>
              <w:t>fsnkFrameset</w:t>
            </w:r>
            <w:bookmarkEnd w:id="3290"/>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 xml:space="preserve">A record that has this </w:t>
            </w:r>
            <w:r>
              <w:rPr>
                <w:b/>
                <w:bCs/>
              </w:rPr>
              <w:t>fsnk</w:t>
            </w:r>
            <w:r>
              <w:t xml:space="preserve"> value applies to the most recent </w:t>
            </w:r>
            <w:r>
              <w:rPr>
                <w:b/>
                <w:bCs/>
              </w:rPr>
              <w:t>DofrFsn</w:t>
            </w:r>
            <w:r>
              <w:t xml:space="preserve"> record with </w:t>
            </w:r>
            <w:r>
              <w:rPr>
                <w:b/>
                <w:bCs/>
              </w:rPr>
              <w:t>fsnk</w:t>
            </w:r>
            <w:r>
              <w:t xml:space="preserve"> equal to </w:t>
            </w:r>
            <w:r>
              <w:rPr>
                <w:b/>
                <w:bCs/>
              </w:rPr>
              <w:t>fsnkFrame</w:t>
            </w:r>
            <w:r>
              <w:t xml:space="preserve">, unless it appears before the first </w:t>
            </w:r>
            <w:r>
              <w:rPr>
                <w:b/>
                <w:bCs/>
              </w:rPr>
              <w:t>DofrFsn</w:t>
            </w:r>
            <w:r>
              <w:t xml:space="preserve"> record with </w:t>
            </w:r>
            <w:r>
              <w:rPr>
                <w:b/>
                <w:bCs/>
              </w:rPr>
              <w:t>fsnk</w:t>
            </w:r>
            <w:r>
              <w:t xml:space="preserve"> equal to </w:t>
            </w:r>
            <w:r>
              <w:rPr>
                <w:b/>
                <w:bCs/>
              </w:rPr>
              <w:t>fsnkFrame</w:t>
            </w:r>
            <w:r>
              <w:t>, in which case it applies to the outermost frame. This record type supplies more details about how that frame handles its child frames.</w:t>
            </w:r>
          </w:p>
        </w:tc>
      </w:tr>
      <w:tr w:rsidR="009C6D8D" w:rsidTr="009C6D8D">
        <w:tc>
          <w:tcPr>
            <w:tcW w:w="0" w:type="auto"/>
            <w:vAlign w:val="center"/>
          </w:tcPr>
          <w:p w:rsidR="009C6D8D" w:rsidRDefault="00480823">
            <w:pPr>
              <w:pStyle w:val="TableBodyText"/>
            </w:pPr>
            <w:bookmarkStart w:id="3291" w:name="fsnkFrame"/>
            <w:r>
              <w:rPr>
                <w:b/>
              </w:rPr>
              <w:t>fsnkFrame</w:t>
            </w:r>
            <w:bookmarkEnd w:id="3291"/>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This record contains basic specifications for a frame. Records that have t</w:t>
            </w:r>
            <w:r>
              <w:t xml:space="preserve">his </w:t>
            </w:r>
            <w:r>
              <w:rPr>
                <w:b/>
                <w:bCs/>
              </w:rPr>
              <w:t>fsnk</w:t>
            </w:r>
            <w:r>
              <w:t xml:space="preserve"> value MUST appear before any other records that describe that frame.</w:t>
            </w:r>
          </w:p>
        </w:tc>
      </w:tr>
    </w:tbl>
    <w:p w:rsidR="009C6D8D" w:rsidRDefault="00480823">
      <w:pPr>
        <w:pStyle w:val="Heading3"/>
      </w:pPr>
      <w:bookmarkStart w:id="3292" w:name="Section_8794d0ea67374476bedd69f7fe8680dc"/>
      <w:bookmarkStart w:id="3293" w:name="Fssd"/>
      <w:bookmarkStart w:id="3294" w:name="_Toc471996571"/>
      <w:r>
        <w:t>Fssd</w:t>
      </w:r>
      <w:bookmarkEnd w:id="3292"/>
      <w:bookmarkEnd w:id="3293"/>
      <w:bookmarkEnd w:id="3294"/>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9C6D8D" w:rsidRDefault="00480823">
      <w:r>
        <w:t xml:space="preserve">The </w:t>
      </w:r>
      <w:r>
        <w:rPr>
          <w:b/>
        </w:rPr>
        <w:t>Fssd</w:t>
      </w:r>
      <w:r>
        <w:t xml:space="preserve"> structure specifies the position and units of a frame divide</w:t>
      </w:r>
      <w:r>
        <w:t>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Units</w:t>
            </w:r>
          </w:p>
        </w:tc>
      </w:tr>
      <w:tr w:rsidR="009C6D8D" w:rsidTr="009C6D8D">
        <w:trPr>
          <w:trHeight w:hRule="exact" w:val="490"/>
        </w:trPr>
        <w:tc>
          <w:tcPr>
            <w:tcW w:w="8640" w:type="dxa"/>
            <w:gridSpan w:val="32"/>
          </w:tcPr>
          <w:p w:rsidR="009C6D8D" w:rsidRDefault="00480823">
            <w:pPr>
              <w:pStyle w:val="PacketDiagramBodyText"/>
            </w:pPr>
            <w:r>
              <w:t>Val</w:t>
            </w:r>
          </w:p>
        </w:tc>
      </w:tr>
    </w:tbl>
    <w:p w:rsidR="009C6D8D" w:rsidRDefault="00480823">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9C6D8D" w:rsidRDefault="00480823">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9C6D8D" w:rsidRDefault="00480823">
      <w:pPr>
        <w:pStyle w:val="Heading3"/>
      </w:pPr>
      <w:bookmarkStart w:id="3295" w:name="Section_f14120f230ca4a37b74ec710d05b3e3f"/>
      <w:bookmarkStart w:id="3296" w:name="FssUnits"/>
      <w:bookmarkStart w:id="3297" w:name="_Toc471996572"/>
      <w:r>
        <w:t>FssUnits</w:t>
      </w:r>
      <w:bookmarkEnd w:id="3295"/>
      <w:bookmarkEnd w:id="3296"/>
      <w:bookmarkEnd w:id="3297"/>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9C6D8D" w:rsidRDefault="00480823">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lastRenderedPageBreak/>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298" w:name="iFssUnitsNil"/>
            <w:r>
              <w:rPr>
                <w:b/>
              </w:rPr>
              <w:t>iFssUnitsNil</w:t>
            </w:r>
            <w:bookmarkEnd w:id="3298"/>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No units are specified.</w:t>
            </w:r>
          </w:p>
        </w:tc>
      </w:tr>
      <w:tr w:rsidR="009C6D8D" w:rsidTr="009C6D8D">
        <w:tc>
          <w:tcPr>
            <w:tcW w:w="0" w:type="auto"/>
            <w:vAlign w:val="center"/>
          </w:tcPr>
          <w:p w:rsidR="009C6D8D" w:rsidRDefault="00480823">
            <w:pPr>
              <w:pStyle w:val="TableBodyText"/>
            </w:pPr>
            <w:bookmarkStart w:id="3299" w:name="iFssUnitsPxl"/>
            <w:r>
              <w:rPr>
                <w:b/>
              </w:rPr>
              <w:t>iFssUnitsPxl</w:t>
            </w:r>
            <w:bookmarkEnd w:id="3299"/>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The value is in pixels.</w:t>
            </w:r>
          </w:p>
        </w:tc>
      </w:tr>
      <w:tr w:rsidR="009C6D8D" w:rsidTr="009C6D8D">
        <w:tc>
          <w:tcPr>
            <w:tcW w:w="0" w:type="auto"/>
            <w:vAlign w:val="center"/>
          </w:tcPr>
          <w:p w:rsidR="009C6D8D" w:rsidRDefault="00480823">
            <w:pPr>
              <w:pStyle w:val="TableBodyText"/>
            </w:pPr>
            <w:bookmarkStart w:id="3300" w:name="iFssUnitsPct"/>
            <w:r>
              <w:rPr>
                <w:b/>
              </w:rPr>
              <w:t>iFssUnitsPct</w:t>
            </w:r>
            <w:bookmarkEnd w:id="3300"/>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The value is a percentage of the size of the parent frame.</w:t>
            </w:r>
          </w:p>
        </w:tc>
      </w:tr>
      <w:tr w:rsidR="009C6D8D" w:rsidTr="009C6D8D">
        <w:tc>
          <w:tcPr>
            <w:tcW w:w="0" w:type="auto"/>
            <w:vAlign w:val="center"/>
          </w:tcPr>
          <w:p w:rsidR="009C6D8D" w:rsidRDefault="00480823">
            <w:pPr>
              <w:pStyle w:val="TableBodyText"/>
            </w:pPr>
            <w:bookmarkStart w:id="3301" w:name="iFssUnitsRel"/>
            <w:r>
              <w:rPr>
                <w:b/>
              </w:rPr>
              <w:t>iFssUnitsRel</w:t>
            </w:r>
            <w:bookmarkEnd w:id="3301"/>
          </w:p>
        </w:tc>
        <w:tc>
          <w:tcPr>
            <w:tcW w:w="0" w:type="auto"/>
            <w:vAlign w:val="center"/>
          </w:tcPr>
          <w:p w:rsidR="009C6D8D" w:rsidRDefault="00480823">
            <w:pPr>
              <w:pStyle w:val="TableBodyText"/>
            </w:pPr>
            <w:r>
              <w:t>0x00000003</w:t>
            </w:r>
          </w:p>
        </w:tc>
        <w:tc>
          <w:tcPr>
            <w:tcW w:w="0" w:type="auto"/>
            <w:vAlign w:val="center"/>
          </w:tcPr>
          <w:p w:rsidR="009C6D8D" w:rsidRDefault="00480823">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9C6D8D" w:rsidRDefault="00480823">
      <w:pPr>
        <w:pStyle w:val="Heading3"/>
      </w:pPr>
      <w:bookmarkStart w:id="3302" w:name="Section_40db65cb40784338965d639d2c72d113"/>
      <w:bookmarkStart w:id="3303" w:name="FTO"/>
      <w:bookmarkStart w:id="3304" w:name="_Toc471996573"/>
      <w:r>
        <w:t>FTO</w:t>
      </w:r>
      <w:bookmarkEnd w:id="3302"/>
      <w:bookmarkEnd w:id="3303"/>
      <w:bookmarkEnd w:id="3304"/>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9C6D8D" w:rsidRDefault="00480823">
      <w:r>
        <w:t xml:space="preserve">The </w:t>
      </w:r>
      <w:r>
        <w:rPr>
          <w:b/>
        </w:rPr>
        <w:t>FTO</w:t>
      </w:r>
      <w:r>
        <w:t xml:space="preserve"> enu</w:t>
      </w:r>
      <w:r>
        <w:t>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305" w:name="ftoUnknown"/>
            <w:r>
              <w:rPr>
                <w:b/>
              </w:rPr>
              <w:t>ftoUnknown</w:t>
            </w:r>
            <w:bookmarkEnd w:id="3305"/>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Not known.</w:t>
            </w:r>
          </w:p>
        </w:tc>
      </w:tr>
      <w:tr w:rsidR="009C6D8D" w:rsidTr="009C6D8D">
        <w:tc>
          <w:tcPr>
            <w:tcW w:w="0" w:type="auto"/>
            <w:vAlign w:val="center"/>
          </w:tcPr>
          <w:p w:rsidR="009C6D8D" w:rsidRDefault="00480823">
            <w:pPr>
              <w:pStyle w:val="TableBodyText"/>
            </w:pPr>
            <w:bookmarkStart w:id="3306" w:name="ftoGrammar"/>
            <w:r>
              <w:rPr>
                <w:b/>
              </w:rPr>
              <w:t>ftoGrammar</w:t>
            </w:r>
            <w:bookmarkEnd w:id="3306"/>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The grammar checker.</w:t>
            </w:r>
          </w:p>
        </w:tc>
      </w:tr>
      <w:tr w:rsidR="009C6D8D" w:rsidTr="009C6D8D">
        <w:tc>
          <w:tcPr>
            <w:tcW w:w="0" w:type="auto"/>
            <w:vAlign w:val="center"/>
          </w:tcPr>
          <w:p w:rsidR="009C6D8D" w:rsidRDefault="00480823">
            <w:pPr>
              <w:pStyle w:val="TableBodyText"/>
            </w:pPr>
            <w:bookmarkStart w:id="3307" w:name="ftoScanDll"/>
            <w:r>
              <w:rPr>
                <w:b/>
              </w:rPr>
              <w:t>ftoScanDll</w:t>
            </w:r>
            <w:bookmarkEnd w:id="3307"/>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An external scanning DLL.</w:t>
            </w:r>
          </w:p>
        </w:tc>
      </w:tr>
      <w:tr w:rsidR="009C6D8D" w:rsidTr="009C6D8D">
        <w:tc>
          <w:tcPr>
            <w:tcW w:w="0" w:type="auto"/>
            <w:vAlign w:val="center"/>
          </w:tcPr>
          <w:p w:rsidR="009C6D8D" w:rsidRDefault="00480823">
            <w:pPr>
              <w:pStyle w:val="TableBodyText"/>
            </w:pPr>
            <w:bookmarkStart w:id="3308" w:name="ftoVB"/>
            <w:r>
              <w:rPr>
                <w:b/>
              </w:rPr>
              <w:t>ftoVB</w:t>
            </w:r>
            <w:bookmarkEnd w:id="3308"/>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Visual </w:t>
            </w:r>
            <w:r>
              <w:t>Basic for Applications (VBA) script.</w:t>
            </w:r>
          </w:p>
        </w:tc>
      </w:tr>
    </w:tbl>
    <w:p w:rsidR="009C6D8D" w:rsidRDefault="00480823">
      <w:pPr>
        <w:pStyle w:val="Heading3"/>
      </w:pPr>
      <w:bookmarkStart w:id="3309" w:name="Section_930b1e3911324f689cb0eb1ebdc39c5e"/>
      <w:bookmarkStart w:id="3310" w:name="Fts"/>
      <w:bookmarkStart w:id="3311" w:name="_Toc471996574"/>
      <w:r>
        <w:t>Fts</w:t>
      </w:r>
      <w:bookmarkEnd w:id="3309"/>
      <w:bookmarkEnd w:id="3310"/>
      <w:bookmarkEnd w:id="3311"/>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9C6D8D" w:rsidRDefault="00480823">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w:t>
      </w:r>
      <w:r>
        <w:t xml:space="preserv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312" w:name="ftsNil"/>
            <w:r>
              <w:rPr>
                <w:b/>
              </w:rPr>
              <w:t>ftsNil</w:t>
            </w:r>
            <w:bookmarkEnd w:id="3312"/>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The size is undefined and MUST be ignored.</w:t>
            </w:r>
          </w:p>
        </w:tc>
      </w:tr>
      <w:tr w:rsidR="009C6D8D" w:rsidTr="009C6D8D">
        <w:tc>
          <w:tcPr>
            <w:tcW w:w="0" w:type="auto"/>
            <w:vAlign w:val="center"/>
          </w:tcPr>
          <w:p w:rsidR="009C6D8D" w:rsidRDefault="00480823">
            <w:pPr>
              <w:pStyle w:val="TableBodyText"/>
            </w:pPr>
            <w:bookmarkStart w:id="3313" w:name="ftsAuto"/>
            <w:r>
              <w:rPr>
                <w:b/>
              </w:rPr>
              <w:t>ftsAuto</w:t>
            </w:r>
            <w:bookmarkEnd w:id="3313"/>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No preferred width is specified.</w:t>
            </w:r>
          </w:p>
          <w:p w:rsidR="009C6D8D" w:rsidRDefault="00480823">
            <w:pPr>
              <w:pStyle w:val="TableBodyText"/>
            </w:pPr>
            <w:r>
              <w:t>The width is derived from other table measurements where</w:t>
            </w:r>
            <w:r>
              <w:t xml:space="preserve"> a preferred size is specified, as well as from the size of the table contents, and the constraining size of the container of the table.</w:t>
            </w:r>
          </w:p>
        </w:tc>
      </w:tr>
      <w:tr w:rsidR="009C6D8D" w:rsidTr="009C6D8D">
        <w:tc>
          <w:tcPr>
            <w:tcW w:w="0" w:type="auto"/>
            <w:vAlign w:val="center"/>
          </w:tcPr>
          <w:p w:rsidR="009C6D8D" w:rsidRDefault="00480823">
            <w:pPr>
              <w:pStyle w:val="TableBodyText"/>
            </w:pPr>
            <w:bookmarkStart w:id="3314" w:name="ftsPercent"/>
            <w:r>
              <w:rPr>
                <w:b/>
              </w:rPr>
              <w:t>ftsPercent</w:t>
            </w:r>
            <w:bookmarkEnd w:id="3314"/>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 xml:space="preserve">The preferred width is measured in units of 1/50th of a percent (that is, a value of 50 translates to </w:t>
            </w:r>
            <w:r>
              <w:t>1 percent).</w:t>
            </w:r>
          </w:p>
          <w:p w:rsidR="009C6D8D" w:rsidRDefault="00480823">
            <w:pPr>
              <w:pStyle w:val="TableBodyText"/>
            </w:pPr>
            <w:r>
              <w:t xml:space="preserve">When specifying the preferred width of a portion of a table, such as a cell, spacing or indent, the percentage is relative to the width of the entire table. </w:t>
            </w:r>
          </w:p>
          <w:p w:rsidR="009C6D8D" w:rsidRDefault="00480823">
            <w:pPr>
              <w:pStyle w:val="TableBodyText"/>
            </w:pPr>
            <w:r>
              <w:t xml:space="preserve">When specifying the preferred width of an entire table, the percentage is relative to </w:t>
            </w:r>
            <w:r>
              <w:t xml:space="preserve">the width of the page, less any margin or gutter space. Alternatively, if the table is nested inside another table, the percentage is relative to the width of the cell in the containing table, less cell margins. </w:t>
            </w:r>
          </w:p>
        </w:tc>
      </w:tr>
      <w:tr w:rsidR="009C6D8D" w:rsidTr="009C6D8D">
        <w:tc>
          <w:tcPr>
            <w:tcW w:w="0" w:type="auto"/>
            <w:vAlign w:val="center"/>
          </w:tcPr>
          <w:p w:rsidR="009C6D8D" w:rsidRDefault="00480823">
            <w:pPr>
              <w:pStyle w:val="TableBodyText"/>
            </w:pPr>
            <w:bookmarkStart w:id="3315" w:name="ftsDxa"/>
            <w:r>
              <w:rPr>
                <w:b/>
              </w:rPr>
              <w:t>ftsDxa</w:t>
            </w:r>
            <w:bookmarkEnd w:id="3315"/>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The preferred width of the tab</w:t>
            </w:r>
            <w:r>
              <w:t xml:space="preserve">le, indent, cell, cell margin, or cell spacing is an absolute width measured in </w:t>
            </w:r>
            <w:hyperlink w:anchor="gt_4b82472c-103d-4eff-a07e-6a0f784e3382">
              <w:r>
                <w:rPr>
                  <w:rStyle w:val="HyperlinkGreen"/>
                  <w:b/>
                </w:rPr>
                <w:t>twips</w:t>
              </w:r>
            </w:hyperlink>
            <w:r>
              <w:t>.</w:t>
            </w:r>
          </w:p>
        </w:tc>
      </w:tr>
      <w:tr w:rsidR="009C6D8D" w:rsidTr="009C6D8D">
        <w:tc>
          <w:tcPr>
            <w:tcW w:w="0" w:type="auto"/>
            <w:vAlign w:val="center"/>
          </w:tcPr>
          <w:p w:rsidR="009C6D8D" w:rsidRDefault="00480823">
            <w:pPr>
              <w:pStyle w:val="TableBodyText"/>
            </w:pPr>
            <w:bookmarkStart w:id="3316" w:name="ftsDxaSys"/>
            <w:r>
              <w:rPr>
                <w:b/>
              </w:rPr>
              <w:t>ftsDxaSys</w:t>
            </w:r>
            <w:bookmarkEnd w:id="3316"/>
          </w:p>
        </w:tc>
        <w:tc>
          <w:tcPr>
            <w:tcW w:w="0" w:type="auto"/>
            <w:vAlign w:val="center"/>
          </w:tcPr>
          <w:p w:rsidR="009C6D8D" w:rsidRDefault="00480823">
            <w:pPr>
              <w:pStyle w:val="TableBodyText"/>
            </w:pPr>
            <w:r>
              <w:t>0x13</w:t>
            </w:r>
          </w:p>
        </w:tc>
        <w:tc>
          <w:tcPr>
            <w:tcW w:w="0" w:type="auto"/>
            <w:vAlign w:val="center"/>
          </w:tcPr>
          <w:p w:rsidR="009C6D8D" w:rsidRDefault="00480823">
            <w:pPr>
              <w:pStyle w:val="TableBodyText"/>
            </w:pPr>
            <w:r>
              <w:t>The preferred cell spacing is an absolute width measured in twips. ftsDxaSys is used when c</w:t>
            </w:r>
            <w:r>
              <w:t>ell spacing is applied as a result of applying a table border.</w:t>
            </w:r>
          </w:p>
        </w:tc>
      </w:tr>
    </w:tbl>
    <w:p w:rsidR="009C6D8D" w:rsidRDefault="00480823">
      <w:pPr>
        <w:pStyle w:val="Heading3"/>
      </w:pPr>
      <w:bookmarkStart w:id="3317" w:name="Section_f8a568461be64f89b744a81aafd4fda3"/>
      <w:bookmarkStart w:id="3318" w:name="FtsWWidth_Indent"/>
      <w:bookmarkStart w:id="3319" w:name="_Toc471996575"/>
      <w:r>
        <w:lastRenderedPageBreak/>
        <w:t>FtsWWidth_Indent</w:t>
      </w:r>
      <w:bookmarkEnd w:id="3317"/>
      <w:bookmarkEnd w:id="3318"/>
      <w:bookmarkEnd w:id="3319"/>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9C6D8D" w:rsidRDefault="00480823">
      <w:r>
        <w:t xml:space="preserve">The </w:t>
      </w:r>
      <w:r>
        <w:rPr>
          <w:b/>
        </w:rPr>
        <w:t>FtsWWidth_Indent</w:t>
      </w:r>
      <w:r>
        <w:t xml:space="preserve"> str</w:t>
      </w:r>
      <w:r>
        <w:t>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ftsWidth</w:t>
            </w:r>
          </w:p>
        </w:tc>
        <w:tc>
          <w:tcPr>
            <w:tcW w:w="4320" w:type="dxa"/>
            <w:gridSpan w:val="16"/>
          </w:tcPr>
          <w:p w:rsidR="009C6D8D" w:rsidRDefault="00480823">
            <w:pPr>
              <w:pStyle w:val="PacketDiagramBodyText"/>
            </w:pPr>
            <w:r>
              <w:t>wWidth</w:t>
            </w:r>
          </w:p>
        </w:tc>
      </w:tr>
    </w:tbl>
    <w:p w:rsidR="009C6D8D" w:rsidRDefault="00480823">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9C6D8D" w:rsidRDefault="00480823">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998" w:type="dxa"/>
          </w:tcPr>
          <w:p w:rsidR="009C6D8D" w:rsidRDefault="00480823">
            <w:pPr>
              <w:pStyle w:val="TableHeaderText"/>
              <w:keepNext w:val="0"/>
              <w:spacing w:before="0" w:after="0"/>
            </w:pPr>
            <w:r>
              <w:t>ftsWidth value</w:t>
            </w:r>
          </w:p>
        </w:tc>
        <w:tc>
          <w:tcPr>
            <w:tcW w:w="6858" w:type="dxa"/>
          </w:tcPr>
          <w:p w:rsidR="009C6D8D" w:rsidRDefault="00480823">
            <w:pPr>
              <w:pStyle w:val="TableHeaderText"/>
              <w:keepNext w:val="0"/>
              <w:spacing w:before="0" w:after="0"/>
            </w:pPr>
            <w:r>
              <w:t>wWidth meaning</w:t>
            </w:r>
          </w:p>
        </w:tc>
      </w:tr>
      <w:tr w:rsidR="009C6D8D" w:rsidTr="009C6D8D">
        <w:tc>
          <w:tcPr>
            <w:tcW w:w="1998" w:type="dxa"/>
          </w:tcPr>
          <w:p w:rsidR="009C6D8D" w:rsidRDefault="00480823">
            <w:pPr>
              <w:pStyle w:val="TableBodyText"/>
              <w:spacing w:before="0" w:after="0"/>
            </w:pPr>
            <w:r>
              <w:t>ftsNil</w:t>
            </w:r>
          </w:p>
        </w:tc>
        <w:tc>
          <w:tcPr>
            <w:tcW w:w="6858" w:type="dxa"/>
          </w:tcPr>
          <w:p w:rsidR="009C6D8D" w:rsidRDefault="00480823">
            <w:pPr>
              <w:pStyle w:val="TableBodyText"/>
              <w:spacing w:before="0" w:after="0"/>
            </w:pPr>
            <w:r>
              <w:rPr>
                <w:b/>
              </w:rPr>
              <w:t>wWidth</w:t>
            </w:r>
            <w:r>
              <w:t xml:space="preserve"> is not used and MUST be zero.</w:t>
            </w:r>
          </w:p>
        </w:tc>
      </w:tr>
      <w:tr w:rsidR="009C6D8D" w:rsidTr="009C6D8D">
        <w:tc>
          <w:tcPr>
            <w:tcW w:w="1998" w:type="dxa"/>
          </w:tcPr>
          <w:p w:rsidR="009C6D8D" w:rsidRDefault="00480823">
            <w:pPr>
              <w:pStyle w:val="TableBodyText"/>
              <w:spacing w:before="0" w:after="0"/>
            </w:pPr>
            <w:r>
              <w:t>ftsAuto</w:t>
            </w:r>
          </w:p>
        </w:tc>
        <w:tc>
          <w:tcPr>
            <w:tcW w:w="6858" w:type="dxa"/>
          </w:tcPr>
          <w:p w:rsidR="009C6D8D" w:rsidRDefault="00480823">
            <w:pPr>
              <w:pStyle w:val="TableBodyText"/>
              <w:spacing w:before="0" w:after="0"/>
            </w:pPr>
            <w:r>
              <w:rPr>
                <w:b/>
              </w:rPr>
              <w:t>wWidth</w:t>
            </w:r>
            <w:r>
              <w:t xml:space="preserve"> is not used and MUST be zero.</w:t>
            </w:r>
          </w:p>
        </w:tc>
      </w:tr>
      <w:tr w:rsidR="009C6D8D" w:rsidTr="009C6D8D">
        <w:tc>
          <w:tcPr>
            <w:tcW w:w="1998" w:type="dxa"/>
          </w:tcPr>
          <w:p w:rsidR="009C6D8D" w:rsidRDefault="00480823">
            <w:pPr>
              <w:pStyle w:val="TableBodyText"/>
              <w:spacing w:before="0" w:after="0"/>
            </w:pPr>
            <w:r>
              <w:t>ftsPercent</w:t>
            </w:r>
          </w:p>
        </w:tc>
        <w:tc>
          <w:tcPr>
            <w:tcW w:w="6858" w:type="dxa"/>
          </w:tcPr>
          <w:p w:rsidR="009C6D8D" w:rsidRDefault="00480823">
            <w:pPr>
              <w:pStyle w:val="TableBodyText"/>
              <w:spacing w:before="0" w:after="0"/>
            </w:pPr>
            <w:r>
              <w:t xml:space="preserve">This value of </w:t>
            </w:r>
            <w:r>
              <w:rPr>
                <w:b/>
              </w:rPr>
              <w:t>ftsWidth</w:t>
            </w:r>
            <w:r>
              <w:t xml:space="preserve"> is not allowed.</w:t>
            </w:r>
          </w:p>
        </w:tc>
      </w:tr>
      <w:tr w:rsidR="009C6D8D" w:rsidTr="009C6D8D">
        <w:tc>
          <w:tcPr>
            <w:tcW w:w="1998" w:type="dxa"/>
          </w:tcPr>
          <w:p w:rsidR="009C6D8D" w:rsidRDefault="00480823">
            <w:pPr>
              <w:pStyle w:val="TableBodyText"/>
              <w:spacing w:before="0" w:after="0"/>
            </w:pPr>
            <w:r>
              <w:t>ftsDxa</w:t>
            </w:r>
          </w:p>
        </w:tc>
        <w:tc>
          <w:tcPr>
            <w:tcW w:w="6858" w:type="dxa"/>
          </w:tcPr>
          <w:p w:rsidR="009C6D8D" w:rsidRDefault="00480823">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9C6D8D" w:rsidRDefault="009C6D8D"/>
    <w:p w:rsidR="009C6D8D" w:rsidRDefault="00480823">
      <w:pPr>
        <w:pStyle w:val="Heading3"/>
      </w:pPr>
      <w:bookmarkStart w:id="3320" w:name="Section_4cc723161fe74c6789ff83762f162b8f"/>
      <w:bookmarkStart w:id="3321" w:name="FtsWWidth_Table"/>
      <w:bookmarkStart w:id="3322" w:name="_Toc471996576"/>
      <w:r>
        <w:t>FtsWWidth_Table</w:t>
      </w:r>
      <w:bookmarkEnd w:id="3320"/>
      <w:bookmarkEnd w:id="3321"/>
      <w:bookmarkEnd w:id="3322"/>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9C6D8D" w:rsidRDefault="00480823">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ftsWidth</w:t>
            </w:r>
          </w:p>
        </w:tc>
        <w:tc>
          <w:tcPr>
            <w:tcW w:w="4320" w:type="dxa"/>
            <w:gridSpan w:val="16"/>
          </w:tcPr>
          <w:p w:rsidR="009C6D8D" w:rsidRDefault="00480823">
            <w:pPr>
              <w:pStyle w:val="PacketDiagramBodyText"/>
            </w:pPr>
            <w:r>
              <w:t>wWidth</w:t>
            </w:r>
          </w:p>
        </w:tc>
      </w:tr>
    </w:tbl>
    <w:p w:rsidR="009C6D8D" w:rsidRDefault="00480823">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9C6D8D" w:rsidRDefault="00480823">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998" w:type="dxa"/>
          </w:tcPr>
          <w:p w:rsidR="009C6D8D" w:rsidRDefault="00480823">
            <w:pPr>
              <w:pStyle w:val="TableHeaderText"/>
              <w:spacing w:before="0" w:after="0"/>
            </w:pPr>
            <w:r>
              <w:t>ftsWidth value</w:t>
            </w:r>
          </w:p>
        </w:tc>
        <w:tc>
          <w:tcPr>
            <w:tcW w:w="6858" w:type="dxa"/>
          </w:tcPr>
          <w:p w:rsidR="009C6D8D" w:rsidRDefault="00480823">
            <w:pPr>
              <w:pStyle w:val="TableHeaderText"/>
              <w:spacing w:before="0" w:after="0"/>
            </w:pPr>
            <w:r>
              <w:t>wWidth meaning</w:t>
            </w:r>
          </w:p>
        </w:tc>
      </w:tr>
      <w:tr w:rsidR="009C6D8D" w:rsidTr="009C6D8D">
        <w:tc>
          <w:tcPr>
            <w:tcW w:w="1998" w:type="dxa"/>
          </w:tcPr>
          <w:p w:rsidR="009C6D8D" w:rsidRDefault="00480823">
            <w:pPr>
              <w:pStyle w:val="TableBodyText"/>
              <w:spacing w:before="0" w:after="0"/>
            </w:pPr>
            <w:r>
              <w:t>ftsNil</w:t>
            </w:r>
          </w:p>
        </w:tc>
        <w:tc>
          <w:tcPr>
            <w:tcW w:w="6858" w:type="dxa"/>
          </w:tcPr>
          <w:p w:rsidR="009C6D8D" w:rsidRDefault="00480823">
            <w:pPr>
              <w:pStyle w:val="TableBodyText"/>
              <w:spacing w:before="0" w:after="0"/>
            </w:pPr>
            <w:r>
              <w:rPr>
                <w:b/>
              </w:rPr>
              <w:t>wWidth</w:t>
            </w:r>
            <w:r>
              <w:t xml:space="preserve"> is not used and MUST be zero.</w:t>
            </w:r>
          </w:p>
        </w:tc>
      </w:tr>
      <w:tr w:rsidR="009C6D8D" w:rsidTr="009C6D8D">
        <w:tc>
          <w:tcPr>
            <w:tcW w:w="1998" w:type="dxa"/>
          </w:tcPr>
          <w:p w:rsidR="009C6D8D" w:rsidRDefault="00480823">
            <w:pPr>
              <w:pStyle w:val="TableBodyText"/>
              <w:spacing w:before="0" w:after="0"/>
            </w:pPr>
            <w:r>
              <w:t>ftsAuto</w:t>
            </w:r>
          </w:p>
        </w:tc>
        <w:tc>
          <w:tcPr>
            <w:tcW w:w="6858" w:type="dxa"/>
          </w:tcPr>
          <w:p w:rsidR="009C6D8D" w:rsidRDefault="00480823">
            <w:pPr>
              <w:pStyle w:val="TableBodyText"/>
              <w:spacing w:before="0" w:after="0"/>
            </w:pPr>
            <w:r>
              <w:rPr>
                <w:b/>
              </w:rPr>
              <w:t>wWidth</w:t>
            </w:r>
            <w:r>
              <w:t xml:space="preserve"> is not used and MUST be zero.</w:t>
            </w:r>
          </w:p>
        </w:tc>
      </w:tr>
      <w:tr w:rsidR="009C6D8D" w:rsidTr="009C6D8D">
        <w:tc>
          <w:tcPr>
            <w:tcW w:w="1998" w:type="dxa"/>
          </w:tcPr>
          <w:p w:rsidR="009C6D8D" w:rsidRDefault="00480823">
            <w:pPr>
              <w:pStyle w:val="TableBodyText"/>
              <w:spacing w:before="0" w:after="0"/>
            </w:pPr>
            <w:r>
              <w:t>ftsPercent</w:t>
            </w:r>
          </w:p>
        </w:tc>
        <w:tc>
          <w:tcPr>
            <w:tcW w:w="6858" w:type="dxa"/>
          </w:tcPr>
          <w:p w:rsidR="009C6D8D" w:rsidRDefault="00480823">
            <w:pPr>
              <w:pStyle w:val="TableBodyText"/>
              <w:spacing w:before="0" w:after="0"/>
            </w:pPr>
            <w:r>
              <w:rPr>
                <w:b/>
              </w:rPr>
              <w:t>wWidth</w:t>
            </w:r>
            <w:r>
              <w:t xml:space="preserve"> MUST be non-negative and MUST be less than or equal to 30,000 (600%).</w:t>
            </w:r>
          </w:p>
        </w:tc>
      </w:tr>
      <w:tr w:rsidR="009C6D8D" w:rsidTr="009C6D8D">
        <w:tc>
          <w:tcPr>
            <w:tcW w:w="1998" w:type="dxa"/>
          </w:tcPr>
          <w:p w:rsidR="009C6D8D" w:rsidRDefault="00480823">
            <w:pPr>
              <w:pStyle w:val="TableBodyText"/>
              <w:spacing w:before="0" w:after="0"/>
            </w:pPr>
            <w:r>
              <w:t>ftsDxa</w:t>
            </w:r>
          </w:p>
        </w:tc>
        <w:tc>
          <w:tcPr>
            <w:tcW w:w="6858" w:type="dxa"/>
          </w:tcPr>
          <w:p w:rsidR="009C6D8D" w:rsidRDefault="00480823">
            <w:pPr>
              <w:pStyle w:val="TableBodyText"/>
              <w:spacing w:before="0" w:after="0"/>
            </w:pPr>
            <w:r>
              <w:rPr>
                <w:b/>
              </w:rPr>
              <w:t>wWidth</w:t>
            </w:r>
            <w:r>
              <w:t xml:space="preserve"> MUST be non-negative and MUST be less than or equal to 31,680 (22 inches).</w:t>
            </w:r>
          </w:p>
        </w:tc>
      </w:tr>
    </w:tbl>
    <w:p w:rsidR="009C6D8D" w:rsidRDefault="009C6D8D"/>
    <w:p w:rsidR="009C6D8D" w:rsidRDefault="00480823">
      <w:pPr>
        <w:pStyle w:val="Heading3"/>
      </w:pPr>
      <w:bookmarkStart w:id="3323" w:name="Section_78aa9e68a7324bd693449c9d2b8a6e55"/>
      <w:bookmarkStart w:id="3324" w:name="FtsWWidth_TablePart"/>
      <w:bookmarkStart w:id="3325" w:name="_Toc471996577"/>
      <w:r>
        <w:t>FtsWWidth_TablePart</w:t>
      </w:r>
      <w:bookmarkEnd w:id="3323"/>
      <w:bookmarkEnd w:id="3324"/>
      <w:bookmarkEnd w:id="3325"/>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9C6D8D" w:rsidRDefault="00480823">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ftsWidth</w:t>
            </w:r>
          </w:p>
        </w:tc>
        <w:tc>
          <w:tcPr>
            <w:tcW w:w="4320" w:type="dxa"/>
            <w:gridSpan w:val="16"/>
          </w:tcPr>
          <w:p w:rsidR="009C6D8D" w:rsidRDefault="00480823">
            <w:pPr>
              <w:pStyle w:val="PacketDiagramBodyText"/>
            </w:pPr>
            <w:r>
              <w:t>wWidth</w:t>
            </w:r>
          </w:p>
        </w:tc>
      </w:tr>
    </w:tbl>
    <w:p w:rsidR="009C6D8D" w:rsidRDefault="00480823">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9C6D8D" w:rsidRDefault="00480823">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998" w:type="dxa"/>
          </w:tcPr>
          <w:p w:rsidR="009C6D8D" w:rsidRDefault="00480823">
            <w:pPr>
              <w:pStyle w:val="TableHeaderText"/>
              <w:spacing w:before="0" w:after="0"/>
            </w:pPr>
            <w:r>
              <w:t>ftsWidth value</w:t>
            </w:r>
          </w:p>
        </w:tc>
        <w:tc>
          <w:tcPr>
            <w:tcW w:w="6858" w:type="dxa"/>
          </w:tcPr>
          <w:p w:rsidR="009C6D8D" w:rsidRDefault="00480823">
            <w:pPr>
              <w:pStyle w:val="TableHeaderText"/>
              <w:spacing w:before="0" w:after="0"/>
            </w:pPr>
            <w:r>
              <w:t>wWidth meaning</w:t>
            </w:r>
          </w:p>
        </w:tc>
      </w:tr>
      <w:tr w:rsidR="009C6D8D" w:rsidTr="009C6D8D">
        <w:tc>
          <w:tcPr>
            <w:tcW w:w="1998" w:type="dxa"/>
          </w:tcPr>
          <w:p w:rsidR="009C6D8D" w:rsidRDefault="00480823">
            <w:pPr>
              <w:pStyle w:val="TableBodyText"/>
              <w:spacing w:before="0" w:after="0"/>
            </w:pPr>
            <w:r>
              <w:t>ftsNil</w:t>
            </w:r>
          </w:p>
        </w:tc>
        <w:tc>
          <w:tcPr>
            <w:tcW w:w="6858" w:type="dxa"/>
          </w:tcPr>
          <w:p w:rsidR="009C6D8D" w:rsidRDefault="00480823">
            <w:pPr>
              <w:pStyle w:val="TableBodyText"/>
              <w:spacing w:before="0" w:after="0"/>
            </w:pPr>
            <w:r>
              <w:rPr>
                <w:b/>
              </w:rPr>
              <w:t>wWidth</w:t>
            </w:r>
            <w:r>
              <w:t xml:space="preserve"> is undefined and MUST be ignored.</w:t>
            </w:r>
          </w:p>
        </w:tc>
      </w:tr>
      <w:tr w:rsidR="009C6D8D" w:rsidTr="009C6D8D">
        <w:tc>
          <w:tcPr>
            <w:tcW w:w="1998" w:type="dxa"/>
          </w:tcPr>
          <w:p w:rsidR="009C6D8D" w:rsidRDefault="00480823">
            <w:pPr>
              <w:pStyle w:val="TableBodyText"/>
              <w:spacing w:before="0" w:after="0"/>
            </w:pPr>
            <w:r>
              <w:t>ftsAuto</w:t>
            </w:r>
          </w:p>
        </w:tc>
        <w:tc>
          <w:tcPr>
            <w:tcW w:w="6858" w:type="dxa"/>
          </w:tcPr>
          <w:p w:rsidR="009C6D8D" w:rsidRDefault="00480823">
            <w:pPr>
              <w:pStyle w:val="TableBodyText"/>
              <w:spacing w:before="0" w:after="0"/>
            </w:pPr>
            <w:r>
              <w:rPr>
                <w:b/>
              </w:rPr>
              <w:t>wWidth</w:t>
            </w:r>
            <w:r>
              <w:t xml:space="preserve"> is not used and MUST be zero.</w:t>
            </w:r>
          </w:p>
        </w:tc>
      </w:tr>
      <w:tr w:rsidR="009C6D8D" w:rsidTr="009C6D8D">
        <w:tc>
          <w:tcPr>
            <w:tcW w:w="1998" w:type="dxa"/>
          </w:tcPr>
          <w:p w:rsidR="009C6D8D" w:rsidRDefault="00480823">
            <w:pPr>
              <w:pStyle w:val="TableBodyText"/>
              <w:spacing w:before="0" w:after="0"/>
            </w:pPr>
            <w:r>
              <w:t>ftsPercent</w:t>
            </w:r>
          </w:p>
        </w:tc>
        <w:tc>
          <w:tcPr>
            <w:tcW w:w="6858" w:type="dxa"/>
          </w:tcPr>
          <w:p w:rsidR="009C6D8D" w:rsidRDefault="00480823">
            <w:pPr>
              <w:pStyle w:val="TableBodyText"/>
              <w:spacing w:before="0" w:after="0"/>
            </w:pPr>
            <w:r>
              <w:rPr>
                <w:b/>
              </w:rPr>
              <w:t>wWidth</w:t>
            </w:r>
            <w:r>
              <w:t xml:space="preserve"> MUST be non-negative and MUST be less than or equal to 5000 (100%).</w:t>
            </w:r>
          </w:p>
        </w:tc>
      </w:tr>
      <w:tr w:rsidR="009C6D8D" w:rsidTr="009C6D8D">
        <w:tc>
          <w:tcPr>
            <w:tcW w:w="1998" w:type="dxa"/>
          </w:tcPr>
          <w:p w:rsidR="009C6D8D" w:rsidRDefault="00480823">
            <w:pPr>
              <w:pStyle w:val="TableBodyText"/>
              <w:spacing w:before="0" w:after="0"/>
            </w:pPr>
            <w:r>
              <w:t>ftsDxa</w:t>
            </w:r>
          </w:p>
        </w:tc>
        <w:tc>
          <w:tcPr>
            <w:tcW w:w="6858" w:type="dxa"/>
          </w:tcPr>
          <w:p w:rsidR="009C6D8D" w:rsidRDefault="00480823">
            <w:pPr>
              <w:pStyle w:val="TableBodyText"/>
              <w:spacing w:before="0" w:after="0"/>
            </w:pPr>
            <w:r>
              <w:rPr>
                <w:b/>
              </w:rPr>
              <w:t>wWidth</w:t>
            </w:r>
            <w:r>
              <w:t xml:space="preserve"> MUST be non-negative and MUST be less than or equal to 31,680 (22 inches).</w:t>
            </w:r>
          </w:p>
        </w:tc>
      </w:tr>
    </w:tbl>
    <w:p w:rsidR="009C6D8D" w:rsidRDefault="009C6D8D"/>
    <w:p w:rsidR="009C6D8D" w:rsidRDefault="00480823">
      <w:pPr>
        <w:pStyle w:val="Heading3"/>
      </w:pPr>
      <w:bookmarkStart w:id="3326" w:name="Section_5aaa54b6f38c440a82b18d61beb95b31"/>
      <w:bookmarkStart w:id="3327" w:name="FTXBXNonReusable"/>
      <w:bookmarkStart w:id="3328" w:name="_Toc471996578"/>
      <w:r>
        <w:t>FTXBXNonReusable</w:t>
      </w:r>
      <w:bookmarkEnd w:id="3326"/>
      <w:bookmarkEnd w:id="3327"/>
      <w:bookmarkEnd w:id="3328"/>
      <w:r>
        <w:fldChar w:fldCharType="begin"/>
      </w:r>
      <w:r>
        <w:instrText xml:space="preserve"> XE "Details:FTXBXNonReusable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9C6D8D" w:rsidRDefault="00480823">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cTxbx</w:t>
            </w:r>
          </w:p>
        </w:tc>
      </w:tr>
      <w:tr w:rsidR="009C6D8D" w:rsidTr="009C6D8D">
        <w:trPr>
          <w:trHeight w:hRule="exact" w:val="490"/>
        </w:trPr>
        <w:tc>
          <w:tcPr>
            <w:tcW w:w="8640" w:type="dxa"/>
            <w:gridSpan w:val="32"/>
          </w:tcPr>
          <w:p w:rsidR="009C6D8D" w:rsidRDefault="00480823">
            <w:pPr>
              <w:pStyle w:val="PacketDiagramBodyText"/>
            </w:pPr>
            <w:r>
              <w:t>cTxbxEdit</w:t>
            </w:r>
          </w:p>
        </w:tc>
      </w:tr>
    </w:tbl>
    <w:p w:rsidR="009C6D8D" w:rsidRDefault="00480823">
      <w:pPr>
        <w:pStyle w:val="Definition-Field"/>
      </w:pPr>
      <w:r>
        <w:rPr>
          <w:b/>
        </w:rPr>
        <w:t xml:space="preserve">cTxbx (4 bytes): </w:t>
      </w:r>
      <w:r>
        <w:t>An integer that specifies how many shapes are in the chain into which the textbox text can flow. This number MUST be greater than zero and MUST match the length of the chain starting with the shape that is identified by t</w:t>
      </w:r>
      <w:r>
        <w:t xml:space="preserve">he </w:t>
      </w:r>
      <w:r>
        <w:rPr>
          <w:b/>
        </w:rPr>
        <w:t>lid</w:t>
      </w:r>
      <w:r>
        <w:t xml:space="preserve"> field in the FTXBXS structure and continuing through each linked shape. </w:t>
      </w:r>
    </w:p>
    <w:p w:rsidR="009C6D8D" w:rsidRDefault="00480823">
      <w:pPr>
        <w:pStyle w:val="Definition-Field"/>
      </w:pPr>
      <w:r>
        <w:rPr>
          <w:b/>
        </w:rPr>
        <w:t xml:space="preserve">cTxbxEdit (4 bytes): </w:t>
      </w:r>
      <w:r>
        <w:t>This value MUST be zero and MUST be ignored.</w:t>
      </w:r>
    </w:p>
    <w:p w:rsidR="009C6D8D" w:rsidRDefault="00480823">
      <w:pPr>
        <w:pStyle w:val="Heading3"/>
      </w:pPr>
      <w:bookmarkStart w:id="3329" w:name="Section_d0a81fe8f9e84130923384732e3d9420"/>
      <w:bookmarkStart w:id="3330" w:name="FTXBXS"/>
      <w:bookmarkStart w:id="3331" w:name="_Toc471996579"/>
      <w:r>
        <w:t>FTXBXS</w:t>
      </w:r>
      <w:bookmarkEnd w:id="3329"/>
      <w:bookmarkEnd w:id="3330"/>
      <w:bookmarkEnd w:id="3331"/>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w:instrText>
      </w:r>
      <w:r>
        <w:instrText xml:space="preserve">BXS" </w:instrText>
      </w:r>
      <w:r>
        <w:fldChar w:fldCharType="end"/>
      </w:r>
    </w:p>
    <w:p w:rsidR="009C6D8D" w:rsidRDefault="00480823">
      <w:r>
        <w:t xml:space="preserve">The </w:t>
      </w:r>
      <w:r>
        <w:rPr>
          <w:b/>
        </w:rPr>
        <w:t>FTXBXS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w:t>
      </w:r>
      <w:r>
        <w:t xml:space="preserve">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w:t>
      </w:r>
      <w:r>
        <w:t>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ftxbxsunion</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4320" w:type="dxa"/>
            <w:gridSpan w:val="16"/>
          </w:tcPr>
          <w:p w:rsidR="009C6D8D" w:rsidRDefault="00480823">
            <w:pPr>
              <w:pStyle w:val="PacketDiagramBodyText"/>
            </w:pPr>
            <w:r>
              <w:t>fReusable</w:t>
            </w:r>
          </w:p>
        </w:tc>
        <w:tc>
          <w:tcPr>
            <w:tcW w:w="4320" w:type="dxa"/>
            <w:gridSpan w:val="16"/>
          </w:tcPr>
          <w:p w:rsidR="009C6D8D" w:rsidRDefault="00480823">
            <w:pPr>
              <w:pStyle w:val="PacketDiagramBodyText"/>
            </w:pPr>
            <w:r>
              <w:t>itxbxsDest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lid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txidUndo</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ftxbxsunion (8 bytes): </w:t>
      </w:r>
      <w:r>
        <w:t xml:space="preserve">If </w:t>
      </w:r>
      <w:r>
        <w:rPr>
          <w:b/>
        </w:rPr>
        <w:t>fReusable</w:t>
      </w:r>
      <w:r>
        <w:t xml:space="preserve"> is "true", </w:t>
      </w:r>
      <w:r>
        <w:rPr>
          <w:b/>
        </w:rPr>
        <w:t>ftxbsunion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ftxbsunion</w:t>
      </w:r>
      <w:r>
        <w:t xml:space="preserve"> is an FTXBXSReusable structure, regardless of the </w:t>
      </w:r>
      <w:r>
        <w:rPr>
          <w:b/>
        </w:rPr>
        <w:t>fReusable</w:t>
      </w:r>
      <w:r>
        <w:t xml:space="preserve"> flag. Otherwise, </w:t>
      </w:r>
      <w:r>
        <w:rPr>
          <w:b/>
        </w:rPr>
        <w:t>ftxbsunion</w:t>
      </w:r>
      <w:r>
        <w:t xml:space="preserve"> is an </w:t>
      </w:r>
      <w:hyperlink w:anchor="Section_5aaa54b6f38c440a82b18d61beb95b31" w:history="1">
        <w:r>
          <w:rPr>
            <w:rStyle w:val="Hyperlink"/>
          </w:rPr>
          <w:t>FTXBXNonReusable</w:t>
        </w:r>
      </w:hyperlink>
      <w:r>
        <w:t xml:space="preserve"> structure.</w:t>
      </w:r>
    </w:p>
    <w:p w:rsidR="009C6D8D" w:rsidRDefault="00480823">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MU</w:t>
      </w:r>
      <w:r>
        <w:t>ST be either zero ("false"), or it MUST have the 0x0001 bit set. When nonzero ("true"), bits other than 0x0001 MUST be ignored.</w:t>
      </w:r>
    </w:p>
    <w:p w:rsidR="009C6D8D" w:rsidRDefault="00480823">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 xml:space="preserve">s in PlcftxbxTxt or PlcfHdrtxbxTxt MUST be more than one character position apart, except when this is the last FTXBXS structure in the PLC. In that case there is no restriction on the character range specified by the bounding CPs in </w:t>
      </w:r>
      <w:r>
        <w:t>PlcftxbxTxt or PlcfHdrtxbxTxt. Text within this CP range MUST be ignored.</w:t>
      </w:r>
    </w:p>
    <w:p w:rsidR="009C6D8D" w:rsidRDefault="00480823">
      <w:pPr>
        <w:pStyle w:val="Definition-Field2"/>
      </w:pPr>
      <w:r>
        <w:t xml:space="preserve">When </w:t>
      </w:r>
      <w:r>
        <w:rPr>
          <w:b/>
        </w:rPr>
        <w:t>fReusable</w:t>
      </w:r>
      <w:r>
        <w:t xml:space="preserve"> is nonzero, this FTXBXS structure describes a reusable spare textbox structure. The bounding CPs in PlcftxbxTxt or PlcfHdrtxbxTxt MUST be one character position apart.</w:t>
      </w:r>
      <w:r>
        <w:t xml:space="preserve">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9C6D8D" w:rsidRDefault="00480823">
      <w:pPr>
        <w:pStyle w:val="Definition-Field"/>
      </w:pPr>
      <w:r>
        <w:rPr>
          <w:b/>
        </w:rPr>
        <w:t xml:space="preserve">itxbxsDest (4 bytes): </w:t>
      </w:r>
      <w:r>
        <w:t>This field MUST be ignored.</w:t>
      </w:r>
    </w:p>
    <w:p w:rsidR="009C6D8D" w:rsidRDefault="00480823">
      <w:pPr>
        <w:pStyle w:val="Definition-Field"/>
      </w:pPr>
      <w:r>
        <w:rPr>
          <w:b/>
        </w:rPr>
        <w:t xml:space="preserve">lid (4 bytes):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9C6D8D" w:rsidRDefault="00480823">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w:t>
      </w:r>
      <w:r>
        <w:t xml:space="preserve">s specified by </w:t>
      </w:r>
      <w:hyperlink r:id="rId135"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w:t>
      </w:r>
      <w:r>
        <w:t xml:space="preserve">nteger where the high 2 bytes divided by 0x10000 gives the 1-based index of this </w:t>
      </w:r>
      <w:r>
        <w:rPr>
          <w:b/>
        </w:rPr>
        <w:t>FTXBXS</w:t>
      </w:r>
      <w:r>
        <w:t xml:space="preserve"> structure in its </w:t>
      </w:r>
      <w:r>
        <w:rPr>
          <w:b/>
        </w:rPr>
        <w:t>PLC</w:t>
      </w:r>
      <w:r>
        <w:t>, and where the low 2 bytes are 0x0000.</w:t>
      </w:r>
    </w:p>
    <w:p w:rsidR="009C6D8D" w:rsidRDefault="00480823">
      <w:pPr>
        <w:pStyle w:val="Definition-Field"/>
      </w:pPr>
      <w:r>
        <w:rPr>
          <w:b/>
        </w:rPr>
        <w:t xml:space="preserve">txidUndo (4 bytes): </w:t>
      </w:r>
      <w:r>
        <w:t>This value MUST be zero and MUST be ignored.</w:t>
      </w:r>
    </w:p>
    <w:p w:rsidR="009C6D8D" w:rsidRDefault="00480823">
      <w:pPr>
        <w:pStyle w:val="Heading3"/>
      </w:pPr>
      <w:bookmarkStart w:id="3332" w:name="Section_e6335a6aef1e410f96de6674db016c29"/>
      <w:bookmarkStart w:id="3333" w:name="FTXBXSReusable"/>
      <w:bookmarkStart w:id="3334" w:name="_Toc471996580"/>
      <w:r>
        <w:t>FTXBXSReusable</w:t>
      </w:r>
      <w:bookmarkEnd w:id="3332"/>
      <w:bookmarkEnd w:id="3333"/>
      <w:bookmarkEnd w:id="3334"/>
      <w:r>
        <w:fldChar w:fldCharType="begin"/>
      </w:r>
      <w:r>
        <w:instrText xml:space="preserve"> XE "Details:FTXBXSReusable s</w:instrText>
      </w:r>
      <w:r>
        <w:instrText xml:space="preserve">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9C6D8D" w:rsidRDefault="00480823">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w:t>
      </w:r>
      <w:r>
        <w:t xml:space="preserv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iNextReuse</w:t>
            </w:r>
          </w:p>
        </w:tc>
      </w:tr>
      <w:tr w:rsidR="009C6D8D" w:rsidTr="009C6D8D">
        <w:trPr>
          <w:trHeight w:hRule="exact" w:val="490"/>
        </w:trPr>
        <w:tc>
          <w:tcPr>
            <w:tcW w:w="8640" w:type="dxa"/>
            <w:gridSpan w:val="32"/>
          </w:tcPr>
          <w:p w:rsidR="009C6D8D" w:rsidRDefault="00480823">
            <w:pPr>
              <w:pStyle w:val="PacketDiagramBodyText"/>
            </w:pPr>
            <w:r>
              <w:t>cReusable</w:t>
            </w:r>
          </w:p>
        </w:tc>
      </w:tr>
    </w:tbl>
    <w:p w:rsidR="009C6D8D" w:rsidRDefault="00480823">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9C6D8D" w:rsidRDefault="00480823">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9C6D8D" w:rsidRDefault="00480823">
      <w:pPr>
        <w:pStyle w:val="Heading3"/>
      </w:pPr>
      <w:bookmarkStart w:id="3335" w:name="Section_f37b1acace35415d822dd929a51f23a3"/>
      <w:bookmarkStart w:id="3336" w:name="GOSL"/>
      <w:bookmarkStart w:id="3337" w:name="_Toc471996581"/>
      <w:r>
        <w:t>GOSL</w:t>
      </w:r>
      <w:bookmarkEnd w:id="3335"/>
      <w:bookmarkEnd w:id="3336"/>
      <w:bookmarkEnd w:id="3337"/>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9C6D8D" w:rsidRDefault="00480823">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gos</w:t>
            </w:r>
          </w:p>
        </w:tc>
        <w:tc>
          <w:tcPr>
            <w:tcW w:w="4320" w:type="dxa"/>
            <w:gridSpan w:val="16"/>
          </w:tcPr>
          <w:p w:rsidR="009C6D8D" w:rsidRDefault="00480823">
            <w:pPr>
              <w:pStyle w:val="PacketDiagramBodyText"/>
            </w:pPr>
            <w:r>
              <w:t>lid</w:t>
            </w:r>
          </w:p>
        </w:tc>
      </w:tr>
      <w:tr w:rsidR="009C6D8D" w:rsidTr="009C6D8D">
        <w:trPr>
          <w:trHeight w:hRule="exact" w:val="490"/>
        </w:trPr>
        <w:tc>
          <w:tcPr>
            <w:tcW w:w="4320" w:type="dxa"/>
            <w:gridSpan w:val="16"/>
          </w:tcPr>
          <w:p w:rsidR="009C6D8D" w:rsidRDefault="00480823">
            <w:pPr>
              <w:pStyle w:val="PacketDiagramBodyText"/>
            </w:pPr>
            <w:r>
              <w:t>ver</w:t>
            </w:r>
          </w:p>
        </w:tc>
        <w:tc>
          <w:tcPr>
            <w:tcW w:w="4320" w:type="dxa"/>
            <w:gridSpan w:val="16"/>
          </w:tcPr>
          <w:p w:rsidR="009C6D8D" w:rsidRDefault="00480823">
            <w:pPr>
              <w:pStyle w:val="PacketDiagramBodyText"/>
            </w:pPr>
            <w:r>
              <w:t>geid</w:t>
            </w:r>
          </w:p>
        </w:tc>
      </w:tr>
    </w:tbl>
    <w:p w:rsidR="009C6D8D" w:rsidRDefault="00480823">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9C6D8D" w:rsidRDefault="0048082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9C6D8D" w:rsidRDefault="00480823">
      <w:pPr>
        <w:pStyle w:val="Definition-Field"/>
      </w:pPr>
      <w:r>
        <w:rPr>
          <w:b/>
        </w:rPr>
        <w:t xml:space="preserve">ver (2 bytes): </w:t>
      </w:r>
      <w:r>
        <w:t>An unsigned integer that is the version number of the associated grammar checker, as it is specified through CGAPI.</w:t>
      </w:r>
    </w:p>
    <w:p w:rsidR="009C6D8D" w:rsidRDefault="00480823">
      <w:pPr>
        <w:pStyle w:val="Definition-Field"/>
      </w:pPr>
      <w:r>
        <w:rPr>
          <w:b/>
        </w:rPr>
        <w:t xml:space="preserve">geid (2 bytes): </w:t>
      </w:r>
      <w:r>
        <w:t>An unsigned integer that is the company identifier of the associated grammar checker, as it is specified through CGAPI.</w:t>
      </w:r>
    </w:p>
    <w:p w:rsidR="009C6D8D" w:rsidRDefault="00480823">
      <w:pPr>
        <w:pStyle w:val="Heading3"/>
      </w:pPr>
      <w:bookmarkStart w:id="3338" w:name="Section_1437859a8c174d178b2fc05fe6cf1b78"/>
      <w:bookmarkStart w:id="3339" w:name="GrammarSpls"/>
      <w:bookmarkStart w:id="3340" w:name="_Toc471996582"/>
      <w:r>
        <w:t>GrammarSpls</w:t>
      </w:r>
      <w:bookmarkEnd w:id="3338"/>
      <w:bookmarkEnd w:id="3339"/>
      <w:bookmarkEnd w:id="3340"/>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9C6D8D" w:rsidRDefault="00480823">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320" w:type="dxa"/>
            <w:gridSpan w:val="16"/>
          </w:tcPr>
          <w:p w:rsidR="009C6D8D" w:rsidRDefault="00480823">
            <w:pPr>
              <w:pStyle w:val="PacketDiagramBodyText"/>
            </w:pPr>
            <w:r>
              <w:t>spls</w:t>
            </w:r>
          </w:p>
        </w:tc>
      </w:tr>
    </w:tbl>
    <w:p w:rsidR="009C6D8D" w:rsidRDefault="00480823">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9C6D8D" w:rsidRDefault="00480823">
      <w:pPr>
        <w:pStyle w:val="ListParagraph"/>
        <w:numPr>
          <w:ilvl w:val="0"/>
          <w:numId w:val="71"/>
        </w:numPr>
      </w:pPr>
      <w:r>
        <w:lastRenderedPageBreak/>
        <w:t>splfMaybeDirty</w:t>
      </w:r>
    </w:p>
    <w:p w:rsidR="009C6D8D" w:rsidRDefault="00480823">
      <w:pPr>
        <w:pStyle w:val="ListParagraph"/>
        <w:numPr>
          <w:ilvl w:val="0"/>
          <w:numId w:val="71"/>
        </w:numPr>
      </w:pPr>
      <w:r>
        <w:t>splfDirty</w:t>
      </w:r>
    </w:p>
    <w:p w:rsidR="009C6D8D" w:rsidRDefault="00480823">
      <w:pPr>
        <w:pStyle w:val="ListParagraph"/>
        <w:numPr>
          <w:ilvl w:val="0"/>
          <w:numId w:val="71"/>
        </w:numPr>
      </w:pPr>
      <w:r>
        <w:t>splfEdit</w:t>
      </w:r>
    </w:p>
    <w:p w:rsidR="009C6D8D" w:rsidRDefault="00480823">
      <w:pPr>
        <w:pStyle w:val="ListParagraph"/>
        <w:numPr>
          <w:ilvl w:val="0"/>
          <w:numId w:val="71"/>
        </w:numPr>
      </w:pPr>
      <w:r>
        <w:t>splfForeign</w:t>
      </w:r>
    </w:p>
    <w:p w:rsidR="009C6D8D" w:rsidRDefault="00480823">
      <w:pPr>
        <w:pStyle w:val="ListParagraph"/>
        <w:numPr>
          <w:ilvl w:val="0"/>
          <w:numId w:val="71"/>
        </w:numPr>
      </w:pPr>
      <w:r>
        <w:t>splfClean</w:t>
      </w:r>
    </w:p>
    <w:p w:rsidR="009C6D8D" w:rsidRDefault="00480823">
      <w:pPr>
        <w:pStyle w:val="ListParagraph"/>
        <w:numPr>
          <w:ilvl w:val="0"/>
          <w:numId w:val="71"/>
        </w:numPr>
      </w:pPr>
      <w:r>
        <w:t>splfErrorMin</w:t>
      </w:r>
    </w:p>
    <w:p w:rsidR="009C6D8D" w:rsidRDefault="00480823">
      <w:pPr>
        <w:pStyle w:val="ListParagraph"/>
        <w:numPr>
          <w:ilvl w:val="0"/>
          <w:numId w:val="71"/>
        </w:numPr>
      </w:pPr>
      <w:r>
        <w:t>splfRepeatWord</w:t>
      </w:r>
    </w:p>
    <w:p w:rsidR="009C6D8D" w:rsidRDefault="00480823">
      <w:pPr>
        <w:pStyle w:val="ListParagraph"/>
        <w:numPr>
          <w:ilvl w:val="0"/>
          <w:numId w:val="71"/>
        </w:numPr>
      </w:pPr>
      <w:r>
        <w:t>splfUnknownWord</w:t>
      </w:r>
    </w:p>
    <w:p w:rsidR="009C6D8D" w:rsidRDefault="00480823">
      <w:pPr>
        <w:pStyle w:val="Heading3"/>
      </w:pPr>
      <w:bookmarkStart w:id="3341" w:name="Section_28ab752b055a47258797159bba0d125c"/>
      <w:bookmarkStart w:id="3342" w:name="grffldEnd"/>
      <w:bookmarkStart w:id="3343" w:name="_Toc471996583"/>
      <w:r>
        <w:t>grffldEnd</w:t>
      </w:r>
      <w:bookmarkEnd w:id="3341"/>
      <w:bookmarkEnd w:id="3342"/>
      <w:bookmarkEnd w:id="3343"/>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9C6D8D" w:rsidRDefault="00480823">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r>
    </w:tbl>
    <w:p w:rsidR="009C6D8D" w:rsidRDefault="00480823">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9C6D8D" w:rsidRDefault="00480823">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9C6D8D" w:rsidRDefault="00480823">
      <w:pPr>
        <w:pStyle w:val="Definition-Field"/>
      </w:pPr>
      <w:r>
        <w:rPr>
          <w:b/>
        </w:rPr>
        <w:t xml:space="preserve">C - fResultsDirty (1 bit): </w:t>
      </w:r>
      <w:r>
        <w:t>If this bit is set, the field results were either edited or formatted since the last time that an application calculated the field.</w:t>
      </w:r>
    </w:p>
    <w:p w:rsidR="009C6D8D" w:rsidRDefault="00480823">
      <w:pPr>
        <w:pStyle w:val="Definition-Field"/>
      </w:pPr>
      <w:r>
        <w:rPr>
          <w:b/>
        </w:rPr>
        <w:t xml:space="preserve">D - fResultsEdited (1 bit): </w:t>
      </w:r>
      <w:r>
        <w:t>If</w:t>
      </w:r>
      <w:r>
        <w:t xml:space="preserve"> this bit is set, the field results were edited since the last time that an application calculated the field.</w:t>
      </w:r>
    </w:p>
    <w:p w:rsidR="009C6D8D" w:rsidRDefault="00480823">
      <w:pPr>
        <w:pStyle w:val="Definition-Field"/>
      </w:pPr>
      <w:r>
        <w:rPr>
          <w:b/>
        </w:rPr>
        <w:t xml:space="preserve">E - fLocked (1 bit): </w:t>
      </w:r>
      <w:r>
        <w:t>If this bit is set, this field does not recalculate.</w:t>
      </w:r>
    </w:p>
    <w:p w:rsidR="009C6D8D" w:rsidRDefault="00480823">
      <w:pPr>
        <w:pStyle w:val="Definition-Field"/>
      </w:pPr>
      <w:r>
        <w:rPr>
          <w:b/>
        </w:rPr>
        <w:t xml:space="preserve">F - fPrivateResult (1 bit): </w:t>
      </w:r>
      <w:r>
        <w:t xml:space="preserve">If this bit is set, the field result is not </w:t>
      </w:r>
      <w:r>
        <w:t>intended to be visible to the user.</w:t>
      </w:r>
    </w:p>
    <w:p w:rsidR="009C6D8D" w:rsidRDefault="00480823">
      <w:pPr>
        <w:pStyle w:val="Definition-Field"/>
      </w:pPr>
      <w:r>
        <w:rPr>
          <w:b/>
        </w:rPr>
        <w:t xml:space="preserve">G - fNested (1 bit): </w:t>
      </w:r>
      <w:r>
        <w:t>This bit MUST be set if this field is contained in another field.</w:t>
      </w:r>
    </w:p>
    <w:p w:rsidR="009C6D8D" w:rsidRDefault="00480823">
      <w:pPr>
        <w:pStyle w:val="Definition-Field"/>
      </w:pPr>
      <w:r>
        <w:rPr>
          <w:b/>
        </w:rPr>
        <w:t xml:space="preserve">H - fHasSep (1 bit): </w:t>
      </w:r>
      <w:r>
        <w:t>This bit MUST be set if this field has a separator.</w:t>
      </w:r>
    </w:p>
    <w:p w:rsidR="009C6D8D" w:rsidRDefault="00480823">
      <w:pPr>
        <w:pStyle w:val="Heading3"/>
      </w:pPr>
      <w:bookmarkStart w:id="3344" w:name="Section_a530d5d179f942e8975d57e664e67973"/>
      <w:bookmarkStart w:id="3345" w:name="grfhic"/>
      <w:bookmarkStart w:id="3346" w:name="_Toc471996584"/>
      <w:r>
        <w:t>grfhic</w:t>
      </w:r>
      <w:bookmarkEnd w:id="3344"/>
      <w:bookmarkEnd w:id="3345"/>
      <w:bookmarkEnd w:id="3346"/>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9C6D8D" w:rsidRDefault="00480823">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r>
    </w:tbl>
    <w:p w:rsidR="009C6D8D" w:rsidRDefault="00480823">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9C6D8D" w:rsidRDefault="00480823">
      <w:r>
        <w:rPr>
          <w:b/>
        </w:rPr>
        <w:t xml:space="preserve">B - fhicFormat (1 bit): </w:t>
      </w:r>
      <w:r>
        <w:t xml:space="preserve"> A bit that specifies whether the numbering sequence or format of an LVL is unsu</w:t>
      </w:r>
      <w:r>
        <w:t>pported by HTML at the time of the most recent HTML compatibility check. The numbering sequence or format of an LVL is unsupported by HTML if one or more of the following conditions are "true".</w:t>
      </w:r>
    </w:p>
    <w:p w:rsidR="009C6D8D" w:rsidRDefault="00480823">
      <w:pPr>
        <w:pStyle w:val="ListParagraph"/>
        <w:numPr>
          <w:ilvl w:val="0"/>
          <w:numId w:val="67"/>
        </w:numPr>
      </w:pPr>
      <w:r>
        <w:rPr>
          <w:b/>
        </w:rPr>
        <w:t>LVL.lvlf.nfc</w:t>
      </w:r>
      <w:r>
        <w:t xml:space="preserve"> is greater than 0x04</w:t>
      </w:r>
    </w:p>
    <w:p w:rsidR="009C6D8D" w:rsidRDefault="00480823">
      <w:pPr>
        <w:pStyle w:val="ListParagraph"/>
        <w:numPr>
          <w:ilvl w:val="0"/>
          <w:numId w:val="67"/>
        </w:numPr>
      </w:pPr>
      <w:r>
        <w:rPr>
          <w:b/>
        </w:rPr>
        <w:t>LVL.lvlf.fLegal</w:t>
      </w:r>
      <w:r>
        <w:t xml:space="preserve"> is nonzero</w:t>
      </w:r>
    </w:p>
    <w:p w:rsidR="009C6D8D" w:rsidRDefault="00480823">
      <w:pPr>
        <w:pStyle w:val="ListParagraph"/>
        <w:numPr>
          <w:ilvl w:val="0"/>
          <w:numId w:val="67"/>
        </w:numPr>
      </w:pPr>
      <w:r>
        <w:rPr>
          <w:b/>
        </w:rPr>
        <w:t>L</w:t>
      </w:r>
      <w:r>
        <w:rPr>
          <w:b/>
        </w:rPr>
        <w:t>VL.lvlf.fNoRestart</w:t>
      </w:r>
      <w:r>
        <w:t xml:space="preserve"> is nonzero</w:t>
      </w:r>
    </w:p>
    <w:p w:rsidR="009C6D8D" w:rsidRDefault="00480823">
      <w:pPr>
        <w:pStyle w:val="ListParagraph"/>
        <w:numPr>
          <w:ilvl w:val="0"/>
          <w:numId w:val="67"/>
        </w:numPr>
      </w:pPr>
      <w:r>
        <w:rPr>
          <w:b/>
        </w:rPr>
        <w:t>LVL.lvlf.ixchFollow</w:t>
      </w:r>
      <w:r>
        <w:t xml:space="preserve"> is nonzero</w:t>
      </w:r>
    </w:p>
    <w:p w:rsidR="009C6D8D" w:rsidRDefault="00480823">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9C6D8D" w:rsidRDefault="00480823">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w:t>
      </w:r>
      <w:r>
        <w:t>structure that contains this grfhic is not an LVLF, this MUST be ignored.</w:t>
      </w:r>
    </w:p>
    <w:p w:rsidR="009C6D8D" w:rsidRDefault="00480823">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at the time of the most recent HTML</w:t>
      </w:r>
      <w:r>
        <w:t xml:space="preserve"> compatibility check. If </w:t>
      </w:r>
      <w:r>
        <w:rPr>
          <w:b/>
        </w:rPr>
        <w:t>fhicChecked</w:t>
      </w:r>
      <w:r>
        <w:t xml:space="preserve"> is zero, this MUST be ignored. If the structure that contains this grfhic is not an LVLF, this MUST be ignored.</w:t>
      </w:r>
    </w:p>
    <w:p w:rsidR="009C6D8D" w:rsidRDefault="00480823">
      <w:pPr>
        <w:pStyle w:val="Definition-Field"/>
      </w:pPr>
      <w:r>
        <w:rPr>
          <w:b/>
        </w:rPr>
        <w:t xml:space="preserve">E - fhicLeft1 (1 bit): </w:t>
      </w:r>
      <w:r>
        <w:t xml:space="preserve"> A bit that specifies whether the indents specified by LVL.</w:t>
      </w:r>
      <w:r>
        <w:rPr>
          <w:b/>
        </w:rPr>
        <w:t>grpprlPapx</w:t>
      </w:r>
      <w:r>
        <w:t xml:space="preserve"> were different</w:t>
      </w:r>
      <w:r>
        <w:t xml:space="preserve"> than the standard HTML indents at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9C6D8D" w:rsidRDefault="00480823">
      <w:pPr>
        <w:pStyle w:val="ListParagraph"/>
        <w:numPr>
          <w:ilvl w:val="0"/>
          <w:numId w:val="68"/>
        </w:numPr>
      </w:pPr>
      <w:r>
        <w:t>The lo</w:t>
      </w:r>
      <w:r>
        <w:t>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9C6D8D" w:rsidRDefault="00480823">
      <w:pPr>
        <w:pStyle w:val="ListParagraph"/>
        <w:numPr>
          <w:ilvl w:val="0"/>
          <w:numId w:val="68"/>
        </w:numPr>
      </w:pPr>
      <w:r>
        <w:t>The logical left indent of the paragraph properties t</w:t>
      </w:r>
      <w:r>
        <w: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9C6D8D" w:rsidRDefault="00480823">
      <w:pPr>
        <w:pStyle w:val="Definition-Field2"/>
      </w:pPr>
      <w:r>
        <w:t xml:space="preserve">If </w:t>
      </w:r>
      <w:r>
        <w:rPr>
          <w:b/>
        </w:rPr>
        <w:t>fhicChecked</w:t>
      </w:r>
      <w:r>
        <w:t xml:space="preserve"> is zero, this MUST be ignored. If the structure that contains this grfhic is not</w:t>
      </w:r>
      <w:r>
        <w:t xml:space="preserve"> a LVLF, this MUST be ignored.</w:t>
      </w:r>
    </w:p>
    <w:p w:rsidR="009C6D8D" w:rsidRDefault="00480823">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w:t>
      </w:r>
      <w:r>
        <w:t>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w:t>
      </w:r>
      <w:r>
        <w:t xml:space="preserve">ture that contains this </w:t>
      </w:r>
      <w:r>
        <w:rPr>
          <w:b/>
        </w:rPr>
        <w:t>grfhic</w:t>
      </w:r>
      <w:r>
        <w:t xml:space="preserve"> is not an LVLF, this MUST be ignored.</w:t>
      </w:r>
    </w:p>
    <w:p w:rsidR="009C6D8D" w:rsidRDefault="00480823">
      <w:pPr>
        <w:pStyle w:val="Definition-Field"/>
      </w:pPr>
      <w:r>
        <w:rPr>
          <w:b/>
        </w:rPr>
        <w:t xml:space="preserve">G - unused (1 bit): </w:t>
      </w:r>
      <w:r>
        <w:t>This bit is undefined and MUST be ignored.</w:t>
      </w:r>
    </w:p>
    <w:p w:rsidR="009C6D8D" w:rsidRDefault="00480823">
      <w:pPr>
        <w:pStyle w:val="Definition-Field"/>
      </w:pPr>
      <w:r>
        <w:rPr>
          <w:b/>
        </w:rPr>
        <w:t xml:space="preserve">H - fhicBullet (1 bit): </w:t>
      </w:r>
      <w:r>
        <w:t xml:space="preserve"> A bit that specifies whether the level used bullets instead of numbers at the time of the most rece</w:t>
      </w:r>
      <w:r>
        <w:t>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9C6D8D" w:rsidRDefault="00480823">
      <w:pPr>
        <w:pStyle w:val="Heading3"/>
      </w:pPr>
      <w:bookmarkStart w:id="3347" w:name="Section_6783cead0ba346d3a1802923e5b8de40"/>
      <w:bookmarkStart w:id="3348" w:name="GRFSTD"/>
      <w:bookmarkStart w:id="3349" w:name="_Toc471996585"/>
      <w:r>
        <w:lastRenderedPageBreak/>
        <w:t>GRFSTD</w:t>
      </w:r>
      <w:bookmarkEnd w:id="3347"/>
      <w:bookmarkEnd w:id="3348"/>
      <w:bookmarkEnd w:id="3349"/>
      <w:r>
        <w:fldChar w:fldCharType="begin"/>
      </w:r>
      <w:r>
        <w:instrText xml:space="preserve"> XE "Details:GRFSTD structure" </w:instrText>
      </w:r>
      <w:r>
        <w:fldChar w:fldCharType="end"/>
      </w:r>
      <w:r>
        <w:fldChar w:fldCharType="begin"/>
      </w:r>
      <w:r>
        <w:instrText xml:space="preserve"> XE "G</w:instrText>
      </w:r>
      <w:r>
        <w:instrText xml:space="preserve">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9C6D8D" w:rsidRDefault="00480823">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810" w:type="dxa"/>
            <w:gridSpan w:val="3"/>
          </w:tcPr>
          <w:p w:rsidR="009C6D8D" w:rsidRDefault="00480823">
            <w:pPr>
              <w:pStyle w:val="PacketDiagramBodyText"/>
            </w:pPr>
            <w:r>
              <w:t>N</w:t>
            </w:r>
          </w:p>
        </w:tc>
      </w:tr>
    </w:tbl>
    <w:p w:rsidR="009C6D8D" w:rsidRDefault="00480823">
      <w:pPr>
        <w:pStyle w:val="Definition-Field"/>
      </w:pPr>
      <w:r>
        <w:rPr>
          <w:b/>
        </w:rPr>
        <w:t xml:space="preserve">A - fAutoRedef (1 bit): </w:t>
      </w:r>
      <w:r>
        <w:t xml:space="preserve">Specifies whether user formatting modifications are automatically merged into the paragraph style definition, as specified in </w:t>
      </w:r>
      <w:hyperlink r:id="rId136">
        <w:r>
          <w:rPr>
            <w:rStyle w:val="Hyperlink"/>
          </w:rPr>
          <w:t>[ECMA-376]</w:t>
        </w:r>
      </w:hyperlink>
      <w:r>
        <w:t xml:space="preserve"> part 4, section 2.7.3.2 (autoRedefine).</w:t>
      </w:r>
    </w:p>
    <w:p w:rsidR="009C6D8D" w:rsidRDefault="00480823">
      <w:pPr>
        <w:pStyle w:val="Definition-Field"/>
      </w:pPr>
      <w:r>
        <w:rPr>
          <w:b/>
        </w:rPr>
        <w:t xml:space="preserve">B - fHidden (1 bit): </w:t>
      </w:r>
      <w:r>
        <w:t>Specifies whether this style is not shown in the application UI, as specified in [ECMA-376] part 4, section 2.7.3.4 (hidden).</w:t>
      </w:r>
    </w:p>
    <w:p w:rsidR="009C6D8D" w:rsidRDefault="00480823">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value is 1, </w:t>
      </w:r>
      <w:r>
        <w:t xml:space="preserve">the compatibility </w:t>
      </w:r>
      <w:hyperlink w:anchor="Section_099eb99ca9274cafa80c66254ea83d6a" w:history="1">
        <w:r>
          <w:rPr>
            <w:rStyle w:val="Hyperlink"/>
          </w:rPr>
          <w:t>Sprm</w:t>
        </w:r>
      </w:hyperlink>
      <w:r>
        <w:t xml:space="preserve">s have already been applied for this style. If this value is 0, the compatibility Sprms need to be applied to the formatting properties of the current style or a base style. </w:t>
      </w:r>
      <w:r>
        <w:t>This value SHOULD</w:t>
      </w:r>
      <w:bookmarkStart w:id="3350"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3350"/>
      <w:r>
        <w:t xml:space="preserve"> be 0.</w:t>
      </w:r>
    </w:p>
    <w:p w:rsidR="009C6D8D" w:rsidRDefault="00480823">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w:t>
      </w:r>
      <w:r>
        <w:t xml:space="preserv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9C6D8D" w:rsidRDefault="00480823">
      <w:pPr>
        <w:pStyle w:val="Definition-Field"/>
      </w:pPr>
      <w:r>
        <w:rPr>
          <w:b/>
        </w:rPr>
        <w:t xml:space="preserve">E - fPersonalCompose (1 bit): </w:t>
      </w:r>
      <w:r>
        <w:t>Specifies whether this character style c</w:t>
      </w:r>
      <w:r>
        <w:t xml:space="preserve">an be used to automatically format the new message text in a new e-mail, as specified in [ECMA-376] part 4, section 2.7.3.12 (personalCompose). This MUST be ignored if this is not a character style. </w:t>
      </w:r>
    </w:p>
    <w:p w:rsidR="009C6D8D" w:rsidRDefault="00480823">
      <w:pPr>
        <w:pStyle w:val="Definition-Field"/>
      </w:pPr>
      <w:r>
        <w:rPr>
          <w:b/>
        </w:rPr>
        <w:t xml:space="preserve">F - fPersonalReply (1 bit): </w:t>
      </w:r>
      <w:r>
        <w:t>Specifies whether this chara</w:t>
      </w:r>
      <w:r>
        <w:t>cter style can be used to automatically format the new message text when replying to an e-mail, as specified in [ECMA-376] part 4, section 2.7.3.13 (personalReply). This MUST be ignored if this is not a character style.</w:t>
      </w:r>
    </w:p>
    <w:p w:rsidR="009C6D8D" w:rsidRDefault="00480823">
      <w:pPr>
        <w:pStyle w:val="Definition-Field"/>
      </w:pPr>
      <w:r>
        <w:rPr>
          <w:b/>
        </w:rPr>
        <w:t xml:space="preserve">G - fPersonal (1 bit): </w:t>
      </w:r>
      <w:r>
        <w:t>Specifies whe</w:t>
      </w:r>
      <w:r>
        <w:t>ther this character style was applied to format all message text from one or more users in an e-mail, as specified in [ECMA-376] part 4, section 2.7.3.11 (personal). This MUST be ignored if this is not a character style.</w:t>
      </w:r>
    </w:p>
    <w:p w:rsidR="009C6D8D" w:rsidRDefault="00480823">
      <w:pPr>
        <w:pStyle w:val="Definition-Field"/>
      </w:pPr>
      <w:r>
        <w:rPr>
          <w:b/>
        </w:rPr>
        <w:t xml:space="preserve">H - fNoHtmlExport (1 bit): </w:t>
      </w:r>
      <w:r>
        <w:t>This val</w:t>
      </w:r>
      <w:r>
        <w:t>ue MUST be 0 and MUST be ignored.</w:t>
      </w:r>
    </w:p>
    <w:p w:rsidR="009C6D8D" w:rsidRDefault="00480823">
      <w:pPr>
        <w:pStyle w:val="Definition-Field"/>
      </w:pPr>
      <w:r>
        <w:rPr>
          <w:b/>
        </w:rPr>
        <w:t xml:space="preserve">I - fSemiHidden (1 bit): </w:t>
      </w:r>
      <w:r>
        <w:t>Specifies whether this style is not shown in the simplified main styles UI of the application, as specified in [ECMA-376] part 4, section 2.7.3.16 (semiHidden).</w:t>
      </w:r>
    </w:p>
    <w:p w:rsidR="009C6D8D" w:rsidRDefault="00480823">
      <w:pPr>
        <w:pStyle w:val="Definition-Field"/>
      </w:pPr>
      <w:r>
        <w:rPr>
          <w:b/>
        </w:rPr>
        <w:t xml:space="preserve">J - fLocked (1 bit): </w:t>
      </w:r>
      <w:r>
        <w:t>Specifies wheth</w:t>
      </w:r>
      <w:r>
        <w:t>er this style is prevented from being applied by using the application UI, as specified in [ECMA-376] part 4, section 2.7.3.7 (locked).</w:t>
      </w:r>
    </w:p>
    <w:p w:rsidR="009C6D8D" w:rsidRDefault="00480823">
      <w:pPr>
        <w:pStyle w:val="Definition-Field"/>
      </w:pPr>
      <w:r>
        <w:rPr>
          <w:b/>
        </w:rPr>
        <w:t xml:space="preserve">K - fInternalUse (1 bit): </w:t>
      </w:r>
      <w:r>
        <w:t>This bit is undefined and MUST be ignored.</w:t>
      </w:r>
    </w:p>
    <w:p w:rsidR="009C6D8D" w:rsidRDefault="00480823">
      <w:pPr>
        <w:pStyle w:val="Definition-Field"/>
      </w:pPr>
      <w:r>
        <w:rPr>
          <w:b/>
        </w:rPr>
        <w:t xml:space="preserve">L - fUnhideWhenUsed (1 bit): </w:t>
      </w:r>
      <w:r>
        <w:t xml:space="preserve">Specifies whether the </w:t>
      </w:r>
      <w:r>
        <w:rPr>
          <w:b/>
        </w:rPr>
        <w:t>fSemiHidden</w:t>
      </w:r>
      <w:r>
        <w:t xml:space="preserve"> property is to be set to 0 when this style is used, as specified in [ECMA-376] part 4, section 2.7.3.20 (unhideWhenUsed).</w:t>
      </w:r>
    </w:p>
    <w:p w:rsidR="009C6D8D" w:rsidRDefault="00480823">
      <w:pPr>
        <w:pStyle w:val="Definition-Field"/>
      </w:pPr>
      <w:r>
        <w:rPr>
          <w:b/>
        </w:rPr>
        <w:t xml:space="preserve">M - fQFormat (1 bit): </w:t>
      </w:r>
      <w:r>
        <w:t>Specifies whether this style is shown in the Ribbon Style gallery, as specified in [ECMA-376] part 4</w:t>
      </w:r>
      <w:r>
        <w:t>, section 2.7.3.14 (qFormat).</w:t>
      </w:r>
    </w:p>
    <w:p w:rsidR="009C6D8D" w:rsidRDefault="00480823">
      <w:pPr>
        <w:pStyle w:val="Definition-Field"/>
      </w:pPr>
      <w:r>
        <w:rPr>
          <w:b/>
        </w:rPr>
        <w:t xml:space="preserve">N - fReserved (3 bits): </w:t>
      </w:r>
      <w:r>
        <w:t>This value MUST be 0 and MUST be ignored.</w:t>
      </w:r>
    </w:p>
    <w:p w:rsidR="009C6D8D" w:rsidRDefault="00480823">
      <w:pPr>
        <w:pStyle w:val="Heading3"/>
      </w:pPr>
      <w:bookmarkStart w:id="3351" w:name="Section_1aa1a487721e4a028bea351e7a77e307"/>
      <w:bookmarkStart w:id="3352" w:name="GrLPUpxSw"/>
      <w:bookmarkStart w:id="3353" w:name="_Toc471996586"/>
      <w:r>
        <w:lastRenderedPageBreak/>
        <w:t>GrLPUpxSw</w:t>
      </w:r>
      <w:bookmarkEnd w:id="3351"/>
      <w:bookmarkEnd w:id="3352"/>
      <w:bookmarkEnd w:id="3353"/>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9C6D8D" w:rsidRDefault="00480823">
      <w:r>
        <w:t xml:space="preserve">The </w:t>
      </w:r>
      <w:r>
        <w:rPr>
          <w:b/>
        </w:rPr>
        <w:t>GrLPUpxSw</w:t>
      </w:r>
      <w:r>
        <w:t xml:space="preserve"> structure is </w:t>
      </w:r>
      <w:r>
        <w:t>an array of variable-size structures that specify the formatting of the style.</w:t>
      </w:r>
    </w:p>
    <w:p w:rsidR="009C6D8D" w:rsidRDefault="00480823">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xml:space="preserve">); see the </w:t>
      </w:r>
      <w:r>
        <w:t>following.</w:t>
      </w:r>
    </w:p>
    <w:tbl>
      <w:tblPr>
        <w:tblStyle w:val="Table-ShadedHeader"/>
        <w:tblW w:w="0" w:type="auto"/>
        <w:tblLook w:val="04A0" w:firstRow="1" w:lastRow="0" w:firstColumn="1" w:lastColumn="0" w:noHBand="0" w:noVBand="1"/>
      </w:tblPr>
      <w:tblGrid>
        <w:gridCol w:w="905"/>
        <w:gridCol w:w="492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r>
              <w:t>stkPara</w:t>
            </w:r>
          </w:p>
        </w:tc>
        <w:tc>
          <w:tcPr>
            <w:tcW w:w="0" w:type="auto"/>
            <w:vAlign w:val="center"/>
          </w:tcPr>
          <w:p w:rsidR="009C6D8D" w:rsidRDefault="00480823">
            <w:pPr>
              <w:pStyle w:val="TableBodyText"/>
            </w:pPr>
            <w:r>
              <w:t xml:space="preserve">stk value 1; the GrLPUpxSw contains a </w:t>
            </w:r>
            <w:hyperlink w:anchor="Section_742bb472b6b3416ab8ef0dcc9f82f918" w:history="1">
              <w:r>
                <w:rPr>
                  <w:rStyle w:val="Hyperlink"/>
                </w:rPr>
                <w:t>StkParaGRLPUPX</w:t>
              </w:r>
            </w:hyperlink>
            <w:r>
              <w:t>.</w:t>
            </w:r>
          </w:p>
        </w:tc>
      </w:tr>
      <w:tr w:rsidR="009C6D8D" w:rsidTr="009C6D8D">
        <w:tc>
          <w:tcPr>
            <w:tcW w:w="0" w:type="auto"/>
            <w:vAlign w:val="center"/>
          </w:tcPr>
          <w:p w:rsidR="009C6D8D" w:rsidRDefault="00480823">
            <w:pPr>
              <w:pStyle w:val="TableBodyText"/>
            </w:pPr>
            <w:r>
              <w:t>stkChar</w:t>
            </w:r>
          </w:p>
        </w:tc>
        <w:tc>
          <w:tcPr>
            <w:tcW w:w="0" w:type="auto"/>
            <w:vAlign w:val="center"/>
          </w:tcPr>
          <w:p w:rsidR="009C6D8D" w:rsidRDefault="00480823">
            <w:pPr>
              <w:pStyle w:val="TableBodyText"/>
            </w:pPr>
            <w:r>
              <w:t xml:space="preserve">stk value 2; the GrLPUpxSw contains a </w:t>
            </w:r>
            <w:hyperlink w:anchor="Section_de1fa9843a114698838317379627fe71" w:history="1">
              <w:r>
                <w:rPr>
                  <w:rStyle w:val="Hyperlink"/>
                </w:rPr>
                <w:t>StkCharGRLPUPX</w:t>
              </w:r>
            </w:hyperlink>
            <w:r>
              <w:t>.</w:t>
            </w:r>
          </w:p>
        </w:tc>
      </w:tr>
      <w:tr w:rsidR="009C6D8D" w:rsidTr="009C6D8D">
        <w:tc>
          <w:tcPr>
            <w:tcW w:w="0" w:type="auto"/>
            <w:vAlign w:val="center"/>
          </w:tcPr>
          <w:p w:rsidR="009C6D8D" w:rsidRDefault="00480823">
            <w:pPr>
              <w:pStyle w:val="TableBodyText"/>
            </w:pPr>
            <w:r>
              <w:t>stkTable</w:t>
            </w:r>
          </w:p>
        </w:tc>
        <w:tc>
          <w:tcPr>
            <w:tcW w:w="0" w:type="auto"/>
            <w:vAlign w:val="center"/>
          </w:tcPr>
          <w:p w:rsidR="009C6D8D" w:rsidRDefault="00480823">
            <w:pPr>
              <w:pStyle w:val="TableBodyText"/>
            </w:pPr>
            <w:r>
              <w:t xml:space="preserve">stk value 3; the GrLPUpxSw contains a </w:t>
            </w:r>
            <w:hyperlink w:anchor="Section_1bf3748685c7469ba8176204bbb7ed32" w:history="1">
              <w:r>
                <w:rPr>
                  <w:rStyle w:val="Hyperlink"/>
                </w:rPr>
                <w:t>StkTableGRLPUPX</w:t>
              </w:r>
            </w:hyperlink>
            <w:r>
              <w:t>.</w:t>
            </w:r>
          </w:p>
        </w:tc>
      </w:tr>
      <w:tr w:rsidR="009C6D8D" w:rsidTr="009C6D8D">
        <w:tc>
          <w:tcPr>
            <w:tcW w:w="0" w:type="auto"/>
            <w:vAlign w:val="center"/>
          </w:tcPr>
          <w:p w:rsidR="009C6D8D" w:rsidRDefault="00480823">
            <w:pPr>
              <w:pStyle w:val="TableBodyText"/>
            </w:pPr>
            <w:r>
              <w:t>stkList</w:t>
            </w:r>
          </w:p>
        </w:tc>
        <w:tc>
          <w:tcPr>
            <w:tcW w:w="0" w:type="auto"/>
            <w:vAlign w:val="center"/>
          </w:tcPr>
          <w:p w:rsidR="009C6D8D" w:rsidRDefault="00480823">
            <w:pPr>
              <w:pStyle w:val="TableBodyText"/>
            </w:pPr>
            <w:r>
              <w:t xml:space="preserve">stk value 4; the GrLPUpxSw contains a </w:t>
            </w:r>
            <w:hyperlink w:anchor="Section_38b9a67c54df48f9a76255081ecc4893" w:history="1">
              <w:r>
                <w:rPr>
                  <w:rStyle w:val="Hyperlink"/>
                </w:rPr>
                <w:t>StkListG</w:t>
              </w:r>
              <w:r>
                <w:rPr>
                  <w:rStyle w:val="Hyperlink"/>
                </w:rPr>
                <w:t>RLPUPX</w:t>
              </w:r>
            </w:hyperlink>
            <w:r>
              <w:t>.</w:t>
            </w:r>
          </w:p>
        </w:tc>
      </w:tr>
    </w:tbl>
    <w:p w:rsidR="009C6D8D" w:rsidRDefault="00480823">
      <w:pPr>
        <w:pStyle w:val="Heading3"/>
      </w:pPr>
      <w:bookmarkStart w:id="3354" w:name="Section_bd96f2aa1318406697234db035ef412b"/>
      <w:bookmarkStart w:id="3355" w:name="GrpPrlAndIstd"/>
      <w:bookmarkStart w:id="3356" w:name="_Toc471996587"/>
      <w:r>
        <w:t>GrpPrlAndIstd</w:t>
      </w:r>
      <w:bookmarkEnd w:id="3354"/>
      <w:bookmarkEnd w:id="3355"/>
      <w:bookmarkEnd w:id="3356"/>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9C6D8D" w:rsidRDefault="00480823">
      <w:r>
        <w:t xml:space="preserve">The </w:t>
      </w:r>
      <w:r>
        <w:rPr>
          <w:b/>
        </w:rPr>
        <w:t>GrpPrlAndIstd</w:t>
      </w:r>
      <w:r>
        <w:t xml:space="preserve"> structure specifies the style and properties that are applied to a paragraph</w:t>
      </w:r>
      <w:r>
        <w:t>,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istd</w:t>
            </w:r>
          </w:p>
        </w:tc>
        <w:tc>
          <w:tcPr>
            <w:tcW w:w="4320" w:type="dxa"/>
            <w:gridSpan w:val="16"/>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9C6D8D" w:rsidRDefault="00480823">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Specifies the pr</w:t>
      </w:r>
      <w:r>
        <w:t xml:space="preserve">operties of this paragraph, table row, or table cell. This array MUST contain a whole number of Prl elements. </w:t>
      </w:r>
    </w:p>
    <w:p w:rsidR="009C6D8D" w:rsidRDefault="00480823">
      <w:pPr>
        <w:pStyle w:val="Heading3"/>
      </w:pPr>
      <w:bookmarkStart w:id="3357" w:name="Section_f41daffefb3b4373a071d3e86c59409d"/>
      <w:bookmarkStart w:id="3358" w:name="HFD"/>
      <w:bookmarkStart w:id="3359" w:name="_Toc471996588"/>
      <w:r>
        <w:t>HFD</w:t>
      </w:r>
      <w:bookmarkEnd w:id="3357"/>
      <w:bookmarkEnd w:id="3358"/>
      <w:bookmarkEnd w:id="3359"/>
      <w:r>
        <w:fldChar w:fldCharType="begin"/>
      </w:r>
      <w:r>
        <w:instrText xml:space="preserve"> XE "Details:HFD structure" </w:instrText>
      </w:r>
      <w:r>
        <w:fldChar w:fldCharType="end"/>
      </w:r>
      <w:r>
        <w:fldChar w:fldCharType="begin"/>
      </w:r>
      <w:r>
        <w:instrText xml:space="preserve"> XE "HFD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9C6D8D" w:rsidRDefault="00480823">
      <w:r>
        <w:t xml:space="preserve">The </w:t>
      </w:r>
      <w:r>
        <w:rPr>
          <w:b/>
        </w:rPr>
        <w:t>HFD</w:t>
      </w:r>
      <w:r>
        <w:t xml:space="preserve"> structure specifies hyperlink field data including how to handle the hyperlink when it is traversed and a location in this document or an external document or webpage.</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bits</w:t>
            </w:r>
          </w:p>
        </w:tc>
        <w:tc>
          <w:tcPr>
            <w:tcW w:w="6480" w:type="dxa"/>
            <w:gridSpan w:val="24"/>
          </w:tcPr>
          <w:p w:rsidR="009C6D8D" w:rsidRDefault="00480823">
            <w:pPr>
              <w:pStyle w:val="PacketDiagramBodyText"/>
            </w:pPr>
            <w:r>
              <w:t>clsid (16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hyperlink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9C6D8D" w:rsidRDefault="00480823">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 used to create the </w:t>
      </w:r>
      <w:r>
        <w:rPr>
          <w:b/>
        </w:rPr>
        <w:t>hyperlink</w:t>
      </w:r>
      <w:r>
        <w:t>.</w:t>
      </w:r>
    </w:p>
    <w:p w:rsidR="009C6D8D" w:rsidRDefault="00480823">
      <w:pPr>
        <w:pStyle w:val="Definition-Field"/>
      </w:pPr>
      <w:r>
        <w:rPr>
          <w:b/>
        </w:rPr>
        <w:t xml:space="preserve">hyperlink (variable): </w:t>
      </w:r>
      <w:r>
        <w:t xml:space="preserve">A Hyperlink Object as specified in </w:t>
      </w:r>
      <w:hyperlink r:id="rId137" w:anchor="Section_d93502fa5b8f4f47a3fe5574046f4b8d">
        <w:r>
          <w:rPr>
            <w:rStyle w:val="Hyperlink"/>
          </w:rPr>
          <w:t>[MS-OSHARED]</w:t>
        </w:r>
      </w:hyperlink>
      <w:r>
        <w:t xml:space="preserve"> section 2.3.7.1. This object specifies a location in this document or an external document or webpage.</w:t>
      </w:r>
    </w:p>
    <w:p w:rsidR="009C6D8D" w:rsidRDefault="00480823">
      <w:pPr>
        <w:pStyle w:val="Heading3"/>
      </w:pPr>
      <w:bookmarkStart w:id="3360" w:name="Section_3bfc60eda4c64626ac334639b8df10c7"/>
      <w:bookmarkStart w:id="3361" w:name="HFDBits"/>
      <w:bookmarkStart w:id="3362" w:name="_Toc471996589"/>
      <w:r>
        <w:t>HFDBits</w:t>
      </w:r>
      <w:bookmarkEnd w:id="3360"/>
      <w:bookmarkEnd w:id="3361"/>
      <w:bookmarkEnd w:id="3362"/>
      <w:r>
        <w:fldChar w:fldCharType="begin"/>
      </w:r>
      <w:r>
        <w:instrText xml:space="preserve"> XE "Details:HFDBits structure" </w:instrText>
      </w:r>
      <w:r>
        <w:fldChar w:fldCharType="end"/>
      </w:r>
      <w:r>
        <w:fldChar w:fldCharType="begin"/>
      </w:r>
      <w:r>
        <w:instrText xml:space="preserve"> XE "HFDBits stru</w:instrText>
      </w:r>
      <w:r>
        <w:instrText xml:space="preserve">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9C6D8D" w:rsidRDefault="00480823">
      <w:r>
        <w:t xml:space="preserve">The </w:t>
      </w:r>
      <w:r>
        <w:rPr>
          <w:b/>
        </w:rPr>
        <w:t>HFDBits</w:t>
      </w:r>
      <w:r>
        <w:t xml:space="preserve"> structure specifies how to handle a hyperlink when it is traversed.</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810" w:type="dxa"/>
            <w:gridSpan w:val="3"/>
          </w:tcPr>
          <w:p w:rsidR="009C6D8D" w:rsidRDefault="00480823">
            <w:pPr>
              <w:pStyle w:val="PacketDiagramBodyText"/>
            </w:pPr>
            <w:r>
              <w:t>F</w:t>
            </w:r>
          </w:p>
        </w:tc>
      </w:tr>
    </w:tbl>
    <w:p w:rsidR="009C6D8D" w:rsidRDefault="00480823">
      <w:pPr>
        <w:pStyle w:val="Definition-Field"/>
      </w:pPr>
      <w:r>
        <w:rPr>
          <w:b/>
        </w:rPr>
        <w:t xml:space="preserve">A - fNew (1 bit): </w:t>
      </w:r>
      <w:r>
        <w:t xml:space="preserve">A bit </w:t>
      </w:r>
      <w:r>
        <w:t>that specifies if the hyperlink is to be opened in a new window.</w:t>
      </w:r>
    </w:p>
    <w:p w:rsidR="009C6D8D" w:rsidRDefault="00480823">
      <w:pPr>
        <w:pStyle w:val="Definition-Field"/>
      </w:pPr>
      <w:r>
        <w:rPr>
          <w:b/>
        </w:rPr>
        <w:t xml:space="preserve">B - fNoHist (1 bit): </w:t>
      </w:r>
      <w:r>
        <w:t>A bit that specifies if the navigation history is preserved when traversing this hyperlink. This value is 1 if the navigation history is not preserved and 0 if the naviga</w:t>
      </w:r>
      <w:r>
        <w:t>tion history is preserved.</w:t>
      </w:r>
    </w:p>
    <w:p w:rsidR="009C6D8D" w:rsidRDefault="00480823">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9C6D8D" w:rsidRDefault="00480823">
      <w:pPr>
        <w:pStyle w:val="Definition-Field"/>
      </w:pPr>
      <w:r>
        <w:rPr>
          <w:b/>
        </w:rPr>
        <w:t xml:space="preserve">D - fLocation (1 bit): </w:t>
      </w:r>
      <w:r>
        <w:t xml:space="preserve">A bit that specifies if the hyperlink contains </w:t>
      </w:r>
      <w:r>
        <w:t>a specific location in the target document.</w:t>
      </w:r>
    </w:p>
    <w:p w:rsidR="009C6D8D" w:rsidRDefault="00480823">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9C6D8D" w:rsidRDefault="00480823">
      <w:pPr>
        <w:pStyle w:val="Definition-Field"/>
      </w:pPr>
      <w:r>
        <w:rPr>
          <w:b/>
        </w:rPr>
        <w:t xml:space="preserve">F - unused (3 bits): </w:t>
      </w:r>
      <w:r>
        <w:t>This value MUST be zero and MUST be igno</w:t>
      </w:r>
      <w:r>
        <w:t>red.</w:t>
      </w:r>
    </w:p>
    <w:p w:rsidR="009C6D8D" w:rsidRDefault="00480823">
      <w:pPr>
        <w:pStyle w:val="Heading3"/>
      </w:pPr>
      <w:bookmarkStart w:id="3363" w:name="Section_50b03d9b9c7344cea63f9b707a0f920c"/>
      <w:bookmarkStart w:id="3364" w:name="Hplxsdr"/>
      <w:bookmarkStart w:id="3365" w:name="_Toc471996590"/>
      <w:r>
        <w:t>Hplxsdr</w:t>
      </w:r>
      <w:bookmarkEnd w:id="3363"/>
      <w:bookmarkEnd w:id="3364"/>
      <w:bookmarkEnd w:id="3365"/>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9C6D8D" w:rsidRDefault="00480823">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cXSDR</w:t>
            </w:r>
          </w:p>
        </w:tc>
      </w:tr>
      <w:tr w:rsidR="009C6D8D" w:rsidTr="009C6D8D">
        <w:trPr>
          <w:trHeight w:hRule="exact" w:val="490"/>
        </w:trPr>
        <w:tc>
          <w:tcPr>
            <w:tcW w:w="8640" w:type="dxa"/>
            <w:gridSpan w:val="32"/>
          </w:tcPr>
          <w:p w:rsidR="009C6D8D" w:rsidRDefault="00480823">
            <w:pPr>
              <w:pStyle w:val="PacketDiagramBodyText"/>
            </w:pPr>
            <w:r>
              <w:t>rgxsdr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cXSDR (4 bytes): </w:t>
      </w:r>
      <w:r>
        <w:t>A signed integer that specifies the number of schema definition references. The minimum value is 0.</w:t>
      </w:r>
    </w:p>
    <w:p w:rsidR="009C6D8D" w:rsidRDefault="00480823">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9C6D8D" w:rsidRDefault="00480823">
      <w:pPr>
        <w:pStyle w:val="Heading3"/>
      </w:pPr>
      <w:bookmarkStart w:id="3366" w:name="Section_78a63d73bfec4da590c07c14a6d6b97c"/>
      <w:bookmarkStart w:id="3367" w:name="HresiOperand"/>
      <w:bookmarkStart w:id="3368" w:name="_Toc471996591"/>
      <w:r>
        <w:t>HresiOperand</w:t>
      </w:r>
      <w:bookmarkEnd w:id="3366"/>
      <w:bookmarkEnd w:id="3367"/>
      <w:bookmarkEnd w:id="3368"/>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9C6D8D" w:rsidRDefault="00480823">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160" w:type="dxa"/>
            <w:gridSpan w:val="8"/>
          </w:tcPr>
          <w:p w:rsidR="009C6D8D" w:rsidRDefault="00480823">
            <w:pPr>
              <w:pStyle w:val="PacketDiagramBodyText"/>
            </w:pPr>
            <w:r>
              <w:t>Hres</w:t>
            </w:r>
          </w:p>
        </w:tc>
        <w:tc>
          <w:tcPr>
            <w:tcW w:w="2160" w:type="dxa"/>
            <w:gridSpan w:val="8"/>
          </w:tcPr>
          <w:p w:rsidR="009C6D8D" w:rsidRDefault="00480823">
            <w:pPr>
              <w:pStyle w:val="PacketDiagramBodyText"/>
            </w:pPr>
            <w:r>
              <w:t>ChHres</w:t>
            </w:r>
          </w:p>
        </w:tc>
      </w:tr>
    </w:tbl>
    <w:p w:rsidR="009C6D8D" w:rsidRDefault="00480823">
      <w:pPr>
        <w:pStyle w:val="Definition-Field"/>
      </w:pPr>
      <w:r>
        <w:rPr>
          <w:b/>
        </w:rPr>
        <w:t xml:space="preserve">Hres (1 byte): </w:t>
      </w:r>
      <w:bookmarkStart w:id="3369" w:name="Hres"/>
      <w:bookmarkEnd w:id="3369"/>
      <w:r>
        <w:t xml:space="preserve">An unsigned integer that specifies the word-breaking method. This property MUST specify one of the </w:t>
      </w:r>
      <w:r>
        <w:t>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70" w:type="dxa"/>
          </w:tcPr>
          <w:p w:rsidR="009C6D8D" w:rsidRDefault="00480823">
            <w:pPr>
              <w:pStyle w:val="TableHeaderText"/>
              <w:spacing w:before="0" w:after="0"/>
            </w:pPr>
            <w:r>
              <w:t>Value</w:t>
            </w:r>
          </w:p>
        </w:tc>
        <w:tc>
          <w:tcPr>
            <w:tcW w:w="2160" w:type="dxa"/>
          </w:tcPr>
          <w:p w:rsidR="009C6D8D" w:rsidRDefault="00480823">
            <w:pPr>
              <w:pStyle w:val="TableHeaderText"/>
              <w:spacing w:before="0" w:after="0"/>
            </w:pPr>
            <w:r>
              <w:t>Name</w:t>
            </w:r>
          </w:p>
        </w:tc>
        <w:tc>
          <w:tcPr>
            <w:tcW w:w="4680" w:type="dxa"/>
          </w:tcPr>
          <w:p w:rsidR="009C6D8D" w:rsidRDefault="00480823">
            <w:pPr>
              <w:pStyle w:val="TableHeaderText"/>
              <w:spacing w:before="0" w:after="0"/>
            </w:pPr>
            <w:r>
              <w:t>Description</w:t>
            </w:r>
          </w:p>
        </w:tc>
      </w:tr>
      <w:tr w:rsidR="009C6D8D" w:rsidTr="009C6D8D">
        <w:tc>
          <w:tcPr>
            <w:tcW w:w="1170" w:type="dxa"/>
          </w:tcPr>
          <w:p w:rsidR="009C6D8D" w:rsidRDefault="00480823">
            <w:pPr>
              <w:pStyle w:val="TableBodyText"/>
              <w:spacing w:before="0" w:after="0"/>
            </w:pPr>
            <w:r>
              <w:t>0x01</w:t>
            </w:r>
          </w:p>
        </w:tc>
        <w:tc>
          <w:tcPr>
            <w:tcW w:w="2160" w:type="dxa"/>
          </w:tcPr>
          <w:p w:rsidR="009C6D8D" w:rsidRDefault="00480823">
            <w:pPr>
              <w:pStyle w:val="TableBodyText"/>
              <w:spacing w:before="0" w:after="0"/>
            </w:pPr>
            <w:r>
              <w:t>hresNormal</w:t>
            </w:r>
          </w:p>
        </w:tc>
        <w:tc>
          <w:tcPr>
            <w:tcW w:w="4680" w:type="dxa"/>
          </w:tcPr>
          <w:p w:rsidR="009C6D8D" w:rsidRDefault="00480823">
            <w:pPr>
              <w:pStyle w:val="TableBodyText"/>
              <w:spacing w:before="0" w:after="0"/>
            </w:pPr>
            <w:r>
              <w:t>Normal word-breaking: Insert a hyphen and continue word on the next line.</w:t>
            </w:r>
          </w:p>
        </w:tc>
      </w:tr>
      <w:tr w:rsidR="009C6D8D" w:rsidTr="009C6D8D">
        <w:tc>
          <w:tcPr>
            <w:tcW w:w="1170" w:type="dxa"/>
          </w:tcPr>
          <w:p w:rsidR="009C6D8D" w:rsidRDefault="00480823">
            <w:pPr>
              <w:pStyle w:val="TableBodyText"/>
              <w:spacing w:before="0" w:after="0"/>
            </w:pPr>
            <w:r>
              <w:t>0x02</w:t>
            </w:r>
          </w:p>
        </w:tc>
        <w:tc>
          <w:tcPr>
            <w:tcW w:w="2160" w:type="dxa"/>
          </w:tcPr>
          <w:p w:rsidR="009C6D8D" w:rsidRDefault="00480823">
            <w:pPr>
              <w:pStyle w:val="TableBodyText"/>
              <w:spacing w:before="0" w:after="0"/>
            </w:pPr>
            <w:r>
              <w:t>hresAddBefore</w:t>
            </w:r>
          </w:p>
        </w:tc>
        <w:tc>
          <w:tcPr>
            <w:tcW w:w="4680" w:type="dxa"/>
          </w:tcPr>
          <w:p w:rsidR="009C6D8D" w:rsidRDefault="00480823">
            <w:pPr>
              <w:pStyle w:val="TableBodyText"/>
              <w:spacing w:before="0" w:after="0"/>
            </w:pPr>
            <w:r>
              <w:t xml:space="preserve">Similar to Normal but also add </w:t>
            </w:r>
            <w:r>
              <w:rPr>
                <w:b/>
              </w:rPr>
              <w:t>ChHres</w:t>
            </w:r>
            <w:r>
              <w:t xml:space="preserve"> before the hyphen.</w:t>
            </w:r>
          </w:p>
        </w:tc>
      </w:tr>
      <w:tr w:rsidR="009C6D8D" w:rsidTr="009C6D8D">
        <w:tc>
          <w:tcPr>
            <w:tcW w:w="1170" w:type="dxa"/>
          </w:tcPr>
          <w:p w:rsidR="009C6D8D" w:rsidRDefault="00480823">
            <w:pPr>
              <w:pStyle w:val="TableBodyText"/>
              <w:spacing w:before="0" w:after="0"/>
            </w:pPr>
            <w:r>
              <w:t>0x03</w:t>
            </w:r>
          </w:p>
        </w:tc>
        <w:tc>
          <w:tcPr>
            <w:tcW w:w="2160" w:type="dxa"/>
          </w:tcPr>
          <w:p w:rsidR="009C6D8D" w:rsidRDefault="00480823">
            <w:pPr>
              <w:pStyle w:val="TableBodyText"/>
              <w:spacing w:before="0" w:after="0"/>
            </w:pPr>
            <w:r>
              <w:t>hresChangeBefore</w:t>
            </w:r>
          </w:p>
        </w:tc>
        <w:tc>
          <w:tcPr>
            <w:tcW w:w="4680" w:type="dxa"/>
          </w:tcPr>
          <w:p w:rsidR="009C6D8D" w:rsidRDefault="00480823">
            <w:pPr>
              <w:pStyle w:val="TableBodyText"/>
              <w:spacing w:before="0" w:after="0"/>
            </w:pPr>
            <w:r>
              <w:t xml:space="preserve">Similar to Normal but also change the character before the hyphen to </w:t>
            </w:r>
            <w:r>
              <w:rPr>
                <w:b/>
              </w:rPr>
              <w:t>ChHres</w:t>
            </w:r>
            <w:r>
              <w:t>.</w:t>
            </w:r>
          </w:p>
        </w:tc>
      </w:tr>
      <w:tr w:rsidR="009C6D8D" w:rsidTr="009C6D8D">
        <w:tc>
          <w:tcPr>
            <w:tcW w:w="1170" w:type="dxa"/>
          </w:tcPr>
          <w:p w:rsidR="009C6D8D" w:rsidRDefault="00480823">
            <w:pPr>
              <w:pStyle w:val="TableBodyText"/>
              <w:spacing w:before="0" w:after="0"/>
            </w:pPr>
            <w:r>
              <w:t>0x04</w:t>
            </w:r>
          </w:p>
        </w:tc>
        <w:tc>
          <w:tcPr>
            <w:tcW w:w="2160" w:type="dxa"/>
          </w:tcPr>
          <w:p w:rsidR="009C6D8D" w:rsidRDefault="00480823">
            <w:pPr>
              <w:pStyle w:val="TableBodyText"/>
              <w:spacing w:before="0" w:after="0"/>
            </w:pPr>
            <w:r>
              <w:t>hresDeleteBefore</w:t>
            </w:r>
          </w:p>
        </w:tc>
        <w:tc>
          <w:tcPr>
            <w:tcW w:w="4680" w:type="dxa"/>
          </w:tcPr>
          <w:p w:rsidR="009C6D8D" w:rsidRDefault="00480823">
            <w:pPr>
              <w:pStyle w:val="TableBodyText"/>
              <w:spacing w:before="0" w:after="0"/>
            </w:pPr>
            <w:r>
              <w:t>Similar to Normal but also delete the character before the hyphen.</w:t>
            </w:r>
          </w:p>
        </w:tc>
      </w:tr>
      <w:tr w:rsidR="009C6D8D" w:rsidTr="009C6D8D">
        <w:tc>
          <w:tcPr>
            <w:tcW w:w="1170" w:type="dxa"/>
          </w:tcPr>
          <w:p w:rsidR="009C6D8D" w:rsidRDefault="00480823">
            <w:pPr>
              <w:pStyle w:val="TableBodyText"/>
              <w:spacing w:before="0" w:after="0"/>
            </w:pPr>
            <w:r>
              <w:t>0x05</w:t>
            </w:r>
          </w:p>
        </w:tc>
        <w:tc>
          <w:tcPr>
            <w:tcW w:w="2160" w:type="dxa"/>
          </w:tcPr>
          <w:p w:rsidR="009C6D8D" w:rsidRDefault="00480823">
            <w:pPr>
              <w:pStyle w:val="TableBodyText"/>
              <w:spacing w:before="0" w:after="0"/>
            </w:pPr>
            <w:r>
              <w:t>hresChangeAfter</w:t>
            </w:r>
          </w:p>
        </w:tc>
        <w:tc>
          <w:tcPr>
            <w:tcW w:w="4680" w:type="dxa"/>
          </w:tcPr>
          <w:p w:rsidR="009C6D8D" w:rsidRDefault="00480823">
            <w:pPr>
              <w:pStyle w:val="TableBodyText"/>
              <w:spacing w:before="0" w:after="0"/>
            </w:pPr>
            <w:r>
              <w:t xml:space="preserve">Similar to Normal but also change the character after the hyphen to </w:t>
            </w:r>
            <w:r>
              <w:rPr>
                <w:b/>
              </w:rPr>
              <w:t>ChHres</w:t>
            </w:r>
            <w:r>
              <w:t>.</w:t>
            </w:r>
          </w:p>
        </w:tc>
      </w:tr>
      <w:tr w:rsidR="009C6D8D" w:rsidTr="009C6D8D">
        <w:tc>
          <w:tcPr>
            <w:tcW w:w="1170" w:type="dxa"/>
          </w:tcPr>
          <w:p w:rsidR="009C6D8D" w:rsidRDefault="00480823">
            <w:pPr>
              <w:pStyle w:val="TableBodyText"/>
              <w:spacing w:before="0" w:after="0"/>
            </w:pPr>
            <w:r>
              <w:t>0x06</w:t>
            </w:r>
          </w:p>
        </w:tc>
        <w:tc>
          <w:tcPr>
            <w:tcW w:w="2160" w:type="dxa"/>
          </w:tcPr>
          <w:p w:rsidR="009C6D8D" w:rsidRDefault="00480823">
            <w:pPr>
              <w:pStyle w:val="TableBodyText"/>
              <w:spacing w:before="0" w:after="0"/>
            </w:pPr>
            <w:r>
              <w:t>hresDelAndChange</w:t>
            </w:r>
          </w:p>
        </w:tc>
        <w:tc>
          <w:tcPr>
            <w:tcW w:w="4680" w:type="dxa"/>
          </w:tcPr>
          <w:p w:rsidR="009C6D8D" w:rsidRDefault="00480823">
            <w:pPr>
              <w:pStyle w:val="TableBodyText"/>
              <w:spacing w:before="0" w:after="0"/>
            </w:pPr>
            <w:r>
              <w:t>Similar to Normal but also delete two characters before the hyphen and replace them both with</w:t>
            </w:r>
            <w:r>
              <w:rPr>
                <w:b/>
              </w:rPr>
              <w:t xml:space="preserve"> ChHres</w:t>
            </w:r>
            <w:r>
              <w:t>.</w:t>
            </w:r>
          </w:p>
        </w:tc>
      </w:tr>
      <w:tr w:rsidR="009C6D8D" w:rsidTr="009C6D8D">
        <w:trPr>
          <w:trHeight w:val="96"/>
        </w:trPr>
        <w:tc>
          <w:tcPr>
            <w:tcW w:w="8010" w:type="dxa"/>
            <w:gridSpan w:val="3"/>
          </w:tcPr>
          <w:p w:rsidR="009C6D8D" w:rsidRDefault="009C6D8D">
            <w:pPr>
              <w:pStyle w:val="TableBodyText"/>
              <w:spacing w:before="0" w:after="0"/>
            </w:pPr>
          </w:p>
        </w:tc>
      </w:tr>
    </w:tbl>
    <w:p w:rsidR="009C6D8D" w:rsidRDefault="009C6D8D"/>
    <w:p w:rsidR="009C6D8D" w:rsidRDefault="00480823">
      <w:pPr>
        <w:pStyle w:val="Definition-Field"/>
      </w:pPr>
      <w:r>
        <w:rPr>
          <w:b/>
        </w:rPr>
        <w:t xml:space="preserve">ChHres (1 byte): </w:t>
      </w:r>
      <w:bookmarkStart w:id="3370" w:name="ChHres"/>
      <w:bookmarkEnd w:id="3370"/>
      <w:r>
        <w:t>An unsigned integer that specifies</w:t>
      </w:r>
      <w:r>
        <w:t xml:space="preserve">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9C6D8D" w:rsidRDefault="00480823">
      <w:pPr>
        <w:pStyle w:val="Heading3"/>
      </w:pPr>
      <w:bookmarkStart w:id="3371" w:name="Section_b7327097ac004a0aac34770e4b4ff9e1"/>
      <w:bookmarkStart w:id="3372" w:name="Ico"/>
      <w:bookmarkStart w:id="3373" w:name="_Toc471996592"/>
      <w:r>
        <w:t>Ico</w:t>
      </w:r>
      <w:bookmarkEnd w:id="3371"/>
      <w:bookmarkEnd w:id="3372"/>
      <w:bookmarkEnd w:id="3373"/>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9C6D8D" w:rsidRDefault="00480823">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160" w:type="dxa"/>
            <w:gridSpan w:val="8"/>
          </w:tcPr>
          <w:p w:rsidR="009C6D8D" w:rsidRDefault="00480823">
            <w:pPr>
              <w:pStyle w:val="PacketDiagramBodyText"/>
            </w:pPr>
            <w:r>
              <w:t>value</w:t>
            </w:r>
          </w:p>
        </w:tc>
      </w:tr>
    </w:tbl>
    <w:p w:rsidR="009C6D8D" w:rsidRDefault="00480823">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9C6D8D" w:rsidRDefault="00480823">
            <w:pPr>
              <w:pStyle w:val="TableHeaderText"/>
              <w:spacing w:before="0" w:after="0"/>
            </w:pPr>
            <w:r>
              <w:t>Value</w:t>
            </w:r>
          </w:p>
        </w:tc>
        <w:tc>
          <w:tcPr>
            <w:tcW w:w="7085" w:type="dxa"/>
            <w:gridSpan w:val="4"/>
          </w:tcPr>
          <w:p w:rsidR="009C6D8D" w:rsidRDefault="00480823">
            <w:pPr>
              <w:pStyle w:val="TableHeaderText"/>
              <w:spacing w:before="0" w:after="0"/>
              <w:jc w:val="center"/>
            </w:pPr>
            <w:r>
              <w:t>COLORREF</w:t>
            </w:r>
          </w:p>
        </w:tc>
      </w:tr>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9C6D8D" w:rsidRDefault="009C6D8D">
            <w:pPr>
              <w:pStyle w:val="TableBodyText"/>
              <w:spacing w:before="0" w:after="0"/>
            </w:pPr>
          </w:p>
        </w:tc>
        <w:tc>
          <w:tcPr>
            <w:tcW w:w="1771" w:type="dxa"/>
          </w:tcPr>
          <w:p w:rsidR="009C6D8D" w:rsidRDefault="00480823">
            <w:pPr>
              <w:pStyle w:val="TableBodyText"/>
              <w:spacing w:before="0" w:after="0"/>
              <w:rPr>
                <w:b/>
              </w:rPr>
            </w:pPr>
            <w:r>
              <w:rPr>
                <w:b/>
              </w:rPr>
              <w:t>Red</w:t>
            </w:r>
          </w:p>
        </w:tc>
        <w:tc>
          <w:tcPr>
            <w:tcW w:w="1771" w:type="dxa"/>
          </w:tcPr>
          <w:p w:rsidR="009C6D8D" w:rsidRDefault="00480823">
            <w:pPr>
              <w:pStyle w:val="TableBodyText"/>
              <w:spacing w:before="0" w:after="0"/>
              <w:rPr>
                <w:b/>
              </w:rPr>
            </w:pPr>
            <w:r>
              <w:rPr>
                <w:b/>
              </w:rPr>
              <w:t>Green</w:t>
            </w:r>
          </w:p>
        </w:tc>
        <w:tc>
          <w:tcPr>
            <w:tcW w:w="1771" w:type="dxa"/>
          </w:tcPr>
          <w:p w:rsidR="009C6D8D" w:rsidRDefault="00480823">
            <w:pPr>
              <w:pStyle w:val="TableBodyText"/>
              <w:spacing w:before="0" w:after="0"/>
              <w:rPr>
                <w:b/>
              </w:rPr>
            </w:pPr>
            <w:r>
              <w:rPr>
                <w:b/>
              </w:rPr>
              <w:t>Blue</w:t>
            </w:r>
          </w:p>
        </w:tc>
        <w:tc>
          <w:tcPr>
            <w:tcW w:w="1772" w:type="dxa"/>
          </w:tcPr>
          <w:p w:rsidR="009C6D8D" w:rsidRDefault="00480823">
            <w:pPr>
              <w:pStyle w:val="TableBodyText"/>
              <w:spacing w:before="0" w:after="0"/>
              <w:rPr>
                <w:b/>
              </w:rPr>
            </w:pPr>
            <w:r>
              <w:rPr>
                <w:b/>
              </w:rPr>
              <w:t>fAuto</w:t>
            </w:r>
          </w:p>
        </w:tc>
      </w:tr>
      <w:tr w:rsidR="009C6D8D" w:rsidTr="009C6D8D">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0xFF</w:t>
            </w:r>
          </w:p>
        </w:tc>
      </w:tr>
      <w:tr w:rsidR="009C6D8D" w:rsidTr="009C6D8D">
        <w:tc>
          <w:tcPr>
            <w:tcW w:w="1771" w:type="dxa"/>
          </w:tcPr>
          <w:p w:rsidR="009C6D8D" w:rsidRDefault="00480823">
            <w:pPr>
              <w:pStyle w:val="TableBodyText"/>
              <w:spacing w:before="0" w:after="0"/>
            </w:pPr>
            <w:r>
              <w:t>0x01</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0x02</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0xFF</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0x03</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0xFF</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0x04</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0x05</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0xFF</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0x06</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0x07</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0x08</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0xFF</w:t>
            </w:r>
          </w:p>
        </w:tc>
        <w:tc>
          <w:tcPr>
            <w:tcW w:w="1771" w:type="dxa"/>
          </w:tcPr>
          <w:p w:rsidR="009C6D8D" w:rsidRDefault="00480823">
            <w:pPr>
              <w:pStyle w:val="TableBodyText"/>
              <w:spacing w:before="0" w:after="0"/>
            </w:pPr>
            <w:r>
              <w:t>0xFF</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lastRenderedPageBreak/>
              <w:t>0x09</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0x80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0x0A</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0x80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0x0B</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0x0C</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0x80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0x0D</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0x00</w:t>
            </w:r>
          </w:p>
        </w:tc>
        <w:tc>
          <w:tcPr>
            <w:tcW w:w="1771" w:type="dxa"/>
          </w:tcPr>
          <w:p w:rsidR="009C6D8D" w:rsidRDefault="00480823">
            <w:pPr>
              <w:pStyle w:val="TableBodyText"/>
              <w:spacing w:before="0" w:after="0"/>
            </w:pPr>
            <w:r>
              <w:t>0x80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0x0E</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0x00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0x0F</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0x80</w:t>
            </w:r>
          </w:p>
        </w:tc>
        <w:tc>
          <w:tcPr>
            <w:tcW w:w="1771" w:type="dxa"/>
          </w:tcPr>
          <w:p w:rsidR="009C6D8D" w:rsidRDefault="00480823">
            <w:pPr>
              <w:pStyle w:val="TableBodyText"/>
              <w:spacing w:before="0" w:after="0"/>
            </w:pPr>
            <w:r>
              <w:t>0x80</w:t>
            </w:r>
          </w:p>
        </w:tc>
        <w:tc>
          <w:tcPr>
            <w:tcW w:w="1772" w:type="dxa"/>
          </w:tcPr>
          <w:p w:rsidR="009C6D8D" w:rsidRDefault="00480823">
            <w:pPr>
              <w:pStyle w:val="TableBodyText"/>
              <w:spacing w:before="0" w:after="0"/>
            </w:pPr>
            <w:r>
              <w:t>0x00</w:t>
            </w:r>
          </w:p>
        </w:tc>
      </w:tr>
      <w:tr w:rsidR="009C6D8D" w:rsidTr="009C6D8D">
        <w:tc>
          <w:tcPr>
            <w:tcW w:w="1771" w:type="dxa"/>
          </w:tcPr>
          <w:p w:rsidR="009C6D8D" w:rsidRDefault="00480823">
            <w:pPr>
              <w:pStyle w:val="TableBodyText"/>
              <w:spacing w:before="0" w:after="0"/>
            </w:pPr>
            <w:r>
              <w:t>0x10</w:t>
            </w:r>
          </w:p>
        </w:tc>
        <w:tc>
          <w:tcPr>
            <w:tcW w:w="1771" w:type="dxa"/>
          </w:tcPr>
          <w:p w:rsidR="009C6D8D" w:rsidRDefault="00480823">
            <w:pPr>
              <w:pStyle w:val="TableBodyText"/>
              <w:spacing w:before="0" w:after="0"/>
            </w:pPr>
            <w:r>
              <w:t>0xC0</w:t>
            </w:r>
          </w:p>
        </w:tc>
        <w:tc>
          <w:tcPr>
            <w:tcW w:w="1771" w:type="dxa"/>
          </w:tcPr>
          <w:p w:rsidR="009C6D8D" w:rsidRDefault="00480823">
            <w:pPr>
              <w:pStyle w:val="TableBodyText"/>
              <w:spacing w:before="0" w:after="0"/>
            </w:pPr>
            <w:r>
              <w:t>0xC0</w:t>
            </w:r>
          </w:p>
        </w:tc>
        <w:tc>
          <w:tcPr>
            <w:tcW w:w="1771" w:type="dxa"/>
          </w:tcPr>
          <w:p w:rsidR="009C6D8D" w:rsidRDefault="00480823">
            <w:pPr>
              <w:pStyle w:val="TableBodyText"/>
              <w:spacing w:before="0" w:after="0"/>
            </w:pPr>
            <w:r>
              <w:t>0xC0</w:t>
            </w:r>
          </w:p>
        </w:tc>
        <w:tc>
          <w:tcPr>
            <w:tcW w:w="1772" w:type="dxa"/>
          </w:tcPr>
          <w:p w:rsidR="009C6D8D" w:rsidRDefault="00480823">
            <w:pPr>
              <w:pStyle w:val="TableBodyText"/>
              <w:spacing w:before="0" w:after="0"/>
            </w:pPr>
            <w:r>
              <w:t>0x00</w:t>
            </w:r>
          </w:p>
        </w:tc>
      </w:tr>
    </w:tbl>
    <w:p w:rsidR="009C6D8D" w:rsidRDefault="009C6D8D"/>
    <w:p w:rsidR="009C6D8D" w:rsidRDefault="00480823">
      <w:pPr>
        <w:pStyle w:val="Heading3"/>
      </w:pPr>
      <w:bookmarkStart w:id="3374" w:name="Section_9df3131ff74e4da6831d7ff110125361"/>
      <w:bookmarkStart w:id="3375" w:name="IDPCI"/>
      <w:bookmarkStart w:id="3376" w:name="_Toc471996593"/>
      <w:r>
        <w:t>IDPCI</w:t>
      </w:r>
      <w:bookmarkEnd w:id="3374"/>
      <w:bookmarkEnd w:id="3375"/>
      <w:bookmarkEnd w:id="3376"/>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9C6D8D" w:rsidRDefault="00480823">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377" w:name="idpciFmt"/>
            <w:r>
              <w:rPr>
                <w:b/>
              </w:rPr>
              <w:t>idpciFmt</w:t>
            </w:r>
            <w:bookmarkEnd w:id="3377"/>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Character formatting in the region is inconsistent with formatting in the rest of the document.</w:t>
            </w:r>
          </w:p>
        </w:tc>
      </w:tr>
      <w:tr w:rsidR="009C6D8D" w:rsidTr="009C6D8D">
        <w:tc>
          <w:tcPr>
            <w:tcW w:w="0" w:type="auto"/>
            <w:vAlign w:val="center"/>
          </w:tcPr>
          <w:p w:rsidR="009C6D8D" w:rsidRDefault="00480823">
            <w:pPr>
              <w:pStyle w:val="TableBodyText"/>
            </w:pPr>
            <w:bookmarkStart w:id="3378" w:name="idpciStyChar"/>
            <w:r>
              <w:rPr>
                <w:b/>
              </w:rPr>
              <w:t>idpciStyChar</w:t>
            </w:r>
            <w:bookmarkEnd w:id="3378"/>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Character style in the region is identical to a character style elsewhere in the document.</w:t>
            </w:r>
          </w:p>
        </w:tc>
      </w:tr>
      <w:tr w:rsidR="009C6D8D" w:rsidTr="009C6D8D">
        <w:tc>
          <w:tcPr>
            <w:tcW w:w="0" w:type="auto"/>
            <w:vAlign w:val="center"/>
          </w:tcPr>
          <w:p w:rsidR="009C6D8D" w:rsidRDefault="00480823">
            <w:pPr>
              <w:pStyle w:val="TableBodyText"/>
            </w:pPr>
            <w:bookmarkStart w:id="3379" w:name="idpciPapc"/>
            <w:r>
              <w:rPr>
                <w:b/>
              </w:rPr>
              <w:t>idpciPapc</w:t>
            </w:r>
            <w:bookmarkEnd w:id="3379"/>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Paragraph formatting in the region is inconsistent with formatting in the rest of the document.</w:t>
            </w:r>
          </w:p>
        </w:tc>
      </w:tr>
      <w:tr w:rsidR="009C6D8D" w:rsidTr="009C6D8D">
        <w:tc>
          <w:tcPr>
            <w:tcW w:w="0" w:type="auto"/>
            <w:vAlign w:val="center"/>
          </w:tcPr>
          <w:p w:rsidR="009C6D8D" w:rsidRDefault="00480823">
            <w:pPr>
              <w:pStyle w:val="TableBodyText"/>
            </w:pPr>
            <w:bookmarkStart w:id="3380" w:name="idpciStyPara"/>
            <w:r>
              <w:rPr>
                <w:b/>
              </w:rPr>
              <w:t>idpciStyPara</w:t>
            </w:r>
            <w:bookmarkEnd w:id="3380"/>
          </w:p>
        </w:tc>
        <w:tc>
          <w:tcPr>
            <w:tcW w:w="0" w:type="auto"/>
            <w:vAlign w:val="center"/>
          </w:tcPr>
          <w:p w:rsidR="009C6D8D" w:rsidRDefault="00480823">
            <w:pPr>
              <w:pStyle w:val="TableBodyText"/>
            </w:pPr>
            <w:r>
              <w:t>0x00000003</w:t>
            </w:r>
          </w:p>
        </w:tc>
        <w:tc>
          <w:tcPr>
            <w:tcW w:w="0" w:type="auto"/>
            <w:vAlign w:val="center"/>
          </w:tcPr>
          <w:p w:rsidR="009C6D8D" w:rsidRDefault="00480823">
            <w:pPr>
              <w:pStyle w:val="TableBodyText"/>
            </w:pPr>
            <w:r>
              <w:t>Paragraph style in the</w:t>
            </w:r>
            <w:r>
              <w:t xml:space="preserve"> region is identical to a paragraph style elsewhere in the document.</w:t>
            </w:r>
          </w:p>
        </w:tc>
      </w:tr>
      <w:tr w:rsidR="009C6D8D" w:rsidTr="009C6D8D">
        <w:tc>
          <w:tcPr>
            <w:tcW w:w="0" w:type="auto"/>
            <w:vAlign w:val="center"/>
          </w:tcPr>
          <w:p w:rsidR="009C6D8D" w:rsidRDefault="00480823">
            <w:pPr>
              <w:pStyle w:val="TableBodyText"/>
            </w:pPr>
            <w:bookmarkStart w:id="3381" w:name="idpciLvl"/>
            <w:r>
              <w:rPr>
                <w:b/>
              </w:rPr>
              <w:t>idpciLvl</w:t>
            </w:r>
            <w:bookmarkEnd w:id="3381"/>
          </w:p>
        </w:tc>
        <w:tc>
          <w:tcPr>
            <w:tcW w:w="0" w:type="auto"/>
            <w:vAlign w:val="center"/>
          </w:tcPr>
          <w:p w:rsidR="009C6D8D" w:rsidRDefault="00480823">
            <w:pPr>
              <w:pStyle w:val="TableBodyText"/>
            </w:pPr>
            <w:r>
              <w:t>0x00000004</w:t>
            </w:r>
          </w:p>
        </w:tc>
        <w:tc>
          <w:tcPr>
            <w:tcW w:w="0" w:type="auto"/>
            <w:vAlign w:val="center"/>
          </w:tcPr>
          <w:p w:rsidR="009C6D8D" w:rsidRDefault="00480823">
            <w:pPr>
              <w:pStyle w:val="TableBodyText"/>
            </w:pPr>
            <w:r>
              <w:t>Formatting of items in a numbered or bulleted list in the region is inconsistent with formatting in the rest of the document.</w:t>
            </w:r>
          </w:p>
        </w:tc>
      </w:tr>
      <w:tr w:rsidR="009C6D8D" w:rsidTr="009C6D8D">
        <w:tc>
          <w:tcPr>
            <w:tcW w:w="0" w:type="auto"/>
            <w:vAlign w:val="center"/>
          </w:tcPr>
          <w:p w:rsidR="009C6D8D" w:rsidRDefault="00480823">
            <w:pPr>
              <w:pStyle w:val="TableBodyText"/>
            </w:pPr>
            <w:bookmarkStart w:id="3382" w:name="idpciStyList"/>
            <w:r>
              <w:rPr>
                <w:b/>
              </w:rPr>
              <w:t>idpciStyList</w:t>
            </w:r>
            <w:bookmarkEnd w:id="3382"/>
          </w:p>
        </w:tc>
        <w:tc>
          <w:tcPr>
            <w:tcW w:w="0" w:type="auto"/>
            <w:vAlign w:val="center"/>
          </w:tcPr>
          <w:p w:rsidR="009C6D8D" w:rsidRDefault="00480823">
            <w:pPr>
              <w:pStyle w:val="TableBodyText"/>
            </w:pPr>
            <w:r>
              <w:t>0x00000005</w:t>
            </w:r>
          </w:p>
        </w:tc>
        <w:tc>
          <w:tcPr>
            <w:tcW w:w="0" w:type="auto"/>
            <w:vAlign w:val="center"/>
          </w:tcPr>
          <w:p w:rsidR="009C6D8D" w:rsidRDefault="00480823">
            <w:pPr>
              <w:pStyle w:val="TableBodyText"/>
            </w:pPr>
            <w:r>
              <w:t>Bulleted or num</w:t>
            </w:r>
            <w:r>
              <w:t>bered list style in the region is identical to a bulleted or numbered list style elsewhere in the document.</w:t>
            </w:r>
          </w:p>
        </w:tc>
      </w:tr>
      <w:tr w:rsidR="009C6D8D" w:rsidTr="009C6D8D">
        <w:tc>
          <w:tcPr>
            <w:tcW w:w="0" w:type="auto"/>
            <w:vAlign w:val="center"/>
          </w:tcPr>
          <w:p w:rsidR="009C6D8D" w:rsidRDefault="00480823">
            <w:pPr>
              <w:pStyle w:val="TableBodyText"/>
            </w:pPr>
            <w:bookmarkStart w:id="3383" w:name="idpciStyTable"/>
            <w:r>
              <w:rPr>
                <w:b/>
              </w:rPr>
              <w:t>idpciStyTable</w:t>
            </w:r>
            <w:bookmarkEnd w:id="3383"/>
          </w:p>
        </w:tc>
        <w:tc>
          <w:tcPr>
            <w:tcW w:w="0" w:type="auto"/>
            <w:vAlign w:val="center"/>
          </w:tcPr>
          <w:p w:rsidR="009C6D8D" w:rsidRDefault="00480823">
            <w:pPr>
              <w:pStyle w:val="TableBodyText"/>
            </w:pPr>
            <w:r>
              <w:t>0x00000006</w:t>
            </w:r>
          </w:p>
        </w:tc>
        <w:tc>
          <w:tcPr>
            <w:tcW w:w="0" w:type="auto"/>
            <w:vAlign w:val="center"/>
          </w:tcPr>
          <w:p w:rsidR="009C6D8D" w:rsidRDefault="00480823">
            <w:pPr>
              <w:pStyle w:val="TableBodyText"/>
            </w:pPr>
            <w:r>
              <w:t>Table style in the region is identical to a table style elsewhere in the document.</w:t>
            </w:r>
          </w:p>
        </w:tc>
      </w:tr>
      <w:tr w:rsidR="009C6D8D" w:rsidTr="009C6D8D">
        <w:tc>
          <w:tcPr>
            <w:tcW w:w="0" w:type="auto"/>
            <w:vAlign w:val="center"/>
          </w:tcPr>
          <w:p w:rsidR="009C6D8D" w:rsidRDefault="00480823">
            <w:pPr>
              <w:pStyle w:val="TableBodyText"/>
            </w:pPr>
            <w:bookmarkStart w:id="3384" w:name="idpciRevChar"/>
            <w:r>
              <w:rPr>
                <w:b/>
              </w:rPr>
              <w:t>idpciRevChar</w:t>
            </w:r>
            <w:bookmarkEnd w:id="3384"/>
          </w:p>
        </w:tc>
        <w:tc>
          <w:tcPr>
            <w:tcW w:w="0" w:type="auto"/>
            <w:vAlign w:val="center"/>
          </w:tcPr>
          <w:p w:rsidR="009C6D8D" w:rsidRDefault="00480823">
            <w:pPr>
              <w:pStyle w:val="TableBodyText"/>
            </w:pPr>
            <w:r>
              <w:t>0x00000007</w:t>
            </w:r>
          </w:p>
        </w:tc>
        <w:tc>
          <w:tcPr>
            <w:tcW w:w="0" w:type="auto"/>
            <w:vAlign w:val="center"/>
          </w:tcPr>
          <w:p w:rsidR="009C6D8D" w:rsidRDefault="00480823">
            <w:pPr>
              <w:pStyle w:val="TableBodyText"/>
            </w:pPr>
            <w:r>
              <w:t xml:space="preserve">(Revised </w:t>
            </w:r>
            <w:r>
              <w:t>Character) Characters in the region were changed while revision marking was on.</w:t>
            </w:r>
          </w:p>
        </w:tc>
      </w:tr>
      <w:tr w:rsidR="009C6D8D" w:rsidTr="009C6D8D">
        <w:tc>
          <w:tcPr>
            <w:tcW w:w="0" w:type="auto"/>
            <w:vAlign w:val="center"/>
          </w:tcPr>
          <w:p w:rsidR="009C6D8D" w:rsidRDefault="00480823">
            <w:pPr>
              <w:pStyle w:val="TableBodyText"/>
            </w:pPr>
            <w:bookmarkStart w:id="3385" w:name="idpciRevPara"/>
            <w:r>
              <w:rPr>
                <w:b/>
              </w:rPr>
              <w:t>idpciRevPara</w:t>
            </w:r>
            <w:bookmarkEnd w:id="3385"/>
          </w:p>
        </w:tc>
        <w:tc>
          <w:tcPr>
            <w:tcW w:w="0" w:type="auto"/>
            <w:vAlign w:val="center"/>
          </w:tcPr>
          <w:p w:rsidR="009C6D8D" w:rsidRDefault="00480823">
            <w:pPr>
              <w:pStyle w:val="TableBodyText"/>
            </w:pPr>
            <w:r>
              <w:t>0x00000008</w:t>
            </w:r>
          </w:p>
        </w:tc>
        <w:tc>
          <w:tcPr>
            <w:tcW w:w="0" w:type="auto"/>
            <w:vAlign w:val="center"/>
          </w:tcPr>
          <w:p w:rsidR="009C6D8D" w:rsidRDefault="00480823">
            <w:pPr>
              <w:pStyle w:val="TableBodyText"/>
            </w:pPr>
            <w:r>
              <w:t>(Revised Paragraph) Paragraphs in the region were changed while revision marking was on.</w:t>
            </w:r>
          </w:p>
        </w:tc>
      </w:tr>
      <w:tr w:rsidR="009C6D8D" w:rsidTr="009C6D8D">
        <w:tc>
          <w:tcPr>
            <w:tcW w:w="0" w:type="auto"/>
            <w:vAlign w:val="center"/>
          </w:tcPr>
          <w:p w:rsidR="009C6D8D" w:rsidRDefault="00480823">
            <w:pPr>
              <w:pStyle w:val="TableBodyText"/>
            </w:pPr>
            <w:bookmarkStart w:id="3386" w:name="idpciRevTable"/>
            <w:r>
              <w:rPr>
                <w:b/>
              </w:rPr>
              <w:t>idpciRevTable</w:t>
            </w:r>
            <w:bookmarkEnd w:id="3386"/>
          </w:p>
        </w:tc>
        <w:tc>
          <w:tcPr>
            <w:tcW w:w="0" w:type="auto"/>
            <w:vAlign w:val="center"/>
          </w:tcPr>
          <w:p w:rsidR="009C6D8D" w:rsidRDefault="00480823">
            <w:pPr>
              <w:pStyle w:val="TableBodyText"/>
            </w:pPr>
            <w:r>
              <w:t>0x00000009</w:t>
            </w:r>
          </w:p>
        </w:tc>
        <w:tc>
          <w:tcPr>
            <w:tcW w:w="0" w:type="auto"/>
            <w:vAlign w:val="center"/>
          </w:tcPr>
          <w:p w:rsidR="009C6D8D" w:rsidRDefault="00480823">
            <w:pPr>
              <w:pStyle w:val="TableBodyText"/>
            </w:pPr>
            <w:r>
              <w:t>(Revised Table) Tables in the region</w:t>
            </w:r>
            <w:r>
              <w:t xml:space="preserve"> were changed while revision marking was on.</w:t>
            </w:r>
          </w:p>
        </w:tc>
      </w:tr>
      <w:tr w:rsidR="009C6D8D" w:rsidTr="009C6D8D">
        <w:tc>
          <w:tcPr>
            <w:tcW w:w="0" w:type="auto"/>
            <w:vAlign w:val="center"/>
          </w:tcPr>
          <w:p w:rsidR="009C6D8D" w:rsidRDefault="00480823">
            <w:pPr>
              <w:pStyle w:val="TableBodyText"/>
            </w:pPr>
            <w:bookmarkStart w:id="3387" w:name="idpciRevSect"/>
            <w:r>
              <w:rPr>
                <w:b/>
              </w:rPr>
              <w:t>idpciRevSect</w:t>
            </w:r>
            <w:bookmarkEnd w:id="3387"/>
          </w:p>
        </w:tc>
        <w:tc>
          <w:tcPr>
            <w:tcW w:w="0" w:type="auto"/>
            <w:vAlign w:val="center"/>
          </w:tcPr>
          <w:p w:rsidR="009C6D8D" w:rsidRDefault="00480823">
            <w:pPr>
              <w:pStyle w:val="TableBodyText"/>
            </w:pPr>
            <w:r>
              <w:t>0x0000000A</w:t>
            </w:r>
          </w:p>
        </w:tc>
        <w:tc>
          <w:tcPr>
            <w:tcW w:w="0" w:type="auto"/>
            <w:vAlign w:val="center"/>
          </w:tcPr>
          <w:p w:rsidR="009C6D8D" w:rsidRDefault="00480823">
            <w:pPr>
              <w:pStyle w:val="TableBodyText"/>
            </w:pPr>
            <w:r>
              <w:t>(Revised Section) Sections in the region were changed while revision marking was on.</w:t>
            </w:r>
          </w:p>
        </w:tc>
      </w:tr>
      <w:tr w:rsidR="009C6D8D" w:rsidTr="009C6D8D">
        <w:tc>
          <w:tcPr>
            <w:tcW w:w="0" w:type="auto"/>
            <w:vAlign w:val="center"/>
          </w:tcPr>
          <w:p w:rsidR="009C6D8D" w:rsidRDefault="00480823">
            <w:pPr>
              <w:pStyle w:val="TableBodyText"/>
            </w:pPr>
            <w:bookmarkStart w:id="3388" w:name="idpciImage"/>
            <w:r>
              <w:rPr>
                <w:b/>
              </w:rPr>
              <w:t>idpciImage</w:t>
            </w:r>
            <w:bookmarkEnd w:id="3388"/>
          </w:p>
        </w:tc>
        <w:tc>
          <w:tcPr>
            <w:tcW w:w="0" w:type="auto"/>
            <w:vAlign w:val="center"/>
          </w:tcPr>
          <w:p w:rsidR="009C6D8D" w:rsidRDefault="00480823">
            <w:pPr>
              <w:pStyle w:val="TableBodyText"/>
            </w:pPr>
            <w:r>
              <w:t>0x0000000B</w:t>
            </w:r>
          </w:p>
        </w:tc>
        <w:tc>
          <w:tcPr>
            <w:tcW w:w="0" w:type="auto"/>
            <w:vAlign w:val="center"/>
          </w:tcPr>
          <w:p w:rsidR="009C6D8D" w:rsidRDefault="00480823">
            <w:pPr>
              <w:pStyle w:val="TableBodyText"/>
            </w:pPr>
            <w:r>
              <w:t xml:space="preserve">A picture defined inline in the region has been combined, to save space, with </w:t>
            </w:r>
            <w:r>
              <w:t>an identical picture defined elsewhere in the document.</w:t>
            </w:r>
          </w:p>
        </w:tc>
      </w:tr>
    </w:tbl>
    <w:p w:rsidR="009C6D8D" w:rsidRDefault="00480823">
      <w:pPr>
        <w:pStyle w:val="Heading3"/>
      </w:pPr>
      <w:bookmarkStart w:id="3389" w:name="Section_3f7d0bde4e594395a6d6a1242c577e3f"/>
      <w:bookmarkStart w:id="3390" w:name="Ipat"/>
      <w:bookmarkStart w:id="3391" w:name="_Toc471996594"/>
      <w:r>
        <w:t>Ipat</w:t>
      </w:r>
      <w:bookmarkEnd w:id="3389"/>
      <w:bookmarkEnd w:id="3390"/>
      <w:bookmarkEnd w:id="3391"/>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9C6D8D" w:rsidRDefault="00480823">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mapped to entries of ST_Shd, as specified in </w:t>
      </w:r>
      <w:hyperlink r:id="rId138">
        <w:r>
          <w:rPr>
            <w:rStyle w:val="Hyperlink"/>
          </w:rPr>
          <w:t>[ECMA-376]</w:t>
        </w:r>
      </w:hyperlink>
      <w:r>
        <w:t xml:space="preserve"> par</w:t>
      </w:r>
      <w:r>
        <w:t xml:space="preserve">t 4, section 2.18.85 ST_Shd </w:t>
      </w:r>
      <w:r>
        <w:lastRenderedPageBreak/>
        <w:t>(Shading Patterns). All pattern indices that are not mapped to an ST_Shd value are not supported by the [ECMA-376] format and are lost if converted from the MS-DOC format to the [ECMA-376] format; these pattern values SHOULD NOT</w:t>
      </w:r>
      <w:bookmarkStart w:id="3392"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3392"/>
      <w:r>
        <w:t xml:space="preserve"> be used.</w:t>
      </w:r>
    </w:p>
    <w:tbl>
      <w:tblPr>
        <w:tblStyle w:val="Table-ShadedHeader"/>
        <w:tblW w:w="0" w:type="auto"/>
        <w:tblLook w:val="04A0" w:firstRow="1" w:lastRow="0" w:firstColumn="1" w:lastColumn="0" w:noHBand="0" w:noVBand="1"/>
      </w:tblPr>
      <w:tblGrid>
        <w:gridCol w:w="1749"/>
        <w:gridCol w:w="855"/>
        <w:gridCol w:w="687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393" w:name="ipatAuto"/>
            <w:r>
              <w:rPr>
                <w:b/>
              </w:rPr>
              <w:t>ipatAuto</w:t>
            </w:r>
            <w:bookmarkEnd w:id="3393"/>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Clear, ST_Shd: clear</w:t>
            </w:r>
          </w:p>
        </w:tc>
      </w:tr>
      <w:tr w:rsidR="009C6D8D" w:rsidTr="009C6D8D">
        <w:tc>
          <w:tcPr>
            <w:tcW w:w="0" w:type="auto"/>
            <w:vAlign w:val="center"/>
          </w:tcPr>
          <w:p w:rsidR="009C6D8D" w:rsidRDefault="00480823">
            <w:pPr>
              <w:pStyle w:val="TableBodyText"/>
            </w:pPr>
            <w:bookmarkStart w:id="3394" w:name="ipatSolid"/>
            <w:r>
              <w:rPr>
                <w:b/>
              </w:rPr>
              <w:t>ipatSolid</w:t>
            </w:r>
            <w:bookmarkEnd w:id="3394"/>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 xml:space="preserve">Solid ST_Shd: solid </w:t>
            </w:r>
          </w:p>
        </w:tc>
      </w:tr>
      <w:tr w:rsidR="009C6D8D" w:rsidTr="009C6D8D">
        <w:tc>
          <w:tcPr>
            <w:tcW w:w="0" w:type="auto"/>
            <w:vAlign w:val="center"/>
          </w:tcPr>
          <w:p w:rsidR="009C6D8D" w:rsidRDefault="00480823">
            <w:pPr>
              <w:pStyle w:val="TableBodyText"/>
            </w:pPr>
            <w:bookmarkStart w:id="3395" w:name="ipatPct5"/>
            <w:r>
              <w:rPr>
                <w:b/>
              </w:rPr>
              <w:t>ipatPct5</w:t>
            </w:r>
            <w:bookmarkEnd w:id="3395"/>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 xml:space="preserve">5%, ST_Shd: pct5 </w:t>
            </w:r>
          </w:p>
        </w:tc>
      </w:tr>
      <w:tr w:rsidR="009C6D8D" w:rsidTr="009C6D8D">
        <w:tc>
          <w:tcPr>
            <w:tcW w:w="0" w:type="auto"/>
            <w:vAlign w:val="center"/>
          </w:tcPr>
          <w:p w:rsidR="009C6D8D" w:rsidRDefault="00480823">
            <w:pPr>
              <w:pStyle w:val="TableBodyText"/>
            </w:pPr>
            <w:bookmarkStart w:id="3396" w:name="ipatPct10"/>
            <w:r>
              <w:rPr>
                <w:b/>
              </w:rPr>
              <w:t>ipatPct10</w:t>
            </w:r>
            <w:bookmarkEnd w:id="3396"/>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10%, ST_Shd: pct10 </w:t>
            </w:r>
          </w:p>
        </w:tc>
      </w:tr>
      <w:tr w:rsidR="009C6D8D" w:rsidTr="009C6D8D">
        <w:tc>
          <w:tcPr>
            <w:tcW w:w="0" w:type="auto"/>
            <w:vAlign w:val="center"/>
          </w:tcPr>
          <w:p w:rsidR="009C6D8D" w:rsidRDefault="00480823">
            <w:pPr>
              <w:pStyle w:val="TableBodyText"/>
            </w:pPr>
            <w:bookmarkStart w:id="3397" w:name="ipatPct20"/>
            <w:r>
              <w:rPr>
                <w:b/>
              </w:rPr>
              <w:t>ipatPct20</w:t>
            </w:r>
            <w:bookmarkEnd w:id="3397"/>
          </w:p>
        </w:tc>
        <w:tc>
          <w:tcPr>
            <w:tcW w:w="0" w:type="auto"/>
            <w:vAlign w:val="center"/>
          </w:tcPr>
          <w:p w:rsidR="009C6D8D" w:rsidRDefault="00480823">
            <w:pPr>
              <w:pStyle w:val="TableBodyText"/>
            </w:pPr>
            <w:r>
              <w:t>0x0004</w:t>
            </w:r>
          </w:p>
        </w:tc>
        <w:tc>
          <w:tcPr>
            <w:tcW w:w="0" w:type="auto"/>
            <w:vAlign w:val="center"/>
          </w:tcPr>
          <w:p w:rsidR="009C6D8D" w:rsidRDefault="00480823">
            <w:pPr>
              <w:pStyle w:val="TableBodyText"/>
            </w:pPr>
            <w:r>
              <w:t xml:space="preserve">20%, ST_Shd: pct20 </w:t>
            </w:r>
          </w:p>
        </w:tc>
      </w:tr>
      <w:tr w:rsidR="009C6D8D" w:rsidTr="009C6D8D">
        <w:tc>
          <w:tcPr>
            <w:tcW w:w="0" w:type="auto"/>
            <w:vAlign w:val="center"/>
          </w:tcPr>
          <w:p w:rsidR="009C6D8D" w:rsidRDefault="00480823">
            <w:pPr>
              <w:pStyle w:val="TableBodyText"/>
            </w:pPr>
            <w:bookmarkStart w:id="3398" w:name="ipatPct25"/>
            <w:r>
              <w:rPr>
                <w:b/>
              </w:rPr>
              <w:t>ipatPct25</w:t>
            </w:r>
            <w:bookmarkEnd w:id="3398"/>
          </w:p>
        </w:tc>
        <w:tc>
          <w:tcPr>
            <w:tcW w:w="0" w:type="auto"/>
            <w:vAlign w:val="center"/>
          </w:tcPr>
          <w:p w:rsidR="009C6D8D" w:rsidRDefault="00480823">
            <w:pPr>
              <w:pStyle w:val="TableBodyText"/>
            </w:pPr>
            <w:r>
              <w:t>0x0005</w:t>
            </w:r>
          </w:p>
        </w:tc>
        <w:tc>
          <w:tcPr>
            <w:tcW w:w="0" w:type="auto"/>
            <w:vAlign w:val="center"/>
          </w:tcPr>
          <w:p w:rsidR="009C6D8D" w:rsidRDefault="00480823">
            <w:pPr>
              <w:pStyle w:val="TableBodyText"/>
            </w:pPr>
            <w:r>
              <w:t xml:space="preserve">25%, ST_Shd: pct25 </w:t>
            </w:r>
          </w:p>
        </w:tc>
      </w:tr>
      <w:tr w:rsidR="009C6D8D" w:rsidTr="009C6D8D">
        <w:tc>
          <w:tcPr>
            <w:tcW w:w="0" w:type="auto"/>
            <w:vAlign w:val="center"/>
          </w:tcPr>
          <w:p w:rsidR="009C6D8D" w:rsidRDefault="00480823">
            <w:pPr>
              <w:pStyle w:val="TableBodyText"/>
            </w:pPr>
            <w:bookmarkStart w:id="3399" w:name="ipatPct30"/>
            <w:r>
              <w:rPr>
                <w:b/>
              </w:rPr>
              <w:t>ipatPct30</w:t>
            </w:r>
            <w:bookmarkEnd w:id="3399"/>
          </w:p>
        </w:tc>
        <w:tc>
          <w:tcPr>
            <w:tcW w:w="0" w:type="auto"/>
            <w:vAlign w:val="center"/>
          </w:tcPr>
          <w:p w:rsidR="009C6D8D" w:rsidRDefault="00480823">
            <w:pPr>
              <w:pStyle w:val="TableBodyText"/>
            </w:pPr>
            <w:r>
              <w:t>0x0006</w:t>
            </w:r>
          </w:p>
        </w:tc>
        <w:tc>
          <w:tcPr>
            <w:tcW w:w="0" w:type="auto"/>
            <w:vAlign w:val="center"/>
          </w:tcPr>
          <w:p w:rsidR="009C6D8D" w:rsidRDefault="00480823">
            <w:pPr>
              <w:pStyle w:val="TableBodyText"/>
            </w:pPr>
            <w:r>
              <w:t xml:space="preserve">30%, ST_Shd: pct30 </w:t>
            </w:r>
          </w:p>
        </w:tc>
      </w:tr>
      <w:tr w:rsidR="009C6D8D" w:rsidTr="009C6D8D">
        <w:tc>
          <w:tcPr>
            <w:tcW w:w="0" w:type="auto"/>
            <w:vAlign w:val="center"/>
          </w:tcPr>
          <w:p w:rsidR="009C6D8D" w:rsidRDefault="00480823">
            <w:pPr>
              <w:pStyle w:val="TableBodyText"/>
            </w:pPr>
            <w:bookmarkStart w:id="3400" w:name="ipatPct40"/>
            <w:r>
              <w:rPr>
                <w:b/>
              </w:rPr>
              <w:t>ipatPct40</w:t>
            </w:r>
            <w:bookmarkEnd w:id="3400"/>
          </w:p>
        </w:tc>
        <w:tc>
          <w:tcPr>
            <w:tcW w:w="0" w:type="auto"/>
            <w:vAlign w:val="center"/>
          </w:tcPr>
          <w:p w:rsidR="009C6D8D" w:rsidRDefault="00480823">
            <w:pPr>
              <w:pStyle w:val="TableBodyText"/>
            </w:pPr>
            <w:r>
              <w:t>0x0007</w:t>
            </w:r>
          </w:p>
        </w:tc>
        <w:tc>
          <w:tcPr>
            <w:tcW w:w="0" w:type="auto"/>
            <w:vAlign w:val="center"/>
          </w:tcPr>
          <w:p w:rsidR="009C6D8D" w:rsidRDefault="00480823">
            <w:pPr>
              <w:pStyle w:val="TableBodyText"/>
            </w:pPr>
            <w:r>
              <w:t xml:space="preserve">40%, ST_Shd: pct40 </w:t>
            </w:r>
          </w:p>
        </w:tc>
      </w:tr>
      <w:tr w:rsidR="009C6D8D" w:rsidTr="009C6D8D">
        <w:tc>
          <w:tcPr>
            <w:tcW w:w="0" w:type="auto"/>
            <w:vAlign w:val="center"/>
          </w:tcPr>
          <w:p w:rsidR="009C6D8D" w:rsidRDefault="00480823">
            <w:pPr>
              <w:pStyle w:val="TableBodyText"/>
            </w:pPr>
            <w:bookmarkStart w:id="3401" w:name="ipatPct50"/>
            <w:r>
              <w:rPr>
                <w:b/>
              </w:rPr>
              <w:t>ipatPct50</w:t>
            </w:r>
            <w:bookmarkEnd w:id="3401"/>
          </w:p>
        </w:tc>
        <w:tc>
          <w:tcPr>
            <w:tcW w:w="0" w:type="auto"/>
            <w:vAlign w:val="center"/>
          </w:tcPr>
          <w:p w:rsidR="009C6D8D" w:rsidRDefault="00480823">
            <w:pPr>
              <w:pStyle w:val="TableBodyText"/>
            </w:pPr>
            <w:r>
              <w:t>0x0008</w:t>
            </w:r>
          </w:p>
        </w:tc>
        <w:tc>
          <w:tcPr>
            <w:tcW w:w="0" w:type="auto"/>
            <w:vAlign w:val="center"/>
          </w:tcPr>
          <w:p w:rsidR="009C6D8D" w:rsidRDefault="00480823">
            <w:pPr>
              <w:pStyle w:val="TableBodyText"/>
            </w:pPr>
            <w:r>
              <w:t xml:space="preserve">50%, ST_Shd: pct50 </w:t>
            </w:r>
          </w:p>
        </w:tc>
      </w:tr>
      <w:tr w:rsidR="009C6D8D" w:rsidTr="009C6D8D">
        <w:tc>
          <w:tcPr>
            <w:tcW w:w="0" w:type="auto"/>
            <w:vAlign w:val="center"/>
          </w:tcPr>
          <w:p w:rsidR="009C6D8D" w:rsidRDefault="00480823">
            <w:pPr>
              <w:pStyle w:val="TableBodyText"/>
            </w:pPr>
            <w:bookmarkStart w:id="3402" w:name="ipatPct60"/>
            <w:r>
              <w:rPr>
                <w:b/>
              </w:rPr>
              <w:t>ipatPct60</w:t>
            </w:r>
            <w:bookmarkEnd w:id="3402"/>
          </w:p>
        </w:tc>
        <w:tc>
          <w:tcPr>
            <w:tcW w:w="0" w:type="auto"/>
            <w:vAlign w:val="center"/>
          </w:tcPr>
          <w:p w:rsidR="009C6D8D" w:rsidRDefault="00480823">
            <w:pPr>
              <w:pStyle w:val="TableBodyText"/>
            </w:pPr>
            <w:r>
              <w:t>0x0009</w:t>
            </w:r>
          </w:p>
        </w:tc>
        <w:tc>
          <w:tcPr>
            <w:tcW w:w="0" w:type="auto"/>
            <w:vAlign w:val="center"/>
          </w:tcPr>
          <w:p w:rsidR="009C6D8D" w:rsidRDefault="00480823">
            <w:pPr>
              <w:pStyle w:val="TableBodyText"/>
            </w:pPr>
            <w:r>
              <w:t xml:space="preserve">60%, ST_Shd: pct60 </w:t>
            </w:r>
          </w:p>
        </w:tc>
      </w:tr>
      <w:tr w:rsidR="009C6D8D" w:rsidTr="009C6D8D">
        <w:tc>
          <w:tcPr>
            <w:tcW w:w="0" w:type="auto"/>
            <w:vAlign w:val="center"/>
          </w:tcPr>
          <w:p w:rsidR="009C6D8D" w:rsidRDefault="00480823">
            <w:pPr>
              <w:pStyle w:val="TableBodyText"/>
            </w:pPr>
            <w:bookmarkStart w:id="3403" w:name="ipatPct70"/>
            <w:r>
              <w:rPr>
                <w:b/>
              </w:rPr>
              <w:t>ipatPct70</w:t>
            </w:r>
            <w:bookmarkEnd w:id="3403"/>
          </w:p>
        </w:tc>
        <w:tc>
          <w:tcPr>
            <w:tcW w:w="0" w:type="auto"/>
            <w:vAlign w:val="center"/>
          </w:tcPr>
          <w:p w:rsidR="009C6D8D" w:rsidRDefault="00480823">
            <w:pPr>
              <w:pStyle w:val="TableBodyText"/>
            </w:pPr>
            <w:r>
              <w:t>0x000A</w:t>
            </w:r>
          </w:p>
        </w:tc>
        <w:tc>
          <w:tcPr>
            <w:tcW w:w="0" w:type="auto"/>
            <w:vAlign w:val="center"/>
          </w:tcPr>
          <w:p w:rsidR="009C6D8D" w:rsidRDefault="00480823">
            <w:pPr>
              <w:pStyle w:val="TableBodyText"/>
            </w:pPr>
            <w:r>
              <w:t xml:space="preserve">70%, ST_Shd: pct70 </w:t>
            </w:r>
          </w:p>
        </w:tc>
      </w:tr>
      <w:tr w:rsidR="009C6D8D" w:rsidTr="009C6D8D">
        <w:tc>
          <w:tcPr>
            <w:tcW w:w="0" w:type="auto"/>
            <w:vAlign w:val="center"/>
          </w:tcPr>
          <w:p w:rsidR="009C6D8D" w:rsidRDefault="00480823">
            <w:pPr>
              <w:pStyle w:val="TableBodyText"/>
            </w:pPr>
            <w:bookmarkStart w:id="3404" w:name="ipatPct75"/>
            <w:r>
              <w:rPr>
                <w:b/>
              </w:rPr>
              <w:t>ipatPct75</w:t>
            </w:r>
            <w:bookmarkEnd w:id="3404"/>
          </w:p>
        </w:tc>
        <w:tc>
          <w:tcPr>
            <w:tcW w:w="0" w:type="auto"/>
            <w:vAlign w:val="center"/>
          </w:tcPr>
          <w:p w:rsidR="009C6D8D" w:rsidRDefault="00480823">
            <w:pPr>
              <w:pStyle w:val="TableBodyText"/>
            </w:pPr>
            <w:r>
              <w:t>0x000B</w:t>
            </w:r>
          </w:p>
        </w:tc>
        <w:tc>
          <w:tcPr>
            <w:tcW w:w="0" w:type="auto"/>
            <w:vAlign w:val="center"/>
          </w:tcPr>
          <w:p w:rsidR="009C6D8D" w:rsidRDefault="00480823">
            <w:pPr>
              <w:pStyle w:val="TableBodyText"/>
            </w:pPr>
            <w:r>
              <w:t xml:space="preserve">75%, ST_Shd: pct75 </w:t>
            </w:r>
          </w:p>
        </w:tc>
      </w:tr>
      <w:tr w:rsidR="009C6D8D" w:rsidTr="009C6D8D">
        <w:tc>
          <w:tcPr>
            <w:tcW w:w="0" w:type="auto"/>
            <w:vAlign w:val="center"/>
          </w:tcPr>
          <w:p w:rsidR="009C6D8D" w:rsidRDefault="00480823">
            <w:pPr>
              <w:pStyle w:val="TableBodyText"/>
            </w:pPr>
            <w:bookmarkStart w:id="3405" w:name="ipatPct80"/>
            <w:r>
              <w:rPr>
                <w:b/>
              </w:rPr>
              <w:t>ipatPct80</w:t>
            </w:r>
            <w:bookmarkEnd w:id="3405"/>
          </w:p>
        </w:tc>
        <w:tc>
          <w:tcPr>
            <w:tcW w:w="0" w:type="auto"/>
            <w:vAlign w:val="center"/>
          </w:tcPr>
          <w:p w:rsidR="009C6D8D" w:rsidRDefault="00480823">
            <w:pPr>
              <w:pStyle w:val="TableBodyText"/>
            </w:pPr>
            <w:r>
              <w:t>0x000C</w:t>
            </w:r>
          </w:p>
        </w:tc>
        <w:tc>
          <w:tcPr>
            <w:tcW w:w="0" w:type="auto"/>
            <w:vAlign w:val="center"/>
          </w:tcPr>
          <w:p w:rsidR="009C6D8D" w:rsidRDefault="00480823">
            <w:pPr>
              <w:pStyle w:val="TableBodyText"/>
            </w:pPr>
            <w:r>
              <w:t xml:space="preserve">80%, ST_Shd: pct80 </w:t>
            </w:r>
          </w:p>
        </w:tc>
      </w:tr>
      <w:tr w:rsidR="009C6D8D" w:rsidTr="009C6D8D">
        <w:tc>
          <w:tcPr>
            <w:tcW w:w="0" w:type="auto"/>
            <w:vAlign w:val="center"/>
          </w:tcPr>
          <w:p w:rsidR="009C6D8D" w:rsidRDefault="00480823">
            <w:pPr>
              <w:pStyle w:val="TableBodyText"/>
            </w:pPr>
            <w:bookmarkStart w:id="3406" w:name="ipatPct90"/>
            <w:r>
              <w:rPr>
                <w:b/>
              </w:rPr>
              <w:t>ipatPct90</w:t>
            </w:r>
            <w:bookmarkEnd w:id="3406"/>
          </w:p>
        </w:tc>
        <w:tc>
          <w:tcPr>
            <w:tcW w:w="0" w:type="auto"/>
            <w:vAlign w:val="center"/>
          </w:tcPr>
          <w:p w:rsidR="009C6D8D" w:rsidRDefault="00480823">
            <w:pPr>
              <w:pStyle w:val="TableBodyText"/>
            </w:pPr>
            <w:r>
              <w:t>0x000D</w:t>
            </w:r>
          </w:p>
        </w:tc>
        <w:tc>
          <w:tcPr>
            <w:tcW w:w="0" w:type="auto"/>
            <w:vAlign w:val="center"/>
          </w:tcPr>
          <w:p w:rsidR="009C6D8D" w:rsidRDefault="00480823">
            <w:pPr>
              <w:pStyle w:val="TableBodyText"/>
            </w:pPr>
            <w:r>
              <w:t xml:space="preserve">90%, ST_Shd: pct90 </w:t>
            </w:r>
          </w:p>
        </w:tc>
      </w:tr>
      <w:tr w:rsidR="009C6D8D" w:rsidTr="009C6D8D">
        <w:tc>
          <w:tcPr>
            <w:tcW w:w="0" w:type="auto"/>
            <w:vAlign w:val="center"/>
          </w:tcPr>
          <w:p w:rsidR="009C6D8D" w:rsidRDefault="00480823">
            <w:pPr>
              <w:pStyle w:val="TableBodyText"/>
            </w:pPr>
            <w:bookmarkStart w:id="3407" w:name="ipatDkHorizontal"/>
            <w:r>
              <w:rPr>
                <w:b/>
              </w:rPr>
              <w:t>ipatDkHorizontal</w:t>
            </w:r>
            <w:bookmarkEnd w:id="3407"/>
          </w:p>
        </w:tc>
        <w:tc>
          <w:tcPr>
            <w:tcW w:w="0" w:type="auto"/>
            <w:vAlign w:val="center"/>
          </w:tcPr>
          <w:p w:rsidR="009C6D8D" w:rsidRDefault="00480823">
            <w:pPr>
              <w:pStyle w:val="TableBodyText"/>
            </w:pPr>
            <w:r>
              <w:t>0x000E</w:t>
            </w:r>
          </w:p>
        </w:tc>
        <w:tc>
          <w:tcPr>
            <w:tcW w:w="0" w:type="auto"/>
            <w:vAlign w:val="center"/>
          </w:tcPr>
          <w:p w:rsidR="009C6D8D" w:rsidRDefault="00480823">
            <w:pPr>
              <w:pStyle w:val="TableBodyText"/>
            </w:pPr>
            <w:r>
              <w:t xml:space="preserve">Horizontal Stripe, ST_Shd: horzStripe </w:t>
            </w:r>
          </w:p>
        </w:tc>
      </w:tr>
      <w:tr w:rsidR="009C6D8D" w:rsidTr="009C6D8D">
        <w:tc>
          <w:tcPr>
            <w:tcW w:w="0" w:type="auto"/>
            <w:vAlign w:val="center"/>
          </w:tcPr>
          <w:p w:rsidR="009C6D8D" w:rsidRDefault="00480823">
            <w:pPr>
              <w:pStyle w:val="TableBodyText"/>
            </w:pPr>
            <w:bookmarkStart w:id="3408" w:name="ipatDkVertical"/>
            <w:r>
              <w:rPr>
                <w:b/>
              </w:rPr>
              <w:t>ipatDkVertical</w:t>
            </w:r>
            <w:bookmarkEnd w:id="3408"/>
          </w:p>
        </w:tc>
        <w:tc>
          <w:tcPr>
            <w:tcW w:w="0" w:type="auto"/>
            <w:vAlign w:val="center"/>
          </w:tcPr>
          <w:p w:rsidR="009C6D8D" w:rsidRDefault="00480823">
            <w:pPr>
              <w:pStyle w:val="TableBodyText"/>
            </w:pPr>
            <w:r>
              <w:t>0x000F</w:t>
            </w:r>
          </w:p>
        </w:tc>
        <w:tc>
          <w:tcPr>
            <w:tcW w:w="0" w:type="auto"/>
            <w:vAlign w:val="center"/>
          </w:tcPr>
          <w:p w:rsidR="009C6D8D" w:rsidRDefault="00480823">
            <w:pPr>
              <w:pStyle w:val="TableBodyText"/>
            </w:pPr>
            <w:r>
              <w:t xml:space="preserve">Vertical Stripe, ST_Shd: vertStripe </w:t>
            </w:r>
          </w:p>
        </w:tc>
      </w:tr>
      <w:tr w:rsidR="009C6D8D" w:rsidTr="009C6D8D">
        <w:tc>
          <w:tcPr>
            <w:tcW w:w="0" w:type="auto"/>
            <w:vAlign w:val="center"/>
          </w:tcPr>
          <w:p w:rsidR="009C6D8D" w:rsidRDefault="00480823">
            <w:pPr>
              <w:pStyle w:val="TableBodyText"/>
            </w:pPr>
            <w:bookmarkStart w:id="3409" w:name="ipatDkForeDiag"/>
            <w:r>
              <w:rPr>
                <w:b/>
              </w:rPr>
              <w:t>ipatDkForeDiag</w:t>
            </w:r>
            <w:bookmarkEnd w:id="3409"/>
          </w:p>
        </w:tc>
        <w:tc>
          <w:tcPr>
            <w:tcW w:w="0" w:type="auto"/>
            <w:vAlign w:val="center"/>
          </w:tcPr>
          <w:p w:rsidR="009C6D8D" w:rsidRDefault="00480823">
            <w:pPr>
              <w:pStyle w:val="TableBodyText"/>
            </w:pPr>
            <w:r>
              <w:t>0x0010</w:t>
            </w:r>
          </w:p>
        </w:tc>
        <w:tc>
          <w:tcPr>
            <w:tcW w:w="0" w:type="auto"/>
            <w:vAlign w:val="center"/>
          </w:tcPr>
          <w:p w:rsidR="009C6D8D" w:rsidRDefault="00480823">
            <w:pPr>
              <w:pStyle w:val="TableBodyText"/>
            </w:pPr>
            <w:r>
              <w:t>Reverse Diagonal Stripe, ST_Shd: reverseDiagStripe</w:t>
            </w:r>
          </w:p>
        </w:tc>
      </w:tr>
      <w:tr w:rsidR="009C6D8D" w:rsidTr="009C6D8D">
        <w:tc>
          <w:tcPr>
            <w:tcW w:w="0" w:type="auto"/>
            <w:vAlign w:val="center"/>
          </w:tcPr>
          <w:p w:rsidR="009C6D8D" w:rsidRDefault="00480823">
            <w:pPr>
              <w:pStyle w:val="TableBodyText"/>
            </w:pPr>
            <w:bookmarkStart w:id="3410" w:name="ipatDkBackDiag"/>
            <w:r>
              <w:rPr>
                <w:b/>
              </w:rPr>
              <w:t>ipatDkBackDiag</w:t>
            </w:r>
            <w:bookmarkEnd w:id="3410"/>
          </w:p>
        </w:tc>
        <w:tc>
          <w:tcPr>
            <w:tcW w:w="0" w:type="auto"/>
            <w:vAlign w:val="center"/>
          </w:tcPr>
          <w:p w:rsidR="009C6D8D" w:rsidRDefault="00480823">
            <w:pPr>
              <w:pStyle w:val="TableBodyText"/>
            </w:pPr>
            <w:r>
              <w:t>0x0011</w:t>
            </w:r>
          </w:p>
        </w:tc>
        <w:tc>
          <w:tcPr>
            <w:tcW w:w="0" w:type="auto"/>
            <w:vAlign w:val="center"/>
          </w:tcPr>
          <w:p w:rsidR="009C6D8D" w:rsidRDefault="00480823">
            <w:pPr>
              <w:pStyle w:val="TableBodyText"/>
            </w:pPr>
            <w:r>
              <w:t>Diagonal Stripe, ST_Shd: diagStripe</w:t>
            </w:r>
          </w:p>
        </w:tc>
      </w:tr>
      <w:tr w:rsidR="009C6D8D" w:rsidTr="009C6D8D">
        <w:tc>
          <w:tcPr>
            <w:tcW w:w="0" w:type="auto"/>
            <w:vAlign w:val="center"/>
          </w:tcPr>
          <w:p w:rsidR="009C6D8D" w:rsidRDefault="00480823">
            <w:pPr>
              <w:pStyle w:val="TableBodyText"/>
            </w:pPr>
            <w:bookmarkStart w:id="3411" w:name="ipatDkCross"/>
            <w:r>
              <w:rPr>
                <w:b/>
              </w:rPr>
              <w:t>ipatDkCross</w:t>
            </w:r>
            <w:bookmarkEnd w:id="3411"/>
          </w:p>
        </w:tc>
        <w:tc>
          <w:tcPr>
            <w:tcW w:w="0" w:type="auto"/>
            <w:vAlign w:val="center"/>
          </w:tcPr>
          <w:p w:rsidR="009C6D8D" w:rsidRDefault="00480823">
            <w:pPr>
              <w:pStyle w:val="TableBodyText"/>
            </w:pPr>
            <w:r>
              <w:t>0x0012</w:t>
            </w:r>
          </w:p>
        </w:tc>
        <w:tc>
          <w:tcPr>
            <w:tcW w:w="0" w:type="auto"/>
            <w:vAlign w:val="center"/>
          </w:tcPr>
          <w:p w:rsidR="009C6D8D" w:rsidRDefault="00480823">
            <w:pPr>
              <w:pStyle w:val="TableBodyText"/>
            </w:pPr>
            <w:r>
              <w:t xml:space="preserve">Horizontal Cross, ST_Shd: horzCross </w:t>
            </w:r>
          </w:p>
        </w:tc>
      </w:tr>
      <w:tr w:rsidR="009C6D8D" w:rsidTr="009C6D8D">
        <w:tc>
          <w:tcPr>
            <w:tcW w:w="0" w:type="auto"/>
            <w:vAlign w:val="center"/>
          </w:tcPr>
          <w:p w:rsidR="009C6D8D" w:rsidRDefault="00480823">
            <w:pPr>
              <w:pStyle w:val="TableBodyText"/>
            </w:pPr>
            <w:bookmarkStart w:id="3412" w:name="ipatDkDiagCross"/>
            <w:r>
              <w:rPr>
                <w:b/>
              </w:rPr>
              <w:t>ipatDkDiagCross</w:t>
            </w:r>
            <w:bookmarkEnd w:id="3412"/>
          </w:p>
        </w:tc>
        <w:tc>
          <w:tcPr>
            <w:tcW w:w="0" w:type="auto"/>
            <w:vAlign w:val="center"/>
          </w:tcPr>
          <w:p w:rsidR="009C6D8D" w:rsidRDefault="00480823">
            <w:pPr>
              <w:pStyle w:val="TableBodyText"/>
            </w:pPr>
            <w:r>
              <w:t>0x0013</w:t>
            </w:r>
          </w:p>
        </w:tc>
        <w:tc>
          <w:tcPr>
            <w:tcW w:w="0" w:type="auto"/>
            <w:vAlign w:val="center"/>
          </w:tcPr>
          <w:p w:rsidR="009C6D8D" w:rsidRDefault="00480823">
            <w:pPr>
              <w:pStyle w:val="TableBodyText"/>
            </w:pPr>
            <w:r>
              <w:t xml:space="preserve">Diagonal Cross, ST_Shd: diagCross </w:t>
            </w:r>
          </w:p>
        </w:tc>
      </w:tr>
      <w:tr w:rsidR="009C6D8D" w:rsidTr="009C6D8D">
        <w:tc>
          <w:tcPr>
            <w:tcW w:w="0" w:type="auto"/>
            <w:vAlign w:val="center"/>
          </w:tcPr>
          <w:p w:rsidR="009C6D8D" w:rsidRDefault="00480823">
            <w:pPr>
              <w:pStyle w:val="TableBodyText"/>
            </w:pPr>
            <w:bookmarkStart w:id="3413" w:name="ipatHorizontal"/>
            <w:r>
              <w:rPr>
                <w:b/>
              </w:rPr>
              <w:t>ipatHorizontal</w:t>
            </w:r>
            <w:bookmarkEnd w:id="3413"/>
          </w:p>
        </w:tc>
        <w:tc>
          <w:tcPr>
            <w:tcW w:w="0" w:type="auto"/>
            <w:vAlign w:val="center"/>
          </w:tcPr>
          <w:p w:rsidR="009C6D8D" w:rsidRDefault="00480823">
            <w:pPr>
              <w:pStyle w:val="TableBodyText"/>
            </w:pPr>
            <w:r>
              <w:t>0x0014</w:t>
            </w:r>
          </w:p>
        </w:tc>
        <w:tc>
          <w:tcPr>
            <w:tcW w:w="0" w:type="auto"/>
            <w:vAlign w:val="center"/>
          </w:tcPr>
          <w:p w:rsidR="009C6D8D" w:rsidRDefault="00480823">
            <w:pPr>
              <w:pStyle w:val="TableBodyText"/>
            </w:pPr>
            <w:r>
              <w:t xml:space="preserve">Thin Horizontal Stripe, ST_Shd: thinHorzStripe </w:t>
            </w:r>
          </w:p>
        </w:tc>
      </w:tr>
      <w:tr w:rsidR="009C6D8D" w:rsidTr="009C6D8D">
        <w:tc>
          <w:tcPr>
            <w:tcW w:w="0" w:type="auto"/>
            <w:vAlign w:val="center"/>
          </w:tcPr>
          <w:p w:rsidR="009C6D8D" w:rsidRDefault="00480823">
            <w:pPr>
              <w:pStyle w:val="TableBodyText"/>
            </w:pPr>
            <w:bookmarkStart w:id="3414" w:name="ipatVertical"/>
            <w:r>
              <w:rPr>
                <w:b/>
              </w:rPr>
              <w:t>ipatVertical</w:t>
            </w:r>
            <w:bookmarkEnd w:id="3414"/>
          </w:p>
        </w:tc>
        <w:tc>
          <w:tcPr>
            <w:tcW w:w="0" w:type="auto"/>
            <w:vAlign w:val="center"/>
          </w:tcPr>
          <w:p w:rsidR="009C6D8D" w:rsidRDefault="00480823">
            <w:pPr>
              <w:pStyle w:val="TableBodyText"/>
            </w:pPr>
            <w:r>
              <w:t>0x0015</w:t>
            </w:r>
          </w:p>
        </w:tc>
        <w:tc>
          <w:tcPr>
            <w:tcW w:w="0" w:type="auto"/>
            <w:vAlign w:val="center"/>
          </w:tcPr>
          <w:p w:rsidR="009C6D8D" w:rsidRDefault="00480823">
            <w:pPr>
              <w:pStyle w:val="TableBodyText"/>
            </w:pPr>
            <w:r>
              <w:t xml:space="preserve">Thin Vertical Stripe, ST_Shd: thinVertStripe </w:t>
            </w:r>
          </w:p>
        </w:tc>
      </w:tr>
      <w:tr w:rsidR="009C6D8D" w:rsidTr="009C6D8D">
        <w:tc>
          <w:tcPr>
            <w:tcW w:w="0" w:type="auto"/>
            <w:vAlign w:val="center"/>
          </w:tcPr>
          <w:p w:rsidR="009C6D8D" w:rsidRDefault="00480823">
            <w:pPr>
              <w:pStyle w:val="TableBodyText"/>
            </w:pPr>
            <w:bookmarkStart w:id="3415" w:name="ipatForeDiag"/>
            <w:r>
              <w:rPr>
                <w:b/>
              </w:rPr>
              <w:t>ipatForeDiag</w:t>
            </w:r>
            <w:bookmarkEnd w:id="3415"/>
          </w:p>
        </w:tc>
        <w:tc>
          <w:tcPr>
            <w:tcW w:w="0" w:type="auto"/>
            <w:vAlign w:val="center"/>
          </w:tcPr>
          <w:p w:rsidR="009C6D8D" w:rsidRDefault="00480823">
            <w:pPr>
              <w:pStyle w:val="TableBodyText"/>
            </w:pPr>
            <w:r>
              <w:t>0x0016</w:t>
            </w:r>
          </w:p>
        </w:tc>
        <w:tc>
          <w:tcPr>
            <w:tcW w:w="0" w:type="auto"/>
            <w:vAlign w:val="center"/>
          </w:tcPr>
          <w:p w:rsidR="009C6D8D" w:rsidRDefault="00480823">
            <w:pPr>
              <w:pStyle w:val="TableBodyText"/>
            </w:pPr>
            <w:r>
              <w:t>Thin Reverse Diagonal Stripe, ST_Shd: thinReverseDiagStripe</w:t>
            </w:r>
          </w:p>
        </w:tc>
      </w:tr>
      <w:tr w:rsidR="009C6D8D" w:rsidTr="009C6D8D">
        <w:tc>
          <w:tcPr>
            <w:tcW w:w="0" w:type="auto"/>
            <w:vAlign w:val="center"/>
          </w:tcPr>
          <w:p w:rsidR="009C6D8D" w:rsidRDefault="00480823">
            <w:pPr>
              <w:pStyle w:val="TableBodyText"/>
            </w:pPr>
            <w:bookmarkStart w:id="3416" w:name="ipatBackDiag"/>
            <w:r>
              <w:rPr>
                <w:b/>
              </w:rPr>
              <w:t>ipatBackDiag</w:t>
            </w:r>
            <w:bookmarkEnd w:id="3416"/>
          </w:p>
        </w:tc>
        <w:tc>
          <w:tcPr>
            <w:tcW w:w="0" w:type="auto"/>
            <w:vAlign w:val="center"/>
          </w:tcPr>
          <w:p w:rsidR="009C6D8D" w:rsidRDefault="00480823">
            <w:pPr>
              <w:pStyle w:val="TableBodyText"/>
            </w:pPr>
            <w:r>
              <w:t>0x0017</w:t>
            </w:r>
          </w:p>
        </w:tc>
        <w:tc>
          <w:tcPr>
            <w:tcW w:w="0" w:type="auto"/>
            <w:vAlign w:val="center"/>
          </w:tcPr>
          <w:p w:rsidR="009C6D8D" w:rsidRDefault="00480823">
            <w:pPr>
              <w:pStyle w:val="TableBodyText"/>
            </w:pPr>
            <w:r>
              <w:t>Thin Diagonal Stripe, ST_Shd: thinDiagStripe</w:t>
            </w:r>
          </w:p>
        </w:tc>
      </w:tr>
      <w:tr w:rsidR="009C6D8D" w:rsidTr="009C6D8D">
        <w:tc>
          <w:tcPr>
            <w:tcW w:w="0" w:type="auto"/>
            <w:vAlign w:val="center"/>
          </w:tcPr>
          <w:p w:rsidR="009C6D8D" w:rsidRDefault="00480823">
            <w:pPr>
              <w:pStyle w:val="TableBodyText"/>
            </w:pPr>
            <w:bookmarkStart w:id="3417" w:name="ipatCross"/>
            <w:r>
              <w:rPr>
                <w:b/>
              </w:rPr>
              <w:t>ipatCross</w:t>
            </w:r>
            <w:bookmarkEnd w:id="3417"/>
          </w:p>
        </w:tc>
        <w:tc>
          <w:tcPr>
            <w:tcW w:w="0" w:type="auto"/>
            <w:vAlign w:val="center"/>
          </w:tcPr>
          <w:p w:rsidR="009C6D8D" w:rsidRDefault="00480823">
            <w:pPr>
              <w:pStyle w:val="TableBodyText"/>
            </w:pPr>
            <w:r>
              <w:t>0x0018</w:t>
            </w:r>
          </w:p>
        </w:tc>
        <w:tc>
          <w:tcPr>
            <w:tcW w:w="0" w:type="auto"/>
            <w:vAlign w:val="center"/>
          </w:tcPr>
          <w:p w:rsidR="009C6D8D" w:rsidRDefault="00480823">
            <w:pPr>
              <w:pStyle w:val="TableBodyText"/>
            </w:pPr>
            <w:r>
              <w:t xml:space="preserve">Thin Horizontal Cross, ST_Shd: thinHorzCross </w:t>
            </w:r>
          </w:p>
        </w:tc>
      </w:tr>
      <w:tr w:rsidR="009C6D8D" w:rsidTr="009C6D8D">
        <w:tc>
          <w:tcPr>
            <w:tcW w:w="0" w:type="auto"/>
            <w:vAlign w:val="center"/>
          </w:tcPr>
          <w:p w:rsidR="009C6D8D" w:rsidRDefault="00480823">
            <w:pPr>
              <w:pStyle w:val="TableBodyText"/>
            </w:pPr>
            <w:bookmarkStart w:id="3418" w:name="ipatDiagCross"/>
            <w:r>
              <w:rPr>
                <w:b/>
              </w:rPr>
              <w:t>ipatDiagCross</w:t>
            </w:r>
            <w:bookmarkEnd w:id="3418"/>
          </w:p>
        </w:tc>
        <w:tc>
          <w:tcPr>
            <w:tcW w:w="0" w:type="auto"/>
            <w:vAlign w:val="center"/>
          </w:tcPr>
          <w:p w:rsidR="009C6D8D" w:rsidRDefault="00480823">
            <w:pPr>
              <w:pStyle w:val="TableBodyText"/>
            </w:pPr>
            <w:r>
              <w:t>0x0019</w:t>
            </w:r>
          </w:p>
        </w:tc>
        <w:tc>
          <w:tcPr>
            <w:tcW w:w="0" w:type="auto"/>
            <w:vAlign w:val="center"/>
          </w:tcPr>
          <w:p w:rsidR="009C6D8D" w:rsidRDefault="00480823">
            <w:pPr>
              <w:pStyle w:val="TableBodyText"/>
            </w:pPr>
            <w:r>
              <w:t xml:space="preserve">Thin Diagonal Cross, ST_Shd: thinDiagCross </w:t>
            </w:r>
          </w:p>
        </w:tc>
      </w:tr>
      <w:tr w:rsidR="009C6D8D" w:rsidTr="009C6D8D">
        <w:tc>
          <w:tcPr>
            <w:tcW w:w="0" w:type="auto"/>
            <w:vAlign w:val="center"/>
          </w:tcPr>
          <w:p w:rsidR="009C6D8D" w:rsidRDefault="00480823">
            <w:pPr>
              <w:pStyle w:val="TableBodyText"/>
            </w:pPr>
            <w:bookmarkStart w:id="3419" w:name="ipatPctNew2"/>
            <w:r>
              <w:rPr>
                <w:b/>
              </w:rPr>
              <w:t>ipatPctNew2</w:t>
            </w:r>
            <w:bookmarkEnd w:id="3419"/>
          </w:p>
        </w:tc>
        <w:tc>
          <w:tcPr>
            <w:tcW w:w="0" w:type="auto"/>
            <w:vAlign w:val="center"/>
          </w:tcPr>
          <w:p w:rsidR="009C6D8D" w:rsidRDefault="00480823">
            <w:pPr>
              <w:pStyle w:val="TableBodyText"/>
            </w:pPr>
            <w:r>
              <w:t>0x0023</w:t>
            </w:r>
          </w:p>
        </w:tc>
        <w:tc>
          <w:tcPr>
            <w:tcW w:w="0" w:type="auto"/>
            <w:vAlign w:val="center"/>
          </w:tcPr>
          <w:p w:rsidR="009C6D8D" w:rsidRDefault="00480823">
            <w:pPr>
              <w:pStyle w:val="TableBodyText"/>
            </w:pPr>
            <w:r>
              <w:t>Specifies that the pattern used for the c</w:t>
            </w:r>
            <w:r>
              <w:t>urrent shaded region shall be a 2.5% fill pattern, as follows:</w:t>
            </w:r>
          </w:p>
          <w:p w:rsidR="009C6D8D" w:rsidRDefault="00480823">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39" cstate="print"/>
                          <a:stretch>
                            <a:fillRect/>
                          </a:stretch>
                        </pic:blipFill>
                        <pic:spPr>
                          <a:xfrm>
                            <a:off x="0" y="0"/>
                            <a:ext cx="619125" cy="6000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0" w:name="ipatPctNew7"/>
            <w:r>
              <w:rPr>
                <w:b/>
              </w:rPr>
              <w:lastRenderedPageBreak/>
              <w:t>ipatPctNew7</w:t>
            </w:r>
            <w:bookmarkEnd w:id="3420"/>
          </w:p>
        </w:tc>
        <w:tc>
          <w:tcPr>
            <w:tcW w:w="0" w:type="auto"/>
            <w:vAlign w:val="center"/>
          </w:tcPr>
          <w:p w:rsidR="009C6D8D" w:rsidRDefault="00480823">
            <w:pPr>
              <w:pStyle w:val="TableBodyText"/>
            </w:pPr>
            <w:r>
              <w:t>0x0024</w:t>
            </w:r>
          </w:p>
        </w:tc>
        <w:tc>
          <w:tcPr>
            <w:tcW w:w="0" w:type="auto"/>
            <w:vAlign w:val="center"/>
          </w:tcPr>
          <w:p w:rsidR="009C6D8D" w:rsidRDefault="00480823">
            <w:pPr>
              <w:pStyle w:val="TableBodyText"/>
            </w:pPr>
            <w:r>
              <w:t>Specifies that the pattern used for the current shaded region shall be a 7.5% fill pattern, as follows:</w:t>
            </w:r>
          </w:p>
          <w:p w:rsidR="009C6D8D" w:rsidRDefault="00480823">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0" cstate="print"/>
                          <a:stretch>
                            <a:fillRect/>
                          </a:stretch>
                        </pic:blipFill>
                        <pic:spPr>
                          <a:xfrm>
                            <a:off x="0" y="0"/>
                            <a:ext cx="809625" cy="80962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1" w:name="ipatPctNew12"/>
            <w:r>
              <w:rPr>
                <w:b/>
              </w:rPr>
              <w:t>ipatPctNew12</w:t>
            </w:r>
            <w:bookmarkEnd w:id="3421"/>
          </w:p>
        </w:tc>
        <w:tc>
          <w:tcPr>
            <w:tcW w:w="0" w:type="auto"/>
            <w:vAlign w:val="center"/>
          </w:tcPr>
          <w:p w:rsidR="009C6D8D" w:rsidRDefault="00480823">
            <w:pPr>
              <w:pStyle w:val="TableBodyText"/>
            </w:pPr>
            <w:r>
              <w:t>0x0025</w:t>
            </w:r>
          </w:p>
        </w:tc>
        <w:tc>
          <w:tcPr>
            <w:tcW w:w="0" w:type="auto"/>
            <w:vAlign w:val="center"/>
          </w:tcPr>
          <w:p w:rsidR="009C6D8D" w:rsidRDefault="00480823">
            <w:pPr>
              <w:pStyle w:val="TableBodyText"/>
            </w:pPr>
            <w:r>
              <w:t xml:space="preserve">12.5%, ST_Shd: pct12 </w:t>
            </w:r>
          </w:p>
        </w:tc>
      </w:tr>
      <w:tr w:rsidR="009C6D8D" w:rsidTr="009C6D8D">
        <w:tc>
          <w:tcPr>
            <w:tcW w:w="0" w:type="auto"/>
            <w:vAlign w:val="center"/>
          </w:tcPr>
          <w:p w:rsidR="009C6D8D" w:rsidRDefault="00480823">
            <w:pPr>
              <w:pStyle w:val="TableBodyText"/>
            </w:pPr>
            <w:bookmarkStart w:id="3422" w:name="ipatPctNew15"/>
            <w:r>
              <w:rPr>
                <w:b/>
              </w:rPr>
              <w:t>ipatPctNew15</w:t>
            </w:r>
            <w:bookmarkEnd w:id="3422"/>
          </w:p>
        </w:tc>
        <w:tc>
          <w:tcPr>
            <w:tcW w:w="0" w:type="auto"/>
            <w:vAlign w:val="center"/>
          </w:tcPr>
          <w:p w:rsidR="009C6D8D" w:rsidRDefault="00480823">
            <w:pPr>
              <w:pStyle w:val="TableBodyText"/>
            </w:pPr>
            <w:r>
              <w:t>0x0026</w:t>
            </w:r>
          </w:p>
        </w:tc>
        <w:tc>
          <w:tcPr>
            <w:tcW w:w="0" w:type="auto"/>
            <w:vAlign w:val="center"/>
          </w:tcPr>
          <w:p w:rsidR="009C6D8D" w:rsidRDefault="00480823">
            <w:pPr>
              <w:pStyle w:val="TableBodyText"/>
            </w:pPr>
            <w:r>
              <w:t xml:space="preserve">15%, ST_Shd: pct15 </w:t>
            </w:r>
          </w:p>
        </w:tc>
      </w:tr>
      <w:tr w:rsidR="009C6D8D" w:rsidTr="009C6D8D">
        <w:tc>
          <w:tcPr>
            <w:tcW w:w="0" w:type="auto"/>
            <w:vAlign w:val="center"/>
          </w:tcPr>
          <w:p w:rsidR="009C6D8D" w:rsidRDefault="00480823">
            <w:pPr>
              <w:pStyle w:val="TableBodyText"/>
            </w:pPr>
            <w:bookmarkStart w:id="3423" w:name="ipatPctNew17"/>
            <w:r>
              <w:rPr>
                <w:b/>
              </w:rPr>
              <w:t>ipatPctNew17</w:t>
            </w:r>
            <w:bookmarkEnd w:id="3423"/>
          </w:p>
        </w:tc>
        <w:tc>
          <w:tcPr>
            <w:tcW w:w="0" w:type="auto"/>
            <w:vAlign w:val="center"/>
          </w:tcPr>
          <w:p w:rsidR="009C6D8D" w:rsidRDefault="00480823">
            <w:pPr>
              <w:pStyle w:val="TableBodyText"/>
            </w:pPr>
            <w:r>
              <w:t>0x0027</w:t>
            </w:r>
          </w:p>
        </w:tc>
        <w:tc>
          <w:tcPr>
            <w:tcW w:w="0" w:type="auto"/>
            <w:vAlign w:val="center"/>
          </w:tcPr>
          <w:p w:rsidR="009C6D8D" w:rsidRDefault="00480823">
            <w:pPr>
              <w:pStyle w:val="TableBodyText"/>
            </w:pPr>
            <w:r>
              <w:t>Specifies that the pattern used for the current shaded region shall be a 17.5% fill pattern, as follows:</w:t>
            </w:r>
          </w:p>
          <w:p w:rsidR="009C6D8D" w:rsidRDefault="00480823">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1" cstate="print"/>
                          <a:stretch>
                            <a:fillRect/>
                          </a:stretch>
                        </pic:blipFill>
                        <pic:spPr>
                          <a:xfrm>
                            <a:off x="0" y="0"/>
                            <a:ext cx="781050" cy="78105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4" w:name="ipatPctNew22"/>
            <w:r>
              <w:rPr>
                <w:b/>
              </w:rPr>
              <w:t>ipatPctNew22</w:t>
            </w:r>
            <w:bookmarkEnd w:id="3424"/>
          </w:p>
        </w:tc>
        <w:tc>
          <w:tcPr>
            <w:tcW w:w="0" w:type="auto"/>
            <w:vAlign w:val="center"/>
          </w:tcPr>
          <w:p w:rsidR="009C6D8D" w:rsidRDefault="00480823">
            <w:pPr>
              <w:pStyle w:val="TableBodyText"/>
            </w:pPr>
            <w:r>
              <w:t>0x0028</w:t>
            </w:r>
          </w:p>
        </w:tc>
        <w:tc>
          <w:tcPr>
            <w:tcW w:w="0" w:type="auto"/>
            <w:vAlign w:val="center"/>
          </w:tcPr>
          <w:p w:rsidR="009C6D8D" w:rsidRDefault="00480823">
            <w:pPr>
              <w:pStyle w:val="TableBodyText"/>
            </w:pPr>
            <w:r>
              <w:t>Specifies that the pattern used for the current shaded region shall be a 22.5% fill p</w:t>
            </w:r>
            <w:r>
              <w:t>attern, as follows:</w:t>
            </w:r>
          </w:p>
          <w:p w:rsidR="009C6D8D" w:rsidRDefault="00480823">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2" cstate="print"/>
                          <a:stretch>
                            <a:fillRect/>
                          </a:stretch>
                        </pic:blipFill>
                        <pic:spPr>
                          <a:xfrm>
                            <a:off x="0" y="0"/>
                            <a:ext cx="771525" cy="68580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5" w:name="ipatPctNew27"/>
            <w:r>
              <w:rPr>
                <w:b/>
              </w:rPr>
              <w:t>ipatPctNew27</w:t>
            </w:r>
            <w:bookmarkEnd w:id="3425"/>
          </w:p>
        </w:tc>
        <w:tc>
          <w:tcPr>
            <w:tcW w:w="0" w:type="auto"/>
            <w:vAlign w:val="center"/>
          </w:tcPr>
          <w:p w:rsidR="009C6D8D" w:rsidRDefault="00480823">
            <w:pPr>
              <w:pStyle w:val="TableBodyText"/>
            </w:pPr>
            <w:r>
              <w:t>0x0029</w:t>
            </w:r>
          </w:p>
        </w:tc>
        <w:tc>
          <w:tcPr>
            <w:tcW w:w="0" w:type="auto"/>
            <w:vAlign w:val="center"/>
          </w:tcPr>
          <w:p w:rsidR="009C6D8D" w:rsidRDefault="00480823">
            <w:pPr>
              <w:pStyle w:val="TableBodyText"/>
            </w:pPr>
            <w:r>
              <w:t>Specifies that the pattern used for the current shaded region shall be a 27.5% fill pattern, as follows:</w:t>
            </w:r>
          </w:p>
          <w:p w:rsidR="009C6D8D" w:rsidRDefault="00480823">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3" cstate="print"/>
                          <a:stretch>
                            <a:fillRect/>
                          </a:stretch>
                        </pic:blipFill>
                        <pic:spPr>
                          <a:xfrm>
                            <a:off x="0" y="0"/>
                            <a:ext cx="895350" cy="7905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6" w:name="ipatPctNew32"/>
            <w:r>
              <w:rPr>
                <w:b/>
              </w:rPr>
              <w:t>ipatPctNew32</w:t>
            </w:r>
            <w:bookmarkEnd w:id="3426"/>
          </w:p>
        </w:tc>
        <w:tc>
          <w:tcPr>
            <w:tcW w:w="0" w:type="auto"/>
            <w:vAlign w:val="center"/>
          </w:tcPr>
          <w:p w:rsidR="009C6D8D" w:rsidRDefault="00480823">
            <w:pPr>
              <w:pStyle w:val="TableBodyText"/>
            </w:pPr>
            <w:r>
              <w:t>0x002A</w:t>
            </w:r>
          </w:p>
        </w:tc>
        <w:tc>
          <w:tcPr>
            <w:tcW w:w="0" w:type="auto"/>
            <w:vAlign w:val="center"/>
          </w:tcPr>
          <w:p w:rsidR="009C6D8D" w:rsidRDefault="00480823">
            <w:pPr>
              <w:pStyle w:val="TableBodyText"/>
            </w:pPr>
            <w:r>
              <w:t>Specifies that the pattern used for the current shaded region shall be a 32.5% fill</w:t>
            </w:r>
            <w:r>
              <w:t xml:space="preserve"> pattern, as follows:</w:t>
            </w:r>
          </w:p>
          <w:p w:rsidR="009C6D8D" w:rsidRDefault="00480823">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4" cstate="print"/>
                          <a:stretch>
                            <a:fillRect/>
                          </a:stretch>
                        </pic:blipFill>
                        <pic:spPr>
                          <a:xfrm>
                            <a:off x="0" y="0"/>
                            <a:ext cx="828675" cy="6762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27" w:name="ipatPctNew35"/>
            <w:r>
              <w:rPr>
                <w:b/>
              </w:rPr>
              <w:t>ipatPctNew35</w:t>
            </w:r>
            <w:bookmarkEnd w:id="3427"/>
          </w:p>
        </w:tc>
        <w:tc>
          <w:tcPr>
            <w:tcW w:w="0" w:type="auto"/>
            <w:vAlign w:val="center"/>
          </w:tcPr>
          <w:p w:rsidR="009C6D8D" w:rsidRDefault="00480823">
            <w:pPr>
              <w:pStyle w:val="TableBodyText"/>
            </w:pPr>
            <w:r>
              <w:t>0x002B</w:t>
            </w:r>
          </w:p>
        </w:tc>
        <w:tc>
          <w:tcPr>
            <w:tcW w:w="0" w:type="auto"/>
            <w:vAlign w:val="center"/>
          </w:tcPr>
          <w:p w:rsidR="009C6D8D" w:rsidRDefault="00480823">
            <w:pPr>
              <w:pStyle w:val="TableBodyText"/>
            </w:pPr>
            <w:r>
              <w:t xml:space="preserve">35%, ST_Shd: pct35 </w:t>
            </w:r>
          </w:p>
        </w:tc>
      </w:tr>
      <w:tr w:rsidR="009C6D8D" w:rsidTr="009C6D8D">
        <w:tc>
          <w:tcPr>
            <w:tcW w:w="0" w:type="auto"/>
            <w:vAlign w:val="center"/>
          </w:tcPr>
          <w:p w:rsidR="009C6D8D" w:rsidRDefault="00480823">
            <w:pPr>
              <w:pStyle w:val="TableBodyText"/>
            </w:pPr>
            <w:bookmarkStart w:id="3428" w:name="ipatPctNew37"/>
            <w:r>
              <w:rPr>
                <w:b/>
              </w:rPr>
              <w:t>ipatPctNew37</w:t>
            </w:r>
            <w:bookmarkEnd w:id="3428"/>
          </w:p>
        </w:tc>
        <w:tc>
          <w:tcPr>
            <w:tcW w:w="0" w:type="auto"/>
            <w:vAlign w:val="center"/>
          </w:tcPr>
          <w:p w:rsidR="009C6D8D" w:rsidRDefault="00480823">
            <w:pPr>
              <w:pStyle w:val="TableBodyText"/>
            </w:pPr>
            <w:r>
              <w:t>0x002C</w:t>
            </w:r>
          </w:p>
        </w:tc>
        <w:tc>
          <w:tcPr>
            <w:tcW w:w="0" w:type="auto"/>
            <w:vAlign w:val="center"/>
          </w:tcPr>
          <w:p w:rsidR="009C6D8D" w:rsidRDefault="00480823">
            <w:pPr>
              <w:pStyle w:val="TableBodyText"/>
            </w:pPr>
            <w:r>
              <w:t xml:space="preserve">37.5%, ST_Shd: pct37 </w:t>
            </w:r>
          </w:p>
        </w:tc>
      </w:tr>
      <w:tr w:rsidR="009C6D8D" w:rsidTr="009C6D8D">
        <w:tc>
          <w:tcPr>
            <w:tcW w:w="0" w:type="auto"/>
            <w:vAlign w:val="center"/>
          </w:tcPr>
          <w:p w:rsidR="009C6D8D" w:rsidRDefault="00480823">
            <w:pPr>
              <w:pStyle w:val="TableBodyText"/>
            </w:pPr>
            <w:bookmarkStart w:id="3429" w:name="ipatPctNew42"/>
            <w:r>
              <w:rPr>
                <w:b/>
              </w:rPr>
              <w:t>ipatPctNew42</w:t>
            </w:r>
            <w:bookmarkEnd w:id="3429"/>
          </w:p>
        </w:tc>
        <w:tc>
          <w:tcPr>
            <w:tcW w:w="0" w:type="auto"/>
            <w:vAlign w:val="center"/>
          </w:tcPr>
          <w:p w:rsidR="009C6D8D" w:rsidRDefault="00480823">
            <w:pPr>
              <w:pStyle w:val="TableBodyText"/>
            </w:pPr>
            <w:r>
              <w:t>0x002D</w:t>
            </w:r>
          </w:p>
        </w:tc>
        <w:tc>
          <w:tcPr>
            <w:tcW w:w="0" w:type="auto"/>
            <w:vAlign w:val="center"/>
          </w:tcPr>
          <w:p w:rsidR="009C6D8D" w:rsidRDefault="00480823">
            <w:pPr>
              <w:pStyle w:val="TableBodyText"/>
            </w:pPr>
            <w:r>
              <w:t>Specifies that the pattern used for the current shaded region shall be a 42.5% fill pattern, as follows:</w:t>
            </w:r>
          </w:p>
          <w:p w:rsidR="009C6D8D" w:rsidRDefault="00480823">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5" cstate="print"/>
                          <a:stretch>
                            <a:fillRect/>
                          </a:stretch>
                        </pic:blipFill>
                        <pic:spPr>
                          <a:xfrm>
                            <a:off x="0" y="0"/>
                            <a:ext cx="885825" cy="76200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0" w:name="ipatPctNew45"/>
            <w:r>
              <w:rPr>
                <w:b/>
              </w:rPr>
              <w:lastRenderedPageBreak/>
              <w:t>ipatPctNew45</w:t>
            </w:r>
            <w:bookmarkEnd w:id="3430"/>
          </w:p>
        </w:tc>
        <w:tc>
          <w:tcPr>
            <w:tcW w:w="0" w:type="auto"/>
            <w:vAlign w:val="center"/>
          </w:tcPr>
          <w:p w:rsidR="009C6D8D" w:rsidRDefault="00480823">
            <w:pPr>
              <w:pStyle w:val="TableBodyText"/>
            </w:pPr>
            <w:r>
              <w:t>0x00</w:t>
            </w:r>
            <w:r>
              <w:t>2E</w:t>
            </w:r>
          </w:p>
        </w:tc>
        <w:tc>
          <w:tcPr>
            <w:tcW w:w="0" w:type="auto"/>
            <w:vAlign w:val="center"/>
          </w:tcPr>
          <w:p w:rsidR="009C6D8D" w:rsidRDefault="00480823">
            <w:pPr>
              <w:pStyle w:val="TableBodyText"/>
            </w:pPr>
            <w:r>
              <w:t xml:space="preserve">45%, ST_Shd: pct45 </w:t>
            </w:r>
          </w:p>
        </w:tc>
      </w:tr>
      <w:tr w:rsidR="009C6D8D" w:rsidTr="009C6D8D">
        <w:tc>
          <w:tcPr>
            <w:tcW w:w="0" w:type="auto"/>
            <w:vAlign w:val="center"/>
          </w:tcPr>
          <w:p w:rsidR="009C6D8D" w:rsidRDefault="00480823">
            <w:pPr>
              <w:pStyle w:val="TableBodyText"/>
            </w:pPr>
            <w:bookmarkStart w:id="3431" w:name="ipatPctNew47"/>
            <w:r>
              <w:rPr>
                <w:b/>
              </w:rPr>
              <w:t>ipatPctNew47</w:t>
            </w:r>
            <w:bookmarkEnd w:id="3431"/>
          </w:p>
        </w:tc>
        <w:tc>
          <w:tcPr>
            <w:tcW w:w="0" w:type="auto"/>
            <w:vAlign w:val="center"/>
          </w:tcPr>
          <w:p w:rsidR="009C6D8D" w:rsidRDefault="00480823">
            <w:pPr>
              <w:pStyle w:val="TableBodyText"/>
            </w:pPr>
            <w:r>
              <w:t>0x002F</w:t>
            </w:r>
          </w:p>
        </w:tc>
        <w:tc>
          <w:tcPr>
            <w:tcW w:w="0" w:type="auto"/>
            <w:vAlign w:val="center"/>
          </w:tcPr>
          <w:p w:rsidR="009C6D8D" w:rsidRDefault="00480823">
            <w:pPr>
              <w:pStyle w:val="TableBodyText"/>
            </w:pPr>
            <w:r>
              <w:t>Specifies that the pattern used for the current shaded region shall be a 47.5% fill pattern, as follows:</w:t>
            </w:r>
          </w:p>
          <w:p w:rsidR="009C6D8D" w:rsidRDefault="00480823">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46" cstate="print"/>
                          <a:stretch>
                            <a:fillRect/>
                          </a:stretch>
                        </pic:blipFill>
                        <pic:spPr>
                          <a:xfrm>
                            <a:off x="0" y="0"/>
                            <a:ext cx="838200" cy="77152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2" w:name="ipatPctNew52"/>
            <w:r>
              <w:rPr>
                <w:b/>
              </w:rPr>
              <w:t>ipatPctNew52</w:t>
            </w:r>
            <w:bookmarkEnd w:id="3432"/>
          </w:p>
        </w:tc>
        <w:tc>
          <w:tcPr>
            <w:tcW w:w="0" w:type="auto"/>
            <w:vAlign w:val="center"/>
          </w:tcPr>
          <w:p w:rsidR="009C6D8D" w:rsidRDefault="00480823">
            <w:pPr>
              <w:pStyle w:val="TableBodyText"/>
            </w:pPr>
            <w:r>
              <w:t>0x0030</w:t>
            </w:r>
          </w:p>
        </w:tc>
        <w:tc>
          <w:tcPr>
            <w:tcW w:w="0" w:type="auto"/>
            <w:vAlign w:val="center"/>
          </w:tcPr>
          <w:p w:rsidR="009C6D8D" w:rsidRDefault="00480823">
            <w:pPr>
              <w:pStyle w:val="TableBodyText"/>
            </w:pPr>
            <w:r>
              <w:t>Specifies that the pattern used for the current shaded region shall be a 52.5% fill</w:t>
            </w:r>
            <w:r>
              <w:t xml:space="preserve"> pattern, as follows:</w:t>
            </w:r>
          </w:p>
          <w:p w:rsidR="009C6D8D" w:rsidRDefault="00480823">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47" cstate="print"/>
                          <a:stretch>
                            <a:fillRect/>
                          </a:stretch>
                        </pic:blipFill>
                        <pic:spPr>
                          <a:xfrm>
                            <a:off x="0" y="0"/>
                            <a:ext cx="857250" cy="7524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3" w:name="ipatPctNew55"/>
            <w:r>
              <w:rPr>
                <w:b/>
              </w:rPr>
              <w:t>ipatPctNew55</w:t>
            </w:r>
            <w:bookmarkEnd w:id="3433"/>
          </w:p>
        </w:tc>
        <w:tc>
          <w:tcPr>
            <w:tcW w:w="0" w:type="auto"/>
            <w:vAlign w:val="center"/>
          </w:tcPr>
          <w:p w:rsidR="009C6D8D" w:rsidRDefault="00480823">
            <w:pPr>
              <w:pStyle w:val="TableBodyText"/>
            </w:pPr>
            <w:r>
              <w:t>0x0031</w:t>
            </w:r>
          </w:p>
        </w:tc>
        <w:tc>
          <w:tcPr>
            <w:tcW w:w="0" w:type="auto"/>
            <w:vAlign w:val="center"/>
          </w:tcPr>
          <w:p w:rsidR="009C6D8D" w:rsidRDefault="00480823">
            <w:pPr>
              <w:pStyle w:val="TableBodyText"/>
            </w:pPr>
            <w:r>
              <w:t xml:space="preserve">55%, ST_Shd: pct55 </w:t>
            </w:r>
          </w:p>
        </w:tc>
      </w:tr>
      <w:tr w:rsidR="009C6D8D" w:rsidTr="009C6D8D">
        <w:tc>
          <w:tcPr>
            <w:tcW w:w="0" w:type="auto"/>
            <w:vAlign w:val="center"/>
          </w:tcPr>
          <w:p w:rsidR="009C6D8D" w:rsidRDefault="00480823">
            <w:pPr>
              <w:pStyle w:val="TableBodyText"/>
            </w:pPr>
            <w:bookmarkStart w:id="3434" w:name="ipatPctNew57"/>
            <w:r>
              <w:rPr>
                <w:b/>
              </w:rPr>
              <w:t>ipatPctNew57</w:t>
            </w:r>
            <w:bookmarkEnd w:id="3434"/>
          </w:p>
        </w:tc>
        <w:tc>
          <w:tcPr>
            <w:tcW w:w="0" w:type="auto"/>
            <w:vAlign w:val="center"/>
          </w:tcPr>
          <w:p w:rsidR="009C6D8D" w:rsidRDefault="00480823">
            <w:pPr>
              <w:pStyle w:val="TableBodyText"/>
            </w:pPr>
            <w:r>
              <w:t>0x0032</w:t>
            </w:r>
          </w:p>
        </w:tc>
        <w:tc>
          <w:tcPr>
            <w:tcW w:w="0" w:type="auto"/>
            <w:vAlign w:val="center"/>
          </w:tcPr>
          <w:p w:rsidR="009C6D8D" w:rsidRDefault="00480823">
            <w:pPr>
              <w:pStyle w:val="TableBodyText"/>
            </w:pPr>
            <w:r>
              <w:t>Specifies that the pattern used for the current shaded region shall be a 57.5% fill pattern, as follows:</w:t>
            </w:r>
          </w:p>
          <w:p w:rsidR="009C6D8D" w:rsidRDefault="00480823">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48" cstate="print"/>
                          <a:stretch>
                            <a:fillRect/>
                          </a:stretch>
                        </pic:blipFill>
                        <pic:spPr>
                          <a:xfrm>
                            <a:off x="0" y="0"/>
                            <a:ext cx="876300" cy="78105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5" w:name="ipatPctNew62"/>
            <w:r>
              <w:rPr>
                <w:b/>
              </w:rPr>
              <w:t>ipatPctNew62</w:t>
            </w:r>
            <w:bookmarkEnd w:id="3435"/>
          </w:p>
        </w:tc>
        <w:tc>
          <w:tcPr>
            <w:tcW w:w="0" w:type="auto"/>
            <w:vAlign w:val="center"/>
          </w:tcPr>
          <w:p w:rsidR="009C6D8D" w:rsidRDefault="00480823">
            <w:pPr>
              <w:pStyle w:val="TableBodyText"/>
            </w:pPr>
            <w:r>
              <w:t>0x0033</w:t>
            </w:r>
          </w:p>
        </w:tc>
        <w:tc>
          <w:tcPr>
            <w:tcW w:w="0" w:type="auto"/>
            <w:vAlign w:val="center"/>
          </w:tcPr>
          <w:p w:rsidR="009C6D8D" w:rsidRDefault="00480823">
            <w:pPr>
              <w:pStyle w:val="TableBodyText"/>
            </w:pPr>
            <w:r>
              <w:t xml:space="preserve">62.5%, ST_Shd: pct62 </w:t>
            </w:r>
          </w:p>
        </w:tc>
      </w:tr>
      <w:tr w:rsidR="009C6D8D" w:rsidTr="009C6D8D">
        <w:tc>
          <w:tcPr>
            <w:tcW w:w="0" w:type="auto"/>
            <w:vAlign w:val="center"/>
          </w:tcPr>
          <w:p w:rsidR="009C6D8D" w:rsidRDefault="00480823">
            <w:pPr>
              <w:pStyle w:val="TableBodyText"/>
            </w:pPr>
            <w:bookmarkStart w:id="3436" w:name="ipatPctNew65"/>
            <w:r>
              <w:rPr>
                <w:b/>
              </w:rPr>
              <w:t>ipatPctNew65</w:t>
            </w:r>
            <w:bookmarkEnd w:id="3436"/>
          </w:p>
        </w:tc>
        <w:tc>
          <w:tcPr>
            <w:tcW w:w="0" w:type="auto"/>
            <w:vAlign w:val="center"/>
          </w:tcPr>
          <w:p w:rsidR="009C6D8D" w:rsidRDefault="00480823">
            <w:pPr>
              <w:pStyle w:val="TableBodyText"/>
            </w:pPr>
            <w:r>
              <w:t>0x0034</w:t>
            </w:r>
          </w:p>
        </w:tc>
        <w:tc>
          <w:tcPr>
            <w:tcW w:w="0" w:type="auto"/>
            <w:vAlign w:val="center"/>
          </w:tcPr>
          <w:p w:rsidR="009C6D8D" w:rsidRDefault="00480823">
            <w:pPr>
              <w:pStyle w:val="TableBodyText"/>
            </w:pPr>
            <w:r>
              <w:t xml:space="preserve">65%, ST_Shd: pct65 </w:t>
            </w:r>
          </w:p>
        </w:tc>
      </w:tr>
      <w:tr w:rsidR="009C6D8D" w:rsidTr="009C6D8D">
        <w:tc>
          <w:tcPr>
            <w:tcW w:w="0" w:type="auto"/>
            <w:vAlign w:val="center"/>
          </w:tcPr>
          <w:p w:rsidR="009C6D8D" w:rsidRDefault="00480823">
            <w:pPr>
              <w:pStyle w:val="TableBodyText"/>
            </w:pPr>
            <w:bookmarkStart w:id="3437" w:name="ipatPctNew67"/>
            <w:r>
              <w:rPr>
                <w:b/>
              </w:rPr>
              <w:t>ipatPctNew67</w:t>
            </w:r>
            <w:bookmarkEnd w:id="3437"/>
          </w:p>
        </w:tc>
        <w:tc>
          <w:tcPr>
            <w:tcW w:w="0" w:type="auto"/>
            <w:vAlign w:val="center"/>
          </w:tcPr>
          <w:p w:rsidR="009C6D8D" w:rsidRDefault="00480823">
            <w:pPr>
              <w:pStyle w:val="TableBodyText"/>
            </w:pPr>
            <w:r>
              <w:t>0x0035</w:t>
            </w:r>
          </w:p>
        </w:tc>
        <w:tc>
          <w:tcPr>
            <w:tcW w:w="0" w:type="auto"/>
            <w:vAlign w:val="center"/>
          </w:tcPr>
          <w:p w:rsidR="009C6D8D" w:rsidRDefault="00480823">
            <w:pPr>
              <w:pStyle w:val="TableBodyText"/>
            </w:pPr>
            <w:r>
              <w:t>Specifies that the pattern used for the current shaded region shall be a 67.5% fill pattern, as follows:</w:t>
            </w:r>
          </w:p>
          <w:p w:rsidR="009C6D8D" w:rsidRDefault="00480823">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49" cstate="print"/>
                          <a:stretch>
                            <a:fillRect/>
                          </a:stretch>
                        </pic:blipFill>
                        <pic:spPr>
                          <a:xfrm>
                            <a:off x="0" y="0"/>
                            <a:ext cx="866775" cy="7524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8" w:name="ipatPctNew72"/>
            <w:r>
              <w:rPr>
                <w:b/>
              </w:rPr>
              <w:t>ipatPctNew72</w:t>
            </w:r>
            <w:bookmarkEnd w:id="3438"/>
          </w:p>
        </w:tc>
        <w:tc>
          <w:tcPr>
            <w:tcW w:w="0" w:type="auto"/>
            <w:vAlign w:val="center"/>
          </w:tcPr>
          <w:p w:rsidR="009C6D8D" w:rsidRDefault="00480823">
            <w:pPr>
              <w:pStyle w:val="TableBodyText"/>
            </w:pPr>
            <w:r>
              <w:t>0x0036</w:t>
            </w:r>
          </w:p>
        </w:tc>
        <w:tc>
          <w:tcPr>
            <w:tcW w:w="0" w:type="auto"/>
            <w:vAlign w:val="center"/>
          </w:tcPr>
          <w:p w:rsidR="009C6D8D" w:rsidRDefault="00480823">
            <w:pPr>
              <w:pStyle w:val="TableBodyText"/>
            </w:pPr>
            <w:r>
              <w:t xml:space="preserve">Specifies that the pattern used for the current shaded region shall be a 72.5% </w:t>
            </w:r>
            <w:r>
              <w:t>fill pattern, as follows:</w:t>
            </w:r>
          </w:p>
          <w:p w:rsidR="009C6D8D" w:rsidRDefault="00480823">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0" cstate="print"/>
                          <a:stretch>
                            <a:fillRect/>
                          </a:stretch>
                        </pic:blipFill>
                        <pic:spPr>
                          <a:xfrm>
                            <a:off x="0" y="0"/>
                            <a:ext cx="771525" cy="73342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39" w:name="ipatPctNew77"/>
            <w:r>
              <w:rPr>
                <w:b/>
              </w:rPr>
              <w:lastRenderedPageBreak/>
              <w:t>ipatPctNew77</w:t>
            </w:r>
            <w:bookmarkEnd w:id="3439"/>
          </w:p>
        </w:tc>
        <w:tc>
          <w:tcPr>
            <w:tcW w:w="0" w:type="auto"/>
            <w:vAlign w:val="center"/>
          </w:tcPr>
          <w:p w:rsidR="009C6D8D" w:rsidRDefault="00480823">
            <w:pPr>
              <w:pStyle w:val="TableBodyText"/>
            </w:pPr>
            <w:r>
              <w:t>0x0037</w:t>
            </w:r>
          </w:p>
        </w:tc>
        <w:tc>
          <w:tcPr>
            <w:tcW w:w="0" w:type="auto"/>
            <w:vAlign w:val="center"/>
          </w:tcPr>
          <w:p w:rsidR="009C6D8D" w:rsidRDefault="00480823">
            <w:pPr>
              <w:pStyle w:val="TableBodyText"/>
            </w:pPr>
            <w:r>
              <w:t>Specifies that the pattern used for the current shaded region shall be a 77.5% fill pattern, as follows:</w:t>
            </w:r>
          </w:p>
          <w:p w:rsidR="009C6D8D" w:rsidRDefault="00480823">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1" cstate="print"/>
                          <a:stretch>
                            <a:fillRect/>
                          </a:stretch>
                        </pic:blipFill>
                        <pic:spPr>
                          <a:xfrm>
                            <a:off x="0" y="0"/>
                            <a:ext cx="819150" cy="70485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40" w:name="ipatPctNew82"/>
            <w:r>
              <w:rPr>
                <w:b/>
              </w:rPr>
              <w:t>ipatPctNew82</w:t>
            </w:r>
            <w:bookmarkEnd w:id="3440"/>
          </w:p>
        </w:tc>
        <w:tc>
          <w:tcPr>
            <w:tcW w:w="0" w:type="auto"/>
            <w:vAlign w:val="center"/>
          </w:tcPr>
          <w:p w:rsidR="009C6D8D" w:rsidRDefault="00480823">
            <w:pPr>
              <w:pStyle w:val="TableBodyText"/>
            </w:pPr>
            <w:r>
              <w:t>0x0038</w:t>
            </w:r>
          </w:p>
        </w:tc>
        <w:tc>
          <w:tcPr>
            <w:tcW w:w="0" w:type="auto"/>
            <w:vAlign w:val="center"/>
          </w:tcPr>
          <w:p w:rsidR="009C6D8D" w:rsidRDefault="00480823">
            <w:pPr>
              <w:pStyle w:val="TableBodyText"/>
            </w:pPr>
            <w:r>
              <w:t>Specifies that the pattern used for the current shaded region shall be an 82.</w:t>
            </w:r>
            <w:r>
              <w:t>5% fill pattern, as follows:</w:t>
            </w:r>
          </w:p>
          <w:p w:rsidR="009C6D8D" w:rsidRDefault="00480823">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2" cstate="print"/>
                          <a:stretch>
                            <a:fillRect/>
                          </a:stretch>
                        </pic:blipFill>
                        <pic:spPr>
                          <a:xfrm>
                            <a:off x="0" y="0"/>
                            <a:ext cx="933450" cy="857250"/>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41" w:name="ipatPctNew85"/>
            <w:r>
              <w:rPr>
                <w:b/>
              </w:rPr>
              <w:t>ipatPctNew85</w:t>
            </w:r>
            <w:bookmarkEnd w:id="3441"/>
          </w:p>
        </w:tc>
        <w:tc>
          <w:tcPr>
            <w:tcW w:w="0" w:type="auto"/>
            <w:vAlign w:val="center"/>
          </w:tcPr>
          <w:p w:rsidR="009C6D8D" w:rsidRDefault="00480823">
            <w:pPr>
              <w:pStyle w:val="TableBodyText"/>
            </w:pPr>
            <w:r>
              <w:t>0x0039</w:t>
            </w:r>
          </w:p>
        </w:tc>
        <w:tc>
          <w:tcPr>
            <w:tcW w:w="0" w:type="auto"/>
            <w:vAlign w:val="center"/>
          </w:tcPr>
          <w:p w:rsidR="009C6D8D" w:rsidRDefault="00480823">
            <w:pPr>
              <w:pStyle w:val="TableBodyText"/>
            </w:pPr>
            <w:r>
              <w:t xml:space="preserve">85%, ST_Shd: pct85 </w:t>
            </w:r>
          </w:p>
        </w:tc>
      </w:tr>
      <w:tr w:rsidR="009C6D8D" w:rsidTr="009C6D8D">
        <w:tc>
          <w:tcPr>
            <w:tcW w:w="0" w:type="auto"/>
            <w:vAlign w:val="center"/>
          </w:tcPr>
          <w:p w:rsidR="009C6D8D" w:rsidRDefault="00480823">
            <w:pPr>
              <w:pStyle w:val="TableBodyText"/>
            </w:pPr>
            <w:bookmarkStart w:id="3442" w:name="ipatPctNew87"/>
            <w:r>
              <w:rPr>
                <w:b/>
              </w:rPr>
              <w:t>ipatPctNew87</w:t>
            </w:r>
            <w:bookmarkEnd w:id="3442"/>
          </w:p>
        </w:tc>
        <w:tc>
          <w:tcPr>
            <w:tcW w:w="0" w:type="auto"/>
            <w:vAlign w:val="center"/>
          </w:tcPr>
          <w:p w:rsidR="009C6D8D" w:rsidRDefault="00480823">
            <w:pPr>
              <w:pStyle w:val="TableBodyText"/>
            </w:pPr>
            <w:r>
              <w:t>0x003A</w:t>
            </w:r>
          </w:p>
        </w:tc>
        <w:tc>
          <w:tcPr>
            <w:tcW w:w="0" w:type="auto"/>
            <w:vAlign w:val="center"/>
          </w:tcPr>
          <w:p w:rsidR="009C6D8D" w:rsidRDefault="00480823">
            <w:pPr>
              <w:pStyle w:val="TableBodyText"/>
            </w:pPr>
            <w:r>
              <w:t>87.5%, ST_Shd: pct87</w:t>
            </w:r>
          </w:p>
        </w:tc>
      </w:tr>
      <w:tr w:rsidR="009C6D8D" w:rsidTr="009C6D8D">
        <w:tc>
          <w:tcPr>
            <w:tcW w:w="0" w:type="auto"/>
            <w:vAlign w:val="center"/>
          </w:tcPr>
          <w:p w:rsidR="009C6D8D" w:rsidRDefault="00480823">
            <w:pPr>
              <w:pStyle w:val="TableBodyText"/>
            </w:pPr>
            <w:bookmarkStart w:id="3443" w:name="ipatPctNew92"/>
            <w:r>
              <w:rPr>
                <w:b/>
              </w:rPr>
              <w:t>ipatPctNew92</w:t>
            </w:r>
            <w:bookmarkEnd w:id="3443"/>
          </w:p>
        </w:tc>
        <w:tc>
          <w:tcPr>
            <w:tcW w:w="0" w:type="auto"/>
            <w:vAlign w:val="center"/>
          </w:tcPr>
          <w:p w:rsidR="009C6D8D" w:rsidRDefault="00480823">
            <w:pPr>
              <w:pStyle w:val="TableBodyText"/>
            </w:pPr>
            <w:r>
              <w:t>0x003B</w:t>
            </w:r>
          </w:p>
        </w:tc>
        <w:tc>
          <w:tcPr>
            <w:tcW w:w="0" w:type="auto"/>
            <w:vAlign w:val="center"/>
          </w:tcPr>
          <w:p w:rsidR="009C6D8D" w:rsidRDefault="00480823">
            <w:pPr>
              <w:pStyle w:val="TableBodyText"/>
            </w:pPr>
            <w:r>
              <w:t>Specifies that the pattern used for the current shaded region shall be a 92.5% fill pattern, as follows:</w:t>
            </w:r>
          </w:p>
          <w:p w:rsidR="009C6D8D" w:rsidRDefault="00480823">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3" cstate="print"/>
                          <a:stretch>
                            <a:fillRect/>
                          </a:stretch>
                        </pic:blipFill>
                        <pic:spPr>
                          <a:xfrm>
                            <a:off x="0" y="0"/>
                            <a:ext cx="771525" cy="7143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44" w:name="ipatPctNew95"/>
            <w:r>
              <w:rPr>
                <w:b/>
              </w:rPr>
              <w:t>ipatPctNew95</w:t>
            </w:r>
            <w:bookmarkEnd w:id="3444"/>
          </w:p>
        </w:tc>
        <w:tc>
          <w:tcPr>
            <w:tcW w:w="0" w:type="auto"/>
            <w:vAlign w:val="center"/>
          </w:tcPr>
          <w:p w:rsidR="009C6D8D" w:rsidRDefault="00480823">
            <w:pPr>
              <w:pStyle w:val="TableBodyText"/>
            </w:pPr>
            <w:r>
              <w:t>0x003C</w:t>
            </w:r>
          </w:p>
        </w:tc>
        <w:tc>
          <w:tcPr>
            <w:tcW w:w="0" w:type="auto"/>
            <w:vAlign w:val="center"/>
          </w:tcPr>
          <w:p w:rsidR="009C6D8D" w:rsidRDefault="00480823">
            <w:pPr>
              <w:pStyle w:val="TableBodyText"/>
            </w:pPr>
            <w:r>
              <w:t xml:space="preserve">95%, ST_Shd: pct95 </w:t>
            </w:r>
          </w:p>
        </w:tc>
      </w:tr>
      <w:tr w:rsidR="009C6D8D" w:rsidTr="009C6D8D">
        <w:tc>
          <w:tcPr>
            <w:tcW w:w="0" w:type="auto"/>
            <w:vAlign w:val="center"/>
          </w:tcPr>
          <w:p w:rsidR="009C6D8D" w:rsidRDefault="00480823">
            <w:pPr>
              <w:pStyle w:val="TableBodyText"/>
            </w:pPr>
            <w:bookmarkStart w:id="3445" w:name="ipatPctNew97"/>
            <w:r>
              <w:rPr>
                <w:b/>
              </w:rPr>
              <w:t>ipatPctNew97</w:t>
            </w:r>
            <w:bookmarkEnd w:id="3445"/>
          </w:p>
        </w:tc>
        <w:tc>
          <w:tcPr>
            <w:tcW w:w="0" w:type="auto"/>
            <w:vAlign w:val="center"/>
          </w:tcPr>
          <w:p w:rsidR="009C6D8D" w:rsidRDefault="00480823">
            <w:pPr>
              <w:pStyle w:val="TableBodyText"/>
            </w:pPr>
            <w:r>
              <w:t>0x003D</w:t>
            </w:r>
          </w:p>
        </w:tc>
        <w:tc>
          <w:tcPr>
            <w:tcW w:w="0" w:type="auto"/>
            <w:vAlign w:val="center"/>
          </w:tcPr>
          <w:p w:rsidR="009C6D8D" w:rsidRDefault="00480823">
            <w:pPr>
              <w:pStyle w:val="TableBodyText"/>
              <w:ind w:left="14" w:hanging="14"/>
            </w:pPr>
            <w:r>
              <w:t>Specifies that the pattern used for the current shaded region shall be a 97.5% fill pattern, as follows:</w:t>
            </w:r>
          </w:p>
          <w:p w:rsidR="009C6D8D" w:rsidRDefault="00480823">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3" cstate="print"/>
                          <a:stretch>
                            <a:fillRect/>
                          </a:stretch>
                        </pic:blipFill>
                        <pic:spPr>
                          <a:xfrm>
                            <a:off x="0" y="0"/>
                            <a:ext cx="771525" cy="714375"/>
                          </a:xfrm>
                          <a:prstGeom prst="rect">
                            <a:avLst/>
                          </a:prstGeom>
                        </pic:spPr>
                      </pic:pic>
                    </a:graphicData>
                  </a:graphic>
                </wp:inline>
              </w:drawing>
            </w:r>
            <w:r>
              <w:t xml:space="preserve"> </w:t>
            </w:r>
          </w:p>
        </w:tc>
      </w:tr>
      <w:tr w:rsidR="009C6D8D" w:rsidTr="009C6D8D">
        <w:tc>
          <w:tcPr>
            <w:tcW w:w="0" w:type="auto"/>
            <w:vAlign w:val="center"/>
          </w:tcPr>
          <w:p w:rsidR="009C6D8D" w:rsidRDefault="00480823">
            <w:pPr>
              <w:pStyle w:val="TableBodyText"/>
            </w:pPr>
            <w:bookmarkStart w:id="3446" w:name="ipatNil"/>
            <w:r>
              <w:rPr>
                <w:b/>
              </w:rPr>
              <w:t>ipatNil</w:t>
            </w:r>
            <w:bookmarkEnd w:id="3446"/>
          </w:p>
        </w:tc>
        <w:tc>
          <w:tcPr>
            <w:tcW w:w="0" w:type="auto"/>
            <w:vAlign w:val="center"/>
          </w:tcPr>
          <w:p w:rsidR="009C6D8D" w:rsidRDefault="00480823">
            <w:pPr>
              <w:pStyle w:val="TableBodyText"/>
            </w:pPr>
            <w:r>
              <w:t>0xFFFF</w:t>
            </w:r>
          </w:p>
        </w:tc>
        <w:tc>
          <w:tcPr>
            <w:tcW w:w="0" w:type="auto"/>
            <w:vAlign w:val="center"/>
          </w:tcPr>
          <w:p w:rsidR="009C6D8D" w:rsidRDefault="00480823">
            <w:pPr>
              <w:pStyle w:val="TableBodyText"/>
            </w:pPr>
            <w:r>
              <w:t xml:space="preserve">Nil, ST_Shd: nil </w:t>
            </w:r>
          </w:p>
        </w:tc>
      </w:tr>
    </w:tbl>
    <w:p w:rsidR="009C6D8D" w:rsidRDefault="00480823">
      <w:pPr>
        <w:pStyle w:val="Heading3"/>
      </w:pPr>
      <w:bookmarkStart w:id="3447" w:name="Section_5fd21c9694bc43b5b8383ca7ebdfb2b1"/>
      <w:bookmarkStart w:id="3448" w:name="IScrollType"/>
      <w:bookmarkStart w:id="3449" w:name="_Toc471996595"/>
      <w:r>
        <w:t>IScrollType</w:t>
      </w:r>
      <w:bookmarkEnd w:id="3447"/>
      <w:bookmarkEnd w:id="3448"/>
      <w:bookmarkEnd w:id="3449"/>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9C6D8D" w:rsidRDefault="00480823">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450" w:name="iScrollAuto"/>
            <w:r>
              <w:rPr>
                <w:b/>
              </w:rPr>
              <w:t>i</w:t>
            </w:r>
            <w:r>
              <w:rPr>
                <w:b/>
              </w:rPr>
              <w:t>ScrollAuto</w:t>
            </w:r>
            <w:bookmarkEnd w:id="3450"/>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A scrollbar appears only if it is needed.</w:t>
            </w:r>
          </w:p>
        </w:tc>
      </w:tr>
      <w:tr w:rsidR="009C6D8D" w:rsidTr="009C6D8D">
        <w:tc>
          <w:tcPr>
            <w:tcW w:w="0" w:type="auto"/>
            <w:vAlign w:val="center"/>
          </w:tcPr>
          <w:p w:rsidR="009C6D8D" w:rsidRDefault="00480823">
            <w:pPr>
              <w:pStyle w:val="TableBodyText"/>
            </w:pPr>
            <w:bookmarkStart w:id="3451" w:name="iScrollYes"/>
            <w:r>
              <w:rPr>
                <w:b/>
              </w:rPr>
              <w:t>iScrollYes</w:t>
            </w:r>
            <w:bookmarkEnd w:id="3451"/>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A scrollbar appears even if not needed.</w:t>
            </w:r>
          </w:p>
        </w:tc>
      </w:tr>
      <w:tr w:rsidR="009C6D8D" w:rsidTr="009C6D8D">
        <w:tc>
          <w:tcPr>
            <w:tcW w:w="0" w:type="auto"/>
            <w:vAlign w:val="center"/>
          </w:tcPr>
          <w:p w:rsidR="009C6D8D" w:rsidRDefault="00480823">
            <w:pPr>
              <w:pStyle w:val="TableBodyText"/>
            </w:pPr>
            <w:bookmarkStart w:id="3452" w:name="iScrollNo"/>
            <w:r>
              <w:rPr>
                <w:b/>
              </w:rPr>
              <w:t>iScrollNo</w:t>
            </w:r>
            <w:bookmarkEnd w:id="3452"/>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The frame never has a scrollbar.</w:t>
            </w:r>
          </w:p>
        </w:tc>
      </w:tr>
    </w:tbl>
    <w:p w:rsidR="009C6D8D" w:rsidRDefault="00480823">
      <w:pPr>
        <w:pStyle w:val="Heading3"/>
      </w:pPr>
      <w:bookmarkStart w:id="3453" w:name="Section_61341a2cb8da4e52ba62b2b0d5efadc4"/>
      <w:bookmarkStart w:id="3454" w:name="ItcFirstLim"/>
      <w:bookmarkStart w:id="3455" w:name="_Toc471996596"/>
      <w:r>
        <w:lastRenderedPageBreak/>
        <w:t>ItcFirstLim</w:t>
      </w:r>
      <w:bookmarkEnd w:id="3453"/>
      <w:bookmarkEnd w:id="3454"/>
      <w:bookmarkEnd w:id="3455"/>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9C6D8D" w:rsidRDefault="00480823">
      <w:r>
        <w:t xml:space="preserve">The </w:t>
      </w:r>
      <w:r>
        <w:rPr>
          <w:b/>
        </w:rPr>
        <w:t>ItcFirstLim</w:t>
      </w:r>
      <w:r>
        <w:t xml:space="preserve"> structure specifies a range of cells in a table row. The range is inclusive of the first index, and exclusive of the second. The first cell in a r</w:t>
      </w:r>
      <w:r>
        <w:t>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160" w:type="dxa"/>
            <w:gridSpan w:val="8"/>
          </w:tcPr>
          <w:p w:rsidR="009C6D8D" w:rsidRDefault="00480823">
            <w:pPr>
              <w:pStyle w:val="PacketDiagramBodyText"/>
            </w:pPr>
            <w:r>
              <w:t>itcFirst</w:t>
            </w:r>
          </w:p>
        </w:tc>
        <w:tc>
          <w:tcPr>
            <w:tcW w:w="2160" w:type="dxa"/>
            <w:gridSpan w:val="8"/>
          </w:tcPr>
          <w:p w:rsidR="009C6D8D" w:rsidRDefault="00480823">
            <w:pPr>
              <w:pStyle w:val="PacketDiagramBodyText"/>
            </w:pPr>
            <w:r>
              <w:t>itcLim</w:t>
            </w:r>
          </w:p>
        </w:tc>
      </w:tr>
    </w:tbl>
    <w:p w:rsidR="009C6D8D" w:rsidRDefault="00480823">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9C6D8D" w:rsidRDefault="00480823">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9C6D8D" w:rsidRDefault="00480823">
      <w:pPr>
        <w:pStyle w:val="Heading3"/>
      </w:pPr>
      <w:bookmarkStart w:id="3456" w:name="Section_f66f69e6129e4f97beaee5463eaf1f0b"/>
      <w:bookmarkStart w:id="3457" w:name="Kcm"/>
      <w:bookmarkStart w:id="3458" w:name="_Toc471996597"/>
      <w:r>
        <w:t>Kcm</w:t>
      </w:r>
      <w:bookmarkEnd w:id="3456"/>
      <w:bookmarkEnd w:id="3457"/>
      <w:bookmarkEnd w:id="3458"/>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9C6D8D" w:rsidRDefault="00480823">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160" w:type="dxa"/>
            <w:gridSpan w:val="8"/>
          </w:tcPr>
          <w:p w:rsidR="009C6D8D" w:rsidRDefault="00480823">
            <w:pPr>
              <w:pStyle w:val="PacketDiagramBodyText"/>
            </w:pPr>
            <w:r>
              <w:t>vk</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1350" w:type="dxa"/>
            <w:gridSpan w:val="5"/>
          </w:tcPr>
          <w:p w:rsidR="009C6D8D" w:rsidRDefault="00480823">
            <w:pPr>
              <w:pStyle w:val="PacketDiagramBodyText"/>
            </w:pPr>
            <w:r>
              <w:t>reserved</w:t>
            </w:r>
          </w:p>
        </w:tc>
      </w:tr>
    </w:tbl>
    <w:p w:rsidR="009C6D8D" w:rsidRDefault="00480823">
      <w:pPr>
        <w:pStyle w:val="Definition-Field"/>
      </w:pPr>
      <w:r>
        <w:rPr>
          <w:b/>
        </w:rPr>
        <w:t xml:space="preserve">vk (1 byte): </w:t>
      </w:r>
      <w:r>
        <w:t>An integer that specifies the Virtual key code for this shortcut key combination.</w:t>
      </w:r>
    </w:p>
    <w:p w:rsidR="009C6D8D" w:rsidRDefault="00480823">
      <w:pPr>
        <w:pStyle w:val="Definition-Field"/>
      </w:pPr>
      <w:r>
        <w:rPr>
          <w:b/>
        </w:rPr>
        <w:t xml:space="preserve">A - fkmShift (1 bit): </w:t>
      </w:r>
      <w:r>
        <w:t>Specifies whether the SHIFT key is pressed in this shortcut key combination.</w:t>
      </w:r>
    </w:p>
    <w:p w:rsidR="009C6D8D" w:rsidRDefault="00480823">
      <w:pPr>
        <w:pStyle w:val="Definition-Field"/>
      </w:pPr>
      <w:r>
        <w:rPr>
          <w:b/>
        </w:rPr>
        <w:t xml:space="preserve">B - fkmControl (1 bit): </w:t>
      </w:r>
      <w:r>
        <w:t>Specifies whether the CTRL key is pressed in this shortcut key combination.</w:t>
      </w:r>
    </w:p>
    <w:p w:rsidR="009C6D8D" w:rsidRDefault="00480823">
      <w:pPr>
        <w:pStyle w:val="Definition-Field"/>
      </w:pPr>
      <w:r>
        <w:rPr>
          <w:b/>
        </w:rPr>
        <w:t xml:space="preserve">C - fkmAlt (1 bit): </w:t>
      </w:r>
      <w:r>
        <w:t>Specifies whether the ALT key is pressed in this shortcut k</w:t>
      </w:r>
      <w:r>
        <w:t>ey combination.</w:t>
      </w:r>
    </w:p>
    <w:p w:rsidR="009C6D8D" w:rsidRDefault="00480823">
      <w:pPr>
        <w:pStyle w:val="Definition-Field"/>
      </w:pPr>
      <w:r>
        <w:rPr>
          <w:b/>
        </w:rPr>
        <w:t xml:space="preserve">reserved (5 bits): </w:t>
      </w:r>
      <w:r>
        <w:t>This value MUST be zero.</w:t>
      </w:r>
    </w:p>
    <w:p w:rsidR="009C6D8D" w:rsidRDefault="00480823">
      <w:pPr>
        <w:pStyle w:val="Heading3"/>
      </w:pPr>
      <w:bookmarkStart w:id="3459" w:name="Section_e7e36f1f11854de58f3e2a20e3897990"/>
      <w:bookmarkStart w:id="3460" w:name="Kme"/>
      <w:bookmarkStart w:id="3461" w:name="_Toc471996598"/>
      <w:r>
        <w:t>Kme</w:t>
      </w:r>
      <w:bookmarkEnd w:id="3459"/>
      <w:bookmarkEnd w:id="3460"/>
      <w:bookmarkEnd w:id="3461"/>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9C6D8D" w:rsidRDefault="00480823">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reserved1</w:t>
            </w:r>
          </w:p>
        </w:tc>
        <w:tc>
          <w:tcPr>
            <w:tcW w:w="4320" w:type="dxa"/>
            <w:gridSpan w:val="16"/>
          </w:tcPr>
          <w:p w:rsidR="009C6D8D" w:rsidRDefault="00480823">
            <w:pPr>
              <w:pStyle w:val="PacketDiagramBodyText"/>
            </w:pPr>
            <w:r>
              <w:t>reserved2</w:t>
            </w:r>
          </w:p>
        </w:tc>
      </w:tr>
      <w:tr w:rsidR="009C6D8D" w:rsidTr="009C6D8D">
        <w:trPr>
          <w:trHeight w:hRule="exact" w:val="490"/>
        </w:trPr>
        <w:tc>
          <w:tcPr>
            <w:tcW w:w="4320" w:type="dxa"/>
            <w:gridSpan w:val="16"/>
          </w:tcPr>
          <w:p w:rsidR="009C6D8D" w:rsidRDefault="00480823">
            <w:pPr>
              <w:pStyle w:val="PacketDiagramBodyText"/>
            </w:pPr>
            <w:r>
              <w:t>kcm1</w:t>
            </w:r>
          </w:p>
        </w:tc>
        <w:tc>
          <w:tcPr>
            <w:tcW w:w="4320" w:type="dxa"/>
            <w:gridSpan w:val="16"/>
          </w:tcPr>
          <w:p w:rsidR="009C6D8D" w:rsidRDefault="00480823">
            <w:pPr>
              <w:pStyle w:val="PacketDiagramBodyText"/>
            </w:pPr>
            <w:r>
              <w:t>kcm2</w:t>
            </w:r>
          </w:p>
        </w:tc>
      </w:tr>
      <w:tr w:rsidR="009C6D8D" w:rsidTr="009C6D8D">
        <w:trPr>
          <w:trHeight w:hRule="exact" w:val="490"/>
        </w:trPr>
        <w:tc>
          <w:tcPr>
            <w:tcW w:w="4320" w:type="dxa"/>
            <w:gridSpan w:val="16"/>
          </w:tcPr>
          <w:p w:rsidR="009C6D8D" w:rsidRDefault="00480823">
            <w:pPr>
              <w:pStyle w:val="PacketDiagramBodyText"/>
            </w:pPr>
            <w:r>
              <w:t>kt</w:t>
            </w:r>
          </w:p>
        </w:tc>
        <w:tc>
          <w:tcPr>
            <w:tcW w:w="4320" w:type="dxa"/>
            <w:gridSpan w:val="16"/>
          </w:tcPr>
          <w:p w:rsidR="009C6D8D" w:rsidRDefault="00480823">
            <w:pPr>
              <w:pStyle w:val="PacketDiagramBodyText"/>
            </w:pPr>
            <w:r>
              <w:t>param</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reserved1 (2 bytes): </w:t>
      </w:r>
      <w:r>
        <w:t>This value MUST be zero.</w:t>
      </w:r>
    </w:p>
    <w:p w:rsidR="009C6D8D" w:rsidRDefault="00480823">
      <w:pPr>
        <w:pStyle w:val="Definition-Field"/>
      </w:pPr>
      <w:r>
        <w:rPr>
          <w:b/>
        </w:rPr>
        <w:lastRenderedPageBreak/>
        <w:t xml:space="preserve">reserved2 (2 bytes): </w:t>
      </w:r>
      <w:r>
        <w:t>This value MUST be zero.</w:t>
      </w:r>
    </w:p>
    <w:p w:rsidR="009C6D8D" w:rsidRDefault="00480823">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9C6D8D" w:rsidRDefault="00480823">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9C6D8D" w:rsidRDefault="00480823">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9C6D8D" w:rsidRDefault="00480823">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21" w:type="dxa"/>
          </w:tcPr>
          <w:p w:rsidR="009C6D8D" w:rsidRDefault="00480823">
            <w:pPr>
              <w:pStyle w:val="TableHeaderText"/>
              <w:spacing w:before="0" w:after="0"/>
            </w:pPr>
            <w:r>
              <w:t>kt</w:t>
            </w:r>
          </w:p>
        </w:tc>
        <w:tc>
          <w:tcPr>
            <w:tcW w:w="7835" w:type="dxa"/>
          </w:tcPr>
          <w:p w:rsidR="009C6D8D" w:rsidRDefault="00480823">
            <w:pPr>
              <w:pStyle w:val="TableHeaderText"/>
              <w:spacing w:before="0" w:after="0"/>
            </w:pPr>
            <w:r>
              <w:t>param</w:t>
            </w:r>
          </w:p>
        </w:tc>
      </w:tr>
      <w:tr w:rsidR="009C6D8D" w:rsidTr="009C6D8D">
        <w:tc>
          <w:tcPr>
            <w:tcW w:w="1021" w:type="dxa"/>
          </w:tcPr>
          <w:p w:rsidR="009C6D8D" w:rsidRDefault="00480823">
            <w:pPr>
              <w:pStyle w:val="TableBodyText"/>
              <w:spacing w:before="0" w:after="0"/>
            </w:pPr>
            <w:r>
              <w:t>ktCid</w:t>
            </w:r>
          </w:p>
        </w:tc>
        <w:tc>
          <w:tcPr>
            <w:tcW w:w="7835" w:type="dxa"/>
          </w:tcPr>
          <w:p w:rsidR="009C6D8D" w:rsidRDefault="00480823">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9C6D8D" w:rsidTr="009C6D8D">
        <w:tc>
          <w:tcPr>
            <w:tcW w:w="1021" w:type="dxa"/>
          </w:tcPr>
          <w:p w:rsidR="009C6D8D" w:rsidRDefault="00480823">
            <w:pPr>
              <w:pStyle w:val="TableBodyText"/>
              <w:spacing w:before="0" w:after="0"/>
            </w:pPr>
            <w:r>
              <w:t>ktChar</w:t>
            </w:r>
          </w:p>
        </w:tc>
        <w:tc>
          <w:tcPr>
            <w:tcW w:w="7835" w:type="dxa"/>
          </w:tcPr>
          <w:p w:rsidR="009C6D8D" w:rsidRDefault="00480823">
            <w:pPr>
              <w:pStyle w:val="TableBodyText"/>
              <w:spacing w:before="0" w:after="0"/>
            </w:pPr>
            <w:r>
              <w:t xml:space="preserve">A 4-byte unsigned integer that specifies a </w:t>
            </w:r>
            <w:r>
              <w:t>single character to be inserted. This value MUST be between 0 and 65535.</w:t>
            </w:r>
          </w:p>
        </w:tc>
      </w:tr>
      <w:tr w:rsidR="009C6D8D" w:rsidTr="009C6D8D">
        <w:tc>
          <w:tcPr>
            <w:tcW w:w="1021" w:type="dxa"/>
          </w:tcPr>
          <w:p w:rsidR="009C6D8D" w:rsidRDefault="00480823">
            <w:pPr>
              <w:pStyle w:val="TableBodyText"/>
              <w:spacing w:before="0" w:after="0"/>
            </w:pPr>
            <w:r>
              <w:t>ktMask</w:t>
            </w:r>
          </w:p>
        </w:tc>
        <w:tc>
          <w:tcPr>
            <w:tcW w:w="7835" w:type="dxa"/>
          </w:tcPr>
          <w:p w:rsidR="009C6D8D" w:rsidRDefault="00480823">
            <w:pPr>
              <w:pStyle w:val="TableBodyText"/>
              <w:spacing w:before="0" w:after="0"/>
            </w:pPr>
            <w:r>
              <w:t>This MUST be ignored.</w:t>
            </w:r>
          </w:p>
        </w:tc>
      </w:tr>
    </w:tbl>
    <w:p w:rsidR="009C6D8D" w:rsidRDefault="009C6D8D"/>
    <w:p w:rsidR="009C6D8D" w:rsidRDefault="00480823">
      <w:pPr>
        <w:pStyle w:val="Heading3"/>
      </w:pPr>
      <w:bookmarkStart w:id="3462" w:name="Section_8f86c7fdbdf641d1ad37939da1205e5f"/>
      <w:bookmarkStart w:id="3463" w:name="Kt"/>
      <w:bookmarkStart w:id="3464" w:name="_Toc471996599"/>
      <w:r>
        <w:t>Kt</w:t>
      </w:r>
      <w:bookmarkEnd w:id="3462"/>
      <w:bookmarkEnd w:id="3463"/>
      <w:bookmarkEnd w:id="3464"/>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9C6D8D" w:rsidRDefault="00480823">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465" w:name="ktCid"/>
            <w:r>
              <w:rPr>
                <w:b/>
              </w:rPr>
              <w:t>ktCid</w:t>
            </w:r>
            <w:bookmarkEnd w:id="3465"/>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 xml:space="preserve">Execute a command specified by a </w:t>
            </w:r>
            <w:hyperlink w:anchor="Section_821ddcc3261249d8b10fc93b9069bb43" w:history="1">
              <w:r>
                <w:rPr>
                  <w:rStyle w:val="Hyperlink"/>
                </w:rPr>
                <w:t>Cid</w:t>
              </w:r>
            </w:hyperlink>
            <w:r>
              <w:t>.</w:t>
            </w:r>
          </w:p>
        </w:tc>
      </w:tr>
      <w:tr w:rsidR="009C6D8D" w:rsidTr="009C6D8D">
        <w:tc>
          <w:tcPr>
            <w:tcW w:w="0" w:type="auto"/>
            <w:vAlign w:val="center"/>
          </w:tcPr>
          <w:p w:rsidR="009C6D8D" w:rsidRDefault="00480823">
            <w:pPr>
              <w:pStyle w:val="TableBodyText"/>
            </w:pPr>
            <w:bookmarkStart w:id="3466" w:name="ktChar"/>
            <w:r>
              <w:rPr>
                <w:b/>
              </w:rPr>
              <w:t>ktChar</w:t>
            </w:r>
            <w:bookmarkEnd w:id="3466"/>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Insert a single character.</w:t>
            </w:r>
          </w:p>
        </w:tc>
      </w:tr>
      <w:tr w:rsidR="009C6D8D" w:rsidTr="009C6D8D">
        <w:tc>
          <w:tcPr>
            <w:tcW w:w="0" w:type="auto"/>
            <w:vAlign w:val="center"/>
          </w:tcPr>
          <w:p w:rsidR="009C6D8D" w:rsidRDefault="00480823">
            <w:pPr>
              <w:pStyle w:val="TableBodyText"/>
            </w:pPr>
            <w:bookmarkStart w:id="3467" w:name="ktMask"/>
            <w:r>
              <w:rPr>
                <w:b/>
              </w:rPr>
              <w:t>ktMask</w:t>
            </w:r>
            <w:bookmarkEnd w:id="3467"/>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Perform the default action (as if the key combination is unassigned).</w:t>
            </w:r>
          </w:p>
        </w:tc>
      </w:tr>
    </w:tbl>
    <w:p w:rsidR="009C6D8D" w:rsidRDefault="00480823">
      <w:pPr>
        <w:pStyle w:val="Heading3"/>
      </w:pPr>
      <w:bookmarkStart w:id="3468" w:name="Section_f6d2ad9387cf4e46a992a38ccf2ef295"/>
      <w:bookmarkStart w:id="3469" w:name="Kul"/>
      <w:bookmarkStart w:id="3470" w:name="_Toc471996600"/>
      <w:r>
        <w:t>Kul</w:t>
      </w:r>
      <w:bookmarkEnd w:id="3468"/>
      <w:bookmarkEnd w:id="3469"/>
      <w:bookmarkEnd w:id="3470"/>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9C6D8D" w:rsidRDefault="00480823">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471" w:name="kulNone"/>
            <w:r>
              <w:rPr>
                <w:b/>
              </w:rPr>
              <w:t>kulNone</w:t>
            </w:r>
            <w:bookmarkEnd w:id="3471"/>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No underlining.</w:t>
            </w:r>
          </w:p>
        </w:tc>
      </w:tr>
      <w:tr w:rsidR="009C6D8D" w:rsidTr="009C6D8D">
        <w:tc>
          <w:tcPr>
            <w:tcW w:w="0" w:type="auto"/>
            <w:vAlign w:val="center"/>
          </w:tcPr>
          <w:p w:rsidR="009C6D8D" w:rsidRDefault="00480823">
            <w:pPr>
              <w:pStyle w:val="TableBodyText"/>
            </w:pPr>
            <w:bookmarkStart w:id="3472" w:name="kulSingle"/>
            <w:r>
              <w:rPr>
                <w:b/>
              </w:rPr>
              <w:t>kulSingle</w:t>
            </w:r>
            <w:bookmarkEnd w:id="3472"/>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Normal single underline.</w:t>
            </w:r>
          </w:p>
        </w:tc>
      </w:tr>
      <w:tr w:rsidR="009C6D8D" w:rsidTr="009C6D8D">
        <w:tc>
          <w:tcPr>
            <w:tcW w:w="0" w:type="auto"/>
            <w:vAlign w:val="center"/>
          </w:tcPr>
          <w:p w:rsidR="009C6D8D" w:rsidRDefault="00480823">
            <w:pPr>
              <w:pStyle w:val="TableBodyText"/>
            </w:pPr>
            <w:bookmarkStart w:id="3473" w:name="kulWords"/>
            <w:r>
              <w:rPr>
                <w:b/>
              </w:rPr>
              <w:t>kulWords</w:t>
            </w:r>
            <w:bookmarkEnd w:id="3473"/>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 xml:space="preserve">Underline </w:t>
            </w:r>
            <w:r>
              <w:t>words only.</w:t>
            </w:r>
          </w:p>
        </w:tc>
      </w:tr>
      <w:tr w:rsidR="009C6D8D" w:rsidTr="009C6D8D">
        <w:tc>
          <w:tcPr>
            <w:tcW w:w="0" w:type="auto"/>
            <w:vAlign w:val="center"/>
          </w:tcPr>
          <w:p w:rsidR="009C6D8D" w:rsidRDefault="00480823">
            <w:pPr>
              <w:pStyle w:val="TableBodyText"/>
            </w:pPr>
            <w:bookmarkStart w:id="3474" w:name="kulDouble"/>
            <w:r>
              <w:rPr>
                <w:b/>
              </w:rPr>
              <w:t>kulDouble</w:t>
            </w:r>
            <w:bookmarkEnd w:id="3474"/>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Double underline.</w:t>
            </w:r>
          </w:p>
        </w:tc>
      </w:tr>
      <w:tr w:rsidR="009C6D8D" w:rsidTr="009C6D8D">
        <w:tc>
          <w:tcPr>
            <w:tcW w:w="0" w:type="auto"/>
            <w:vAlign w:val="center"/>
          </w:tcPr>
          <w:p w:rsidR="009C6D8D" w:rsidRDefault="00480823">
            <w:pPr>
              <w:pStyle w:val="TableBodyText"/>
            </w:pPr>
            <w:bookmarkStart w:id="3475" w:name="kulDotted"/>
            <w:r>
              <w:rPr>
                <w:b/>
              </w:rPr>
              <w:t>kulDotted</w:t>
            </w:r>
            <w:bookmarkEnd w:id="3475"/>
          </w:p>
        </w:tc>
        <w:tc>
          <w:tcPr>
            <w:tcW w:w="0" w:type="auto"/>
            <w:vAlign w:val="center"/>
          </w:tcPr>
          <w:p w:rsidR="009C6D8D" w:rsidRDefault="00480823">
            <w:pPr>
              <w:pStyle w:val="TableBodyText"/>
            </w:pPr>
            <w:r>
              <w:t>0x04</w:t>
            </w:r>
          </w:p>
        </w:tc>
        <w:tc>
          <w:tcPr>
            <w:tcW w:w="0" w:type="auto"/>
            <w:vAlign w:val="center"/>
          </w:tcPr>
          <w:p w:rsidR="009C6D8D" w:rsidRDefault="00480823">
            <w:pPr>
              <w:pStyle w:val="TableBodyText"/>
            </w:pPr>
            <w:r>
              <w:t>Dotted underline.</w:t>
            </w:r>
          </w:p>
        </w:tc>
      </w:tr>
      <w:tr w:rsidR="009C6D8D" w:rsidTr="009C6D8D">
        <w:tc>
          <w:tcPr>
            <w:tcW w:w="0" w:type="auto"/>
            <w:vAlign w:val="center"/>
          </w:tcPr>
          <w:p w:rsidR="009C6D8D" w:rsidRDefault="00480823">
            <w:pPr>
              <w:pStyle w:val="TableBodyText"/>
            </w:pPr>
            <w:bookmarkStart w:id="3476" w:name="kulThick"/>
            <w:r>
              <w:rPr>
                <w:b/>
              </w:rPr>
              <w:t>kulThick</w:t>
            </w:r>
            <w:bookmarkEnd w:id="3476"/>
          </w:p>
        </w:tc>
        <w:tc>
          <w:tcPr>
            <w:tcW w:w="0" w:type="auto"/>
            <w:vAlign w:val="center"/>
          </w:tcPr>
          <w:p w:rsidR="009C6D8D" w:rsidRDefault="00480823">
            <w:pPr>
              <w:pStyle w:val="TableBodyText"/>
            </w:pPr>
            <w:r>
              <w:t>0x06</w:t>
            </w:r>
          </w:p>
        </w:tc>
        <w:tc>
          <w:tcPr>
            <w:tcW w:w="0" w:type="auto"/>
            <w:vAlign w:val="center"/>
          </w:tcPr>
          <w:p w:rsidR="009C6D8D" w:rsidRDefault="00480823">
            <w:pPr>
              <w:pStyle w:val="TableBodyText"/>
            </w:pPr>
            <w:r>
              <w:t>Heavy underline.</w:t>
            </w:r>
          </w:p>
        </w:tc>
      </w:tr>
      <w:tr w:rsidR="009C6D8D" w:rsidTr="009C6D8D">
        <w:tc>
          <w:tcPr>
            <w:tcW w:w="0" w:type="auto"/>
            <w:vAlign w:val="center"/>
          </w:tcPr>
          <w:p w:rsidR="009C6D8D" w:rsidRDefault="00480823">
            <w:pPr>
              <w:pStyle w:val="TableBodyText"/>
            </w:pPr>
            <w:bookmarkStart w:id="3477" w:name="kulDash"/>
            <w:r>
              <w:rPr>
                <w:b/>
              </w:rPr>
              <w:t>kulDash</w:t>
            </w:r>
            <w:bookmarkEnd w:id="3477"/>
          </w:p>
        </w:tc>
        <w:tc>
          <w:tcPr>
            <w:tcW w:w="0" w:type="auto"/>
            <w:vAlign w:val="center"/>
          </w:tcPr>
          <w:p w:rsidR="009C6D8D" w:rsidRDefault="00480823">
            <w:pPr>
              <w:pStyle w:val="TableBodyText"/>
            </w:pPr>
            <w:r>
              <w:t>0x07</w:t>
            </w:r>
          </w:p>
        </w:tc>
        <w:tc>
          <w:tcPr>
            <w:tcW w:w="0" w:type="auto"/>
            <w:vAlign w:val="center"/>
          </w:tcPr>
          <w:p w:rsidR="009C6D8D" w:rsidRDefault="00480823">
            <w:pPr>
              <w:pStyle w:val="TableBodyText"/>
            </w:pPr>
            <w:r>
              <w:t>Dashed underline.</w:t>
            </w:r>
          </w:p>
        </w:tc>
      </w:tr>
      <w:tr w:rsidR="009C6D8D" w:rsidTr="009C6D8D">
        <w:tc>
          <w:tcPr>
            <w:tcW w:w="0" w:type="auto"/>
            <w:vAlign w:val="center"/>
          </w:tcPr>
          <w:p w:rsidR="009C6D8D" w:rsidRDefault="00480823">
            <w:pPr>
              <w:pStyle w:val="TableBodyText"/>
            </w:pPr>
            <w:bookmarkStart w:id="3478" w:name="kulDotDash"/>
            <w:r>
              <w:rPr>
                <w:b/>
              </w:rPr>
              <w:t>kulDotDash</w:t>
            </w:r>
            <w:bookmarkEnd w:id="3478"/>
          </w:p>
        </w:tc>
        <w:tc>
          <w:tcPr>
            <w:tcW w:w="0" w:type="auto"/>
            <w:vAlign w:val="center"/>
          </w:tcPr>
          <w:p w:rsidR="009C6D8D" w:rsidRDefault="00480823">
            <w:pPr>
              <w:pStyle w:val="TableBodyText"/>
            </w:pPr>
            <w:r>
              <w:t>0x09</w:t>
            </w:r>
          </w:p>
        </w:tc>
        <w:tc>
          <w:tcPr>
            <w:tcW w:w="0" w:type="auto"/>
            <w:vAlign w:val="center"/>
          </w:tcPr>
          <w:p w:rsidR="009C6D8D" w:rsidRDefault="00480823">
            <w:pPr>
              <w:pStyle w:val="TableBodyText"/>
            </w:pPr>
            <w:r>
              <w:t>Dot-dash underline.</w:t>
            </w:r>
          </w:p>
        </w:tc>
      </w:tr>
      <w:tr w:rsidR="009C6D8D" w:rsidTr="009C6D8D">
        <w:tc>
          <w:tcPr>
            <w:tcW w:w="0" w:type="auto"/>
            <w:vAlign w:val="center"/>
          </w:tcPr>
          <w:p w:rsidR="009C6D8D" w:rsidRDefault="00480823">
            <w:pPr>
              <w:pStyle w:val="TableBodyText"/>
            </w:pPr>
            <w:bookmarkStart w:id="3479" w:name="kulDotDotDash"/>
            <w:r>
              <w:rPr>
                <w:b/>
              </w:rPr>
              <w:t>kulDotDotDash</w:t>
            </w:r>
            <w:bookmarkEnd w:id="3479"/>
          </w:p>
        </w:tc>
        <w:tc>
          <w:tcPr>
            <w:tcW w:w="0" w:type="auto"/>
            <w:vAlign w:val="center"/>
          </w:tcPr>
          <w:p w:rsidR="009C6D8D" w:rsidRDefault="00480823">
            <w:pPr>
              <w:pStyle w:val="TableBodyText"/>
            </w:pPr>
            <w:r>
              <w:t>0x0A</w:t>
            </w:r>
          </w:p>
        </w:tc>
        <w:tc>
          <w:tcPr>
            <w:tcW w:w="0" w:type="auto"/>
            <w:vAlign w:val="center"/>
          </w:tcPr>
          <w:p w:rsidR="009C6D8D" w:rsidRDefault="00480823">
            <w:pPr>
              <w:pStyle w:val="TableBodyText"/>
            </w:pPr>
            <w:r>
              <w:t>Dot-dot-dash underline.</w:t>
            </w:r>
          </w:p>
        </w:tc>
      </w:tr>
      <w:tr w:rsidR="009C6D8D" w:rsidTr="009C6D8D">
        <w:tc>
          <w:tcPr>
            <w:tcW w:w="0" w:type="auto"/>
            <w:vAlign w:val="center"/>
          </w:tcPr>
          <w:p w:rsidR="009C6D8D" w:rsidRDefault="00480823">
            <w:pPr>
              <w:pStyle w:val="TableBodyText"/>
            </w:pPr>
            <w:bookmarkStart w:id="3480" w:name="kulWavy"/>
            <w:r>
              <w:rPr>
                <w:b/>
              </w:rPr>
              <w:t>kulWavy</w:t>
            </w:r>
            <w:bookmarkEnd w:id="3480"/>
          </w:p>
        </w:tc>
        <w:tc>
          <w:tcPr>
            <w:tcW w:w="0" w:type="auto"/>
            <w:vAlign w:val="center"/>
          </w:tcPr>
          <w:p w:rsidR="009C6D8D" w:rsidRDefault="00480823">
            <w:pPr>
              <w:pStyle w:val="TableBodyText"/>
            </w:pPr>
            <w:r>
              <w:t>0x0B</w:t>
            </w:r>
          </w:p>
        </w:tc>
        <w:tc>
          <w:tcPr>
            <w:tcW w:w="0" w:type="auto"/>
            <w:vAlign w:val="center"/>
          </w:tcPr>
          <w:p w:rsidR="009C6D8D" w:rsidRDefault="00480823">
            <w:pPr>
              <w:pStyle w:val="TableBodyText"/>
            </w:pPr>
            <w:r>
              <w:t>Wavy underline.</w:t>
            </w:r>
          </w:p>
        </w:tc>
      </w:tr>
      <w:tr w:rsidR="009C6D8D" w:rsidTr="009C6D8D">
        <w:tc>
          <w:tcPr>
            <w:tcW w:w="0" w:type="auto"/>
            <w:vAlign w:val="center"/>
          </w:tcPr>
          <w:p w:rsidR="009C6D8D" w:rsidRDefault="00480823">
            <w:pPr>
              <w:pStyle w:val="TableBodyText"/>
            </w:pPr>
            <w:bookmarkStart w:id="3481" w:name="kulDottedHeavy"/>
            <w:r>
              <w:rPr>
                <w:b/>
              </w:rPr>
              <w:t>kulDottedHeavy</w:t>
            </w:r>
            <w:bookmarkEnd w:id="3481"/>
          </w:p>
        </w:tc>
        <w:tc>
          <w:tcPr>
            <w:tcW w:w="0" w:type="auto"/>
            <w:vAlign w:val="center"/>
          </w:tcPr>
          <w:p w:rsidR="009C6D8D" w:rsidRDefault="00480823">
            <w:pPr>
              <w:pStyle w:val="TableBodyText"/>
            </w:pPr>
            <w:r>
              <w:t>0x14</w:t>
            </w:r>
          </w:p>
        </w:tc>
        <w:tc>
          <w:tcPr>
            <w:tcW w:w="0" w:type="auto"/>
            <w:vAlign w:val="center"/>
          </w:tcPr>
          <w:p w:rsidR="009C6D8D" w:rsidRDefault="00480823">
            <w:pPr>
              <w:pStyle w:val="TableBodyText"/>
            </w:pPr>
            <w:r>
              <w:t>Heavy dotted underline.</w:t>
            </w:r>
          </w:p>
        </w:tc>
      </w:tr>
      <w:tr w:rsidR="009C6D8D" w:rsidTr="009C6D8D">
        <w:tc>
          <w:tcPr>
            <w:tcW w:w="0" w:type="auto"/>
            <w:vAlign w:val="center"/>
          </w:tcPr>
          <w:p w:rsidR="009C6D8D" w:rsidRDefault="00480823">
            <w:pPr>
              <w:pStyle w:val="TableBodyText"/>
            </w:pPr>
            <w:bookmarkStart w:id="3482" w:name="kulDashHeavy"/>
            <w:r>
              <w:rPr>
                <w:b/>
              </w:rPr>
              <w:lastRenderedPageBreak/>
              <w:t>kulDashHeavy</w:t>
            </w:r>
            <w:bookmarkEnd w:id="3482"/>
          </w:p>
        </w:tc>
        <w:tc>
          <w:tcPr>
            <w:tcW w:w="0" w:type="auto"/>
            <w:vAlign w:val="center"/>
          </w:tcPr>
          <w:p w:rsidR="009C6D8D" w:rsidRDefault="00480823">
            <w:pPr>
              <w:pStyle w:val="TableBodyText"/>
            </w:pPr>
            <w:r>
              <w:t>0x17</w:t>
            </w:r>
          </w:p>
        </w:tc>
        <w:tc>
          <w:tcPr>
            <w:tcW w:w="0" w:type="auto"/>
            <w:vAlign w:val="center"/>
          </w:tcPr>
          <w:p w:rsidR="009C6D8D" w:rsidRDefault="00480823">
            <w:pPr>
              <w:pStyle w:val="TableBodyText"/>
            </w:pPr>
            <w:r>
              <w:t>Heavy dashed underline.</w:t>
            </w:r>
          </w:p>
        </w:tc>
      </w:tr>
      <w:tr w:rsidR="009C6D8D" w:rsidTr="009C6D8D">
        <w:tc>
          <w:tcPr>
            <w:tcW w:w="0" w:type="auto"/>
            <w:vAlign w:val="center"/>
          </w:tcPr>
          <w:p w:rsidR="009C6D8D" w:rsidRDefault="00480823">
            <w:pPr>
              <w:pStyle w:val="TableBodyText"/>
            </w:pPr>
            <w:bookmarkStart w:id="3483" w:name="kulDotDashHeavy"/>
            <w:r>
              <w:rPr>
                <w:b/>
              </w:rPr>
              <w:t>kulDotDashHeavy</w:t>
            </w:r>
            <w:bookmarkEnd w:id="3483"/>
          </w:p>
        </w:tc>
        <w:tc>
          <w:tcPr>
            <w:tcW w:w="0" w:type="auto"/>
            <w:vAlign w:val="center"/>
          </w:tcPr>
          <w:p w:rsidR="009C6D8D" w:rsidRDefault="00480823">
            <w:pPr>
              <w:pStyle w:val="TableBodyText"/>
            </w:pPr>
            <w:r>
              <w:t>0x19</w:t>
            </w:r>
          </w:p>
        </w:tc>
        <w:tc>
          <w:tcPr>
            <w:tcW w:w="0" w:type="auto"/>
            <w:vAlign w:val="center"/>
          </w:tcPr>
          <w:p w:rsidR="009C6D8D" w:rsidRDefault="00480823">
            <w:pPr>
              <w:pStyle w:val="TableBodyText"/>
            </w:pPr>
            <w:r>
              <w:t>Heavy dot-dash underline.</w:t>
            </w:r>
          </w:p>
        </w:tc>
      </w:tr>
      <w:tr w:rsidR="009C6D8D" w:rsidTr="009C6D8D">
        <w:tc>
          <w:tcPr>
            <w:tcW w:w="0" w:type="auto"/>
            <w:vAlign w:val="center"/>
          </w:tcPr>
          <w:p w:rsidR="009C6D8D" w:rsidRDefault="00480823">
            <w:pPr>
              <w:pStyle w:val="TableBodyText"/>
            </w:pPr>
            <w:bookmarkStart w:id="3484" w:name="kulDotDotDashHeavy"/>
            <w:r>
              <w:rPr>
                <w:b/>
              </w:rPr>
              <w:t>kulDotDotDashHeavy</w:t>
            </w:r>
            <w:bookmarkEnd w:id="3484"/>
          </w:p>
        </w:tc>
        <w:tc>
          <w:tcPr>
            <w:tcW w:w="0" w:type="auto"/>
            <w:vAlign w:val="center"/>
          </w:tcPr>
          <w:p w:rsidR="009C6D8D" w:rsidRDefault="00480823">
            <w:pPr>
              <w:pStyle w:val="TableBodyText"/>
            </w:pPr>
            <w:r>
              <w:t>0x1A</w:t>
            </w:r>
          </w:p>
        </w:tc>
        <w:tc>
          <w:tcPr>
            <w:tcW w:w="0" w:type="auto"/>
            <w:vAlign w:val="center"/>
          </w:tcPr>
          <w:p w:rsidR="009C6D8D" w:rsidRDefault="00480823">
            <w:pPr>
              <w:pStyle w:val="TableBodyText"/>
            </w:pPr>
            <w:r>
              <w:t>Heavy dot-dot-dash underline.</w:t>
            </w:r>
          </w:p>
        </w:tc>
      </w:tr>
      <w:tr w:rsidR="009C6D8D" w:rsidTr="009C6D8D">
        <w:tc>
          <w:tcPr>
            <w:tcW w:w="0" w:type="auto"/>
            <w:vAlign w:val="center"/>
          </w:tcPr>
          <w:p w:rsidR="009C6D8D" w:rsidRDefault="00480823">
            <w:pPr>
              <w:pStyle w:val="TableBodyText"/>
            </w:pPr>
            <w:bookmarkStart w:id="3485" w:name="kulWavyHeavy"/>
            <w:r>
              <w:rPr>
                <w:b/>
              </w:rPr>
              <w:t>kulWavyHeavy</w:t>
            </w:r>
            <w:bookmarkEnd w:id="3485"/>
          </w:p>
        </w:tc>
        <w:tc>
          <w:tcPr>
            <w:tcW w:w="0" w:type="auto"/>
            <w:vAlign w:val="center"/>
          </w:tcPr>
          <w:p w:rsidR="009C6D8D" w:rsidRDefault="00480823">
            <w:pPr>
              <w:pStyle w:val="TableBodyText"/>
            </w:pPr>
            <w:r>
              <w:t>0x1B</w:t>
            </w:r>
          </w:p>
        </w:tc>
        <w:tc>
          <w:tcPr>
            <w:tcW w:w="0" w:type="auto"/>
            <w:vAlign w:val="center"/>
          </w:tcPr>
          <w:p w:rsidR="009C6D8D" w:rsidRDefault="00480823">
            <w:pPr>
              <w:pStyle w:val="TableBodyText"/>
            </w:pPr>
            <w:r>
              <w:t>Heavy wavy underline.</w:t>
            </w:r>
          </w:p>
        </w:tc>
      </w:tr>
      <w:tr w:rsidR="009C6D8D" w:rsidTr="009C6D8D">
        <w:tc>
          <w:tcPr>
            <w:tcW w:w="0" w:type="auto"/>
            <w:vAlign w:val="center"/>
          </w:tcPr>
          <w:p w:rsidR="009C6D8D" w:rsidRDefault="00480823">
            <w:pPr>
              <w:pStyle w:val="TableBodyText"/>
            </w:pPr>
            <w:bookmarkStart w:id="3486" w:name="kulDashLong"/>
            <w:r>
              <w:rPr>
                <w:b/>
              </w:rPr>
              <w:t>kulDashLong</w:t>
            </w:r>
            <w:bookmarkEnd w:id="3486"/>
          </w:p>
        </w:tc>
        <w:tc>
          <w:tcPr>
            <w:tcW w:w="0" w:type="auto"/>
            <w:vAlign w:val="center"/>
          </w:tcPr>
          <w:p w:rsidR="009C6D8D" w:rsidRDefault="00480823">
            <w:pPr>
              <w:pStyle w:val="TableBodyText"/>
            </w:pPr>
            <w:r>
              <w:t>0x27</w:t>
            </w:r>
          </w:p>
        </w:tc>
        <w:tc>
          <w:tcPr>
            <w:tcW w:w="0" w:type="auto"/>
            <w:vAlign w:val="center"/>
          </w:tcPr>
          <w:p w:rsidR="009C6D8D" w:rsidRDefault="00480823">
            <w:pPr>
              <w:pStyle w:val="TableBodyText"/>
            </w:pPr>
            <w:r>
              <w:t>Long-dash underline.</w:t>
            </w:r>
          </w:p>
        </w:tc>
      </w:tr>
      <w:tr w:rsidR="009C6D8D" w:rsidTr="009C6D8D">
        <w:tc>
          <w:tcPr>
            <w:tcW w:w="0" w:type="auto"/>
            <w:vAlign w:val="center"/>
          </w:tcPr>
          <w:p w:rsidR="009C6D8D" w:rsidRDefault="00480823">
            <w:pPr>
              <w:pStyle w:val="TableBodyText"/>
            </w:pPr>
            <w:bookmarkStart w:id="3487" w:name="kulWavyDouble"/>
            <w:r>
              <w:rPr>
                <w:b/>
              </w:rPr>
              <w:t>kulWavyDouble</w:t>
            </w:r>
            <w:bookmarkEnd w:id="3487"/>
          </w:p>
        </w:tc>
        <w:tc>
          <w:tcPr>
            <w:tcW w:w="0" w:type="auto"/>
            <w:vAlign w:val="center"/>
          </w:tcPr>
          <w:p w:rsidR="009C6D8D" w:rsidRDefault="00480823">
            <w:pPr>
              <w:pStyle w:val="TableBodyText"/>
            </w:pPr>
            <w:r>
              <w:t>0x2B</w:t>
            </w:r>
          </w:p>
        </w:tc>
        <w:tc>
          <w:tcPr>
            <w:tcW w:w="0" w:type="auto"/>
            <w:vAlign w:val="center"/>
          </w:tcPr>
          <w:p w:rsidR="009C6D8D" w:rsidRDefault="00480823">
            <w:pPr>
              <w:pStyle w:val="TableBodyText"/>
            </w:pPr>
            <w:r>
              <w:t>Wavy double underline.</w:t>
            </w:r>
          </w:p>
        </w:tc>
      </w:tr>
      <w:tr w:rsidR="009C6D8D" w:rsidTr="009C6D8D">
        <w:tc>
          <w:tcPr>
            <w:tcW w:w="0" w:type="auto"/>
            <w:vAlign w:val="center"/>
          </w:tcPr>
          <w:p w:rsidR="009C6D8D" w:rsidRDefault="00480823">
            <w:pPr>
              <w:pStyle w:val="TableBodyText"/>
            </w:pPr>
            <w:bookmarkStart w:id="3488" w:name="kulDashLongHeavy"/>
            <w:r>
              <w:rPr>
                <w:b/>
              </w:rPr>
              <w:t>kulDashLongHeavy</w:t>
            </w:r>
            <w:bookmarkEnd w:id="3488"/>
          </w:p>
        </w:tc>
        <w:tc>
          <w:tcPr>
            <w:tcW w:w="0" w:type="auto"/>
            <w:vAlign w:val="center"/>
          </w:tcPr>
          <w:p w:rsidR="009C6D8D" w:rsidRDefault="00480823">
            <w:pPr>
              <w:pStyle w:val="TableBodyText"/>
            </w:pPr>
            <w:r>
              <w:t>0x37</w:t>
            </w:r>
          </w:p>
        </w:tc>
        <w:tc>
          <w:tcPr>
            <w:tcW w:w="0" w:type="auto"/>
            <w:vAlign w:val="center"/>
          </w:tcPr>
          <w:p w:rsidR="009C6D8D" w:rsidRDefault="00480823">
            <w:pPr>
              <w:pStyle w:val="TableBodyText"/>
            </w:pPr>
            <w:r>
              <w:t>Heavy long-dash underline.</w:t>
            </w:r>
          </w:p>
        </w:tc>
      </w:tr>
    </w:tbl>
    <w:p w:rsidR="009C6D8D" w:rsidRDefault="00480823">
      <w:pPr>
        <w:pStyle w:val="Heading3"/>
      </w:pPr>
      <w:bookmarkStart w:id="3489" w:name="Section_f3690123c69c496ba959132c598ac385"/>
      <w:bookmarkStart w:id="3490" w:name="LadSpls"/>
      <w:bookmarkStart w:id="3491" w:name="_Toc471996601"/>
      <w:r>
        <w:t>LadSpls</w:t>
      </w:r>
      <w:bookmarkEnd w:id="3489"/>
      <w:bookmarkEnd w:id="3490"/>
      <w:bookmarkEnd w:id="3491"/>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9C6D8D" w:rsidRDefault="00480823">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320" w:type="dxa"/>
            <w:gridSpan w:val="16"/>
          </w:tcPr>
          <w:p w:rsidR="009C6D8D" w:rsidRDefault="00480823">
            <w:pPr>
              <w:pStyle w:val="PacketDiagramBodyText"/>
            </w:pPr>
            <w:r>
              <w:t>spls</w:t>
            </w:r>
          </w:p>
        </w:tc>
      </w:tr>
    </w:tbl>
    <w:p w:rsidR="009C6D8D" w:rsidRDefault="00480823">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9C6D8D" w:rsidRDefault="00480823">
      <w:pPr>
        <w:pStyle w:val="ListParagraph"/>
        <w:numPr>
          <w:ilvl w:val="0"/>
          <w:numId w:val="72"/>
        </w:numPr>
      </w:pPr>
      <w:r>
        <w:t>splfMaybeDirty</w:t>
      </w:r>
    </w:p>
    <w:p w:rsidR="009C6D8D" w:rsidRDefault="00480823">
      <w:pPr>
        <w:pStyle w:val="ListParagraph"/>
        <w:numPr>
          <w:ilvl w:val="0"/>
          <w:numId w:val="72"/>
        </w:numPr>
      </w:pPr>
      <w:r>
        <w:t>splfDirty</w:t>
      </w:r>
    </w:p>
    <w:p w:rsidR="009C6D8D" w:rsidRDefault="00480823">
      <w:pPr>
        <w:pStyle w:val="ListParagraph"/>
        <w:numPr>
          <w:ilvl w:val="0"/>
          <w:numId w:val="72"/>
        </w:numPr>
      </w:pPr>
      <w:r>
        <w:t>splfEdit</w:t>
      </w:r>
    </w:p>
    <w:p w:rsidR="009C6D8D" w:rsidRDefault="00480823">
      <w:pPr>
        <w:pStyle w:val="ListParagraph"/>
        <w:numPr>
          <w:ilvl w:val="0"/>
          <w:numId w:val="72"/>
        </w:numPr>
      </w:pPr>
      <w:r>
        <w:t>splfForeign</w:t>
      </w:r>
    </w:p>
    <w:p w:rsidR="009C6D8D" w:rsidRDefault="00480823">
      <w:pPr>
        <w:pStyle w:val="ListParagraph"/>
        <w:numPr>
          <w:ilvl w:val="0"/>
          <w:numId w:val="72"/>
        </w:numPr>
      </w:pPr>
      <w:r>
        <w:t>splfClean</w:t>
      </w:r>
    </w:p>
    <w:p w:rsidR="009C6D8D" w:rsidRDefault="00480823">
      <w:pPr>
        <w:pStyle w:val="ListParagraph"/>
        <w:numPr>
          <w:ilvl w:val="0"/>
          <w:numId w:val="72"/>
        </w:numPr>
      </w:pPr>
      <w:r>
        <w:t>splfNoLAD</w:t>
      </w:r>
    </w:p>
    <w:p w:rsidR="009C6D8D" w:rsidRDefault="00480823">
      <w:pPr>
        <w:pStyle w:val="Heading3"/>
      </w:pPr>
      <w:bookmarkStart w:id="3492" w:name="Section_e2bbcb6b92a6471b94f5876b590af9b0"/>
      <w:bookmarkStart w:id="3493" w:name="LBCOperand"/>
      <w:bookmarkStart w:id="3494" w:name="_Toc471996602"/>
      <w:r>
        <w:t>LBCOperand</w:t>
      </w:r>
      <w:bookmarkEnd w:id="3492"/>
      <w:bookmarkEnd w:id="3493"/>
      <w:bookmarkEnd w:id="3494"/>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9C6D8D" w:rsidRDefault="00480823">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495" w:name="lbrNone"/>
            <w:r>
              <w:rPr>
                <w:b/>
              </w:rPr>
              <w:t>lbrNone</w:t>
            </w:r>
            <w:bookmarkEnd w:id="3495"/>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Text continues in the next available region of the current line, in logical reading order, or on the next line if no more regions are left.</w:t>
            </w:r>
          </w:p>
        </w:tc>
      </w:tr>
      <w:tr w:rsidR="009C6D8D" w:rsidTr="009C6D8D">
        <w:tc>
          <w:tcPr>
            <w:tcW w:w="0" w:type="auto"/>
            <w:vAlign w:val="center"/>
          </w:tcPr>
          <w:p w:rsidR="009C6D8D" w:rsidRDefault="00480823">
            <w:pPr>
              <w:pStyle w:val="TableBodyText"/>
            </w:pPr>
            <w:bookmarkStart w:id="3496" w:name="lbrLeft"/>
            <w:r>
              <w:rPr>
                <w:b/>
              </w:rPr>
              <w:t>lbrLeft</w:t>
            </w:r>
            <w:bookmarkEnd w:id="3496"/>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rPr>
                <w:rFonts w:ascii="Calibri" w:hAnsi="Calibri" w:cs="Calibri"/>
                <w:sz w:val="22"/>
                <w:szCs w:val="22"/>
              </w:rPr>
            </w:pPr>
            <w:r>
              <w:rPr>
                <w:rFonts w:ascii="Calibri" w:hAnsi="Calibri" w:cs="Calibri"/>
                <w:sz w:val="22"/>
                <w:szCs w:val="22"/>
              </w:rPr>
              <w:t xml:space="preserve">If the </w:t>
            </w:r>
            <w:r>
              <w:rPr>
                <w:rFonts w:ascii="Calibri" w:hAnsi="Calibri" w:cs="Calibri"/>
                <w:sz w:val="22"/>
                <w:szCs w:val="22"/>
              </w:rPr>
              <w:t>line break is located to the logical left of the object, text restarts in the next available region of the current line, in logical reading order, or on the next line if no more regions are left.</w:t>
            </w:r>
          </w:p>
          <w:p w:rsidR="009C6D8D" w:rsidRDefault="00480823">
            <w:pPr>
              <w:pStyle w:val="TableBodyText"/>
            </w:pPr>
            <w:r>
              <w:rPr>
                <w:rFonts w:ascii="Calibri" w:hAnsi="Calibri" w:cs="Calibri"/>
                <w:sz w:val="22"/>
                <w:szCs w:val="22"/>
              </w:rPr>
              <w:lastRenderedPageBreak/>
              <w:t>If the line break is located to the logical right of the obj</w:t>
            </w:r>
            <w:r>
              <w:rPr>
                <w:rFonts w:ascii="Calibri" w:hAnsi="Calibri" w:cs="Calibri"/>
                <w:sz w:val="22"/>
                <w:szCs w:val="22"/>
              </w:rPr>
              <w:t xml:space="preserve">ect, text restarts on the next available line that is not broken by an object. In this case, the use of this value has the same result as the use of the value </w:t>
            </w:r>
            <w:r>
              <w:rPr>
                <w:rFonts w:ascii="Calibri" w:hAnsi="Calibri" w:cs="Calibri"/>
                <w:b/>
                <w:sz w:val="22"/>
                <w:szCs w:val="22"/>
              </w:rPr>
              <w:t>lbrBoth</w:t>
            </w:r>
            <w:r>
              <w:rPr>
                <w:rFonts w:ascii="Calibri" w:hAnsi="Calibri" w:cs="Calibri"/>
                <w:sz w:val="22"/>
                <w:szCs w:val="22"/>
              </w:rPr>
              <w:t>.</w:t>
            </w:r>
          </w:p>
        </w:tc>
      </w:tr>
      <w:tr w:rsidR="009C6D8D" w:rsidTr="009C6D8D">
        <w:tc>
          <w:tcPr>
            <w:tcW w:w="0" w:type="auto"/>
            <w:vAlign w:val="center"/>
          </w:tcPr>
          <w:p w:rsidR="009C6D8D" w:rsidRDefault="00480823">
            <w:pPr>
              <w:pStyle w:val="TableBodyText"/>
            </w:pPr>
            <w:bookmarkStart w:id="3497" w:name="lbrRight"/>
            <w:r>
              <w:rPr>
                <w:b/>
              </w:rPr>
              <w:lastRenderedPageBreak/>
              <w:t>lbrRight</w:t>
            </w:r>
            <w:bookmarkEnd w:id="3497"/>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rPr>
                <w:rFonts w:ascii="Calibri" w:hAnsi="Calibri" w:cs="Calibri"/>
                <w:sz w:val="22"/>
                <w:szCs w:val="22"/>
              </w:rPr>
            </w:pPr>
            <w:r>
              <w:rPr>
                <w:rFonts w:ascii="Calibri" w:hAnsi="Calibri" w:cs="Calibri"/>
                <w:sz w:val="22"/>
                <w:szCs w:val="22"/>
              </w:rPr>
              <w:t>If the line break is located to the logical right of the object, text res</w:t>
            </w:r>
            <w:r>
              <w:rPr>
                <w:rFonts w:ascii="Calibri" w:hAnsi="Calibri" w:cs="Calibri"/>
                <w:sz w:val="22"/>
                <w:szCs w:val="22"/>
              </w:rPr>
              <w:t>tarts in the next available region of the current line, in logical reading order, or on the next line if no more regions are left.</w:t>
            </w:r>
          </w:p>
          <w:p w:rsidR="009C6D8D" w:rsidRDefault="00480823">
            <w:pPr>
              <w:pStyle w:val="TableBodyText"/>
            </w:pPr>
            <w:r>
              <w:rPr>
                <w:rFonts w:ascii="Calibri" w:hAnsi="Calibri" w:cs="Calibri"/>
                <w:sz w:val="22"/>
                <w:szCs w:val="22"/>
              </w:rPr>
              <w:t>If the line break is located to the logical left of the object, text restarts on the next available line that is not broken b</w:t>
            </w:r>
            <w:r>
              <w:rPr>
                <w:rFonts w:ascii="Calibri" w:hAnsi="Calibri" w:cs="Calibri"/>
                <w:sz w:val="22"/>
                <w:szCs w:val="22"/>
              </w:rPr>
              <w:t xml:space="preserve">y an object. In this case, the use of this value has the same result as the use of the value </w:t>
            </w:r>
            <w:r>
              <w:rPr>
                <w:rFonts w:ascii="Calibri" w:hAnsi="Calibri" w:cs="Calibri"/>
                <w:b/>
                <w:sz w:val="22"/>
                <w:szCs w:val="22"/>
              </w:rPr>
              <w:t>lbrBoth</w:t>
            </w:r>
            <w:r>
              <w:rPr>
                <w:rFonts w:ascii="Calibri" w:hAnsi="Calibri" w:cs="Calibri"/>
                <w:sz w:val="22"/>
                <w:szCs w:val="22"/>
              </w:rPr>
              <w:t>.</w:t>
            </w:r>
          </w:p>
        </w:tc>
      </w:tr>
      <w:tr w:rsidR="009C6D8D" w:rsidTr="009C6D8D">
        <w:tc>
          <w:tcPr>
            <w:tcW w:w="0" w:type="auto"/>
            <w:vAlign w:val="center"/>
          </w:tcPr>
          <w:p w:rsidR="009C6D8D" w:rsidRDefault="00480823">
            <w:pPr>
              <w:pStyle w:val="TableBodyText"/>
            </w:pPr>
            <w:bookmarkStart w:id="3498" w:name="lbrBoth"/>
            <w:r>
              <w:rPr>
                <w:b/>
              </w:rPr>
              <w:t>lbrBoth</w:t>
            </w:r>
            <w:bookmarkEnd w:id="3498"/>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Text restarts on the next available line that is not broken by the presence of a picture, shape, or another object.</w:t>
            </w:r>
          </w:p>
        </w:tc>
      </w:tr>
    </w:tbl>
    <w:p w:rsidR="009C6D8D" w:rsidRDefault="00480823">
      <w:pPr>
        <w:pStyle w:val="Heading3"/>
      </w:pPr>
      <w:bookmarkStart w:id="3499" w:name="Section_0dea880da6b34469b0419f969f2ab5a6"/>
      <w:bookmarkStart w:id="3500" w:name="LEGOXTR_V11"/>
      <w:bookmarkStart w:id="3501" w:name="_Toc471996603"/>
      <w:r>
        <w:t>LEGOXTR_V11</w:t>
      </w:r>
      <w:bookmarkEnd w:id="3499"/>
      <w:bookmarkEnd w:id="3500"/>
      <w:bookmarkEnd w:id="3501"/>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9C6D8D" w:rsidRDefault="00480823">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flego</w:t>
            </w:r>
          </w:p>
        </w:tc>
        <w:tc>
          <w:tcPr>
            <w:tcW w:w="2160" w:type="dxa"/>
            <w:gridSpan w:val="8"/>
          </w:tcPr>
          <w:p w:rsidR="009C6D8D" w:rsidRDefault="00480823">
            <w:pPr>
              <w:pStyle w:val="PacketDiagramBodyText"/>
            </w:pPr>
            <w:r>
              <w:t>unused1</w:t>
            </w:r>
          </w:p>
        </w:tc>
        <w:tc>
          <w:tcPr>
            <w:tcW w:w="4320" w:type="dxa"/>
            <w:gridSpan w:val="16"/>
          </w:tcPr>
          <w:p w:rsidR="009C6D8D" w:rsidRDefault="00480823">
            <w:pPr>
              <w:pStyle w:val="PacketDiagramBodyText"/>
            </w:pPr>
            <w:r>
              <w:t>ibst</w:t>
            </w:r>
          </w:p>
        </w:tc>
      </w:tr>
    </w:tbl>
    <w:p w:rsidR="009C6D8D" w:rsidRDefault="00480823">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39" w:type="dxa"/>
          </w:tcPr>
          <w:p w:rsidR="009C6D8D" w:rsidRDefault="00480823">
            <w:pPr>
              <w:pStyle w:val="TableHeaderText"/>
              <w:spacing w:before="0" w:after="0"/>
            </w:pPr>
            <w:r>
              <w:t>Value</w:t>
            </w:r>
          </w:p>
        </w:tc>
        <w:tc>
          <w:tcPr>
            <w:tcW w:w="7601" w:type="dxa"/>
          </w:tcPr>
          <w:p w:rsidR="009C6D8D" w:rsidRDefault="00480823">
            <w:pPr>
              <w:pStyle w:val="TableHeaderText"/>
              <w:spacing w:before="0" w:after="0"/>
            </w:pPr>
            <w:r>
              <w:t>Meaning</w:t>
            </w:r>
          </w:p>
        </w:tc>
      </w:tr>
      <w:tr w:rsidR="009C6D8D" w:rsidTr="009C6D8D">
        <w:tc>
          <w:tcPr>
            <w:tcW w:w="1039" w:type="dxa"/>
          </w:tcPr>
          <w:p w:rsidR="009C6D8D" w:rsidRDefault="00480823">
            <w:pPr>
              <w:pStyle w:val="TableBodyText"/>
              <w:spacing w:before="0" w:after="0"/>
            </w:pPr>
            <w:r>
              <w:t>0x00</w:t>
            </w:r>
          </w:p>
        </w:tc>
        <w:tc>
          <w:tcPr>
            <w:tcW w:w="7601" w:type="dxa"/>
          </w:tcPr>
          <w:p w:rsidR="009C6D8D" w:rsidRDefault="00480823">
            <w:pPr>
              <w:pStyle w:val="TableBodyText"/>
              <w:spacing w:before="0" w:after="0"/>
            </w:pPr>
            <w:r>
              <w:t xml:space="preserve">The item is a named </w:t>
            </w:r>
            <w:r>
              <w:t>AutoText item.</w:t>
            </w:r>
          </w:p>
        </w:tc>
      </w:tr>
      <w:tr w:rsidR="009C6D8D" w:rsidTr="009C6D8D">
        <w:tc>
          <w:tcPr>
            <w:tcW w:w="1039" w:type="dxa"/>
          </w:tcPr>
          <w:p w:rsidR="009C6D8D" w:rsidRDefault="00480823">
            <w:pPr>
              <w:pStyle w:val="TableBodyText"/>
              <w:spacing w:before="0" w:after="0"/>
            </w:pPr>
            <w:r>
              <w:t>0x0A</w:t>
            </w:r>
          </w:p>
        </w:tc>
        <w:tc>
          <w:tcPr>
            <w:tcW w:w="7601" w:type="dxa"/>
          </w:tcPr>
          <w:p w:rsidR="009C6D8D" w:rsidRDefault="00480823">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9C6D8D" w:rsidRDefault="009C6D8D"/>
    <w:p w:rsidR="009C6D8D" w:rsidRDefault="00480823">
      <w:pPr>
        <w:pStyle w:val="Definition-Field"/>
      </w:pPr>
      <w:r>
        <w:rPr>
          <w:b/>
        </w:rPr>
        <w:t xml:space="preserve">unused1 (1 byte): </w:t>
      </w:r>
      <w:r>
        <w:t>This field MUST be ignored.</w:t>
      </w:r>
    </w:p>
    <w:p w:rsidR="009C6D8D" w:rsidRDefault="00480823">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9C6D8D" w:rsidRDefault="00480823">
      <w:pPr>
        <w:pStyle w:val="Heading3"/>
      </w:pPr>
      <w:bookmarkStart w:id="3502" w:name="Section_ba4375ada62940adb312c5b6889584dd"/>
      <w:bookmarkStart w:id="3503" w:name="LFO"/>
      <w:bookmarkStart w:id="3504" w:name="_Toc471996604"/>
      <w:r>
        <w:t>LFO</w:t>
      </w:r>
      <w:bookmarkEnd w:id="3502"/>
      <w:bookmarkEnd w:id="3503"/>
      <w:bookmarkEnd w:id="3504"/>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9C6D8D" w:rsidRDefault="00480823">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lsid</w:t>
            </w:r>
          </w:p>
        </w:tc>
      </w:tr>
      <w:tr w:rsidR="009C6D8D" w:rsidTr="009C6D8D">
        <w:trPr>
          <w:trHeight w:hRule="exact" w:val="490"/>
        </w:trPr>
        <w:tc>
          <w:tcPr>
            <w:tcW w:w="8640" w:type="dxa"/>
            <w:gridSpan w:val="32"/>
          </w:tcPr>
          <w:p w:rsidR="009C6D8D" w:rsidRDefault="00480823">
            <w:pPr>
              <w:pStyle w:val="PacketDiagramBodyText"/>
            </w:pPr>
            <w:r>
              <w:t>unused1</w:t>
            </w:r>
          </w:p>
        </w:tc>
      </w:tr>
      <w:tr w:rsidR="009C6D8D" w:rsidTr="009C6D8D">
        <w:trPr>
          <w:trHeight w:hRule="exact" w:val="490"/>
        </w:trPr>
        <w:tc>
          <w:tcPr>
            <w:tcW w:w="8640" w:type="dxa"/>
            <w:gridSpan w:val="32"/>
          </w:tcPr>
          <w:p w:rsidR="009C6D8D" w:rsidRDefault="00480823">
            <w:pPr>
              <w:pStyle w:val="PacketDiagramBodyText"/>
            </w:pPr>
            <w:r>
              <w:lastRenderedPageBreak/>
              <w:t>unused2</w:t>
            </w:r>
          </w:p>
        </w:tc>
      </w:tr>
      <w:tr w:rsidR="009C6D8D" w:rsidTr="009C6D8D">
        <w:trPr>
          <w:trHeight w:hRule="exact" w:val="490"/>
        </w:trPr>
        <w:tc>
          <w:tcPr>
            <w:tcW w:w="2160" w:type="dxa"/>
            <w:gridSpan w:val="8"/>
          </w:tcPr>
          <w:p w:rsidR="009C6D8D" w:rsidRDefault="00480823">
            <w:pPr>
              <w:pStyle w:val="PacketDiagramBodyText"/>
            </w:pPr>
            <w:r>
              <w:t>clfolvl</w:t>
            </w:r>
          </w:p>
        </w:tc>
        <w:tc>
          <w:tcPr>
            <w:tcW w:w="2160" w:type="dxa"/>
            <w:gridSpan w:val="8"/>
          </w:tcPr>
          <w:p w:rsidR="009C6D8D" w:rsidRDefault="00480823">
            <w:pPr>
              <w:pStyle w:val="PacketDiagramBodyText"/>
            </w:pPr>
            <w:r>
              <w:t>ibstFltAutoNum</w:t>
            </w:r>
          </w:p>
        </w:tc>
        <w:tc>
          <w:tcPr>
            <w:tcW w:w="2160" w:type="dxa"/>
            <w:gridSpan w:val="8"/>
          </w:tcPr>
          <w:p w:rsidR="009C6D8D" w:rsidRDefault="00480823">
            <w:pPr>
              <w:pStyle w:val="PacketDiagramBodyText"/>
            </w:pPr>
            <w:r>
              <w:t>grfhic</w:t>
            </w:r>
          </w:p>
        </w:tc>
        <w:tc>
          <w:tcPr>
            <w:tcW w:w="2160" w:type="dxa"/>
            <w:gridSpan w:val="8"/>
          </w:tcPr>
          <w:p w:rsidR="009C6D8D" w:rsidRDefault="00480823">
            <w:pPr>
              <w:pStyle w:val="PacketDiagramBodyText"/>
            </w:pPr>
            <w:r>
              <w:t>unused3</w:t>
            </w:r>
          </w:p>
        </w:tc>
      </w:tr>
    </w:tbl>
    <w:p w:rsidR="009C6D8D" w:rsidRDefault="00480823">
      <w:pPr>
        <w:pStyle w:val="Definition-Field"/>
      </w:pPr>
      <w:r>
        <w:rPr>
          <w:b/>
        </w:rPr>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9C6D8D" w:rsidRDefault="00480823">
      <w:pPr>
        <w:pStyle w:val="Definition-Field"/>
      </w:pPr>
      <w:r>
        <w:rPr>
          <w:b/>
        </w:rPr>
        <w:t xml:space="preserve">unused1 (4 bytes): </w:t>
      </w:r>
      <w:r>
        <w:t xml:space="preserve">This field MUST be ignored. </w:t>
      </w:r>
    </w:p>
    <w:p w:rsidR="009C6D8D" w:rsidRDefault="00480823">
      <w:pPr>
        <w:pStyle w:val="Definition-Field"/>
      </w:pPr>
      <w:r>
        <w:rPr>
          <w:b/>
        </w:rPr>
        <w:t xml:space="preserve">unused2 (4 bytes): </w:t>
      </w:r>
      <w:r>
        <w:t xml:space="preserve">This field MUST be ignored. </w:t>
      </w:r>
    </w:p>
    <w:p w:rsidR="009C6D8D" w:rsidRDefault="00480823">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9C6D8D" w:rsidRDefault="00480823">
      <w:pPr>
        <w:pStyle w:val="Definition-Field"/>
      </w:pPr>
      <w:r>
        <w:rPr>
          <w:b/>
        </w:rPr>
        <w:t xml:space="preserve">ibstFltAutoNum (1 byte): </w:t>
      </w:r>
      <w:r>
        <w:t xml:space="preserve"> An unsigned integ</w:t>
      </w:r>
      <w:r>
        <w:t xml:space="preserve">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900" w:type="dxa"/>
          </w:tcPr>
          <w:p w:rsidR="009C6D8D" w:rsidRDefault="00480823">
            <w:pPr>
              <w:pStyle w:val="TableHeaderText"/>
            </w:pPr>
            <w:r>
              <w:t>Value</w:t>
            </w:r>
          </w:p>
        </w:tc>
        <w:tc>
          <w:tcPr>
            <w:tcW w:w="7740" w:type="dxa"/>
          </w:tcPr>
          <w:p w:rsidR="009C6D8D" w:rsidRDefault="00480823">
            <w:pPr>
              <w:pStyle w:val="TableHeaderText"/>
            </w:pPr>
            <w:r>
              <w:t>Meaning</w:t>
            </w:r>
          </w:p>
        </w:tc>
      </w:tr>
      <w:tr w:rsidR="009C6D8D" w:rsidTr="009C6D8D">
        <w:tc>
          <w:tcPr>
            <w:tcW w:w="900" w:type="dxa"/>
          </w:tcPr>
          <w:p w:rsidR="009C6D8D" w:rsidRDefault="00480823">
            <w:pPr>
              <w:pStyle w:val="TableBodyText"/>
            </w:pPr>
            <w:r>
              <w:t>0x00</w:t>
            </w:r>
          </w:p>
        </w:tc>
        <w:tc>
          <w:tcPr>
            <w:tcW w:w="7740" w:type="dxa"/>
          </w:tcPr>
          <w:p w:rsidR="009C6D8D" w:rsidRDefault="00480823">
            <w:pPr>
              <w:pStyle w:val="TableBodyText"/>
            </w:pPr>
            <w:r>
              <w:t xml:space="preserve">This LFO is not used for any field. The </w:t>
            </w:r>
            <w:r>
              <w:rPr>
                <w:b/>
              </w:rPr>
              <w:t>fAutoNum</w:t>
            </w:r>
            <w:r>
              <w:t xml:space="preserve"> of the related LSTF</w:t>
            </w:r>
            <w:r>
              <w:rPr>
                <w:b/>
              </w:rPr>
              <w:t xml:space="preserve"> </w:t>
            </w:r>
            <w:r>
              <w:t xml:space="preserve">MUST be </w:t>
            </w:r>
            <w:r>
              <w:t>set to 0.</w:t>
            </w:r>
          </w:p>
        </w:tc>
      </w:tr>
      <w:tr w:rsidR="009C6D8D" w:rsidTr="009C6D8D">
        <w:tc>
          <w:tcPr>
            <w:tcW w:w="900" w:type="dxa"/>
          </w:tcPr>
          <w:p w:rsidR="009C6D8D" w:rsidRDefault="00480823">
            <w:pPr>
              <w:pStyle w:val="TableBodyText"/>
            </w:pPr>
            <w:r>
              <w:t>0xFC</w:t>
            </w:r>
          </w:p>
        </w:tc>
        <w:tc>
          <w:tcPr>
            <w:tcW w:w="7740" w:type="dxa"/>
          </w:tcPr>
          <w:p w:rsidR="009C6D8D" w:rsidRDefault="00480823">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9C6D8D" w:rsidTr="009C6D8D">
        <w:tc>
          <w:tcPr>
            <w:tcW w:w="900" w:type="dxa"/>
          </w:tcPr>
          <w:p w:rsidR="009C6D8D" w:rsidRDefault="00480823">
            <w:pPr>
              <w:pStyle w:val="TableBodyText"/>
            </w:pPr>
            <w:r>
              <w:t>0xFD</w:t>
            </w:r>
          </w:p>
        </w:tc>
        <w:tc>
          <w:tcPr>
            <w:tcW w:w="7740" w:type="dxa"/>
          </w:tcPr>
          <w:p w:rsidR="009C6D8D" w:rsidRDefault="00480823">
            <w:pPr>
              <w:pStyle w:val="TableBodyText"/>
            </w:pPr>
            <w:r>
              <w:t>This LFO is used for the AUTONUMOUT field</w:t>
            </w:r>
            <w:r>
              <w:t xml:space="preserve"> (see AUTONUMOUT in flt). The </w:t>
            </w:r>
            <w:r>
              <w:rPr>
                <w:b/>
              </w:rPr>
              <w:t>fAutoNum</w:t>
            </w:r>
            <w:r>
              <w:t xml:space="preserve"> of the related LSTF</w:t>
            </w:r>
            <w:r>
              <w:rPr>
                <w:b/>
              </w:rPr>
              <w:t xml:space="preserve"> </w:t>
            </w:r>
            <w:r>
              <w:t>MUST be set to 1.</w:t>
            </w:r>
          </w:p>
        </w:tc>
      </w:tr>
      <w:tr w:rsidR="009C6D8D" w:rsidTr="009C6D8D">
        <w:tc>
          <w:tcPr>
            <w:tcW w:w="900" w:type="dxa"/>
          </w:tcPr>
          <w:p w:rsidR="009C6D8D" w:rsidRDefault="00480823">
            <w:pPr>
              <w:pStyle w:val="TableBodyText"/>
            </w:pPr>
            <w:r>
              <w:t>0xFE</w:t>
            </w:r>
          </w:p>
        </w:tc>
        <w:tc>
          <w:tcPr>
            <w:tcW w:w="7740" w:type="dxa"/>
          </w:tcPr>
          <w:p w:rsidR="009C6D8D" w:rsidRDefault="00480823">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9C6D8D" w:rsidTr="009C6D8D">
        <w:trPr>
          <w:trHeight w:val="828"/>
        </w:trPr>
        <w:tc>
          <w:tcPr>
            <w:tcW w:w="900" w:type="dxa"/>
          </w:tcPr>
          <w:p w:rsidR="009C6D8D" w:rsidRDefault="00480823">
            <w:pPr>
              <w:pStyle w:val="TableBodyText"/>
            </w:pPr>
            <w:r>
              <w:t>0xFF</w:t>
            </w:r>
          </w:p>
        </w:tc>
        <w:tc>
          <w:tcPr>
            <w:tcW w:w="7740" w:type="dxa"/>
          </w:tcPr>
          <w:p w:rsidR="009C6D8D" w:rsidRDefault="00480823">
            <w:pPr>
              <w:pStyle w:val="TableBodyText"/>
            </w:pPr>
            <w:r>
              <w:t xml:space="preserve">This LFO is not used for any field. The </w:t>
            </w:r>
            <w:r>
              <w:rPr>
                <w:b/>
              </w:rPr>
              <w:t>fAutoNum</w:t>
            </w:r>
            <w:r>
              <w:t xml:space="preserve"> of the</w:t>
            </w:r>
            <w:r>
              <w:t xml:space="preserve"> related LSTF</w:t>
            </w:r>
            <w:r>
              <w:rPr>
                <w:b/>
              </w:rPr>
              <w:t xml:space="preserve"> </w:t>
            </w:r>
            <w:r>
              <w:t>MUST be set to 0.</w:t>
            </w:r>
          </w:p>
        </w:tc>
      </w:tr>
    </w:tbl>
    <w:p w:rsidR="009C6D8D" w:rsidRDefault="009C6D8D"/>
    <w:p w:rsidR="009C6D8D" w:rsidRDefault="00480823">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9C6D8D" w:rsidRDefault="00480823">
      <w:pPr>
        <w:pStyle w:val="Definition-Field"/>
      </w:pPr>
      <w:r>
        <w:rPr>
          <w:b/>
        </w:rPr>
        <w:t xml:space="preserve">unused3 (1 byte): </w:t>
      </w:r>
      <w:r>
        <w:t xml:space="preserve">This field MUST be ignored. </w:t>
      </w:r>
    </w:p>
    <w:p w:rsidR="009C6D8D" w:rsidRDefault="00480823">
      <w:pPr>
        <w:pStyle w:val="Heading3"/>
      </w:pPr>
      <w:bookmarkStart w:id="3505" w:name="Section_1a3bc610c07a454e876f86534a50c33a"/>
      <w:bookmarkStart w:id="3506" w:name="LFOData"/>
      <w:bookmarkStart w:id="3507" w:name="_Toc471996605"/>
      <w:r>
        <w:t>LFOData</w:t>
      </w:r>
      <w:bookmarkEnd w:id="3505"/>
      <w:bookmarkEnd w:id="3506"/>
      <w:bookmarkEnd w:id="3507"/>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9C6D8D" w:rsidRDefault="00480823">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w:t>
      </w:r>
      <w:r>
        <w:t xml:space="preserve">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cp</w:t>
            </w:r>
          </w:p>
        </w:tc>
      </w:tr>
      <w:tr w:rsidR="009C6D8D" w:rsidTr="009C6D8D">
        <w:trPr>
          <w:trHeight w:hRule="exact" w:val="490"/>
        </w:trPr>
        <w:tc>
          <w:tcPr>
            <w:tcW w:w="8640" w:type="dxa"/>
            <w:gridSpan w:val="32"/>
          </w:tcPr>
          <w:p w:rsidR="009C6D8D" w:rsidRDefault="00480823">
            <w:pPr>
              <w:pStyle w:val="PacketDiagramBodyText"/>
            </w:pPr>
            <w:r>
              <w:t>rgLfoLvl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r>
        <w:rPr>
          <w:b/>
        </w:rPr>
        <w:lastRenderedPageBreak/>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xml:space="preserve">) specifies the corresponding LFO. If </w:t>
      </w:r>
      <w:r>
        <w:t>this is equal to 0xFFFFFFFF, this MUST be ignored.</w:t>
      </w:r>
    </w:p>
    <w:p w:rsidR="009C6D8D" w:rsidRDefault="00480823">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of elements in this array.</w:t>
      </w:r>
    </w:p>
    <w:p w:rsidR="009C6D8D" w:rsidRDefault="00480823">
      <w:pPr>
        <w:pStyle w:val="Heading3"/>
      </w:pPr>
      <w:bookmarkStart w:id="3508" w:name="Section_2555c6ec604b48fd8484a2fdbb95b42c"/>
      <w:bookmarkStart w:id="3509" w:name="LFOLVL"/>
      <w:bookmarkStart w:id="3510" w:name="_Toc471996606"/>
      <w:r>
        <w:t>LFOLVL</w:t>
      </w:r>
      <w:bookmarkEnd w:id="3508"/>
      <w:bookmarkEnd w:id="3509"/>
      <w:bookmarkEnd w:id="3510"/>
      <w:r>
        <w:fldChar w:fldCharType="begin"/>
      </w:r>
      <w:r>
        <w:instrText xml:space="preserve"> XE "</w:instrText>
      </w:r>
      <w:r>
        <w:instrText xml:space="preserve">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9C6D8D" w:rsidRDefault="00480823">
      <w:r>
        <w:t xml:space="preserve">The </w:t>
      </w:r>
      <w:r>
        <w:rPr>
          <w:b/>
        </w:rPr>
        <w:t>LFOLVL</w:t>
      </w:r>
      <w:r>
        <w:t xml:space="preserve"> structure contains information that is used to override the formatting information of a corresponding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iStartAt</w:t>
            </w:r>
          </w:p>
        </w:tc>
      </w:tr>
      <w:tr w:rsidR="009C6D8D" w:rsidTr="009C6D8D">
        <w:trPr>
          <w:trHeight w:hRule="exact" w:val="490"/>
        </w:trPr>
        <w:tc>
          <w:tcPr>
            <w:tcW w:w="1080" w:type="dxa"/>
            <w:gridSpan w:val="4"/>
          </w:tcPr>
          <w:p w:rsidR="009C6D8D" w:rsidRDefault="00480823">
            <w:pPr>
              <w:pStyle w:val="PacketDiagramBodyText"/>
            </w:pPr>
            <w:r>
              <w:t>iLvl</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160" w:type="dxa"/>
            <w:gridSpan w:val="8"/>
          </w:tcPr>
          <w:p w:rsidR="009C6D8D" w:rsidRDefault="00480823">
            <w:pPr>
              <w:pStyle w:val="PacketDiagramBodyText"/>
            </w:pPr>
            <w:r>
              <w:t>grfhic</w:t>
            </w:r>
          </w:p>
        </w:tc>
        <w:tc>
          <w:tcPr>
            <w:tcW w:w="4050" w:type="dxa"/>
            <w:gridSpan w:val="15"/>
          </w:tcPr>
          <w:p w:rsidR="009C6D8D" w:rsidRDefault="00480823">
            <w:pPr>
              <w:pStyle w:val="PacketDiagramBodyText"/>
            </w:pPr>
            <w:r>
              <w:t>unused1</w:t>
            </w:r>
          </w:p>
        </w:tc>
        <w:tc>
          <w:tcPr>
            <w:tcW w:w="810" w:type="dxa"/>
            <w:gridSpan w:val="3"/>
          </w:tcPr>
          <w:p w:rsidR="009C6D8D" w:rsidRDefault="00480823">
            <w:pPr>
              <w:pStyle w:val="PacketDiagramBodyText"/>
            </w:pPr>
            <w:r>
              <w:t>C</w:t>
            </w:r>
          </w:p>
        </w:tc>
      </w:tr>
      <w:tr w:rsidR="009C6D8D" w:rsidTr="009C6D8D">
        <w:trPr>
          <w:trHeight w:hRule="exact" w:val="490"/>
        </w:trPr>
        <w:tc>
          <w:tcPr>
            <w:tcW w:w="8640" w:type="dxa"/>
            <w:gridSpan w:val="32"/>
          </w:tcPr>
          <w:p w:rsidR="009C6D8D" w:rsidRDefault="00480823">
            <w:pPr>
              <w:pStyle w:val="PacketDiagramBodyText"/>
            </w:pPr>
            <w:r>
              <w:t>lvl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9C6D8D" w:rsidRDefault="00480823">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9C6D8D" w:rsidRDefault="00480823">
      <w:pPr>
        <w:pStyle w:val="Definition-Field"/>
      </w:pPr>
      <w:r>
        <w:rPr>
          <w:b/>
        </w:rPr>
        <w:t xml:space="preserve">A - fStartAt (1 bit): </w:t>
      </w:r>
      <w:r>
        <w:t>A bit that specifies whether this LFOLVL overrides the start-at value of the level.</w:t>
      </w:r>
    </w:p>
    <w:p w:rsidR="009C6D8D" w:rsidRDefault="00480823">
      <w:pPr>
        <w:pStyle w:val="Definition-Field"/>
      </w:pPr>
      <w:r>
        <w:rPr>
          <w:b/>
        </w:rPr>
        <w:t xml:space="preserve">B - fFormatting (1 bit): </w:t>
      </w:r>
      <w:r>
        <w:t xml:space="preserve">A bit that specifies whether </w:t>
      </w:r>
      <w:r>
        <w:rPr>
          <w:b/>
        </w:rPr>
        <w:t>lvl</w:t>
      </w:r>
      <w:r>
        <w:t xml:space="preserve"> is an LVL that overrides the corresponding LVL.</w:t>
      </w:r>
    </w:p>
    <w:p w:rsidR="009C6D8D" w:rsidRDefault="00480823">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9C6D8D" w:rsidRDefault="00480823">
      <w:pPr>
        <w:pStyle w:val="Definition-Field"/>
      </w:pPr>
      <w:r>
        <w:rPr>
          <w:b/>
        </w:rPr>
        <w:t xml:space="preserve">unused1 (15 bits): </w:t>
      </w:r>
      <w:r>
        <w:t>This MUST be ignored.</w:t>
      </w:r>
    </w:p>
    <w:p w:rsidR="009C6D8D" w:rsidRDefault="00480823">
      <w:pPr>
        <w:pStyle w:val="Definition-Field"/>
      </w:pPr>
      <w:r>
        <w:rPr>
          <w:b/>
        </w:rPr>
        <w:t xml:space="preserve">C - unused2 (3 bits): </w:t>
      </w:r>
      <w:r>
        <w:t>This MUST be ignored.</w:t>
      </w:r>
    </w:p>
    <w:p w:rsidR="009C6D8D" w:rsidRDefault="00480823">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9C6D8D" w:rsidRDefault="00480823">
      <w:pPr>
        <w:pStyle w:val="Heading3"/>
      </w:pPr>
      <w:bookmarkStart w:id="3511" w:name="Section_f2773236fc5b4361abf6ea357cd4c89a"/>
      <w:bookmarkStart w:id="3512" w:name="LID"/>
      <w:bookmarkStart w:id="3513" w:name="_Toc471996607"/>
      <w:r>
        <w:t>LID</w:t>
      </w:r>
      <w:bookmarkEnd w:id="3511"/>
      <w:bookmarkEnd w:id="3512"/>
      <w:bookmarkEnd w:id="3513"/>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w:instrText>
      </w:r>
      <w:r>
        <w:instrText xml:space="preserve"> types:LID" </w:instrText>
      </w:r>
      <w:r>
        <w:fldChar w:fldCharType="end"/>
      </w:r>
    </w:p>
    <w:p w:rsidR="009C6D8D" w:rsidRDefault="00480823">
      <w:r>
        <w:t xml:space="preserve">The </w:t>
      </w:r>
      <w:r>
        <w:rPr>
          <w:b/>
        </w:rPr>
        <w:t>LID</w:t>
      </w:r>
      <w:r>
        <w:t xml:space="preserve"> structure is an unsigned 16-bit integer that specifies a language code, as specified in </w:t>
      </w:r>
      <w:hyperlink r:id="rId154">
        <w:r>
          <w:rPr>
            <w:rStyle w:val="Hyperlink"/>
          </w:rPr>
          <w:t>[ECMA-376]</w:t>
        </w:r>
      </w:hyperlink>
      <w:r>
        <w:t xml:space="preserve"> part 4, section 2.18.52 ST_LangCode (Two Digit Hexadecimal Language C</w:t>
      </w:r>
      <w:r>
        <w:t>ode).</w:t>
      </w:r>
    </w:p>
    <w:p w:rsidR="009C6D8D" w:rsidRDefault="00480823">
      <w:pPr>
        <w:pStyle w:val="Heading3"/>
      </w:pPr>
      <w:bookmarkStart w:id="3514" w:name="Section_8ff6f5f0ee6548e3ab1ef15deeb24355"/>
      <w:bookmarkStart w:id="3515" w:name="LPStd"/>
      <w:bookmarkStart w:id="3516" w:name="_Toc471996608"/>
      <w:r>
        <w:t>LPStd</w:t>
      </w:r>
      <w:bookmarkEnd w:id="3514"/>
      <w:bookmarkEnd w:id="3515"/>
      <w:bookmarkEnd w:id="3516"/>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9C6D8D" w:rsidRDefault="00480823">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cbStd</w:t>
            </w:r>
          </w:p>
        </w:tc>
        <w:tc>
          <w:tcPr>
            <w:tcW w:w="4320" w:type="dxa"/>
            <w:gridSpan w:val="16"/>
          </w:tcPr>
          <w:p w:rsidR="009C6D8D" w:rsidRDefault="00480823">
            <w:pPr>
              <w:pStyle w:val="PacketDiagramBodyText"/>
            </w:pPr>
            <w:r>
              <w:t>std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9C6D8D" w:rsidRDefault="00480823">
      <w:pPr>
        <w:pStyle w:val="Definition-Field2"/>
      </w:pPr>
      <w:r>
        <w:t xml:space="preserve">A style definition can be empty, in which case </w:t>
      </w:r>
      <w:r>
        <w:rPr>
          <w:b/>
        </w:rPr>
        <w:t>cbStd</w:t>
      </w:r>
      <w:r>
        <w:t xml:space="preserve"> MUST be 0.</w:t>
      </w:r>
    </w:p>
    <w:p w:rsidR="009C6D8D" w:rsidRDefault="00480823">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9C6D8D" w:rsidRDefault="00480823">
      <w:pPr>
        <w:pStyle w:val="Heading3"/>
      </w:pPr>
      <w:bookmarkStart w:id="3517" w:name="Section_51f9dd6266af4a7891740fe432cd1acf"/>
      <w:bookmarkStart w:id="3518" w:name="LPStshi"/>
      <w:bookmarkStart w:id="3519" w:name="_Toc471996609"/>
      <w:r>
        <w:t>LPStshi</w:t>
      </w:r>
      <w:bookmarkEnd w:id="3517"/>
      <w:bookmarkEnd w:id="3518"/>
      <w:bookmarkEnd w:id="3519"/>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9C6D8D" w:rsidRDefault="00480823">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cbStshi</w:t>
            </w:r>
          </w:p>
        </w:tc>
        <w:tc>
          <w:tcPr>
            <w:tcW w:w="4320" w:type="dxa"/>
            <w:gridSpan w:val="16"/>
          </w:tcPr>
          <w:p w:rsidR="009C6D8D" w:rsidRDefault="00480823">
            <w:pPr>
              <w:pStyle w:val="PacketDiagramBodyText"/>
            </w:pPr>
            <w:r>
              <w:t>stshi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cbStshi (2 bytes): </w:t>
      </w:r>
      <w:r>
        <w:t xml:space="preserve">An unsigned integer that specifies the size, in bytes, of </w:t>
      </w:r>
      <w:r>
        <w:rPr>
          <w:b/>
        </w:rPr>
        <w:t>stshi</w:t>
      </w:r>
      <w:r>
        <w:t>.</w:t>
      </w:r>
    </w:p>
    <w:p w:rsidR="009C6D8D" w:rsidRDefault="00480823">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9C6D8D" w:rsidRDefault="00480823">
      <w:pPr>
        <w:pStyle w:val="Heading3"/>
      </w:pPr>
      <w:bookmarkStart w:id="3520" w:name="Section_76eda4e10a08406d862b2563385b9fe4"/>
      <w:bookmarkStart w:id="3521" w:name="LPStshiGrpPrl"/>
      <w:bookmarkStart w:id="3522" w:name="_Toc471996610"/>
      <w:r>
        <w:t>LPStshiGrpPrl</w:t>
      </w:r>
      <w:bookmarkEnd w:id="3520"/>
      <w:bookmarkEnd w:id="3521"/>
      <w:bookmarkEnd w:id="3522"/>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9C6D8D" w:rsidRDefault="00480823">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cbGrpprl</w:t>
            </w:r>
          </w:p>
        </w:tc>
      </w:tr>
      <w:tr w:rsidR="009C6D8D" w:rsidTr="009C6D8D">
        <w:trPr>
          <w:trHeight w:hRule="exact" w:val="490"/>
        </w:trPr>
        <w:tc>
          <w:tcPr>
            <w:tcW w:w="8640" w:type="dxa"/>
            <w:gridSpan w:val="32"/>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cbGrpprl (4 bytes): </w:t>
      </w:r>
      <w:r>
        <w:t xml:space="preserve">A signed 32-bit integer that specifies the size, in bytes, of </w:t>
      </w:r>
      <w:r>
        <w:rPr>
          <w:b/>
        </w:rPr>
        <w:t>grpprl</w:t>
      </w:r>
      <w:r>
        <w:t>.</w:t>
      </w:r>
    </w:p>
    <w:p w:rsidR="009C6D8D" w:rsidRDefault="00480823">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9C6D8D" w:rsidRDefault="00480823">
      <w:pPr>
        <w:pStyle w:val="Heading3"/>
      </w:pPr>
      <w:bookmarkStart w:id="3523" w:name="Section_15038623de68452c9e1a7121b3ae5624"/>
      <w:bookmarkStart w:id="3524" w:name="LPUpxChpx"/>
      <w:bookmarkStart w:id="3525" w:name="_Toc471996611"/>
      <w:r>
        <w:t>LPUpxChpx</w:t>
      </w:r>
      <w:bookmarkEnd w:id="3523"/>
      <w:bookmarkEnd w:id="3524"/>
      <w:bookmarkEnd w:id="3525"/>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9C6D8D" w:rsidRDefault="00480823">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CHPX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9C6D8D" w:rsidRDefault="00480823">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9C6D8D" w:rsidRDefault="00480823">
      <w:pPr>
        <w:pStyle w:val="Heading3"/>
      </w:pPr>
      <w:bookmarkStart w:id="3526" w:name="Section_0771f95dbe8f4c9ca976a432598f8e40"/>
      <w:bookmarkStart w:id="3527" w:name="LPUpxChpxRM"/>
      <w:bookmarkStart w:id="3528" w:name="_Toc471996612"/>
      <w:r>
        <w:t>LPUpxChpxRM</w:t>
      </w:r>
      <w:bookmarkEnd w:id="3526"/>
      <w:bookmarkEnd w:id="3527"/>
      <w:bookmarkEnd w:id="3528"/>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9C6D8D" w:rsidRDefault="00480823">
      <w:r>
        <w:t xml:space="preserve">The </w:t>
      </w:r>
      <w:r>
        <w:rPr>
          <w:b/>
        </w:rPr>
        <w:t>LPUpxChpxRM</w:t>
      </w:r>
      <w:r>
        <w:t xml:space="preserve"> structure that specifies character formatting properties for revision-marked style formatting.</w:t>
      </w:r>
    </w:p>
    <w:p w:rsidR="009C6D8D" w:rsidRDefault="00480823">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CHPX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 An unsigned integer that specifies the length, in bytes, of </w:t>
      </w:r>
      <w:r>
        <w:rPr>
          <w:b/>
        </w:rPr>
        <w:t>CHPX</w:t>
      </w:r>
      <w:r>
        <w:t>. This value MUST not include padding.</w:t>
      </w:r>
    </w:p>
    <w:p w:rsidR="009C6D8D" w:rsidRDefault="00480823">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9C6D8D" w:rsidRDefault="00480823">
      <w:pPr>
        <w:pStyle w:val="Heading3"/>
      </w:pPr>
      <w:bookmarkStart w:id="3529" w:name="Section_44774bb4730b4a4680028608ae2e9525"/>
      <w:bookmarkStart w:id="3530" w:name="LPUpxPapx"/>
      <w:bookmarkStart w:id="3531" w:name="_Toc471996613"/>
      <w:r>
        <w:t>LPUpxPapx</w:t>
      </w:r>
      <w:bookmarkEnd w:id="3529"/>
      <w:bookmarkEnd w:id="3530"/>
      <w:bookmarkEnd w:id="3531"/>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9C6D8D" w:rsidRDefault="00480823">
      <w:r>
        <w:t xml:space="preserve">The </w:t>
      </w:r>
      <w:r>
        <w:rPr>
          <w:b/>
        </w:rPr>
        <w:t>LPUpxPapx</w:t>
      </w:r>
      <w:r>
        <w:t xml:space="preserve"> structure specifies paragraph formatting properties.</w:t>
      </w:r>
    </w:p>
    <w:p w:rsidR="009C6D8D" w:rsidRDefault="00480823">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PAPX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An unsigned integer that specifies the size, in bytes, of </w:t>
      </w:r>
      <w:r>
        <w:rPr>
          <w:b/>
        </w:rPr>
        <w:t>PAPX</w:t>
      </w:r>
      <w:r>
        <w:t>, not including the (potential) padding.</w:t>
      </w:r>
    </w:p>
    <w:p w:rsidR="009C6D8D" w:rsidRDefault="00480823">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9C6D8D" w:rsidRDefault="00480823">
      <w:pPr>
        <w:pStyle w:val="Heading3"/>
      </w:pPr>
      <w:bookmarkStart w:id="3532" w:name="Section_a35ca0c346a745a8a48167f786219f52"/>
      <w:bookmarkStart w:id="3533" w:name="LPUpxPapxRM"/>
      <w:bookmarkStart w:id="3534" w:name="_Toc471996614"/>
      <w:r>
        <w:t>LPUpxPapxRM</w:t>
      </w:r>
      <w:bookmarkEnd w:id="3532"/>
      <w:bookmarkEnd w:id="3533"/>
      <w:bookmarkEnd w:id="3534"/>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9C6D8D" w:rsidRDefault="00480823">
      <w:r>
        <w:t xml:space="preserve">The </w:t>
      </w:r>
      <w:r>
        <w:rPr>
          <w:b/>
        </w:rPr>
        <w:t>LPUpxPapxRM</w:t>
      </w:r>
      <w:r>
        <w:t xml:space="preserve"> structure specifies the paragraph formatting properties that are used for revision-marked style formatting.</w:t>
      </w:r>
    </w:p>
    <w:p w:rsidR="009C6D8D" w:rsidRDefault="00480823">
      <w:r>
        <w:lastRenderedPageBreak/>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PAPX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 An unsigned 16-bit integer that specifies the size, in bytes, of </w:t>
      </w:r>
      <w:r>
        <w:rPr>
          <w:b/>
        </w:rPr>
        <w:t>PAPX</w:t>
      </w:r>
      <w:r>
        <w:t>. This value does not include any specified padding.</w:t>
      </w:r>
    </w:p>
    <w:p w:rsidR="009C6D8D" w:rsidRDefault="00480823">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9C6D8D" w:rsidRDefault="00480823">
      <w:pPr>
        <w:pStyle w:val="Heading3"/>
      </w:pPr>
      <w:bookmarkStart w:id="3535" w:name="Section_2fc966ac0d754d4c95d9ec13e0d49795"/>
      <w:bookmarkStart w:id="3536" w:name="LPUpxRm"/>
      <w:bookmarkStart w:id="3537" w:name="_Toc471996615"/>
      <w:r>
        <w:t>LPUpxRm</w:t>
      </w:r>
      <w:bookmarkEnd w:id="3535"/>
      <w:bookmarkEnd w:id="3536"/>
      <w:bookmarkEnd w:id="3537"/>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9C6D8D" w:rsidRDefault="00480823">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RM</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An unsigned 16-bit integer that specifies the size, in bytes, of </w:t>
      </w:r>
      <w:r>
        <w:rPr>
          <w:b/>
        </w:rPr>
        <w:t>RM</w:t>
      </w:r>
      <w:r>
        <w:t>. This value MUST be 0x0006.</w:t>
      </w:r>
    </w:p>
    <w:p w:rsidR="009C6D8D" w:rsidRDefault="00480823">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9C6D8D" w:rsidRDefault="00480823">
      <w:pPr>
        <w:pStyle w:val="Heading3"/>
      </w:pPr>
      <w:bookmarkStart w:id="3538" w:name="Section_4ca0a4e96033481ab001d238838473df"/>
      <w:bookmarkStart w:id="3539" w:name="LPUpxTapx"/>
      <w:bookmarkStart w:id="3540" w:name="_Toc471996616"/>
      <w:r>
        <w:t>LPUpxTapx</w:t>
      </w:r>
      <w:bookmarkEnd w:id="3538"/>
      <w:bookmarkEnd w:id="3539"/>
      <w:bookmarkEnd w:id="3540"/>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9C6D8D" w:rsidRDefault="00480823">
      <w:r>
        <w:t xml:space="preserve">The </w:t>
      </w:r>
      <w:r>
        <w:rPr>
          <w:b/>
        </w:rPr>
        <w:t>LPUpxTapx</w:t>
      </w:r>
      <w:r>
        <w:t xml:space="preserve"> structure specifies table formatting properties. This structure</w:t>
      </w:r>
      <w:r>
        <w:t xml:space="preserv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cbUpx</w:t>
            </w:r>
          </w:p>
        </w:tc>
        <w:tc>
          <w:tcPr>
            <w:tcW w:w="4320" w:type="dxa"/>
            <w:gridSpan w:val="16"/>
          </w:tcPr>
          <w:p w:rsidR="009C6D8D" w:rsidRDefault="00480823">
            <w:pPr>
              <w:pStyle w:val="PacketDiagramBodyText"/>
            </w:pPr>
            <w:r>
              <w:t>TAPX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cbUpx (2 bytes): </w:t>
      </w:r>
      <w:r>
        <w:t xml:space="preserve">An unsigned integer that specifies the size, in bytes, of </w:t>
      </w:r>
      <w:r>
        <w:rPr>
          <w:b/>
        </w:rPr>
        <w:t>TAPX</w:t>
      </w:r>
      <w:r>
        <w:t>. This value does not include padding.</w:t>
      </w:r>
    </w:p>
    <w:p w:rsidR="009C6D8D" w:rsidRDefault="00480823">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9C6D8D" w:rsidRDefault="00480823">
      <w:pPr>
        <w:pStyle w:val="Heading3"/>
      </w:pPr>
      <w:bookmarkStart w:id="3541" w:name="Section_12dc49ca770444f18136c0cd721c5a35"/>
      <w:bookmarkStart w:id="3542" w:name="LPXCharBuffer9"/>
      <w:bookmarkStart w:id="3543" w:name="_Toc471996617"/>
      <w:r>
        <w:t>LPXCharBuffer9</w:t>
      </w:r>
      <w:bookmarkEnd w:id="3541"/>
      <w:bookmarkEnd w:id="3542"/>
      <w:bookmarkEnd w:id="3543"/>
      <w:r>
        <w:fldChar w:fldCharType="begin"/>
      </w:r>
      <w:r>
        <w:instrText xml:space="preserve"> XE "Detai</w:instrText>
      </w:r>
      <w:r>
        <w:instrText xml:space="preserve">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9C6D8D" w:rsidRDefault="00480823">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cch</w:t>
            </w:r>
          </w:p>
        </w:tc>
        <w:tc>
          <w:tcPr>
            <w:tcW w:w="4320" w:type="dxa"/>
            <w:gridSpan w:val="16"/>
          </w:tcPr>
          <w:p w:rsidR="009C6D8D" w:rsidRDefault="00480823">
            <w:pPr>
              <w:pStyle w:val="PacketDiagramBodyText"/>
            </w:pPr>
            <w:r>
              <w:t>xcharArray (18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cch (2 bytes): </w:t>
      </w:r>
      <w:r>
        <w:t xml:space="preserve">An unsigned integer that specifies the number of characters from </w:t>
      </w:r>
      <w:r>
        <w:t>the buffer that are actually used. This value MUST be less than or equal to 9.</w:t>
      </w:r>
    </w:p>
    <w:p w:rsidR="009C6D8D" w:rsidRDefault="00480823">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9C6D8D" w:rsidRDefault="00480823">
      <w:pPr>
        <w:pStyle w:val="Heading3"/>
      </w:pPr>
      <w:bookmarkStart w:id="3544" w:name="Section_fd7aaee1750743abb39c59e94de198a4"/>
      <w:bookmarkStart w:id="3545" w:name="LSD"/>
      <w:bookmarkStart w:id="3546" w:name="_Toc471996618"/>
      <w:r>
        <w:t>LSD</w:t>
      </w:r>
      <w:bookmarkEnd w:id="3544"/>
      <w:bookmarkEnd w:id="3545"/>
      <w:bookmarkEnd w:id="3546"/>
      <w:r>
        <w:fldChar w:fldCharType="begin"/>
      </w:r>
      <w:r>
        <w:instrText xml:space="preserve"> XE "Details:LSD stru</w:instrText>
      </w:r>
      <w:r>
        <w:instrText xml:space="preserve">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9C6D8D" w:rsidRDefault="00480823">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xml:space="preserve">) when they </w:t>
      </w:r>
      <w:r>
        <w:t>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3240" w:type="dxa"/>
            <w:gridSpan w:val="12"/>
          </w:tcPr>
          <w:p w:rsidR="009C6D8D" w:rsidRDefault="00480823">
            <w:pPr>
              <w:pStyle w:val="PacketDiagramBodyText"/>
            </w:pPr>
            <w:r>
              <w:t>iPriority</w:t>
            </w:r>
          </w:p>
        </w:tc>
        <w:tc>
          <w:tcPr>
            <w:tcW w:w="4320" w:type="dxa"/>
            <w:gridSpan w:val="16"/>
          </w:tcPr>
          <w:p w:rsidR="009C6D8D" w:rsidRDefault="00480823">
            <w:pPr>
              <w:pStyle w:val="PacketDiagramBodyText"/>
            </w:pPr>
            <w:r>
              <w:t>fReserved</w:t>
            </w:r>
          </w:p>
        </w:tc>
      </w:tr>
    </w:tbl>
    <w:p w:rsidR="009C6D8D" w:rsidRDefault="00480823">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9C6D8D" w:rsidRDefault="00480823">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9C6D8D" w:rsidRDefault="00480823">
      <w:pPr>
        <w:pStyle w:val="Definition-Field"/>
      </w:pPr>
      <w:r>
        <w:rPr>
          <w:b/>
        </w:rPr>
        <w:t xml:space="preserve">C - fUnhideWhenUsed (1 bit): </w:t>
      </w:r>
      <w:r>
        <w:t xml:space="preserve">Specifies the value that the </w:t>
      </w:r>
      <w:r>
        <w:rPr>
          <w:b/>
        </w:rPr>
        <w:t>fUnhideWhenUse</w:t>
      </w:r>
      <w:r>
        <w:rPr>
          <w:b/>
        </w:rPr>
        <w:t>d</w:t>
      </w:r>
      <w:r>
        <w:t xml:space="preserve"> field of GRFSTD is set to when this latent style is instantiated.</w:t>
      </w:r>
    </w:p>
    <w:p w:rsidR="009C6D8D" w:rsidRDefault="00480823">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9C6D8D" w:rsidRDefault="00480823">
      <w:pPr>
        <w:pStyle w:val="Definition-Field"/>
      </w:pPr>
      <w:r>
        <w:rPr>
          <w:b/>
        </w:rPr>
        <w:t xml:space="preserve">iPriority (12 bits): </w:t>
      </w:r>
      <w:r>
        <w:t xml:space="preserve"> An unsigned integer that specifies the v</w:t>
      </w:r>
      <w:r>
        <w:t xml:space="preserve">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9C6D8D" w:rsidRDefault="00480823">
      <w:pPr>
        <w:pStyle w:val="Definition-Field"/>
      </w:pPr>
      <w:r>
        <w:rPr>
          <w:b/>
        </w:rPr>
        <w:t xml:space="preserve">fReserved (16 bits): </w:t>
      </w:r>
      <w:r>
        <w:t>This value MUST be 0</w:t>
      </w:r>
      <w:r>
        <w:t xml:space="preserve"> and MUST be ignored.</w:t>
      </w:r>
    </w:p>
    <w:p w:rsidR="009C6D8D" w:rsidRDefault="00480823">
      <w:pPr>
        <w:pStyle w:val="Heading3"/>
      </w:pPr>
      <w:bookmarkStart w:id="3547" w:name="Section_fcdd2b799d474e0cb1fd705aeab88e41"/>
      <w:bookmarkStart w:id="3548" w:name="LSPD"/>
      <w:bookmarkStart w:id="3549" w:name="_Toc471996619"/>
      <w:r>
        <w:t>LSPD</w:t>
      </w:r>
      <w:bookmarkEnd w:id="3547"/>
      <w:bookmarkEnd w:id="3548"/>
      <w:bookmarkEnd w:id="3549"/>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9C6D8D" w:rsidRDefault="00480823">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dyaLine</w:t>
            </w:r>
          </w:p>
        </w:tc>
        <w:tc>
          <w:tcPr>
            <w:tcW w:w="4320" w:type="dxa"/>
            <w:gridSpan w:val="16"/>
          </w:tcPr>
          <w:p w:rsidR="009C6D8D" w:rsidRDefault="00480823">
            <w:pPr>
              <w:pStyle w:val="PacketDiagramBodyText"/>
            </w:pPr>
            <w:r>
              <w:t>fMultLinespace</w:t>
            </w:r>
          </w:p>
        </w:tc>
      </w:tr>
    </w:tbl>
    <w:p w:rsidR="009C6D8D" w:rsidRDefault="00480823">
      <w:pPr>
        <w:pStyle w:val="Definition-Field"/>
      </w:pPr>
      <w:r>
        <w:rPr>
          <w:b/>
        </w:rPr>
        <w:t xml:space="preserve">dyaLine (16 bits): </w:t>
      </w:r>
      <w:r>
        <w:t xml:space="preserve"> An integer that specifies the spacing between lines, based on the following rules: </w:t>
      </w:r>
    </w:p>
    <w:p w:rsidR="009C6D8D" w:rsidRDefault="00480823">
      <w:pPr>
        <w:pStyle w:val="ListParagraph"/>
        <w:numPr>
          <w:ilvl w:val="0"/>
          <w:numId w:val="47"/>
        </w:numPr>
      </w:pPr>
      <w:r>
        <w:rPr>
          <w:b/>
        </w:rPr>
        <w:lastRenderedPageBreak/>
        <w:t>dyaLine</w:t>
      </w:r>
      <w:r>
        <w:t xml:space="preserve"> MUST either be between 0x0000 and 0x7BC0 or between 0x8440 and 0xFFFF.</w:t>
      </w:r>
    </w:p>
    <w:p w:rsidR="009C6D8D" w:rsidRDefault="00480823">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9C6D8D" w:rsidRDefault="00480823">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9C6D8D" w:rsidRDefault="00480823">
      <w:pPr>
        <w:pStyle w:val="ListParagraph"/>
        <w:numPr>
          <w:ilvl w:val="0"/>
          <w:numId w:val="47"/>
        </w:numPr>
      </w:pPr>
      <w:r>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9C6D8D" w:rsidRDefault="00480823">
      <w:pPr>
        <w:pStyle w:val="Definition-Field"/>
      </w:pPr>
      <w:r>
        <w:rPr>
          <w:b/>
        </w:rPr>
        <w:t xml:space="preserve">fMultLinespace (16 bits): </w:t>
      </w:r>
      <w:r>
        <w:t xml:space="preserve"> An integer which MUST be either 0x0000 or 0x0001.</w:t>
      </w:r>
    </w:p>
    <w:p w:rsidR="009C6D8D" w:rsidRDefault="00480823">
      <w:pPr>
        <w:pStyle w:val="Heading3"/>
      </w:pPr>
      <w:bookmarkStart w:id="3550" w:name="Section_6682e74f365f45e68b060e898bbf69a1"/>
      <w:bookmarkStart w:id="3551" w:name="LSTF"/>
      <w:bookmarkStart w:id="3552" w:name="_Toc471996620"/>
      <w:r>
        <w:t>LSTF</w:t>
      </w:r>
      <w:bookmarkEnd w:id="3550"/>
      <w:bookmarkEnd w:id="3551"/>
      <w:bookmarkEnd w:id="3552"/>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9C6D8D" w:rsidRDefault="00480823">
      <w:r>
        <w:t xml:space="preserve">The </w:t>
      </w:r>
      <w:r>
        <w:rPr>
          <w:b/>
        </w:rPr>
        <w:t>LSTF</w:t>
      </w:r>
      <w:r>
        <w:t xml:space="preserve"> structure contains formatting properties that apply to an enti</w:t>
      </w:r>
      <w:r>
        <w:t>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lsid</w:t>
            </w:r>
          </w:p>
        </w:tc>
      </w:tr>
      <w:tr w:rsidR="009C6D8D" w:rsidTr="009C6D8D">
        <w:trPr>
          <w:trHeight w:hRule="exact" w:val="490"/>
        </w:trPr>
        <w:tc>
          <w:tcPr>
            <w:tcW w:w="8640" w:type="dxa"/>
            <w:gridSpan w:val="32"/>
          </w:tcPr>
          <w:p w:rsidR="009C6D8D" w:rsidRDefault="00480823">
            <w:pPr>
              <w:pStyle w:val="PacketDiagramBodyText"/>
            </w:pPr>
            <w:r>
              <w:t>tplc</w:t>
            </w:r>
          </w:p>
        </w:tc>
      </w:tr>
      <w:tr w:rsidR="009C6D8D" w:rsidTr="009C6D8D">
        <w:trPr>
          <w:trHeight w:hRule="exact" w:val="490"/>
        </w:trPr>
        <w:tc>
          <w:tcPr>
            <w:tcW w:w="8640" w:type="dxa"/>
            <w:gridSpan w:val="32"/>
          </w:tcPr>
          <w:p w:rsidR="009C6D8D" w:rsidRDefault="00480823">
            <w:pPr>
              <w:pStyle w:val="PacketDiagramBodyText"/>
            </w:pPr>
            <w:r>
              <w:t>rgistdPara (18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810" w:type="dxa"/>
            <w:gridSpan w:val="3"/>
          </w:tcPr>
          <w:p w:rsidR="009C6D8D" w:rsidRDefault="00480823">
            <w:pPr>
              <w:pStyle w:val="PacketDiagramBodyText"/>
            </w:pPr>
            <w:r>
              <w:t>F</w:t>
            </w:r>
          </w:p>
        </w:tc>
        <w:tc>
          <w:tcPr>
            <w:tcW w:w="2160" w:type="dxa"/>
            <w:gridSpan w:val="8"/>
          </w:tcPr>
          <w:p w:rsidR="009C6D8D" w:rsidRDefault="00480823">
            <w:pPr>
              <w:pStyle w:val="PacketDiagramBodyText"/>
            </w:pPr>
            <w:r>
              <w:t>grfhic</w:t>
            </w:r>
          </w:p>
        </w:tc>
      </w:tr>
    </w:tbl>
    <w:p w:rsidR="009C6D8D" w:rsidRDefault="00480823">
      <w:pPr>
        <w:pStyle w:val="Definition-Field"/>
      </w:pPr>
      <w:r>
        <w:rPr>
          <w:b/>
        </w:rPr>
        <w:t xml:space="preserve">lsid (4 bytes): </w:t>
      </w:r>
      <w:r>
        <w:t xml:space="preserve"> A signed integer that specifies the list identifier. This MUST be unique for each LSTF. This value MUST not be 0xFFFFFFFF.</w:t>
      </w:r>
    </w:p>
    <w:p w:rsidR="009C6D8D" w:rsidRDefault="00480823">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3"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3553"/>
      <w:r>
        <w:t xml:space="preserve"> be used for user interface purposes. If </w:t>
      </w:r>
      <w:r>
        <w:rPr>
          <w:b/>
        </w:rPr>
        <w:t xml:space="preserve">fHybrid </w:t>
      </w:r>
      <w:r>
        <w:t>is nonzero, this MUST be ignored.</w:t>
      </w:r>
    </w:p>
    <w:p w:rsidR="009C6D8D" w:rsidRDefault="00480823">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9C6D8D" w:rsidRDefault="00480823">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9C6D8D" w:rsidRDefault="00480823">
      <w:pPr>
        <w:pStyle w:val="Definition-Field"/>
      </w:pPr>
      <w:r>
        <w:rPr>
          <w:b/>
        </w:rPr>
        <w:t xml:space="preserve">B - unused1 (1 bit): </w:t>
      </w:r>
      <w:r>
        <w:t>This bit MUST be ignored.</w:t>
      </w:r>
    </w:p>
    <w:p w:rsidR="009C6D8D" w:rsidRDefault="00480823">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9C6D8D" w:rsidRDefault="00480823">
      <w:pPr>
        <w:pStyle w:val="Definition-Field"/>
      </w:pPr>
      <w:r>
        <w:rPr>
          <w:b/>
        </w:rPr>
        <w:t xml:space="preserve">D - unused2 (1 bit): </w:t>
      </w:r>
      <w:r>
        <w:t>This bit MUST be ignored.</w:t>
      </w:r>
    </w:p>
    <w:p w:rsidR="009C6D8D" w:rsidRDefault="00480823">
      <w:pPr>
        <w:pStyle w:val="Definition-Field"/>
      </w:pPr>
      <w:r>
        <w:rPr>
          <w:b/>
        </w:rPr>
        <w:lastRenderedPageBreak/>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9C6D8D" w:rsidRDefault="00480823">
      <w:pPr>
        <w:pStyle w:val="Definition-Field"/>
      </w:pPr>
      <w:r>
        <w:rPr>
          <w:b/>
        </w:rPr>
        <w:t xml:space="preserve">F - reserved1 (3 bits): </w:t>
      </w:r>
      <w:r>
        <w:t>This MUST be zero, and MUST be ignored.</w:t>
      </w:r>
    </w:p>
    <w:p w:rsidR="009C6D8D" w:rsidRDefault="00480823">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9C6D8D" w:rsidRDefault="00480823">
      <w:pPr>
        <w:pStyle w:val="Heading3"/>
      </w:pPr>
      <w:bookmarkStart w:id="3554" w:name="Section_d548cd7aae6041148df3007bdb7549d8"/>
      <w:bookmarkStart w:id="3555" w:name="Lstsf"/>
      <w:bookmarkStart w:id="3556" w:name="_Toc471996621"/>
      <w:r>
        <w:t>Lstsf</w:t>
      </w:r>
      <w:bookmarkEnd w:id="3554"/>
      <w:bookmarkEnd w:id="3555"/>
      <w:bookmarkEnd w:id="3556"/>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9C6D8D" w:rsidRDefault="00480823">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ilst</w:t>
            </w:r>
          </w:p>
        </w:tc>
        <w:tc>
          <w:tcPr>
            <w:tcW w:w="3240" w:type="dxa"/>
            <w:gridSpan w:val="12"/>
          </w:tcPr>
          <w:p w:rsidR="009C6D8D" w:rsidRDefault="00480823">
            <w:pPr>
              <w:pStyle w:val="PacketDiagramBodyText"/>
            </w:pPr>
            <w:r>
              <w:t>istdList</w:t>
            </w:r>
          </w:p>
        </w:tc>
        <w:tc>
          <w:tcPr>
            <w:tcW w:w="270" w:type="dxa"/>
          </w:tcPr>
          <w:p w:rsidR="009C6D8D" w:rsidRDefault="00480823">
            <w:pPr>
              <w:pStyle w:val="PacketDiagramBodyText"/>
            </w:pPr>
            <w:r>
              <w:t>A</w:t>
            </w:r>
          </w:p>
        </w:tc>
        <w:tc>
          <w:tcPr>
            <w:tcW w:w="810" w:type="dxa"/>
            <w:gridSpan w:val="3"/>
          </w:tcPr>
          <w:p w:rsidR="009C6D8D" w:rsidRDefault="00480823">
            <w:pPr>
              <w:pStyle w:val="PacketDiagramBodyText"/>
            </w:pPr>
            <w:r>
              <w:t>B</w:t>
            </w:r>
          </w:p>
        </w:tc>
      </w:tr>
    </w:tbl>
    <w:p w:rsidR="009C6D8D" w:rsidRDefault="00480823">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9C6D8D" w:rsidRDefault="00480823">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9C6D8D" w:rsidRDefault="00480823">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this case, </w:t>
      </w:r>
      <w:r>
        <w:rPr>
          <w:b/>
        </w:rPr>
        <w:t>ilst</w:t>
      </w:r>
      <w:r>
        <w:t xml:space="preserve"> spec</w:t>
      </w:r>
      <w:r>
        <w:t xml:space="preserve">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9C6D8D" w:rsidRDefault="00480823">
      <w:pPr>
        <w:pStyle w:val="Definition-Field"/>
      </w:pPr>
      <w:r>
        <w:rPr>
          <w:b/>
        </w:rPr>
        <w:t xml:space="preserve">B - fUnused (3 bits): </w:t>
      </w:r>
      <w:r>
        <w:t>This field MUST be zero and MUST be ignored.</w:t>
      </w:r>
    </w:p>
    <w:p w:rsidR="009C6D8D" w:rsidRDefault="00480823">
      <w:pPr>
        <w:pStyle w:val="Heading3"/>
      </w:pPr>
      <w:bookmarkStart w:id="3557" w:name="Section_da06b036d4e84dcf8759f157b26c5aaf"/>
      <w:bookmarkStart w:id="3558" w:name="LVL"/>
      <w:bookmarkStart w:id="3559" w:name="_Toc471996622"/>
      <w:r>
        <w:t>LVL</w:t>
      </w:r>
      <w:bookmarkEnd w:id="3557"/>
      <w:bookmarkEnd w:id="3558"/>
      <w:bookmarkEnd w:id="3559"/>
      <w:r>
        <w:fldChar w:fldCharType="begin"/>
      </w:r>
      <w:r>
        <w:instrText xml:space="preserve"> XE "Deta</w:instrText>
      </w:r>
      <w:r>
        <w:instrText xml:space="preserve">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9C6D8D" w:rsidRDefault="00480823">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w:t>
        </w:r>
        <w:r>
          <w:rPr>
            <w:rStyle w:val="Hyperlink"/>
          </w:rPr>
          <w:t>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w:t>
      </w:r>
      <w:r>
        <w:t xml:space="preserve">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lvlf (28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grpprlPapx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grpprlChpx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lastRenderedPageBreak/>
              <w:t>xst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9C6D8D" w:rsidRDefault="00480823">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w:t>
      </w:r>
      <w:r>
        <w:t xml:space="preserve">f </w:t>
      </w:r>
      <w:r>
        <w:rPr>
          <w:b/>
        </w:rPr>
        <w:t>grpprlPapx</w:t>
      </w:r>
      <w:r>
        <w:t xml:space="preserve"> is specified by </w:t>
      </w:r>
      <w:r>
        <w:rPr>
          <w:b/>
        </w:rPr>
        <w:t>lvlf.cbGrpprlPapx</w:t>
      </w:r>
      <w:r>
        <w:t xml:space="preserve">. </w:t>
      </w:r>
    </w:p>
    <w:p w:rsidR="009C6D8D" w:rsidRDefault="00480823">
      <w:pPr>
        <w:pStyle w:val="Definition-Field"/>
      </w:pPr>
      <w:r>
        <w:rPr>
          <w:b/>
        </w:rPr>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w:t>
      </w:r>
      <w:r>
        <w:t xml:space="preserve">el. The size of </w:t>
      </w:r>
      <w:r>
        <w:rPr>
          <w:b/>
        </w:rPr>
        <w:t>grpprlChpx</w:t>
      </w:r>
      <w:r>
        <w:t xml:space="preserve"> is specified by </w:t>
      </w:r>
      <w:r>
        <w:rPr>
          <w:b/>
        </w:rPr>
        <w:t>lvlf.cbGrpprlChpx</w:t>
      </w:r>
      <w:r>
        <w:t>.</w:t>
      </w:r>
    </w:p>
    <w:p w:rsidR="009C6D8D" w:rsidRDefault="00480823">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 that begins each paragraph in this level. This can contain placeholders for </w:t>
      </w:r>
      <w:r>
        <w:t xml:space="preserve">level numbers that are inherited from the other paragraphs in the list. Any element in the </w:t>
      </w:r>
      <w:r>
        <w:rPr>
          <w:b/>
        </w:rPr>
        <w:t>rgtchar</w:t>
      </w:r>
      <w:r>
        <w:t xml:space="preserve"> field of this Xst can be a placeholder. Each placeholder is an unsigned 2-byte integer that specifies the zero-based level that the placeholder is for. Each </w:t>
      </w:r>
      <w:r>
        <w:t xml:space="preserve">placeholder MUST have a value that is less than or equal to the zero-based level of the list that this </w:t>
      </w:r>
      <w:r>
        <w:rPr>
          <w:b/>
        </w:rPr>
        <w:t>LVL</w:t>
      </w:r>
      <w:r>
        <w:t xml:space="preserve"> represents. The indexes of the placeholders are specified by </w:t>
      </w:r>
      <w:r>
        <w:rPr>
          <w:b/>
        </w:rPr>
        <w:t>lvlf.rgbxchNums</w:t>
      </w:r>
      <w:r>
        <w:t>. Placeholders that correspond to levels that do not have a number sequen</w:t>
      </w:r>
      <w:r>
        <w:t xml:space="preserve">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9C6D8D" w:rsidRDefault="00480823">
      <w:pPr>
        <w:pStyle w:val="Heading3"/>
      </w:pPr>
      <w:bookmarkStart w:id="3560" w:name="Section_500d1b05cd1546afbc8f03bc290d1bdd"/>
      <w:bookmarkStart w:id="3561" w:name="LVLF"/>
      <w:bookmarkStart w:id="3562" w:name="_Toc471996623"/>
      <w:r>
        <w:t>LVLF</w:t>
      </w:r>
      <w:bookmarkEnd w:id="3560"/>
      <w:bookmarkEnd w:id="3561"/>
      <w:bookmarkEnd w:id="3562"/>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w:instrText>
      </w:r>
      <w:r>
        <w:instrText xml:space="preserve">XE "Basic types:LVLF" </w:instrText>
      </w:r>
      <w:r>
        <w:fldChar w:fldCharType="end"/>
      </w:r>
    </w:p>
    <w:p w:rsidR="009C6D8D" w:rsidRDefault="00480823">
      <w:r>
        <w:t xml:space="preserve">The </w:t>
      </w:r>
      <w:r>
        <w:rPr>
          <w:b/>
        </w:rPr>
        <w:t>LVLF</w:t>
      </w:r>
      <w:r>
        <w:t xml:space="preserve"> structure contains formatting properties for an individual level in a list.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iStartAt</w:t>
            </w:r>
          </w:p>
        </w:tc>
      </w:tr>
      <w:tr w:rsidR="009C6D8D" w:rsidTr="009C6D8D">
        <w:trPr>
          <w:trHeight w:hRule="exact" w:val="490"/>
        </w:trPr>
        <w:tc>
          <w:tcPr>
            <w:tcW w:w="2160" w:type="dxa"/>
            <w:gridSpan w:val="8"/>
          </w:tcPr>
          <w:p w:rsidR="009C6D8D" w:rsidRDefault="00480823">
            <w:pPr>
              <w:pStyle w:val="PacketDiagramBodyText"/>
            </w:pPr>
            <w:r>
              <w:t>nfc</w:t>
            </w:r>
          </w:p>
        </w:tc>
        <w:tc>
          <w:tcPr>
            <w:tcW w:w="540" w:type="dxa"/>
            <w:gridSpan w:val="2"/>
          </w:tcPr>
          <w:p w:rsidR="009C6D8D" w:rsidRDefault="00480823">
            <w:pPr>
              <w:pStyle w:val="PacketDiagramBodyText"/>
            </w:pPr>
            <w:r>
              <w:t>jc</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4320" w:type="dxa"/>
            <w:gridSpan w:val="16"/>
          </w:tcPr>
          <w:p w:rsidR="009C6D8D" w:rsidRDefault="00480823">
            <w:pPr>
              <w:pStyle w:val="PacketDiagramBodyText"/>
            </w:pPr>
            <w:r>
              <w:t>rgbxchNums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6480" w:type="dxa"/>
            <w:gridSpan w:val="24"/>
          </w:tcPr>
          <w:p w:rsidR="009C6D8D" w:rsidRDefault="00480823">
            <w:pPr>
              <w:pStyle w:val="PacketDiagramBodyText"/>
            </w:pPr>
            <w:r>
              <w:t>...</w:t>
            </w:r>
          </w:p>
        </w:tc>
        <w:tc>
          <w:tcPr>
            <w:tcW w:w="2160" w:type="dxa"/>
            <w:gridSpan w:val="8"/>
          </w:tcPr>
          <w:p w:rsidR="009C6D8D" w:rsidRDefault="00480823">
            <w:pPr>
              <w:pStyle w:val="PacketDiagramBodyText"/>
            </w:pPr>
            <w:r>
              <w:t>ixchFollow</w:t>
            </w:r>
          </w:p>
        </w:tc>
      </w:tr>
      <w:tr w:rsidR="009C6D8D" w:rsidTr="009C6D8D">
        <w:trPr>
          <w:trHeight w:hRule="exact" w:val="490"/>
        </w:trPr>
        <w:tc>
          <w:tcPr>
            <w:tcW w:w="8640" w:type="dxa"/>
            <w:gridSpan w:val="32"/>
          </w:tcPr>
          <w:p w:rsidR="009C6D8D" w:rsidRDefault="00480823">
            <w:pPr>
              <w:pStyle w:val="PacketDiagramBodyText"/>
            </w:pPr>
            <w:r>
              <w:t>dxaIndentSav</w:t>
            </w:r>
          </w:p>
        </w:tc>
      </w:tr>
      <w:tr w:rsidR="009C6D8D" w:rsidTr="009C6D8D">
        <w:trPr>
          <w:trHeight w:hRule="exact" w:val="490"/>
        </w:trPr>
        <w:tc>
          <w:tcPr>
            <w:tcW w:w="8640" w:type="dxa"/>
            <w:gridSpan w:val="32"/>
          </w:tcPr>
          <w:p w:rsidR="009C6D8D" w:rsidRDefault="00480823">
            <w:pPr>
              <w:pStyle w:val="PacketDiagramBodyText"/>
            </w:pPr>
            <w:r>
              <w:t>unused2</w:t>
            </w:r>
          </w:p>
        </w:tc>
      </w:tr>
      <w:tr w:rsidR="009C6D8D" w:rsidTr="009C6D8D">
        <w:trPr>
          <w:trHeight w:hRule="exact" w:val="490"/>
        </w:trPr>
        <w:tc>
          <w:tcPr>
            <w:tcW w:w="2160" w:type="dxa"/>
            <w:gridSpan w:val="8"/>
          </w:tcPr>
          <w:p w:rsidR="009C6D8D" w:rsidRDefault="00480823">
            <w:pPr>
              <w:pStyle w:val="PacketDiagramBodyText"/>
            </w:pPr>
            <w:r>
              <w:t>cbGrpprlChpx</w:t>
            </w:r>
          </w:p>
        </w:tc>
        <w:tc>
          <w:tcPr>
            <w:tcW w:w="2160" w:type="dxa"/>
            <w:gridSpan w:val="8"/>
          </w:tcPr>
          <w:p w:rsidR="009C6D8D" w:rsidRDefault="00480823">
            <w:pPr>
              <w:pStyle w:val="PacketDiagramBodyText"/>
            </w:pPr>
            <w:r>
              <w:t>cbGrpprlPapx</w:t>
            </w:r>
          </w:p>
        </w:tc>
        <w:tc>
          <w:tcPr>
            <w:tcW w:w="2160" w:type="dxa"/>
            <w:gridSpan w:val="8"/>
          </w:tcPr>
          <w:p w:rsidR="009C6D8D" w:rsidRDefault="00480823">
            <w:pPr>
              <w:pStyle w:val="PacketDiagramBodyText"/>
            </w:pPr>
            <w:r>
              <w:t>ilvlRestartLim</w:t>
            </w:r>
          </w:p>
        </w:tc>
        <w:tc>
          <w:tcPr>
            <w:tcW w:w="2160" w:type="dxa"/>
            <w:gridSpan w:val="8"/>
          </w:tcPr>
          <w:p w:rsidR="009C6D8D" w:rsidRDefault="00480823">
            <w:pPr>
              <w:pStyle w:val="PacketDiagramBodyText"/>
            </w:pPr>
            <w:r>
              <w:t>grfhic</w:t>
            </w:r>
          </w:p>
        </w:tc>
      </w:tr>
    </w:tbl>
    <w:p w:rsidR="009C6D8D" w:rsidRDefault="00480823">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w:t>
      </w:r>
      <w:r>
        <w:t xml:space="preserve">or equal to zero. If this level does not have a number sequence (see </w:t>
      </w:r>
      <w:r>
        <w:rPr>
          <w:b/>
        </w:rPr>
        <w:t>nfc</w:t>
      </w:r>
      <w:r>
        <w:t xml:space="preserve">), this MUST be ignored. </w:t>
      </w:r>
    </w:p>
    <w:p w:rsidR="009C6D8D" w:rsidRDefault="00480823">
      <w:pPr>
        <w:pStyle w:val="Definition-Field"/>
      </w:pPr>
      <w:r>
        <w:rPr>
          <w:b/>
        </w:rPr>
        <w:t xml:space="preserve">nfc (1 byte): </w:t>
      </w:r>
      <w:r>
        <w:t xml:space="preserve"> An </w:t>
      </w:r>
      <w:r>
        <w:rPr>
          <w:b/>
        </w:rPr>
        <w:t>MSONFC</w:t>
      </w:r>
      <w:r>
        <w:t xml:space="preserve">, as specified in </w:t>
      </w:r>
      <w:hyperlink r:id="rId155" w:anchor="Section_d93502fa5b8f4f47a3fe5574046f4b8d">
        <w:r>
          <w:rPr>
            <w:rStyle w:val="Hyperlink"/>
          </w:rPr>
          <w:t>[MS-OSHARED]</w:t>
        </w:r>
      </w:hyperlink>
      <w:r>
        <w:t xml:space="preserve"> section 2.2.1.3, that</w:t>
      </w:r>
      <w:r>
        <w:t xml:space="preserve">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w:t>
      </w:r>
      <w:r>
        <w:t xml:space="preserve"> value MUST not be equal to 0x08, 0x09, 0x0F, or 0x13. If this is equal to 0xFF or 0x17, </w:t>
      </w:r>
      <w:r>
        <w:lastRenderedPageBreak/>
        <w:t>this level does not have a number sequence and therefore has no number formatting. If this is equal to 0x17, the level uses bullets.</w:t>
      </w:r>
    </w:p>
    <w:p w:rsidR="009C6D8D" w:rsidRDefault="00480823">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60" w:type="dxa"/>
          </w:tcPr>
          <w:p w:rsidR="009C6D8D" w:rsidRDefault="00480823">
            <w:pPr>
              <w:pStyle w:val="TableHeaderText"/>
            </w:pPr>
            <w:r>
              <w:t>Value</w:t>
            </w:r>
          </w:p>
        </w:tc>
        <w:tc>
          <w:tcPr>
            <w:tcW w:w="7380" w:type="dxa"/>
          </w:tcPr>
          <w:p w:rsidR="009C6D8D" w:rsidRDefault="00480823">
            <w:pPr>
              <w:pStyle w:val="TableHeaderText"/>
            </w:pPr>
            <w:r>
              <w:t>Meaning</w:t>
            </w:r>
          </w:p>
        </w:tc>
      </w:tr>
      <w:tr w:rsidR="009C6D8D" w:rsidTr="009C6D8D">
        <w:tc>
          <w:tcPr>
            <w:tcW w:w="1260" w:type="dxa"/>
          </w:tcPr>
          <w:p w:rsidR="009C6D8D" w:rsidRDefault="00480823">
            <w:pPr>
              <w:pStyle w:val="TableBodyText"/>
            </w:pPr>
            <w:r>
              <w:t>0x0</w:t>
            </w:r>
          </w:p>
        </w:tc>
        <w:tc>
          <w:tcPr>
            <w:tcW w:w="7380" w:type="dxa"/>
          </w:tcPr>
          <w:p w:rsidR="009C6D8D" w:rsidRDefault="00480823">
            <w:pPr>
              <w:pStyle w:val="TableBodyText"/>
            </w:pPr>
            <w:r>
              <w:t>Left justified</w:t>
            </w:r>
          </w:p>
        </w:tc>
      </w:tr>
      <w:tr w:rsidR="009C6D8D" w:rsidTr="009C6D8D">
        <w:tc>
          <w:tcPr>
            <w:tcW w:w="1260" w:type="dxa"/>
          </w:tcPr>
          <w:p w:rsidR="009C6D8D" w:rsidRDefault="00480823">
            <w:pPr>
              <w:pStyle w:val="TableBodyText"/>
            </w:pPr>
            <w:r>
              <w:t>0x1</w:t>
            </w:r>
          </w:p>
        </w:tc>
        <w:tc>
          <w:tcPr>
            <w:tcW w:w="7380" w:type="dxa"/>
          </w:tcPr>
          <w:p w:rsidR="009C6D8D" w:rsidRDefault="00480823">
            <w:pPr>
              <w:pStyle w:val="TableBodyText"/>
            </w:pPr>
            <w:r>
              <w:t>Center justified</w:t>
            </w:r>
          </w:p>
        </w:tc>
      </w:tr>
      <w:tr w:rsidR="009C6D8D" w:rsidTr="009C6D8D">
        <w:tc>
          <w:tcPr>
            <w:tcW w:w="1260" w:type="dxa"/>
          </w:tcPr>
          <w:p w:rsidR="009C6D8D" w:rsidRDefault="00480823">
            <w:pPr>
              <w:pStyle w:val="TableBodyText"/>
            </w:pPr>
            <w:r>
              <w:t>0x2</w:t>
            </w:r>
          </w:p>
        </w:tc>
        <w:tc>
          <w:tcPr>
            <w:tcW w:w="7380" w:type="dxa"/>
          </w:tcPr>
          <w:p w:rsidR="009C6D8D" w:rsidRDefault="00480823">
            <w:pPr>
              <w:pStyle w:val="TableBodyText"/>
            </w:pPr>
            <w:r>
              <w:t>Right justified</w:t>
            </w:r>
          </w:p>
        </w:tc>
      </w:tr>
    </w:tbl>
    <w:p w:rsidR="009C6D8D" w:rsidRDefault="009C6D8D"/>
    <w:p w:rsidR="009C6D8D" w:rsidRDefault="00480823">
      <w:pPr>
        <w:pStyle w:val="Definition-Field"/>
      </w:pPr>
      <w:r>
        <w:rPr>
          <w:b/>
        </w:rPr>
        <w:t xml:space="preserve">A - fLegal (1 bit): </w:t>
      </w:r>
      <w:r>
        <w:t xml:space="preserve">A bit that specifies whether this level overrides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9C6D8D" w:rsidRDefault="00480823">
      <w:pPr>
        <w:pStyle w:val="Definition-Field"/>
      </w:pPr>
      <w:r>
        <w:rPr>
          <w:b/>
        </w:rPr>
        <w:t>B - fNoRestart (1 bit)</w:t>
      </w:r>
      <w:r>
        <w:rPr>
          <w:b/>
        </w:rPr>
        <w:t xml:space="preserve">: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w:t>
      </w:r>
      <w:r>
        <w:t xml:space="preserve">mber sequence of this level restarts. Otherwise, this number sequence of this level restarts when a more significant level is encountered. If this level does not have a number sequence (see </w:t>
      </w:r>
      <w:r>
        <w:rPr>
          <w:b/>
        </w:rPr>
        <w:t>nfc</w:t>
      </w:r>
      <w:r>
        <w:t>), this MUST be ignored.</w:t>
      </w:r>
    </w:p>
    <w:p w:rsidR="009C6D8D" w:rsidRDefault="00480823">
      <w:pPr>
        <w:pStyle w:val="Definition-Field"/>
      </w:pPr>
      <w:r>
        <w:rPr>
          <w:b/>
        </w:rPr>
        <w:t xml:space="preserve">C - fIndentSav (1 bit): </w:t>
      </w:r>
      <w:r>
        <w:t>A bit that spe</w:t>
      </w:r>
      <w:r>
        <w:t xml:space="preserve">cifies whether the level indented the text it was applied to and that the indent needs to be removed when numbering is removed. The indent to be removed is stored in </w:t>
      </w:r>
      <w:r>
        <w:rPr>
          <w:b/>
        </w:rPr>
        <w:t>dxaIndentSav</w:t>
      </w:r>
      <w:r>
        <w:t>.</w:t>
      </w:r>
    </w:p>
    <w:p w:rsidR="009C6D8D" w:rsidRDefault="00480823">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9C6D8D" w:rsidRDefault="00480823">
      <w:pPr>
        <w:pStyle w:val="Definition-Field"/>
      </w:pPr>
      <w:r>
        <w:rPr>
          <w:b/>
        </w:rPr>
        <w:t xml:space="preserve">E - unused1 (1 bit): </w:t>
      </w:r>
      <w:r>
        <w:t>Thi</w:t>
      </w:r>
      <w:r>
        <w:t xml:space="preserve">s bit MUST be ignored. </w:t>
      </w:r>
    </w:p>
    <w:p w:rsidR="009C6D8D" w:rsidRDefault="00480823">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9C6D8D" w:rsidRDefault="00480823">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9C6D8D" w:rsidRDefault="00480823">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350" w:type="dxa"/>
          </w:tcPr>
          <w:p w:rsidR="009C6D8D" w:rsidRDefault="00480823">
            <w:pPr>
              <w:pStyle w:val="TableHeaderText"/>
            </w:pPr>
            <w:r>
              <w:t>Value</w:t>
            </w:r>
          </w:p>
        </w:tc>
        <w:tc>
          <w:tcPr>
            <w:tcW w:w="7290" w:type="dxa"/>
          </w:tcPr>
          <w:p w:rsidR="009C6D8D" w:rsidRDefault="00480823">
            <w:pPr>
              <w:pStyle w:val="TableHeaderText"/>
            </w:pPr>
            <w:r>
              <w:t>Meaning</w:t>
            </w:r>
          </w:p>
        </w:tc>
      </w:tr>
      <w:tr w:rsidR="009C6D8D" w:rsidTr="009C6D8D">
        <w:tc>
          <w:tcPr>
            <w:tcW w:w="1350" w:type="dxa"/>
          </w:tcPr>
          <w:p w:rsidR="009C6D8D" w:rsidRDefault="00480823">
            <w:pPr>
              <w:pStyle w:val="TableBodyText"/>
            </w:pPr>
            <w:r>
              <w:t>0x0</w:t>
            </w:r>
          </w:p>
        </w:tc>
        <w:tc>
          <w:tcPr>
            <w:tcW w:w="7290" w:type="dxa"/>
          </w:tcPr>
          <w:p w:rsidR="009C6D8D" w:rsidRDefault="00480823">
            <w:pPr>
              <w:pStyle w:val="TableBodyText"/>
            </w:pPr>
            <w:r>
              <w:t>A tab follows the number text.</w:t>
            </w:r>
          </w:p>
        </w:tc>
      </w:tr>
      <w:tr w:rsidR="009C6D8D" w:rsidTr="009C6D8D">
        <w:tc>
          <w:tcPr>
            <w:tcW w:w="1350" w:type="dxa"/>
          </w:tcPr>
          <w:p w:rsidR="009C6D8D" w:rsidRDefault="00480823">
            <w:pPr>
              <w:pStyle w:val="TableBodyText"/>
            </w:pPr>
            <w:r>
              <w:t>0x1</w:t>
            </w:r>
          </w:p>
        </w:tc>
        <w:tc>
          <w:tcPr>
            <w:tcW w:w="7290" w:type="dxa"/>
          </w:tcPr>
          <w:p w:rsidR="009C6D8D" w:rsidRDefault="00480823">
            <w:pPr>
              <w:pStyle w:val="TableBodyText"/>
            </w:pPr>
            <w:r>
              <w:t>A space follows the number text.</w:t>
            </w:r>
          </w:p>
        </w:tc>
      </w:tr>
      <w:tr w:rsidR="009C6D8D" w:rsidTr="009C6D8D">
        <w:tc>
          <w:tcPr>
            <w:tcW w:w="1350" w:type="dxa"/>
          </w:tcPr>
          <w:p w:rsidR="009C6D8D" w:rsidRDefault="00480823">
            <w:pPr>
              <w:pStyle w:val="TableBodyText"/>
            </w:pPr>
            <w:r>
              <w:t>0x2</w:t>
            </w:r>
          </w:p>
        </w:tc>
        <w:tc>
          <w:tcPr>
            <w:tcW w:w="7290" w:type="dxa"/>
          </w:tcPr>
          <w:p w:rsidR="009C6D8D" w:rsidRDefault="00480823">
            <w:pPr>
              <w:pStyle w:val="TableBodyText"/>
            </w:pPr>
            <w:r>
              <w:t>Nothing follows the number text.</w:t>
            </w:r>
          </w:p>
        </w:tc>
      </w:tr>
    </w:tbl>
    <w:p w:rsidR="009C6D8D" w:rsidRDefault="009C6D8D"/>
    <w:p w:rsidR="009C6D8D" w:rsidRDefault="00480823">
      <w:pPr>
        <w:pStyle w:val="Definition-Field"/>
      </w:pPr>
      <w:r>
        <w:rPr>
          <w:b/>
        </w:rPr>
        <w:lastRenderedPageBreak/>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9C6D8D" w:rsidRDefault="00480823">
      <w:pPr>
        <w:pStyle w:val="Definition-Field"/>
      </w:pPr>
      <w:r>
        <w:rPr>
          <w:b/>
        </w:rPr>
        <w:t xml:space="preserve">unused2 (4 bytes): </w:t>
      </w:r>
      <w:r>
        <w:t>This field MUST be ignored.</w:t>
      </w:r>
    </w:p>
    <w:p w:rsidR="009C6D8D" w:rsidRDefault="00480823">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w:t>
      </w:r>
      <w:r>
        <w:rPr>
          <w:b/>
        </w:rPr>
        <w:t>LF</w:t>
      </w:r>
      <w:r>
        <w:t>.</w:t>
      </w:r>
    </w:p>
    <w:p w:rsidR="009C6D8D" w:rsidRDefault="00480823">
      <w:pPr>
        <w:pStyle w:val="Definition-Field"/>
      </w:pPr>
      <w:r>
        <w:rPr>
          <w:b/>
        </w:rPr>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9C6D8D" w:rsidRDefault="00480823">
      <w:pPr>
        <w:pStyle w:val="Definition-Field"/>
      </w:pPr>
      <w:r>
        <w:rPr>
          <w:b/>
        </w:rPr>
        <w:t xml:space="preserve">ilvlRestartLim (1 byte): </w:t>
      </w:r>
      <w:r>
        <w:t xml:space="preserve"> An unsigned integer that specifies the first (most-significant) zero-based level after which</w:t>
      </w:r>
      <w:r>
        <w:t xml:space="preserve">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co</w:t>
      </w:r>
      <w:r>
        <w:t xml:space="preserve">rresponds. If </w:t>
      </w:r>
      <w:r>
        <w:rPr>
          <w:b/>
        </w:rPr>
        <w:t>fNoRestart</w:t>
      </w:r>
      <w:r>
        <w:t xml:space="preserve"> is zero, this MUST be ignored. If this level does not have a number sequence (see </w:t>
      </w:r>
      <w:r>
        <w:rPr>
          <w:b/>
        </w:rPr>
        <w:t>nfc</w:t>
      </w:r>
      <w:r>
        <w:t>), this MUST be ignored.</w:t>
      </w:r>
    </w:p>
    <w:p w:rsidR="009C6D8D" w:rsidRDefault="00480823">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incompatib</w:t>
      </w:r>
      <w:r>
        <w:t>ilities of the level.</w:t>
      </w:r>
    </w:p>
    <w:p w:rsidR="009C6D8D" w:rsidRDefault="00480823">
      <w:pPr>
        <w:pStyle w:val="Heading3"/>
      </w:pPr>
      <w:bookmarkStart w:id="3563" w:name="Section_8f3724c0e2fd41a692cdfa57590a6367"/>
      <w:bookmarkStart w:id="3564" w:name="MacroName"/>
      <w:bookmarkStart w:id="3565" w:name="_Toc471996624"/>
      <w:r>
        <w:t>MacroName</w:t>
      </w:r>
      <w:bookmarkEnd w:id="3563"/>
      <w:bookmarkEnd w:id="3564"/>
      <w:bookmarkEnd w:id="3565"/>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9C6D8D" w:rsidRDefault="00480823">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ibst</w:t>
            </w:r>
          </w:p>
        </w:tc>
        <w:tc>
          <w:tcPr>
            <w:tcW w:w="4320" w:type="dxa"/>
            <w:gridSpan w:val="16"/>
          </w:tcPr>
          <w:p w:rsidR="009C6D8D" w:rsidRDefault="00480823">
            <w:pPr>
              <w:pStyle w:val="PacketDiagramBodyText"/>
            </w:pPr>
            <w:r>
              <w:t>xstz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ibst (2 bytes): </w:t>
      </w:r>
      <w:r>
        <w:t>An unsigned integer that specifies the index of the current entry in the macro name</w:t>
      </w:r>
      <w:r>
        <w:t xml:space="preserve"> table. This MUST NOT be the same as the index of any other entry.</w:t>
      </w:r>
    </w:p>
    <w:p w:rsidR="009C6D8D" w:rsidRDefault="00480823">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null</w:t>
      </w:r>
      <w:r>
        <w:t xml:space="preserve"> character, MUST NOT exceed 255 characters.</w:t>
      </w:r>
    </w:p>
    <w:p w:rsidR="009C6D8D" w:rsidRDefault="00480823">
      <w:pPr>
        <w:pStyle w:val="Heading3"/>
      </w:pPr>
      <w:bookmarkStart w:id="3566" w:name="Section_60ae65d8eb46402d80fc5078e7ac7ef6"/>
      <w:bookmarkStart w:id="3567" w:name="MacroNames"/>
      <w:bookmarkStart w:id="3568" w:name="_Toc471996625"/>
      <w:r>
        <w:t>MacroNames</w:t>
      </w:r>
      <w:bookmarkEnd w:id="3566"/>
      <w:bookmarkEnd w:id="3567"/>
      <w:bookmarkEnd w:id="3568"/>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9C6D8D" w:rsidRDefault="00480823">
      <w:r>
        <w:t xml:space="preserve">The </w:t>
      </w:r>
      <w:r>
        <w:rPr>
          <w:b/>
        </w:rPr>
        <w:t>MacroNames</w:t>
      </w:r>
      <w:r>
        <w:t xml:space="preserve"> structure specifies the macro name table. This structure is</w:t>
      </w:r>
      <w:r>
        <w:t xml:space="preserve">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ch</w:t>
            </w:r>
          </w:p>
        </w:tc>
        <w:tc>
          <w:tcPr>
            <w:tcW w:w="4320" w:type="dxa"/>
            <w:gridSpan w:val="16"/>
          </w:tcPr>
          <w:p w:rsidR="009C6D8D" w:rsidRDefault="00480823">
            <w:pPr>
              <w:pStyle w:val="PacketDiagramBodyText"/>
            </w:pPr>
            <w:r>
              <w:t>iMac</w:t>
            </w:r>
          </w:p>
        </w:tc>
        <w:tc>
          <w:tcPr>
            <w:tcW w:w="2160" w:type="dxa"/>
            <w:gridSpan w:val="8"/>
          </w:tcPr>
          <w:p w:rsidR="009C6D8D" w:rsidRDefault="00480823">
            <w:pPr>
              <w:pStyle w:val="PacketDiagramBodyText"/>
            </w:pPr>
            <w:r>
              <w:t>rgNames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9C6D8D" w:rsidRDefault="00480823">
      <w:pPr>
        <w:pStyle w:val="Definition-Field"/>
      </w:pPr>
      <w:r>
        <w:rPr>
          <w:b/>
        </w:rPr>
        <w:lastRenderedPageBreak/>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9C6D8D" w:rsidRDefault="00480823">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9C6D8D" w:rsidRDefault="00480823">
      <w:pPr>
        <w:pStyle w:val="Heading3"/>
      </w:pPr>
      <w:bookmarkStart w:id="3569" w:name="Section_a770db3e5597478ab4b3f0b47f0787ce"/>
      <w:bookmarkStart w:id="3570" w:name="MathPrOperand"/>
      <w:bookmarkStart w:id="3571" w:name="_Toc471996626"/>
      <w:r>
        <w:t>MathPrOperand</w:t>
      </w:r>
      <w:bookmarkEnd w:id="3569"/>
      <w:bookmarkEnd w:id="3570"/>
      <w:bookmarkEnd w:id="3571"/>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9C6D8D" w:rsidRDefault="00480823">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cb</w:t>
            </w:r>
          </w:p>
        </w:tc>
        <w:tc>
          <w:tcPr>
            <w:tcW w:w="810" w:type="dxa"/>
            <w:gridSpan w:val="3"/>
          </w:tcPr>
          <w:p w:rsidR="009C6D8D" w:rsidRDefault="00480823">
            <w:pPr>
              <w:pStyle w:val="PacketDiagramBodyText"/>
            </w:pPr>
            <w:r>
              <w:t>A</w:t>
            </w:r>
          </w:p>
        </w:tc>
        <w:tc>
          <w:tcPr>
            <w:tcW w:w="3510" w:type="dxa"/>
            <w:gridSpan w:val="13"/>
          </w:tcPr>
          <w:p w:rsidR="009C6D8D" w:rsidRDefault="00480823">
            <w:pPr>
              <w:pStyle w:val="PacketDiagramBodyText"/>
            </w:pPr>
            <w:r>
              <w:t>unused</w:t>
            </w:r>
          </w:p>
        </w:tc>
      </w:tr>
    </w:tbl>
    <w:p w:rsidR="009C6D8D" w:rsidRDefault="00480823">
      <w:pPr>
        <w:pStyle w:val="Definition-Field"/>
      </w:pPr>
      <w:r>
        <w:rPr>
          <w:b/>
        </w:rPr>
        <w:t xml:space="preserve">cb (1 byte): </w:t>
      </w:r>
      <w:r>
        <w:t>The size of this structure, in bytes, not including this byte. This value MUST be 0x02.</w:t>
      </w:r>
    </w:p>
    <w:p w:rsidR="009C6D8D" w:rsidRDefault="00480823">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9C6D8D" w:rsidRDefault="00480823">
      <w:pPr>
        <w:pStyle w:val="Definition-Field"/>
      </w:pPr>
      <w:r>
        <w:rPr>
          <w:b/>
        </w:rPr>
        <w:t xml:space="preserve">unused (13 bits): </w:t>
      </w:r>
      <w:r>
        <w:t>This field is undefined and MUST be ignored.</w:t>
      </w:r>
    </w:p>
    <w:p w:rsidR="009C6D8D" w:rsidRDefault="00480823">
      <w:pPr>
        <w:pStyle w:val="Heading3"/>
      </w:pPr>
      <w:bookmarkStart w:id="3572" w:name="Section_6af5a9ba93504fe4956cacf0f3a653f8"/>
      <w:bookmarkStart w:id="3573" w:name="Mcd"/>
      <w:bookmarkStart w:id="3574" w:name="_Toc471996627"/>
      <w:r>
        <w:t>Mcd</w:t>
      </w:r>
      <w:bookmarkEnd w:id="3572"/>
      <w:bookmarkEnd w:id="3573"/>
      <w:bookmarkEnd w:id="3574"/>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9C6D8D" w:rsidRDefault="00480823">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reserved1</w:t>
            </w:r>
          </w:p>
        </w:tc>
        <w:tc>
          <w:tcPr>
            <w:tcW w:w="2160" w:type="dxa"/>
            <w:gridSpan w:val="8"/>
          </w:tcPr>
          <w:p w:rsidR="009C6D8D" w:rsidRDefault="00480823">
            <w:pPr>
              <w:pStyle w:val="PacketDiagramBodyText"/>
            </w:pPr>
            <w:r>
              <w:t>reserved2</w:t>
            </w:r>
          </w:p>
        </w:tc>
        <w:tc>
          <w:tcPr>
            <w:tcW w:w="4320" w:type="dxa"/>
            <w:gridSpan w:val="16"/>
          </w:tcPr>
          <w:p w:rsidR="009C6D8D" w:rsidRDefault="00480823">
            <w:pPr>
              <w:pStyle w:val="PacketDiagramBodyText"/>
            </w:pPr>
            <w:r>
              <w:t>ibst</w:t>
            </w:r>
          </w:p>
        </w:tc>
      </w:tr>
      <w:tr w:rsidR="009C6D8D" w:rsidTr="009C6D8D">
        <w:trPr>
          <w:trHeight w:hRule="exact" w:val="490"/>
        </w:trPr>
        <w:tc>
          <w:tcPr>
            <w:tcW w:w="4320" w:type="dxa"/>
            <w:gridSpan w:val="16"/>
          </w:tcPr>
          <w:p w:rsidR="009C6D8D" w:rsidRDefault="00480823">
            <w:pPr>
              <w:pStyle w:val="PacketDiagramBodyText"/>
            </w:pPr>
            <w:r>
              <w:t>ibstName</w:t>
            </w:r>
          </w:p>
        </w:tc>
        <w:tc>
          <w:tcPr>
            <w:tcW w:w="4320" w:type="dxa"/>
            <w:gridSpan w:val="16"/>
          </w:tcPr>
          <w:p w:rsidR="009C6D8D" w:rsidRDefault="00480823">
            <w:pPr>
              <w:pStyle w:val="PacketDiagramBodyText"/>
            </w:pPr>
            <w:r>
              <w:t>reserved3</w:t>
            </w:r>
          </w:p>
        </w:tc>
      </w:tr>
      <w:tr w:rsidR="009C6D8D" w:rsidTr="009C6D8D">
        <w:trPr>
          <w:trHeight w:hRule="exact" w:val="490"/>
        </w:trPr>
        <w:tc>
          <w:tcPr>
            <w:tcW w:w="8640" w:type="dxa"/>
            <w:gridSpan w:val="32"/>
          </w:tcPr>
          <w:p w:rsidR="009C6D8D" w:rsidRDefault="00480823">
            <w:pPr>
              <w:pStyle w:val="PacketDiagramBodyText"/>
            </w:pPr>
            <w:r>
              <w:t>reserved4</w:t>
            </w:r>
          </w:p>
        </w:tc>
      </w:tr>
      <w:tr w:rsidR="009C6D8D" w:rsidTr="009C6D8D">
        <w:trPr>
          <w:trHeight w:hRule="exact" w:val="490"/>
        </w:trPr>
        <w:tc>
          <w:tcPr>
            <w:tcW w:w="8640" w:type="dxa"/>
            <w:gridSpan w:val="32"/>
          </w:tcPr>
          <w:p w:rsidR="009C6D8D" w:rsidRDefault="00480823">
            <w:pPr>
              <w:pStyle w:val="PacketDiagramBodyText"/>
            </w:pPr>
            <w:r>
              <w:t>reserved5</w:t>
            </w:r>
          </w:p>
        </w:tc>
      </w:tr>
      <w:tr w:rsidR="009C6D8D" w:rsidTr="009C6D8D">
        <w:trPr>
          <w:trHeight w:hRule="exact" w:val="490"/>
        </w:trPr>
        <w:tc>
          <w:tcPr>
            <w:tcW w:w="8640" w:type="dxa"/>
            <w:gridSpan w:val="32"/>
          </w:tcPr>
          <w:p w:rsidR="009C6D8D" w:rsidRDefault="00480823">
            <w:pPr>
              <w:pStyle w:val="PacketDiagramBodyText"/>
            </w:pPr>
            <w:r>
              <w:t>reserved6</w:t>
            </w:r>
          </w:p>
        </w:tc>
      </w:tr>
      <w:tr w:rsidR="009C6D8D" w:rsidTr="009C6D8D">
        <w:trPr>
          <w:trHeight w:hRule="exact" w:val="490"/>
        </w:trPr>
        <w:tc>
          <w:tcPr>
            <w:tcW w:w="8640" w:type="dxa"/>
            <w:gridSpan w:val="32"/>
          </w:tcPr>
          <w:p w:rsidR="009C6D8D" w:rsidRDefault="00480823">
            <w:pPr>
              <w:pStyle w:val="PacketDiagramBodyText"/>
            </w:pPr>
            <w:r>
              <w:t>reserved7</w:t>
            </w:r>
          </w:p>
        </w:tc>
      </w:tr>
    </w:tbl>
    <w:p w:rsidR="009C6D8D" w:rsidRDefault="00480823">
      <w:pPr>
        <w:pStyle w:val="Definition-Field"/>
      </w:pPr>
      <w:r>
        <w:rPr>
          <w:b/>
        </w:rPr>
        <w:t xml:space="preserve">reserved1 (1 byte): </w:t>
      </w:r>
      <w:r>
        <w:t>A signed integer that MUST be 0x56.</w:t>
      </w:r>
    </w:p>
    <w:p w:rsidR="009C6D8D" w:rsidRDefault="00480823">
      <w:pPr>
        <w:pStyle w:val="Definition-Field"/>
      </w:pPr>
      <w:r>
        <w:rPr>
          <w:b/>
        </w:rPr>
        <w:t xml:space="preserve">reserved2 (1 byte): </w:t>
      </w:r>
      <w:r>
        <w:t>This value MUST be 0.</w:t>
      </w:r>
    </w:p>
    <w:p w:rsidR="009C6D8D" w:rsidRDefault="00480823">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9C6D8D" w:rsidRDefault="00480823">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9C6D8D" w:rsidRDefault="00480823">
      <w:pPr>
        <w:pStyle w:val="Definition-Field"/>
      </w:pPr>
      <w:r>
        <w:rPr>
          <w:b/>
        </w:rPr>
        <w:t xml:space="preserve">reserved3 (2 bytes): </w:t>
      </w:r>
      <w:r>
        <w:t xml:space="preserve"> An unsigned integer that MUST be 0xFFFF.</w:t>
      </w:r>
    </w:p>
    <w:p w:rsidR="009C6D8D" w:rsidRDefault="00480823">
      <w:pPr>
        <w:pStyle w:val="Definition-Field"/>
      </w:pPr>
      <w:r>
        <w:rPr>
          <w:b/>
        </w:rPr>
        <w:t>reserved4 (4 by</w:t>
      </w:r>
      <w:r>
        <w:rPr>
          <w:b/>
        </w:rPr>
        <w:t xml:space="preserve">tes): </w:t>
      </w:r>
      <w:r>
        <w:t>This field MUST be ignored.</w:t>
      </w:r>
    </w:p>
    <w:p w:rsidR="009C6D8D" w:rsidRDefault="00480823">
      <w:pPr>
        <w:pStyle w:val="Definition-Field"/>
      </w:pPr>
      <w:r>
        <w:rPr>
          <w:b/>
        </w:rPr>
        <w:lastRenderedPageBreak/>
        <w:t xml:space="preserve">reserved5 (4 bytes): </w:t>
      </w:r>
      <w:r>
        <w:t>This field MUST be 0.</w:t>
      </w:r>
    </w:p>
    <w:p w:rsidR="009C6D8D" w:rsidRDefault="00480823">
      <w:pPr>
        <w:pStyle w:val="Definition-Field"/>
      </w:pPr>
      <w:r>
        <w:rPr>
          <w:b/>
        </w:rPr>
        <w:t xml:space="preserve">reserved6 (4 bytes): </w:t>
      </w:r>
      <w:r>
        <w:t>This field MUST be ignored.</w:t>
      </w:r>
    </w:p>
    <w:p w:rsidR="009C6D8D" w:rsidRDefault="00480823">
      <w:pPr>
        <w:pStyle w:val="Definition-Field"/>
      </w:pPr>
      <w:r>
        <w:rPr>
          <w:b/>
        </w:rPr>
        <w:t xml:space="preserve">reserved7 (4 bytes): </w:t>
      </w:r>
      <w:r>
        <w:t>This field MUST be ignored.</w:t>
      </w:r>
    </w:p>
    <w:p w:rsidR="009C6D8D" w:rsidRDefault="00480823">
      <w:pPr>
        <w:pStyle w:val="Heading3"/>
      </w:pPr>
      <w:bookmarkStart w:id="3575" w:name="Section_b88a9428b5254fc09e997a7a72ec973e"/>
      <w:bookmarkStart w:id="3576" w:name="MDP"/>
      <w:bookmarkStart w:id="3577" w:name="_Toc471996628"/>
      <w:r>
        <w:t>MDP</w:t>
      </w:r>
      <w:bookmarkEnd w:id="3575"/>
      <w:bookmarkEnd w:id="3576"/>
      <w:bookmarkEnd w:id="3577"/>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w:instrText>
      </w:r>
      <w:r>
        <w:instrText xml:space="preserve"> "Basic types:MDP" </w:instrText>
      </w:r>
      <w:r>
        <w:fldChar w:fldCharType="end"/>
      </w:r>
    </w:p>
    <w:p w:rsidR="009C6D8D" w:rsidRDefault="00480823">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dttm</w:t>
            </w:r>
          </w:p>
        </w:tc>
      </w:tr>
      <w:tr w:rsidR="009C6D8D" w:rsidTr="009C6D8D">
        <w:trPr>
          <w:trHeight w:hRule="exact" w:val="490"/>
        </w:trPr>
        <w:tc>
          <w:tcPr>
            <w:tcW w:w="4320" w:type="dxa"/>
            <w:gridSpan w:val="16"/>
          </w:tcPr>
          <w:p w:rsidR="009C6D8D" w:rsidRDefault="00480823">
            <w:pPr>
              <w:pStyle w:val="PacketDiagramBodyText"/>
            </w:pPr>
            <w:r>
              <w:t>reserved1</w:t>
            </w:r>
          </w:p>
        </w:tc>
        <w:tc>
          <w:tcPr>
            <w:tcW w:w="4320" w:type="dxa"/>
            <w:gridSpan w:val="16"/>
          </w:tcPr>
          <w:p w:rsidR="009C6D8D" w:rsidRDefault="00480823">
            <w:pPr>
              <w:pStyle w:val="PacketDiagramBodyText"/>
            </w:pPr>
            <w:r>
              <w:t>ibstAuthor</w:t>
            </w:r>
          </w:p>
        </w:tc>
      </w:tr>
    </w:tbl>
    <w:p w:rsidR="009C6D8D" w:rsidRDefault="00480823">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9C6D8D" w:rsidRDefault="00480823">
      <w:pPr>
        <w:pStyle w:val="Definition-Field"/>
      </w:pPr>
      <w:r>
        <w:rPr>
          <w:b/>
        </w:rPr>
        <w:t xml:space="preserve">reserved1 (2 bytes): </w:t>
      </w:r>
      <w:r>
        <w:t xml:space="preserve"> This field MUST be zero, and MUST be ignored.</w:t>
      </w:r>
    </w:p>
    <w:p w:rsidR="009C6D8D" w:rsidRDefault="00480823">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9C6D8D" w:rsidRDefault="00480823">
      <w:pPr>
        <w:pStyle w:val="Heading3"/>
      </w:pPr>
      <w:bookmarkStart w:id="3578" w:name="Section_0e8d24a895f944359fdf4bb08c66567b"/>
      <w:bookmarkStart w:id="3579" w:name="MFPF"/>
      <w:bookmarkStart w:id="3580" w:name="_Toc471996629"/>
      <w:r>
        <w:t>MFPF</w:t>
      </w:r>
      <w:bookmarkEnd w:id="3578"/>
      <w:bookmarkEnd w:id="3579"/>
      <w:bookmarkEnd w:id="3580"/>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9C6D8D" w:rsidRDefault="00480823">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mm</w:t>
            </w:r>
          </w:p>
        </w:tc>
        <w:tc>
          <w:tcPr>
            <w:tcW w:w="4320" w:type="dxa"/>
            <w:gridSpan w:val="16"/>
          </w:tcPr>
          <w:p w:rsidR="009C6D8D" w:rsidRDefault="00480823">
            <w:pPr>
              <w:pStyle w:val="PacketDiagramBodyText"/>
            </w:pPr>
            <w:r>
              <w:t>xExt</w:t>
            </w:r>
          </w:p>
        </w:tc>
      </w:tr>
      <w:tr w:rsidR="009C6D8D" w:rsidTr="009C6D8D">
        <w:trPr>
          <w:trHeight w:hRule="exact" w:val="490"/>
        </w:trPr>
        <w:tc>
          <w:tcPr>
            <w:tcW w:w="4320" w:type="dxa"/>
            <w:gridSpan w:val="16"/>
          </w:tcPr>
          <w:p w:rsidR="009C6D8D" w:rsidRDefault="00480823">
            <w:pPr>
              <w:pStyle w:val="PacketDiagramBodyText"/>
            </w:pPr>
            <w:r>
              <w:t>yExt</w:t>
            </w:r>
          </w:p>
        </w:tc>
        <w:tc>
          <w:tcPr>
            <w:tcW w:w="4320" w:type="dxa"/>
            <w:gridSpan w:val="16"/>
          </w:tcPr>
          <w:p w:rsidR="009C6D8D" w:rsidRDefault="00480823">
            <w:pPr>
              <w:pStyle w:val="PacketDiagramBodyText"/>
            </w:pPr>
            <w:r>
              <w:t>swHMF</w:t>
            </w:r>
          </w:p>
        </w:tc>
      </w:tr>
    </w:tbl>
    <w:p w:rsidR="009C6D8D" w:rsidRDefault="00480823">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920" w:type="dxa"/>
          </w:tcPr>
          <w:p w:rsidR="009C6D8D" w:rsidRDefault="00480823">
            <w:pPr>
              <w:pStyle w:val="Definition-Field2"/>
              <w:spacing w:before="0" w:after="0"/>
              <w:ind w:left="0"/>
              <w:rPr>
                <w:b/>
              </w:rPr>
            </w:pPr>
            <w:r>
              <w:rPr>
                <w:b/>
              </w:rPr>
              <w:t>Name</w:t>
            </w:r>
          </w:p>
        </w:tc>
        <w:tc>
          <w:tcPr>
            <w:tcW w:w="1461" w:type="dxa"/>
          </w:tcPr>
          <w:p w:rsidR="009C6D8D" w:rsidRDefault="00480823">
            <w:pPr>
              <w:pStyle w:val="Definition-Field2"/>
              <w:spacing w:before="0" w:after="0"/>
              <w:ind w:left="0"/>
              <w:rPr>
                <w:b/>
              </w:rPr>
            </w:pPr>
            <w:r>
              <w:rPr>
                <w:b/>
              </w:rPr>
              <w:t>Value</w:t>
            </w:r>
          </w:p>
        </w:tc>
        <w:tc>
          <w:tcPr>
            <w:tcW w:w="5690" w:type="dxa"/>
          </w:tcPr>
          <w:p w:rsidR="009C6D8D" w:rsidRDefault="00480823">
            <w:pPr>
              <w:pStyle w:val="Definition-Field2"/>
              <w:spacing w:before="0" w:after="0"/>
              <w:ind w:left="0"/>
              <w:rPr>
                <w:b/>
              </w:rPr>
            </w:pPr>
            <w:r>
              <w:rPr>
                <w:b/>
              </w:rPr>
              <w:t>Meaning</w:t>
            </w:r>
          </w:p>
        </w:tc>
      </w:tr>
      <w:tr w:rsidR="009C6D8D" w:rsidTr="009C6D8D">
        <w:tc>
          <w:tcPr>
            <w:tcW w:w="1920" w:type="dxa"/>
          </w:tcPr>
          <w:p w:rsidR="009C6D8D" w:rsidRDefault="00480823">
            <w:pPr>
              <w:pStyle w:val="Definition-Field2"/>
              <w:spacing w:before="0" w:after="0"/>
              <w:ind w:left="0"/>
            </w:pPr>
            <w:bookmarkStart w:id="3581" w:name="MM_SHAPE"/>
            <w:r>
              <w:t>MM_SHAPE</w:t>
            </w:r>
            <w:bookmarkEnd w:id="3581"/>
          </w:p>
        </w:tc>
        <w:tc>
          <w:tcPr>
            <w:tcW w:w="1461" w:type="dxa"/>
          </w:tcPr>
          <w:p w:rsidR="009C6D8D" w:rsidRDefault="00480823">
            <w:pPr>
              <w:pStyle w:val="Definition-Field2"/>
              <w:spacing w:before="0" w:after="0"/>
              <w:ind w:left="0"/>
            </w:pPr>
            <w:r>
              <w:t>0x0064</w:t>
            </w:r>
          </w:p>
        </w:tc>
        <w:tc>
          <w:tcPr>
            <w:tcW w:w="5690" w:type="dxa"/>
          </w:tcPr>
          <w:p w:rsidR="009C6D8D" w:rsidRDefault="00480823">
            <w:pPr>
              <w:pStyle w:val="Definition-Field2"/>
              <w:spacing w:before="0" w:after="0"/>
              <w:ind w:left="0"/>
            </w:pPr>
            <w:r>
              <w:t>Shape object</w:t>
            </w:r>
          </w:p>
        </w:tc>
      </w:tr>
      <w:tr w:rsidR="009C6D8D" w:rsidTr="009C6D8D">
        <w:tc>
          <w:tcPr>
            <w:tcW w:w="1920" w:type="dxa"/>
          </w:tcPr>
          <w:p w:rsidR="009C6D8D" w:rsidRDefault="00480823">
            <w:pPr>
              <w:pStyle w:val="Definition-Field2"/>
              <w:spacing w:before="0" w:after="0"/>
              <w:ind w:left="0"/>
            </w:pPr>
            <w:bookmarkStart w:id="3582" w:name="MM_SHAPEFILE"/>
            <w:r>
              <w:t>MM_SHAPEFILE</w:t>
            </w:r>
            <w:bookmarkEnd w:id="3582"/>
          </w:p>
        </w:tc>
        <w:tc>
          <w:tcPr>
            <w:tcW w:w="1461" w:type="dxa"/>
          </w:tcPr>
          <w:p w:rsidR="009C6D8D" w:rsidRDefault="00480823">
            <w:pPr>
              <w:pStyle w:val="Definition-Field2"/>
              <w:spacing w:before="0" w:after="0"/>
              <w:ind w:left="0"/>
            </w:pPr>
            <w:r>
              <w:t>0x0066</w:t>
            </w:r>
          </w:p>
        </w:tc>
        <w:tc>
          <w:tcPr>
            <w:tcW w:w="5690" w:type="dxa"/>
          </w:tcPr>
          <w:p w:rsidR="009C6D8D" w:rsidRDefault="00480823">
            <w:pPr>
              <w:pStyle w:val="Definition-Field2"/>
              <w:spacing w:before="0" w:after="0"/>
              <w:ind w:left="0"/>
            </w:pPr>
            <w:r>
              <w:t>Shape file</w:t>
            </w:r>
          </w:p>
        </w:tc>
      </w:tr>
    </w:tbl>
    <w:p w:rsidR="009C6D8D" w:rsidRDefault="009C6D8D">
      <w:pPr>
        <w:pStyle w:val="Definition-Field2"/>
      </w:pPr>
    </w:p>
    <w:p w:rsidR="009C6D8D" w:rsidRDefault="00480823">
      <w:pPr>
        <w:pStyle w:val="Definition-Field"/>
      </w:pPr>
      <w:r>
        <w:rPr>
          <w:b/>
        </w:rPr>
        <w:t xml:space="preserve">xExt (2 bytes): </w:t>
      </w:r>
      <w:r>
        <w:t>This field is unused and MUST be ignored.</w:t>
      </w:r>
    </w:p>
    <w:p w:rsidR="009C6D8D" w:rsidRDefault="00480823">
      <w:pPr>
        <w:pStyle w:val="Definition-Field"/>
      </w:pPr>
      <w:r>
        <w:rPr>
          <w:b/>
        </w:rPr>
        <w:t xml:space="preserve">yExt (2 bytes): </w:t>
      </w:r>
      <w:r>
        <w:t>This field is unused and MUST be ignored.</w:t>
      </w:r>
    </w:p>
    <w:p w:rsidR="009C6D8D" w:rsidRDefault="00480823">
      <w:pPr>
        <w:pStyle w:val="Definition-Field"/>
      </w:pPr>
      <w:r>
        <w:rPr>
          <w:b/>
        </w:rPr>
        <w:t xml:space="preserve">swHMF (2 bytes): </w:t>
      </w:r>
      <w:r>
        <w:t xml:space="preserve">This field </w:t>
      </w:r>
      <w:r>
        <w:t>MUST be zero and MUST be ignored.</w:t>
      </w:r>
    </w:p>
    <w:p w:rsidR="009C6D8D" w:rsidRDefault="00480823">
      <w:pPr>
        <w:pStyle w:val="Heading3"/>
      </w:pPr>
      <w:bookmarkStart w:id="3583" w:name="Section_1caa456439084f87bd8eaf2ffc54e998"/>
      <w:bookmarkStart w:id="3584" w:name="NilBrc"/>
      <w:bookmarkStart w:id="3585" w:name="_Toc471996630"/>
      <w:r>
        <w:lastRenderedPageBreak/>
        <w:t>NilBrc</w:t>
      </w:r>
      <w:bookmarkEnd w:id="3583"/>
      <w:bookmarkEnd w:id="3584"/>
      <w:bookmarkEnd w:id="3585"/>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9C6D8D" w:rsidRDefault="00480823">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colorref</w:t>
            </w:r>
          </w:p>
        </w:tc>
      </w:tr>
      <w:tr w:rsidR="009C6D8D" w:rsidTr="009C6D8D">
        <w:trPr>
          <w:trHeight w:hRule="exact" w:val="490"/>
        </w:trPr>
        <w:tc>
          <w:tcPr>
            <w:tcW w:w="8640" w:type="dxa"/>
            <w:gridSpan w:val="32"/>
          </w:tcPr>
          <w:p w:rsidR="009C6D8D" w:rsidRDefault="00480823">
            <w:pPr>
              <w:pStyle w:val="PacketDiagramBodyText"/>
            </w:pPr>
            <w:r>
              <w:t>nilBrc</w:t>
            </w:r>
          </w:p>
        </w:tc>
      </w:tr>
    </w:tbl>
    <w:p w:rsidR="009C6D8D" w:rsidRDefault="00480823">
      <w:pPr>
        <w:pStyle w:val="Definition-Field"/>
      </w:pPr>
      <w:r>
        <w:rPr>
          <w:b/>
        </w:rPr>
        <w:t xml:space="preserve">colorref (4 bytes): </w:t>
      </w:r>
      <w:r>
        <w:t xml:space="preserve"> This field is unused and MUST be ignored. </w:t>
      </w:r>
    </w:p>
    <w:p w:rsidR="009C6D8D" w:rsidRDefault="00480823">
      <w:pPr>
        <w:pStyle w:val="Definition-Field"/>
      </w:pPr>
      <w:r>
        <w:rPr>
          <w:b/>
        </w:rPr>
        <w:t xml:space="preserve">nilBrc (4 bytes): </w:t>
      </w:r>
      <w:r>
        <w:t xml:space="preserve">This value MUST be 0xFFFFFFFF. </w:t>
      </w:r>
    </w:p>
    <w:p w:rsidR="009C6D8D" w:rsidRDefault="00480823">
      <w:pPr>
        <w:pStyle w:val="Heading3"/>
      </w:pPr>
      <w:bookmarkStart w:id="3586" w:name="Section_5830324c4f03462ab1f745707cd4036e"/>
      <w:bookmarkStart w:id="3587" w:name="NilPICFAndBinData"/>
      <w:bookmarkStart w:id="3588" w:name="_Toc471996631"/>
      <w:r>
        <w:t>NilPICFAndBinData</w:t>
      </w:r>
      <w:bookmarkEnd w:id="3586"/>
      <w:bookmarkEnd w:id="3587"/>
      <w:bookmarkEnd w:id="3588"/>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9C6D8D" w:rsidRDefault="00480823">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lcb</w:t>
            </w:r>
          </w:p>
        </w:tc>
      </w:tr>
      <w:tr w:rsidR="009C6D8D" w:rsidTr="009C6D8D">
        <w:trPr>
          <w:trHeight w:hRule="exact" w:val="490"/>
        </w:trPr>
        <w:tc>
          <w:tcPr>
            <w:tcW w:w="4320" w:type="dxa"/>
            <w:gridSpan w:val="16"/>
          </w:tcPr>
          <w:p w:rsidR="009C6D8D" w:rsidRDefault="00480823">
            <w:pPr>
              <w:pStyle w:val="PacketDiagramBodyText"/>
            </w:pPr>
            <w:r>
              <w:t>cbHeader</w:t>
            </w:r>
          </w:p>
        </w:tc>
        <w:tc>
          <w:tcPr>
            <w:tcW w:w="4320" w:type="dxa"/>
            <w:gridSpan w:val="16"/>
          </w:tcPr>
          <w:p w:rsidR="009C6D8D" w:rsidRDefault="00480823">
            <w:pPr>
              <w:pStyle w:val="PacketDiagramBodyText"/>
            </w:pPr>
            <w:r>
              <w:t>ignored (62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binData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lcb (4 bytes): </w:t>
      </w:r>
      <w:r>
        <w:t>A signed integer that specifies the size, in bytes, of this structure.</w:t>
      </w:r>
    </w:p>
    <w:p w:rsidR="009C6D8D" w:rsidRDefault="00480823">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9C6D8D" w:rsidRDefault="00480823">
      <w:pPr>
        <w:pStyle w:val="Definition-Field"/>
      </w:pPr>
      <w:r>
        <w:rPr>
          <w:b/>
        </w:rPr>
        <w:t xml:space="preserve">ignored (62 bytes): </w:t>
      </w:r>
      <w:r>
        <w:t>This field MUST be 0 and MUST be ignored.</w:t>
      </w:r>
    </w:p>
    <w:p w:rsidR="009C6D8D" w:rsidRDefault="00480823">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651" w:type="dxa"/>
          </w:tcPr>
          <w:p w:rsidR="009C6D8D" w:rsidRDefault="00480823">
            <w:pPr>
              <w:pStyle w:val="TableHeaderText"/>
              <w:spacing w:before="0"/>
            </w:pPr>
            <w:r>
              <w:t>Field Type</w:t>
            </w:r>
          </w:p>
        </w:tc>
        <w:tc>
          <w:tcPr>
            <w:tcW w:w="3829" w:type="dxa"/>
          </w:tcPr>
          <w:p w:rsidR="009C6D8D" w:rsidRDefault="00480823">
            <w:pPr>
              <w:pStyle w:val="Definition-Field"/>
              <w:spacing w:before="0"/>
              <w:ind w:left="0" w:firstLine="0"/>
              <w:rPr>
                <w:b/>
              </w:rPr>
            </w:pPr>
            <w:r>
              <w:rPr>
                <w:b/>
              </w:rPr>
              <w:t>Data Type</w:t>
            </w:r>
          </w:p>
        </w:tc>
      </w:tr>
      <w:tr w:rsidR="009C6D8D" w:rsidTr="009C6D8D">
        <w:tc>
          <w:tcPr>
            <w:tcW w:w="2651" w:type="dxa"/>
          </w:tcPr>
          <w:p w:rsidR="009C6D8D" w:rsidRDefault="00480823">
            <w:pPr>
              <w:pStyle w:val="Definition-Field"/>
              <w:spacing w:before="0"/>
              <w:ind w:left="0" w:firstLine="0"/>
            </w:pPr>
            <w:r>
              <w:t>REF</w:t>
            </w:r>
          </w:p>
        </w:tc>
        <w:tc>
          <w:tcPr>
            <w:tcW w:w="3829" w:type="dxa"/>
          </w:tcPr>
          <w:p w:rsidR="009C6D8D" w:rsidRDefault="00480823">
            <w:pPr>
              <w:pStyle w:val="Definition-Field"/>
              <w:ind w:left="0" w:firstLine="0"/>
            </w:pPr>
            <w:hyperlink w:anchor="Section_f41daffefb3b4373a071d3e86c59409d" w:history="1">
              <w:r>
                <w:rPr>
                  <w:rStyle w:val="Hyperlink"/>
                </w:rPr>
                <w:t>HFD</w:t>
              </w:r>
            </w:hyperlink>
          </w:p>
        </w:tc>
      </w:tr>
      <w:tr w:rsidR="009C6D8D" w:rsidTr="009C6D8D">
        <w:tc>
          <w:tcPr>
            <w:tcW w:w="2651" w:type="dxa"/>
          </w:tcPr>
          <w:p w:rsidR="009C6D8D" w:rsidRDefault="00480823">
            <w:pPr>
              <w:pStyle w:val="Definition-Field"/>
              <w:spacing w:before="0"/>
              <w:ind w:left="0" w:firstLine="0"/>
            </w:pPr>
            <w:r>
              <w:lastRenderedPageBreak/>
              <w:t>PAGEREF</w:t>
            </w:r>
          </w:p>
        </w:tc>
        <w:tc>
          <w:tcPr>
            <w:tcW w:w="3829" w:type="dxa"/>
          </w:tcPr>
          <w:p w:rsidR="009C6D8D" w:rsidRDefault="00480823">
            <w:pPr>
              <w:pStyle w:val="Definition-Field"/>
              <w:ind w:left="0" w:firstLine="0"/>
            </w:pPr>
            <w:r>
              <w:t>HFD</w:t>
            </w:r>
          </w:p>
        </w:tc>
      </w:tr>
      <w:tr w:rsidR="009C6D8D" w:rsidTr="009C6D8D">
        <w:tc>
          <w:tcPr>
            <w:tcW w:w="2651" w:type="dxa"/>
          </w:tcPr>
          <w:p w:rsidR="009C6D8D" w:rsidRDefault="00480823">
            <w:pPr>
              <w:pStyle w:val="Definition-Field"/>
              <w:spacing w:before="0"/>
              <w:ind w:left="0" w:firstLine="0"/>
            </w:pPr>
            <w:r>
              <w:t>FORMTEXT</w:t>
            </w:r>
          </w:p>
        </w:tc>
        <w:tc>
          <w:tcPr>
            <w:tcW w:w="3829" w:type="dxa"/>
          </w:tcPr>
          <w:p w:rsidR="009C6D8D" w:rsidRDefault="00480823">
            <w:pPr>
              <w:pStyle w:val="Definition-Field"/>
              <w:ind w:left="0" w:firstLine="0"/>
            </w:pPr>
            <w:hyperlink w:anchor="Section_3dd0761d34df4b7a8d62d74e23b2d1e0" w:history="1">
              <w:r>
                <w:rPr>
                  <w:rStyle w:val="Hyperlink"/>
                </w:rPr>
                <w:t>FFData</w:t>
              </w:r>
            </w:hyperlink>
          </w:p>
        </w:tc>
      </w:tr>
      <w:tr w:rsidR="009C6D8D" w:rsidTr="009C6D8D">
        <w:tc>
          <w:tcPr>
            <w:tcW w:w="2651" w:type="dxa"/>
          </w:tcPr>
          <w:p w:rsidR="009C6D8D" w:rsidRDefault="00480823">
            <w:pPr>
              <w:pStyle w:val="Definition-Field"/>
              <w:spacing w:before="0"/>
              <w:ind w:left="0" w:firstLine="0"/>
            </w:pPr>
            <w:r>
              <w:t>FORMCHECKBOX</w:t>
            </w:r>
          </w:p>
        </w:tc>
        <w:tc>
          <w:tcPr>
            <w:tcW w:w="3829" w:type="dxa"/>
          </w:tcPr>
          <w:p w:rsidR="009C6D8D" w:rsidRDefault="00480823">
            <w:pPr>
              <w:pStyle w:val="Definition-Field"/>
              <w:ind w:left="0" w:firstLine="0"/>
            </w:pPr>
            <w:r>
              <w:t>FFData</w:t>
            </w:r>
          </w:p>
        </w:tc>
      </w:tr>
      <w:tr w:rsidR="009C6D8D" w:rsidTr="009C6D8D">
        <w:tc>
          <w:tcPr>
            <w:tcW w:w="2651" w:type="dxa"/>
          </w:tcPr>
          <w:p w:rsidR="009C6D8D" w:rsidRDefault="00480823">
            <w:pPr>
              <w:pStyle w:val="Definition-Field"/>
              <w:spacing w:before="0"/>
              <w:ind w:left="0" w:firstLine="0"/>
            </w:pPr>
            <w:r>
              <w:t>NOTEREF</w:t>
            </w:r>
          </w:p>
        </w:tc>
        <w:tc>
          <w:tcPr>
            <w:tcW w:w="3829" w:type="dxa"/>
          </w:tcPr>
          <w:p w:rsidR="009C6D8D" w:rsidRDefault="00480823">
            <w:pPr>
              <w:pStyle w:val="Definition-Field"/>
              <w:ind w:left="0" w:firstLine="0"/>
            </w:pPr>
            <w:r>
              <w:t>HFD</w:t>
            </w:r>
          </w:p>
        </w:tc>
      </w:tr>
      <w:tr w:rsidR="009C6D8D" w:rsidTr="009C6D8D">
        <w:tc>
          <w:tcPr>
            <w:tcW w:w="2651" w:type="dxa"/>
          </w:tcPr>
          <w:p w:rsidR="009C6D8D" w:rsidRDefault="00480823">
            <w:pPr>
              <w:pStyle w:val="Definition-Field"/>
              <w:spacing w:before="0"/>
              <w:ind w:left="0" w:firstLine="0"/>
            </w:pPr>
            <w:r>
              <w:t>PRIVATE</w:t>
            </w:r>
          </w:p>
        </w:tc>
        <w:tc>
          <w:tcPr>
            <w:tcW w:w="3829" w:type="dxa"/>
          </w:tcPr>
          <w:p w:rsidR="009C6D8D" w:rsidRDefault="00480823">
            <w:pPr>
              <w:pStyle w:val="Definition-Field"/>
              <w:ind w:left="0" w:firstLine="0"/>
            </w:pPr>
            <w:r>
              <w:t xml:space="preserve">Custom binary data that is specified by the add-in that </w:t>
            </w:r>
            <w:r>
              <w:t>inserted this field.</w:t>
            </w:r>
          </w:p>
        </w:tc>
      </w:tr>
      <w:tr w:rsidR="009C6D8D" w:rsidTr="009C6D8D">
        <w:tc>
          <w:tcPr>
            <w:tcW w:w="2651" w:type="dxa"/>
          </w:tcPr>
          <w:p w:rsidR="009C6D8D" w:rsidRDefault="00480823">
            <w:pPr>
              <w:pStyle w:val="Definition-Field"/>
              <w:spacing w:before="0"/>
              <w:ind w:left="0" w:firstLine="0"/>
            </w:pPr>
            <w:r>
              <w:t>ADDIN</w:t>
            </w:r>
          </w:p>
        </w:tc>
        <w:tc>
          <w:tcPr>
            <w:tcW w:w="3829" w:type="dxa"/>
          </w:tcPr>
          <w:p w:rsidR="009C6D8D" w:rsidRDefault="00480823">
            <w:pPr>
              <w:pStyle w:val="Definition-Field"/>
              <w:ind w:left="0" w:firstLine="0"/>
            </w:pPr>
            <w:r>
              <w:t>Custom binary data that is specified by the add-in that inserted this field.</w:t>
            </w:r>
          </w:p>
        </w:tc>
      </w:tr>
      <w:tr w:rsidR="009C6D8D" w:rsidTr="009C6D8D">
        <w:tc>
          <w:tcPr>
            <w:tcW w:w="2651" w:type="dxa"/>
          </w:tcPr>
          <w:p w:rsidR="009C6D8D" w:rsidRDefault="00480823">
            <w:pPr>
              <w:pStyle w:val="Definition-Field"/>
              <w:spacing w:before="0"/>
              <w:ind w:left="0" w:firstLine="0"/>
            </w:pPr>
            <w:r>
              <w:t>FORMDROPDOWN</w:t>
            </w:r>
          </w:p>
        </w:tc>
        <w:tc>
          <w:tcPr>
            <w:tcW w:w="3829" w:type="dxa"/>
          </w:tcPr>
          <w:p w:rsidR="009C6D8D" w:rsidRDefault="00480823">
            <w:pPr>
              <w:pStyle w:val="Definition-Field"/>
              <w:ind w:left="0" w:firstLine="0"/>
            </w:pPr>
            <w:r>
              <w:t>FFData</w:t>
            </w:r>
          </w:p>
        </w:tc>
      </w:tr>
      <w:tr w:rsidR="009C6D8D" w:rsidTr="009C6D8D">
        <w:tc>
          <w:tcPr>
            <w:tcW w:w="2651" w:type="dxa"/>
          </w:tcPr>
          <w:p w:rsidR="009C6D8D" w:rsidRDefault="00480823">
            <w:pPr>
              <w:pStyle w:val="Definition-Field"/>
              <w:spacing w:before="0"/>
              <w:ind w:left="0" w:firstLine="0"/>
            </w:pPr>
            <w:r>
              <w:t>HYPERLINK</w:t>
            </w:r>
          </w:p>
        </w:tc>
        <w:tc>
          <w:tcPr>
            <w:tcW w:w="3829" w:type="dxa"/>
          </w:tcPr>
          <w:p w:rsidR="009C6D8D" w:rsidRDefault="00480823">
            <w:pPr>
              <w:pStyle w:val="Definition-Field"/>
              <w:ind w:left="0" w:firstLine="0"/>
            </w:pPr>
            <w:r>
              <w:t>HFD</w:t>
            </w:r>
          </w:p>
        </w:tc>
      </w:tr>
    </w:tbl>
    <w:p w:rsidR="009C6D8D" w:rsidRDefault="00480823">
      <w:pPr>
        <w:pStyle w:val="Definition-Field2"/>
      </w:pPr>
      <w:r>
        <w:t xml:space="preserve">The </w:t>
      </w:r>
      <w:r>
        <w:rPr>
          <w:b/>
        </w:rPr>
        <w:t>NilPICFAndBinData</w:t>
      </w:r>
      <w:r>
        <w:t xml:space="preserve"> structure is invalid if it describes a picture character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89" w:name="Appendix_A_Target_228"/>
      <w:r>
        <w:fldChar w:fldCharType="begin"/>
      </w:r>
      <w:r>
        <w:instrText xml:space="preserve"> HYPERLINK \l "Appendix_A_228</w:instrText>
      </w:r>
      <w:r>
        <w:instrText xml:space="preserve">" \o "Product behavior note 228" \h </w:instrText>
      </w:r>
      <w:r>
        <w:fldChar w:fldCharType="separate"/>
      </w:r>
      <w:r>
        <w:rPr>
          <w:rStyle w:val="Hyperlink"/>
        </w:rPr>
        <w:t>&lt;228&gt;</w:t>
      </w:r>
      <w:r>
        <w:rPr>
          <w:rStyle w:val="Hyperlink"/>
        </w:rPr>
        <w:fldChar w:fldCharType="end"/>
      </w:r>
      <w:bookmarkEnd w:id="3589"/>
      <w:r>
        <w:t xml:space="preserve"> be invalid. If the data is invalid, it MUST be ignored.</w:t>
      </w:r>
    </w:p>
    <w:p w:rsidR="009C6D8D" w:rsidRDefault="00480823">
      <w:pPr>
        <w:pStyle w:val="Heading3"/>
      </w:pPr>
      <w:bookmarkStart w:id="3590" w:name="Section_3311b3464291419cbe5334e98d809d76"/>
      <w:bookmarkStart w:id="3591" w:name="NumRM"/>
      <w:bookmarkStart w:id="3592" w:name="_Toc471996632"/>
      <w:r>
        <w:t>NumRM</w:t>
      </w:r>
      <w:bookmarkEnd w:id="3590"/>
      <w:bookmarkEnd w:id="3591"/>
      <w:bookmarkEnd w:id="3592"/>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9C6D8D" w:rsidRDefault="00480823">
      <w:r>
        <w:t xml:space="preserve">The </w:t>
      </w:r>
      <w:r>
        <w:rPr>
          <w:b/>
        </w:rPr>
        <w:t>NumRM</w:t>
      </w:r>
      <w:r>
        <w:t xml:space="preserve"> structure is a numbering revision </w:t>
      </w:r>
      <w:r>
        <w:t>mark that specifies information about a numbering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fNumRM</w:t>
            </w:r>
          </w:p>
        </w:tc>
        <w:tc>
          <w:tcPr>
            <w:tcW w:w="2160" w:type="dxa"/>
            <w:gridSpan w:val="8"/>
          </w:tcPr>
          <w:p w:rsidR="009C6D8D" w:rsidRDefault="00480823">
            <w:pPr>
              <w:pStyle w:val="PacketDiagramBodyText"/>
            </w:pPr>
            <w:r>
              <w:t>fIgnored</w:t>
            </w:r>
          </w:p>
        </w:tc>
        <w:tc>
          <w:tcPr>
            <w:tcW w:w="4320" w:type="dxa"/>
            <w:gridSpan w:val="16"/>
          </w:tcPr>
          <w:p w:rsidR="009C6D8D" w:rsidRDefault="00480823">
            <w:pPr>
              <w:pStyle w:val="PacketDiagramBodyText"/>
            </w:pPr>
            <w:r>
              <w:t>ibstNumRM</w:t>
            </w:r>
          </w:p>
        </w:tc>
      </w:tr>
      <w:tr w:rsidR="009C6D8D" w:rsidTr="009C6D8D">
        <w:trPr>
          <w:trHeight w:hRule="exact" w:val="490"/>
        </w:trPr>
        <w:tc>
          <w:tcPr>
            <w:tcW w:w="8640" w:type="dxa"/>
            <w:gridSpan w:val="32"/>
          </w:tcPr>
          <w:p w:rsidR="009C6D8D" w:rsidRDefault="00480823">
            <w:pPr>
              <w:pStyle w:val="PacketDiagramBodyText"/>
            </w:pPr>
            <w:r>
              <w:t>dttmNumRM</w:t>
            </w:r>
          </w:p>
        </w:tc>
      </w:tr>
      <w:tr w:rsidR="009C6D8D" w:rsidTr="009C6D8D">
        <w:trPr>
          <w:trHeight w:hRule="exact" w:val="490"/>
        </w:trPr>
        <w:tc>
          <w:tcPr>
            <w:tcW w:w="8640" w:type="dxa"/>
            <w:gridSpan w:val="32"/>
          </w:tcPr>
          <w:p w:rsidR="009C6D8D" w:rsidRDefault="00480823">
            <w:pPr>
              <w:pStyle w:val="PacketDiagramBodyText"/>
            </w:pPr>
            <w:r>
              <w:t>rgbxchNums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rgnfc</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ignored</w:t>
            </w:r>
          </w:p>
        </w:tc>
      </w:tr>
      <w:tr w:rsidR="009C6D8D" w:rsidTr="009C6D8D">
        <w:trPr>
          <w:trHeight w:hRule="exact" w:val="490"/>
        </w:trPr>
        <w:tc>
          <w:tcPr>
            <w:tcW w:w="8640" w:type="dxa"/>
            <w:gridSpan w:val="32"/>
          </w:tcPr>
          <w:p w:rsidR="009C6D8D" w:rsidRDefault="00480823">
            <w:pPr>
              <w:pStyle w:val="PacketDiagramBodyText"/>
            </w:pPr>
            <w:r>
              <w:lastRenderedPageBreak/>
              <w:t>pnbr (36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 (64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9C6D8D" w:rsidRDefault="00480823">
      <w:pPr>
        <w:pStyle w:val="Definition-Field"/>
      </w:pPr>
      <w:r>
        <w:rPr>
          <w:b/>
        </w:rPr>
        <w:t xml:space="preserve">fIgnored (1 byte): </w:t>
      </w:r>
      <w:r>
        <w:t>This field MUST b</w:t>
      </w:r>
      <w:r>
        <w:t>e ignored.</w:t>
      </w:r>
    </w:p>
    <w:p w:rsidR="009C6D8D" w:rsidRDefault="00480823">
      <w:pPr>
        <w:pStyle w:val="Definition-Field"/>
      </w:pPr>
      <w:r>
        <w:rPr>
          <w:b/>
        </w:rPr>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9C6D8D" w:rsidRDefault="00480823">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9C6D8D" w:rsidRDefault="00480823">
      <w:pPr>
        <w:pStyle w:val="Definition-Field"/>
      </w:pPr>
      <w:r>
        <w:rPr>
          <w:b/>
        </w:rPr>
        <w:t xml:space="preserve">rgbxchNums (9 bytes): </w:t>
      </w:r>
      <w:r>
        <w:t xml:space="preserve">An array of </w:t>
      </w:r>
      <w:r>
        <w:rPr>
          <w:b/>
        </w:rPr>
        <w:t>BYTE</w:t>
      </w:r>
      <w:r>
        <w:t xml:space="preserve"> elements. Each unsigned integer in the array specifies an index i</w:t>
      </w:r>
      <w:r>
        <w:t xml:space="preserve">nto </w:t>
      </w:r>
      <w:r>
        <w:rPr>
          <w:b/>
        </w:rPr>
        <w:t>xst</w:t>
      </w:r>
      <w:r>
        <w:t xml:space="preserve">. The index is the location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w:t>
      </w:r>
      <w:r>
        <w:t xml:space="preserve">n the numeric value of the level of the paragraph, as specified by </w:t>
      </w:r>
      <w:r>
        <w:rPr>
          <w:b/>
        </w:rPr>
        <w:t>pnbr</w:t>
      </w:r>
      <w:r>
        <w:t xml:space="preserve">[0] and the numbering format at </w:t>
      </w:r>
      <w:r>
        <w:rPr>
          <w:b/>
        </w:rPr>
        <w:t>rgnfc</w:t>
      </w:r>
      <w:r>
        <w:t>[0]. A value of zero specifies that the numbering level at the corresponding index is not in use.</w:t>
      </w:r>
    </w:p>
    <w:p w:rsidR="009C6D8D" w:rsidRDefault="00480823">
      <w:pPr>
        <w:pStyle w:val="Definition-Field"/>
      </w:pPr>
      <w:r>
        <w:rPr>
          <w:b/>
        </w:rPr>
        <w:t xml:space="preserve">rgnfc (9 bytes): </w:t>
      </w:r>
      <w:r>
        <w:t xml:space="preserve">An array of 8-bit </w:t>
      </w:r>
      <w:r>
        <w:rPr>
          <w:b/>
        </w:rPr>
        <w:t>MSONFC</w:t>
      </w:r>
      <w:r>
        <w:t xml:space="preserve"> elements</w:t>
      </w:r>
      <w:r>
        <w:t xml:space="preserve">, as specified in </w:t>
      </w:r>
      <w:hyperlink r:id="rId156"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9C6D8D" w:rsidRDefault="00480823">
      <w:pPr>
        <w:pStyle w:val="Definition-Field"/>
      </w:pPr>
      <w:r>
        <w:rPr>
          <w:b/>
        </w:rPr>
        <w:t xml:space="preserve">ignored (2 bytes): </w:t>
      </w:r>
      <w:r>
        <w:t>This field MUST be ignored.</w:t>
      </w:r>
    </w:p>
    <w:p w:rsidR="009C6D8D" w:rsidRDefault="00480823">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w:t>
      </w:r>
      <w:r>
        <w:t xml:space="preserve">ceholder in </w:t>
      </w:r>
      <w:r>
        <w:rPr>
          <w:b/>
        </w:rPr>
        <w:t>xst</w:t>
      </w:r>
      <w:r>
        <w:t>.</w:t>
      </w:r>
    </w:p>
    <w:p w:rsidR="009C6D8D" w:rsidRDefault="00480823">
      <w:pPr>
        <w:pStyle w:val="Definition-Field"/>
      </w:pPr>
      <w:r>
        <w:rPr>
          <w:b/>
        </w:rPr>
        <w:t xml:space="preserve">xst (64 bytes): </w:t>
      </w:r>
      <w:r>
        <w:t xml:space="preserve">An array of </w:t>
      </w:r>
      <w:r>
        <w:rPr>
          <w:b/>
        </w:rPr>
        <w:t>USHORT</w:t>
      </w:r>
      <w:r>
        <w:t xml:space="preserve"> elements. A string that specifies the format of the numbering for the paragraph. The first position in the array is an integer that specifies the length of the format string. The format string begins at t</w:t>
      </w:r>
      <w:r>
        <w:t xml:space="preserve">he second position and contains level placeholders for the numbering level text to be inserted. The locations of level placeholders are specified by </w:t>
      </w:r>
      <w:r>
        <w:rPr>
          <w:b/>
        </w:rPr>
        <w:t>rgbxchNums</w:t>
      </w:r>
      <w:r>
        <w:t xml:space="preserve">. To create the final display string, the text is specified by </w:t>
      </w:r>
      <w:r>
        <w:rPr>
          <w:b/>
        </w:rPr>
        <w:t>rgnfc</w:t>
      </w:r>
      <w:r>
        <w:t xml:space="preserve">, and </w:t>
      </w:r>
      <w:r>
        <w:rPr>
          <w:b/>
        </w:rPr>
        <w:t>pnbr</w:t>
      </w:r>
      <w:r>
        <w:t xml:space="preserve"> is inserted at the</w:t>
      </w:r>
      <w:r>
        <w:t xml:space="preserve"> corresponding location in </w:t>
      </w:r>
      <w:r>
        <w:rPr>
          <w:b/>
        </w:rPr>
        <w:t>xst</w:t>
      </w:r>
      <w:r>
        <w:t>.</w:t>
      </w:r>
    </w:p>
    <w:p w:rsidR="009C6D8D" w:rsidRDefault="00480823">
      <w:pPr>
        <w:pStyle w:val="Heading3"/>
      </w:pPr>
      <w:bookmarkStart w:id="3593" w:name="Section_347cc059c0cf481e847b5130b7f215a9"/>
      <w:bookmarkStart w:id="3594" w:name="NumRMOperand"/>
      <w:bookmarkStart w:id="3595" w:name="_Toc471996633"/>
      <w:r>
        <w:t>NumRMOperand</w:t>
      </w:r>
      <w:bookmarkEnd w:id="3593"/>
      <w:bookmarkEnd w:id="3594"/>
      <w:bookmarkEnd w:id="3595"/>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XE "Basic types:NumRMOperand" </w:instrText>
      </w:r>
      <w:r>
        <w:fldChar w:fldCharType="end"/>
      </w:r>
    </w:p>
    <w:p w:rsidR="009C6D8D" w:rsidRDefault="00480823">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numRM (128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9C6D8D" w:rsidRDefault="00480823">
      <w:pPr>
        <w:pStyle w:val="Definition-Field"/>
      </w:pPr>
      <w:r>
        <w:rPr>
          <w:b/>
        </w:rPr>
        <w:t xml:space="preserve">numRM (128 bytes): </w:t>
      </w:r>
      <w:r>
        <w:t xml:space="preserve">A </w:t>
      </w:r>
      <w:r>
        <w:rPr>
          <w:b/>
        </w:rPr>
        <w:t>NumRM</w:t>
      </w:r>
      <w:r>
        <w:t xml:space="preserve"> that specifies the properties of the numbering revision mark.</w:t>
      </w:r>
    </w:p>
    <w:p w:rsidR="009C6D8D" w:rsidRDefault="00480823">
      <w:pPr>
        <w:pStyle w:val="Heading3"/>
      </w:pPr>
      <w:bookmarkStart w:id="3596" w:name="Section_45c61e6f0fe34f13a0b7f7d58f675a14"/>
      <w:bookmarkStart w:id="3597" w:name="OcxInfo"/>
      <w:bookmarkStart w:id="3598" w:name="_Toc471996634"/>
      <w:r>
        <w:t>OcxI</w:t>
      </w:r>
      <w:r>
        <w:t>nfo</w:t>
      </w:r>
      <w:bookmarkEnd w:id="3596"/>
      <w:bookmarkEnd w:id="3597"/>
      <w:bookmarkEnd w:id="3598"/>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9C6D8D" w:rsidRDefault="00480823">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w:t>
      </w:r>
      <w:r>
        <w:t xml:space="preserve">utton, and so on) in the document. The data that is contained in </w:t>
      </w:r>
      <w:r>
        <w:rPr>
          <w:b/>
        </w:rPr>
        <w:t>OcxInfo</w:t>
      </w:r>
      <w:r>
        <w:t xml:space="preserve"> structures SHOULD</w:t>
      </w:r>
      <w:bookmarkStart w:id="3599"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359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dwCookie</w:t>
            </w:r>
          </w:p>
        </w:tc>
      </w:tr>
      <w:tr w:rsidR="009C6D8D" w:rsidTr="009C6D8D">
        <w:trPr>
          <w:trHeight w:hRule="exact" w:val="490"/>
        </w:trPr>
        <w:tc>
          <w:tcPr>
            <w:tcW w:w="8640" w:type="dxa"/>
            <w:gridSpan w:val="32"/>
          </w:tcPr>
          <w:p w:rsidR="009C6D8D" w:rsidRDefault="00480823">
            <w:pPr>
              <w:pStyle w:val="PacketDiagramBodyText"/>
            </w:pPr>
            <w:r>
              <w:t>ifld</w:t>
            </w:r>
          </w:p>
        </w:tc>
      </w:tr>
      <w:tr w:rsidR="009C6D8D" w:rsidTr="009C6D8D">
        <w:trPr>
          <w:trHeight w:hRule="exact" w:val="490"/>
        </w:trPr>
        <w:tc>
          <w:tcPr>
            <w:tcW w:w="8640" w:type="dxa"/>
            <w:gridSpan w:val="32"/>
          </w:tcPr>
          <w:p w:rsidR="009C6D8D" w:rsidRDefault="00480823">
            <w:pPr>
              <w:pStyle w:val="PacketDiagramBodyText"/>
            </w:pPr>
            <w:r>
              <w:t>hAccel</w:t>
            </w:r>
          </w:p>
        </w:tc>
      </w:tr>
      <w:tr w:rsidR="009C6D8D" w:rsidTr="009C6D8D">
        <w:trPr>
          <w:trHeight w:hRule="exact" w:val="490"/>
        </w:trPr>
        <w:tc>
          <w:tcPr>
            <w:tcW w:w="4320" w:type="dxa"/>
            <w:gridSpan w:val="16"/>
          </w:tcPr>
          <w:p w:rsidR="009C6D8D" w:rsidRDefault="00480823">
            <w:pPr>
              <w:pStyle w:val="PacketDiagramBodyText"/>
            </w:pPr>
            <w:r>
              <w:t>cAccel</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160" w:type="dxa"/>
            <w:gridSpan w:val="8"/>
          </w:tcPr>
          <w:p w:rsidR="009C6D8D" w:rsidRDefault="009C6D8D">
            <w:pPr>
              <w:pStyle w:val="PacketDiagramBodyText"/>
            </w:pPr>
          </w:p>
        </w:tc>
      </w:tr>
      <w:tr w:rsidR="009C6D8D" w:rsidTr="009C6D8D">
        <w:trPr>
          <w:trHeight w:hRule="exact" w:val="490"/>
        </w:trPr>
        <w:tc>
          <w:tcPr>
            <w:tcW w:w="4320" w:type="dxa"/>
            <w:gridSpan w:val="16"/>
          </w:tcPr>
          <w:p w:rsidR="009C6D8D" w:rsidRDefault="00480823">
            <w:pPr>
              <w:pStyle w:val="PacketDiagramBodyText"/>
            </w:pPr>
            <w:r>
              <w:t>idoc</w:t>
            </w:r>
          </w:p>
        </w:tc>
        <w:tc>
          <w:tcPr>
            <w:tcW w:w="4320" w:type="dxa"/>
            <w:gridSpan w:val="16"/>
          </w:tcPr>
          <w:p w:rsidR="009C6D8D" w:rsidRDefault="00480823">
            <w:pPr>
              <w:pStyle w:val="PacketDiagramBodyText"/>
            </w:pPr>
            <w:r>
              <w:t>reserved</w:t>
            </w:r>
          </w:p>
        </w:tc>
      </w:tr>
    </w:tbl>
    <w:p w:rsidR="009C6D8D" w:rsidRDefault="00480823">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9C6D8D" w:rsidRDefault="00480823">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w:t>
      </w:r>
      <w:r>
        <w:t xml:space="preserve"> a valid </w:t>
      </w:r>
      <w:hyperlink w:anchor="Section_badcfbd294f341929288096892cefb00" w:history="1">
        <w:r>
          <w:rPr>
            <w:rStyle w:val="Hyperlink"/>
            <w:b/>
          </w:rPr>
          <w:t>FLD</w:t>
        </w:r>
      </w:hyperlink>
      <w:r>
        <w:t xml:space="preserve"> index in the correct </w:t>
      </w:r>
      <w:r>
        <w:rPr>
          <w:b/>
        </w:rPr>
        <w:t>PlcFld</w:t>
      </w:r>
      <w:r>
        <w:t xml:space="preserve"> structure.</w:t>
      </w:r>
    </w:p>
    <w:p w:rsidR="009C6D8D" w:rsidRDefault="00480823">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9C6D8D">
        <w:trPr>
          <w:tblHeader/>
        </w:trPr>
        <w:tc>
          <w:tcPr>
            <w:tcW w:w="0" w:type="auto"/>
            <w:shd w:val="pct20" w:color="auto" w:fill="auto"/>
          </w:tcPr>
          <w:p w:rsidR="009C6D8D" w:rsidRDefault="00480823">
            <w:pPr>
              <w:pStyle w:val="Definition-Field2"/>
              <w:tabs>
                <w:tab w:val="left" w:pos="3555"/>
              </w:tabs>
              <w:spacing w:before="0" w:after="0"/>
              <w:ind w:left="0"/>
              <w:rPr>
                <w:b/>
              </w:rPr>
            </w:pPr>
            <w:r>
              <w:rPr>
                <w:b/>
              </w:rPr>
              <w:t>Value</w:t>
            </w:r>
          </w:p>
        </w:tc>
        <w:tc>
          <w:tcPr>
            <w:tcW w:w="0" w:type="auto"/>
            <w:shd w:val="pct20" w:color="auto" w:fill="auto"/>
          </w:tcPr>
          <w:p w:rsidR="009C6D8D" w:rsidRDefault="00480823">
            <w:pPr>
              <w:pStyle w:val="Definition-Field2"/>
              <w:spacing w:before="0" w:after="0"/>
              <w:ind w:left="0"/>
              <w:rPr>
                <w:b/>
              </w:rPr>
            </w:pPr>
            <w:r>
              <w:rPr>
                <w:b/>
              </w:rPr>
              <w:t>Location</w:t>
            </w:r>
          </w:p>
        </w:tc>
      </w:tr>
      <w:tr w:rsidR="009C6D8D">
        <w:tc>
          <w:tcPr>
            <w:tcW w:w="0" w:type="auto"/>
          </w:tcPr>
          <w:p w:rsidR="009C6D8D" w:rsidRDefault="00480823">
            <w:pPr>
              <w:pStyle w:val="Definition-Field2"/>
              <w:spacing w:before="0" w:after="0"/>
              <w:ind w:left="0"/>
            </w:pPr>
            <w:r>
              <w:t>1</w:t>
            </w:r>
          </w:p>
        </w:tc>
        <w:tc>
          <w:tcPr>
            <w:tcW w:w="0" w:type="auto"/>
          </w:tcPr>
          <w:p w:rsidR="009C6D8D" w:rsidRDefault="00480823">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9C6D8D">
        <w:tc>
          <w:tcPr>
            <w:tcW w:w="0" w:type="auto"/>
          </w:tcPr>
          <w:p w:rsidR="009C6D8D" w:rsidRDefault="00480823">
            <w:pPr>
              <w:pStyle w:val="Definition-Field2"/>
              <w:spacing w:before="0" w:after="0"/>
              <w:ind w:left="0"/>
            </w:pPr>
            <w:r>
              <w:t>2</w:t>
            </w:r>
          </w:p>
        </w:tc>
        <w:tc>
          <w:tcPr>
            <w:tcW w:w="0" w:type="auto"/>
          </w:tcPr>
          <w:p w:rsidR="009C6D8D" w:rsidRDefault="00480823">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9C6D8D">
        <w:tc>
          <w:tcPr>
            <w:tcW w:w="0" w:type="auto"/>
          </w:tcPr>
          <w:p w:rsidR="009C6D8D" w:rsidRDefault="00480823">
            <w:pPr>
              <w:pStyle w:val="Definition-Field2"/>
              <w:spacing w:before="0" w:after="0"/>
              <w:ind w:left="0"/>
            </w:pPr>
            <w:r>
              <w:t>3</w:t>
            </w:r>
          </w:p>
        </w:tc>
        <w:tc>
          <w:tcPr>
            <w:tcW w:w="0" w:type="auto"/>
          </w:tcPr>
          <w:p w:rsidR="009C6D8D" w:rsidRDefault="00480823">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9C6D8D">
        <w:tc>
          <w:tcPr>
            <w:tcW w:w="0" w:type="auto"/>
          </w:tcPr>
          <w:p w:rsidR="009C6D8D" w:rsidRDefault="00480823">
            <w:pPr>
              <w:pStyle w:val="Definition-Field2"/>
              <w:spacing w:before="0" w:after="0"/>
              <w:ind w:left="0"/>
            </w:pPr>
            <w:r>
              <w:t>4</w:t>
            </w:r>
          </w:p>
        </w:tc>
        <w:tc>
          <w:tcPr>
            <w:tcW w:w="0" w:type="auto"/>
          </w:tcPr>
          <w:p w:rsidR="009C6D8D" w:rsidRDefault="00480823">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9C6D8D">
        <w:tc>
          <w:tcPr>
            <w:tcW w:w="0" w:type="auto"/>
          </w:tcPr>
          <w:p w:rsidR="009C6D8D" w:rsidRDefault="00480823">
            <w:pPr>
              <w:pStyle w:val="Definition-Field2"/>
              <w:spacing w:before="0" w:after="0"/>
              <w:ind w:left="0"/>
            </w:pPr>
            <w:r>
              <w:t>6</w:t>
            </w:r>
          </w:p>
        </w:tc>
        <w:tc>
          <w:tcPr>
            <w:tcW w:w="0" w:type="auto"/>
          </w:tcPr>
          <w:p w:rsidR="009C6D8D" w:rsidRDefault="00480823">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9C6D8D">
        <w:tc>
          <w:tcPr>
            <w:tcW w:w="0" w:type="auto"/>
          </w:tcPr>
          <w:p w:rsidR="009C6D8D" w:rsidRDefault="00480823">
            <w:pPr>
              <w:pStyle w:val="Definition-Field2"/>
              <w:spacing w:before="0" w:after="0"/>
              <w:ind w:left="0"/>
            </w:pPr>
            <w:r>
              <w:t>7</w:t>
            </w:r>
          </w:p>
        </w:tc>
        <w:tc>
          <w:tcPr>
            <w:tcW w:w="0" w:type="auto"/>
          </w:tcPr>
          <w:p w:rsidR="009C6D8D" w:rsidRDefault="00480823">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9C6D8D">
        <w:tc>
          <w:tcPr>
            <w:tcW w:w="0" w:type="auto"/>
          </w:tcPr>
          <w:p w:rsidR="009C6D8D" w:rsidRDefault="00480823">
            <w:pPr>
              <w:pStyle w:val="Definition-Field2"/>
              <w:spacing w:before="0" w:after="0"/>
              <w:ind w:left="0"/>
            </w:pPr>
            <w:r>
              <w:t>8</w:t>
            </w:r>
          </w:p>
        </w:tc>
        <w:tc>
          <w:tcPr>
            <w:tcW w:w="0" w:type="auto"/>
          </w:tcPr>
          <w:p w:rsidR="009C6D8D" w:rsidRDefault="00480823">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9C6D8D" w:rsidRDefault="009C6D8D">
      <w:pPr>
        <w:pStyle w:val="Definition-Field2"/>
      </w:pPr>
    </w:p>
    <w:p w:rsidR="009C6D8D" w:rsidRDefault="00480823">
      <w:pPr>
        <w:pStyle w:val="Definition-Field"/>
      </w:pPr>
      <w:r>
        <w:rPr>
          <w:b/>
        </w:rPr>
        <w:t xml:space="preserve">hAccel (4 bytes): </w:t>
      </w:r>
      <w:r>
        <w:t xml:space="preserve"> This value is undefined and MUST be ignored.</w:t>
      </w:r>
    </w:p>
    <w:p w:rsidR="009C6D8D" w:rsidRDefault="00480823">
      <w:pPr>
        <w:pStyle w:val="Definition-Field"/>
      </w:pPr>
      <w:r>
        <w:rPr>
          <w:b/>
        </w:rPr>
        <w:lastRenderedPageBreak/>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9C6D8D" w:rsidRDefault="00480823">
      <w:pPr>
        <w:pStyle w:val="Definition-Field"/>
      </w:pPr>
      <w:r>
        <w:rPr>
          <w:b/>
        </w:rPr>
        <w:t xml:space="preserve">A - fifld (1 bit): </w:t>
      </w:r>
      <w:r>
        <w:t xml:space="preserve"> This field MUST have a value of 1.</w:t>
      </w:r>
    </w:p>
    <w:p w:rsidR="009C6D8D" w:rsidRDefault="00480823">
      <w:pPr>
        <w:pStyle w:val="Definition-Field"/>
      </w:pPr>
      <w:r>
        <w:rPr>
          <w:b/>
        </w:rPr>
        <w:t xml:space="preserve">B - fEatsReturn (1 bit): </w:t>
      </w:r>
      <w:r>
        <w:t xml:space="preserve"> Specifies whether this control is a sink for the ENTER key. </w:t>
      </w:r>
    </w:p>
    <w:p w:rsidR="009C6D8D" w:rsidRDefault="00480823">
      <w:pPr>
        <w:pStyle w:val="Definition-Field"/>
      </w:pPr>
      <w:r>
        <w:rPr>
          <w:b/>
        </w:rPr>
        <w:t xml:space="preserve">C - fEatsEscape (1 bit): </w:t>
      </w:r>
      <w:r>
        <w:t xml:space="preserve"> Specifies whether this control is a sink for the ESC key. </w:t>
      </w:r>
    </w:p>
    <w:p w:rsidR="009C6D8D" w:rsidRDefault="00480823">
      <w:pPr>
        <w:pStyle w:val="Definition-Field"/>
      </w:pPr>
      <w:r>
        <w:rPr>
          <w:b/>
        </w:rPr>
        <w:t xml:space="preserve">D - fDefaultButton (1 bit): </w:t>
      </w:r>
      <w:r>
        <w:t xml:space="preserve"> Specifies whether this control is the default button.  </w:t>
      </w:r>
    </w:p>
    <w:p w:rsidR="009C6D8D" w:rsidRDefault="00480823">
      <w:pPr>
        <w:pStyle w:val="Definition-Field"/>
      </w:pPr>
      <w:r>
        <w:rPr>
          <w:b/>
        </w:rPr>
        <w:t xml:space="preserve">E - fCancelButton (1 bit): </w:t>
      </w:r>
      <w:r>
        <w:t xml:space="preserve"> Specifies whether this control is the default CANCEL button. </w:t>
      </w:r>
    </w:p>
    <w:p w:rsidR="009C6D8D" w:rsidRDefault="00480823">
      <w:pPr>
        <w:pStyle w:val="Definition-Field"/>
      </w:pPr>
      <w:r>
        <w:rPr>
          <w:b/>
        </w:rPr>
        <w:t>F - fFailedLoad (1 bi</w:t>
      </w:r>
      <w:r>
        <w:rPr>
          <w:b/>
        </w:rPr>
        <w:t xml:space="preserve">t): </w:t>
      </w:r>
      <w:r>
        <w:t xml:space="preserve"> Specifies whether an error occurred during the loading of this control. A value of 1 specifies that this control MUST be ignored.</w:t>
      </w:r>
    </w:p>
    <w:p w:rsidR="009C6D8D" w:rsidRDefault="00480823">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9C6D8D" w:rsidRDefault="00480823">
      <w:pPr>
        <w:pStyle w:val="Definition-Field"/>
      </w:pPr>
      <w:r>
        <w:rPr>
          <w:b/>
        </w:rPr>
        <w:t xml:space="preserve">H - fCorrupt (1 bit): </w:t>
      </w:r>
      <w:r>
        <w:t xml:space="preserve"> Specifies whether this control is corrupted. A value of 1 specifies that this control MUST be ignored.</w:t>
      </w:r>
    </w:p>
    <w:p w:rsidR="009C6D8D" w:rsidRDefault="00480823">
      <w:pPr>
        <w:pStyle w:val="Definition-Field"/>
      </w:pPr>
      <w:r>
        <w:rPr>
          <w:b/>
        </w:rPr>
        <w:t xml:space="preserve">idoc (2 bytes): </w:t>
      </w:r>
      <w:r>
        <w:t xml:space="preserve"> An integer that specifies where </w:t>
      </w:r>
      <w:r>
        <w:rPr>
          <w:b/>
        </w:rPr>
        <w:t>ifld</w:t>
      </w:r>
      <w:r>
        <w:t xml:space="preserve"> can be found. The value MUS</w:t>
      </w:r>
      <w:r>
        <w:t xml:space="preserve">T be one of the following. </w:t>
      </w:r>
    </w:p>
    <w:tbl>
      <w:tblPr>
        <w:tblStyle w:val="TableGrid"/>
        <w:tblW w:w="0" w:type="auto"/>
        <w:tblInd w:w="360" w:type="dxa"/>
        <w:tblLook w:val="04A0" w:firstRow="1" w:lastRow="0" w:firstColumn="1" w:lastColumn="0" w:noHBand="0" w:noVBand="1"/>
      </w:tblPr>
      <w:tblGrid>
        <w:gridCol w:w="1278"/>
        <w:gridCol w:w="4230"/>
      </w:tblGrid>
      <w:tr w:rsidR="009C6D8D">
        <w:trPr>
          <w:tblHeader/>
        </w:trPr>
        <w:tc>
          <w:tcPr>
            <w:tcW w:w="1278" w:type="dxa"/>
            <w:shd w:val="pct20" w:color="auto" w:fill="auto"/>
          </w:tcPr>
          <w:p w:rsidR="009C6D8D" w:rsidRDefault="00480823">
            <w:pPr>
              <w:pStyle w:val="Definition-Field2"/>
              <w:keepNext/>
              <w:tabs>
                <w:tab w:val="left" w:pos="3555"/>
              </w:tabs>
              <w:spacing w:before="0" w:after="0"/>
              <w:ind w:left="0"/>
              <w:rPr>
                <w:b/>
              </w:rPr>
            </w:pPr>
            <w:r>
              <w:rPr>
                <w:b/>
              </w:rPr>
              <w:t>Value</w:t>
            </w:r>
          </w:p>
        </w:tc>
        <w:tc>
          <w:tcPr>
            <w:tcW w:w="4230" w:type="dxa"/>
            <w:shd w:val="pct20" w:color="auto" w:fill="auto"/>
          </w:tcPr>
          <w:p w:rsidR="009C6D8D" w:rsidRDefault="00480823">
            <w:pPr>
              <w:pStyle w:val="Definition-Field2"/>
              <w:keepNext/>
              <w:spacing w:before="0" w:after="0"/>
              <w:ind w:left="0"/>
              <w:rPr>
                <w:b/>
              </w:rPr>
            </w:pPr>
            <w:r>
              <w:rPr>
                <w:b/>
              </w:rPr>
              <w:t>Location</w:t>
            </w:r>
          </w:p>
        </w:tc>
      </w:tr>
      <w:tr w:rsidR="009C6D8D">
        <w:tc>
          <w:tcPr>
            <w:tcW w:w="1278" w:type="dxa"/>
          </w:tcPr>
          <w:p w:rsidR="009C6D8D" w:rsidRDefault="00480823">
            <w:pPr>
              <w:pStyle w:val="Definition-Field2"/>
              <w:keepNext/>
              <w:spacing w:before="0" w:after="0"/>
              <w:ind w:left="0"/>
            </w:pPr>
            <w:r>
              <w:t>1</w:t>
            </w:r>
          </w:p>
        </w:tc>
        <w:tc>
          <w:tcPr>
            <w:tcW w:w="4230" w:type="dxa"/>
          </w:tcPr>
          <w:p w:rsidR="009C6D8D" w:rsidRDefault="00480823">
            <w:pPr>
              <w:pStyle w:val="Definition-Field2"/>
              <w:keepNext/>
              <w:spacing w:before="0" w:after="0"/>
              <w:ind w:left="0"/>
            </w:pPr>
            <w:r>
              <w:t>The Main Document.</w:t>
            </w:r>
          </w:p>
        </w:tc>
      </w:tr>
      <w:tr w:rsidR="009C6D8D">
        <w:tc>
          <w:tcPr>
            <w:tcW w:w="1278" w:type="dxa"/>
          </w:tcPr>
          <w:p w:rsidR="009C6D8D" w:rsidRDefault="00480823">
            <w:pPr>
              <w:pStyle w:val="Definition-Field2"/>
              <w:keepNext/>
              <w:spacing w:before="0" w:after="0"/>
              <w:ind w:left="0"/>
            </w:pPr>
            <w:r>
              <w:t>2</w:t>
            </w:r>
          </w:p>
        </w:tc>
        <w:tc>
          <w:tcPr>
            <w:tcW w:w="4230" w:type="dxa"/>
          </w:tcPr>
          <w:p w:rsidR="009C6D8D" w:rsidRDefault="00480823">
            <w:pPr>
              <w:pStyle w:val="Definition-Field2"/>
              <w:keepNext/>
              <w:spacing w:before="0" w:after="0"/>
              <w:ind w:left="0"/>
            </w:pPr>
            <w:r>
              <w:t>The Header Document.</w:t>
            </w:r>
          </w:p>
        </w:tc>
      </w:tr>
      <w:tr w:rsidR="009C6D8D">
        <w:tc>
          <w:tcPr>
            <w:tcW w:w="1278" w:type="dxa"/>
          </w:tcPr>
          <w:p w:rsidR="009C6D8D" w:rsidRDefault="00480823">
            <w:pPr>
              <w:pStyle w:val="Definition-Field2"/>
              <w:keepNext/>
              <w:spacing w:before="0" w:after="0"/>
              <w:ind w:left="0"/>
            </w:pPr>
            <w:r>
              <w:t>3</w:t>
            </w:r>
          </w:p>
        </w:tc>
        <w:tc>
          <w:tcPr>
            <w:tcW w:w="4230" w:type="dxa"/>
          </w:tcPr>
          <w:p w:rsidR="009C6D8D" w:rsidRDefault="00480823">
            <w:pPr>
              <w:pStyle w:val="Definition-Field2"/>
              <w:keepNext/>
              <w:spacing w:before="0" w:after="0"/>
              <w:ind w:left="0"/>
            </w:pPr>
            <w:r>
              <w:t>The Footnote Document.</w:t>
            </w:r>
          </w:p>
        </w:tc>
      </w:tr>
      <w:tr w:rsidR="009C6D8D">
        <w:tc>
          <w:tcPr>
            <w:tcW w:w="1278" w:type="dxa"/>
          </w:tcPr>
          <w:p w:rsidR="009C6D8D" w:rsidRDefault="00480823">
            <w:pPr>
              <w:pStyle w:val="Definition-Field2"/>
              <w:keepNext/>
              <w:spacing w:before="0" w:after="0"/>
              <w:ind w:left="0"/>
            </w:pPr>
            <w:r>
              <w:t>4</w:t>
            </w:r>
          </w:p>
        </w:tc>
        <w:tc>
          <w:tcPr>
            <w:tcW w:w="4230" w:type="dxa"/>
          </w:tcPr>
          <w:p w:rsidR="009C6D8D" w:rsidRDefault="00480823">
            <w:pPr>
              <w:pStyle w:val="Definition-Field2"/>
              <w:keepNext/>
              <w:spacing w:before="0" w:after="0"/>
              <w:ind w:left="0"/>
            </w:pPr>
            <w:r>
              <w:t>The Textbox Document.</w:t>
            </w:r>
          </w:p>
        </w:tc>
      </w:tr>
      <w:tr w:rsidR="009C6D8D">
        <w:tc>
          <w:tcPr>
            <w:tcW w:w="1278" w:type="dxa"/>
          </w:tcPr>
          <w:p w:rsidR="009C6D8D" w:rsidRDefault="00480823">
            <w:pPr>
              <w:pStyle w:val="Definition-Field2"/>
              <w:keepNext/>
              <w:spacing w:before="0" w:after="0"/>
              <w:ind w:left="0"/>
            </w:pPr>
            <w:r>
              <w:t>6</w:t>
            </w:r>
          </w:p>
        </w:tc>
        <w:tc>
          <w:tcPr>
            <w:tcW w:w="4230" w:type="dxa"/>
          </w:tcPr>
          <w:p w:rsidR="009C6D8D" w:rsidRDefault="00480823">
            <w:pPr>
              <w:pStyle w:val="Definition-Field2"/>
              <w:keepNext/>
              <w:spacing w:before="0" w:after="0"/>
              <w:ind w:left="0"/>
            </w:pPr>
            <w:r>
              <w:t>The Endnote Document.</w:t>
            </w:r>
          </w:p>
        </w:tc>
      </w:tr>
      <w:tr w:rsidR="009C6D8D">
        <w:tc>
          <w:tcPr>
            <w:tcW w:w="1278" w:type="dxa"/>
          </w:tcPr>
          <w:p w:rsidR="009C6D8D" w:rsidRDefault="00480823">
            <w:pPr>
              <w:pStyle w:val="Definition-Field2"/>
              <w:keepNext/>
              <w:spacing w:before="0" w:after="0"/>
              <w:ind w:left="0"/>
            </w:pPr>
            <w:r>
              <w:t>7</w:t>
            </w:r>
          </w:p>
        </w:tc>
        <w:tc>
          <w:tcPr>
            <w:tcW w:w="4230" w:type="dxa"/>
          </w:tcPr>
          <w:p w:rsidR="009C6D8D" w:rsidRDefault="00480823">
            <w:pPr>
              <w:pStyle w:val="Definition-Field2"/>
              <w:keepNext/>
              <w:spacing w:before="0" w:after="0"/>
              <w:ind w:left="0"/>
            </w:pPr>
            <w:r>
              <w:t>The Comment Document.</w:t>
            </w:r>
          </w:p>
        </w:tc>
      </w:tr>
      <w:tr w:rsidR="009C6D8D">
        <w:tc>
          <w:tcPr>
            <w:tcW w:w="1278" w:type="dxa"/>
          </w:tcPr>
          <w:p w:rsidR="009C6D8D" w:rsidRDefault="00480823">
            <w:pPr>
              <w:pStyle w:val="Definition-Field2"/>
              <w:keepNext/>
              <w:spacing w:before="0" w:after="0"/>
              <w:ind w:left="0"/>
            </w:pPr>
            <w:r>
              <w:t>8</w:t>
            </w:r>
          </w:p>
        </w:tc>
        <w:tc>
          <w:tcPr>
            <w:tcW w:w="4230" w:type="dxa"/>
          </w:tcPr>
          <w:p w:rsidR="009C6D8D" w:rsidRDefault="00480823">
            <w:pPr>
              <w:pStyle w:val="Definition-Field2"/>
              <w:keepNext/>
              <w:spacing w:before="0" w:after="0"/>
              <w:ind w:left="0"/>
            </w:pPr>
            <w:r>
              <w:t>The Header Textbox Document.</w:t>
            </w:r>
          </w:p>
        </w:tc>
      </w:tr>
    </w:tbl>
    <w:p w:rsidR="009C6D8D" w:rsidRDefault="009C6D8D">
      <w:pPr>
        <w:pStyle w:val="Definition-Field2"/>
      </w:pPr>
    </w:p>
    <w:p w:rsidR="009C6D8D" w:rsidRDefault="00480823">
      <w:pPr>
        <w:pStyle w:val="Definition-Field"/>
      </w:pPr>
      <w:r>
        <w:rPr>
          <w:b/>
        </w:rPr>
        <w:t xml:space="preserve">reserved (2 bytes): </w:t>
      </w:r>
      <w:r>
        <w:t xml:space="preserve">Undefined </w:t>
      </w:r>
      <w:r>
        <w:t>and MUST be ignored.</w:t>
      </w:r>
    </w:p>
    <w:p w:rsidR="009C6D8D" w:rsidRDefault="00480823">
      <w:pPr>
        <w:pStyle w:val="Heading3"/>
      </w:pPr>
      <w:bookmarkStart w:id="3600" w:name="Section_c8331a0fcce84d329eaf3046aa5cc3dd"/>
      <w:bookmarkStart w:id="3601" w:name="ODSOPropertyBase"/>
      <w:bookmarkStart w:id="3602" w:name="_Toc471996635"/>
      <w:r>
        <w:t>ODSOPropertyBase</w:t>
      </w:r>
      <w:bookmarkEnd w:id="3600"/>
      <w:bookmarkEnd w:id="3601"/>
      <w:bookmarkEnd w:id="3602"/>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9C6D8D" w:rsidRDefault="00480823">
      <w:r>
        <w:t xml:space="preserve">The </w:t>
      </w:r>
      <w:r>
        <w:rPr>
          <w:b/>
        </w:rPr>
        <w:t>ODSOPropertyBase</w:t>
      </w:r>
      <w:r>
        <w:t xml:space="preserve"> structure contains an Office Data Source Object property type (</w:t>
      </w:r>
      <w:r>
        <w:rPr>
          <w:b/>
        </w:rPr>
        <w:t>id</w:t>
      </w:r>
      <w:r>
        <w:t>),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id</w:t>
            </w:r>
          </w:p>
        </w:tc>
        <w:tc>
          <w:tcPr>
            <w:tcW w:w="4320" w:type="dxa"/>
            <w:gridSpan w:val="16"/>
          </w:tcPr>
          <w:p w:rsidR="009C6D8D" w:rsidRDefault="00480823">
            <w:pPr>
              <w:pStyle w:val="PacketDiagramBodyText"/>
            </w:pPr>
            <w:r>
              <w:t>cb</w:t>
            </w:r>
          </w:p>
        </w:tc>
      </w:tr>
      <w:tr w:rsidR="009C6D8D" w:rsidTr="009C6D8D">
        <w:trPr>
          <w:trHeight w:hRule="exact" w:val="490"/>
        </w:trPr>
        <w:tc>
          <w:tcPr>
            <w:tcW w:w="8640" w:type="dxa"/>
            <w:gridSpan w:val="32"/>
          </w:tcPr>
          <w:p w:rsidR="009C6D8D" w:rsidRDefault="00480823">
            <w:pPr>
              <w:pStyle w:val="PacketDiagramBodyText"/>
            </w:pPr>
            <w:r>
              <w:t>OdsoProp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id (2 bytes): </w:t>
      </w:r>
      <w:r>
        <w:t xml:space="preserve"> An unsigned integer that specifies the type of the Office Data Source Object property (</w:t>
      </w:r>
      <w:r>
        <w:rPr>
          <w:b/>
        </w:rPr>
        <w:t>OdsoProp</w:t>
      </w:r>
      <w:r>
        <w:t xml:space="preserve">). This MUST be one of the following values: 0x0000, 0x0001, 0x0002, 0x0010, 0x0011, 0x0012, 0x0013, 0x0014, 0x0015, </w:t>
      </w:r>
      <w:r>
        <w:t>0x0016, or 0x0017.</w:t>
      </w:r>
    </w:p>
    <w:p w:rsidR="009C6D8D" w:rsidRDefault="00480823">
      <w:pPr>
        <w:pStyle w:val="Definition-Field"/>
      </w:pPr>
      <w:r>
        <w:rPr>
          <w:b/>
        </w:rPr>
        <w:t xml:space="preserve">cb (2 bytes): </w:t>
      </w:r>
      <w:r>
        <w:t xml:space="preserve"> An unsigned integer that specifies the size, in bytes, of the </w:t>
      </w:r>
      <w:r>
        <w:rPr>
          <w:b/>
        </w:rPr>
        <w:t>OdsoProp</w:t>
      </w:r>
      <w:r>
        <w:t xml:space="preserve"> value or, if the size is greater than 0xFFFE, this value MUST be 0xFFFF.</w:t>
      </w:r>
    </w:p>
    <w:p w:rsidR="009C6D8D" w:rsidRDefault="00480823">
      <w:pPr>
        <w:pStyle w:val="Definition-Field"/>
      </w:pPr>
      <w:r>
        <w:rPr>
          <w:b/>
        </w:rPr>
        <w:lastRenderedPageBreak/>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w:t>
      </w:r>
      <w:r>
        <w:t xml:space="preserve"> dependent on the </w:t>
      </w:r>
      <w:r>
        <w:rPr>
          <w:b/>
        </w:rPr>
        <w:t>id</w:t>
      </w:r>
      <w:r>
        <w:t xml:space="preserve"> field and is defined following.</w:t>
      </w:r>
    </w:p>
    <w:tbl>
      <w:tblPr>
        <w:tblStyle w:val="Table-ShadedHeaderIndented"/>
        <w:tblW w:w="8838" w:type="dxa"/>
        <w:tblLayout w:type="fixed"/>
        <w:tblLook w:val="0420" w:firstRow="1" w:lastRow="0" w:firstColumn="0" w:lastColumn="0" w:noHBand="0" w:noVBand="1"/>
      </w:tblPr>
      <w:tblGrid>
        <w:gridCol w:w="918"/>
        <w:gridCol w:w="792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918" w:type="dxa"/>
          </w:tcPr>
          <w:p w:rsidR="009C6D8D" w:rsidRDefault="00480823">
            <w:pPr>
              <w:pStyle w:val="TableHeaderText"/>
              <w:spacing w:before="0" w:after="0"/>
            </w:pPr>
            <w:r>
              <w:t>id</w:t>
            </w:r>
          </w:p>
        </w:tc>
        <w:tc>
          <w:tcPr>
            <w:tcW w:w="7920" w:type="dxa"/>
          </w:tcPr>
          <w:p w:rsidR="009C6D8D" w:rsidRDefault="00480823">
            <w:pPr>
              <w:pStyle w:val="TableHeaderText"/>
              <w:spacing w:before="0" w:after="0"/>
            </w:pPr>
            <w:r>
              <w:t>Meaning of data in OdsoProp</w:t>
            </w:r>
          </w:p>
        </w:tc>
      </w:tr>
      <w:tr w:rsidR="009C6D8D" w:rsidTr="009C6D8D">
        <w:tc>
          <w:tcPr>
            <w:tcW w:w="918" w:type="dxa"/>
          </w:tcPr>
          <w:p w:rsidR="009C6D8D" w:rsidRDefault="00480823">
            <w:pPr>
              <w:pStyle w:val="TableBodyText"/>
              <w:spacing w:before="0" w:after="0"/>
            </w:pPr>
            <w:r>
              <w:t>0x0000</w:t>
            </w:r>
          </w:p>
        </w:tc>
        <w:tc>
          <w:tcPr>
            <w:tcW w:w="7920" w:type="dxa"/>
          </w:tcPr>
          <w:p w:rsidR="009C6D8D" w:rsidRDefault="00480823">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w:t>
              </w:r>
              <w:r>
                <w:rPr>
                  <w:rStyle w:val="HyperlinkGreen"/>
                  <w:b/>
                </w:rPr>
                <w:t>tring</w:t>
              </w:r>
            </w:hyperlink>
            <w:r>
              <w:t>. The string is not null terminated.</w:t>
            </w:r>
          </w:p>
        </w:tc>
      </w:tr>
      <w:tr w:rsidR="009C6D8D" w:rsidTr="009C6D8D">
        <w:tc>
          <w:tcPr>
            <w:tcW w:w="918" w:type="dxa"/>
          </w:tcPr>
          <w:p w:rsidR="009C6D8D" w:rsidRDefault="00480823">
            <w:pPr>
              <w:pStyle w:val="TableBodyText"/>
              <w:spacing w:before="0" w:after="0"/>
            </w:pPr>
            <w:r>
              <w:t>0x0001</w:t>
            </w:r>
          </w:p>
        </w:tc>
        <w:tc>
          <w:tcPr>
            <w:tcW w:w="7920" w:type="dxa"/>
          </w:tcPr>
          <w:p w:rsidR="009C6D8D" w:rsidRDefault="00480823">
            <w:pPr>
              <w:pStyle w:val="TableBodyText"/>
              <w:spacing w:before="0" w:after="0"/>
            </w:pPr>
            <w:r>
              <w:t>A Unicode string that specifies the set of data to be used when a data source includes multiple data sets. The string is not null terminated.</w:t>
            </w:r>
          </w:p>
        </w:tc>
      </w:tr>
      <w:tr w:rsidR="009C6D8D" w:rsidTr="009C6D8D">
        <w:tc>
          <w:tcPr>
            <w:tcW w:w="918" w:type="dxa"/>
          </w:tcPr>
          <w:p w:rsidR="009C6D8D" w:rsidRDefault="00480823">
            <w:pPr>
              <w:pStyle w:val="TableBodyText"/>
              <w:spacing w:before="0" w:after="0"/>
            </w:pPr>
            <w:r>
              <w:t>0x0002</w:t>
            </w:r>
          </w:p>
        </w:tc>
        <w:tc>
          <w:tcPr>
            <w:tcW w:w="7920" w:type="dxa"/>
          </w:tcPr>
          <w:p w:rsidR="009C6D8D" w:rsidRDefault="00480823">
            <w:pPr>
              <w:pStyle w:val="TableBodyText"/>
              <w:spacing w:before="0" w:after="0"/>
            </w:pPr>
            <w:r>
              <w:t xml:space="preserve">A Unicode string that specifies the name of the file to </w:t>
            </w:r>
            <w:r>
              <w:t>be used as a data source. The string is not null terminated.</w:t>
            </w:r>
          </w:p>
        </w:tc>
      </w:tr>
      <w:tr w:rsidR="009C6D8D" w:rsidTr="009C6D8D">
        <w:tc>
          <w:tcPr>
            <w:tcW w:w="918" w:type="dxa"/>
          </w:tcPr>
          <w:p w:rsidR="009C6D8D" w:rsidRDefault="00480823">
            <w:pPr>
              <w:pStyle w:val="TableBodyText"/>
              <w:spacing w:before="0" w:after="0"/>
            </w:pPr>
            <w:r>
              <w:t>0x0010</w:t>
            </w:r>
          </w:p>
        </w:tc>
        <w:tc>
          <w:tcPr>
            <w:tcW w:w="7920" w:type="dxa"/>
          </w:tcPr>
          <w:p w:rsidR="009C6D8D" w:rsidRDefault="00480823">
            <w:pPr>
              <w:pStyle w:val="TableBodyText"/>
              <w:spacing w:before="0" w:after="0"/>
            </w:pPr>
            <w:r>
              <w:t>A 4-byte unsigned integer that specifies the type of data source connection. The value stored in the file is not used by the application, as it is reset after loading the file, based on t</w:t>
            </w:r>
            <w:r>
              <w:t xml:space="preserve">he connection information in </w:t>
            </w:r>
            <w:r>
              <w:rPr>
                <w:b/>
              </w:rPr>
              <w:t>OdsoProp</w:t>
            </w:r>
            <w:r>
              <w:t>s 0x0000, 0x0001, and 0x0002. This MUST be a value between 0 and 7.</w:t>
            </w:r>
          </w:p>
        </w:tc>
      </w:tr>
      <w:tr w:rsidR="009C6D8D" w:rsidTr="009C6D8D">
        <w:tc>
          <w:tcPr>
            <w:tcW w:w="918" w:type="dxa"/>
          </w:tcPr>
          <w:p w:rsidR="009C6D8D" w:rsidRDefault="00480823">
            <w:pPr>
              <w:pStyle w:val="TableBodyText"/>
              <w:spacing w:before="0" w:after="0"/>
            </w:pPr>
            <w:r>
              <w:t>0x0011</w:t>
            </w:r>
          </w:p>
        </w:tc>
        <w:tc>
          <w:tcPr>
            <w:tcW w:w="7920" w:type="dxa"/>
          </w:tcPr>
          <w:p w:rsidR="009C6D8D" w:rsidRDefault="00480823">
            <w:pPr>
              <w:pStyle w:val="TableBodyText"/>
              <w:spacing w:before="0" w:after="0"/>
            </w:pPr>
            <w:r>
              <w:t>A 2-byte unsigned integer that specifies a Unicode character used as a column delimiter for a text data source.</w:t>
            </w:r>
          </w:p>
        </w:tc>
      </w:tr>
      <w:tr w:rsidR="009C6D8D" w:rsidTr="009C6D8D">
        <w:tc>
          <w:tcPr>
            <w:tcW w:w="918" w:type="dxa"/>
          </w:tcPr>
          <w:p w:rsidR="009C6D8D" w:rsidRDefault="00480823">
            <w:pPr>
              <w:pStyle w:val="TableBodyText"/>
              <w:spacing w:before="0" w:after="0"/>
            </w:pPr>
            <w:r>
              <w:t>0x0012</w:t>
            </w:r>
          </w:p>
        </w:tc>
        <w:tc>
          <w:tcPr>
            <w:tcW w:w="7920" w:type="dxa"/>
          </w:tcPr>
          <w:p w:rsidR="009C6D8D" w:rsidRDefault="00480823">
            <w:pPr>
              <w:pStyle w:val="TableBodyText"/>
              <w:spacing w:before="0" w:after="0"/>
            </w:pPr>
            <w:r>
              <w:t>A 4-byte unsigned integ</w:t>
            </w:r>
            <w:r>
              <w:t>er that specifies whether the first row is a header row of column names. A value of 0x00000001 specifies that the first row contains column names; a value of 0x00000000 specifies that it does not.</w:t>
            </w:r>
          </w:p>
        </w:tc>
      </w:tr>
      <w:tr w:rsidR="009C6D8D" w:rsidTr="009C6D8D">
        <w:tc>
          <w:tcPr>
            <w:tcW w:w="918" w:type="dxa"/>
          </w:tcPr>
          <w:p w:rsidR="009C6D8D" w:rsidRDefault="00480823">
            <w:pPr>
              <w:pStyle w:val="TableBodyText"/>
              <w:spacing w:before="0" w:after="0"/>
            </w:pPr>
            <w:r>
              <w:t>0x0013</w:t>
            </w:r>
          </w:p>
        </w:tc>
        <w:tc>
          <w:tcPr>
            <w:tcW w:w="7920" w:type="dxa"/>
          </w:tcPr>
          <w:p w:rsidR="009C6D8D" w:rsidRDefault="00480823">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9C6D8D" w:rsidTr="009C6D8D">
        <w:tc>
          <w:tcPr>
            <w:tcW w:w="918" w:type="dxa"/>
          </w:tcPr>
          <w:p w:rsidR="009C6D8D" w:rsidRDefault="00480823">
            <w:pPr>
              <w:pStyle w:val="TableBodyText"/>
              <w:spacing w:before="0" w:after="0"/>
            </w:pPr>
            <w:r>
              <w:t>0x0014</w:t>
            </w:r>
          </w:p>
        </w:tc>
        <w:tc>
          <w:tcPr>
            <w:tcW w:w="7920" w:type="dxa"/>
          </w:tcPr>
          <w:p w:rsidR="009C6D8D" w:rsidRDefault="00480823">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w:t>
            </w:r>
            <w:r>
              <w:t xml:space="preserve"> used to sort the list of recipients.</w:t>
            </w:r>
          </w:p>
        </w:tc>
      </w:tr>
      <w:tr w:rsidR="009C6D8D" w:rsidTr="009C6D8D">
        <w:tc>
          <w:tcPr>
            <w:tcW w:w="918" w:type="dxa"/>
          </w:tcPr>
          <w:p w:rsidR="009C6D8D" w:rsidRDefault="00480823">
            <w:pPr>
              <w:pStyle w:val="TableBodyText"/>
              <w:spacing w:before="0" w:after="0"/>
            </w:pPr>
            <w:r>
              <w:t>0x0015</w:t>
            </w:r>
          </w:p>
        </w:tc>
        <w:tc>
          <w:tcPr>
            <w:tcW w:w="7920" w:type="dxa"/>
          </w:tcPr>
          <w:p w:rsidR="009C6D8D" w:rsidRDefault="00480823">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9C6D8D" w:rsidTr="009C6D8D">
        <w:tc>
          <w:tcPr>
            <w:tcW w:w="918" w:type="dxa"/>
          </w:tcPr>
          <w:p w:rsidR="009C6D8D" w:rsidRDefault="00480823">
            <w:pPr>
              <w:pStyle w:val="TableBodyText"/>
              <w:spacing w:before="0" w:after="0"/>
            </w:pPr>
            <w:r>
              <w:t>0x0016</w:t>
            </w:r>
          </w:p>
        </w:tc>
        <w:tc>
          <w:tcPr>
            <w:tcW w:w="7920" w:type="dxa"/>
          </w:tcPr>
          <w:p w:rsidR="009C6D8D" w:rsidRDefault="00480823">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w:t>
            </w:r>
            <w:r>
              <w:t xml:space="preserve"> items MUST be present:</w:t>
            </w:r>
          </w:p>
          <w:p w:rsidR="009C6D8D" w:rsidRDefault="00480823">
            <w:pPr>
              <w:pStyle w:val="ListParagraph"/>
              <w:numPr>
                <w:ilvl w:val="0"/>
                <w:numId w:val="73"/>
              </w:numPr>
              <w:spacing w:before="0" w:after="0"/>
            </w:pPr>
            <w:r>
              <w:t>Unique Identifier</w:t>
            </w:r>
          </w:p>
          <w:p w:rsidR="009C6D8D" w:rsidRDefault="00480823">
            <w:pPr>
              <w:pStyle w:val="ListParagraph"/>
              <w:numPr>
                <w:ilvl w:val="0"/>
                <w:numId w:val="73"/>
              </w:numPr>
              <w:spacing w:before="0" w:after="0"/>
            </w:pPr>
            <w:r>
              <w:t>Courtesy Title</w:t>
            </w:r>
          </w:p>
          <w:p w:rsidR="009C6D8D" w:rsidRDefault="00480823">
            <w:pPr>
              <w:pStyle w:val="ListParagraph"/>
              <w:numPr>
                <w:ilvl w:val="0"/>
                <w:numId w:val="73"/>
              </w:numPr>
              <w:spacing w:before="0" w:after="0"/>
            </w:pPr>
            <w:r>
              <w:t>First Name</w:t>
            </w:r>
          </w:p>
          <w:p w:rsidR="009C6D8D" w:rsidRDefault="00480823">
            <w:pPr>
              <w:pStyle w:val="ListParagraph"/>
              <w:numPr>
                <w:ilvl w:val="0"/>
                <w:numId w:val="73"/>
              </w:numPr>
              <w:spacing w:before="0" w:after="0"/>
            </w:pPr>
            <w:r>
              <w:t>Middle Name</w:t>
            </w:r>
          </w:p>
          <w:p w:rsidR="009C6D8D" w:rsidRDefault="00480823">
            <w:pPr>
              <w:pStyle w:val="ListParagraph"/>
              <w:numPr>
                <w:ilvl w:val="0"/>
                <w:numId w:val="73"/>
              </w:numPr>
              <w:spacing w:before="0" w:after="0"/>
            </w:pPr>
            <w:r>
              <w:t>Last Name</w:t>
            </w:r>
          </w:p>
          <w:p w:rsidR="009C6D8D" w:rsidRDefault="00480823">
            <w:pPr>
              <w:pStyle w:val="ListParagraph"/>
              <w:numPr>
                <w:ilvl w:val="0"/>
                <w:numId w:val="73"/>
              </w:numPr>
              <w:spacing w:before="0" w:after="0"/>
            </w:pPr>
            <w:r>
              <w:t>Suffix</w:t>
            </w:r>
          </w:p>
          <w:p w:rsidR="009C6D8D" w:rsidRDefault="00480823">
            <w:pPr>
              <w:pStyle w:val="ListParagraph"/>
              <w:numPr>
                <w:ilvl w:val="0"/>
                <w:numId w:val="73"/>
              </w:numPr>
              <w:spacing w:before="0" w:after="0"/>
            </w:pPr>
            <w:r>
              <w:t>Nickname</w:t>
            </w:r>
          </w:p>
          <w:p w:rsidR="009C6D8D" w:rsidRDefault="00480823">
            <w:pPr>
              <w:pStyle w:val="ListParagraph"/>
              <w:numPr>
                <w:ilvl w:val="0"/>
                <w:numId w:val="73"/>
              </w:numPr>
              <w:spacing w:before="0" w:after="0"/>
            </w:pPr>
            <w:r>
              <w:t>Job Title</w:t>
            </w:r>
          </w:p>
          <w:p w:rsidR="009C6D8D" w:rsidRDefault="00480823">
            <w:pPr>
              <w:pStyle w:val="ListParagraph"/>
              <w:numPr>
                <w:ilvl w:val="0"/>
                <w:numId w:val="73"/>
              </w:numPr>
              <w:spacing w:before="0" w:after="0"/>
            </w:pPr>
            <w:r>
              <w:t>Company</w:t>
            </w:r>
          </w:p>
          <w:p w:rsidR="009C6D8D" w:rsidRDefault="00480823">
            <w:pPr>
              <w:pStyle w:val="ListParagraph"/>
              <w:numPr>
                <w:ilvl w:val="0"/>
                <w:numId w:val="73"/>
              </w:numPr>
              <w:spacing w:before="0" w:after="0"/>
            </w:pPr>
            <w:r>
              <w:t>Address 1</w:t>
            </w:r>
          </w:p>
          <w:p w:rsidR="009C6D8D" w:rsidRDefault="00480823">
            <w:pPr>
              <w:pStyle w:val="ListParagraph"/>
              <w:numPr>
                <w:ilvl w:val="0"/>
                <w:numId w:val="73"/>
              </w:numPr>
              <w:spacing w:before="0" w:after="0"/>
            </w:pPr>
            <w:r>
              <w:t>Address 2</w:t>
            </w:r>
          </w:p>
          <w:p w:rsidR="009C6D8D" w:rsidRDefault="00480823">
            <w:pPr>
              <w:pStyle w:val="ListParagraph"/>
              <w:numPr>
                <w:ilvl w:val="0"/>
                <w:numId w:val="73"/>
              </w:numPr>
              <w:spacing w:before="0" w:after="0"/>
            </w:pPr>
            <w:r>
              <w:t>City</w:t>
            </w:r>
          </w:p>
          <w:p w:rsidR="009C6D8D" w:rsidRDefault="00480823">
            <w:pPr>
              <w:pStyle w:val="ListParagraph"/>
              <w:numPr>
                <w:ilvl w:val="0"/>
                <w:numId w:val="73"/>
              </w:numPr>
              <w:spacing w:before="0" w:after="0"/>
            </w:pPr>
            <w:r>
              <w:t>State</w:t>
            </w:r>
          </w:p>
          <w:p w:rsidR="009C6D8D" w:rsidRDefault="00480823">
            <w:pPr>
              <w:pStyle w:val="ListParagraph"/>
              <w:numPr>
                <w:ilvl w:val="0"/>
                <w:numId w:val="73"/>
              </w:numPr>
              <w:spacing w:before="0" w:after="0"/>
            </w:pPr>
            <w:r>
              <w:t>Postal Code</w:t>
            </w:r>
          </w:p>
          <w:p w:rsidR="009C6D8D" w:rsidRDefault="00480823">
            <w:pPr>
              <w:pStyle w:val="ListParagraph"/>
              <w:numPr>
                <w:ilvl w:val="0"/>
                <w:numId w:val="73"/>
              </w:numPr>
              <w:spacing w:before="0" w:after="0"/>
            </w:pPr>
            <w:r>
              <w:t>Country or Region</w:t>
            </w:r>
          </w:p>
          <w:p w:rsidR="009C6D8D" w:rsidRDefault="00480823">
            <w:pPr>
              <w:pStyle w:val="ListParagraph"/>
              <w:numPr>
                <w:ilvl w:val="0"/>
                <w:numId w:val="73"/>
              </w:numPr>
              <w:spacing w:before="0" w:after="0"/>
            </w:pPr>
            <w:r>
              <w:t>Business Phone</w:t>
            </w:r>
          </w:p>
          <w:p w:rsidR="009C6D8D" w:rsidRDefault="00480823">
            <w:pPr>
              <w:pStyle w:val="ListParagraph"/>
              <w:numPr>
                <w:ilvl w:val="0"/>
                <w:numId w:val="73"/>
              </w:numPr>
              <w:spacing w:before="0" w:after="0"/>
            </w:pPr>
            <w:r>
              <w:t>Business Fax</w:t>
            </w:r>
          </w:p>
          <w:p w:rsidR="009C6D8D" w:rsidRDefault="00480823">
            <w:pPr>
              <w:pStyle w:val="ListParagraph"/>
              <w:numPr>
                <w:ilvl w:val="0"/>
                <w:numId w:val="73"/>
              </w:numPr>
              <w:spacing w:before="0" w:after="0"/>
            </w:pPr>
            <w:r>
              <w:t>Home Phone</w:t>
            </w:r>
          </w:p>
          <w:p w:rsidR="009C6D8D" w:rsidRDefault="00480823">
            <w:pPr>
              <w:pStyle w:val="ListParagraph"/>
              <w:numPr>
                <w:ilvl w:val="0"/>
                <w:numId w:val="73"/>
              </w:numPr>
              <w:spacing w:before="0" w:after="0"/>
            </w:pPr>
            <w:r>
              <w:t>Home Fax</w:t>
            </w:r>
          </w:p>
          <w:p w:rsidR="009C6D8D" w:rsidRDefault="00480823">
            <w:pPr>
              <w:pStyle w:val="ListParagraph"/>
              <w:numPr>
                <w:ilvl w:val="0"/>
                <w:numId w:val="73"/>
              </w:numPr>
              <w:spacing w:before="0" w:after="0"/>
            </w:pPr>
            <w:r>
              <w:t>E-mail Address</w:t>
            </w:r>
          </w:p>
          <w:p w:rsidR="009C6D8D" w:rsidRDefault="00480823">
            <w:pPr>
              <w:pStyle w:val="ListParagraph"/>
              <w:numPr>
                <w:ilvl w:val="0"/>
                <w:numId w:val="73"/>
              </w:numPr>
              <w:spacing w:before="0" w:after="0"/>
            </w:pPr>
            <w:r>
              <w:t>Web Page</w:t>
            </w:r>
          </w:p>
          <w:p w:rsidR="009C6D8D" w:rsidRDefault="00480823">
            <w:pPr>
              <w:pStyle w:val="ListParagraph"/>
              <w:numPr>
                <w:ilvl w:val="0"/>
                <w:numId w:val="73"/>
              </w:numPr>
              <w:spacing w:before="0" w:after="0"/>
            </w:pPr>
            <w:r>
              <w:t>Spouse Courtesy Title</w:t>
            </w:r>
          </w:p>
          <w:p w:rsidR="009C6D8D" w:rsidRDefault="00480823">
            <w:pPr>
              <w:pStyle w:val="ListParagraph"/>
              <w:numPr>
                <w:ilvl w:val="0"/>
                <w:numId w:val="73"/>
              </w:numPr>
              <w:spacing w:before="0" w:after="0"/>
            </w:pPr>
            <w:r>
              <w:t>Spouse First Name</w:t>
            </w:r>
          </w:p>
          <w:p w:rsidR="009C6D8D" w:rsidRDefault="00480823">
            <w:pPr>
              <w:pStyle w:val="ListParagraph"/>
              <w:numPr>
                <w:ilvl w:val="0"/>
                <w:numId w:val="73"/>
              </w:numPr>
              <w:spacing w:before="0" w:after="0"/>
            </w:pPr>
            <w:r>
              <w:t>Spouse Middle Name</w:t>
            </w:r>
          </w:p>
          <w:p w:rsidR="009C6D8D" w:rsidRDefault="00480823">
            <w:pPr>
              <w:pStyle w:val="ListParagraph"/>
              <w:numPr>
                <w:ilvl w:val="0"/>
                <w:numId w:val="73"/>
              </w:numPr>
              <w:spacing w:before="0" w:after="0"/>
            </w:pPr>
            <w:r>
              <w:t>Spouse Last Name</w:t>
            </w:r>
          </w:p>
          <w:p w:rsidR="009C6D8D" w:rsidRDefault="00480823">
            <w:pPr>
              <w:pStyle w:val="ListParagraph"/>
              <w:numPr>
                <w:ilvl w:val="0"/>
                <w:numId w:val="73"/>
              </w:numPr>
              <w:spacing w:before="0" w:after="0"/>
            </w:pPr>
            <w:r>
              <w:t>Spouse Nickname</w:t>
            </w:r>
          </w:p>
          <w:p w:rsidR="009C6D8D" w:rsidRDefault="00480823">
            <w:pPr>
              <w:pStyle w:val="ListParagraph"/>
              <w:numPr>
                <w:ilvl w:val="0"/>
                <w:numId w:val="73"/>
              </w:numPr>
              <w:spacing w:before="0" w:after="0"/>
            </w:pPr>
            <w:r>
              <w:t>Phonetic Guide for First Name</w:t>
            </w:r>
          </w:p>
          <w:p w:rsidR="009C6D8D" w:rsidRDefault="00480823">
            <w:pPr>
              <w:pStyle w:val="ListParagraph"/>
              <w:numPr>
                <w:ilvl w:val="0"/>
                <w:numId w:val="73"/>
              </w:numPr>
              <w:spacing w:before="0" w:after="0"/>
            </w:pPr>
            <w:r>
              <w:t>Phonetic Guide for Last Name</w:t>
            </w:r>
          </w:p>
          <w:p w:rsidR="009C6D8D" w:rsidRDefault="00480823">
            <w:pPr>
              <w:pStyle w:val="ListParagraph"/>
              <w:numPr>
                <w:ilvl w:val="0"/>
                <w:numId w:val="73"/>
              </w:numPr>
              <w:spacing w:before="0" w:after="0"/>
            </w:pPr>
            <w:r>
              <w:t>Address 3</w:t>
            </w:r>
          </w:p>
          <w:p w:rsidR="009C6D8D" w:rsidRDefault="00480823">
            <w:pPr>
              <w:pStyle w:val="ListParagraph"/>
              <w:numPr>
                <w:ilvl w:val="0"/>
                <w:numId w:val="73"/>
              </w:numPr>
              <w:spacing w:before="0" w:after="0"/>
            </w:pPr>
            <w:r>
              <w:t>Department</w:t>
            </w:r>
          </w:p>
        </w:tc>
      </w:tr>
      <w:tr w:rsidR="009C6D8D" w:rsidTr="009C6D8D">
        <w:tc>
          <w:tcPr>
            <w:tcW w:w="918" w:type="dxa"/>
          </w:tcPr>
          <w:p w:rsidR="009C6D8D" w:rsidRDefault="00480823">
            <w:pPr>
              <w:pStyle w:val="TableBodyText"/>
              <w:spacing w:before="0" w:after="0"/>
            </w:pPr>
            <w:r>
              <w:t>0x0017</w:t>
            </w:r>
          </w:p>
        </w:tc>
        <w:tc>
          <w:tcPr>
            <w:tcW w:w="7920" w:type="dxa"/>
          </w:tcPr>
          <w:p w:rsidR="009C6D8D" w:rsidRDefault="00480823">
            <w:pPr>
              <w:pStyle w:val="TableBodyText"/>
              <w:spacing w:before="0" w:after="0"/>
            </w:pPr>
            <w:r>
              <w:t>A 2-byte unsigned integer that specifies which step of the mail merge wizar</w:t>
            </w:r>
            <w:r>
              <w:t>d the application last displayed. This MUST be a value between 1 and 6.</w:t>
            </w:r>
          </w:p>
        </w:tc>
      </w:tr>
    </w:tbl>
    <w:p w:rsidR="009C6D8D" w:rsidRDefault="009C6D8D"/>
    <w:p w:rsidR="009C6D8D" w:rsidRDefault="00480823">
      <w:pPr>
        <w:pStyle w:val="Heading3"/>
      </w:pPr>
      <w:bookmarkStart w:id="3603" w:name="Section_13f737c02d9846908e9a21335c7bd288"/>
      <w:bookmarkStart w:id="3604" w:name="ODSOPropertyLarge"/>
      <w:bookmarkStart w:id="3605" w:name="_Toc471996636"/>
      <w:r>
        <w:t>ODSOPropertyLarge</w:t>
      </w:r>
      <w:bookmarkEnd w:id="3603"/>
      <w:bookmarkEnd w:id="3604"/>
      <w:bookmarkEnd w:id="3605"/>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9C6D8D" w:rsidRDefault="00480823">
      <w:r>
        <w:t xml:space="preserve">The </w:t>
      </w:r>
      <w:r>
        <w:rPr>
          <w:b/>
        </w:rPr>
        <w:t>ODSOP</w:t>
      </w:r>
      <w:r>
        <w:rPr>
          <w:b/>
        </w:rPr>
        <w:t>ropertyLarge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dwb</w:t>
            </w:r>
          </w:p>
        </w:tc>
      </w:tr>
      <w:tr w:rsidR="009C6D8D" w:rsidTr="009C6D8D">
        <w:trPr>
          <w:trHeight w:hRule="exact" w:val="490"/>
        </w:trPr>
        <w:tc>
          <w:tcPr>
            <w:tcW w:w="8640" w:type="dxa"/>
            <w:gridSpan w:val="32"/>
          </w:tcPr>
          <w:p w:rsidR="009C6D8D" w:rsidRDefault="00480823">
            <w:pPr>
              <w:pStyle w:val="PacketDiagramBodyText"/>
            </w:pPr>
            <w:r>
              <w:t>OdsoPropLrg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dwb (4 bytes): </w:t>
      </w:r>
      <w:r>
        <w:t xml:space="preserve"> An unsigned integer that specifies the size, in bytes, of the </w:t>
      </w:r>
      <w:r>
        <w:rPr>
          <w:b/>
        </w:rPr>
        <w:t>OdsoPropLrg</w:t>
      </w:r>
      <w:r>
        <w:t xml:space="preserve"> element.</w:t>
      </w:r>
    </w:p>
    <w:p w:rsidR="009C6D8D" w:rsidRDefault="00480823">
      <w:pPr>
        <w:pStyle w:val="Definition-Field"/>
      </w:pPr>
      <w:r>
        <w:rPr>
          <w:b/>
        </w:rPr>
        <w:t xml:space="preserve">OdsoPropLrg (variable): </w:t>
      </w:r>
      <w:r>
        <w:t xml:space="preserve"> Contains the data for this property.</w:t>
      </w:r>
    </w:p>
    <w:p w:rsidR="009C6D8D" w:rsidRDefault="00480823">
      <w:pPr>
        <w:pStyle w:val="Heading3"/>
      </w:pPr>
      <w:bookmarkStart w:id="3606" w:name="Section_3100d9d45eb74ed0bc4cc3f64d25e91e"/>
      <w:bookmarkStart w:id="3607" w:name="ODSOPropertyStandard"/>
      <w:bookmarkStart w:id="3608" w:name="_Toc471996637"/>
      <w:r>
        <w:t>ODSOPropertyStandard</w:t>
      </w:r>
      <w:bookmarkEnd w:id="3606"/>
      <w:bookmarkEnd w:id="3607"/>
      <w:bookmarkEnd w:id="3608"/>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9C6D8D" w:rsidRDefault="00480823">
      <w:r>
        <w:t xml:space="preserve">The </w:t>
      </w:r>
      <w:r>
        <w:rPr>
          <w:b/>
        </w:rPr>
        <w:t>ODSOPropertyStandard</w:t>
      </w:r>
      <w:r>
        <w:t xml:space="preserve"> structure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OdsoPropStd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OdsoPropStd (variable): </w:t>
      </w:r>
      <w:r>
        <w:t xml:space="preserve"> Contains the data for this property.</w:t>
      </w:r>
    </w:p>
    <w:p w:rsidR="009C6D8D" w:rsidRDefault="00480823">
      <w:pPr>
        <w:pStyle w:val="Heading3"/>
      </w:pPr>
      <w:bookmarkStart w:id="3609" w:name="Section_641974b2ba6c461581a9285f7d82cf67"/>
      <w:bookmarkStart w:id="3610" w:name="ODT"/>
      <w:bookmarkStart w:id="3611" w:name="_Toc471996638"/>
      <w:r>
        <w:t>ODT</w:t>
      </w:r>
      <w:bookmarkEnd w:id="3609"/>
      <w:bookmarkEnd w:id="3610"/>
      <w:bookmarkEnd w:id="3611"/>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9C6D8D" w:rsidRDefault="00480823">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 xml:space="preserve">ObjectPool </w:t>
        </w:r>
        <w:r>
          <w:rPr>
            <w:rStyle w:val="Hyperlink"/>
          </w:rPr>
          <w:t>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ODTPersist1</w:t>
            </w:r>
          </w:p>
        </w:tc>
        <w:tc>
          <w:tcPr>
            <w:tcW w:w="4320" w:type="dxa"/>
            <w:gridSpan w:val="16"/>
          </w:tcPr>
          <w:p w:rsidR="009C6D8D" w:rsidRDefault="00480823">
            <w:pPr>
              <w:pStyle w:val="PacketDiagramBodyText"/>
            </w:pPr>
            <w:r>
              <w:t>cf</w:t>
            </w:r>
          </w:p>
        </w:tc>
      </w:tr>
      <w:tr w:rsidR="009C6D8D" w:rsidTr="009C6D8D">
        <w:trPr>
          <w:gridAfter w:val="16"/>
          <w:wAfter w:w="4320" w:type="dxa"/>
          <w:trHeight w:hRule="exact" w:val="490"/>
        </w:trPr>
        <w:tc>
          <w:tcPr>
            <w:tcW w:w="4320" w:type="dxa"/>
            <w:gridSpan w:val="16"/>
          </w:tcPr>
          <w:p w:rsidR="009C6D8D" w:rsidRDefault="00480823">
            <w:pPr>
              <w:pStyle w:val="PacketDiagramBodyText"/>
            </w:pPr>
            <w:r>
              <w:t>ODTPersist2 (optional)</w:t>
            </w:r>
          </w:p>
        </w:tc>
      </w:tr>
    </w:tbl>
    <w:p w:rsidR="009C6D8D" w:rsidRDefault="00480823">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9C6D8D" w:rsidRDefault="00480823">
      <w:pPr>
        <w:pStyle w:val="Definition-Field"/>
      </w:pPr>
      <w:r>
        <w:rPr>
          <w:b/>
        </w:rPr>
        <w:t xml:space="preserve">cf (2 bytes): </w:t>
      </w:r>
      <w:r>
        <w:t>An unsigned integer that specifies the format this OLE object</w:t>
      </w:r>
      <w:r>
        <w:t xml:space="preserve"> uses to transmit data to the host application. Valid values and their meanings are:</w:t>
      </w:r>
    </w:p>
    <w:tbl>
      <w:tblPr>
        <w:tblStyle w:val="Table-ShadedHeaderIndented"/>
        <w:tblW w:w="0" w:type="auto"/>
        <w:tblLook w:val="04A0" w:firstRow="1" w:lastRow="0" w:firstColumn="1" w:lastColumn="0" w:noHBand="0" w:noVBand="1"/>
      </w:tblPr>
      <w:tblGrid>
        <w:gridCol w:w="1260"/>
        <w:gridCol w:w="73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60" w:type="dxa"/>
          </w:tcPr>
          <w:p w:rsidR="009C6D8D" w:rsidRDefault="00480823">
            <w:pPr>
              <w:pStyle w:val="TableHeaderText"/>
              <w:spacing w:before="0" w:after="0"/>
            </w:pPr>
            <w:r>
              <w:lastRenderedPageBreak/>
              <w:t>Value</w:t>
            </w:r>
          </w:p>
        </w:tc>
        <w:tc>
          <w:tcPr>
            <w:tcW w:w="7380" w:type="dxa"/>
          </w:tcPr>
          <w:p w:rsidR="009C6D8D" w:rsidRDefault="00480823">
            <w:pPr>
              <w:pStyle w:val="TableHeaderText"/>
              <w:spacing w:before="0" w:after="0"/>
            </w:pPr>
            <w:r>
              <w:t>Meaning</w:t>
            </w:r>
          </w:p>
        </w:tc>
      </w:tr>
      <w:tr w:rsidR="009C6D8D" w:rsidTr="009C6D8D">
        <w:tc>
          <w:tcPr>
            <w:tcW w:w="1260" w:type="dxa"/>
          </w:tcPr>
          <w:p w:rsidR="009C6D8D" w:rsidRDefault="00480823">
            <w:pPr>
              <w:pStyle w:val="TableBodyText"/>
            </w:pPr>
            <w:r>
              <w:t>0x0001</w:t>
            </w:r>
          </w:p>
        </w:tc>
        <w:tc>
          <w:tcPr>
            <w:tcW w:w="7380" w:type="dxa"/>
          </w:tcPr>
          <w:p w:rsidR="009C6D8D" w:rsidRDefault="00480823">
            <w:pPr>
              <w:pStyle w:val="TableBodyText"/>
            </w:pPr>
            <w:r>
              <w:t>Rich Text Format</w:t>
            </w:r>
          </w:p>
        </w:tc>
      </w:tr>
      <w:tr w:rsidR="009C6D8D" w:rsidTr="009C6D8D">
        <w:tc>
          <w:tcPr>
            <w:tcW w:w="1260" w:type="dxa"/>
          </w:tcPr>
          <w:p w:rsidR="009C6D8D" w:rsidRDefault="00480823">
            <w:pPr>
              <w:pStyle w:val="TableBodyText"/>
            </w:pPr>
            <w:r>
              <w:t>0x0002</w:t>
            </w:r>
          </w:p>
        </w:tc>
        <w:tc>
          <w:tcPr>
            <w:tcW w:w="7380" w:type="dxa"/>
          </w:tcPr>
          <w:p w:rsidR="009C6D8D" w:rsidRDefault="00480823">
            <w:pPr>
              <w:pStyle w:val="TableBodyText"/>
            </w:pPr>
            <w:r>
              <w:t>Text format</w:t>
            </w:r>
          </w:p>
        </w:tc>
      </w:tr>
      <w:tr w:rsidR="009C6D8D" w:rsidTr="009C6D8D">
        <w:tc>
          <w:tcPr>
            <w:tcW w:w="1260" w:type="dxa"/>
          </w:tcPr>
          <w:p w:rsidR="009C6D8D" w:rsidRDefault="00480823">
            <w:pPr>
              <w:pStyle w:val="TableBodyText"/>
            </w:pPr>
            <w:r>
              <w:t>0x0003</w:t>
            </w:r>
          </w:p>
        </w:tc>
        <w:tc>
          <w:tcPr>
            <w:tcW w:w="7380" w:type="dxa"/>
          </w:tcPr>
          <w:p w:rsidR="009C6D8D" w:rsidRDefault="00480823">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9C6D8D" w:rsidTr="009C6D8D">
        <w:tc>
          <w:tcPr>
            <w:tcW w:w="1260" w:type="dxa"/>
          </w:tcPr>
          <w:p w:rsidR="009C6D8D" w:rsidRDefault="00480823">
            <w:pPr>
              <w:pStyle w:val="TableBodyText"/>
            </w:pPr>
            <w:r>
              <w:t>0x0004</w:t>
            </w:r>
          </w:p>
        </w:tc>
        <w:tc>
          <w:tcPr>
            <w:tcW w:w="7380" w:type="dxa"/>
          </w:tcPr>
          <w:p w:rsidR="009C6D8D" w:rsidRDefault="00480823">
            <w:pPr>
              <w:pStyle w:val="TableBodyText"/>
            </w:pPr>
            <w:r>
              <w:t>Bitmap</w:t>
            </w:r>
          </w:p>
        </w:tc>
      </w:tr>
      <w:tr w:rsidR="009C6D8D" w:rsidTr="009C6D8D">
        <w:tc>
          <w:tcPr>
            <w:tcW w:w="1260" w:type="dxa"/>
          </w:tcPr>
          <w:p w:rsidR="009C6D8D" w:rsidRDefault="00480823">
            <w:pPr>
              <w:pStyle w:val="TableBodyText"/>
            </w:pPr>
            <w:r>
              <w:t>0x0005</w:t>
            </w:r>
          </w:p>
        </w:tc>
        <w:tc>
          <w:tcPr>
            <w:tcW w:w="7380" w:type="dxa"/>
          </w:tcPr>
          <w:p w:rsidR="009C6D8D" w:rsidRDefault="00480823">
            <w:pPr>
              <w:pStyle w:val="TableBodyText"/>
            </w:pPr>
            <w:r>
              <w:t>Device Independent Bitmap</w:t>
            </w:r>
          </w:p>
        </w:tc>
      </w:tr>
      <w:tr w:rsidR="009C6D8D" w:rsidTr="009C6D8D">
        <w:tc>
          <w:tcPr>
            <w:tcW w:w="1260" w:type="dxa"/>
          </w:tcPr>
          <w:p w:rsidR="009C6D8D" w:rsidRDefault="00480823">
            <w:pPr>
              <w:pStyle w:val="TableBodyText"/>
            </w:pPr>
            <w:r>
              <w:t>0x000A</w:t>
            </w:r>
          </w:p>
        </w:tc>
        <w:tc>
          <w:tcPr>
            <w:tcW w:w="7380" w:type="dxa"/>
          </w:tcPr>
          <w:p w:rsidR="009C6D8D" w:rsidRDefault="00480823">
            <w:pPr>
              <w:pStyle w:val="TableBodyText"/>
            </w:pPr>
            <w:r>
              <w:t>HTML format</w:t>
            </w:r>
          </w:p>
        </w:tc>
      </w:tr>
      <w:tr w:rsidR="009C6D8D" w:rsidTr="009C6D8D">
        <w:tc>
          <w:tcPr>
            <w:tcW w:w="1260" w:type="dxa"/>
          </w:tcPr>
          <w:p w:rsidR="009C6D8D" w:rsidRDefault="00480823">
            <w:pPr>
              <w:pStyle w:val="TableBodyText"/>
            </w:pPr>
            <w:r>
              <w:t>0x0014</w:t>
            </w:r>
          </w:p>
        </w:tc>
        <w:tc>
          <w:tcPr>
            <w:tcW w:w="7380" w:type="dxa"/>
          </w:tcPr>
          <w:p w:rsidR="009C6D8D" w:rsidRDefault="00480823">
            <w:pPr>
              <w:pStyle w:val="TableBodyText"/>
            </w:pPr>
            <w:hyperlink w:anchor="gt_c305d0ab-8b94-461a-bd76-13b40cb8c4d8">
              <w:r>
                <w:rPr>
                  <w:rStyle w:val="HyperlinkGreen"/>
                  <w:b/>
                </w:rPr>
                <w:t>Unicode</w:t>
              </w:r>
            </w:hyperlink>
            <w:r>
              <w:t xml:space="preserve"> text format</w:t>
            </w:r>
          </w:p>
        </w:tc>
      </w:tr>
    </w:tbl>
    <w:p w:rsidR="009C6D8D" w:rsidRDefault="009C6D8D">
      <w:pPr>
        <w:pStyle w:val="Definition-Field2"/>
      </w:pPr>
    </w:p>
    <w:p w:rsidR="009C6D8D" w:rsidRDefault="00480823">
      <w:pPr>
        <w:pStyle w:val="Definition-Field"/>
      </w:pPr>
      <w:r>
        <w:rPr>
          <w:b/>
        </w:rPr>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9C6D8D" w:rsidRDefault="00480823">
      <w:pPr>
        <w:pStyle w:val="Heading3"/>
      </w:pPr>
      <w:bookmarkStart w:id="3612" w:name="Section_c65903fb453240e3bf93bfed82375554"/>
      <w:bookmarkStart w:id="3613" w:name="ODTPersist1"/>
      <w:bookmarkStart w:id="3614" w:name="_Toc471996639"/>
      <w:r>
        <w:t>ODTPersist1</w:t>
      </w:r>
      <w:bookmarkEnd w:id="3612"/>
      <w:bookmarkEnd w:id="3613"/>
      <w:bookmarkEnd w:id="3614"/>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9C6D8D" w:rsidRDefault="00480823">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r>
    </w:tbl>
    <w:p w:rsidR="009C6D8D" w:rsidRDefault="00480823">
      <w:pPr>
        <w:pStyle w:val="Definition-Field"/>
      </w:pPr>
      <w:r>
        <w:rPr>
          <w:b/>
        </w:rPr>
        <w:t xml:space="preserve">A - reserved1 (1 bit): </w:t>
      </w:r>
      <w:r>
        <w:t>Undefined and MUST be ignored.</w:t>
      </w:r>
    </w:p>
    <w:p w:rsidR="009C6D8D" w:rsidRDefault="00480823">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9C6D8D" w:rsidRDefault="00480823">
      <w:pPr>
        <w:pStyle w:val="Definition-Field"/>
      </w:pPr>
      <w:r>
        <w:rPr>
          <w:b/>
        </w:rPr>
        <w:t xml:space="preserve">C - reserved2 (1 bit): </w:t>
      </w:r>
      <w:r>
        <w:t>Undefined and MUST be ignored.</w:t>
      </w:r>
    </w:p>
    <w:p w:rsidR="009C6D8D" w:rsidRDefault="00480823">
      <w:pPr>
        <w:pStyle w:val="Definition-Field"/>
      </w:pPr>
      <w:r>
        <w:rPr>
          <w:b/>
        </w:rPr>
        <w:t xml:space="preserve">D - reserved3 (1 bit): </w:t>
      </w:r>
      <w:r>
        <w:t>Undefined and MUST be ignored.</w:t>
      </w:r>
    </w:p>
    <w:p w:rsidR="009C6D8D" w:rsidRDefault="00480823">
      <w:pPr>
        <w:pStyle w:val="Definition-Field"/>
      </w:pPr>
      <w:r>
        <w:rPr>
          <w:b/>
        </w:rPr>
        <w:t xml:space="preserve">E - fLink (1 bit): </w:t>
      </w:r>
      <w:r>
        <w:t>A</w:t>
      </w:r>
      <w:r>
        <w:t xml:space="preserve"> bit that specifies whether this OLE object is a link. </w:t>
      </w:r>
    </w:p>
    <w:p w:rsidR="009C6D8D" w:rsidRDefault="00480823">
      <w:pPr>
        <w:pStyle w:val="Definition-Field"/>
      </w:pPr>
      <w:r>
        <w:rPr>
          <w:b/>
        </w:rPr>
        <w:t xml:space="preserve">F - reserved4 (1 bit): </w:t>
      </w:r>
      <w:r>
        <w:t>Undefined and MUST be ignored.</w:t>
      </w:r>
    </w:p>
    <w:p w:rsidR="009C6D8D" w:rsidRDefault="00480823">
      <w:pPr>
        <w:pStyle w:val="Definition-Field"/>
      </w:pPr>
      <w:r>
        <w:rPr>
          <w:b/>
        </w:rPr>
        <w:t xml:space="preserve">G - fIcon (1 bit): </w:t>
      </w:r>
      <w:r>
        <w:t>A bit that specifies whether this OLE object is being represented by an icon.</w:t>
      </w:r>
    </w:p>
    <w:p w:rsidR="009C6D8D" w:rsidRDefault="00480823">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9C6D8D" w:rsidRDefault="00480823">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9C6D8D" w:rsidRDefault="00480823">
      <w:pPr>
        <w:pStyle w:val="Definition-Field"/>
      </w:pPr>
      <w:r>
        <w:rPr>
          <w:b/>
        </w:rPr>
        <w:t xml:space="preserve">J - fRecomposeOnResize (1 bit): </w:t>
      </w:r>
      <w:r>
        <w:t>A bit that specifies whether this OLE object has requested to be notified</w:t>
      </w:r>
      <w:r>
        <w:t xml:space="preserve"> when it is resized by its container.</w:t>
      </w:r>
    </w:p>
    <w:p w:rsidR="009C6D8D" w:rsidRDefault="00480823">
      <w:pPr>
        <w:pStyle w:val="Definition-Field"/>
      </w:pPr>
      <w:r>
        <w:rPr>
          <w:b/>
        </w:rPr>
        <w:t xml:space="preserve">K - reserved5 (1 bit): </w:t>
      </w:r>
      <w:r>
        <w:t>MUST be zero and MUST be ignored.</w:t>
      </w:r>
    </w:p>
    <w:p w:rsidR="009C6D8D" w:rsidRDefault="00480823">
      <w:pPr>
        <w:pStyle w:val="Definition-Field"/>
      </w:pPr>
      <w:r>
        <w:rPr>
          <w:b/>
        </w:rPr>
        <w:lastRenderedPageBreak/>
        <w:t xml:space="preserve">L - reserved6 (1 bit): </w:t>
      </w:r>
      <w:r>
        <w:t>MUST be zero and MUST be ignored.</w:t>
      </w:r>
    </w:p>
    <w:p w:rsidR="009C6D8D" w:rsidRDefault="00480823">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9C6D8D" w:rsidRDefault="00480823">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9C6D8D" w:rsidRDefault="00480823">
      <w:pPr>
        <w:pStyle w:val="Definition-Field"/>
      </w:pPr>
      <w:r>
        <w:rPr>
          <w:b/>
        </w:rPr>
        <w:t xml:space="preserve">O - reserved7 (1 bit): </w:t>
      </w:r>
      <w:r>
        <w:t>Undefined and MUST be ignored.</w:t>
      </w:r>
    </w:p>
    <w:p w:rsidR="009C6D8D" w:rsidRDefault="00480823">
      <w:pPr>
        <w:pStyle w:val="Definition-Field"/>
      </w:pPr>
      <w:r>
        <w:rPr>
          <w:b/>
        </w:rPr>
        <w:t xml:space="preserve">P - fViewObject (1 bit): </w:t>
      </w:r>
      <w:r>
        <w:t>A bit that specifies whether th</w:t>
      </w:r>
      <w:r>
        <w:t>is OLE object supports the IViewObject interface.</w:t>
      </w:r>
    </w:p>
    <w:p w:rsidR="009C6D8D" w:rsidRDefault="00480823">
      <w:pPr>
        <w:pStyle w:val="Heading3"/>
      </w:pPr>
      <w:bookmarkStart w:id="3615" w:name="Section_4437f30fe3444289980ca416fa766f0a"/>
      <w:bookmarkStart w:id="3616" w:name="ODTPersist2"/>
      <w:bookmarkStart w:id="3617" w:name="_Toc471996640"/>
      <w:r>
        <w:t>ODTPersist2</w:t>
      </w:r>
      <w:bookmarkEnd w:id="3615"/>
      <w:bookmarkEnd w:id="3616"/>
      <w:bookmarkEnd w:id="3617"/>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9C6D8D" w:rsidRDefault="00480823">
      <w:r>
        <w:t xml:space="preserve">The </w:t>
      </w:r>
      <w:r>
        <w:rPr>
          <w:b/>
        </w:rPr>
        <w:t>ODTPersist2</w:t>
      </w:r>
      <w:r>
        <w:t xml:space="preserve"> structure is a collection of bits that specify </w:t>
      </w:r>
      <w:r>
        <w:t xml:space="preserve">information about an </w:t>
      </w:r>
      <w:hyperlink w:anchor="gt_cdff9514-a3fb-4897-941d-4e99193a0096">
        <w:r>
          <w:rPr>
            <w:rStyle w:val="HyperlinkGreen"/>
            <w:b/>
          </w:rPr>
          <w:t>OLE object</w:t>
        </w:r>
      </w:hyperlink>
      <w:r>
        <w: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0" w:type="dxa"/>
            <w:gridSpan w:val="10"/>
          </w:tcPr>
          <w:p w:rsidR="009C6D8D" w:rsidRDefault="00480823">
            <w:pPr>
              <w:pStyle w:val="PacketDiagramBodyText"/>
            </w:pPr>
            <w:r>
              <w:t>reserved4</w:t>
            </w:r>
          </w:p>
        </w:tc>
      </w:tr>
    </w:tbl>
    <w:p w:rsidR="009C6D8D" w:rsidRDefault="00480823">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9C6D8D" w:rsidRDefault="00480823">
      <w:pPr>
        <w:pStyle w:val="Definition-Field"/>
      </w:pPr>
      <w:r>
        <w:rPr>
          <w:b/>
        </w:rPr>
        <w:t xml:space="preserve">B - reserved1 (1 bit): </w:t>
      </w:r>
      <w:r>
        <w:t>MUST be zero and MUST be ignored.</w:t>
      </w:r>
    </w:p>
    <w:p w:rsidR="009C6D8D" w:rsidRDefault="00480823">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9C6D8D" w:rsidRDefault="00480823">
      <w:pPr>
        <w:pStyle w:val="Definition-Field"/>
      </w:pPr>
      <w:r>
        <w:rPr>
          <w:b/>
        </w:rPr>
        <w:t xml:space="preserve">D - fStoredAsEMF (1 bit): </w:t>
      </w:r>
      <w:r>
        <w:t>A bit that specifies that this OLE object supports the Enhanced Metafile format.</w:t>
      </w:r>
    </w:p>
    <w:p w:rsidR="009C6D8D" w:rsidRDefault="00480823">
      <w:pPr>
        <w:pStyle w:val="Definition-Field"/>
      </w:pPr>
      <w:r>
        <w:rPr>
          <w:b/>
        </w:rPr>
        <w:t xml:space="preserve">E - reserved2 (1 bit): </w:t>
      </w:r>
      <w:r>
        <w:t>Undefined and MUST be ignored.</w:t>
      </w:r>
    </w:p>
    <w:p w:rsidR="009C6D8D" w:rsidRDefault="00480823">
      <w:pPr>
        <w:pStyle w:val="Definition-Field"/>
      </w:pPr>
      <w:r>
        <w:rPr>
          <w:b/>
        </w:rPr>
        <w:t xml:space="preserve">F - reserved3 (1 bit): </w:t>
      </w:r>
      <w:r>
        <w:t>Undefined</w:t>
      </w:r>
      <w:r>
        <w:t xml:space="preserve"> and MUST be ignored.</w:t>
      </w:r>
    </w:p>
    <w:p w:rsidR="009C6D8D" w:rsidRDefault="00480823">
      <w:pPr>
        <w:pStyle w:val="Definition-Field"/>
      </w:pPr>
      <w:r>
        <w:rPr>
          <w:b/>
        </w:rPr>
        <w:t xml:space="preserve">reserved4 (10 bits): </w:t>
      </w:r>
      <w:r>
        <w:t>Undefined and MUST be ignored.</w:t>
      </w:r>
    </w:p>
    <w:p w:rsidR="009C6D8D" w:rsidRDefault="00480823">
      <w:pPr>
        <w:pStyle w:val="Heading3"/>
      </w:pPr>
      <w:bookmarkStart w:id="3618" w:name="Section_2417c635efb748f196a65e6f18a174a0"/>
      <w:bookmarkStart w:id="3619" w:name="OfficeArtClientAnchor"/>
      <w:bookmarkStart w:id="3620" w:name="_Toc471996641"/>
      <w:r>
        <w:t>OfficeArtClientAnchor</w:t>
      </w:r>
      <w:bookmarkEnd w:id="3618"/>
      <w:bookmarkEnd w:id="3619"/>
      <w:bookmarkEnd w:id="3620"/>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9C6D8D" w:rsidRDefault="00480823">
      <w:r>
        <w:t xml:space="preserve">The </w:t>
      </w:r>
      <w:r>
        <w:rPr>
          <w:b/>
        </w:rPr>
        <w:t>OfficeArtClientAnchor</w:t>
      </w:r>
      <w:r>
        <w:t xml:space="preserve"> structure is used by </w:t>
      </w:r>
      <w:r>
        <w:rPr>
          <w:b/>
        </w:rPr>
        <w:t>OfficeArtSpContainer</w:t>
      </w:r>
      <w:r>
        <w:t xml:space="preserve">, as specified in </w:t>
      </w:r>
      <w:hyperlink r:id="rId157"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rh</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clientanchor</w:t>
            </w:r>
          </w:p>
        </w:tc>
      </w:tr>
    </w:tbl>
    <w:p w:rsidR="009C6D8D" w:rsidRDefault="00480823">
      <w:pPr>
        <w:pStyle w:val="Definition-Field"/>
      </w:pPr>
      <w:r>
        <w:rPr>
          <w:b/>
        </w:rPr>
        <w:lastRenderedPageBreak/>
        <w:t xml:space="preserve">rh (8 bytes): </w:t>
      </w:r>
      <w:r>
        <w:t xml:space="preserve">An </w:t>
      </w:r>
      <w:r>
        <w:rPr>
          <w:b/>
        </w:rPr>
        <w:t>OfficeArtRecordHeader</w:t>
      </w:r>
      <w:r>
        <w:t>, as specified in [MS-ODRAW] section 2.2.1, that specifies information about the structure.</w:t>
      </w:r>
    </w:p>
    <w:p w:rsidR="009C6D8D" w:rsidRDefault="00480823">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9C6D8D" w:rsidRDefault="00480823">
      <w:pPr>
        <w:pStyle w:val="Heading3"/>
      </w:pPr>
      <w:bookmarkStart w:id="3621" w:name="Section_12f5eb36b87445c5a92a0f7d4d170451"/>
      <w:bookmarkStart w:id="3622" w:name="OfficeArtClientData"/>
      <w:bookmarkStart w:id="3623" w:name="_Toc471996642"/>
      <w:r>
        <w:t>OfficeArtClientData</w:t>
      </w:r>
      <w:bookmarkEnd w:id="3621"/>
      <w:bookmarkEnd w:id="3622"/>
      <w:bookmarkEnd w:id="3623"/>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9C6D8D" w:rsidRDefault="00480823">
      <w:r>
        <w:t xml:space="preserve">The </w:t>
      </w:r>
      <w:r>
        <w:rPr>
          <w:b/>
        </w:rPr>
        <w:t>OfficeArtClientData</w:t>
      </w:r>
      <w:r>
        <w:t xml:space="preserve"> structure is used by the </w:t>
      </w:r>
      <w:r>
        <w:rPr>
          <w:b/>
        </w:rPr>
        <w:t>Office</w:t>
      </w:r>
      <w:r>
        <w:rPr>
          <w:b/>
        </w:rPr>
        <w:t>ArtSpContainer</w:t>
      </w:r>
      <w:r>
        <w:t xml:space="preserve">, as specified in </w:t>
      </w:r>
      <w:hyperlink r:id="rId158"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rh</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clientdata</w:t>
            </w:r>
          </w:p>
        </w:tc>
      </w:tr>
    </w:tbl>
    <w:p w:rsidR="009C6D8D" w:rsidRDefault="00480823">
      <w:pPr>
        <w:pStyle w:val="Definition-Field"/>
      </w:pPr>
      <w:r>
        <w:rPr>
          <w:b/>
        </w:rPr>
        <w:t xml:space="preserve">rh (8 bytes): </w:t>
      </w:r>
      <w:r>
        <w:t xml:space="preserve">An </w:t>
      </w:r>
      <w:r>
        <w:rPr>
          <w:b/>
        </w:rPr>
        <w:t>OfficeArtRecordHeader</w:t>
      </w:r>
      <w:r>
        <w:t>, as specified in [MS-ODRAW] section 2.2.1, that specifies information about the structure.</w:t>
      </w:r>
    </w:p>
    <w:p w:rsidR="009C6D8D" w:rsidRDefault="00480823">
      <w:pPr>
        <w:pStyle w:val="Definition-Field"/>
      </w:pPr>
      <w:r>
        <w:rPr>
          <w:b/>
        </w:rPr>
        <w:t xml:space="preserve">clientdata (4 bytes): </w:t>
      </w:r>
      <w:r>
        <w:t>An integer that SHOULD</w:t>
      </w:r>
      <w:bookmarkStart w:id="3624"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3624"/>
      <w:r>
        <w:t xml:space="preserve"> be ignored.</w:t>
      </w:r>
    </w:p>
    <w:p w:rsidR="009C6D8D" w:rsidRDefault="00480823">
      <w:pPr>
        <w:pStyle w:val="Heading3"/>
      </w:pPr>
      <w:bookmarkStart w:id="3625" w:name="Section_3ea806f38ff64ce48cb23ba732af4ec4"/>
      <w:bookmarkStart w:id="3626" w:name="OfficeArtClientTextbox"/>
      <w:bookmarkStart w:id="3627" w:name="_Toc471996643"/>
      <w:r>
        <w:t>OfficeArtClie</w:t>
      </w:r>
      <w:r>
        <w:t>ntTextbox</w:t>
      </w:r>
      <w:bookmarkEnd w:id="3625"/>
      <w:bookmarkEnd w:id="3626"/>
      <w:bookmarkEnd w:id="3627"/>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9C6D8D" w:rsidRDefault="00480823">
      <w:r>
        <w:t xml:space="preserve">The </w:t>
      </w:r>
      <w:r>
        <w:rPr>
          <w:b/>
        </w:rPr>
        <w:t>OfficeArtClientTextbox</w:t>
      </w:r>
      <w:r>
        <w:t xml:space="preserve"> structure used by </w:t>
      </w:r>
      <w:r>
        <w:rPr>
          <w:b/>
        </w:rPr>
        <w:t>OfficeArtSpContainer</w:t>
      </w:r>
      <w:r>
        <w:t>, as s</w:t>
      </w:r>
      <w:r>
        <w:t xml:space="preserve">pecified in </w:t>
      </w:r>
      <w:hyperlink r:id="rId159"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rh</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clienttextbox</w:t>
            </w:r>
          </w:p>
        </w:tc>
      </w:tr>
    </w:tbl>
    <w:p w:rsidR="009C6D8D" w:rsidRDefault="00480823">
      <w:pPr>
        <w:pStyle w:val="Definition-Field"/>
      </w:pPr>
      <w:r>
        <w:rPr>
          <w:b/>
        </w:rPr>
        <w:t xml:space="preserve">rh (8 bytes): </w:t>
      </w:r>
      <w:r>
        <w:t xml:space="preserve">An </w:t>
      </w:r>
      <w:r>
        <w:rPr>
          <w:b/>
        </w:rPr>
        <w:t>OfficeArtRecordHeader</w:t>
      </w:r>
      <w:r>
        <w:t>, as specified in [MS-ODRAW] section 2.2.1, that specifies information about the structure.</w:t>
      </w:r>
    </w:p>
    <w:p w:rsidR="009C6D8D" w:rsidRDefault="00480823">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9C6D8D" w:rsidRDefault="00480823">
      <w:pPr>
        <w:pStyle w:val="Heading3"/>
      </w:pPr>
      <w:bookmarkStart w:id="3628" w:name="Section_8699a984371844beadae08b05827f8b3"/>
      <w:bookmarkStart w:id="3629" w:name="OfficeArtContent"/>
      <w:bookmarkStart w:id="3630" w:name="_Toc471996644"/>
      <w:r>
        <w:t>OfficeArtContent</w:t>
      </w:r>
      <w:bookmarkEnd w:id="3628"/>
      <w:bookmarkEnd w:id="3629"/>
      <w:bookmarkEnd w:id="3630"/>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9C6D8D" w:rsidRDefault="00480823">
      <w:r>
        <w:t xml:space="preserve">The </w:t>
      </w:r>
      <w:r>
        <w:rPr>
          <w:b/>
        </w:rPr>
        <w:t>OfficeArtContent</w:t>
      </w:r>
      <w:r>
        <w:t xml:space="preserve"> structure specifies information about a drawing in the document. The delay stream that is referen</w:t>
      </w:r>
      <w:r>
        <w:t xml:space="preserve">ced in </w:t>
      </w:r>
      <w:hyperlink r:id="rId160"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DrawingGroupData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Drawings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DrawingGroupData (variable): </w:t>
      </w:r>
      <w:r>
        <w:t xml:space="preserve">An </w:t>
      </w:r>
      <w:r>
        <w:rPr>
          <w:b/>
        </w:rPr>
        <w:t>OfficeArtDggContainer</w:t>
      </w:r>
      <w:r>
        <w:t xml:space="preserve"> element, as specified in [MS-ODRAW] section 2.2.12, that contains the drawing group information for the document.</w:t>
      </w:r>
    </w:p>
    <w:p w:rsidR="009C6D8D" w:rsidRDefault="00480823">
      <w:pPr>
        <w:pStyle w:val="Definition-Field"/>
      </w:pPr>
      <w:r>
        <w:rPr>
          <w:b/>
        </w:rPr>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9C6D8D" w:rsidRDefault="00480823">
      <w:pPr>
        <w:pStyle w:val="Heading3"/>
      </w:pPr>
      <w:bookmarkStart w:id="3631" w:name="Section_c6897532dffa4106a616003afdd1df76"/>
      <w:bookmarkStart w:id="3632" w:name="OfficeArtWordDrawing"/>
      <w:bookmarkStart w:id="3633" w:name="_Toc471996645"/>
      <w:r>
        <w:t>OfficeArtWordDrawing</w:t>
      </w:r>
      <w:bookmarkEnd w:id="3631"/>
      <w:bookmarkEnd w:id="3632"/>
      <w:bookmarkEnd w:id="3633"/>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9C6D8D" w:rsidRDefault="00480823">
      <w:r>
        <w:t xml:space="preserve">The </w:t>
      </w:r>
      <w:r>
        <w:rPr>
          <w:b/>
        </w:rPr>
        <w:t>OfficeArtWordDrawing</w:t>
      </w:r>
      <w:r>
        <w:t xml:space="preserve"> structure specifies information about the drawings in the document. The delay stream that is referenced in </w:t>
      </w:r>
      <w:hyperlink r:id="rId161"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dgglbl</w:t>
            </w:r>
          </w:p>
        </w:tc>
        <w:tc>
          <w:tcPr>
            <w:tcW w:w="6480" w:type="dxa"/>
            <w:gridSpan w:val="24"/>
          </w:tcPr>
          <w:p w:rsidR="009C6D8D" w:rsidRDefault="00480823">
            <w:pPr>
              <w:pStyle w:val="PacketDiagramBodyText"/>
            </w:pPr>
            <w:r>
              <w:t>container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9C6D8D" w:rsidRDefault="00480823">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9C6D8D" w:rsidRDefault="00480823">
      <w:pPr>
        <w:pStyle w:val="Heading3"/>
      </w:pPr>
      <w:bookmarkStart w:id="3634" w:name="Section_6063ca187f1241bf9e6beaaecdc315a0"/>
      <w:bookmarkStart w:id="3635" w:name="PANOSE"/>
      <w:bookmarkStart w:id="3636" w:name="_Toc471996646"/>
      <w:r>
        <w:t>PANOSE</w:t>
      </w:r>
      <w:bookmarkEnd w:id="3634"/>
      <w:bookmarkEnd w:id="3635"/>
      <w:bookmarkEnd w:id="3636"/>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9C6D8D" w:rsidRDefault="00480823">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2">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bFamilyType</w:t>
            </w:r>
          </w:p>
        </w:tc>
        <w:tc>
          <w:tcPr>
            <w:tcW w:w="2160" w:type="dxa"/>
            <w:gridSpan w:val="8"/>
          </w:tcPr>
          <w:p w:rsidR="009C6D8D" w:rsidRDefault="00480823">
            <w:pPr>
              <w:pStyle w:val="PacketDiagramBodyText"/>
            </w:pPr>
            <w:r>
              <w:t>bSerifStyle</w:t>
            </w:r>
          </w:p>
        </w:tc>
        <w:tc>
          <w:tcPr>
            <w:tcW w:w="2160" w:type="dxa"/>
            <w:gridSpan w:val="8"/>
          </w:tcPr>
          <w:p w:rsidR="009C6D8D" w:rsidRDefault="00480823">
            <w:pPr>
              <w:pStyle w:val="PacketDiagramBodyText"/>
            </w:pPr>
            <w:r>
              <w:t>bWeight</w:t>
            </w:r>
          </w:p>
        </w:tc>
        <w:tc>
          <w:tcPr>
            <w:tcW w:w="2160" w:type="dxa"/>
            <w:gridSpan w:val="8"/>
          </w:tcPr>
          <w:p w:rsidR="009C6D8D" w:rsidRDefault="00480823">
            <w:pPr>
              <w:pStyle w:val="PacketDiagramBodyText"/>
            </w:pPr>
            <w:r>
              <w:t>bProportion</w:t>
            </w:r>
          </w:p>
        </w:tc>
      </w:tr>
      <w:tr w:rsidR="009C6D8D" w:rsidTr="009C6D8D">
        <w:trPr>
          <w:trHeight w:hRule="exact" w:val="490"/>
        </w:trPr>
        <w:tc>
          <w:tcPr>
            <w:tcW w:w="2160" w:type="dxa"/>
            <w:gridSpan w:val="8"/>
          </w:tcPr>
          <w:p w:rsidR="009C6D8D" w:rsidRDefault="00480823">
            <w:pPr>
              <w:pStyle w:val="PacketDiagramBodyText"/>
            </w:pPr>
            <w:r>
              <w:t>bContrast</w:t>
            </w:r>
          </w:p>
        </w:tc>
        <w:tc>
          <w:tcPr>
            <w:tcW w:w="2160" w:type="dxa"/>
            <w:gridSpan w:val="8"/>
          </w:tcPr>
          <w:p w:rsidR="009C6D8D" w:rsidRDefault="00480823">
            <w:pPr>
              <w:pStyle w:val="PacketDiagramBodyText"/>
            </w:pPr>
            <w:r>
              <w:t>bStrokeVariation</w:t>
            </w:r>
          </w:p>
        </w:tc>
        <w:tc>
          <w:tcPr>
            <w:tcW w:w="2160" w:type="dxa"/>
            <w:gridSpan w:val="8"/>
          </w:tcPr>
          <w:p w:rsidR="009C6D8D" w:rsidRDefault="00480823">
            <w:pPr>
              <w:pStyle w:val="PacketDiagramBodyText"/>
            </w:pPr>
            <w:r>
              <w:t>bArmStyle</w:t>
            </w:r>
          </w:p>
        </w:tc>
        <w:tc>
          <w:tcPr>
            <w:tcW w:w="2160" w:type="dxa"/>
            <w:gridSpan w:val="8"/>
          </w:tcPr>
          <w:p w:rsidR="009C6D8D" w:rsidRDefault="00480823">
            <w:pPr>
              <w:pStyle w:val="PacketDiagramBodyText"/>
            </w:pPr>
            <w:r>
              <w:t>bLetterform</w:t>
            </w:r>
          </w:p>
        </w:tc>
      </w:tr>
      <w:tr w:rsidR="009C6D8D" w:rsidTr="009C6D8D">
        <w:trPr>
          <w:gridAfter w:val="16"/>
          <w:wAfter w:w="4320" w:type="dxa"/>
          <w:trHeight w:hRule="exact" w:val="490"/>
        </w:trPr>
        <w:tc>
          <w:tcPr>
            <w:tcW w:w="2160" w:type="dxa"/>
            <w:gridSpan w:val="8"/>
          </w:tcPr>
          <w:p w:rsidR="009C6D8D" w:rsidRDefault="00480823">
            <w:pPr>
              <w:pStyle w:val="PacketDiagramBodyText"/>
            </w:pPr>
            <w:r>
              <w:t>bMidline</w:t>
            </w:r>
          </w:p>
        </w:tc>
        <w:tc>
          <w:tcPr>
            <w:tcW w:w="2160" w:type="dxa"/>
            <w:gridSpan w:val="8"/>
          </w:tcPr>
          <w:p w:rsidR="009C6D8D" w:rsidRDefault="00480823">
            <w:pPr>
              <w:pStyle w:val="PacketDiagramBodyText"/>
            </w:pPr>
            <w:r>
              <w:t>bHeight</w:t>
            </w:r>
          </w:p>
        </w:tc>
      </w:tr>
    </w:tbl>
    <w:p w:rsidR="009C6D8D" w:rsidRDefault="00480823">
      <w:pPr>
        <w:pStyle w:val="Definition-Field"/>
      </w:pPr>
      <w:r>
        <w:rPr>
          <w:b/>
        </w:rPr>
        <w:t xml:space="preserve">bFamilyType (1 byte): </w:t>
      </w:r>
    </w:p>
    <w:p w:rsidR="009C6D8D" w:rsidRDefault="00480823">
      <w:pPr>
        <w:pStyle w:val="Definition-Field2"/>
      </w:pPr>
      <w:r>
        <w:lastRenderedPageBreak/>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3978" w:type="dxa"/>
          </w:tcPr>
          <w:p w:rsidR="009C6D8D" w:rsidRDefault="00480823">
            <w:pPr>
              <w:pStyle w:val="TableHeaderText"/>
              <w:spacing w:before="0" w:after="0"/>
            </w:pPr>
            <w:r>
              <w:t>Value</w:t>
            </w:r>
          </w:p>
        </w:tc>
        <w:tc>
          <w:tcPr>
            <w:tcW w:w="4878" w:type="dxa"/>
          </w:tcPr>
          <w:p w:rsidR="009C6D8D" w:rsidRDefault="00480823">
            <w:pPr>
              <w:pStyle w:val="TableHeaderText"/>
              <w:spacing w:before="0" w:after="0"/>
            </w:pPr>
            <w:r>
              <w:t>Meaning</w:t>
            </w:r>
          </w:p>
        </w:tc>
      </w:tr>
      <w:tr w:rsidR="009C6D8D" w:rsidTr="009C6D8D">
        <w:tc>
          <w:tcPr>
            <w:tcW w:w="3978" w:type="dxa"/>
          </w:tcPr>
          <w:p w:rsidR="009C6D8D" w:rsidRDefault="00480823">
            <w:pPr>
              <w:pStyle w:val="TableBodyText"/>
              <w:spacing w:before="0" w:after="0"/>
            </w:pPr>
            <w:r>
              <w:t>PAN_ANY (0)</w:t>
            </w:r>
          </w:p>
        </w:tc>
        <w:tc>
          <w:tcPr>
            <w:tcW w:w="4878" w:type="dxa"/>
          </w:tcPr>
          <w:p w:rsidR="009C6D8D" w:rsidRDefault="00480823">
            <w:pPr>
              <w:pStyle w:val="TableBodyText"/>
              <w:spacing w:before="0" w:after="0"/>
            </w:pPr>
            <w:r>
              <w:t>Any.</w:t>
            </w:r>
          </w:p>
        </w:tc>
      </w:tr>
      <w:tr w:rsidR="009C6D8D" w:rsidTr="009C6D8D">
        <w:tc>
          <w:tcPr>
            <w:tcW w:w="3978" w:type="dxa"/>
          </w:tcPr>
          <w:p w:rsidR="009C6D8D" w:rsidRDefault="00480823">
            <w:pPr>
              <w:pStyle w:val="TableBodyText"/>
              <w:spacing w:before="0" w:after="0"/>
            </w:pPr>
            <w:r>
              <w:t>PAN_NO_FIT (1)</w:t>
            </w:r>
          </w:p>
        </w:tc>
        <w:tc>
          <w:tcPr>
            <w:tcW w:w="4878" w:type="dxa"/>
          </w:tcPr>
          <w:p w:rsidR="009C6D8D" w:rsidRDefault="00480823">
            <w:pPr>
              <w:pStyle w:val="TableBodyText"/>
              <w:spacing w:before="0" w:after="0"/>
            </w:pPr>
            <w:r>
              <w:t>No fit.</w:t>
            </w:r>
          </w:p>
        </w:tc>
      </w:tr>
      <w:tr w:rsidR="009C6D8D" w:rsidTr="009C6D8D">
        <w:tc>
          <w:tcPr>
            <w:tcW w:w="3978" w:type="dxa"/>
          </w:tcPr>
          <w:p w:rsidR="009C6D8D" w:rsidRDefault="00480823">
            <w:pPr>
              <w:pStyle w:val="TableBodyText"/>
              <w:spacing w:before="0" w:after="0"/>
            </w:pPr>
            <w:r>
              <w:t>PAN_FAMILY_TEXT_DISPLAY (2)</w:t>
            </w:r>
          </w:p>
        </w:tc>
        <w:tc>
          <w:tcPr>
            <w:tcW w:w="4878" w:type="dxa"/>
          </w:tcPr>
          <w:p w:rsidR="009C6D8D" w:rsidRDefault="00480823">
            <w:pPr>
              <w:pStyle w:val="TableBodyText"/>
              <w:spacing w:before="0" w:after="0"/>
            </w:pPr>
            <w:r>
              <w:t>Text and display.</w:t>
            </w:r>
          </w:p>
        </w:tc>
      </w:tr>
      <w:tr w:rsidR="009C6D8D" w:rsidTr="009C6D8D">
        <w:tc>
          <w:tcPr>
            <w:tcW w:w="3978" w:type="dxa"/>
          </w:tcPr>
          <w:p w:rsidR="009C6D8D" w:rsidRDefault="00480823">
            <w:pPr>
              <w:pStyle w:val="TableBodyText"/>
              <w:spacing w:before="0" w:after="0"/>
            </w:pPr>
            <w:r>
              <w:t>PAN_FAMILY_SCRIPT (3)</w:t>
            </w:r>
          </w:p>
        </w:tc>
        <w:tc>
          <w:tcPr>
            <w:tcW w:w="4878" w:type="dxa"/>
          </w:tcPr>
          <w:p w:rsidR="009C6D8D" w:rsidRDefault="00480823">
            <w:pPr>
              <w:pStyle w:val="TableBodyText"/>
              <w:spacing w:before="0" w:after="0"/>
            </w:pPr>
            <w:r>
              <w:t>Script.</w:t>
            </w:r>
          </w:p>
        </w:tc>
      </w:tr>
      <w:tr w:rsidR="009C6D8D" w:rsidTr="009C6D8D">
        <w:tc>
          <w:tcPr>
            <w:tcW w:w="3978" w:type="dxa"/>
          </w:tcPr>
          <w:p w:rsidR="009C6D8D" w:rsidRDefault="00480823">
            <w:pPr>
              <w:pStyle w:val="TableBodyText"/>
              <w:spacing w:before="0" w:after="0"/>
            </w:pPr>
            <w:r>
              <w:t>PAN_FAMILY_DECORATIVE (4)</w:t>
            </w:r>
          </w:p>
        </w:tc>
        <w:tc>
          <w:tcPr>
            <w:tcW w:w="4878" w:type="dxa"/>
          </w:tcPr>
          <w:p w:rsidR="009C6D8D" w:rsidRDefault="00480823">
            <w:pPr>
              <w:pStyle w:val="TableBodyText"/>
              <w:spacing w:before="0" w:after="0"/>
            </w:pPr>
            <w:r>
              <w:t>Decorative.</w:t>
            </w:r>
          </w:p>
        </w:tc>
      </w:tr>
      <w:tr w:rsidR="009C6D8D" w:rsidTr="009C6D8D">
        <w:tc>
          <w:tcPr>
            <w:tcW w:w="3978" w:type="dxa"/>
          </w:tcPr>
          <w:p w:rsidR="009C6D8D" w:rsidRDefault="00480823">
            <w:pPr>
              <w:pStyle w:val="TableBodyText"/>
              <w:spacing w:before="0" w:after="0"/>
            </w:pPr>
            <w:r>
              <w:t>PAN_FAMILY_PICTORIAL (5)</w:t>
            </w:r>
          </w:p>
        </w:tc>
        <w:tc>
          <w:tcPr>
            <w:tcW w:w="4878" w:type="dxa"/>
          </w:tcPr>
          <w:p w:rsidR="009C6D8D" w:rsidRDefault="00480823">
            <w:pPr>
              <w:pStyle w:val="TableBodyText"/>
              <w:spacing w:before="0" w:after="0"/>
            </w:pPr>
            <w:r>
              <w:t>Pictorial.</w:t>
            </w:r>
          </w:p>
        </w:tc>
      </w:tr>
    </w:tbl>
    <w:p w:rsidR="009C6D8D" w:rsidRDefault="009C6D8D"/>
    <w:p w:rsidR="009C6D8D" w:rsidRDefault="00480823">
      <w:pPr>
        <w:pStyle w:val="Definition-Field"/>
      </w:pPr>
      <w:r>
        <w:rPr>
          <w:b/>
        </w:rPr>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PAN_SERIF_COVE (2)</w:t>
            </w:r>
          </w:p>
        </w:tc>
        <w:tc>
          <w:tcPr>
            <w:tcW w:w="3888" w:type="dxa"/>
          </w:tcPr>
          <w:p w:rsidR="009C6D8D" w:rsidRDefault="00480823">
            <w:pPr>
              <w:pStyle w:val="TableBodyText"/>
            </w:pPr>
            <w:r>
              <w:t>Cove.</w:t>
            </w:r>
          </w:p>
        </w:tc>
      </w:tr>
      <w:tr w:rsidR="009C6D8D" w:rsidTr="009C6D8D">
        <w:tc>
          <w:tcPr>
            <w:tcW w:w="4968" w:type="dxa"/>
          </w:tcPr>
          <w:p w:rsidR="009C6D8D" w:rsidRDefault="00480823">
            <w:pPr>
              <w:pStyle w:val="TableBodyText"/>
            </w:pPr>
            <w:r>
              <w:t>PAN_SERIF_OBTUSE_COVE (3)</w:t>
            </w:r>
          </w:p>
        </w:tc>
        <w:tc>
          <w:tcPr>
            <w:tcW w:w="3888" w:type="dxa"/>
          </w:tcPr>
          <w:p w:rsidR="009C6D8D" w:rsidRDefault="00480823">
            <w:pPr>
              <w:pStyle w:val="TableBodyText"/>
            </w:pPr>
            <w:r>
              <w:t>Obtuse cove.</w:t>
            </w:r>
          </w:p>
        </w:tc>
      </w:tr>
      <w:tr w:rsidR="009C6D8D" w:rsidTr="009C6D8D">
        <w:tc>
          <w:tcPr>
            <w:tcW w:w="4968" w:type="dxa"/>
          </w:tcPr>
          <w:p w:rsidR="009C6D8D" w:rsidRDefault="00480823">
            <w:pPr>
              <w:pStyle w:val="TableBodyText"/>
            </w:pPr>
            <w:r>
              <w:t>PAN_SERIF_SQUARE_COVE (4)</w:t>
            </w:r>
          </w:p>
        </w:tc>
        <w:tc>
          <w:tcPr>
            <w:tcW w:w="3888" w:type="dxa"/>
          </w:tcPr>
          <w:p w:rsidR="009C6D8D" w:rsidRDefault="00480823">
            <w:pPr>
              <w:pStyle w:val="TableBodyText"/>
            </w:pPr>
            <w:r>
              <w:t>Square cove.</w:t>
            </w:r>
          </w:p>
        </w:tc>
      </w:tr>
      <w:tr w:rsidR="009C6D8D" w:rsidTr="009C6D8D">
        <w:tc>
          <w:tcPr>
            <w:tcW w:w="4968" w:type="dxa"/>
          </w:tcPr>
          <w:p w:rsidR="009C6D8D" w:rsidRDefault="00480823">
            <w:pPr>
              <w:pStyle w:val="TableBodyText"/>
            </w:pPr>
            <w:r>
              <w:t>PAN_SERIF_OBTUSE_SQUARE_COVE (5)</w:t>
            </w:r>
          </w:p>
        </w:tc>
        <w:tc>
          <w:tcPr>
            <w:tcW w:w="3888" w:type="dxa"/>
          </w:tcPr>
          <w:p w:rsidR="009C6D8D" w:rsidRDefault="00480823">
            <w:pPr>
              <w:pStyle w:val="TableBodyText"/>
            </w:pPr>
            <w:r>
              <w:t>Obtuse square cove.</w:t>
            </w:r>
          </w:p>
        </w:tc>
      </w:tr>
      <w:tr w:rsidR="009C6D8D" w:rsidTr="009C6D8D">
        <w:tc>
          <w:tcPr>
            <w:tcW w:w="4968" w:type="dxa"/>
          </w:tcPr>
          <w:p w:rsidR="009C6D8D" w:rsidRDefault="00480823">
            <w:pPr>
              <w:pStyle w:val="TableBodyText"/>
            </w:pPr>
            <w:r>
              <w:t>PAN_SERIF_SQUARE (6)</w:t>
            </w:r>
          </w:p>
        </w:tc>
        <w:tc>
          <w:tcPr>
            <w:tcW w:w="3888" w:type="dxa"/>
          </w:tcPr>
          <w:p w:rsidR="009C6D8D" w:rsidRDefault="00480823">
            <w:pPr>
              <w:pStyle w:val="TableBodyText"/>
            </w:pPr>
            <w:r>
              <w:t>Square.</w:t>
            </w:r>
          </w:p>
        </w:tc>
      </w:tr>
      <w:tr w:rsidR="009C6D8D" w:rsidTr="009C6D8D">
        <w:tc>
          <w:tcPr>
            <w:tcW w:w="4968" w:type="dxa"/>
          </w:tcPr>
          <w:p w:rsidR="009C6D8D" w:rsidRDefault="00480823">
            <w:pPr>
              <w:pStyle w:val="TableBodyText"/>
            </w:pPr>
            <w:r>
              <w:t>PAN_SERIF_THIN (7)</w:t>
            </w:r>
          </w:p>
        </w:tc>
        <w:tc>
          <w:tcPr>
            <w:tcW w:w="3888" w:type="dxa"/>
          </w:tcPr>
          <w:p w:rsidR="009C6D8D" w:rsidRDefault="00480823">
            <w:pPr>
              <w:pStyle w:val="TableBodyText"/>
            </w:pPr>
            <w:r>
              <w:t>Thin.</w:t>
            </w:r>
          </w:p>
        </w:tc>
      </w:tr>
      <w:tr w:rsidR="009C6D8D" w:rsidTr="009C6D8D">
        <w:tc>
          <w:tcPr>
            <w:tcW w:w="4968" w:type="dxa"/>
          </w:tcPr>
          <w:p w:rsidR="009C6D8D" w:rsidRDefault="00480823">
            <w:pPr>
              <w:pStyle w:val="TableBodyText"/>
            </w:pPr>
            <w:r>
              <w:t>PAN_SERIF_BONE (8)</w:t>
            </w:r>
          </w:p>
        </w:tc>
        <w:tc>
          <w:tcPr>
            <w:tcW w:w="3888" w:type="dxa"/>
          </w:tcPr>
          <w:p w:rsidR="009C6D8D" w:rsidRDefault="00480823">
            <w:pPr>
              <w:pStyle w:val="TableBodyText"/>
            </w:pPr>
            <w:r>
              <w:t>Bone.</w:t>
            </w:r>
          </w:p>
        </w:tc>
      </w:tr>
      <w:tr w:rsidR="009C6D8D" w:rsidTr="009C6D8D">
        <w:tc>
          <w:tcPr>
            <w:tcW w:w="4968" w:type="dxa"/>
          </w:tcPr>
          <w:p w:rsidR="009C6D8D" w:rsidRDefault="00480823">
            <w:pPr>
              <w:pStyle w:val="TableBodyText"/>
            </w:pPr>
            <w:r>
              <w:t>PAN_SERIF_EXAGGERATED (9)</w:t>
            </w:r>
          </w:p>
        </w:tc>
        <w:tc>
          <w:tcPr>
            <w:tcW w:w="3888" w:type="dxa"/>
          </w:tcPr>
          <w:p w:rsidR="009C6D8D" w:rsidRDefault="00480823">
            <w:pPr>
              <w:pStyle w:val="TableBodyText"/>
            </w:pPr>
            <w:r>
              <w:t>Exaggerated.</w:t>
            </w:r>
          </w:p>
        </w:tc>
      </w:tr>
      <w:tr w:rsidR="009C6D8D" w:rsidTr="009C6D8D">
        <w:tc>
          <w:tcPr>
            <w:tcW w:w="4968" w:type="dxa"/>
          </w:tcPr>
          <w:p w:rsidR="009C6D8D" w:rsidRDefault="00480823">
            <w:pPr>
              <w:pStyle w:val="TableBodyText"/>
            </w:pPr>
            <w:r>
              <w:t>PAN_SERIF_TRIANGLE (10)</w:t>
            </w:r>
          </w:p>
        </w:tc>
        <w:tc>
          <w:tcPr>
            <w:tcW w:w="3888" w:type="dxa"/>
          </w:tcPr>
          <w:p w:rsidR="009C6D8D" w:rsidRDefault="00480823">
            <w:pPr>
              <w:pStyle w:val="TableBodyText"/>
            </w:pPr>
            <w:r>
              <w:t>Triangle.</w:t>
            </w:r>
          </w:p>
        </w:tc>
      </w:tr>
      <w:tr w:rsidR="009C6D8D" w:rsidTr="009C6D8D">
        <w:tc>
          <w:tcPr>
            <w:tcW w:w="4968" w:type="dxa"/>
          </w:tcPr>
          <w:p w:rsidR="009C6D8D" w:rsidRDefault="00480823">
            <w:pPr>
              <w:pStyle w:val="TableBodyText"/>
            </w:pPr>
            <w:r>
              <w:t>PAN_SERIF_NORMAL_SANS (11)</w:t>
            </w:r>
          </w:p>
        </w:tc>
        <w:tc>
          <w:tcPr>
            <w:tcW w:w="3888" w:type="dxa"/>
          </w:tcPr>
          <w:p w:rsidR="009C6D8D" w:rsidRDefault="00480823">
            <w:pPr>
              <w:pStyle w:val="TableBodyText"/>
            </w:pPr>
            <w:r>
              <w:t>Normal sans serif.</w:t>
            </w:r>
          </w:p>
        </w:tc>
      </w:tr>
      <w:tr w:rsidR="009C6D8D" w:rsidTr="009C6D8D">
        <w:tc>
          <w:tcPr>
            <w:tcW w:w="4968" w:type="dxa"/>
          </w:tcPr>
          <w:p w:rsidR="009C6D8D" w:rsidRDefault="00480823">
            <w:pPr>
              <w:pStyle w:val="TableBodyText"/>
            </w:pPr>
            <w:r>
              <w:t>PAN_SERIF_OBTUSE_SANS (12)</w:t>
            </w:r>
          </w:p>
        </w:tc>
        <w:tc>
          <w:tcPr>
            <w:tcW w:w="3888" w:type="dxa"/>
          </w:tcPr>
          <w:p w:rsidR="009C6D8D" w:rsidRDefault="00480823">
            <w:pPr>
              <w:pStyle w:val="TableBodyText"/>
            </w:pPr>
            <w:r>
              <w:t>Obtuse sans serif.</w:t>
            </w:r>
          </w:p>
        </w:tc>
      </w:tr>
      <w:tr w:rsidR="009C6D8D" w:rsidTr="009C6D8D">
        <w:tc>
          <w:tcPr>
            <w:tcW w:w="4968" w:type="dxa"/>
          </w:tcPr>
          <w:p w:rsidR="009C6D8D" w:rsidRDefault="00480823">
            <w:pPr>
              <w:pStyle w:val="TableBodyText"/>
            </w:pPr>
            <w:r>
              <w:t>PAN_SERIF_PERP_SANS (13)</w:t>
            </w:r>
          </w:p>
        </w:tc>
        <w:tc>
          <w:tcPr>
            <w:tcW w:w="3888" w:type="dxa"/>
          </w:tcPr>
          <w:p w:rsidR="009C6D8D" w:rsidRDefault="00480823">
            <w:pPr>
              <w:pStyle w:val="TableBodyText"/>
            </w:pPr>
            <w:r>
              <w:t>Perp sans serif.</w:t>
            </w:r>
          </w:p>
        </w:tc>
      </w:tr>
      <w:tr w:rsidR="009C6D8D" w:rsidTr="009C6D8D">
        <w:tc>
          <w:tcPr>
            <w:tcW w:w="4968" w:type="dxa"/>
          </w:tcPr>
          <w:p w:rsidR="009C6D8D" w:rsidRDefault="00480823">
            <w:pPr>
              <w:pStyle w:val="TableBodyText"/>
            </w:pPr>
            <w:r>
              <w:t>PAN_SERIF_FLARED (14)</w:t>
            </w:r>
          </w:p>
        </w:tc>
        <w:tc>
          <w:tcPr>
            <w:tcW w:w="3888" w:type="dxa"/>
          </w:tcPr>
          <w:p w:rsidR="009C6D8D" w:rsidRDefault="00480823">
            <w:pPr>
              <w:pStyle w:val="TableBodyText"/>
            </w:pPr>
            <w:r>
              <w:t>Flared.</w:t>
            </w:r>
          </w:p>
        </w:tc>
      </w:tr>
      <w:tr w:rsidR="009C6D8D" w:rsidTr="009C6D8D">
        <w:tc>
          <w:tcPr>
            <w:tcW w:w="4968" w:type="dxa"/>
          </w:tcPr>
          <w:p w:rsidR="009C6D8D" w:rsidRDefault="00480823">
            <w:pPr>
              <w:pStyle w:val="TableBodyText"/>
            </w:pPr>
            <w:r>
              <w:t>PAN_SERIF_ROUNDED (15)</w:t>
            </w:r>
          </w:p>
        </w:tc>
        <w:tc>
          <w:tcPr>
            <w:tcW w:w="3888" w:type="dxa"/>
          </w:tcPr>
          <w:p w:rsidR="009C6D8D" w:rsidRDefault="00480823">
            <w:pPr>
              <w:pStyle w:val="TableBodyText"/>
            </w:pPr>
            <w:r>
              <w:t>Rounded.</w:t>
            </w:r>
          </w:p>
        </w:tc>
      </w:tr>
    </w:tbl>
    <w:p w:rsidR="009C6D8D" w:rsidRDefault="009C6D8D"/>
    <w:p w:rsidR="009C6D8D" w:rsidRDefault="00480823">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PAN_WEIGHT_VERY_LIGHT (2)</w:t>
            </w:r>
          </w:p>
        </w:tc>
        <w:tc>
          <w:tcPr>
            <w:tcW w:w="3888" w:type="dxa"/>
          </w:tcPr>
          <w:p w:rsidR="009C6D8D" w:rsidRDefault="00480823">
            <w:pPr>
              <w:pStyle w:val="TableBodyText"/>
            </w:pPr>
            <w:r>
              <w:t>Very light.</w:t>
            </w:r>
          </w:p>
        </w:tc>
      </w:tr>
      <w:tr w:rsidR="009C6D8D" w:rsidTr="009C6D8D">
        <w:tc>
          <w:tcPr>
            <w:tcW w:w="4968" w:type="dxa"/>
          </w:tcPr>
          <w:p w:rsidR="009C6D8D" w:rsidRDefault="00480823">
            <w:pPr>
              <w:pStyle w:val="TableBodyText"/>
            </w:pPr>
            <w:r>
              <w:t>PAN_WEIGHT_LIGHT (3)</w:t>
            </w:r>
          </w:p>
        </w:tc>
        <w:tc>
          <w:tcPr>
            <w:tcW w:w="3888" w:type="dxa"/>
          </w:tcPr>
          <w:p w:rsidR="009C6D8D" w:rsidRDefault="00480823">
            <w:pPr>
              <w:pStyle w:val="TableBodyText"/>
            </w:pPr>
            <w:r>
              <w:t>Light.</w:t>
            </w:r>
          </w:p>
        </w:tc>
      </w:tr>
      <w:tr w:rsidR="009C6D8D" w:rsidTr="009C6D8D">
        <w:tc>
          <w:tcPr>
            <w:tcW w:w="4968" w:type="dxa"/>
          </w:tcPr>
          <w:p w:rsidR="009C6D8D" w:rsidRDefault="00480823">
            <w:pPr>
              <w:pStyle w:val="TableBodyText"/>
            </w:pPr>
            <w:r>
              <w:lastRenderedPageBreak/>
              <w:t>PAN_WEIGHT_THIN (4)</w:t>
            </w:r>
          </w:p>
        </w:tc>
        <w:tc>
          <w:tcPr>
            <w:tcW w:w="3888" w:type="dxa"/>
          </w:tcPr>
          <w:p w:rsidR="009C6D8D" w:rsidRDefault="00480823">
            <w:pPr>
              <w:pStyle w:val="TableBodyText"/>
            </w:pPr>
            <w:r>
              <w:t>Thin.</w:t>
            </w:r>
          </w:p>
        </w:tc>
      </w:tr>
      <w:tr w:rsidR="009C6D8D" w:rsidTr="009C6D8D">
        <w:tc>
          <w:tcPr>
            <w:tcW w:w="4968" w:type="dxa"/>
          </w:tcPr>
          <w:p w:rsidR="009C6D8D" w:rsidRDefault="00480823">
            <w:pPr>
              <w:pStyle w:val="TableBodyText"/>
            </w:pPr>
            <w:r>
              <w:t>PAN_WEIGHT_BOOK (5)</w:t>
            </w:r>
          </w:p>
        </w:tc>
        <w:tc>
          <w:tcPr>
            <w:tcW w:w="3888" w:type="dxa"/>
          </w:tcPr>
          <w:p w:rsidR="009C6D8D" w:rsidRDefault="00480823">
            <w:pPr>
              <w:pStyle w:val="TableBodyText"/>
            </w:pPr>
            <w:r>
              <w:t>Book.</w:t>
            </w:r>
          </w:p>
        </w:tc>
      </w:tr>
      <w:tr w:rsidR="009C6D8D" w:rsidTr="009C6D8D">
        <w:tc>
          <w:tcPr>
            <w:tcW w:w="4968" w:type="dxa"/>
          </w:tcPr>
          <w:p w:rsidR="009C6D8D" w:rsidRDefault="00480823">
            <w:pPr>
              <w:pStyle w:val="TableBodyText"/>
            </w:pPr>
            <w:r>
              <w:t>PAN_WEIGHT_MEDIUM (6)</w:t>
            </w:r>
          </w:p>
        </w:tc>
        <w:tc>
          <w:tcPr>
            <w:tcW w:w="3888" w:type="dxa"/>
          </w:tcPr>
          <w:p w:rsidR="009C6D8D" w:rsidRDefault="00480823">
            <w:pPr>
              <w:pStyle w:val="TableBodyText"/>
            </w:pPr>
            <w:r>
              <w:t>Medium.</w:t>
            </w:r>
          </w:p>
        </w:tc>
      </w:tr>
      <w:tr w:rsidR="009C6D8D" w:rsidTr="009C6D8D">
        <w:tc>
          <w:tcPr>
            <w:tcW w:w="4968" w:type="dxa"/>
          </w:tcPr>
          <w:p w:rsidR="009C6D8D" w:rsidRDefault="00480823">
            <w:pPr>
              <w:pStyle w:val="TableBodyText"/>
            </w:pPr>
            <w:r>
              <w:t>PAN_WEIGHT_DEMI (7)</w:t>
            </w:r>
          </w:p>
        </w:tc>
        <w:tc>
          <w:tcPr>
            <w:tcW w:w="3888" w:type="dxa"/>
          </w:tcPr>
          <w:p w:rsidR="009C6D8D" w:rsidRDefault="00480823">
            <w:pPr>
              <w:pStyle w:val="TableBodyText"/>
            </w:pPr>
            <w:r>
              <w:t>Demibold.</w:t>
            </w:r>
          </w:p>
        </w:tc>
      </w:tr>
      <w:tr w:rsidR="009C6D8D" w:rsidTr="009C6D8D">
        <w:tc>
          <w:tcPr>
            <w:tcW w:w="4968" w:type="dxa"/>
          </w:tcPr>
          <w:p w:rsidR="009C6D8D" w:rsidRDefault="00480823">
            <w:pPr>
              <w:pStyle w:val="TableBodyText"/>
            </w:pPr>
            <w:r>
              <w:t>PAN_WEIGHT_BOLD (8)</w:t>
            </w:r>
          </w:p>
        </w:tc>
        <w:tc>
          <w:tcPr>
            <w:tcW w:w="3888" w:type="dxa"/>
          </w:tcPr>
          <w:p w:rsidR="009C6D8D" w:rsidRDefault="00480823">
            <w:pPr>
              <w:pStyle w:val="TableBodyText"/>
            </w:pPr>
            <w:r>
              <w:t>Bold.</w:t>
            </w:r>
          </w:p>
        </w:tc>
      </w:tr>
      <w:tr w:rsidR="009C6D8D" w:rsidTr="009C6D8D">
        <w:tc>
          <w:tcPr>
            <w:tcW w:w="4968" w:type="dxa"/>
          </w:tcPr>
          <w:p w:rsidR="009C6D8D" w:rsidRDefault="00480823">
            <w:pPr>
              <w:pStyle w:val="TableBodyText"/>
            </w:pPr>
            <w:r>
              <w:t>PAN_WEIGHT_HEAVY (9)</w:t>
            </w:r>
          </w:p>
        </w:tc>
        <w:tc>
          <w:tcPr>
            <w:tcW w:w="3888" w:type="dxa"/>
          </w:tcPr>
          <w:p w:rsidR="009C6D8D" w:rsidRDefault="00480823">
            <w:pPr>
              <w:pStyle w:val="TableBodyText"/>
            </w:pPr>
            <w:r>
              <w:t>Heavy.</w:t>
            </w:r>
          </w:p>
        </w:tc>
      </w:tr>
      <w:tr w:rsidR="009C6D8D" w:rsidTr="009C6D8D">
        <w:tc>
          <w:tcPr>
            <w:tcW w:w="4968" w:type="dxa"/>
          </w:tcPr>
          <w:p w:rsidR="009C6D8D" w:rsidRDefault="00480823">
            <w:pPr>
              <w:pStyle w:val="TableBodyText"/>
            </w:pPr>
            <w:r>
              <w:t>PAN_WEIGHT_BLACK (10)</w:t>
            </w:r>
          </w:p>
        </w:tc>
        <w:tc>
          <w:tcPr>
            <w:tcW w:w="3888" w:type="dxa"/>
          </w:tcPr>
          <w:p w:rsidR="009C6D8D" w:rsidRDefault="00480823">
            <w:pPr>
              <w:pStyle w:val="TableBodyText"/>
            </w:pPr>
            <w:r>
              <w:t>Black.</w:t>
            </w:r>
          </w:p>
        </w:tc>
      </w:tr>
      <w:tr w:rsidR="009C6D8D" w:rsidTr="009C6D8D">
        <w:tc>
          <w:tcPr>
            <w:tcW w:w="4968" w:type="dxa"/>
          </w:tcPr>
          <w:p w:rsidR="009C6D8D" w:rsidRDefault="00480823">
            <w:pPr>
              <w:pStyle w:val="TableBodyText"/>
            </w:pPr>
            <w:r>
              <w:t>PAN_WEIGHT_NORD (11)</w:t>
            </w:r>
          </w:p>
        </w:tc>
        <w:tc>
          <w:tcPr>
            <w:tcW w:w="3888" w:type="dxa"/>
          </w:tcPr>
          <w:p w:rsidR="009C6D8D" w:rsidRDefault="00480823">
            <w:pPr>
              <w:pStyle w:val="TableBodyText"/>
            </w:pPr>
            <w:r>
              <w:t>Nord.</w:t>
            </w:r>
          </w:p>
        </w:tc>
      </w:tr>
    </w:tbl>
    <w:p w:rsidR="009C6D8D" w:rsidRDefault="009C6D8D"/>
    <w:p w:rsidR="009C6D8D" w:rsidRDefault="00480823">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PAN_PROP_OLD_STYLE (2)</w:t>
            </w:r>
          </w:p>
        </w:tc>
        <w:tc>
          <w:tcPr>
            <w:tcW w:w="3888" w:type="dxa"/>
          </w:tcPr>
          <w:p w:rsidR="009C6D8D" w:rsidRDefault="00480823">
            <w:pPr>
              <w:pStyle w:val="TableBodyText"/>
            </w:pPr>
            <w:r>
              <w:t>Old Style.</w:t>
            </w:r>
          </w:p>
        </w:tc>
      </w:tr>
      <w:tr w:rsidR="009C6D8D" w:rsidTr="009C6D8D">
        <w:tc>
          <w:tcPr>
            <w:tcW w:w="4968" w:type="dxa"/>
          </w:tcPr>
          <w:p w:rsidR="009C6D8D" w:rsidRDefault="00480823">
            <w:pPr>
              <w:pStyle w:val="TableBodyText"/>
            </w:pPr>
            <w:r>
              <w:t>PAN_PROP_MODERN (3)</w:t>
            </w:r>
          </w:p>
        </w:tc>
        <w:tc>
          <w:tcPr>
            <w:tcW w:w="3888" w:type="dxa"/>
          </w:tcPr>
          <w:p w:rsidR="009C6D8D" w:rsidRDefault="00480823">
            <w:pPr>
              <w:pStyle w:val="TableBodyText"/>
            </w:pPr>
            <w:r>
              <w:t>Modern.</w:t>
            </w:r>
          </w:p>
        </w:tc>
      </w:tr>
      <w:tr w:rsidR="009C6D8D" w:rsidTr="009C6D8D">
        <w:tc>
          <w:tcPr>
            <w:tcW w:w="4968" w:type="dxa"/>
          </w:tcPr>
          <w:p w:rsidR="009C6D8D" w:rsidRDefault="00480823">
            <w:pPr>
              <w:pStyle w:val="TableBodyText"/>
            </w:pPr>
            <w:r>
              <w:t>PAN_PROP_EVEN_WIDTH (4)</w:t>
            </w:r>
          </w:p>
        </w:tc>
        <w:tc>
          <w:tcPr>
            <w:tcW w:w="3888" w:type="dxa"/>
          </w:tcPr>
          <w:p w:rsidR="009C6D8D" w:rsidRDefault="00480823">
            <w:pPr>
              <w:pStyle w:val="TableBodyText"/>
            </w:pPr>
            <w:r>
              <w:t>Even Width.</w:t>
            </w:r>
          </w:p>
        </w:tc>
      </w:tr>
      <w:tr w:rsidR="009C6D8D" w:rsidTr="009C6D8D">
        <w:tc>
          <w:tcPr>
            <w:tcW w:w="4968" w:type="dxa"/>
          </w:tcPr>
          <w:p w:rsidR="009C6D8D" w:rsidRDefault="00480823">
            <w:pPr>
              <w:pStyle w:val="TableBodyText"/>
            </w:pPr>
            <w:r>
              <w:t>PAN_PROP_EXPANDED (5)</w:t>
            </w:r>
          </w:p>
        </w:tc>
        <w:tc>
          <w:tcPr>
            <w:tcW w:w="3888" w:type="dxa"/>
          </w:tcPr>
          <w:p w:rsidR="009C6D8D" w:rsidRDefault="00480823">
            <w:pPr>
              <w:pStyle w:val="TableBodyText"/>
            </w:pPr>
            <w:r>
              <w:t>Expanded.</w:t>
            </w:r>
          </w:p>
        </w:tc>
      </w:tr>
      <w:tr w:rsidR="009C6D8D" w:rsidTr="009C6D8D">
        <w:tc>
          <w:tcPr>
            <w:tcW w:w="4968" w:type="dxa"/>
          </w:tcPr>
          <w:p w:rsidR="009C6D8D" w:rsidRDefault="00480823">
            <w:pPr>
              <w:pStyle w:val="TableBodyText"/>
            </w:pPr>
            <w:r>
              <w:t>PAN_PROP_CONDENSED (6)</w:t>
            </w:r>
          </w:p>
        </w:tc>
        <w:tc>
          <w:tcPr>
            <w:tcW w:w="3888" w:type="dxa"/>
          </w:tcPr>
          <w:p w:rsidR="009C6D8D" w:rsidRDefault="00480823">
            <w:pPr>
              <w:pStyle w:val="TableBodyText"/>
            </w:pPr>
            <w:r>
              <w:t>Condensed.</w:t>
            </w:r>
          </w:p>
        </w:tc>
      </w:tr>
      <w:tr w:rsidR="009C6D8D" w:rsidTr="009C6D8D">
        <w:tc>
          <w:tcPr>
            <w:tcW w:w="4968" w:type="dxa"/>
          </w:tcPr>
          <w:p w:rsidR="009C6D8D" w:rsidRDefault="00480823">
            <w:pPr>
              <w:pStyle w:val="TableBodyText"/>
            </w:pPr>
            <w:r>
              <w:t>PAN_PROP_VERY_EXPANDED (7)</w:t>
            </w:r>
          </w:p>
        </w:tc>
        <w:tc>
          <w:tcPr>
            <w:tcW w:w="3888" w:type="dxa"/>
          </w:tcPr>
          <w:p w:rsidR="009C6D8D" w:rsidRDefault="00480823">
            <w:pPr>
              <w:pStyle w:val="TableBodyText"/>
            </w:pPr>
            <w:r>
              <w:t>Very Expanded.</w:t>
            </w:r>
          </w:p>
        </w:tc>
      </w:tr>
      <w:tr w:rsidR="009C6D8D" w:rsidTr="009C6D8D">
        <w:tc>
          <w:tcPr>
            <w:tcW w:w="4968" w:type="dxa"/>
          </w:tcPr>
          <w:p w:rsidR="009C6D8D" w:rsidRDefault="00480823">
            <w:pPr>
              <w:pStyle w:val="TableBodyText"/>
            </w:pPr>
            <w:r>
              <w:t>PAN_PROP_VERY_CONDENSED (8)</w:t>
            </w:r>
          </w:p>
        </w:tc>
        <w:tc>
          <w:tcPr>
            <w:tcW w:w="3888" w:type="dxa"/>
          </w:tcPr>
          <w:p w:rsidR="009C6D8D" w:rsidRDefault="00480823">
            <w:pPr>
              <w:pStyle w:val="TableBodyText"/>
            </w:pPr>
            <w:r>
              <w:t>Very Condensed.</w:t>
            </w:r>
          </w:p>
        </w:tc>
      </w:tr>
      <w:tr w:rsidR="009C6D8D" w:rsidTr="009C6D8D">
        <w:tc>
          <w:tcPr>
            <w:tcW w:w="4968" w:type="dxa"/>
          </w:tcPr>
          <w:p w:rsidR="009C6D8D" w:rsidRDefault="00480823">
            <w:pPr>
              <w:pStyle w:val="TableBodyText"/>
            </w:pPr>
            <w:r>
              <w:t xml:space="preserve">PAN_PROP_MONOSPACED </w:t>
            </w:r>
            <w:r>
              <w:t>(9)</w:t>
            </w:r>
          </w:p>
        </w:tc>
        <w:tc>
          <w:tcPr>
            <w:tcW w:w="3888" w:type="dxa"/>
          </w:tcPr>
          <w:p w:rsidR="009C6D8D" w:rsidRDefault="00480823">
            <w:pPr>
              <w:pStyle w:val="TableBodyText"/>
            </w:pPr>
            <w:r>
              <w:t>Monospaced.</w:t>
            </w:r>
          </w:p>
        </w:tc>
      </w:tr>
    </w:tbl>
    <w:p w:rsidR="009C6D8D" w:rsidRDefault="009C6D8D">
      <w:pPr>
        <w:pStyle w:val="Definition-Field2"/>
      </w:pPr>
    </w:p>
    <w:p w:rsidR="009C6D8D" w:rsidRDefault="00480823">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PAN_CONTRAST_NONE (2)</w:t>
            </w:r>
          </w:p>
        </w:tc>
        <w:tc>
          <w:tcPr>
            <w:tcW w:w="3888" w:type="dxa"/>
          </w:tcPr>
          <w:p w:rsidR="009C6D8D" w:rsidRDefault="00480823">
            <w:pPr>
              <w:pStyle w:val="TableBodyText"/>
            </w:pPr>
            <w:r>
              <w:t>None.</w:t>
            </w:r>
          </w:p>
        </w:tc>
      </w:tr>
      <w:tr w:rsidR="009C6D8D" w:rsidTr="009C6D8D">
        <w:tc>
          <w:tcPr>
            <w:tcW w:w="4968" w:type="dxa"/>
          </w:tcPr>
          <w:p w:rsidR="009C6D8D" w:rsidRDefault="00480823">
            <w:pPr>
              <w:pStyle w:val="TableBodyText"/>
            </w:pPr>
            <w:r>
              <w:t>PAN_CONTRAST_VERY_LOW (3)</w:t>
            </w:r>
          </w:p>
        </w:tc>
        <w:tc>
          <w:tcPr>
            <w:tcW w:w="3888" w:type="dxa"/>
          </w:tcPr>
          <w:p w:rsidR="009C6D8D" w:rsidRDefault="00480823">
            <w:pPr>
              <w:pStyle w:val="TableBodyText"/>
            </w:pPr>
            <w:r>
              <w:t>Very low.</w:t>
            </w:r>
          </w:p>
        </w:tc>
      </w:tr>
      <w:tr w:rsidR="009C6D8D" w:rsidTr="009C6D8D">
        <w:tc>
          <w:tcPr>
            <w:tcW w:w="4968" w:type="dxa"/>
          </w:tcPr>
          <w:p w:rsidR="009C6D8D" w:rsidRDefault="00480823">
            <w:pPr>
              <w:pStyle w:val="TableBodyText"/>
            </w:pPr>
            <w:r>
              <w:t>PAN_CONTRAST_LOW (4)</w:t>
            </w:r>
          </w:p>
        </w:tc>
        <w:tc>
          <w:tcPr>
            <w:tcW w:w="3888" w:type="dxa"/>
          </w:tcPr>
          <w:p w:rsidR="009C6D8D" w:rsidRDefault="00480823">
            <w:pPr>
              <w:pStyle w:val="TableBodyText"/>
            </w:pPr>
            <w:r>
              <w:t>Low.</w:t>
            </w:r>
          </w:p>
        </w:tc>
      </w:tr>
      <w:tr w:rsidR="009C6D8D" w:rsidTr="009C6D8D">
        <w:tc>
          <w:tcPr>
            <w:tcW w:w="4968" w:type="dxa"/>
          </w:tcPr>
          <w:p w:rsidR="009C6D8D" w:rsidRDefault="00480823">
            <w:pPr>
              <w:pStyle w:val="TableBodyText"/>
            </w:pPr>
            <w:r>
              <w:t>PAN_CONTRAST_MEDIUM_LOW (5)</w:t>
            </w:r>
          </w:p>
        </w:tc>
        <w:tc>
          <w:tcPr>
            <w:tcW w:w="3888" w:type="dxa"/>
          </w:tcPr>
          <w:p w:rsidR="009C6D8D" w:rsidRDefault="00480823">
            <w:pPr>
              <w:pStyle w:val="TableBodyText"/>
            </w:pPr>
            <w:r>
              <w:t>Medium low.</w:t>
            </w:r>
          </w:p>
        </w:tc>
      </w:tr>
      <w:tr w:rsidR="009C6D8D" w:rsidTr="009C6D8D">
        <w:tc>
          <w:tcPr>
            <w:tcW w:w="4968" w:type="dxa"/>
          </w:tcPr>
          <w:p w:rsidR="009C6D8D" w:rsidRDefault="00480823">
            <w:pPr>
              <w:pStyle w:val="TableBodyText"/>
            </w:pPr>
            <w:r>
              <w:t>PAN_CONTRAST_MEDIUM (6)</w:t>
            </w:r>
          </w:p>
        </w:tc>
        <w:tc>
          <w:tcPr>
            <w:tcW w:w="3888" w:type="dxa"/>
          </w:tcPr>
          <w:p w:rsidR="009C6D8D" w:rsidRDefault="00480823">
            <w:pPr>
              <w:pStyle w:val="TableBodyText"/>
            </w:pPr>
            <w:r>
              <w:t>Medium.</w:t>
            </w:r>
          </w:p>
        </w:tc>
      </w:tr>
      <w:tr w:rsidR="009C6D8D" w:rsidTr="009C6D8D">
        <w:tc>
          <w:tcPr>
            <w:tcW w:w="4968" w:type="dxa"/>
          </w:tcPr>
          <w:p w:rsidR="009C6D8D" w:rsidRDefault="00480823">
            <w:pPr>
              <w:pStyle w:val="TableBodyText"/>
            </w:pPr>
            <w:r>
              <w:t>PAN_CONTRAST_MEDIUM_HIGH (7)</w:t>
            </w:r>
          </w:p>
        </w:tc>
        <w:tc>
          <w:tcPr>
            <w:tcW w:w="3888" w:type="dxa"/>
          </w:tcPr>
          <w:p w:rsidR="009C6D8D" w:rsidRDefault="00480823">
            <w:pPr>
              <w:pStyle w:val="TableBodyText"/>
            </w:pPr>
            <w:r>
              <w:t>Medium high.</w:t>
            </w:r>
          </w:p>
        </w:tc>
      </w:tr>
      <w:tr w:rsidR="009C6D8D" w:rsidTr="009C6D8D">
        <w:tc>
          <w:tcPr>
            <w:tcW w:w="4968" w:type="dxa"/>
          </w:tcPr>
          <w:p w:rsidR="009C6D8D" w:rsidRDefault="00480823">
            <w:pPr>
              <w:pStyle w:val="TableBodyText"/>
            </w:pPr>
            <w:r>
              <w:lastRenderedPageBreak/>
              <w:t>PAN_CONTRAST_HIGH (8)</w:t>
            </w:r>
          </w:p>
        </w:tc>
        <w:tc>
          <w:tcPr>
            <w:tcW w:w="3888" w:type="dxa"/>
          </w:tcPr>
          <w:p w:rsidR="009C6D8D" w:rsidRDefault="00480823">
            <w:pPr>
              <w:pStyle w:val="TableBodyText"/>
            </w:pPr>
            <w:r>
              <w:t>High.</w:t>
            </w:r>
          </w:p>
        </w:tc>
      </w:tr>
      <w:tr w:rsidR="009C6D8D" w:rsidTr="009C6D8D">
        <w:tc>
          <w:tcPr>
            <w:tcW w:w="4968" w:type="dxa"/>
          </w:tcPr>
          <w:p w:rsidR="009C6D8D" w:rsidRDefault="00480823">
            <w:pPr>
              <w:pStyle w:val="TableBodyText"/>
            </w:pPr>
            <w:r>
              <w:t>PAN_CONTRAST_VERY_HIGH (9)</w:t>
            </w:r>
          </w:p>
        </w:tc>
        <w:tc>
          <w:tcPr>
            <w:tcW w:w="3888" w:type="dxa"/>
          </w:tcPr>
          <w:p w:rsidR="009C6D8D" w:rsidRDefault="00480823">
            <w:pPr>
              <w:pStyle w:val="TableBodyText"/>
            </w:pPr>
            <w:r>
              <w:t>Very high.</w:t>
            </w:r>
          </w:p>
        </w:tc>
      </w:tr>
    </w:tbl>
    <w:p w:rsidR="009C6D8D" w:rsidRDefault="009C6D8D"/>
    <w:p w:rsidR="009C6D8D" w:rsidRDefault="00480823">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160" w:type="dxa"/>
          </w:tcPr>
          <w:p w:rsidR="009C6D8D" w:rsidRDefault="00480823">
            <w:pPr>
              <w:pStyle w:val="TableHeaderText"/>
              <w:spacing w:before="0" w:after="0"/>
            </w:pPr>
            <w:r>
              <w:t>Value</w:t>
            </w:r>
          </w:p>
        </w:tc>
        <w:tc>
          <w:tcPr>
            <w:tcW w:w="2700" w:type="dxa"/>
          </w:tcPr>
          <w:p w:rsidR="009C6D8D" w:rsidRDefault="00480823">
            <w:pPr>
              <w:pStyle w:val="TableHeaderText"/>
              <w:spacing w:before="0" w:after="0"/>
            </w:pPr>
            <w:r>
              <w:t>Meaning</w:t>
            </w:r>
          </w:p>
        </w:tc>
      </w:tr>
      <w:tr w:rsidR="009C6D8D" w:rsidTr="009C6D8D">
        <w:tc>
          <w:tcPr>
            <w:tcW w:w="2160" w:type="dxa"/>
          </w:tcPr>
          <w:p w:rsidR="009C6D8D" w:rsidRDefault="00480823">
            <w:pPr>
              <w:pStyle w:val="TableBodyText"/>
            </w:pPr>
            <w:r>
              <w:t>PAN_ANY (0)</w:t>
            </w:r>
          </w:p>
        </w:tc>
        <w:tc>
          <w:tcPr>
            <w:tcW w:w="2700" w:type="dxa"/>
          </w:tcPr>
          <w:p w:rsidR="009C6D8D" w:rsidRDefault="00480823">
            <w:pPr>
              <w:pStyle w:val="TableBodyText"/>
            </w:pPr>
            <w:r>
              <w:t>Any.</w:t>
            </w:r>
          </w:p>
        </w:tc>
      </w:tr>
      <w:tr w:rsidR="009C6D8D" w:rsidTr="009C6D8D">
        <w:tc>
          <w:tcPr>
            <w:tcW w:w="2160" w:type="dxa"/>
          </w:tcPr>
          <w:p w:rsidR="009C6D8D" w:rsidRDefault="00480823">
            <w:pPr>
              <w:pStyle w:val="TableBodyText"/>
            </w:pPr>
            <w:r>
              <w:t>PAN_NO_FIT (1)</w:t>
            </w:r>
          </w:p>
        </w:tc>
        <w:tc>
          <w:tcPr>
            <w:tcW w:w="2700" w:type="dxa"/>
          </w:tcPr>
          <w:p w:rsidR="009C6D8D" w:rsidRDefault="00480823">
            <w:pPr>
              <w:pStyle w:val="TableBodyText"/>
            </w:pPr>
            <w:r>
              <w:t>No fit.</w:t>
            </w:r>
          </w:p>
        </w:tc>
      </w:tr>
      <w:tr w:rsidR="009C6D8D" w:rsidTr="009C6D8D">
        <w:tc>
          <w:tcPr>
            <w:tcW w:w="2160" w:type="dxa"/>
          </w:tcPr>
          <w:p w:rsidR="009C6D8D" w:rsidRDefault="00480823">
            <w:pPr>
              <w:pStyle w:val="TableBodyText"/>
            </w:pPr>
            <w:r>
              <w:t>2</w:t>
            </w:r>
          </w:p>
        </w:tc>
        <w:tc>
          <w:tcPr>
            <w:tcW w:w="2700" w:type="dxa"/>
          </w:tcPr>
          <w:p w:rsidR="009C6D8D" w:rsidRDefault="00480823">
            <w:pPr>
              <w:pStyle w:val="TableBodyText"/>
            </w:pPr>
            <w:r>
              <w:t>No Variation.</w:t>
            </w:r>
          </w:p>
        </w:tc>
      </w:tr>
      <w:tr w:rsidR="009C6D8D" w:rsidTr="009C6D8D">
        <w:tc>
          <w:tcPr>
            <w:tcW w:w="2160" w:type="dxa"/>
          </w:tcPr>
          <w:p w:rsidR="009C6D8D" w:rsidRDefault="00480823">
            <w:pPr>
              <w:pStyle w:val="TableBodyText"/>
            </w:pPr>
            <w:r>
              <w:t>3</w:t>
            </w:r>
          </w:p>
        </w:tc>
        <w:tc>
          <w:tcPr>
            <w:tcW w:w="2700" w:type="dxa"/>
          </w:tcPr>
          <w:p w:rsidR="009C6D8D" w:rsidRDefault="00480823">
            <w:pPr>
              <w:pStyle w:val="TableBodyText"/>
            </w:pPr>
            <w:r>
              <w:t>Gradual/diagonal.</w:t>
            </w:r>
          </w:p>
        </w:tc>
      </w:tr>
      <w:tr w:rsidR="009C6D8D" w:rsidTr="009C6D8D">
        <w:tc>
          <w:tcPr>
            <w:tcW w:w="2160" w:type="dxa"/>
          </w:tcPr>
          <w:p w:rsidR="009C6D8D" w:rsidRDefault="00480823">
            <w:pPr>
              <w:pStyle w:val="TableBodyText"/>
            </w:pPr>
            <w:r>
              <w:t>4</w:t>
            </w:r>
          </w:p>
        </w:tc>
        <w:tc>
          <w:tcPr>
            <w:tcW w:w="2700" w:type="dxa"/>
          </w:tcPr>
          <w:p w:rsidR="009C6D8D" w:rsidRDefault="00480823">
            <w:pPr>
              <w:pStyle w:val="TableBodyText"/>
            </w:pPr>
            <w:r>
              <w:t>Gradual/transitional.</w:t>
            </w:r>
          </w:p>
        </w:tc>
      </w:tr>
      <w:tr w:rsidR="009C6D8D" w:rsidTr="009C6D8D">
        <w:tc>
          <w:tcPr>
            <w:tcW w:w="2160" w:type="dxa"/>
          </w:tcPr>
          <w:p w:rsidR="009C6D8D" w:rsidRDefault="00480823">
            <w:pPr>
              <w:pStyle w:val="TableBodyText"/>
            </w:pPr>
            <w:r>
              <w:t>5</w:t>
            </w:r>
          </w:p>
        </w:tc>
        <w:tc>
          <w:tcPr>
            <w:tcW w:w="2700" w:type="dxa"/>
          </w:tcPr>
          <w:p w:rsidR="009C6D8D" w:rsidRDefault="00480823">
            <w:pPr>
              <w:pStyle w:val="TableBodyText"/>
            </w:pPr>
            <w:r>
              <w:t>Gradual/vertical.</w:t>
            </w:r>
          </w:p>
        </w:tc>
      </w:tr>
      <w:tr w:rsidR="009C6D8D" w:rsidTr="009C6D8D">
        <w:tc>
          <w:tcPr>
            <w:tcW w:w="2160" w:type="dxa"/>
          </w:tcPr>
          <w:p w:rsidR="009C6D8D" w:rsidRDefault="00480823">
            <w:pPr>
              <w:pStyle w:val="TableBodyText"/>
            </w:pPr>
            <w:r>
              <w:t>6</w:t>
            </w:r>
          </w:p>
        </w:tc>
        <w:tc>
          <w:tcPr>
            <w:tcW w:w="2700" w:type="dxa"/>
          </w:tcPr>
          <w:p w:rsidR="009C6D8D" w:rsidRDefault="00480823">
            <w:pPr>
              <w:pStyle w:val="TableBodyText"/>
            </w:pPr>
            <w:r>
              <w:t>Gradual/horizontal.</w:t>
            </w:r>
          </w:p>
        </w:tc>
      </w:tr>
      <w:tr w:rsidR="009C6D8D" w:rsidTr="009C6D8D">
        <w:tc>
          <w:tcPr>
            <w:tcW w:w="2160" w:type="dxa"/>
          </w:tcPr>
          <w:p w:rsidR="009C6D8D" w:rsidRDefault="00480823">
            <w:pPr>
              <w:pStyle w:val="TableBodyText"/>
            </w:pPr>
            <w:r>
              <w:t>7</w:t>
            </w:r>
          </w:p>
        </w:tc>
        <w:tc>
          <w:tcPr>
            <w:tcW w:w="2700" w:type="dxa"/>
          </w:tcPr>
          <w:p w:rsidR="009C6D8D" w:rsidRDefault="00480823">
            <w:pPr>
              <w:pStyle w:val="TableBodyText"/>
            </w:pPr>
            <w:r>
              <w:t>Rapid/vertical.</w:t>
            </w:r>
          </w:p>
        </w:tc>
      </w:tr>
      <w:tr w:rsidR="009C6D8D" w:rsidTr="009C6D8D">
        <w:tc>
          <w:tcPr>
            <w:tcW w:w="2160" w:type="dxa"/>
          </w:tcPr>
          <w:p w:rsidR="009C6D8D" w:rsidRDefault="00480823">
            <w:pPr>
              <w:pStyle w:val="TableBodyText"/>
            </w:pPr>
            <w:r>
              <w:t>8</w:t>
            </w:r>
          </w:p>
        </w:tc>
        <w:tc>
          <w:tcPr>
            <w:tcW w:w="2700" w:type="dxa"/>
          </w:tcPr>
          <w:p w:rsidR="009C6D8D" w:rsidRDefault="00480823">
            <w:pPr>
              <w:pStyle w:val="TableBodyText"/>
            </w:pPr>
            <w:r>
              <w:t>Rapid/horizontal.</w:t>
            </w:r>
          </w:p>
        </w:tc>
      </w:tr>
      <w:tr w:rsidR="009C6D8D" w:rsidTr="009C6D8D">
        <w:tc>
          <w:tcPr>
            <w:tcW w:w="2160" w:type="dxa"/>
          </w:tcPr>
          <w:p w:rsidR="009C6D8D" w:rsidRDefault="00480823">
            <w:pPr>
              <w:pStyle w:val="TableBodyText"/>
            </w:pPr>
            <w:r>
              <w:t>9</w:t>
            </w:r>
          </w:p>
        </w:tc>
        <w:tc>
          <w:tcPr>
            <w:tcW w:w="2700" w:type="dxa"/>
          </w:tcPr>
          <w:p w:rsidR="009C6D8D" w:rsidRDefault="00480823">
            <w:pPr>
              <w:pStyle w:val="TableBodyText"/>
            </w:pPr>
            <w:r>
              <w:t>Instant/Vertical.</w:t>
            </w:r>
          </w:p>
        </w:tc>
      </w:tr>
      <w:tr w:rsidR="009C6D8D" w:rsidTr="009C6D8D">
        <w:tc>
          <w:tcPr>
            <w:tcW w:w="2160" w:type="dxa"/>
          </w:tcPr>
          <w:p w:rsidR="009C6D8D" w:rsidRDefault="00480823">
            <w:pPr>
              <w:pStyle w:val="TableBodyText"/>
            </w:pPr>
            <w:r>
              <w:t>10</w:t>
            </w:r>
          </w:p>
        </w:tc>
        <w:tc>
          <w:tcPr>
            <w:tcW w:w="2700" w:type="dxa"/>
          </w:tcPr>
          <w:p w:rsidR="009C6D8D" w:rsidRDefault="00480823">
            <w:pPr>
              <w:pStyle w:val="TableBodyText"/>
            </w:pPr>
            <w:r>
              <w:t>Instant/Horizontal.</w:t>
            </w:r>
          </w:p>
        </w:tc>
      </w:tr>
    </w:tbl>
    <w:p w:rsidR="009C6D8D" w:rsidRDefault="009C6D8D"/>
    <w:p w:rsidR="009C6D8D" w:rsidRDefault="00480823">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PAN_STRAIGHT_ARMS_HORZ (2)</w:t>
            </w:r>
          </w:p>
        </w:tc>
        <w:tc>
          <w:tcPr>
            <w:tcW w:w="3888" w:type="dxa"/>
          </w:tcPr>
          <w:p w:rsidR="009C6D8D" w:rsidRDefault="00480823">
            <w:pPr>
              <w:pStyle w:val="TableBodyText"/>
            </w:pPr>
            <w:r>
              <w:t>Straight arms/horizontal.</w:t>
            </w:r>
          </w:p>
        </w:tc>
      </w:tr>
      <w:tr w:rsidR="009C6D8D" w:rsidTr="009C6D8D">
        <w:tc>
          <w:tcPr>
            <w:tcW w:w="4968" w:type="dxa"/>
          </w:tcPr>
          <w:p w:rsidR="009C6D8D" w:rsidRDefault="00480823">
            <w:pPr>
              <w:pStyle w:val="TableBodyText"/>
            </w:pPr>
            <w:r>
              <w:t>PAN_STRAIGHT_ARMS_WEDGE (3)</w:t>
            </w:r>
          </w:p>
        </w:tc>
        <w:tc>
          <w:tcPr>
            <w:tcW w:w="3888" w:type="dxa"/>
          </w:tcPr>
          <w:p w:rsidR="009C6D8D" w:rsidRDefault="00480823">
            <w:pPr>
              <w:pStyle w:val="TableBodyText"/>
            </w:pPr>
            <w:r>
              <w:t>Straight</w:t>
            </w:r>
            <w:r>
              <w:t xml:space="preserve"> arms/wedge.</w:t>
            </w:r>
          </w:p>
        </w:tc>
      </w:tr>
      <w:tr w:rsidR="009C6D8D" w:rsidTr="009C6D8D">
        <w:tc>
          <w:tcPr>
            <w:tcW w:w="4968" w:type="dxa"/>
          </w:tcPr>
          <w:p w:rsidR="009C6D8D" w:rsidRDefault="00480823">
            <w:pPr>
              <w:pStyle w:val="TableBodyText"/>
            </w:pPr>
            <w:r>
              <w:t>PAN_STRAIGHT_ARMS_VERT (4)</w:t>
            </w:r>
          </w:p>
        </w:tc>
        <w:tc>
          <w:tcPr>
            <w:tcW w:w="3888" w:type="dxa"/>
          </w:tcPr>
          <w:p w:rsidR="009C6D8D" w:rsidRDefault="00480823">
            <w:pPr>
              <w:pStyle w:val="TableBodyText"/>
            </w:pPr>
            <w:r>
              <w:t>Straight arms/vertical.</w:t>
            </w:r>
          </w:p>
        </w:tc>
      </w:tr>
      <w:tr w:rsidR="009C6D8D" w:rsidTr="009C6D8D">
        <w:tc>
          <w:tcPr>
            <w:tcW w:w="4968" w:type="dxa"/>
          </w:tcPr>
          <w:p w:rsidR="009C6D8D" w:rsidRDefault="00480823">
            <w:pPr>
              <w:pStyle w:val="TableBodyText"/>
            </w:pPr>
            <w:r>
              <w:t>PAN_STRAIGHT_ARMS_SINGLE_SERIF (5)</w:t>
            </w:r>
          </w:p>
        </w:tc>
        <w:tc>
          <w:tcPr>
            <w:tcW w:w="3888" w:type="dxa"/>
          </w:tcPr>
          <w:p w:rsidR="009C6D8D" w:rsidRDefault="00480823">
            <w:pPr>
              <w:pStyle w:val="TableBodyText"/>
            </w:pPr>
            <w:r>
              <w:t>Straight arms/single-serif.</w:t>
            </w:r>
          </w:p>
        </w:tc>
      </w:tr>
      <w:tr w:rsidR="009C6D8D" w:rsidTr="009C6D8D">
        <w:tc>
          <w:tcPr>
            <w:tcW w:w="4968" w:type="dxa"/>
          </w:tcPr>
          <w:p w:rsidR="009C6D8D" w:rsidRDefault="00480823">
            <w:pPr>
              <w:pStyle w:val="TableBodyText"/>
            </w:pPr>
            <w:r>
              <w:t>PAN_STRAIGHT_ARMS_DOUBLE_SERIF (6)</w:t>
            </w:r>
          </w:p>
        </w:tc>
        <w:tc>
          <w:tcPr>
            <w:tcW w:w="3888" w:type="dxa"/>
          </w:tcPr>
          <w:p w:rsidR="009C6D8D" w:rsidRDefault="00480823">
            <w:pPr>
              <w:pStyle w:val="TableBodyText"/>
            </w:pPr>
            <w:r>
              <w:t>Straight arms/double-serif.</w:t>
            </w:r>
          </w:p>
        </w:tc>
      </w:tr>
      <w:tr w:rsidR="009C6D8D" w:rsidTr="009C6D8D">
        <w:tc>
          <w:tcPr>
            <w:tcW w:w="4968" w:type="dxa"/>
          </w:tcPr>
          <w:p w:rsidR="009C6D8D" w:rsidRDefault="00480823">
            <w:pPr>
              <w:pStyle w:val="TableBodyText"/>
            </w:pPr>
            <w:r>
              <w:t>PAN_BENT_ARMS_HORZ (7)</w:t>
            </w:r>
          </w:p>
        </w:tc>
        <w:tc>
          <w:tcPr>
            <w:tcW w:w="3888" w:type="dxa"/>
          </w:tcPr>
          <w:p w:rsidR="009C6D8D" w:rsidRDefault="00480823">
            <w:pPr>
              <w:pStyle w:val="TableBodyText"/>
            </w:pPr>
            <w:r>
              <w:t>Non-straight arms/horizontal.</w:t>
            </w:r>
          </w:p>
        </w:tc>
      </w:tr>
      <w:tr w:rsidR="009C6D8D" w:rsidTr="009C6D8D">
        <w:tc>
          <w:tcPr>
            <w:tcW w:w="4968" w:type="dxa"/>
          </w:tcPr>
          <w:p w:rsidR="009C6D8D" w:rsidRDefault="00480823">
            <w:pPr>
              <w:pStyle w:val="TableBodyText"/>
            </w:pPr>
            <w:r>
              <w:t>PAN_BENT</w:t>
            </w:r>
            <w:r>
              <w:t>_ARMS_WEDGE (8)</w:t>
            </w:r>
          </w:p>
        </w:tc>
        <w:tc>
          <w:tcPr>
            <w:tcW w:w="3888" w:type="dxa"/>
          </w:tcPr>
          <w:p w:rsidR="009C6D8D" w:rsidRDefault="00480823">
            <w:pPr>
              <w:pStyle w:val="TableBodyText"/>
            </w:pPr>
            <w:r>
              <w:t>Non-straight arms/wedge.</w:t>
            </w:r>
          </w:p>
        </w:tc>
      </w:tr>
      <w:tr w:rsidR="009C6D8D" w:rsidTr="009C6D8D">
        <w:tc>
          <w:tcPr>
            <w:tcW w:w="4968" w:type="dxa"/>
          </w:tcPr>
          <w:p w:rsidR="009C6D8D" w:rsidRDefault="00480823">
            <w:pPr>
              <w:pStyle w:val="TableBodyText"/>
            </w:pPr>
            <w:r>
              <w:t>PAN_BENT_ARMS_VERT (9)</w:t>
            </w:r>
          </w:p>
        </w:tc>
        <w:tc>
          <w:tcPr>
            <w:tcW w:w="3888" w:type="dxa"/>
          </w:tcPr>
          <w:p w:rsidR="009C6D8D" w:rsidRDefault="00480823">
            <w:pPr>
              <w:pStyle w:val="TableBodyText"/>
            </w:pPr>
            <w:r>
              <w:t>Non-straight arms/vertical.</w:t>
            </w:r>
          </w:p>
        </w:tc>
      </w:tr>
      <w:tr w:rsidR="009C6D8D" w:rsidTr="009C6D8D">
        <w:tc>
          <w:tcPr>
            <w:tcW w:w="4968" w:type="dxa"/>
          </w:tcPr>
          <w:p w:rsidR="009C6D8D" w:rsidRDefault="00480823">
            <w:pPr>
              <w:pStyle w:val="TableBodyText"/>
            </w:pPr>
            <w:r>
              <w:t>PAN_BENT_ARMS_SINGLE_SERIF (10)</w:t>
            </w:r>
          </w:p>
        </w:tc>
        <w:tc>
          <w:tcPr>
            <w:tcW w:w="3888" w:type="dxa"/>
          </w:tcPr>
          <w:p w:rsidR="009C6D8D" w:rsidRDefault="00480823">
            <w:pPr>
              <w:pStyle w:val="TableBodyText"/>
            </w:pPr>
            <w:r>
              <w:t>Non-straight arms/single-serif.</w:t>
            </w:r>
          </w:p>
        </w:tc>
      </w:tr>
      <w:tr w:rsidR="009C6D8D" w:rsidTr="009C6D8D">
        <w:tc>
          <w:tcPr>
            <w:tcW w:w="4968" w:type="dxa"/>
          </w:tcPr>
          <w:p w:rsidR="009C6D8D" w:rsidRDefault="00480823">
            <w:pPr>
              <w:pStyle w:val="TableBodyText"/>
            </w:pPr>
            <w:r>
              <w:t>PAN_BENT_ARMS_DOUBLE_SERIF (11)</w:t>
            </w:r>
          </w:p>
        </w:tc>
        <w:tc>
          <w:tcPr>
            <w:tcW w:w="3888" w:type="dxa"/>
          </w:tcPr>
          <w:p w:rsidR="009C6D8D" w:rsidRDefault="00480823">
            <w:pPr>
              <w:pStyle w:val="TableBodyText"/>
            </w:pPr>
            <w:r>
              <w:t>Non-straight arms/double-serif.</w:t>
            </w:r>
          </w:p>
        </w:tc>
      </w:tr>
    </w:tbl>
    <w:p w:rsidR="009C6D8D" w:rsidRDefault="009C6D8D"/>
    <w:p w:rsidR="009C6D8D" w:rsidRDefault="00480823">
      <w:pPr>
        <w:pStyle w:val="Definition-Field"/>
      </w:pPr>
      <w:r>
        <w:rPr>
          <w:b/>
        </w:rPr>
        <w:lastRenderedPageBreak/>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PAN_LETT_NORMAL_CONTACT (2)</w:t>
            </w:r>
          </w:p>
        </w:tc>
        <w:tc>
          <w:tcPr>
            <w:tcW w:w="3888" w:type="dxa"/>
          </w:tcPr>
          <w:p w:rsidR="009C6D8D" w:rsidRDefault="00480823">
            <w:pPr>
              <w:pStyle w:val="TableBodyText"/>
            </w:pPr>
            <w:r>
              <w:t>Normal/Contact.</w:t>
            </w:r>
          </w:p>
        </w:tc>
      </w:tr>
      <w:tr w:rsidR="009C6D8D" w:rsidTr="009C6D8D">
        <w:tc>
          <w:tcPr>
            <w:tcW w:w="4968" w:type="dxa"/>
          </w:tcPr>
          <w:p w:rsidR="009C6D8D" w:rsidRDefault="00480823">
            <w:pPr>
              <w:pStyle w:val="TableBodyText"/>
            </w:pPr>
            <w:r>
              <w:t>PAN_LETT_NORMAL_WEIGHTED (3)</w:t>
            </w:r>
          </w:p>
        </w:tc>
        <w:tc>
          <w:tcPr>
            <w:tcW w:w="3888" w:type="dxa"/>
          </w:tcPr>
          <w:p w:rsidR="009C6D8D" w:rsidRDefault="00480823">
            <w:pPr>
              <w:pStyle w:val="TableBodyText"/>
            </w:pPr>
            <w:r>
              <w:t>Normal/Weighted.</w:t>
            </w:r>
          </w:p>
        </w:tc>
      </w:tr>
      <w:tr w:rsidR="009C6D8D" w:rsidTr="009C6D8D">
        <w:tc>
          <w:tcPr>
            <w:tcW w:w="4968" w:type="dxa"/>
          </w:tcPr>
          <w:p w:rsidR="009C6D8D" w:rsidRDefault="00480823">
            <w:pPr>
              <w:pStyle w:val="TableBodyText"/>
            </w:pPr>
            <w:r>
              <w:t>PAN_LETT_NORMAL_BOXED (4)</w:t>
            </w:r>
          </w:p>
        </w:tc>
        <w:tc>
          <w:tcPr>
            <w:tcW w:w="3888" w:type="dxa"/>
          </w:tcPr>
          <w:p w:rsidR="009C6D8D" w:rsidRDefault="00480823">
            <w:pPr>
              <w:pStyle w:val="TableBodyText"/>
            </w:pPr>
            <w:r>
              <w:t>Normal/Boxed.</w:t>
            </w:r>
          </w:p>
        </w:tc>
      </w:tr>
      <w:tr w:rsidR="009C6D8D" w:rsidTr="009C6D8D">
        <w:tc>
          <w:tcPr>
            <w:tcW w:w="4968" w:type="dxa"/>
          </w:tcPr>
          <w:p w:rsidR="009C6D8D" w:rsidRDefault="00480823">
            <w:pPr>
              <w:pStyle w:val="TableBodyText"/>
            </w:pPr>
            <w:r>
              <w:t>PAN_LETT_NORMAL_FLATTENED (5)</w:t>
            </w:r>
          </w:p>
        </w:tc>
        <w:tc>
          <w:tcPr>
            <w:tcW w:w="3888" w:type="dxa"/>
          </w:tcPr>
          <w:p w:rsidR="009C6D8D" w:rsidRDefault="00480823">
            <w:pPr>
              <w:pStyle w:val="TableBodyText"/>
            </w:pPr>
            <w:r>
              <w:t>Normal/Flattened.</w:t>
            </w:r>
          </w:p>
        </w:tc>
      </w:tr>
      <w:tr w:rsidR="009C6D8D" w:rsidTr="009C6D8D">
        <w:tc>
          <w:tcPr>
            <w:tcW w:w="4968" w:type="dxa"/>
          </w:tcPr>
          <w:p w:rsidR="009C6D8D" w:rsidRDefault="00480823">
            <w:pPr>
              <w:pStyle w:val="TableBodyText"/>
            </w:pPr>
            <w:r>
              <w:t>PAN_LETT_NORMAL_ROUNDED (6)</w:t>
            </w:r>
          </w:p>
        </w:tc>
        <w:tc>
          <w:tcPr>
            <w:tcW w:w="3888" w:type="dxa"/>
          </w:tcPr>
          <w:p w:rsidR="009C6D8D" w:rsidRDefault="00480823">
            <w:pPr>
              <w:pStyle w:val="TableBodyText"/>
            </w:pPr>
            <w:r>
              <w:t>Normal/Rounded.</w:t>
            </w:r>
          </w:p>
        </w:tc>
      </w:tr>
      <w:tr w:rsidR="009C6D8D" w:rsidTr="009C6D8D">
        <w:tc>
          <w:tcPr>
            <w:tcW w:w="4968" w:type="dxa"/>
          </w:tcPr>
          <w:p w:rsidR="009C6D8D" w:rsidRDefault="00480823">
            <w:pPr>
              <w:pStyle w:val="TableBodyText"/>
            </w:pPr>
            <w:r>
              <w:t>PAN_LETT_NORMAL_OFF_CENTER (7)</w:t>
            </w:r>
          </w:p>
        </w:tc>
        <w:tc>
          <w:tcPr>
            <w:tcW w:w="3888" w:type="dxa"/>
          </w:tcPr>
          <w:p w:rsidR="009C6D8D" w:rsidRDefault="00480823">
            <w:pPr>
              <w:pStyle w:val="TableBodyText"/>
            </w:pPr>
            <w:r>
              <w:t>Normal/Off-Center.</w:t>
            </w:r>
          </w:p>
        </w:tc>
      </w:tr>
      <w:tr w:rsidR="009C6D8D" w:rsidTr="009C6D8D">
        <w:tc>
          <w:tcPr>
            <w:tcW w:w="4968" w:type="dxa"/>
          </w:tcPr>
          <w:p w:rsidR="009C6D8D" w:rsidRDefault="00480823">
            <w:pPr>
              <w:pStyle w:val="TableBodyText"/>
            </w:pPr>
            <w:r>
              <w:t>PAN_LETT_NORMAL_SQUARE (8)</w:t>
            </w:r>
          </w:p>
        </w:tc>
        <w:tc>
          <w:tcPr>
            <w:tcW w:w="3888" w:type="dxa"/>
          </w:tcPr>
          <w:p w:rsidR="009C6D8D" w:rsidRDefault="00480823">
            <w:pPr>
              <w:pStyle w:val="TableBodyText"/>
            </w:pPr>
            <w:r>
              <w:t>Normal/Square.</w:t>
            </w:r>
          </w:p>
        </w:tc>
      </w:tr>
      <w:tr w:rsidR="009C6D8D" w:rsidTr="009C6D8D">
        <w:tc>
          <w:tcPr>
            <w:tcW w:w="4968" w:type="dxa"/>
          </w:tcPr>
          <w:p w:rsidR="009C6D8D" w:rsidRDefault="00480823">
            <w:pPr>
              <w:pStyle w:val="TableBodyText"/>
            </w:pPr>
            <w:r>
              <w:t>PAN_LETT_OBLIQUE_CONTACT (9)</w:t>
            </w:r>
          </w:p>
        </w:tc>
        <w:tc>
          <w:tcPr>
            <w:tcW w:w="3888" w:type="dxa"/>
          </w:tcPr>
          <w:p w:rsidR="009C6D8D" w:rsidRDefault="00480823">
            <w:pPr>
              <w:pStyle w:val="TableBodyText"/>
            </w:pPr>
            <w:r>
              <w:t>Oblique/Contact.</w:t>
            </w:r>
          </w:p>
        </w:tc>
      </w:tr>
      <w:tr w:rsidR="009C6D8D" w:rsidTr="009C6D8D">
        <w:tc>
          <w:tcPr>
            <w:tcW w:w="4968" w:type="dxa"/>
          </w:tcPr>
          <w:p w:rsidR="009C6D8D" w:rsidRDefault="00480823">
            <w:pPr>
              <w:pStyle w:val="TableBodyText"/>
            </w:pPr>
            <w:r>
              <w:t>PAN_LETT_OBLIQUE_WEIGHTED (10)</w:t>
            </w:r>
          </w:p>
        </w:tc>
        <w:tc>
          <w:tcPr>
            <w:tcW w:w="3888" w:type="dxa"/>
          </w:tcPr>
          <w:p w:rsidR="009C6D8D" w:rsidRDefault="00480823">
            <w:pPr>
              <w:pStyle w:val="TableBodyText"/>
            </w:pPr>
            <w:r>
              <w:t>Oblique/Weighted.</w:t>
            </w:r>
          </w:p>
        </w:tc>
      </w:tr>
      <w:tr w:rsidR="009C6D8D" w:rsidTr="009C6D8D">
        <w:tc>
          <w:tcPr>
            <w:tcW w:w="4968" w:type="dxa"/>
          </w:tcPr>
          <w:p w:rsidR="009C6D8D" w:rsidRDefault="00480823">
            <w:pPr>
              <w:pStyle w:val="TableBodyText"/>
            </w:pPr>
            <w:r>
              <w:t>PAN_LETT_OBLIQUE_BOXED (11)</w:t>
            </w:r>
          </w:p>
        </w:tc>
        <w:tc>
          <w:tcPr>
            <w:tcW w:w="3888" w:type="dxa"/>
          </w:tcPr>
          <w:p w:rsidR="009C6D8D" w:rsidRDefault="00480823">
            <w:pPr>
              <w:pStyle w:val="TableBodyText"/>
            </w:pPr>
            <w:r>
              <w:t>Oblique/Boxed.</w:t>
            </w:r>
          </w:p>
        </w:tc>
      </w:tr>
      <w:tr w:rsidR="009C6D8D" w:rsidTr="009C6D8D">
        <w:tc>
          <w:tcPr>
            <w:tcW w:w="4968" w:type="dxa"/>
          </w:tcPr>
          <w:p w:rsidR="009C6D8D" w:rsidRDefault="00480823">
            <w:pPr>
              <w:pStyle w:val="TableBodyText"/>
            </w:pPr>
            <w:r>
              <w:t>PAN_LETT_OBLIQUE_FLATTENED (12)</w:t>
            </w:r>
          </w:p>
        </w:tc>
        <w:tc>
          <w:tcPr>
            <w:tcW w:w="3888" w:type="dxa"/>
          </w:tcPr>
          <w:p w:rsidR="009C6D8D" w:rsidRDefault="00480823">
            <w:pPr>
              <w:pStyle w:val="TableBodyText"/>
            </w:pPr>
            <w:r>
              <w:t>Oblique/Flattened.</w:t>
            </w:r>
          </w:p>
        </w:tc>
      </w:tr>
      <w:tr w:rsidR="009C6D8D" w:rsidTr="009C6D8D">
        <w:tc>
          <w:tcPr>
            <w:tcW w:w="4968" w:type="dxa"/>
          </w:tcPr>
          <w:p w:rsidR="009C6D8D" w:rsidRDefault="00480823">
            <w:pPr>
              <w:pStyle w:val="TableBodyText"/>
            </w:pPr>
            <w:r>
              <w:t>PAN_LETT_OBLIQUE_ROUNDED (13)</w:t>
            </w:r>
          </w:p>
        </w:tc>
        <w:tc>
          <w:tcPr>
            <w:tcW w:w="3888" w:type="dxa"/>
          </w:tcPr>
          <w:p w:rsidR="009C6D8D" w:rsidRDefault="00480823">
            <w:pPr>
              <w:pStyle w:val="TableBodyText"/>
            </w:pPr>
            <w:r>
              <w:t>Oblique/Rounded.</w:t>
            </w:r>
          </w:p>
        </w:tc>
      </w:tr>
      <w:tr w:rsidR="009C6D8D" w:rsidTr="009C6D8D">
        <w:tc>
          <w:tcPr>
            <w:tcW w:w="4968" w:type="dxa"/>
          </w:tcPr>
          <w:p w:rsidR="009C6D8D" w:rsidRDefault="00480823">
            <w:pPr>
              <w:pStyle w:val="TableBodyText"/>
            </w:pPr>
            <w:r>
              <w:t>PAN_LETT_OBLIQUE_OFF_CENTER (14)</w:t>
            </w:r>
          </w:p>
        </w:tc>
        <w:tc>
          <w:tcPr>
            <w:tcW w:w="3888" w:type="dxa"/>
          </w:tcPr>
          <w:p w:rsidR="009C6D8D" w:rsidRDefault="00480823">
            <w:pPr>
              <w:pStyle w:val="TableBodyText"/>
            </w:pPr>
            <w:r>
              <w:t>Oblique/Off-Center.</w:t>
            </w:r>
          </w:p>
        </w:tc>
      </w:tr>
      <w:tr w:rsidR="009C6D8D" w:rsidTr="009C6D8D">
        <w:tc>
          <w:tcPr>
            <w:tcW w:w="4968" w:type="dxa"/>
          </w:tcPr>
          <w:p w:rsidR="009C6D8D" w:rsidRDefault="00480823">
            <w:pPr>
              <w:pStyle w:val="TableBodyText"/>
            </w:pPr>
            <w:r>
              <w:t>PAN_LETT</w:t>
            </w:r>
            <w:r>
              <w:t>_OBLIQUE_SQUARE (15)</w:t>
            </w:r>
          </w:p>
        </w:tc>
        <w:tc>
          <w:tcPr>
            <w:tcW w:w="3888" w:type="dxa"/>
          </w:tcPr>
          <w:p w:rsidR="009C6D8D" w:rsidRDefault="00480823">
            <w:pPr>
              <w:pStyle w:val="TableBodyText"/>
            </w:pPr>
            <w:r>
              <w:t>Oblique/Square.</w:t>
            </w:r>
          </w:p>
        </w:tc>
      </w:tr>
    </w:tbl>
    <w:p w:rsidR="009C6D8D" w:rsidRDefault="009C6D8D">
      <w:pPr>
        <w:pStyle w:val="Definition-Field2"/>
        <w:ind w:left="0"/>
      </w:pPr>
    </w:p>
    <w:p w:rsidR="009C6D8D" w:rsidRDefault="00480823">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PAN_MIDLINE_STANDARD_TRIMMED (2)</w:t>
            </w:r>
          </w:p>
        </w:tc>
        <w:tc>
          <w:tcPr>
            <w:tcW w:w="3888" w:type="dxa"/>
          </w:tcPr>
          <w:p w:rsidR="009C6D8D" w:rsidRDefault="00480823">
            <w:pPr>
              <w:pStyle w:val="TableBodyText"/>
            </w:pPr>
            <w:r>
              <w:t>Standard/Trimmed.</w:t>
            </w:r>
          </w:p>
        </w:tc>
      </w:tr>
      <w:tr w:rsidR="009C6D8D" w:rsidTr="009C6D8D">
        <w:tc>
          <w:tcPr>
            <w:tcW w:w="4968" w:type="dxa"/>
          </w:tcPr>
          <w:p w:rsidR="009C6D8D" w:rsidRDefault="00480823">
            <w:pPr>
              <w:pStyle w:val="TableBodyText"/>
            </w:pPr>
            <w:r>
              <w:t>PAN_MIDLINE_STANDARD_POINTED (3)</w:t>
            </w:r>
          </w:p>
        </w:tc>
        <w:tc>
          <w:tcPr>
            <w:tcW w:w="3888" w:type="dxa"/>
          </w:tcPr>
          <w:p w:rsidR="009C6D8D" w:rsidRDefault="00480823">
            <w:pPr>
              <w:pStyle w:val="TableBodyText"/>
            </w:pPr>
            <w:r>
              <w:t>Standard/Pointed.</w:t>
            </w:r>
          </w:p>
        </w:tc>
      </w:tr>
      <w:tr w:rsidR="009C6D8D" w:rsidTr="009C6D8D">
        <w:tc>
          <w:tcPr>
            <w:tcW w:w="4968" w:type="dxa"/>
          </w:tcPr>
          <w:p w:rsidR="009C6D8D" w:rsidRDefault="00480823">
            <w:pPr>
              <w:pStyle w:val="TableBodyText"/>
            </w:pPr>
            <w:r>
              <w:t>PAN_MIDLINE_STANDARD_SERIFED (4)</w:t>
            </w:r>
          </w:p>
        </w:tc>
        <w:tc>
          <w:tcPr>
            <w:tcW w:w="3888" w:type="dxa"/>
          </w:tcPr>
          <w:p w:rsidR="009C6D8D" w:rsidRDefault="00480823">
            <w:pPr>
              <w:pStyle w:val="TableBodyText"/>
            </w:pPr>
            <w:r>
              <w:t>Standard/Serifed.</w:t>
            </w:r>
          </w:p>
        </w:tc>
      </w:tr>
      <w:tr w:rsidR="009C6D8D" w:rsidTr="009C6D8D">
        <w:tc>
          <w:tcPr>
            <w:tcW w:w="4968" w:type="dxa"/>
          </w:tcPr>
          <w:p w:rsidR="009C6D8D" w:rsidRDefault="00480823">
            <w:pPr>
              <w:pStyle w:val="TableBodyText"/>
            </w:pPr>
            <w:r>
              <w:t>PAN_MIDLINE_HIGH_TRIMMED (5)</w:t>
            </w:r>
          </w:p>
        </w:tc>
        <w:tc>
          <w:tcPr>
            <w:tcW w:w="3888" w:type="dxa"/>
          </w:tcPr>
          <w:p w:rsidR="009C6D8D" w:rsidRDefault="00480823">
            <w:pPr>
              <w:pStyle w:val="TableBodyText"/>
            </w:pPr>
            <w:r>
              <w:t>High/Trimmed.</w:t>
            </w:r>
          </w:p>
        </w:tc>
      </w:tr>
      <w:tr w:rsidR="009C6D8D" w:rsidTr="009C6D8D">
        <w:tc>
          <w:tcPr>
            <w:tcW w:w="4968" w:type="dxa"/>
          </w:tcPr>
          <w:p w:rsidR="009C6D8D" w:rsidRDefault="00480823">
            <w:pPr>
              <w:pStyle w:val="TableBodyText"/>
            </w:pPr>
            <w:r>
              <w:t>PAN_MIDLINE_HIGH_POINTED (6)</w:t>
            </w:r>
          </w:p>
        </w:tc>
        <w:tc>
          <w:tcPr>
            <w:tcW w:w="3888" w:type="dxa"/>
          </w:tcPr>
          <w:p w:rsidR="009C6D8D" w:rsidRDefault="00480823">
            <w:pPr>
              <w:pStyle w:val="TableBodyText"/>
            </w:pPr>
            <w:r>
              <w:t>High/Pointed.</w:t>
            </w:r>
          </w:p>
        </w:tc>
      </w:tr>
      <w:tr w:rsidR="009C6D8D" w:rsidTr="009C6D8D">
        <w:tc>
          <w:tcPr>
            <w:tcW w:w="4968" w:type="dxa"/>
          </w:tcPr>
          <w:p w:rsidR="009C6D8D" w:rsidRDefault="00480823">
            <w:pPr>
              <w:pStyle w:val="TableBodyText"/>
            </w:pPr>
            <w:r>
              <w:t>PAN_MIDLINE_HIGH_SERIFED (7)</w:t>
            </w:r>
          </w:p>
        </w:tc>
        <w:tc>
          <w:tcPr>
            <w:tcW w:w="3888" w:type="dxa"/>
          </w:tcPr>
          <w:p w:rsidR="009C6D8D" w:rsidRDefault="00480823">
            <w:pPr>
              <w:pStyle w:val="TableBodyText"/>
            </w:pPr>
            <w:r>
              <w:t>High/Serifed.</w:t>
            </w:r>
          </w:p>
        </w:tc>
      </w:tr>
      <w:tr w:rsidR="009C6D8D" w:rsidTr="009C6D8D">
        <w:tc>
          <w:tcPr>
            <w:tcW w:w="4968" w:type="dxa"/>
          </w:tcPr>
          <w:p w:rsidR="009C6D8D" w:rsidRDefault="00480823">
            <w:pPr>
              <w:pStyle w:val="TableBodyText"/>
            </w:pPr>
            <w:r>
              <w:t>PAN_MIDLINE_CONSTANT_TRIMMED (8)</w:t>
            </w:r>
          </w:p>
        </w:tc>
        <w:tc>
          <w:tcPr>
            <w:tcW w:w="3888" w:type="dxa"/>
          </w:tcPr>
          <w:p w:rsidR="009C6D8D" w:rsidRDefault="00480823">
            <w:pPr>
              <w:pStyle w:val="TableBodyText"/>
            </w:pPr>
            <w:r>
              <w:t>Constant/Trimmed.</w:t>
            </w:r>
          </w:p>
        </w:tc>
      </w:tr>
      <w:tr w:rsidR="009C6D8D" w:rsidTr="009C6D8D">
        <w:tc>
          <w:tcPr>
            <w:tcW w:w="4968" w:type="dxa"/>
          </w:tcPr>
          <w:p w:rsidR="009C6D8D" w:rsidRDefault="00480823">
            <w:pPr>
              <w:pStyle w:val="TableBodyText"/>
            </w:pPr>
            <w:r>
              <w:t>PAN_MIDLINE_CONSTANT_POINTED (9)</w:t>
            </w:r>
          </w:p>
        </w:tc>
        <w:tc>
          <w:tcPr>
            <w:tcW w:w="3888" w:type="dxa"/>
          </w:tcPr>
          <w:p w:rsidR="009C6D8D" w:rsidRDefault="00480823">
            <w:pPr>
              <w:pStyle w:val="TableBodyText"/>
            </w:pPr>
            <w:r>
              <w:t>Constant/Pointed.</w:t>
            </w:r>
          </w:p>
        </w:tc>
      </w:tr>
      <w:tr w:rsidR="009C6D8D" w:rsidTr="009C6D8D">
        <w:tc>
          <w:tcPr>
            <w:tcW w:w="4968" w:type="dxa"/>
          </w:tcPr>
          <w:p w:rsidR="009C6D8D" w:rsidRDefault="00480823">
            <w:pPr>
              <w:pStyle w:val="TableBodyText"/>
            </w:pPr>
            <w:r>
              <w:t>PAN_MIDLINE_CONSTANT_SERIFED (10)</w:t>
            </w:r>
          </w:p>
        </w:tc>
        <w:tc>
          <w:tcPr>
            <w:tcW w:w="3888" w:type="dxa"/>
          </w:tcPr>
          <w:p w:rsidR="009C6D8D" w:rsidRDefault="00480823">
            <w:pPr>
              <w:pStyle w:val="TableBodyText"/>
            </w:pPr>
            <w:r>
              <w:t>Constant/Serifed.</w:t>
            </w:r>
          </w:p>
        </w:tc>
      </w:tr>
      <w:tr w:rsidR="009C6D8D" w:rsidTr="009C6D8D">
        <w:tc>
          <w:tcPr>
            <w:tcW w:w="4968" w:type="dxa"/>
          </w:tcPr>
          <w:p w:rsidR="009C6D8D" w:rsidRDefault="00480823">
            <w:pPr>
              <w:pStyle w:val="TableBodyText"/>
            </w:pPr>
            <w:r>
              <w:t>PAN_MIDLINE_LOW_TRIMMED (11)</w:t>
            </w:r>
          </w:p>
        </w:tc>
        <w:tc>
          <w:tcPr>
            <w:tcW w:w="3888" w:type="dxa"/>
          </w:tcPr>
          <w:p w:rsidR="009C6D8D" w:rsidRDefault="00480823">
            <w:pPr>
              <w:pStyle w:val="TableBodyText"/>
            </w:pPr>
            <w:r>
              <w:t>Low/Trimmed.</w:t>
            </w:r>
          </w:p>
        </w:tc>
      </w:tr>
      <w:tr w:rsidR="009C6D8D" w:rsidTr="009C6D8D">
        <w:tc>
          <w:tcPr>
            <w:tcW w:w="4968" w:type="dxa"/>
          </w:tcPr>
          <w:p w:rsidR="009C6D8D" w:rsidRDefault="00480823">
            <w:pPr>
              <w:pStyle w:val="TableBodyText"/>
            </w:pPr>
            <w:r>
              <w:lastRenderedPageBreak/>
              <w:t>PAN_MIDLINE_LOW_POINTED (12)</w:t>
            </w:r>
          </w:p>
        </w:tc>
        <w:tc>
          <w:tcPr>
            <w:tcW w:w="3888" w:type="dxa"/>
          </w:tcPr>
          <w:p w:rsidR="009C6D8D" w:rsidRDefault="00480823">
            <w:pPr>
              <w:pStyle w:val="TableBodyText"/>
            </w:pPr>
            <w:r>
              <w:t>Low/Pointed.</w:t>
            </w:r>
          </w:p>
        </w:tc>
      </w:tr>
      <w:tr w:rsidR="009C6D8D" w:rsidTr="009C6D8D">
        <w:tc>
          <w:tcPr>
            <w:tcW w:w="4968" w:type="dxa"/>
          </w:tcPr>
          <w:p w:rsidR="009C6D8D" w:rsidRDefault="00480823">
            <w:pPr>
              <w:pStyle w:val="TableBodyText"/>
            </w:pPr>
            <w:r>
              <w:t>PAN_MIDLINE_LOW_SERIFED (13)</w:t>
            </w:r>
          </w:p>
        </w:tc>
        <w:tc>
          <w:tcPr>
            <w:tcW w:w="3888" w:type="dxa"/>
          </w:tcPr>
          <w:p w:rsidR="009C6D8D" w:rsidRDefault="00480823">
            <w:pPr>
              <w:pStyle w:val="TableBodyText"/>
            </w:pPr>
            <w:r>
              <w:t>Low/Serifed.</w:t>
            </w:r>
          </w:p>
        </w:tc>
      </w:tr>
    </w:tbl>
    <w:p w:rsidR="009C6D8D" w:rsidRDefault="009C6D8D">
      <w:pPr>
        <w:pStyle w:val="Definition-Field2"/>
      </w:pPr>
    </w:p>
    <w:p w:rsidR="009C6D8D" w:rsidRDefault="00480823">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968" w:type="dxa"/>
          </w:tcPr>
          <w:p w:rsidR="009C6D8D" w:rsidRDefault="00480823">
            <w:pPr>
              <w:pStyle w:val="TableHeaderText"/>
              <w:spacing w:before="0" w:after="0"/>
            </w:pPr>
            <w:r>
              <w:t>Value</w:t>
            </w:r>
          </w:p>
        </w:tc>
        <w:tc>
          <w:tcPr>
            <w:tcW w:w="3888" w:type="dxa"/>
          </w:tcPr>
          <w:p w:rsidR="009C6D8D" w:rsidRDefault="00480823">
            <w:pPr>
              <w:pStyle w:val="TableHeaderText"/>
              <w:spacing w:before="0" w:after="0"/>
            </w:pPr>
            <w:r>
              <w:t>Meaning</w:t>
            </w:r>
          </w:p>
        </w:tc>
      </w:tr>
      <w:tr w:rsidR="009C6D8D" w:rsidTr="009C6D8D">
        <w:tc>
          <w:tcPr>
            <w:tcW w:w="4968" w:type="dxa"/>
          </w:tcPr>
          <w:p w:rsidR="009C6D8D" w:rsidRDefault="00480823">
            <w:pPr>
              <w:pStyle w:val="TableBodyText"/>
            </w:pPr>
            <w:r>
              <w:t>PAN_ANY (0)</w:t>
            </w:r>
          </w:p>
        </w:tc>
        <w:tc>
          <w:tcPr>
            <w:tcW w:w="3888" w:type="dxa"/>
          </w:tcPr>
          <w:p w:rsidR="009C6D8D" w:rsidRDefault="00480823">
            <w:pPr>
              <w:pStyle w:val="TableBodyText"/>
            </w:pPr>
            <w:r>
              <w:t>Any.</w:t>
            </w:r>
          </w:p>
        </w:tc>
      </w:tr>
      <w:tr w:rsidR="009C6D8D" w:rsidTr="009C6D8D">
        <w:tc>
          <w:tcPr>
            <w:tcW w:w="4968" w:type="dxa"/>
          </w:tcPr>
          <w:p w:rsidR="009C6D8D" w:rsidRDefault="00480823">
            <w:pPr>
              <w:pStyle w:val="TableBodyText"/>
            </w:pPr>
            <w:r>
              <w:t>PAN_NO_FIT (1)</w:t>
            </w:r>
          </w:p>
        </w:tc>
        <w:tc>
          <w:tcPr>
            <w:tcW w:w="3888" w:type="dxa"/>
          </w:tcPr>
          <w:p w:rsidR="009C6D8D" w:rsidRDefault="00480823">
            <w:pPr>
              <w:pStyle w:val="TableBodyText"/>
            </w:pPr>
            <w:r>
              <w:t>No fit.</w:t>
            </w:r>
          </w:p>
        </w:tc>
      </w:tr>
      <w:tr w:rsidR="009C6D8D" w:rsidTr="009C6D8D">
        <w:tc>
          <w:tcPr>
            <w:tcW w:w="4968" w:type="dxa"/>
          </w:tcPr>
          <w:p w:rsidR="009C6D8D" w:rsidRDefault="00480823">
            <w:pPr>
              <w:pStyle w:val="TableBodyText"/>
            </w:pPr>
            <w:r>
              <w:t>PAN_XHEIGHT_CONSTANT_SMALL (2)</w:t>
            </w:r>
          </w:p>
        </w:tc>
        <w:tc>
          <w:tcPr>
            <w:tcW w:w="3888" w:type="dxa"/>
          </w:tcPr>
          <w:p w:rsidR="009C6D8D" w:rsidRDefault="00480823">
            <w:pPr>
              <w:pStyle w:val="TableBodyText"/>
            </w:pPr>
            <w:r>
              <w:t>Constant/small.</w:t>
            </w:r>
          </w:p>
        </w:tc>
      </w:tr>
      <w:tr w:rsidR="009C6D8D" w:rsidTr="009C6D8D">
        <w:tc>
          <w:tcPr>
            <w:tcW w:w="4968" w:type="dxa"/>
          </w:tcPr>
          <w:p w:rsidR="009C6D8D" w:rsidRDefault="00480823">
            <w:pPr>
              <w:pStyle w:val="TableBodyText"/>
            </w:pPr>
            <w:r>
              <w:t>PAN_XHEIGHT_CONSTANT_STD (3)</w:t>
            </w:r>
          </w:p>
        </w:tc>
        <w:tc>
          <w:tcPr>
            <w:tcW w:w="3888" w:type="dxa"/>
          </w:tcPr>
          <w:p w:rsidR="009C6D8D" w:rsidRDefault="00480823">
            <w:pPr>
              <w:pStyle w:val="TableBodyText"/>
            </w:pPr>
            <w:r>
              <w:t>Constant/standard.</w:t>
            </w:r>
          </w:p>
        </w:tc>
      </w:tr>
      <w:tr w:rsidR="009C6D8D" w:rsidTr="009C6D8D">
        <w:tc>
          <w:tcPr>
            <w:tcW w:w="4968" w:type="dxa"/>
          </w:tcPr>
          <w:p w:rsidR="009C6D8D" w:rsidRDefault="00480823">
            <w:pPr>
              <w:pStyle w:val="TableBodyText"/>
            </w:pPr>
            <w:r>
              <w:t>PAN_XHEIGHT_CONSTANT_LARGE (4)</w:t>
            </w:r>
          </w:p>
        </w:tc>
        <w:tc>
          <w:tcPr>
            <w:tcW w:w="3888" w:type="dxa"/>
          </w:tcPr>
          <w:p w:rsidR="009C6D8D" w:rsidRDefault="00480823">
            <w:pPr>
              <w:pStyle w:val="TableBodyText"/>
            </w:pPr>
            <w:r>
              <w:t>Constant/large.</w:t>
            </w:r>
          </w:p>
        </w:tc>
      </w:tr>
      <w:tr w:rsidR="009C6D8D" w:rsidTr="009C6D8D">
        <w:tc>
          <w:tcPr>
            <w:tcW w:w="4968" w:type="dxa"/>
          </w:tcPr>
          <w:p w:rsidR="009C6D8D" w:rsidRDefault="00480823">
            <w:pPr>
              <w:pStyle w:val="TableBodyText"/>
            </w:pPr>
            <w:r>
              <w:t>PAN_XHEIGHT_DUCKING_SMALL (5)</w:t>
            </w:r>
          </w:p>
        </w:tc>
        <w:tc>
          <w:tcPr>
            <w:tcW w:w="3888" w:type="dxa"/>
          </w:tcPr>
          <w:p w:rsidR="009C6D8D" w:rsidRDefault="00480823">
            <w:pPr>
              <w:pStyle w:val="TableBodyText"/>
            </w:pPr>
            <w:r>
              <w:t>Ducking/small.</w:t>
            </w:r>
          </w:p>
        </w:tc>
      </w:tr>
      <w:tr w:rsidR="009C6D8D" w:rsidTr="009C6D8D">
        <w:tc>
          <w:tcPr>
            <w:tcW w:w="4968" w:type="dxa"/>
          </w:tcPr>
          <w:p w:rsidR="009C6D8D" w:rsidRDefault="00480823">
            <w:pPr>
              <w:pStyle w:val="TableBodyText"/>
            </w:pPr>
            <w:r>
              <w:t>PAN_XHEIGHT_DUCKING_STD (6)</w:t>
            </w:r>
          </w:p>
        </w:tc>
        <w:tc>
          <w:tcPr>
            <w:tcW w:w="3888" w:type="dxa"/>
          </w:tcPr>
          <w:p w:rsidR="009C6D8D" w:rsidRDefault="00480823">
            <w:pPr>
              <w:pStyle w:val="TableBodyText"/>
            </w:pPr>
            <w:r>
              <w:t>Ducking/standard.</w:t>
            </w:r>
          </w:p>
        </w:tc>
      </w:tr>
      <w:tr w:rsidR="009C6D8D" w:rsidTr="009C6D8D">
        <w:tc>
          <w:tcPr>
            <w:tcW w:w="4968" w:type="dxa"/>
          </w:tcPr>
          <w:p w:rsidR="009C6D8D" w:rsidRDefault="00480823">
            <w:pPr>
              <w:pStyle w:val="TableBodyText"/>
            </w:pPr>
            <w:r>
              <w:t>PAN_XHEIGHT_DUCKING_LARGE (7)</w:t>
            </w:r>
          </w:p>
        </w:tc>
        <w:tc>
          <w:tcPr>
            <w:tcW w:w="3888" w:type="dxa"/>
          </w:tcPr>
          <w:p w:rsidR="009C6D8D" w:rsidRDefault="00480823">
            <w:pPr>
              <w:pStyle w:val="TableBodyText"/>
            </w:pPr>
            <w:r>
              <w:t>Ducking/large.</w:t>
            </w:r>
          </w:p>
        </w:tc>
      </w:tr>
    </w:tbl>
    <w:p w:rsidR="009C6D8D" w:rsidRDefault="009C6D8D"/>
    <w:p w:rsidR="009C6D8D" w:rsidRDefault="00480823">
      <w:pPr>
        <w:pStyle w:val="Heading3"/>
      </w:pPr>
      <w:bookmarkStart w:id="3637" w:name="Section_34aaeaf3957841afa3f5c12f6f66bf1b"/>
      <w:bookmarkStart w:id="3638" w:name="PapxFkp"/>
      <w:bookmarkStart w:id="3639" w:name="_Toc471996647"/>
      <w:r>
        <w:t>PapxFkp</w:t>
      </w:r>
      <w:bookmarkEnd w:id="3637"/>
      <w:bookmarkEnd w:id="3638"/>
      <w:bookmarkEnd w:id="3639"/>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9C6D8D" w:rsidRDefault="00480823">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rgfc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rgbx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cpara</w:t>
            </w:r>
          </w:p>
        </w:tc>
      </w:tr>
    </w:tbl>
    <w:p w:rsidR="009C6D8D" w:rsidRDefault="00480823">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immediately after the end of the previous paragraph. The count of elements that this array contains is </w:t>
      </w:r>
      <w:r>
        <w:rPr>
          <w:b/>
        </w:rPr>
        <w:t xml:space="preserve">cpara </w:t>
      </w:r>
      <w:r>
        <w:t>incremented by 1. The last element doe</w:t>
      </w:r>
      <w:r>
        <w:t>s not specify the beginning of a paragraph; instead it specifies the end of the last paragraph.</w:t>
      </w:r>
    </w:p>
    <w:p w:rsidR="009C6D8D" w:rsidRDefault="00480823">
      <w:pPr>
        <w:pStyle w:val="Definition-Field"/>
      </w:pPr>
      <w:r>
        <w:rPr>
          <w:b/>
        </w:rPr>
        <w:lastRenderedPageBreak/>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w:t>
      </w:r>
      <w:r>
        <w:t xml:space="preserve">,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9C6D8D" w:rsidRDefault="00480823">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w:t>
      </w:r>
      <w:r>
        <w:t xml:space="preserve">ties for the table row whose end of row mark is located at the corresponding offset in </w:t>
      </w:r>
      <w:r>
        <w:rPr>
          <w:b/>
        </w:rPr>
        <w:t>rgfc</w:t>
      </w:r>
      <w:r>
        <w:t>.</w:t>
      </w:r>
    </w:p>
    <w:p w:rsidR="009C6D8D" w:rsidRDefault="00480823">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w:t>
      </w:r>
      <w:r>
        <w:t xml:space="preserve">. This field occupies the last byte of the </w:t>
      </w:r>
      <w:r>
        <w:rPr>
          <w:b/>
        </w:rPr>
        <w:t>PapxFkp</w:t>
      </w:r>
      <w:r>
        <w:t xml:space="preserve"> structure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9C6D8D" w:rsidRDefault="00480823">
      <w:pPr>
        <w:pStyle w:val="Heading3"/>
      </w:pPr>
      <w:bookmarkStart w:id="3640" w:name="Section_580510b8df7a467ea51c0d71eb15c7cd"/>
      <w:bookmarkStart w:id="3641" w:name="PapxInFkp"/>
      <w:bookmarkStart w:id="3642" w:name="_Toc471996648"/>
      <w:r>
        <w:t>PapxInFkp</w:t>
      </w:r>
      <w:bookmarkEnd w:id="3640"/>
      <w:bookmarkEnd w:id="3641"/>
      <w:bookmarkEnd w:id="3642"/>
      <w:r>
        <w:fldChar w:fldCharType="begin"/>
      </w:r>
      <w:r>
        <w:instrText xml:space="preserve"> XE "Details:PapxInFkp structure"</w:instrText>
      </w:r>
      <w:r>
        <w:instrText xml:space="preserv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9C6D8D" w:rsidRDefault="00480823">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grpprlInPapx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9C6D8D" w:rsidRDefault="00480823">
      <w:pPr>
        <w:pStyle w:val="Definition-Field"/>
      </w:pPr>
      <w:r>
        <w:rPr>
          <w:b/>
        </w:rPr>
        <w:t xml:space="preserve">grpprlInPapx (variable): </w:t>
      </w:r>
      <w:r>
        <w:t xml:space="preserve">If </w:t>
      </w:r>
      <w:r>
        <w:rPr>
          <w:b/>
        </w:rPr>
        <w:t>cb</w:t>
      </w:r>
      <w:r>
        <w:t xml:space="preserve"> is 0, t</w:t>
      </w:r>
      <w:r>
        <w:t xml:space="preserve">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9C6D8D" w:rsidRDefault="00480823">
      <w:pPr>
        <w:pStyle w:val="Definition-Field2"/>
      </w:pPr>
      <w:r>
        <w:t xml:space="preserve">If </w:t>
      </w:r>
      <w:r>
        <w:rPr>
          <w:b/>
        </w:rPr>
        <w:t>cb</w:t>
      </w:r>
      <w:r>
        <w:t xml:space="preserve"> is nonzero, </w:t>
      </w:r>
      <w:r>
        <w:rPr>
          <w:b/>
        </w:rPr>
        <w:t>grpprlInPapx</w:t>
      </w:r>
      <w:r>
        <w:t xml:space="preserve"> is GrpPrlAndIstd.</w:t>
      </w:r>
    </w:p>
    <w:p w:rsidR="009C6D8D" w:rsidRDefault="00480823">
      <w:pPr>
        <w:pStyle w:val="Heading3"/>
      </w:pPr>
      <w:bookmarkStart w:id="3643" w:name="Section_a01919d136014aec8adbea40bed1d77d"/>
      <w:bookmarkStart w:id="3644" w:name="PbiGrfOperand"/>
      <w:bookmarkStart w:id="3645" w:name="_Toc471996649"/>
      <w:r>
        <w:t>PbiGrfOperand</w:t>
      </w:r>
      <w:bookmarkEnd w:id="3643"/>
      <w:bookmarkEnd w:id="3644"/>
      <w:bookmarkEnd w:id="3645"/>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9C6D8D" w:rsidRDefault="00480823">
      <w:r>
        <w:t xml:space="preserve">The </w:t>
      </w:r>
      <w:r>
        <w:rPr>
          <w:b/>
        </w:rPr>
        <w:t>PbiG</w:t>
      </w:r>
      <w:r>
        <w:rPr>
          <w:b/>
        </w:rPr>
        <w:t>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3780" w:type="dxa"/>
            <w:gridSpan w:val="14"/>
          </w:tcPr>
          <w:p w:rsidR="009C6D8D" w:rsidRDefault="00480823">
            <w:pPr>
              <w:pStyle w:val="PacketDiagramBodyText"/>
            </w:pPr>
            <w:r>
              <w:t>fUnused</w:t>
            </w:r>
          </w:p>
        </w:tc>
      </w:tr>
    </w:tbl>
    <w:p w:rsidR="009C6D8D" w:rsidRDefault="00480823">
      <w:pPr>
        <w:pStyle w:val="Definition-Field"/>
      </w:pPr>
      <w:r>
        <w:rPr>
          <w:b/>
        </w:rPr>
        <w:t xml:space="preserve">A - fPicBullet (1 bit): </w:t>
      </w:r>
      <w:r>
        <w:t>Specifies whether the bullet is a picture bullet.</w:t>
      </w:r>
    </w:p>
    <w:p w:rsidR="009C6D8D" w:rsidRDefault="00480823">
      <w:pPr>
        <w:pStyle w:val="Definition-Field"/>
      </w:pPr>
      <w:r>
        <w:rPr>
          <w:b/>
        </w:rPr>
        <w:t xml:space="preserve">B - fNoAutoSize (1 bit): </w:t>
      </w:r>
      <w:r>
        <w:t>Specifies whether the size of the picture changes automatically to match the size of the text that follows the bullet.</w:t>
      </w:r>
    </w:p>
    <w:p w:rsidR="009C6D8D" w:rsidRDefault="00480823">
      <w:pPr>
        <w:pStyle w:val="Definition-Field"/>
      </w:pPr>
      <w:r>
        <w:rPr>
          <w:b/>
        </w:rPr>
        <w:t xml:space="preserve">fUnused (14 bits): </w:t>
      </w:r>
      <w:r>
        <w:t>This field is undefined and MUST be ignored.</w:t>
      </w:r>
    </w:p>
    <w:p w:rsidR="009C6D8D" w:rsidRDefault="00480823">
      <w:pPr>
        <w:pStyle w:val="Heading3"/>
      </w:pPr>
      <w:bookmarkStart w:id="3646" w:name="Section_498993c90a2d47aa8adafed27616e275"/>
      <w:bookmarkStart w:id="3647" w:name="Pcd"/>
      <w:bookmarkStart w:id="3648" w:name="_Toc471996650"/>
      <w:r>
        <w:t>Pcd</w:t>
      </w:r>
      <w:bookmarkEnd w:id="3646"/>
      <w:bookmarkEnd w:id="3647"/>
      <w:bookmarkEnd w:id="3648"/>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w:instrText>
      </w:r>
      <w:r>
        <w:instrText xml:space="preserve">d" </w:instrText>
      </w:r>
      <w:r>
        <w:fldChar w:fldCharType="end"/>
      </w:r>
      <w:r>
        <w:fldChar w:fldCharType="begin"/>
      </w:r>
      <w:r>
        <w:instrText xml:space="preserve"> XE "Basic types:Pcd" </w:instrText>
      </w:r>
      <w:r>
        <w:fldChar w:fldCharType="end"/>
      </w:r>
    </w:p>
    <w:p w:rsidR="009C6D8D" w:rsidRDefault="00480823">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3510" w:type="dxa"/>
            <w:gridSpan w:val="13"/>
          </w:tcPr>
          <w:p w:rsidR="009C6D8D" w:rsidRDefault="00480823">
            <w:pPr>
              <w:pStyle w:val="PacketDiagramBodyText"/>
            </w:pPr>
            <w:r>
              <w:t>fR2</w:t>
            </w:r>
          </w:p>
        </w:tc>
        <w:tc>
          <w:tcPr>
            <w:tcW w:w="4320" w:type="dxa"/>
            <w:gridSpan w:val="16"/>
          </w:tcPr>
          <w:p w:rsidR="009C6D8D" w:rsidRDefault="00480823">
            <w:pPr>
              <w:pStyle w:val="PacketDiagramBodyText"/>
            </w:pPr>
            <w:r>
              <w:t>fc</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prm</w:t>
            </w:r>
          </w:p>
        </w:tc>
      </w:tr>
    </w:tbl>
    <w:p w:rsidR="009C6D8D" w:rsidRDefault="00480823">
      <w:pPr>
        <w:pStyle w:val="Definition-Field"/>
      </w:pPr>
      <w:r>
        <w:rPr>
          <w:b/>
        </w:rPr>
        <w:t xml:space="preserve">A - fNoParaLast (1 bit): </w:t>
      </w:r>
      <w:r>
        <w:t xml:space="preserve"> If this bit is 1, the text MUST NOT contain a paragraph mark.</w:t>
      </w:r>
    </w:p>
    <w:p w:rsidR="009C6D8D" w:rsidRDefault="00480823">
      <w:pPr>
        <w:pStyle w:val="Definition-Field"/>
      </w:pPr>
      <w:r>
        <w:rPr>
          <w:b/>
        </w:rPr>
        <w:t xml:space="preserve">B - fR1 (1 bit): </w:t>
      </w:r>
      <w:r>
        <w:t xml:space="preserve"> This field is undefined and MUST be ignored.</w:t>
      </w:r>
    </w:p>
    <w:p w:rsidR="009C6D8D" w:rsidRDefault="00480823">
      <w:pPr>
        <w:pStyle w:val="Definition-Field"/>
      </w:pPr>
      <w:r>
        <w:rPr>
          <w:b/>
        </w:rPr>
        <w:t xml:space="preserve">C - fDirty (1 bit): </w:t>
      </w:r>
      <w:r>
        <w:t xml:space="preserve"> This field MUST be 0.</w:t>
      </w:r>
    </w:p>
    <w:p w:rsidR="009C6D8D" w:rsidRDefault="00480823">
      <w:pPr>
        <w:pStyle w:val="Definition-Field"/>
      </w:pPr>
      <w:r>
        <w:rPr>
          <w:b/>
        </w:rPr>
        <w:t xml:space="preserve">fR2 (13 bits): </w:t>
      </w:r>
      <w:r>
        <w:t xml:space="preserve"> This field is undefined and MUST be ignored.</w:t>
      </w:r>
    </w:p>
    <w:p w:rsidR="009C6D8D" w:rsidRDefault="00480823">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9C6D8D" w:rsidRDefault="00480823">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w:t>
      </w:r>
      <w:r>
        <w:t xml:space="preserve">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9C6D8D" w:rsidRDefault="00480823">
      <w:pPr>
        <w:pStyle w:val="Heading3"/>
      </w:pPr>
      <w:bookmarkStart w:id="3649" w:name="Section_9316ddeb34414840a50185225ba32b35"/>
      <w:bookmarkStart w:id="3650" w:name="Pcdt"/>
      <w:bookmarkStart w:id="3651" w:name="_Toc471996651"/>
      <w:r>
        <w:t>Pcdt</w:t>
      </w:r>
      <w:bookmarkEnd w:id="3649"/>
      <w:bookmarkEnd w:id="3650"/>
      <w:bookmarkEnd w:id="3651"/>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9C6D8D" w:rsidRDefault="00480823">
      <w:r>
        <w:t xml:space="preserve">The </w:t>
      </w:r>
      <w:r>
        <w:rPr>
          <w:b/>
        </w:rPr>
        <w:t>Pcdt</w:t>
      </w:r>
      <w:r>
        <w:t xml:space="preserve"> structure contains a </w:t>
      </w:r>
      <w:hyperlink w:anchor="Section_1caae71f35c449d7adf0af5fc766331c" w:history="1">
        <w:r>
          <w:rPr>
            <w:rStyle w:val="Hyperlink"/>
            <w:b/>
          </w:rPr>
          <w:t>PlcPcd</w:t>
        </w:r>
      </w:hyperlink>
      <w:r>
        <w:t xml:space="preserve"> struc</w:t>
      </w:r>
      <w:r>
        <w:t>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clxt</w:t>
            </w:r>
          </w:p>
        </w:tc>
        <w:tc>
          <w:tcPr>
            <w:tcW w:w="6480" w:type="dxa"/>
            <w:gridSpan w:val="24"/>
          </w:tcPr>
          <w:p w:rsidR="009C6D8D" w:rsidRDefault="00480823">
            <w:pPr>
              <w:pStyle w:val="PacketDiagramBodyText"/>
            </w:pPr>
            <w:r>
              <w:t>lcb</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PlcPcd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clxt (1 byte): </w:t>
      </w:r>
      <w:r>
        <w:t xml:space="preserve"> This value MUST be 0x02.</w:t>
      </w:r>
    </w:p>
    <w:p w:rsidR="009C6D8D" w:rsidRDefault="00480823">
      <w:pPr>
        <w:pStyle w:val="Definition-Field"/>
      </w:pPr>
      <w:r>
        <w:rPr>
          <w:b/>
        </w:rPr>
        <w:t xml:space="preserve">lcb (4 bytes): </w:t>
      </w:r>
      <w:r>
        <w:t xml:space="preserve"> An unsigned integer that specifies the size, in bytes, of the </w:t>
      </w:r>
      <w:r>
        <w:rPr>
          <w:b/>
        </w:rPr>
        <w:t>PlcPcd</w:t>
      </w:r>
      <w:r>
        <w:t xml:space="preserve"> structure.</w:t>
      </w:r>
    </w:p>
    <w:p w:rsidR="009C6D8D" w:rsidRDefault="00480823">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w:t>
      </w:r>
      <w:r>
        <w:t xml:space="preserve">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9C6D8D" w:rsidRDefault="00480823">
      <w:pPr>
        <w:pStyle w:val="Heading3"/>
      </w:pPr>
      <w:bookmarkStart w:id="3652" w:name="Section_691c20a1915b440398131f0c96ed6f8b"/>
      <w:bookmarkStart w:id="3653" w:name="PChgTabsAdd"/>
      <w:bookmarkStart w:id="3654" w:name="_Toc471996652"/>
      <w:r>
        <w:t>PChgTabsAdd</w:t>
      </w:r>
      <w:bookmarkEnd w:id="3652"/>
      <w:bookmarkEnd w:id="3653"/>
      <w:bookmarkEnd w:id="3654"/>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w:instrText>
      </w:r>
      <w:r>
        <w:instrText xml:space="preserve">d" </w:instrText>
      </w:r>
      <w:r>
        <w:fldChar w:fldCharType="end"/>
      </w:r>
    </w:p>
    <w:p w:rsidR="009C6D8D" w:rsidRDefault="00480823">
      <w:r>
        <w:t xml:space="preserve">The </w:t>
      </w:r>
      <w:r>
        <w:rPr>
          <w:b/>
        </w:rPr>
        <w:t>PChgTabsAdd</w:t>
      </w:r>
      <w:r>
        <w:t xml:space="preserve"> structure specifies the locations and properties of custom tab stops.</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cTabs</w:t>
            </w:r>
          </w:p>
        </w:tc>
        <w:tc>
          <w:tcPr>
            <w:tcW w:w="6480" w:type="dxa"/>
            <w:gridSpan w:val="24"/>
          </w:tcPr>
          <w:p w:rsidR="009C6D8D" w:rsidRDefault="00480823">
            <w:pPr>
              <w:pStyle w:val="PacketDiagramBodyText"/>
            </w:pPr>
            <w:r>
              <w:t>rgdxaAdd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lastRenderedPageBreak/>
              <w:t>rgtbdAdd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9C6D8D" w:rsidRDefault="00480823">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w:t>
      </w:r>
      <w:r>
        <w:t xml:space="preserve">ecords is specified by </w:t>
      </w:r>
      <w:r>
        <w:rPr>
          <w:b/>
        </w:rPr>
        <w:t>cTabs</w:t>
      </w:r>
      <w:r>
        <w:t xml:space="preserve">. The values in this array MUST be in ascending order. Each </w:t>
      </w:r>
      <w:r>
        <w:rPr>
          <w:b/>
        </w:rPr>
        <w:t>XAS</w:t>
      </w:r>
      <w:r>
        <w:t xml:space="preserve"> value specifies a location at which to add a custom tab stop.</w:t>
      </w:r>
    </w:p>
    <w:p w:rsidR="009C6D8D" w:rsidRDefault="00480823">
      <w:pPr>
        <w:pStyle w:val="Definition-Field"/>
      </w:pPr>
      <w:r>
        <w:rPr>
          <w:b/>
        </w:rPr>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9C6D8D" w:rsidRDefault="00480823">
      <w:pPr>
        <w:pStyle w:val="Heading3"/>
      </w:pPr>
      <w:bookmarkStart w:id="3655" w:name="Section_539894c98bad4b8a9ffb8c969029d7d4"/>
      <w:bookmarkStart w:id="3656" w:name="PChgTabsDel"/>
      <w:bookmarkStart w:id="3657" w:name="_Toc471996653"/>
      <w:r>
        <w:t>PChgTabsDel</w:t>
      </w:r>
      <w:bookmarkEnd w:id="3655"/>
      <w:bookmarkEnd w:id="3656"/>
      <w:bookmarkEnd w:id="3657"/>
      <w:r>
        <w:fldChar w:fldCharType="begin"/>
      </w:r>
      <w:r>
        <w:instrText xml:space="preserve"> XE "Details:PChgTabsDel structure"</w:instrText>
      </w:r>
      <w:r>
        <w:instrText xml:space="preserv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9C6D8D" w:rsidRDefault="00480823">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cTabs</w:t>
            </w:r>
          </w:p>
        </w:tc>
        <w:tc>
          <w:tcPr>
            <w:tcW w:w="6480" w:type="dxa"/>
            <w:gridSpan w:val="24"/>
          </w:tcPr>
          <w:p w:rsidR="009C6D8D" w:rsidRDefault="00480823">
            <w:pPr>
              <w:pStyle w:val="PacketDiagramBodyText"/>
            </w:pPr>
            <w:r>
              <w:t>rgdxaDel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9C6D8D" w:rsidRDefault="00480823">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9C6D8D" w:rsidRDefault="00480823">
      <w:pPr>
        <w:pStyle w:val="Heading3"/>
      </w:pPr>
      <w:bookmarkStart w:id="3658" w:name="Section_908cede7b294471aafe8add61f2078e7"/>
      <w:bookmarkStart w:id="3659" w:name="PChgTabsDelClose"/>
      <w:bookmarkStart w:id="3660" w:name="_Toc471996654"/>
      <w:r>
        <w:t>PChgTabsDelClose</w:t>
      </w:r>
      <w:bookmarkEnd w:id="3658"/>
      <w:bookmarkEnd w:id="3659"/>
      <w:bookmarkEnd w:id="3660"/>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9C6D8D" w:rsidRDefault="00480823">
      <w:r>
        <w:t xml:space="preserve">The </w:t>
      </w:r>
      <w:r>
        <w:rPr>
          <w:b/>
        </w:rPr>
        <w:t>PChgTabsDelClose</w:t>
      </w:r>
      <w:r>
        <w:t xml:space="preserve"> structure specifies the locations at which custom tab stops</w:t>
      </w:r>
      <w:r>
        <w:t xml:space="preserve"> are ignored.</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cTabs</w:t>
            </w:r>
          </w:p>
        </w:tc>
        <w:tc>
          <w:tcPr>
            <w:tcW w:w="6480" w:type="dxa"/>
            <w:gridSpan w:val="24"/>
          </w:tcPr>
          <w:p w:rsidR="009C6D8D" w:rsidRDefault="00480823">
            <w:pPr>
              <w:pStyle w:val="PacketDiagramBodyText"/>
            </w:pPr>
            <w:r>
              <w:t>rgdxaDel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rgdxaClose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w:t>
      </w:r>
      <w:r>
        <w:t>value MUST be greater than or equal to 0, and less than or equal to 64.</w:t>
      </w:r>
    </w:p>
    <w:p w:rsidR="009C6D8D" w:rsidRDefault="00480823">
      <w:pPr>
        <w:pStyle w:val="Definition-Field"/>
      </w:pPr>
      <w:r>
        <w:rPr>
          <w:b/>
        </w:rPr>
        <w:lastRenderedPageBreak/>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1" w:name="Appendix_A_Target_231"/>
      <w:r>
        <w:fldChar w:fldCharType="begin"/>
      </w:r>
      <w:r>
        <w:instrText xml:space="preserve"> HYP</w:instrText>
      </w:r>
      <w:r>
        <w:instrText xml:space="preserve">ERLINK \l "Appendix_A_231" \o "Product behavior note 231" \h </w:instrText>
      </w:r>
      <w:r>
        <w:fldChar w:fldCharType="separate"/>
      </w:r>
      <w:r>
        <w:rPr>
          <w:rStyle w:val="Hyperlink"/>
        </w:rPr>
        <w:t>&lt;231&gt;</w:t>
      </w:r>
      <w:r>
        <w:rPr>
          <w:rStyle w:val="Hyperlink"/>
        </w:rPr>
        <w:fldChar w:fldCharType="end"/>
      </w:r>
      <w:bookmarkEnd w:id="3661"/>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9C6D8D" w:rsidRDefault="00480823">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w:t>
      </w:r>
      <w:r>
        <w:t xml:space="preserve">ps in both directions, from the corresponding entry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9C6D8D" w:rsidRDefault="00480823">
      <w:pPr>
        <w:pStyle w:val="Heading3"/>
      </w:pPr>
      <w:bookmarkStart w:id="3662" w:name="Section_0fa864c24660402fb7263e9895748a49"/>
      <w:bookmarkStart w:id="3663" w:name="PChgTabsOperand"/>
      <w:bookmarkStart w:id="3664" w:name="_Toc471996655"/>
      <w:r>
        <w:t>PChgTabsOperand</w:t>
      </w:r>
      <w:bookmarkEnd w:id="3662"/>
      <w:bookmarkEnd w:id="3663"/>
      <w:bookmarkEnd w:id="3664"/>
      <w:r>
        <w:fldChar w:fldCharType="begin"/>
      </w:r>
      <w:r>
        <w:instrText xml:space="preserve"> XE "Details:PChgTabsOperan</w:instrText>
      </w:r>
      <w:r>
        <w:instrText xml:space="preserve">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9C6D8D" w:rsidRDefault="00480823">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w:t>
      </w:r>
      <w:r>
        <w:t>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PChgTabsDelClose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PChgTabsAdd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5"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3665"/>
      <w:r>
        <w:t xml:space="preserve"> be ignored and that the size of the remainder of this operand, in bytes, is calculated by using the following formula:</w:t>
      </w:r>
    </w:p>
    <w:p w:rsidR="009C6D8D" w:rsidRDefault="00480823">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3" cstate="print"/>
                    <a:stretch>
                      <a:fillRect/>
                    </a:stretch>
                  </pic:blipFill>
                  <pic:spPr>
                    <a:xfrm>
                      <a:off x="0" y="0"/>
                      <a:ext cx="3209925" cy="361950"/>
                    </a:xfrm>
                    <a:prstGeom prst="rect">
                      <a:avLst/>
                    </a:prstGeom>
                  </pic:spPr>
                </pic:pic>
              </a:graphicData>
            </a:graphic>
          </wp:inline>
        </w:drawing>
      </w:r>
    </w:p>
    <w:p w:rsidR="009C6D8D" w:rsidRDefault="00480823">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9C6D8D" w:rsidRDefault="00480823">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9C6D8D" w:rsidRDefault="00480823">
      <w:pPr>
        <w:pStyle w:val="Heading3"/>
      </w:pPr>
      <w:bookmarkStart w:id="3666" w:name="Section_6ff24fa940d84b5493abd66a88e9ba5b"/>
      <w:bookmarkStart w:id="3667" w:name="PChgTabsPapxOperand"/>
      <w:bookmarkStart w:id="3668" w:name="_Toc471996656"/>
      <w:r>
        <w:t>PChgTabsPapxOperand</w:t>
      </w:r>
      <w:bookmarkEnd w:id="3666"/>
      <w:bookmarkEnd w:id="3667"/>
      <w:bookmarkEnd w:id="3668"/>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9C6D8D" w:rsidRDefault="00480823">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PChgTabsDel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PChgTabsAdd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9C6D8D" w:rsidRDefault="00480823">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9C6D8D" w:rsidRDefault="00480823">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9C6D8D" w:rsidRDefault="00480823">
      <w:pPr>
        <w:pStyle w:val="Heading3"/>
      </w:pPr>
      <w:bookmarkStart w:id="3669" w:name="Section_f8c3e1db950b47b2847d30375cbef0a0"/>
      <w:bookmarkStart w:id="3670" w:name="PgbApplyTo"/>
      <w:bookmarkStart w:id="3671" w:name="_Toc471996657"/>
      <w:r>
        <w:t>PgbApplyTo</w:t>
      </w:r>
      <w:bookmarkEnd w:id="3669"/>
      <w:bookmarkEnd w:id="3670"/>
      <w:bookmarkEnd w:id="3671"/>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9C6D8D" w:rsidRDefault="00480823">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672" w:name="pgbAllPages"/>
            <w:r>
              <w:rPr>
                <w:b/>
              </w:rPr>
              <w:t>pgbAllPages</w:t>
            </w:r>
            <w:bookmarkEnd w:id="3672"/>
          </w:p>
        </w:tc>
        <w:tc>
          <w:tcPr>
            <w:tcW w:w="0" w:type="auto"/>
            <w:vAlign w:val="center"/>
          </w:tcPr>
          <w:p w:rsidR="009C6D8D" w:rsidRDefault="00480823">
            <w:pPr>
              <w:pStyle w:val="TableBodyText"/>
            </w:pPr>
            <w:r>
              <w:t>0x0</w:t>
            </w:r>
          </w:p>
        </w:tc>
        <w:tc>
          <w:tcPr>
            <w:tcW w:w="0" w:type="auto"/>
            <w:vAlign w:val="center"/>
          </w:tcPr>
          <w:p w:rsidR="009C6D8D" w:rsidRDefault="00480823">
            <w:pPr>
              <w:pStyle w:val="TableBodyText"/>
            </w:pPr>
            <w:r>
              <w:t xml:space="preserve">The page border applies to all pages in the </w:t>
            </w:r>
            <w:hyperlink w:anchor="gt_49a2b98a-d101-4889-9108-87f567e758cf">
              <w:r>
                <w:rPr>
                  <w:rStyle w:val="HyperlinkGreen"/>
                  <w:b/>
                </w:rPr>
                <w:t>section</w:t>
              </w:r>
            </w:hyperlink>
            <w:r>
              <w:t>.</w:t>
            </w:r>
          </w:p>
        </w:tc>
      </w:tr>
      <w:tr w:rsidR="009C6D8D" w:rsidTr="009C6D8D">
        <w:tc>
          <w:tcPr>
            <w:tcW w:w="0" w:type="auto"/>
            <w:vAlign w:val="center"/>
          </w:tcPr>
          <w:p w:rsidR="009C6D8D" w:rsidRDefault="00480823">
            <w:pPr>
              <w:pStyle w:val="TableBodyText"/>
            </w:pPr>
            <w:bookmarkStart w:id="3673" w:name="pgbFirstPage"/>
            <w:r>
              <w:rPr>
                <w:b/>
              </w:rPr>
              <w:t>pgbFirstPage</w:t>
            </w:r>
            <w:bookmarkEnd w:id="3673"/>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The page border applies only to the first page of the section.</w:t>
            </w:r>
          </w:p>
        </w:tc>
      </w:tr>
      <w:tr w:rsidR="009C6D8D" w:rsidTr="009C6D8D">
        <w:tc>
          <w:tcPr>
            <w:tcW w:w="0" w:type="auto"/>
            <w:vAlign w:val="center"/>
          </w:tcPr>
          <w:p w:rsidR="009C6D8D" w:rsidRDefault="00480823">
            <w:pPr>
              <w:pStyle w:val="TableBodyText"/>
            </w:pPr>
            <w:bookmarkStart w:id="3674" w:name="pgbAllButFirst"/>
            <w:r>
              <w:rPr>
                <w:b/>
              </w:rPr>
              <w:t>pgbAllButFirst</w:t>
            </w:r>
            <w:bookmarkEnd w:id="3674"/>
          </w:p>
        </w:tc>
        <w:tc>
          <w:tcPr>
            <w:tcW w:w="0" w:type="auto"/>
            <w:vAlign w:val="center"/>
          </w:tcPr>
          <w:p w:rsidR="009C6D8D" w:rsidRDefault="00480823">
            <w:pPr>
              <w:pStyle w:val="TableBodyText"/>
            </w:pPr>
            <w:r>
              <w:t>0x2</w:t>
            </w:r>
          </w:p>
        </w:tc>
        <w:tc>
          <w:tcPr>
            <w:tcW w:w="0" w:type="auto"/>
            <w:vAlign w:val="center"/>
          </w:tcPr>
          <w:p w:rsidR="009C6D8D" w:rsidRDefault="00480823">
            <w:pPr>
              <w:pStyle w:val="TableBodyText"/>
            </w:pPr>
            <w:r>
              <w:t>The page border applies to all but the first page of the section.</w:t>
            </w:r>
          </w:p>
        </w:tc>
      </w:tr>
    </w:tbl>
    <w:p w:rsidR="009C6D8D" w:rsidRDefault="00480823">
      <w:pPr>
        <w:pStyle w:val="Heading3"/>
      </w:pPr>
      <w:bookmarkStart w:id="3675" w:name="Section_4418fbed54f24a4f89672f39a7fb3a0c"/>
      <w:bookmarkStart w:id="3676" w:name="PgbOffsetFrom"/>
      <w:bookmarkStart w:id="3677" w:name="_Toc471996658"/>
      <w:r>
        <w:t>PgbOffsetFrom</w:t>
      </w:r>
      <w:bookmarkEnd w:id="3675"/>
      <w:bookmarkEnd w:id="3676"/>
      <w:bookmarkEnd w:id="3677"/>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9C6D8D" w:rsidRDefault="00480823">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678" w:name="pgbFromText"/>
            <w:r>
              <w:rPr>
                <w:b/>
              </w:rPr>
              <w:t>pgbFromText</w:t>
            </w:r>
            <w:bookmarkEnd w:id="3678"/>
          </w:p>
        </w:tc>
        <w:tc>
          <w:tcPr>
            <w:tcW w:w="0" w:type="auto"/>
            <w:vAlign w:val="center"/>
          </w:tcPr>
          <w:p w:rsidR="009C6D8D" w:rsidRDefault="00480823">
            <w:pPr>
              <w:pStyle w:val="TableBodyText"/>
            </w:pPr>
            <w:r>
              <w:t>0x0</w:t>
            </w:r>
          </w:p>
        </w:tc>
        <w:tc>
          <w:tcPr>
            <w:tcW w:w="0" w:type="auto"/>
            <w:vAlign w:val="center"/>
          </w:tcPr>
          <w:p w:rsidR="009C6D8D" w:rsidRDefault="00480823">
            <w:pPr>
              <w:pStyle w:val="TableBodyText"/>
            </w:pPr>
            <w:r>
              <w:t>The offset of the page border is measured from the text.</w:t>
            </w:r>
          </w:p>
        </w:tc>
      </w:tr>
      <w:tr w:rsidR="009C6D8D" w:rsidTr="009C6D8D">
        <w:tc>
          <w:tcPr>
            <w:tcW w:w="0" w:type="auto"/>
            <w:vAlign w:val="center"/>
          </w:tcPr>
          <w:p w:rsidR="009C6D8D" w:rsidRDefault="00480823">
            <w:pPr>
              <w:pStyle w:val="TableBodyText"/>
            </w:pPr>
            <w:bookmarkStart w:id="3679" w:name="pgbFromEdge"/>
            <w:r>
              <w:rPr>
                <w:b/>
              </w:rPr>
              <w:t>pgbFromEdge</w:t>
            </w:r>
            <w:bookmarkEnd w:id="3679"/>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The offset of the page border</w:t>
            </w:r>
            <w:r>
              <w:t xml:space="preserve"> is measured from the edge of the page.</w:t>
            </w:r>
          </w:p>
        </w:tc>
      </w:tr>
    </w:tbl>
    <w:p w:rsidR="009C6D8D" w:rsidRDefault="00480823">
      <w:pPr>
        <w:pStyle w:val="Heading3"/>
      </w:pPr>
      <w:bookmarkStart w:id="3680" w:name="Section_c49a15086c05449080924dceaf30cb55"/>
      <w:bookmarkStart w:id="3681" w:name="PgbPageDepth"/>
      <w:bookmarkStart w:id="3682" w:name="_Toc471996659"/>
      <w:r>
        <w:t>PgbPageDepth</w:t>
      </w:r>
      <w:bookmarkEnd w:id="3680"/>
      <w:bookmarkEnd w:id="3681"/>
      <w:bookmarkEnd w:id="3682"/>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9C6D8D" w:rsidRDefault="00480823">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683" w:name="pgbAtFront"/>
            <w:r>
              <w:rPr>
                <w:b/>
              </w:rPr>
              <w:t>pgbAtFront</w:t>
            </w:r>
            <w:bookmarkEnd w:id="3683"/>
          </w:p>
        </w:tc>
        <w:tc>
          <w:tcPr>
            <w:tcW w:w="0" w:type="auto"/>
            <w:vAlign w:val="center"/>
          </w:tcPr>
          <w:p w:rsidR="009C6D8D" w:rsidRDefault="00480823">
            <w:pPr>
              <w:pStyle w:val="TableBodyText"/>
            </w:pPr>
            <w:r>
              <w:t>0x0</w:t>
            </w:r>
          </w:p>
        </w:tc>
        <w:tc>
          <w:tcPr>
            <w:tcW w:w="0" w:type="auto"/>
            <w:vAlign w:val="center"/>
          </w:tcPr>
          <w:p w:rsidR="009C6D8D" w:rsidRDefault="00480823">
            <w:pPr>
              <w:pStyle w:val="TableBodyText"/>
            </w:pPr>
            <w:r>
              <w:t>The page border is positioned in front of the text and other content.</w:t>
            </w:r>
          </w:p>
        </w:tc>
      </w:tr>
      <w:tr w:rsidR="009C6D8D" w:rsidTr="009C6D8D">
        <w:tc>
          <w:tcPr>
            <w:tcW w:w="0" w:type="auto"/>
            <w:vAlign w:val="center"/>
          </w:tcPr>
          <w:p w:rsidR="009C6D8D" w:rsidRDefault="00480823">
            <w:pPr>
              <w:pStyle w:val="TableBodyText"/>
            </w:pPr>
            <w:bookmarkStart w:id="3684" w:name="pgbAtBack"/>
            <w:r>
              <w:rPr>
                <w:b/>
              </w:rPr>
              <w:t>pgbAtBack</w:t>
            </w:r>
            <w:bookmarkEnd w:id="3684"/>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The page border is positione</w:t>
            </w:r>
            <w:r>
              <w:t>d behind the text and other content.</w:t>
            </w:r>
          </w:p>
        </w:tc>
      </w:tr>
    </w:tbl>
    <w:p w:rsidR="009C6D8D" w:rsidRDefault="00480823">
      <w:pPr>
        <w:pStyle w:val="Heading3"/>
      </w:pPr>
      <w:bookmarkStart w:id="3685" w:name="Section_12e754a153204f7daa9346c72315390c"/>
      <w:bookmarkStart w:id="3686" w:name="PGPArray"/>
      <w:bookmarkStart w:id="3687" w:name="_Toc471996660"/>
      <w:r>
        <w:t>PGPArray</w:t>
      </w:r>
      <w:bookmarkEnd w:id="3685"/>
      <w:bookmarkEnd w:id="3686"/>
      <w:bookmarkEnd w:id="3687"/>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9C6D8D" w:rsidRDefault="00480823">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cpgp</w:t>
            </w:r>
          </w:p>
        </w:tc>
        <w:tc>
          <w:tcPr>
            <w:tcW w:w="4320" w:type="dxa"/>
            <w:gridSpan w:val="16"/>
          </w:tcPr>
          <w:p w:rsidR="009C6D8D" w:rsidRDefault="00480823">
            <w:pPr>
              <w:pStyle w:val="PacketDiagramBodyText"/>
            </w:pPr>
            <w:r>
              <w:t>pgpInfoArray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cpgp (2 bytes): </w:t>
      </w:r>
      <w:r>
        <w:t xml:space="preserve">The count of </w:t>
      </w:r>
      <w:r>
        <w:rPr>
          <w:b/>
        </w:rPr>
        <w:t>PGPInfo</w:t>
      </w:r>
      <w:r>
        <w:t xml:space="preserve"> entries to read.</w:t>
      </w:r>
    </w:p>
    <w:p w:rsidR="009C6D8D" w:rsidRDefault="00480823">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9C6D8D" w:rsidRDefault="00480823">
      <w:pPr>
        <w:pStyle w:val="Heading3"/>
      </w:pPr>
      <w:bookmarkStart w:id="3688" w:name="Section_ca1d2cfd16394c52a3659dbc212e476b"/>
      <w:bookmarkStart w:id="3689" w:name="PGPInfo"/>
      <w:bookmarkStart w:id="3690" w:name="_Toc471996661"/>
      <w:r>
        <w:t>PGPInfo</w:t>
      </w:r>
      <w:bookmarkEnd w:id="3688"/>
      <w:bookmarkEnd w:id="3689"/>
      <w:bookmarkEnd w:id="3690"/>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9C6D8D" w:rsidRDefault="00480823">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ipgpSelf</w:t>
            </w:r>
          </w:p>
        </w:tc>
      </w:tr>
      <w:tr w:rsidR="009C6D8D" w:rsidTr="009C6D8D">
        <w:trPr>
          <w:trHeight w:hRule="exact" w:val="490"/>
        </w:trPr>
        <w:tc>
          <w:tcPr>
            <w:tcW w:w="8640" w:type="dxa"/>
            <w:gridSpan w:val="32"/>
          </w:tcPr>
          <w:p w:rsidR="009C6D8D" w:rsidRDefault="00480823">
            <w:pPr>
              <w:pStyle w:val="PacketDiagramBodyText"/>
            </w:pPr>
            <w:r>
              <w:t>ipgpParent</w:t>
            </w:r>
          </w:p>
        </w:tc>
      </w:tr>
      <w:tr w:rsidR="009C6D8D" w:rsidTr="009C6D8D">
        <w:trPr>
          <w:trHeight w:hRule="exact" w:val="490"/>
        </w:trPr>
        <w:tc>
          <w:tcPr>
            <w:tcW w:w="8640" w:type="dxa"/>
            <w:gridSpan w:val="32"/>
          </w:tcPr>
          <w:p w:rsidR="009C6D8D" w:rsidRDefault="00480823">
            <w:pPr>
              <w:pStyle w:val="PacketDiagramBodyText"/>
            </w:pPr>
            <w:r>
              <w:t>itap</w:t>
            </w:r>
          </w:p>
        </w:tc>
      </w:tr>
      <w:tr w:rsidR="009C6D8D" w:rsidTr="009C6D8D">
        <w:trPr>
          <w:trHeight w:hRule="exact" w:val="490"/>
        </w:trPr>
        <w:tc>
          <w:tcPr>
            <w:tcW w:w="4320" w:type="dxa"/>
            <w:gridSpan w:val="16"/>
          </w:tcPr>
          <w:p w:rsidR="009C6D8D" w:rsidRDefault="00480823">
            <w:pPr>
              <w:pStyle w:val="PacketDiagramBodyText"/>
            </w:pPr>
            <w:r>
              <w:t>grfElements</w:t>
            </w:r>
          </w:p>
        </w:tc>
        <w:tc>
          <w:tcPr>
            <w:tcW w:w="4320" w:type="dxa"/>
            <w:gridSpan w:val="16"/>
          </w:tcPr>
          <w:p w:rsidR="009C6D8D" w:rsidRDefault="00480823">
            <w:pPr>
              <w:pStyle w:val="PacketDiagramBodyText"/>
            </w:pPr>
            <w:r>
              <w:t>pgpOptions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ipgpSelf (4 bytes): </w:t>
      </w:r>
      <w:r>
        <w:t xml:space="preserve"> </w:t>
      </w:r>
      <w:bookmarkStart w:id="3691" w:name="PGPInfo_ipgpSelf"/>
      <w:bookmarkEnd w:id="3691"/>
      <w:r>
        <w:t>A unique 4-byte</w:t>
      </w:r>
      <w:r>
        <w:t xml:space="preserve"> value that is used to identify this entry. This value MUST NOT be 0.</w:t>
      </w:r>
    </w:p>
    <w:p w:rsidR="009C6D8D" w:rsidRDefault="00480823">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9C6D8D" w:rsidRDefault="00480823">
      <w:pPr>
        <w:pStyle w:val="Definition-Field"/>
      </w:pPr>
      <w:r>
        <w:rPr>
          <w:b/>
        </w:rPr>
        <w:t xml:space="preserve">itap (4 bytes): </w:t>
      </w:r>
      <w:r>
        <w:t xml:space="preserve"> </w:t>
      </w:r>
      <w:bookmarkStart w:id="3692" w:name="PGPInfo_itap"/>
      <w:bookmarkEnd w:id="3692"/>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9C6D8D" w:rsidRDefault="00480823">
      <w:pPr>
        <w:pStyle w:val="Definition-Field"/>
      </w:pPr>
      <w:r>
        <w:rPr>
          <w:b/>
        </w:rPr>
        <w:t xml:space="preserve">grfElements (2 bytes): </w:t>
      </w:r>
      <w:r>
        <w:t xml:space="preserve"> </w:t>
      </w:r>
      <w:bookmarkStart w:id="3693" w:name="PGPInfo_grfElements"/>
      <w:bookmarkEnd w:id="3693"/>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9C6D8D">
        <w:trPr>
          <w:tblHeader/>
        </w:trPr>
        <w:tc>
          <w:tcPr>
            <w:tcW w:w="0" w:type="auto"/>
            <w:shd w:val="clear" w:color="auto" w:fill="D9D9D9" w:themeFill="background1" w:themeFillShade="D9"/>
          </w:tcPr>
          <w:p w:rsidR="009C6D8D" w:rsidRDefault="00480823">
            <w:pPr>
              <w:pStyle w:val="Definition-Field2"/>
              <w:spacing w:before="60" w:after="60"/>
              <w:ind w:left="0"/>
              <w:rPr>
                <w:b/>
              </w:rPr>
            </w:pPr>
            <w:r>
              <w:rPr>
                <w:b/>
              </w:rPr>
              <w:t>Bit value</w:t>
            </w:r>
          </w:p>
        </w:tc>
        <w:tc>
          <w:tcPr>
            <w:tcW w:w="0" w:type="auto"/>
            <w:shd w:val="clear" w:color="auto" w:fill="D9D9D9" w:themeFill="background1" w:themeFillShade="D9"/>
          </w:tcPr>
          <w:p w:rsidR="009C6D8D" w:rsidRDefault="00480823">
            <w:pPr>
              <w:pStyle w:val="Definition-Field2"/>
              <w:spacing w:before="60" w:after="60"/>
              <w:ind w:left="0"/>
              <w:rPr>
                <w:b/>
              </w:rPr>
            </w:pPr>
            <w:r>
              <w:rPr>
                <w:b/>
              </w:rPr>
              <w:t>Meaning</w:t>
            </w:r>
          </w:p>
        </w:tc>
      </w:tr>
      <w:tr w:rsidR="009C6D8D">
        <w:tc>
          <w:tcPr>
            <w:tcW w:w="0" w:type="auto"/>
          </w:tcPr>
          <w:p w:rsidR="009C6D8D" w:rsidRDefault="00480823">
            <w:pPr>
              <w:pStyle w:val="Definition-Field2"/>
              <w:spacing w:before="60" w:after="60"/>
              <w:ind w:left="0"/>
            </w:pPr>
            <w:r>
              <w:t>0x0001</w:t>
            </w:r>
          </w:p>
        </w:tc>
        <w:tc>
          <w:tcPr>
            <w:tcW w:w="0" w:type="auto"/>
          </w:tcPr>
          <w:p w:rsidR="009C6D8D" w:rsidRDefault="00480823">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9C6D8D">
        <w:tc>
          <w:tcPr>
            <w:tcW w:w="0" w:type="auto"/>
          </w:tcPr>
          <w:p w:rsidR="009C6D8D" w:rsidRDefault="00480823">
            <w:pPr>
              <w:pStyle w:val="Definition-Field2"/>
              <w:spacing w:before="60" w:after="60"/>
              <w:ind w:left="0"/>
            </w:pPr>
            <w:r>
              <w:t>0x0002</w:t>
            </w:r>
          </w:p>
        </w:tc>
        <w:tc>
          <w:tcPr>
            <w:tcW w:w="0" w:type="auto"/>
          </w:tcPr>
          <w:p w:rsidR="009C6D8D" w:rsidRDefault="00480823">
            <w:pPr>
              <w:pStyle w:val="Definition-Field2"/>
              <w:spacing w:before="60" w:after="60"/>
              <w:ind w:left="0"/>
            </w:pPr>
            <w:r>
              <w:t>PGPOptions.</w:t>
            </w:r>
            <w:r>
              <w:rPr>
                <w:b/>
              </w:rPr>
              <w:t>dxaRight</w:t>
            </w:r>
            <w:r>
              <w:t xml:space="preserve"> is present.</w:t>
            </w:r>
          </w:p>
        </w:tc>
      </w:tr>
      <w:tr w:rsidR="009C6D8D">
        <w:tc>
          <w:tcPr>
            <w:tcW w:w="0" w:type="auto"/>
          </w:tcPr>
          <w:p w:rsidR="009C6D8D" w:rsidRDefault="00480823">
            <w:pPr>
              <w:pStyle w:val="Definition-Field2"/>
              <w:spacing w:before="60" w:after="60"/>
              <w:ind w:left="0"/>
            </w:pPr>
            <w:r>
              <w:t>0x0004</w:t>
            </w:r>
          </w:p>
        </w:tc>
        <w:tc>
          <w:tcPr>
            <w:tcW w:w="0" w:type="auto"/>
          </w:tcPr>
          <w:p w:rsidR="009C6D8D" w:rsidRDefault="00480823">
            <w:pPr>
              <w:pStyle w:val="Definition-Field2"/>
              <w:spacing w:before="60" w:after="60"/>
              <w:ind w:left="0"/>
            </w:pPr>
            <w:r>
              <w:t>PGPOptions.</w:t>
            </w:r>
            <w:r>
              <w:rPr>
                <w:b/>
              </w:rPr>
              <w:t xml:space="preserve">dyaBefore </w:t>
            </w:r>
            <w:r>
              <w:t>is present.</w:t>
            </w:r>
          </w:p>
        </w:tc>
      </w:tr>
      <w:tr w:rsidR="009C6D8D">
        <w:tc>
          <w:tcPr>
            <w:tcW w:w="0" w:type="auto"/>
          </w:tcPr>
          <w:p w:rsidR="009C6D8D" w:rsidRDefault="00480823">
            <w:pPr>
              <w:pStyle w:val="Definition-Field2"/>
              <w:spacing w:before="60" w:after="60"/>
              <w:ind w:left="0"/>
            </w:pPr>
            <w:r>
              <w:t>0x0008</w:t>
            </w:r>
          </w:p>
        </w:tc>
        <w:tc>
          <w:tcPr>
            <w:tcW w:w="0" w:type="auto"/>
          </w:tcPr>
          <w:p w:rsidR="009C6D8D" w:rsidRDefault="00480823">
            <w:pPr>
              <w:pStyle w:val="Definition-Field2"/>
              <w:spacing w:before="60" w:after="60"/>
              <w:ind w:left="0"/>
            </w:pPr>
            <w:r>
              <w:t>PGPOptions</w:t>
            </w:r>
            <w:r>
              <w:t>.</w:t>
            </w:r>
            <w:r>
              <w:rPr>
                <w:b/>
              </w:rPr>
              <w:t>dyaAfter</w:t>
            </w:r>
            <w:r>
              <w:t xml:space="preserve"> is present.</w:t>
            </w:r>
          </w:p>
        </w:tc>
      </w:tr>
      <w:tr w:rsidR="009C6D8D">
        <w:tc>
          <w:tcPr>
            <w:tcW w:w="0" w:type="auto"/>
          </w:tcPr>
          <w:p w:rsidR="009C6D8D" w:rsidRDefault="00480823">
            <w:pPr>
              <w:pStyle w:val="Definition-Field2"/>
              <w:spacing w:before="60" w:after="60"/>
              <w:ind w:left="0"/>
            </w:pPr>
            <w:r>
              <w:t>0x0010</w:t>
            </w:r>
          </w:p>
        </w:tc>
        <w:tc>
          <w:tcPr>
            <w:tcW w:w="0" w:type="auto"/>
          </w:tcPr>
          <w:p w:rsidR="009C6D8D" w:rsidRDefault="00480823">
            <w:pPr>
              <w:pStyle w:val="Definition-Field2"/>
              <w:spacing w:before="60" w:after="60"/>
              <w:ind w:left="0"/>
            </w:pPr>
            <w:r>
              <w:t>PGPOptions.</w:t>
            </w:r>
            <w:r>
              <w:rPr>
                <w:b/>
              </w:rPr>
              <w:t>brcLeft</w:t>
            </w:r>
            <w:r>
              <w:t xml:space="preserve"> is present.</w:t>
            </w:r>
          </w:p>
        </w:tc>
      </w:tr>
      <w:tr w:rsidR="009C6D8D">
        <w:tc>
          <w:tcPr>
            <w:tcW w:w="0" w:type="auto"/>
          </w:tcPr>
          <w:p w:rsidR="009C6D8D" w:rsidRDefault="00480823">
            <w:pPr>
              <w:pStyle w:val="Definition-Field2"/>
              <w:spacing w:before="60" w:after="60"/>
              <w:ind w:left="0"/>
            </w:pPr>
            <w:r>
              <w:t>0x0020</w:t>
            </w:r>
          </w:p>
        </w:tc>
        <w:tc>
          <w:tcPr>
            <w:tcW w:w="0" w:type="auto"/>
          </w:tcPr>
          <w:p w:rsidR="009C6D8D" w:rsidRDefault="00480823">
            <w:pPr>
              <w:pStyle w:val="Definition-Field2"/>
              <w:spacing w:before="60" w:after="60"/>
              <w:ind w:left="0"/>
            </w:pPr>
            <w:r>
              <w:t>PGPOptions.</w:t>
            </w:r>
            <w:r>
              <w:rPr>
                <w:b/>
              </w:rPr>
              <w:t>brcRight</w:t>
            </w:r>
            <w:r>
              <w:t xml:space="preserve"> is present.</w:t>
            </w:r>
          </w:p>
        </w:tc>
      </w:tr>
      <w:tr w:rsidR="009C6D8D">
        <w:tc>
          <w:tcPr>
            <w:tcW w:w="0" w:type="auto"/>
          </w:tcPr>
          <w:p w:rsidR="009C6D8D" w:rsidRDefault="00480823">
            <w:pPr>
              <w:pStyle w:val="Definition-Field2"/>
              <w:spacing w:before="60" w:after="60"/>
              <w:ind w:left="0"/>
            </w:pPr>
            <w:r>
              <w:t>0x0040</w:t>
            </w:r>
          </w:p>
        </w:tc>
        <w:tc>
          <w:tcPr>
            <w:tcW w:w="0" w:type="auto"/>
          </w:tcPr>
          <w:p w:rsidR="009C6D8D" w:rsidRDefault="00480823">
            <w:pPr>
              <w:pStyle w:val="Definition-Field2"/>
              <w:spacing w:before="60" w:after="60"/>
              <w:ind w:left="0"/>
            </w:pPr>
            <w:r>
              <w:t>PGPOptions.</w:t>
            </w:r>
            <w:r>
              <w:rPr>
                <w:b/>
              </w:rPr>
              <w:t>brcTop</w:t>
            </w:r>
            <w:r>
              <w:t xml:space="preserve"> is present.</w:t>
            </w:r>
          </w:p>
        </w:tc>
      </w:tr>
      <w:tr w:rsidR="009C6D8D">
        <w:tc>
          <w:tcPr>
            <w:tcW w:w="0" w:type="auto"/>
          </w:tcPr>
          <w:p w:rsidR="009C6D8D" w:rsidRDefault="00480823">
            <w:pPr>
              <w:pStyle w:val="Definition-Field2"/>
              <w:spacing w:before="60" w:after="60"/>
              <w:ind w:left="0"/>
            </w:pPr>
            <w:r>
              <w:t>0x0080</w:t>
            </w:r>
          </w:p>
        </w:tc>
        <w:tc>
          <w:tcPr>
            <w:tcW w:w="0" w:type="auto"/>
          </w:tcPr>
          <w:p w:rsidR="009C6D8D" w:rsidRDefault="00480823">
            <w:pPr>
              <w:pStyle w:val="Definition-Field2"/>
              <w:spacing w:before="60" w:after="60"/>
              <w:ind w:left="0"/>
            </w:pPr>
            <w:r>
              <w:t>PGPOptions.</w:t>
            </w:r>
            <w:r>
              <w:rPr>
                <w:b/>
              </w:rPr>
              <w:t>brcBottom</w:t>
            </w:r>
            <w:r>
              <w:t xml:space="preserve"> is present.</w:t>
            </w:r>
          </w:p>
        </w:tc>
      </w:tr>
      <w:tr w:rsidR="009C6D8D">
        <w:tc>
          <w:tcPr>
            <w:tcW w:w="0" w:type="auto"/>
          </w:tcPr>
          <w:p w:rsidR="009C6D8D" w:rsidRDefault="00480823">
            <w:pPr>
              <w:pStyle w:val="Definition-Field2"/>
              <w:spacing w:before="60" w:after="60"/>
              <w:ind w:left="0"/>
            </w:pPr>
            <w:r>
              <w:t>0x0100</w:t>
            </w:r>
          </w:p>
        </w:tc>
        <w:tc>
          <w:tcPr>
            <w:tcW w:w="0" w:type="auto"/>
          </w:tcPr>
          <w:p w:rsidR="009C6D8D" w:rsidRDefault="00480823">
            <w:pPr>
              <w:pStyle w:val="Definition-Field2"/>
              <w:spacing w:before="60" w:after="60"/>
              <w:ind w:left="0"/>
            </w:pPr>
            <w:r>
              <w:t>PGPOptions.</w:t>
            </w:r>
            <w:r>
              <w:rPr>
                <w:b/>
              </w:rPr>
              <w:t>type</w:t>
            </w:r>
            <w:r>
              <w:t xml:space="preserve"> is present.</w:t>
            </w:r>
          </w:p>
        </w:tc>
      </w:tr>
    </w:tbl>
    <w:p w:rsidR="009C6D8D" w:rsidRDefault="009C6D8D">
      <w:pPr>
        <w:pStyle w:val="Definition-Field2"/>
      </w:pPr>
    </w:p>
    <w:p w:rsidR="009C6D8D" w:rsidRDefault="00480823">
      <w:pPr>
        <w:pStyle w:val="Definition-Field"/>
      </w:pPr>
      <w:r>
        <w:rPr>
          <w:b/>
        </w:rPr>
        <w:lastRenderedPageBreak/>
        <w:t xml:space="preserve">pgpOptions (variable): </w:t>
      </w:r>
      <w:r>
        <w:t xml:space="preserve"> A PGPOptions</w:t>
      </w:r>
      <w:r>
        <w:t xml:space="preserve"> structure that describes all the relevant paragraph properties that are different than the defaults.</w:t>
      </w:r>
    </w:p>
    <w:p w:rsidR="009C6D8D" w:rsidRDefault="00480823">
      <w:pPr>
        <w:pStyle w:val="Heading3"/>
      </w:pPr>
      <w:bookmarkStart w:id="3694" w:name="Section_f980022c2a81414d842a1e7046d3501a"/>
      <w:bookmarkStart w:id="3695" w:name="PGPOptions"/>
      <w:bookmarkStart w:id="3696" w:name="_Toc471996662"/>
      <w:r>
        <w:t>PGPOptions</w:t>
      </w:r>
      <w:bookmarkEnd w:id="3694"/>
      <w:bookmarkEnd w:id="3695"/>
      <w:bookmarkEnd w:id="3696"/>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9C6D8D" w:rsidRDefault="00480823">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cbOption (optional)</w:t>
            </w:r>
          </w:p>
        </w:tc>
        <w:tc>
          <w:tcPr>
            <w:tcW w:w="4320" w:type="dxa"/>
            <w:gridSpan w:val="16"/>
          </w:tcPr>
          <w:p w:rsidR="009C6D8D" w:rsidRDefault="00480823">
            <w:pPr>
              <w:pStyle w:val="PacketDiagramBodyText"/>
            </w:pPr>
            <w:r>
              <w:t>dxaLeft (optional)</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dxaRight (optional)</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dyaBefore (optional)</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dyaAfter (optional)</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brcLeft (optional)</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brcRight (optional)</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brcTop (optional)</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brcBottom (optional)</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type (optional)</w:t>
            </w:r>
          </w:p>
        </w:tc>
      </w:tr>
    </w:tbl>
    <w:p w:rsidR="009C6D8D" w:rsidRDefault="00480823">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9C6D8D" w:rsidRDefault="00480823">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9C6D8D" w:rsidRDefault="00480823">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9C6D8D" w:rsidRDefault="00480823">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9C6D8D" w:rsidRDefault="00480823">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9C6D8D" w:rsidRDefault="00480823">
      <w:pPr>
        <w:pStyle w:val="Definition-Field"/>
      </w:pPr>
      <w:r>
        <w:rPr>
          <w:b/>
        </w:rPr>
        <w:lastRenderedPageBreak/>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9C6D8D" w:rsidRDefault="00480823">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w:t>
      </w:r>
      <w:r>
        <w:t xml:space="preserve">es the right border of the </w:t>
      </w:r>
      <w:r>
        <w:rPr>
          <w:b/>
        </w:rPr>
        <w:t>PGPInfo</w:t>
      </w:r>
      <w:r>
        <w:t>. Otherwise, there is no right border.</w:t>
      </w:r>
    </w:p>
    <w:p w:rsidR="009C6D8D" w:rsidRDefault="00480823">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9C6D8D" w:rsidRDefault="00480823">
      <w:pPr>
        <w:pStyle w:val="Definition-Field"/>
      </w:pPr>
      <w:r>
        <w:rPr>
          <w:b/>
        </w:rPr>
        <w:t xml:space="preserve">brcBottom (8 bytes): </w:t>
      </w:r>
      <w:r>
        <w:t xml:space="preserve"> I</w:t>
      </w:r>
      <w:r>
        <w:t xml:space="preserve">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9C6D8D" w:rsidRDefault="00480823">
      <w:pPr>
        <w:pStyle w:val="Definition-Field"/>
      </w:pPr>
      <w:r>
        <w:rPr>
          <w:b/>
        </w:rPr>
        <w:t xml:space="preserve">type (2 bytes): </w:t>
      </w:r>
      <w:r>
        <w:t xml:space="preserve"> If </w:t>
      </w:r>
      <w:r>
        <w:rPr>
          <w:b/>
        </w:rPr>
        <w:t>PGPInfo.grfElements</w:t>
      </w:r>
      <w:r>
        <w:t xml:space="preserve"> &amp; 0x0100 is nonzero, this value MUST be 0, 1 or 2. If this value is 1,</w:t>
      </w:r>
      <w:r>
        <w:t xml:space="preserve">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not present o</w:t>
      </w:r>
      <w:r>
        <w:t xml:space="preserve">r is 0, it is assumed that this </w:t>
      </w:r>
      <w:r>
        <w:rPr>
          <w:b/>
        </w:rPr>
        <w:t>PGPInfo</w:t>
      </w:r>
      <w:r>
        <w:t xml:space="preserve"> represents a &lt;DIV&gt; element.</w:t>
      </w:r>
    </w:p>
    <w:p w:rsidR="009C6D8D" w:rsidRDefault="00480823">
      <w:pPr>
        <w:pStyle w:val="Heading3"/>
      </w:pPr>
      <w:bookmarkStart w:id="3697" w:name="Section_d81b079be28a4d58a7d3e10c813a7098"/>
      <w:bookmarkStart w:id="3698" w:name="PICF"/>
      <w:bookmarkStart w:id="3699" w:name="_Toc471996663"/>
      <w:r>
        <w:t>PICF</w:t>
      </w:r>
      <w:bookmarkEnd w:id="3697"/>
      <w:bookmarkEnd w:id="3698"/>
      <w:bookmarkEnd w:id="3699"/>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9C6D8D" w:rsidRDefault="00480823">
      <w:r>
        <w:t xml:space="preserve">The </w:t>
      </w:r>
      <w:r>
        <w:rPr>
          <w:b/>
        </w:rPr>
        <w:t>PICF</w:t>
      </w:r>
      <w:r>
        <w:t xml:space="preserve"> structure specifies the type of a picture, as well as the size of the p</w:t>
      </w:r>
      <w:r>
        <w:t>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lcb</w:t>
            </w:r>
          </w:p>
        </w:tc>
      </w:tr>
      <w:tr w:rsidR="009C6D8D" w:rsidTr="009C6D8D">
        <w:trPr>
          <w:trHeight w:hRule="exact" w:val="490"/>
        </w:trPr>
        <w:tc>
          <w:tcPr>
            <w:tcW w:w="4320" w:type="dxa"/>
            <w:gridSpan w:val="16"/>
          </w:tcPr>
          <w:p w:rsidR="009C6D8D" w:rsidRDefault="00480823">
            <w:pPr>
              <w:pStyle w:val="PacketDiagramBodyText"/>
            </w:pPr>
            <w:r>
              <w:t>cbHeader</w:t>
            </w:r>
          </w:p>
        </w:tc>
        <w:tc>
          <w:tcPr>
            <w:tcW w:w="4320" w:type="dxa"/>
            <w:gridSpan w:val="16"/>
          </w:tcPr>
          <w:p w:rsidR="009C6D8D" w:rsidRDefault="00480823">
            <w:pPr>
              <w:pStyle w:val="PacketDiagramBodyText"/>
            </w:pPr>
            <w:r>
              <w:t>mfpf</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innerHeader (14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picmid (38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cProps</w:t>
            </w:r>
          </w:p>
        </w:tc>
      </w:tr>
    </w:tbl>
    <w:p w:rsidR="009C6D8D" w:rsidRDefault="00480823">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9C6D8D" w:rsidRDefault="00480823">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9C6D8D" w:rsidRDefault="00480823">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9C6D8D" w:rsidRDefault="00480823">
      <w:pPr>
        <w:pStyle w:val="Definition-Field"/>
      </w:pPr>
      <w:r>
        <w:rPr>
          <w:b/>
        </w:rPr>
        <w:lastRenderedPageBreak/>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9C6D8D" w:rsidRDefault="00480823">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9C6D8D" w:rsidRDefault="00480823">
      <w:pPr>
        <w:pStyle w:val="Definition-Field"/>
      </w:pPr>
      <w:r>
        <w:rPr>
          <w:b/>
        </w:rPr>
        <w:t xml:space="preserve">cProps (2 bytes): </w:t>
      </w:r>
      <w:r>
        <w:t>This value MUST be 0 and MUST be ignored.</w:t>
      </w:r>
    </w:p>
    <w:p w:rsidR="009C6D8D" w:rsidRDefault="00480823">
      <w:pPr>
        <w:pStyle w:val="Heading3"/>
      </w:pPr>
      <w:bookmarkStart w:id="3700" w:name="Section_8c4659e99a7844f5a795048a91fea528"/>
      <w:bookmarkStart w:id="3701" w:name="PICF_Shape"/>
      <w:bookmarkStart w:id="3702" w:name="_Toc471996664"/>
      <w:r>
        <w:t>PICF_Shape</w:t>
      </w:r>
      <w:bookmarkEnd w:id="3700"/>
      <w:bookmarkEnd w:id="3701"/>
      <w:bookmarkEnd w:id="3702"/>
      <w:r>
        <w:fldChar w:fldCharType="begin"/>
      </w:r>
      <w:r>
        <w:instrText xml:space="preserve"> XE "Details:PIC</w:instrText>
      </w:r>
      <w:r>
        <w:instrText xml:space="preserve">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9C6D8D" w:rsidRDefault="00480823">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grf</w:t>
            </w:r>
          </w:p>
        </w:tc>
      </w:tr>
      <w:tr w:rsidR="009C6D8D" w:rsidTr="009C6D8D">
        <w:trPr>
          <w:trHeight w:hRule="exact" w:val="490"/>
        </w:trPr>
        <w:tc>
          <w:tcPr>
            <w:tcW w:w="8640" w:type="dxa"/>
            <w:gridSpan w:val="32"/>
          </w:tcPr>
          <w:p w:rsidR="009C6D8D" w:rsidRDefault="00480823">
            <w:pPr>
              <w:pStyle w:val="PacketDiagramBodyText"/>
            </w:pPr>
            <w:r>
              <w:t>padding1</w:t>
            </w:r>
          </w:p>
        </w:tc>
      </w:tr>
      <w:tr w:rsidR="009C6D8D" w:rsidTr="009C6D8D">
        <w:trPr>
          <w:trHeight w:hRule="exact" w:val="490"/>
        </w:trPr>
        <w:tc>
          <w:tcPr>
            <w:tcW w:w="4320" w:type="dxa"/>
            <w:gridSpan w:val="16"/>
          </w:tcPr>
          <w:p w:rsidR="009C6D8D" w:rsidRDefault="00480823">
            <w:pPr>
              <w:pStyle w:val="PacketDiagramBodyText"/>
            </w:pPr>
            <w:r>
              <w:t>mmPM</w:t>
            </w:r>
          </w:p>
        </w:tc>
        <w:tc>
          <w:tcPr>
            <w:tcW w:w="4320" w:type="dxa"/>
            <w:gridSpan w:val="16"/>
          </w:tcPr>
          <w:p w:rsidR="009C6D8D" w:rsidRDefault="00480823">
            <w:pPr>
              <w:pStyle w:val="PacketDiagramBodyText"/>
            </w:pPr>
            <w:r>
              <w:t>padding2</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grf (4 bytes): </w:t>
      </w:r>
      <w:r>
        <w:t>This field MUST be ignored.</w:t>
      </w:r>
    </w:p>
    <w:p w:rsidR="009C6D8D" w:rsidRDefault="00480823">
      <w:pPr>
        <w:pStyle w:val="Definition-Field"/>
      </w:pPr>
      <w:r>
        <w:rPr>
          <w:b/>
        </w:rPr>
        <w:t xml:space="preserve">padding1 (4 bytes): </w:t>
      </w:r>
      <w:r>
        <w:t>This value MUST be zero and MUST be ignored.</w:t>
      </w:r>
    </w:p>
    <w:p w:rsidR="009C6D8D" w:rsidRDefault="00480823">
      <w:pPr>
        <w:pStyle w:val="Definition-Field"/>
      </w:pPr>
      <w:r>
        <w:rPr>
          <w:b/>
        </w:rPr>
        <w:t xml:space="preserve">mmPM (2 bytes): </w:t>
      </w:r>
      <w:r>
        <w:t>This field MUST be ignored.</w:t>
      </w:r>
    </w:p>
    <w:p w:rsidR="009C6D8D" w:rsidRDefault="00480823">
      <w:pPr>
        <w:pStyle w:val="Definition-Field"/>
      </w:pPr>
      <w:r>
        <w:rPr>
          <w:b/>
        </w:rPr>
        <w:t xml:space="preserve">padding2 (4 bytes): </w:t>
      </w:r>
      <w:r>
        <w:t>This field MUST be zero and MUST be ignored.</w:t>
      </w:r>
    </w:p>
    <w:p w:rsidR="009C6D8D" w:rsidRDefault="00480823">
      <w:pPr>
        <w:pStyle w:val="Heading3"/>
      </w:pPr>
      <w:bookmarkStart w:id="3703" w:name="Section_dedb75058cc44053aa2d431b18d4bd97"/>
      <w:bookmarkStart w:id="3704" w:name="PICFAndOfficeArtData"/>
      <w:bookmarkStart w:id="3705" w:name="_Toc471996665"/>
      <w:r>
        <w:t>PICFAndOfficeArtData</w:t>
      </w:r>
      <w:bookmarkEnd w:id="3703"/>
      <w:bookmarkEnd w:id="3704"/>
      <w:bookmarkEnd w:id="3705"/>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"Structures:PICFAndOfficeArtData" </w:instrText>
      </w:r>
      <w:r>
        <w:fldChar w:fldCharType="end"/>
      </w:r>
      <w:r>
        <w:fldChar w:fldCharType="begin"/>
      </w:r>
      <w:r>
        <w:instrText xml:space="preserve"> </w:instrText>
      </w:r>
      <w:r>
        <w:instrText xml:space="preserve">XE "Basic types:PICFAndOfficeArtData" </w:instrText>
      </w:r>
      <w:r>
        <w:fldChar w:fldCharType="end"/>
      </w:r>
    </w:p>
    <w:p w:rsidR="009C6D8D" w:rsidRDefault="00480823">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w:t>
      </w:r>
      <w:r>
        <w:t xml:space="preserve">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w:t>
      </w:r>
      <w:r>
        <w:t>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picf (68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cchPicName (optional)</w:t>
            </w:r>
          </w:p>
        </w:tc>
        <w:tc>
          <w:tcPr>
            <w:tcW w:w="6480" w:type="dxa"/>
            <w:gridSpan w:val="24"/>
          </w:tcPr>
          <w:p w:rsidR="009C6D8D" w:rsidRDefault="00480823">
            <w:pPr>
              <w:pStyle w:val="PacketDiagramBodyText"/>
            </w:pPr>
            <w:r>
              <w:t>stPicName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picture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9C6D8D" w:rsidRDefault="00480823">
      <w:pPr>
        <w:pStyle w:val="Definition-Field"/>
      </w:pPr>
      <w:r>
        <w:rPr>
          <w:b/>
        </w:rPr>
        <w:t xml:space="preserve">cchPicName (1 byte): </w:t>
      </w:r>
      <w:r>
        <w:t xml:space="preserve">An optional unsigned integer that specifies the size of </w:t>
      </w:r>
      <w:r>
        <w:rPr>
          <w:b/>
        </w:rPr>
        <w:t>stPicName</w:t>
      </w:r>
      <w:r>
        <w:t>. Thi</w:t>
      </w:r>
      <w:r>
        <w:t xml:space="preserve">s value MUST exist if and only if </w:t>
      </w:r>
      <w:r>
        <w:rPr>
          <w:b/>
        </w:rPr>
        <w:t>picf.mfpf.mm</w:t>
      </w:r>
      <w:r>
        <w:t xml:space="preserve"> is MM_SHAPEFILE (0x0066). </w:t>
      </w:r>
    </w:p>
    <w:p w:rsidR="009C6D8D" w:rsidRDefault="00480823">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w:t>
      </w:r>
      <w:r>
        <w:rPr>
          <w:b/>
        </w:rPr>
        <w:t>LE</w:t>
      </w:r>
      <w:r>
        <w:t xml:space="preserve"> (0x0066). The length of the string is equal to </w:t>
      </w:r>
      <w:r>
        <w:rPr>
          <w:b/>
        </w:rPr>
        <w:t>cchPicName</w:t>
      </w:r>
      <w:r>
        <w:t xml:space="preserve"> and is not null-terminated.</w:t>
      </w:r>
    </w:p>
    <w:p w:rsidR="009C6D8D" w:rsidRDefault="00480823">
      <w:pPr>
        <w:pStyle w:val="Definition-Field"/>
      </w:pPr>
      <w:r>
        <w:rPr>
          <w:b/>
        </w:rPr>
        <w:t xml:space="preserve">picture (variable): </w:t>
      </w:r>
      <w:r>
        <w:t xml:space="preserve">An </w:t>
      </w:r>
      <w:r>
        <w:rPr>
          <w:b/>
        </w:rPr>
        <w:t>OfficeArtInlineSpContainer</w:t>
      </w:r>
      <w:r>
        <w:t xml:space="preserve">, as specified in </w:t>
      </w:r>
      <w:hyperlink r:id="rId164" w:anchor="Section_8560795e77594745838ff7f2ef2f1872">
        <w:r>
          <w:rPr>
            <w:rStyle w:val="Hyperlink"/>
          </w:rPr>
          <w:t>[MS-ODRAW]</w:t>
        </w:r>
      </w:hyperlink>
      <w:r>
        <w:t xml:space="preserve"> section </w:t>
      </w:r>
      <w:r>
        <w:t>2.2.15, that specifies the image.</w:t>
      </w:r>
    </w:p>
    <w:p w:rsidR="009C6D8D" w:rsidRDefault="00480823">
      <w:pPr>
        <w:pStyle w:val="Heading3"/>
      </w:pPr>
      <w:bookmarkStart w:id="3706" w:name="Section_388c0671fd3b4597813a1c67fea7dc46"/>
      <w:bookmarkStart w:id="3707" w:name="PICMID"/>
      <w:bookmarkStart w:id="3708" w:name="_Toc471996666"/>
      <w:r>
        <w:t>PICMID</w:t>
      </w:r>
      <w:bookmarkEnd w:id="3706"/>
      <w:bookmarkEnd w:id="3707"/>
      <w:bookmarkEnd w:id="3708"/>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9C6D8D" w:rsidRDefault="00480823">
      <w:r>
        <w:t xml:space="preserve">The </w:t>
      </w:r>
      <w:r>
        <w:rPr>
          <w:b/>
        </w:rPr>
        <w:t>PICMID</w:t>
      </w:r>
      <w:r>
        <w:t xml:space="preserve"> structure specifies the size and border information for a picture.</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dxaGoal</w:t>
            </w:r>
          </w:p>
        </w:tc>
        <w:tc>
          <w:tcPr>
            <w:tcW w:w="4320" w:type="dxa"/>
            <w:gridSpan w:val="16"/>
          </w:tcPr>
          <w:p w:rsidR="009C6D8D" w:rsidRDefault="00480823">
            <w:pPr>
              <w:pStyle w:val="PacketDiagramBodyText"/>
            </w:pPr>
            <w:r>
              <w:t>dyaGoal</w:t>
            </w:r>
          </w:p>
        </w:tc>
      </w:tr>
      <w:tr w:rsidR="009C6D8D" w:rsidTr="009C6D8D">
        <w:trPr>
          <w:trHeight w:hRule="exact" w:val="490"/>
        </w:trPr>
        <w:tc>
          <w:tcPr>
            <w:tcW w:w="4320" w:type="dxa"/>
            <w:gridSpan w:val="16"/>
          </w:tcPr>
          <w:p w:rsidR="009C6D8D" w:rsidRDefault="00480823">
            <w:pPr>
              <w:pStyle w:val="PacketDiagramBodyText"/>
            </w:pPr>
            <w:r>
              <w:t>mx</w:t>
            </w:r>
          </w:p>
        </w:tc>
        <w:tc>
          <w:tcPr>
            <w:tcW w:w="4320" w:type="dxa"/>
            <w:gridSpan w:val="16"/>
          </w:tcPr>
          <w:p w:rsidR="009C6D8D" w:rsidRDefault="00480823">
            <w:pPr>
              <w:pStyle w:val="PacketDiagramBodyText"/>
            </w:pPr>
            <w:r>
              <w:t>my</w:t>
            </w:r>
          </w:p>
        </w:tc>
      </w:tr>
      <w:tr w:rsidR="009C6D8D" w:rsidTr="009C6D8D">
        <w:trPr>
          <w:trHeight w:hRule="exact" w:val="490"/>
        </w:trPr>
        <w:tc>
          <w:tcPr>
            <w:tcW w:w="4320" w:type="dxa"/>
            <w:gridSpan w:val="16"/>
          </w:tcPr>
          <w:p w:rsidR="009C6D8D" w:rsidRDefault="00480823">
            <w:pPr>
              <w:pStyle w:val="PacketDiagramBodyText"/>
            </w:pPr>
            <w:r>
              <w:t>dxaReserved1</w:t>
            </w:r>
          </w:p>
        </w:tc>
        <w:tc>
          <w:tcPr>
            <w:tcW w:w="4320" w:type="dxa"/>
            <w:gridSpan w:val="16"/>
          </w:tcPr>
          <w:p w:rsidR="009C6D8D" w:rsidRDefault="00480823">
            <w:pPr>
              <w:pStyle w:val="PacketDiagramBodyText"/>
            </w:pPr>
            <w:r>
              <w:t>dyaReserved1</w:t>
            </w:r>
          </w:p>
        </w:tc>
      </w:tr>
      <w:tr w:rsidR="009C6D8D" w:rsidTr="009C6D8D">
        <w:trPr>
          <w:trHeight w:hRule="exact" w:val="490"/>
        </w:trPr>
        <w:tc>
          <w:tcPr>
            <w:tcW w:w="4320" w:type="dxa"/>
            <w:gridSpan w:val="16"/>
          </w:tcPr>
          <w:p w:rsidR="009C6D8D" w:rsidRDefault="00480823">
            <w:pPr>
              <w:pStyle w:val="PacketDiagramBodyText"/>
            </w:pPr>
            <w:r>
              <w:t>dxaReserved2</w:t>
            </w:r>
          </w:p>
        </w:tc>
        <w:tc>
          <w:tcPr>
            <w:tcW w:w="4320" w:type="dxa"/>
            <w:gridSpan w:val="16"/>
          </w:tcPr>
          <w:p w:rsidR="009C6D8D" w:rsidRDefault="00480823">
            <w:pPr>
              <w:pStyle w:val="PacketDiagramBodyText"/>
            </w:pPr>
            <w:r>
              <w:t>dyaReserved2</w:t>
            </w:r>
          </w:p>
        </w:tc>
      </w:tr>
      <w:tr w:rsidR="009C6D8D" w:rsidTr="009C6D8D">
        <w:trPr>
          <w:trHeight w:hRule="exact" w:val="490"/>
        </w:trPr>
        <w:tc>
          <w:tcPr>
            <w:tcW w:w="2160" w:type="dxa"/>
            <w:gridSpan w:val="8"/>
          </w:tcPr>
          <w:p w:rsidR="009C6D8D" w:rsidRDefault="00480823">
            <w:pPr>
              <w:pStyle w:val="PacketDiagramBodyText"/>
            </w:pPr>
            <w:r>
              <w:t>fReserved</w:t>
            </w:r>
          </w:p>
        </w:tc>
        <w:tc>
          <w:tcPr>
            <w:tcW w:w="2160" w:type="dxa"/>
            <w:gridSpan w:val="8"/>
          </w:tcPr>
          <w:p w:rsidR="009C6D8D" w:rsidRDefault="00480823">
            <w:pPr>
              <w:pStyle w:val="PacketDiagramBodyText"/>
            </w:pPr>
            <w:r>
              <w:t>bpp</w:t>
            </w:r>
          </w:p>
        </w:tc>
        <w:tc>
          <w:tcPr>
            <w:tcW w:w="4320" w:type="dxa"/>
            <w:gridSpan w:val="16"/>
          </w:tcPr>
          <w:p w:rsidR="009C6D8D" w:rsidRDefault="00480823">
            <w:pPr>
              <w:pStyle w:val="PacketDiagramBodyText"/>
            </w:pPr>
            <w:r>
              <w:t>brcTop80</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brcLeft80</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brcBottom80</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brcRight80</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dxaReserved3</w:t>
            </w:r>
          </w:p>
        </w:tc>
      </w:tr>
      <w:tr w:rsidR="009C6D8D" w:rsidTr="009C6D8D">
        <w:trPr>
          <w:gridAfter w:val="16"/>
          <w:wAfter w:w="4320" w:type="dxa"/>
          <w:trHeight w:hRule="exact" w:val="490"/>
        </w:trPr>
        <w:tc>
          <w:tcPr>
            <w:tcW w:w="4320" w:type="dxa"/>
            <w:gridSpan w:val="16"/>
          </w:tcPr>
          <w:p w:rsidR="009C6D8D" w:rsidRDefault="00480823">
            <w:pPr>
              <w:pStyle w:val="PacketDiagramBodyText"/>
            </w:pPr>
            <w:r>
              <w:t>dyaReserved3</w:t>
            </w:r>
          </w:p>
        </w:tc>
      </w:tr>
    </w:tbl>
    <w:p w:rsidR="009C6D8D" w:rsidRDefault="00480823">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9C6D8D" w:rsidRDefault="00480823">
      <w:pPr>
        <w:pStyle w:val="Definition-Field"/>
      </w:pPr>
      <w:r>
        <w:rPr>
          <w:b/>
        </w:rPr>
        <w:t xml:space="preserve">dyaGoal (2 bytes): </w:t>
      </w:r>
      <w:r>
        <w:t xml:space="preserve"> A signed integer that sp</w:t>
      </w:r>
      <w:r>
        <w:t xml:space="preserve">ecifies the initial height of the picture, in twips, before cropping or scaling occurs. This value MUST be greater than zero. </w:t>
      </w:r>
    </w:p>
    <w:p w:rsidR="009C6D8D" w:rsidRDefault="00480823">
      <w:pPr>
        <w:pStyle w:val="Definition-Field"/>
      </w:pPr>
      <w:r>
        <w:rPr>
          <w:b/>
        </w:rPr>
        <w:t xml:space="preserve">mx (2 bytes): </w:t>
      </w:r>
      <w:r>
        <w:t xml:space="preserve">An unsigned integer that specifies the ratio, measured in tenths of a percent, between the final display width and </w:t>
      </w:r>
      <w:r>
        <w:t xml:space="preserve">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9C6D8D" w:rsidRDefault="00480823">
      <w:pPr>
        <w:pStyle w:val="Definition-Field2"/>
      </w:pPr>
      <w:r>
        <w:lastRenderedPageBreak/>
        <w:t xml:space="preserve">If the picture is </w:t>
      </w:r>
      <w:r>
        <w:t xml:space="preserve">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9C6D8D" w:rsidRDefault="00480823">
      <w:pPr>
        <w:pStyle w:val="Definition-Field2"/>
      </w:pPr>
      <w:r>
        <w:t>The final display widt</w:t>
      </w:r>
      <w:r>
        <w:t>h MUST be at least 15 twips and MUST not exceed 31680 twips (22 inches) after cropping and scaling.</w:t>
      </w:r>
    </w:p>
    <w:p w:rsidR="009C6D8D" w:rsidRDefault="00480823">
      <w:pPr>
        <w:pStyle w:val="Definition-Field"/>
      </w:pPr>
      <w:r>
        <w:rPr>
          <w:b/>
        </w:rPr>
        <w:t xml:space="preserve">my (2 bytes): </w:t>
      </w:r>
      <w:r>
        <w:t>An unsigned integer that specifies the ratio, measured in tenths of a percent, between the final display height and the initial picture height</w:t>
      </w:r>
      <w:r>
        <w:t xml:space="preserve">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9C6D8D" w:rsidRDefault="00480823">
      <w:pPr>
        <w:pStyle w:val="Definition-Field2"/>
      </w:pPr>
      <w:r>
        <w:t xml:space="preserve">If the picture is vertically cropped and the </w:t>
      </w:r>
      <w:r>
        <w:rPr>
          <w:b/>
        </w:rPr>
        <w:t>my</w:t>
      </w:r>
      <w:r>
        <w:t xml:space="preserve"> value is</w:t>
      </w:r>
      <w:r>
        <w:t xml:space="preserve">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9C6D8D" w:rsidRDefault="00480823">
      <w:pPr>
        <w:pStyle w:val="Definition-Field2"/>
      </w:pPr>
      <w:r>
        <w:t>The final display height MUST be at least 15 twips a</w:t>
      </w:r>
      <w:r>
        <w:t>nd MUST not exceed 31680 twips (22 inches) after cropping and scaling.</w:t>
      </w:r>
    </w:p>
    <w:p w:rsidR="009C6D8D" w:rsidRDefault="00480823">
      <w:pPr>
        <w:pStyle w:val="Definition-Field"/>
      </w:pPr>
      <w:r>
        <w:rPr>
          <w:b/>
        </w:rPr>
        <w:t xml:space="preserve">dxaReserved1 (2 bytes): </w:t>
      </w:r>
      <w:r>
        <w:t>This value MUST be zero and MUST be ignored.</w:t>
      </w:r>
    </w:p>
    <w:p w:rsidR="009C6D8D" w:rsidRDefault="00480823">
      <w:pPr>
        <w:pStyle w:val="Definition-Field"/>
      </w:pPr>
      <w:r>
        <w:rPr>
          <w:b/>
        </w:rPr>
        <w:t xml:space="preserve">dyaReserved1 (2 bytes): </w:t>
      </w:r>
      <w:r>
        <w:t>This value MUST be zero and MUST be ignored.</w:t>
      </w:r>
    </w:p>
    <w:p w:rsidR="009C6D8D" w:rsidRDefault="00480823">
      <w:pPr>
        <w:pStyle w:val="Definition-Field"/>
      </w:pPr>
      <w:r>
        <w:rPr>
          <w:b/>
        </w:rPr>
        <w:t xml:space="preserve">dxaReserved2 (2 bytes): </w:t>
      </w:r>
      <w:r>
        <w:t>This value MUST be zero</w:t>
      </w:r>
      <w:r>
        <w:t xml:space="preserve"> and MUST be ignored.</w:t>
      </w:r>
    </w:p>
    <w:p w:rsidR="009C6D8D" w:rsidRDefault="00480823">
      <w:pPr>
        <w:pStyle w:val="Definition-Field"/>
      </w:pPr>
      <w:r>
        <w:rPr>
          <w:b/>
        </w:rPr>
        <w:t xml:space="preserve">dyaReserved2 (2 bytes): </w:t>
      </w:r>
      <w:r>
        <w:t>This value MUST be zero and MUST be ignored.</w:t>
      </w:r>
    </w:p>
    <w:p w:rsidR="009C6D8D" w:rsidRDefault="00480823">
      <w:pPr>
        <w:pStyle w:val="Definition-Field"/>
      </w:pPr>
      <w:r>
        <w:rPr>
          <w:b/>
        </w:rPr>
        <w:t xml:space="preserve">fReserved (8 bits): </w:t>
      </w:r>
      <w:r>
        <w:t>This value MUST be zero and MUST be ignored.</w:t>
      </w:r>
    </w:p>
    <w:p w:rsidR="009C6D8D" w:rsidRDefault="00480823">
      <w:pPr>
        <w:pStyle w:val="Definition-Field"/>
      </w:pPr>
      <w:r>
        <w:rPr>
          <w:b/>
        </w:rPr>
        <w:t xml:space="preserve">bpp (8 bits): </w:t>
      </w:r>
      <w:r>
        <w:t xml:space="preserve"> This field is unused and MUST be ignored.</w:t>
      </w:r>
    </w:p>
    <w:p w:rsidR="009C6D8D" w:rsidRDefault="00480823">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9C6D8D" w:rsidRDefault="00480823">
      <w:pPr>
        <w:pStyle w:val="Definition-Field"/>
      </w:pPr>
      <w:r>
        <w:rPr>
          <w:b/>
        </w:rPr>
        <w:t xml:space="preserve">brcLeft80 (4 bytes): </w:t>
      </w:r>
      <w:r>
        <w:t xml:space="preserve">A </w:t>
      </w:r>
      <w:r>
        <w:rPr>
          <w:b/>
        </w:rPr>
        <w:t>Brc80</w:t>
      </w:r>
      <w:r>
        <w:t xml:space="preserve"> structure that specifies what border to render to the left of the picture.</w:t>
      </w:r>
    </w:p>
    <w:p w:rsidR="009C6D8D" w:rsidRDefault="00480823">
      <w:pPr>
        <w:pStyle w:val="Definition-Field"/>
      </w:pPr>
      <w:r>
        <w:rPr>
          <w:b/>
        </w:rPr>
        <w:t xml:space="preserve">brcBottom80 (4 bytes): </w:t>
      </w:r>
      <w:r>
        <w:t xml:space="preserve">A </w:t>
      </w:r>
      <w:r>
        <w:rPr>
          <w:b/>
        </w:rPr>
        <w:t>Brc80</w:t>
      </w:r>
      <w:r>
        <w:t xml:space="preserve"> structure that specifies what border to render below the picture.</w:t>
      </w:r>
    </w:p>
    <w:p w:rsidR="009C6D8D" w:rsidRDefault="00480823">
      <w:pPr>
        <w:pStyle w:val="Definition-Field"/>
      </w:pPr>
      <w:r>
        <w:rPr>
          <w:b/>
        </w:rPr>
        <w:t xml:space="preserve">brcRight80 (4 bytes): </w:t>
      </w:r>
      <w:r>
        <w:t xml:space="preserve">A </w:t>
      </w:r>
      <w:r>
        <w:rPr>
          <w:b/>
        </w:rPr>
        <w:t>Brc80</w:t>
      </w:r>
      <w:r>
        <w:t xml:space="preserve"> structure that specifies what border to render to the right of the picture.</w:t>
      </w:r>
    </w:p>
    <w:p w:rsidR="009C6D8D" w:rsidRDefault="00480823">
      <w:pPr>
        <w:pStyle w:val="Definition-Field"/>
      </w:pPr>
      <w:r>
        <w:rPr>
          <w:b/>
        </w:rPr>
        <w:t xml:space="preserve">dxaReserved3 (2 bytes): </w:t>
      </w:r>
      <w:r>
        <w:t>This value MUST be zero and MUST be ignored.</w:t>
      </w:r>
    </w:p>
    <w:p w:rsidR="009C6D8D" w:rsidRDefault="00480823">
      <w:pPr>
        <w:pStyle w:val="Definition-Field"/>
      </w:pPr>
      <w:r>
        <w:rPr>
          <w:b/>
        </w:rPr>
        <w:t>dyaReserved3 (</w:t>
      </w:r>
      <w:r>
        <w:rPr>
          <w:b/>
        </w:rPr>
        <w:t xml:space="preserve">2 bytes): </w:t>
      </w:r>
      <w:r>
        <w:t>This value MUST be zero and MUST be ignored.</w:t>
      </w:r>
    </w:p>
    <w:p w:rsidR="009C6D8D" w:rsidRDefault="00480823">
      <w:pPr>
        <w:pStyle w:val="Heading3"/>
      </w:pPr>
      <w:bookmarkStart w:id="3709" w:name="Section_2eb727c387034057885835fe676ac899"/>
      <w:bookmarkStart w:id="3710" w:name="PlcfGlsy"/>
      <w:bookmarkStart w:id="3711" w:name="_Toc471996667"/>
      <w:r>
        <w:t>PlcfGlsy</w:t>
      </w:r>
      <w:bookmarkEnd w:id="3709"/>
      <w:bookmarkEnd w:id="3710"/>
      <w:bookmarkEnd w:id="3711"/>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9C6D8D" w:rsidRDefault="00480823">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spacing w:before="0" w:after="0"/>
            </w:pPr>
            <w:r>
              <w:t>aCP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rPr>
          <w:b/>
        </w:rPr>
        <w:lastRenderedPageBreak/>
        <w:t>aCP (variable):</w:t>
      </w:r>
      <w:r>
        <w:t xml:space="preserve"> An array of CP. Each </w:t>
      </w:r>
      <w:r>
        <w:t xml:space="preserve">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w:t>
      </w:r>
      <w:r>
        <w:t xml:space="preserve">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w:t>
      </w:r>
      <w:r>
        <w:rPr>
          <w:b/>
        </w:rPr>
        <w:t>tbfGlsy</w:t>
      </w:r>
      <w:r>
        <w:t>. The range of text ends immediately before the next CP. The last CP MUST be ignored, and the second to last CP does not begin a new text range; it only terminates the text range that started with the previous CP.</w:t>
      </w:r>
    </w:p>
    <w:p w:rsidR="009C6D8D" w:rsidRDefault="00480823">
      <w:pPr>
        <w:pStyle w:val="Heading3"/>
      </w:pPr>
      <w:bookmarkStart w:id="3712" w:name="Section_946b192353a14969bae249b8125a473f"/>
      <w:bookmarkStart w:id="3713" w:name="PlfAcd"/>
      <w:bookmarkStart w:id="3714" w:name="_Toc471996668"/>
      <w:r>
        <w:t>PlfAcd</w:t>
      </w:r>
      <w:bookmarkEnd w:id="3712"/>
      <w:bookmarkEnd w:id="3713"/>
      <w:bookmarkEnd w:id="3714"/>
      <w:r>
        <w:fldChar w:fldCharType="begin"/>
      </w:r>
      <w:r>
        <w:instrText xml:space="preserve"> XE "Details:PlfAcd structure</w:instrText>
      </w:r>
      <w:r>
        <w:instrText xml:space="preserv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9C6D8D" w:rsidRDefault="00480823">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ch</w:t>
            </w:r>
          </w:p>
        </w:tc>
        <w:tc>
          <w:tcPr>
            <w:tcW w:w="6480" w:type="dxa"/>
            <w:gridSpan w:val="24"/>
          </w:tcPr>
          <w:p w:rsidR="009C6D8D" w:rsidRDefault="00480823">
            <w:pPr>
              <w:pStyle w:val="PacketDiagramBodyText"/>
            </w:pPr>
            <w:r>
              <w:t>iMac</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rgacd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ch (1 byte): </w:t>
      </w:r>
      <w:r>
        <w:t xml:space="preserve">An unsigned integer value that identifies this structure as </w:t>
      </w:r>
      <w:r>
        <w:rPr>
          <w:b/>
        </w:rPr>
        <w:t>PlfAcd</w:t>
      </w:r>
      <w:r>
        <w:t>. This value MUST be 2.</w:t>
      </w:r>
    </w:p>
    <w:p w:rsidR="009C6D8D" w:rsidRDefault="00480823">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9C6D8D" w:rsidRDefault="00480823">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9C6D8D" w:rsidRDefault="00480823">
      <w:pPr>
        <w:pStyle w:val="Heading3"/>
      </w:pPr>
      <w:bookmarkStart w:id="3715" w:name="Section_6f6ba9a5ea5742bf82f33de381adb4fc"/>
      <w:bookmarkStart w:id="3716" w:name="PlfCosl"/>
      <w:bookmarkStart w:id="3717" w:name="_Toc471996669"/>
      <w:r>
        <w:t>PlfCosl</w:t>
      </w:r>
      <w:bookmarkEnd w:id="3715"/>
      <w:bookmarkEnd w:id="3716"/>
      <w:bookmarkEnd w:id="3717"/>
      <w:r>
        <w:fldChar w:fldCharType="begin"/>
      </w:r>
      <w:r>
        <w:instrText xml:space="preserve"> XE</w:instrText>
      </w:r>
      <w:r>
        <w:instrText xml:space="preserv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9C6D8D" w:rsidRDefault="00480823">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w:t>
      </w:r>
      <w:r>
        <w:t xml:space="preserve">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iMac</w:t>
            </w:r>
          </w:p>
        </w:tc>
      </w:tr>
      <w:tr w:rsidR="009C6D8D" w:rsidTr="009C6D8D">
        <w:trPr>
          <w:trHeight w:hRule="exact" w:val="490"/>
        </w:trPr>
        <w:tc>
          <w:tcPr>
            <w:tcW w:w="8640" w:type="dxa"/>
            <w:gridSpan w:val="32"/>
          </w:tcPr>
          <w:p w:rsidR="009C6D8D" w:rsidRDefault="00480823">
            <w:pPr>
              <w:pStyle w:val="PacketDiagramBodyText"/>
            </w:pPr>
            <w:r>
              <w:t>rgcosl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9C6D8D" w:rsidRDefault="00480823">
      <w:pPr>
        <w:pStyle w:val="Definition-Field"/>
      </w:pPr>
      <w:r>
        <w:rPr>
          <w:b/>
        </w:rPr>
        <w:t xml:space="preserve">rgcosl (variable): </w:t>
      </w:r>
      <w:r>
        <w:t xml:space="preserve">An array of COSL. </w:t>
      </w:r>
    </w:p>
    <w:p w:rsidR="009C6D8D" w:rsidRDefault="00480823">
      <w:pPr>
        <w:pStyle w:val="Heading3"/>
      </w:pPr>
      <w:bookmarkStart w:id="3718" w:name="Section_e04d2c4bdaf545c98baa469b815602e9"/>
      <w:bookmarkStart w:id="3719" w:name="PlfGosl"/>
      <w:bookmarkStart w:id="3720" w:name="_Toc471996670"/>
      <w:r>
        <w:t>PlfGosl</w:t>
      </w:r>
      <w:bookmarkEnd w:id="3718"/>
      <w:bookmarkEnd w:id="3719"/>
      <w:bookmarkEnd w:id="3720"/>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9C6D8D" w:rsidRDefault="00480823">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w:t>
      </w:r>
      <w:r>
        <w:t xml:space="preserve">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w:t>
      </w:r>
      <w:r>
        <w:t xml:space="preserve">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iMac</w:t>
            </w:r>
          </w:p>
        </w:tc>
      </w:tr>
      <w:tr w:rsidR="009C6D8D" w:rsidTr="009C6D8D">
        <w:trPr>
          <w:trHeight w:hRule="exact" w:val="490"/>
        </w:trPr>
        <w:tc>
          <w:tcPr>
            <w:tcW w:w="8640" w:type="dxa"/>
            <w:gridSpan w:val="32"/>
          </w:tcPr>
          <w:p w:rsidR="009C6D8D" w:rsidRDefault="00480823">
            <w:pPr>
              <w:pStyle w:val="PacketDiagramBodyText"/>
            </w:pPr>
            <w:r>
              <w:t>rggosl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iMac (4 bytes): </w:t>
      </w:r>
      <w:r>
        <w:t xml:space="preserve">A signed integer that represents the count of entries in </w:t>
      </w:r>
      <w:r>
        <w:rPr>
          <w:b/>
        </w:rPr>
        <w:t>rgcosl</w:t>
      </w:r>
      <w:r>
        <w:t>. This value MUST be greater than or equal</w:t>
      </w:r>
      <w:r>
        <w:t xml:space="preserve"> to zero.</w:t>
      </w:r>
    </w:p>
    <w:p w:rsidR="009C6D8D" w:rsidRDefault="00480823">
      <w:pPr>
        <w:pStyle w:val="Definition-Field"/>
      </w:pPr>
      <w:r>
        <w:rPr>
          <w:b/>
        </w:rPr>
        <w:t xml:space="preserve">rggosl (variable): </w:t>
      </w:r>
      <w:r>
        <w:t xml:space="preserve">An array of </w:t>
      </w:r>
      <w:r>
        <w:rPr>
          <w:b/>
        </w:rPr>
        <w:t>GOSL</w:t>
      </w:r>
      <w:r>
        <w:t xml:space="preserve"> structures. </w:t>
      </w:r>
    </w:p>
    <w:p w:rsidR="009C6D8D" w:rsidRDefault="00480823">
      <w:pPr>
        <w:pStyle w:val="Heading3"/>
      </w:pPr>
      <w:bookmarkStart w:id="3721" w:name="Section_60bd78a792de4b38a8cfa6f6f082f4fa"/>
      <w:bookmarkStart w:id="3722" w:name="PlfguidUim"/>
      <w:bookmarkStart w:id="3723" w:name="_Toc471996671"/>
      <w:r>
        <w:t>PlfguidUim</w:t>
      </w:r>
      <w:bookmarkEnd w:id="3721"/>
      <w:bookmarkEnd w:id="3722"/>
      <w:bookmarkEnd w:id="3723"/>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9C6D8D" w:rsidRDefault="00480823">
      <w:r>
        <w:t xml:space="preserve">The </w:t>
      </w:r>
      <w:r>
        <w:rPr>
          <w:b/>
        </w:rPr>
        <w:t>PlfguidUim</w:t>
      </w:r>
      <w:r>
        <w:t xml:space="preserve"> structure specifies an array of GUIDs which </w:t>
      </w:r>
      <w:r>
        <w:t xml:space="preserve">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iMac</w:t>
            </w:r>
          </w:p>
        </w:tc>
      </w:tr>
      <w:tr w:rsidR="009C6D8D" w:rsidTr="009C6D8D">
        <w:trPr>
          <w:trHeight w:hRule="exact" w:val="490"/>
        </w:trPr>
        <w:tc>
          <w:tcPr>
            <w:tcW w:w="8640" w:type="dxa"/>
            <w:gridSpan w:val="32"/>
          </w:tcPr>
          <w:p w:rsidR="009C6D8D" w:rsidRDefault="00480823">
            <w:pPr>
              <w:pStyle w:val="PacketDiagramBodyText"/>
            </w:pPr>
            <w:r>
              <w:t>rgguidUim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iMac (4 bytes): </w:t>
      </w:r>
      <w:r>
        <w:t xml:space="preserve"> An unsigned integer that specifies the number of GUIDs in </w:t>
      </w:r>
      <w:r>
        <w:rPr>
          <w:b/>
        </w:rPr>
        <w:t>rgguidUim</w:t>
      </w:r>
      <w:r>
        <w:t xml:space="preserve">. </w:t>
      </w:r>
    </w:p>
    <w:p w:rsidR="009C6D8D" w:rsidRDefault="00480823">
      <w:pPr>
        <w:pStyle w:val="Definition-Field"/>
      </w:pPr>
      <w:r>
        <w:rPr>
          <w:b/>
        </w:rPr>
        <w:t xml:space="preserve">rgguidUim (variable): </w:t>
      </w:r>
      <w:r>
        <w:t xml:space="preserve"> An array of 16-byte GUIDs that specify the service category or CLSID of the service providing data referenced by a UIM </w:t>
      </w:r>
      <w:r>
        <w:t xml:space="preserve">structure. </w:t>
      </w:r>
    </w:p>
    <w:p w:rsidR="009C6D8D" w:rsidRDefault="00480823">
      <w:pPr>
        <w:pStyle w:val="Heading3"/>
      </w:pPr>
      <w:bookmarkStart w:id="3724" w:name="Section_c041193204ff42559ec0136b7edf8917"/>
      <w:bookmarkStart w:id="3725" w:name="PlfKme"/>
      <w:bookmarkStart w:id="3726" w:name="_Toc471996672"/>
      <w:r>
        <w:t>PlfKme</w:t>
      </w:r>
      <w:bookmarkEnd w:id="3724"/>
      <w:bookmarkEnd w:id="3725"/>
      <w:bookmarkEnd w:id="3726"/>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9C6D8D" w:rsidRDefault="00480823">
      <w:r>
        <w:t xml:space="preserve">The </w:t>
      </w:r>
      <w:r>
        <w:rPr>
          <w:b/>
        </w:rPr>
        <w:t>PlfKme</w:t>
      </w:r>
      <w:r>
        <w:t xml:space="preserve"> structure specifies keyboard mappings. This structure is used in the sequence of structures that specify command-re</w:t>
      </w:r>
      <w:r>
        <w:t xml:space="preserv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ch</w:t>
            </w:r>
          </w:p>
        </w:tc>
        <w:tc>
          <w:tcPr>
            <w:tcW w:w="6480" w:type="dxa"/>
            <w:gridSpan w:val="24"/>
          </w:tcPr>
          <w:p w:rsidR="009C6D8D" w:rsidRDefault="00480823">
            <w:pPr>
              <w:pStyle w:val="PacketDiagramBodyText"/>
            </w:pPr>
            <w:r>
              <w:t>iMac</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rgkme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w:t>
      </w:r>
      <w:r>
        <w:rPr>
          <w:b/>
        </w:rPr>
        <w:t>a</w:t>
      </w:r>
      <w:r>
        <w:t xml:space="preserve"> field.</w:t>
      </w:r>
    </w:p>
    <w:p w:rsidR="009C6D8D" w:rsidRDefault="00480823">
      <w:pPr>
        <w:pStyle w:val="Definition-Field"/>
      </w:pPr>
      <w:r>
        <w:rPr>
          <w:b/>
        </w:rPr>
        <w:t xml:space="preserve">iMac (4 bytes): </w:t>
      </w:r>
      <w:r>
        <w:t xml:space="preserve">A signed integer that specifies the 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9C6D8D" w:rsidRDefault="00480823">
      <w:pPr>
        <w:pStyle w:val="Definition-Field"/>
      </w:pPr>
      <w:r>
        <w:rPr>
          <w:b/>
        </w:rPr>
        <w:lastRenderedPageBreak/>
        <w:t xml:space="preserve">rgkme (variable): </w:t>
      </w:r>
      <w:r>
        <w:t xml:space="preserve">An </w:t>
      </w:r>
      <w:r>
        <w:t xml:space="preserve">array of </w:t>
      </w:r>
      <w:r>
        <w:rPr>
          <w:b/>
        </w:rPr>
        <w:t>Kme</w:t>
      </w:r>
      <w:r>
        <w:t xml:space="preserve"> structures. The number of structures is specified by </w:t>
      </w:r>
      <w:r>
        <w:rPr>
          <w:b/>
        </w:rPr>
        <w:t>iMac</w:t>
      </w:r>
      <w:r>
        <w:t>.</w:t>
      </w:r>
    </w:p>
    <w:p w:rsidR="009C6D8D" w:rsidRDefault="00480823">
      <w:pPr>
        <w:pStyle w:val="Heading3"/>
      </w:pPr>
      <w:bookmarkStart w:id="3727" w:name="Section_292faaa5b6f9414386ac7cdbb2d38b28"/>
      <w:bookmarkStart w:id="3728" w:name="PlfLfo"/>
      <w:bookmarkStart w:id="3729" w:name="_Toc471996673"/>
      <w:r>
        <w:t>PlfLfo</w:t>
      </w:r>
      <w:bookmarkEnd w:id="3727"/>
      <w:bookmarkEnd w:id="3728"/>
      <w:bookmarkEnd w:id="3729"/>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9C6D8D" w:rsidRDefault="00480823">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lfoMac</w:t>
            </w:r>
          </w:p>
        </w:tc>
      </w:tr>
      <w:tr w:rsidR="009C6D8D" w:rsidTr="009C6D8D">
        <w:trPr>
          <w:trHeight w:hRule="exact" w:val="490"/>
        </w:trPr>
        <w:tc>
          <w:tcPr>
            <w:tcW w:w="8640" w:type="dxa"/>
            <w:gridSpan w:val="32"/>
          </w:tcPr>
          <w:p w:rsidR="009C6D8D" w:rsidRDefault="00480823">
            <w:pPr>
              <w:pStyle w:val="PacketDiagramBodyText"/>
            </w:pPr>
            <w:r>
              <w:t>rgLfo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rgLfoData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9C6D8D" w:rsidRDefault="00480823">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9C6D8D" w:rsidRDefault="00480823">
      <w:r>
        <w:rPr>
          <w:b/>
        </w:rPr>
        <w:t xml:space="preserve">rgLfoData (variable): </w:t>
      </w:r>
      <w:r>
        <w:t xml:space="preserve">An array of </w:t>
      </w:r>
      <w:hyperlink w:anchor="Section_1a3bc610c07a454e876f86534a50c33a">
        <w:r>
          <w:rPr>
            <w:rStyle w:val="Hyperlink"/>
            <w:b/>
          </w:rPr>
          <w:t>LFOData</w:t>
        </w:r>
      </w:hyperlink>
      <w:r>
        <w:t xml:space="preserve"> that is parallel to </w:t>
      </w:r>
      <w:r>
        <w:rPr>
          <w:b/>
        </w:rPr>
        <w:t>rgLfo</w:t>
      </w:r>
      <w:r>
        <w:t>. The number of elements that are contained in this</w:t>
      </w:r>
      <w:r>
        <w:t xml:space="preserve"> array is specified by </w:t>
      </w:r>
      <w:r>
        <w:rPr>
          <w:b/>
        </w:rPr>
        <w:t>lfoMac</w:t>
      </w:r>
      <w:r>
        <w:t>.</w:t>
      </w:r>
    </w:p>
    <w:p w:rsidR="009C6D8D" w:rsidRDefault="00480823">
      <w:pPr>
        <w:pStyle w:val="Heading3"/>
      </w:pPr>
      <w:bookmarkStart w:id="3730" w:name="Section_97b1d1e7fe254fbda2ce4f548bfa1736"/>
      <w:bookmarkStart w:id="3731" w:name="PlfLst"/>
      <w:bookmarkStart w:id="3732" w:name="_Toc471996674"/>
      <w:r>
        <w:t>PlfLst</w:t>
      </w:r>
      <w:bookmarkEnd w:id="3730"/>
      <w:bookmarkEnd w:id="3731"/>
      <w:bookmarkEnd w:id="3732"/>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9C6D8D" w:rsidRDefault="00480823">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cLst</w:t>
            </w:r>
          </w:p>
        </w:tc>
        <w:tc>
          <w:tcPr>
            <w:tcW w:w="4320" w:type="dxa"/>
            <w:gridSpan w:val="16"/>
          </w:tcPr>
          <w:p w:rsidR="009C6D8D" w:rsidRDefault="00480823">
            <w:pPr>
              <w:pStyle w:val="PacketDiagramBodyText"/>
            </w:pPr>
            <w:r>
              <w:t>rgLstf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9C6D8D" w:rsidRDefault="00480823">
      <w:r>
        <w:rPr>
          <w:b/>
        </w:rPr>
        <w:t xml:space="preserve">rgLstf (variable): </w:t>
      </w:r>
      <w:r>
        <w:t xml:space="preserve">An array of LSTF. The number of elements that are contained in this array is specified by </w:t>
      </w:r>
      <w:r>
        <w:rPr>
          <w:b/>
        </w:rPr>
        <w:t>cLst</w:t>
      </w:r>
      <w:r>
        <w:t>.</w:t>
      </w:r>
    </w:p>
    <w:p w:rsidR="009C6D8D" w:rsidRDefault="00480823">
      <w:pPr>
        <w:pStyle w:val="Heading3"/>
      </w:pPr>
      <w:bookmarkStart w:id="3733" w:name="Section_4542e5bac4e04de49ebada1403dec6aa"/>
      <w:bookmarkStart w:id="3734" w:name="PlfMcd"/>
      <w:bookmarkStart w:id="3735" w:name="_Toc471996675"/>
      <w:r>
        <w:t>PlfMcd</w:t>
      </w:r>
      <w:bookmarkEnd w:id="3733"/>
      <w:bookmarkEnd w:id="3734"/>
      <w:bookmarkEnd w:id="3735"/>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9C6D8D" w:rsidRDefault="00480823">
      <w:r>
        <w:t xml:space="preserve">The </w:t>
      </w:r>
      <w:r>
        <w:rPr>
          <w:b/>
        </w:rPr>
        <w:t>PlfMcd</w:t>
      </w:r>
      <w:r>
        <w:t xml:space="preserve"> structure sp</w:t>
      </w:r>
      <w:r>
        <w:t xml:space="preserve">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ch</w:t>
            </w:r>
          </w:p>
        </w:tc>
        <w:tc>
          <w:tcPr>
            <w:tcW w:w="6480" w:type="dxa"/>
            <w:gridSpan w:val="24"/>
          </w:tcPr>
          <w:p w:rsidR="009C6D8D" w:rsidRDefault="00480823">
            <w:pPr>
              <w:pStyle w:val="PacketDiagramBodyText"/>
            </w:pPr>
            <w:r>
              <w:t>iMac</w:t>
            </w:r>
          </w:p>
        </w:tc>
      </w:tr>
      <w:tr w:rsidR="009C6D8D" w:rsidTr="009C6D8D">
        <w:trPr>
          <w:trHeight w:hRule="exact" w:val="490"/>
        </w:trPr>
        <w:tc>
          <w:tcPr>
            <w:tcW w:w="2160" w:type="dxa"/>
            <w:gridSpan w:val="8"/>
          </w:tcPr>
          <w:p w:rsidR="009C6D8D" w:rsidRDefault="00480823">
            <w:pPr>
              <w:pStyle w:val="PacketDiagramBodyText"/>
            </w:pPr>
            <w:r>
              <w:lastRenderedPageBreak/>
              <w:t>...</w:t>
            </w:r>
          </w:p>
        </w:tc>
        <w:tc>
          <w:tcPr>
            <w:tcW w:w="6480" w:type="dxa"/>
            <w:gridSpan w:val="24"/>
          </w:tcPr>
          <w:p w:rsidR="009C6D8D" w:rsidRDefault="00480823">
            <w:pPr>
              <w:pStyle w:val="PacketDiagramBodyText"/>
            </w:pPr>
            <w:r>
              <w:t>rgmcd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ch (1 byte): </w:t>
      </w:r>
      <w:r>
        <w:t xml:space="preserve">An unsigned integer that identifies this structure as </w:t>
      </w:r>
      <w:r>
        <w:rPr>
          <w:b/>
        </w:rPr>
        <w:t>PlfMcd</w:t>
      </w:r>
      <w:r>
        <w:t xml:space="preserve">. This value MUST be 1. </w:t>
      </w:r>
    </w:p>
    <w:p w:rsidR="009C6D8D" w:rsidRDefault="00480823">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9C6D8D" w:rsidRDefault="00480823">
      <w:pPr>
        <w:pStyle w:val="Definition-Field"/>
      </w:pPr>
      <w:r>
        <w:rPr>
          <w:b/>
        </w:rPr>
        <w:t>rgmcd</w:t>
      </w:r>
      <w:r>
        <w:rPr>
          <w:b/>
        </w:rPr>
        <w:t xml:space="preserve"> (variable): </w:t>
      </w:r>
      <w:r>
        <w:t xml:space="preserve">An array of </w:t>
      </w:r>
      <w:r>
        <w:rPr>
          <w:b/>
        </w:rPr>
        <w:t>Mcd</w:t>
      </w:r>
      <w:r>
        <w:t xml:space="preserve"> structures. The number of structures that are contained in the array is specified by </w:t>
      </w:r>
      <w:r>
        <w:rPr>
          <w:b/>
        </w:rPr>
        <w:t>iMac</w:t>
      </w:r>
      <w:r>
        <w:t>.</w:t>
      </w:r>
    </w:p>
    <w:p w:rsidR="009C6D8D" w:rsidRDefault="00480823">
      <w:pPr>
        <w:pStyle w:val="Heading3"/>
      </w:pPr>
      <w:bookmarkStart w:id="3736" w:name="Section_e551adcc91234f3580d9f6a364407bba"/>
      <w:bookmarkStart w:id="3737" w:name="PLRSID"/>
      <w:bookmarkStart w:id="3738" w:name="_Toc471996676"/>
      <w:r>
        <w:t>PLRSID</w:t>
      </w:r>
      <w:bookmarkEnd w:id="3736"/>
      <w:bookmarkEnd w:id="3737"/>
      <w:bookmarkEnd w:id="3738"/>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9C6D8D" w:rsidRDefault="00480823">
      <w:r>
        <w:t xml:space="preserve">The </w:t>
      </w:r>
      <w:r>
        <w:rPr>
          <w:b/>
        </w:rPr>
        <w:t>PLRSID</w:t>
      </w:r>
      <w:r>
        <w:t xml:space="preserve"> structu</w:t>
      </w:r>
      <w:r>
        <w:t xml:space="preserve">re is an array of revision-save identifiers (RSIDs), as specified in </w:t>
      </w:r>
      <w:hyperlink r:id="rId165">
        <w:r>
          <w:rPr>
            <w:rStyle w:val="Hyperlink"/>
          </w:rPr>
          <w:t>[ECMA-376]</w:t>
        </w:r>
      </w:hyperlink>
      <w:r>
        <w:t xml:space="preserve"> part 4, section 2.15.1.70.</w:t>
      </w:r>
    </w:p>
    <w:p w:rsidR="009C6D8D" w:rsidRDefault="009C6D8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irsidMac</w:t>
            </w:r>
          </w:p>
        </w:tc>
      </w:tr>
      <w:tr w:rsidR="009C6D8D" w:rsidTr="009C6D8D">
        <w:trPr>
          <w:trHeight w:hRule="exact" w:val="490"/>
        </w:trPr>
        <w:tc>
          <w:tcPr>
            <w:tcW w:w="8640" w:type="dxa"/>
            <w:gridSpan w:val="32"/>
          </w:tcPr>
          <w:p w:rsidR="009C6D8D" w:rsidRDefault="00480823">
            <w:pPr>
              <w:pStyle w:val="PacketDiagramBodyText"/>
            </w:pPr>
            <w:r>
              <w:t>cbRsidInFile</w:t>
            </w:r>
          </w:p>
        </w:tc>
      </w:tr>
      <w:tr w:rsidR="009C6D8D" w:rsidTr="009C6D8D">
        <w:trPr>
          <w:trHeight w:hRule="exact" w:val="490"/>
        </w:trPr>
        <w:tc>
          <w:tcPr>
            <w:tcW w:w="8640" w:type="dxa"/>
            <w:gridSpan w:val="32"/>
          </w:tcPr>
          <w:p w:rsidR="009C6D8D" w:rsidRDefault="00480823">
            <w:pPr>
              <w:pStyle w:val="PacketDiagramBodyText"/>
            </w:pPr>
            <w:r>
              <w:t>cbHeadExtraInFile</w:t>
            </w:r>
          </w:p>
        </w:tc>
      </w:tr>
      <w:tr w:rsidR="009C6D8D" w:rsidTr="009C6D8D">
        <w:trPr>
          <w:trHeight w:hRule="exact" w:val="490"/>
        </w:trPr>
        <w:tc>
          <w:tcPr>
            <w:tcW w:w="8640" w:type="dxa"/>
            <w:gridSpan w:val="32"/>
          </w:tcPr>
          <w:p w:rsidR="009C6D8D" w:rsidRDefault="00480823">
            <w:pPr>
              <w:pStyle w:val="PacketDiagramBodyText"/>
            </w:pPr>
            <w:r>
              <w:t>reserved1</w:t>
            </w:r>
          </w:p>
        </w:tc>
      </w:tr>
      <w:tr w:rsidR="009C6D8D" w:rsidTr="009C6D8D">
        <w:trPr>
          <w:trHeight w:hRule="exact" w:val="490"/>
        </w:trPr>
        <w:tc>
          <w:tcPr>
            <w:tcW w:w="8640" w:type="dxa"/>
            <w:gridSpan w:val="32"/>
          </w:tcPr>
          <w:p w:rsidR="009C6D8D" w:rsidRDefault="00480823">
            <w:pPr>
              <w:pStyle w:val="PacketDiagramBodyText"/>
            </w:pPr>
            <w:r>
              <w:t>reserved2</w:t>
            </w:r>
          </w:p>
        </w:tc>
      </w:tr>
      <w:tr w:rsidR="009C6D8D" w:rsidTr="009C6D8D">
        <w:trPr>
          <w:trHeight w:hRule="exact" w:val="490"/>
        </w:trPr>
        <w:tc>
          <w:tcPr>
            <w:tcW w:w="8640" w:type="dxa"/>
            <w:gridSpan w:val="32"/>
          </w:tcPr>
          <w:p w:rsidR="009C6D8D" w:rsidRDefault="00480823">
            <w:pPr>
              <w:pStyle w:val="PacketDiagramBodyText"/>
            </w:pPr>
            <w:r>
              <w:t>reserved3</w:t>
            </w:r>
          </w:p>
        </w:tc>
      </w:tr>
      <w:tr w:rsidR="009C6D8D" w:rsidTr="009C6D8D">
        <w:trPr>
          <w:trHeight w:hRule="exact" w:val="490"/>
        </w:trPr>
        <w:tc>
          <w:tcPr>
            <w:tcW w:w="8640" w:type="dxa"/>
            <w:gridSpan w:val="32"/>
          </w:tcPr>
          <w:p w:rsidR="009C6D8D" w:rsidRDefault="00480823">
            <w:pPr>
              <w:pStyle w:val="PacketDiagramBodyText"/>
            </w:pPr>
            <w:r>
              <w:t>rgrsid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irsidMac (4 bytes): </w:t>
      </w:r>
      <w:r>
        <w:t xml:space="preserve"> An unsigned integer value that specifies the count of RSIDs that are contained in </w:t>
      </w:r>
      <w:r>
        <w:rPr>
          <w:b/>
        </w:rPr>
        <w:t>rgrsid</w:t>
      </w:r>
      <w:r>
        <w:t>.</w:t>
      </w:r>
    </w:p>
    <w:p w:rsidR="009C6D8D" w:rsidRDefault="00480823">
      <w:pPr>
        <w:pStyle w:val="Definition-Field"/>
      </w:pPr>
      <w:r>
        <w:rPr>
          <w:b/>
        </w:rPr>
        <w:t xml:space="preserve">cbRsidInFile (4 bytes): </w:t>
      </w:r>
      <w:r>
        <w:t xml:space="preserve">An unsigned integer value that specifies the size, in bytes, of an RSID. This value MUST be 4. </w:t>
      </w:r>
    </w:p>
    <w:p w:rsidR="009C6D8D" w:rsidRDefault="00480823">
      <w:pPr>
        <w:pStyle w:val="Definition-Field"/>
      </w:pPr>
      <w:r>
        <w:rPr>
          <w:b/>
        </w:rPr>
        <w:t xml:space="preserve">cbHeadExtraInFile (4 bytes): </w:t>
      </w:r>
      <w:r>
        <w:t>An unsigned integer value that MUST be 8.</w:t>
      </w:r>
    </w:p>
    <w:p w:rsidR="009C6D8D" w:rsidRDefault="00480823">
      <w:pPr>
        <w:pStyle w:val="Definition-Field"/>
      </w:pPr>
      <w:r>
        <w:rPr>
          <w:b/>
        </w:rPr>
        <w:t xml:space="preserve">reserved1 (4 bytes): </w:t>
      </w:r>
      <w:r>
        <w:t xml:space="preserve"> An unsigned integer value that MUST be 229.</w:t>
      </w:r>
    </w:p>
    <w:p w:rsidR="009C6D8D" w:rsidRDefault="00480823">
      <w:pPr>
        <w:pStyle w:val="Definition-Field"/>
      </w:pPr>
      <w:r>
        <w:rPr>
          <w:b/>
        </w:rPr>
        <w:t xml:space="preserve">reserved2 (4 bytes): </w:t>
      </w:r>
      <w:r>
        <w:t>An</w:t>
      </w:r>
      <w:r>
        <w:t xml:space="preserve"> unsigned </w:t>
      </w:r>
      <w:r>
        <w:rPr>
          <w:b/>
        </w:rPr>
        <w:t>integer</w:t>
      </w:r>
      <w:r>
        <w:t xml:space="preserve"> value that MUST be less than "32". This value MUST be ignored. </w:t>
      </w:r>
    </w:p>
    <w:p w:rsidR="009C6D8D" w:rsidRDefault="00480823">
      <w:pPr>
        <w:pStyle w:val="Definition-Field"/>
      </w:pPr>
      <w:r>
        <w:rPr>
          <w:b/>
        </w:rPr>
        <w:t xml:space="preserve">reserved3 (4 bytes): </w:t>
      </w:r>
      <w:r>
        <w:t xml:space="preserve">This value is undefined and MUST be ignored. </w:t>
      </w:r>
    </w:p>
    <w:p w:rsidR="009C6D8D" w:rsidRDefault="00480823">
      <w:pPr>
        <w:pStyle w:val="Definition-Field"/>
      </w:pPr>
      <w:r>
        <w:rPr>
          <w:b/>
        </w:rPr>
        <w:t xml:space="preserve">rgrsid (variable): </w:t>
      </w:r>
      <w:r>
        <w:t>An array of RSID elements.</w:t>
      </w:r>
    </w:p>
    <w:p w:rsidR="009C6D8D" w:rsidRDefault="00480823">
      <w:pPr>
        <w:pStyle w:val="Heading3"/>
      </w:pPr>
      <w:bookmarkStart w:id="3739" w:name="Section_cb244941128e4fd0be5cc12292bd2426"/>
      <w:bookmarkStart w:id="3740" w:name="Pmfs"/>
      <w:bookmarkStart w:id="3741" w:name="_Toc471996677"/>
      <w:r>
        <w:lastRenderedPageBreak/>
        <w:t>Pmfs</w:t>
      </w:r>
      <w:bookmarkEnd w:id="3739"/>
      <w:bookmarkEnd w:id="3740"/>
      <w:bookmarkEnd w:id="3741"/>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w:instrText>
      </w:r>
      <w:r>
        <w:instrText xml:space="preserve"> "Structures:Pmfs" </w:instrText>
      </w:r>
      <w:r>
        <w:fldChar w:fldCharType="end"/>
      </w:r>
      <w:r>
        <w:fldChar w:fldCharType="begin"/>
      </w:r>
      <w:r>
        <w:instrText xml:space="preserve"> XE "Basic types:Pmfs" </w:instrText>
      </w:r>
      <w:r>
        <w:fldChar w:fldCharType="end"/>
      </w:r>
    </w:p>
    <w:p w:rsidR="009C6D8D" w:rsidRDefault="00480823">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ipfnpmf</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1080" w:type="dxa"/>
            <w:gridSpan w:val="4"/>
          </w:tcPr>
          <w:p w:rsidR="009C6D8D" w:rsidRDefault="00480823">
            <w:pPr>
              <w:pStyle w:val="PacketDiagramBodyText"/>
            </w:pPr>
            <w:r>
              <w:t>unused</w:t>
            </w:r>
          </w:p>
        </w:tc>
        <w:tc>
          <w:tcPr>
            <w:tcW w:w="4320" w:type="dxa"/>
            <w:gridSpan w:val="16"/>
          </w:tcPr>
          <w:p w:rsidR="009C6D8D" w:rsidRDefault="00480823">
            <w:pPr>
              <w:pStyle w:val="PacketDiagramBodyText"/>
            </w:pPr>
            <w:r>
              <w:t>tkField</w:t>
            </w:r>
          </w:p>
        </w:tc>
      </w:tr>
      <w:tr w:rsidR="009C6D8D" w:rsidTr="009C6D8D">
        <w:trPr>
          <w:trHeight w:hRule="exact" w:val="490"/>
        </w:trPr>
        <w:tc>
          <w:tcPr>
            <w:tcW w:w="4320" w:type="dxa"/>
            <w:gridSpan w:val="16"/>
          </w:tcPr>
          <w:p w:rsidR="009C6D8D" w:rsidRDefault="00480823">
            <w:pPr>
              <w:pStyle w:val="PacketDiagramBodyText"/>
            </w:pPr>
            <w:r>
              <w:t>tkRec</w:t>
            </w:r>
          </w:p>
        </w:tc>
        <w:tc>
          <w:tcPr>
            <w:tcW w:w="4320" w:type="dxa"/>
            <w:gridSpan w:val="16"/>
          </w:tcPr>
          <w:p w:rsidR="009C6D8D" w:rsidRDefault="00480823">
            <w:pPr>
              <w:pStyle w:val="PacketDiagramBodyText"/>
            </w:pPr>
            <w:r>
              <w:t>fnpi</w:t>
            </w:r>
          </w:p>
        </w:tc>
      </w:tr>
    </w:tbl>
    <w:p w:rsidR="009C6D8D" w:rsidRDefault="00480823">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9C6D8D" w:rsidTr="009C6D8D">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9C6D8D" w:rsidRDefault="00480823">
            <w:pPr>
              <w:pStyle w:val="Definition-Field"/>
              <w:spacing w:before="0" w:after="0"/>
              <w:ind w:left="0" w:firstLine="0"/>
              <w:rPr>
                <w:b/>
              </w:rPr>
            </w:pPr>
            <w:r>
              <w:rPr>
                <w:b/>
              </w:rPr>
              <w:t>Value</w:t>
            </w:r>
          </w:p>
        </w:tc>
        <w:tc>
          <w:tcPr>
            <w:tcW w:w="4258" w:type="dxa"/>
          </w:tcPr>
          <w:p w:rsidR="009C6D8D" w:rsidRDefault="00480823">
            <w:pPr>
              <w:pStyle w:val="Definition-Field"/>
              <w:spacing w:before="0" w:after="0"/>
              <w:ind w:left="0" w:firstLine="0"/>
              <w:rPr>
                <w:b/>
              </w:rPr>
            </w:pPr>
            <w:r>
              <w:rPr>
                <w:b/>
              </w:rPr>
              <w:t>Data Source</w:t>
            </w:r>
          </w:p>
        </w:tc>
      </w:tr>
      <w:tr w:rsidR="009C6D8D" w:rsidTr="009C6D8D">
        <w:trPr>
          <w:trHeight w:val="341"/>
        </w:trPr>
        <w:tc>
          <w:tcPr>
            <w:tcW w:w="1458" w:type="dxa"/>
          </w:tcPr>
          <w:p w:rsidR="009C6D8D" w:rsidRDefault="00480823">
            <w:pPr>
              <w:pStyle w:val="Definition-Field"/>
              <w:spacing w:before="0" w:after="0"/>
              <w:ind w:left="0" w:firstLine="0"/>
            </w:pPr>
            <w:r>
              <w:t>0xFF</w:t>
            </w:r>
          </w:p>
        </w:tc>
        <w:tc>
          <w:tcPr>
            <w:tcW w:w="4258" w:type="dxa"/>
          </w:tcPr>
          <w:p w:rsidR="009C6D8D" w:rsidRDefault="00480823">
            <w:pPr>
              <w:pStyle w:val="Definition-Field"/>
              <w:spacing w:before="0" w:after="0"/>
              <w:ind w:left="0" w:firstLine="0"/>
            </w:pPr>
            <w:r>
              <w:t>None.</w:t>
            </w:r>
          </w:p>
        </w:tc>
      </w:tr>
      <w:tr w:rsidR="009C6D8D" w:rsidTr="009C6D8D">
        <w:trPr>
          <w:trHeight w:val="333"/>
        </w:trPr>
        <w:tc>
          <w:tcPr>
            <w:tcW w:w="1458" w:type="dxa"/>
          </w:tcPr>
          <w:p w:rsidR="009C6D8D" w:rsidRDefault="00480823">
            <w:pPr>
              <w:pStyle w:val="Definition-Field"/>
              <w:spacing w:before="0" w:after="0"/>
              <w:ind w:left="0" w:firstLine="0"/>
            </w:pPr>
            <w:r>
              <w:t>0x00</w:t>
            </w:r>
          </w:p>
        </w:tc>
        <w:tc>
          <w:tcPr>
            <w:tcW w:w="4258" w:type="dxa"/>
          </w:tcPr>
          <w:p w:rsidR="009C6D8D" w:rsidRDefault="00480823">
            <w:pPr>
              <w:pStyle w:val="Definition-Field"/>
              <w:spacing w:before="0" w:after="0"/>
              <w:ind w:left="0" w:firstLine="0"/>
            </w:pPr>
            <w:r>
              <w:t>Data file.</w:t>
            </w:r>
          </w:p>
        </w:tc>
      </w:tr>
      <w:tr w:rsidR="009C6D8D" w:rsidTr="009C6D8D">
        <w:trPr>
          <w:trHeight w:val="333"/>
        </w:trPr>
        <w:tc>
          <w:tcPr>
            <w:tcW w:w="1458" w:type="dxa"/>
          </w:tcPr>
          <w:p w:rsidR="009C6D8D" w:rsidRDefault="00480823">
            <w:pPr>
              <w:pStyle w:val="Definition-Field"/>
              <w:spacing w:before="0" w:after="0"/>
              <w:ind w:left="0" w:firstLine="0"/>
            </w:pPr>
            <w:r>
              <w:t>0x01</w:t>
            </w:r>
          </w:p>
        </w:tc>
        <w:tc>
          <w:tcPr>
            <w:tcW w:w="4258" w:type="dxa"/>
          </w:tcPr>
          <w:p w:rsidR="009C6D8D" w:rsidRDefault="00480823">
            <w:pPr>
              <w:pStyle w:val="Definition-Field"/>
              <w:spacing w:before="0" w:after="0"/>
              <w:ind w:left="0" w:firstLine="0"/>
            </w:pPr>
            <w:r>
              <w:t>Microsoft Access database.</w:t>
            </w:r>
          </w:p>
        </w:tc>
      </w:tr>
      <w:tr w:rsidR="009C6D8D" w:rsidTr="009C6D8D">
        <w:trPr>
          <w:trHeight w:val="333"/>
        </w:trPr>
        <w:tc>
          <w:tcPr>
            <w:tcW w:w="1458" w:type="dxa"/>
          </w:tcPr>
          <w:p w:rsidR="009C6D8D" w:rsidRDefault="00480823">
            <w:pPr>
              <w:pStyle w:val="Definition-Field"/>
              <w:spacing w:before="0" w:after="0"/>
              <w:ind w:left="0" w:firstLine="0"/>
            </w:pPr>
            <w:r>
              <w:t>0x02</w:t>
            </w:r>
          </w:p>
        </w:tc>
        <w:tc>
          <w:tcPr>
            <w:tcW w:w="4258" w:type="dxa"/>
          </w:tcPr>
          <w:p w:rsidR="009C6D8D" w:rsidRDefault="00480823">
            <w:pPr>
              <w:pStyle w:val="Definition-Field"/>
              <w:spacing w:before="0" w:after="0"/>
              <w:ind w:left="0" w:firstLine="0"/>
            </w:pPr>
            <w:r>
              <w:t>Microsoft Excel file.</w:t>
            </w:r>
          </w:p>
        </w:tc>
      </w:tr>
      <w:tr w:rsidR="009C6D8D" w:rsidTr="009C6D8D">
        <w:trPr>
          <w:trHeight w:val="341"/>
        </w:trPr>
        <w:tc>
          <w:tcPr>
            <w:tcW w:w="1458" w:type="dxa"/>
          </w:tcPr>
          <w:p w:rsidR="009C6D8D" w:rsidRDefault="00480823">
            <w:pPr>
              <w:pStyle w:val="Definition-Field"/>
              <w:spacing w:before="0" w:after="0"/>
              <w:ind w:left="0" w:firstLine="0"/>
            </w:pPr>
            <w:r>
              <w:t>0x03</w:t>
            </w:r>
          </w:p>
        </w:tc>
        <w:tc>
          <w:tcPr>
            <w:tcW w:w="4258" w:type="dxa"/>
          </w:tcPr>
          <w:p w:rsidR="009C6D8D" w:rsidRDefault="00480823">
            <w:pPr>
              <w:pStyle w:val="Definition-Field"/>
              <w:spacing w:before="0" w:after="0"/>
              <w:ind w:left="0" w:firstLine="0"/>
            </w:pPr>
            <w:r>
              <w:t>Microsoft Query database.</w:t>
            </w:r>
          </w:p>
        </w:tc>
      </w:tr>
      <w:tr w:rsidR="009C6D8D" w:rsidTr="009C6D8D">
        <w:trPr>
          <w:trHeight w:val="333"/>
        </w:trPr>
        <w:tc>
          <w:tcPr>
            <w:tcW w:w="1458" w:type="dxa"/>
          </w:tcPr>
          <w:p w:rsidR="009C6D8D" w:rsidRDefault="00480823">
            <w:pPr>
              <w:pStyle w:val="Definition-Field"/>
              <w:spacing w:before="0" w:after="0"/>
              <w:ind w:left="0" w:firstLine="0"/>
            </w:pPr>
            <w:r>
              <w:t>0x04</w:t>
            </w:r>
          </w:p>
        </w:tc>
        <w:tc>
          <w:tcPr>
            <w:tcW w:w="4258" w:type="dxa"/>
          </w:tcPr>
          <w:p w:rsidR="009C6D8D" w:rsidRDefault="00480823">
            <w:pPr>
              <w:pStyle w:val="Definition-Field"/>
              <w:spacing w:before="0" w:after="0"/>
              <w:ind w:left="0" w:firstLine="0"/>
            </w:pPr>
            <w:r>
              <w:t>ODBC.</w:t>
            </w:r>
          </w:p>
        </w:tc>
      </w:tr>
      <w:tr w:rsidR="009C6D8D" w:rsidTr="009C6D8D">
        <w:trPr>
          <w:trHeight w:val="341"/>
        </w:trPr>
        <w:tc>
          <w:tcPr>
            <w:tcW w:w="1458" w:type="dxa"/>
          </w:tcPr>
          <w:p w:rsidR="009C6D8D" w:rsidRDefault="00480823">
            <w:pPr>
              <w:pStyle w:val="Definition-Field"/>
              <w:spacing w:before="0" w:after="0"/>
              <w:ind w:left="0" w:firstLine="0"/>
            </w:pPr>
            <w:r>
              <w:t>0x05</w:t>
            </w:r>
          </w:p>
        </w:tc>
        <w:tc>
          <w:tcPr>
            <w:tcW w:w="4258" w:type="dxa"/>
          </w:tcPr>
          <w:p w:rsidR="009C6D8D" w:rsidRDefault="00480823">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9C6D8D" w:rsidRDefault="009C6D8D"/>
    <w:p w:rsidR="009C6D8D" w:rsidRDefault="00480823">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9C6D8D" w:rsidRDefault="00480823">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9C6D8D" w:rsidRDefault="00480823">
      <w:pPr>
        <w:pStyle w:val="Definition-Field"/>
      </w:pPr>
      <w:r>
        <w:rPr>
          <w:b/>
        </w:rPr>
        <w:t xml:space="preserve">C - fNoPromptQT (1 bit): </w:t>
      </w:r>
      <w:r>
        <w:t xml:space="preserve">Specifies </w:t>
      </w:r>
      <w:r>
        <w:t xml:space="preserve">whether the user was already asked about whether to use Microsoft Query to edit ODBC. </w:t>
      </w:r>
    </w:p>
    <w:p w:rsidR="009C6D8D" w:rsidRDefault="00480823">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9C6D8D" w:rsidRDefault="00480823">
      <w:pPr>
        <w:pStyle w:val="Definition-Field"/>
      </w:pPr>
      <w:r>
        <w:rPr>
          <w:b/>
        </w:rPr>
        <w:t xml:space="preserve">unused (4 bits): </w:t>
      </w:r>
      <w:r>
        <w:t>This field is undefined and MUST be ignored.</w:t>
      </w:r>
    </w:p>
    <w:p w:rsidR="009C6D8D" w:rsidRDefault="00480823">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9C6D8D" w:rsidRDefault="00480823">
            <w:pPr>
              <w:pStyle w:val="TableHeaderText"/>
            </w:pPr>
            <w:r>
              <w:t>Value</w:t>
            </w:r>
          </w:p>
        </w:tc>
        <w:tc>
          <w:tcPr>
            <w:tcW w:w="1728" w:type="dxa"/>
          </w:tcPr>
          <w:p w:rsidR="009C6D8D" w:rsidRDefault="00480823">
            <w:pPr>
              <w:pStyle w:val="TableHeaderText"/>
            </w:pPr>
            <w:r>
              <w:t>Token</w:t>
            </w:r>
          </w:p>
        </w:tc>
      </w:tr>
      <w:tr w:rsidR="009C6D8D" w:rsidTr="009C6D8D">
        <w:trPr>
          <w:trHeight w:hRule="exact" w:val="432"/>
        </w:trPr>
        <w:tc>
          <w:tcPr>
            <w:tcW w:w="1728" w:type="dxa"/>
          </w:tcPr>
          <w:p w:rsidR="009C6D8D" w:rsidRDefault="00480823">
            <w:pPr>
              <w:pStyle w:val="TableBodyText"/>
            </w:pPr>
            <w:r>
              <w:t>0x00</w:t>
            </w:r>
          </w:p>
        </w:tc>
        <w:tc>
          <w:tcPr>
            <w:tcW w:w="1728" w:type="dxa"/>
          </w:tcPr>
          <w:p w:rsidR="009C6D8D" w:rsidRDefault="00480823">
            <w:pPr>
              <w:pStyle w:val="TableBodyText"/>
            </w:pPr>
            <w:r>
              <w:t>(none)</w:t>
            </w:r>
          </w:p>
        </w:tc>
      </w:tr>
      <w:tr w:rsidR="009C6D8D" w:rsidTr="009C6D8D">
        <w:trPr>
          <w:trHeight w:hRule="exact" w:val="432"/>
        </w:trPr>
        <w:tc>
          <w:tcPr>
            <w:tcW w:w="1728" w:type="dxa"/>
          </w:tcPr>
          <w:p w:rsidR="009C6D8D" w:rsidRDefault="00480823">
            <w:pPr>
              <w:pStyle w:val="TableBodyText"/>
            </w:pPr>
            <w:r>
              <w:t>0x02</w:t>
            </w:r>
          </w:p>
        </w:tc>
        <w:tc>
          <w:tcPr>
            <w:tcW w:w="1728" w:type="dxa"/>
          </w:tcPr>
          <w:p w:rsidR="009C6D8D" w:rsidRDefault="00480823">
            <w:pPr>
              <w:pStyle w:val="TableBodyText"/>
            </w:pPr>
            <w:r>
              <w:t>(enter)</w:t>
            </w:r>
          </w:p>
        </w:tc>
      </w:tr>
      <w:tr w:rsidR="009C6D8D" w:rsidTr="009C6D8D">
        <w:trPr>
          <w:trHeight w:hRule="exact" w:val="432"/>
        </w:trPr>
        <w:tc>
          <w:tcPr>
            <w:tcW w:w="1728" w:type="dxa"/>
          </w:tcPr>
          <w:p w:rsidR="009C6D8D" w:rsidRDefault="00480823">
            <w:pPr>
              <w:pStyle w:val="TableBodyText"/>
            </w:pPr>
            <w:r>
              <w:t>0x06</w:t>
            </w:r>
          </w:p>
        </w:tc>
        <w:tc>
          <w:tcPr>
            <w:tcW w:w="1728" w:type="dxa"/>
          </w:tcPr>
          <w:p w:rsidR="009C6D8D" w:rsidRDefault="00480823">
            <w:pPr>
              <w:pStyle w:val="TableBodyText"/>
            </w:pPr>
            <w:r>
              <w:t>(Tab)</w:t>
            </w:r>
          </w:p>
        </w:tc>
      </w:tr>
      <w:tr w:rsidR="009C6D8D" w:rsidTr="009C6D8D">
        <w:trPr>
          <w:trHeight w:hRule="exact" w:val="432"/>
        </w:trPr>
        <w:tc>
          <w:tcPr>
            <w:tcW w:w="1728" w:type="dxa"/>
          </w:tcPr>
          <w:p w:rsidR="009C6D8D" w:rsidRDefault="00480823">
            <w:pPr>
              <w:pStyle w:val="TableBodyText"/>
            </w:pPr>
            <w:r>
              <w:lastRenderedPageBreak/>
              <w:t>0x0A</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0x0B</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0x0C</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0x0D</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0x0E</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0x0F</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0x10</w:t>
            </w:r>
          </w:p>
        </w:tc>
        <w:tc>
          <w:tcPr>
            <w:tcW w:w="1728" w:type="dxa"/>
          </w:tcPr>
          <w:p w:rsidR="009C6D8D" w:rsidRDefault="00480823">
            <w:pPr>
              <w:pStyle w:val="TableBodyText"/>
            </w:pPr>
            <w:r>
              <w:t>&amp;</w:t>
            </w:r>
          </w:p>
        </w:tc>
      </w:tr>
      <w:tr w:rsidR="009C6D8D" w:rsidTr="009C6D8D">
        <w:trPr>
          <w:trHeight w:hRule="exact" w:val="432"/>
        </w:trPr>
        <w:tc>
          <w:tcPr>
            <w:tcW w:w="1728" w:type="dxa"/>
          </w:tcPr>
          <w:p w:rsidR="009C6D8D" w:rsidRDefault="00480823">
            <w:pPr>
              <w:pStyle w:val="TableBodyText"/>
            </w:pPr>
            <w:r>
              <w:t>0x11</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0x12</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0x13</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0x14</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0x15</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0x16</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0x17</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0x18</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0x19</w:t>
            </w:r>
          </w:p>
        </w:tc>
        <w:tc>
          <w:tcPr>
            <w:tcW w:w="1728" w:type="dxa"/>
          </w:tcPr>
          <w:p w:rsidR="009C6D8D" w:rsidRDefault="00480823">
            <w:pPr>
              <w:pStyle w:val="TableBodyText"/>
            </w:pPr>
            <w:r>
              <w:t>&lt;</w:t>
            </w:r>
          </w:p>
        </w:tc>
      </w:tr>
      <w:tr w:rsidR="009C6D8D" w:rsidTr="009C6D8D">
        <w:trPr>
          <w:trHeight w:hRule="exact" w:val="432"/>
        </w:trPr>
        <w:tc>
          <w:tcPr>
            <w:tcW w:w="1728" w:type="dxa"/>
          </w:tcPr>
          <w:p w:rsidR="009C6D8D" w:rsidRDefault="00480823">
            <w:pPr>
              <w:pStyle w:val="TableBodyText"/>
            </w:pPr>
            <w:r>
              <w:t>0x1A</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0x1B</w:t>
            </w:r>
          </w:p>
        </w:tc>
        <w:tc>
          <w:tcPr>
            <w:tcW w:w="1728" w:type="dxa"/>
          </w:tcPr>
          <w:p w:rsidR="009C6D8D" w:rsidRDefault="00480823">
            <w:pPr>
              <w:pStyle w:val="TableBodyText"/>
            </w:pPr>
            <w:r>
              <w:t>&gt;</w:t>
            </w:r>
          </w:p>
        </w:tc>
      </w:tr>
      <w:tr w:rsidR="009C6D8D" w:rsidTr="009C6D8D">
        <w:trPr>
          <w:trHeight w:hRule="exact" w:val="432"/>
        </w:trPr>
        <w:tc>
          <w:tcPr>
            <w:tcW w:w="1728" w:type="dxa"/>
          </w:tcPr>
          <w:p w:rsidR="009C6D8D" w:rsidRDefault="00480823">
            <w:pPr>
              <w:pStyle w:val="TableBodyText"/>
            </w:pPr>
            <w:r>
              <w:t>0x1C</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0x1D</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0x1E</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0x1F</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0x21</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0x22</w:t>
            </w:r>
          </w:p>
        </w:tc>
        <w:tc>
          <w:tcPr>
            <w:tcW w:w="1728" w:type="dxa"/>
          </w:tcPr>
          <w:p w:rsidR="009C6D8D" w:rsidRDefault="00480823">
            <w:pPr>
              <w:pStyle w:val="TableBodyText"/>
            </w:pPr>
            <w:r>
              <w:t>_</w:t>
            </w:r>
          </w:p>
        </w:tc>
      </w:tr>
      <w:tr w:rsidR="009C6D8D" w:rsidTr="009C6D8D">
        <w:trPr>
          <w:trHeight w:hRule="exact" w:val="432"/>
        </w:trPr>
        <w:tc>
          <w:tcPr>
            <w:tcW w:w="1728" w:type="dxa"/>
          </w:tcPr>
          <w:p w:rsidR="009C6D8D" w:rsidRDefault="00480823">
            <w:pPr>
              <w:pStyle w:val="TableBodyText"/>
            </w:pPr>
            <w:r>
              <w:t>0x23</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0x24</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lastRenderedPageBreak/>
              <w:t>0x25</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0x26</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0x27</w:t>
            </w:r>
          </w:p>
        </w:tc>
        <w:tc>
          <w:tcPr>
            <w:tcW w:w="1728" w:type="dxa"/>
          </w:tcPr>
          <w:p w:rsidR="009C6D8D" w:rsidRDefault="00480823">
            <w:pPr>
              <w:pStyle w:val="TableBodyText"/>
            </w:pPr>
            <w:r>
              <w:t>~</w:t>
            </w:r>
          </w:p>
        </w:tc>
      </w:tr>
      <w:tr w:rsidR="009C6D8D" w:rsidTr="009C6D8D">
        <w:trPr>
          <w:trHeight w:hRule="exact" w:val="432"/>
        </w:trPr>
        <w:tc>
          <w:tcPr>
            <w:tcW w:w="1728" w:type="dxa"/>
          </w:tcPr>
          <w:p w:rsidR="009C6D8D" w:rsidRDefault="00480823">
            <w:pPr>
              <w:pStyle w:val="TableBodyText"/>
            </w:pPr>
            <w:r>
              <w:t>0x46</w:t>
            </w:r>
          </w:p>
        </w:tc>
        <w:tc>
          <w:tcPr>
            <w:tcW w:w="1728" w:type="dxa"/>
          </w:tcPr>
          <w:p w:rsidR="009C6D8D" w:rsidRDefault="00480823">
            <w:pPr>
              <w:pStyle w:val="TableBodyText"/>
            </w:pPr>
            <w:r>
              <w:t>(field end)</w:t>
            </w:r>
          </w:p>
        </w:tc>
      </w:tr>
      <w:tr w:rsidR="009C6D8D" w:rsidTr="009C6D8D">
        <w:trPr>
          <w:trHeight w:hRule="exact" w:val="432"/>
        </w:trPr>
        <w:tc>
          <w:tcPr>
            <w:tcW w:w="1728" w:type="dxa"/>
          </w:tcPr>
          <w:p w:rsidR="009C6D8D" w:rsidRDefault="00480823">
            <w:pPr>
              <w:pStyle w:val="TableBodyText"/>
            </w:pPr>
            <w:r>
              <w:t>0x47</w:t>
            </w:r>
          </w:p>
        </w:tc>
        <w:tc>
          <w:tcPr>
            <w:tcW w:w="1728" w:type="dxa"/>
          </w:tcPr>
          <w:p w:rsidR="009C6D8D" w:rsidRDefault="00480823">
            <w:pPr>
              <w:pStyle w:val="TableBodyText"/>
            </w:pPr>
            <w:r>
              <w:t>(table cell)</w:t>
            </w:r>
          </w:p>
        </w:tc>
      </w:tr>
      <w:tr w:rsidR="009C6D8D" w:rsidTr="009C6D8D">
        <w:trPr>
          <w:trHeight w:hRule="exact" w:val="432"/>
        </w:trPr>
        <w:tc>
          <w:tcPr>
            <w:tcW w:w="1728" w:type="dxa"/>
          </w:tcPr>
          <w:p w:rsidR="009C6D8D" w:rsidRDefault="00480823">
            <w:pPr>
              <w:pStyle w:val="TableBodyText"/>
            </w:pPr>
            <w:r>
              <w:t>0x48</w:t>
            </w:r>
          </w:p>
        </w:tc>
        <w:tc>
          <w:tcPr>
            <w:tcW w:w="1728" w:type="dxa"/>
          </w:tcPr>
          <w:p w:rsidR="009C6D8D" w:rsidRDefault="00480823">
            <w:pPr>
              <w:pStyle w:val="TableBodyText"/>
            </w:pPr>
            <w:r>
              <w:t>(table row)</w:t>
            </w:r>
          </w:p>
        </w:tc>
      </w:tr>
    </w:tbl>
    <w:p w:rsidR="009C6D8D" w:rsidRDefault="009C6D8D"/>
    <w:p w:rsidR="009C6D8D" w:rsidRDefault="00480823">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9C6D8D" w:rsidRDefault="00480823">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9C6D8D" w:rsidRDefault="00480823">
      <w:pPr>
        <w:pStyle w:val="Heading3"/>
      </w:pPr>
      <w:bookmarkStart w:id="3742" w:name="Section_9f353df143a442c78d763e545d75401a"/>
      <w:bookmarkStart w:id="3743" w:name="Pms"/>
      <w:bookmarkStart w:id="3744" w:name="_Toc471996678"/>
      <w:r>
        <w:t>Pms</w:t>
      </w:r>
      <w:bookmarkEnd w:id="3742"/>
      <w:bookmarkEnd w:id="3743"/>
      <w:bookmarkEnd w:id="3744"/>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9C6D8D" w:rsidRDefault="00480823">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wpms</w:t>
            </w:r>
          </w:p>
        </w:tc>
        <w:tc>
          <w:tcPr>
            <w:tcW w:w="2160" w:type="dxa"/>
            <w:gridSpan w:val="8"/>
          </w:tcPr>
          <w:p w:rsidR="009C6D8D" w:rsidRDefault="00480823">
            <w:pPr>
              <w:pStyle w:val="PacketDiagramBodyText"/>
            </w:pPr>
            <w:r>
              <w:t>ipmfMF</w:t>
            </w:r>
          </w:p>
        </w:tc>
        <w:tc>
          <w:tcPr>
            <w:tcW w:w="2160" w:type="dxa"/>
            <w:gridSpan w:val="8"/>
          </w:tcPr>
          <w:p w:rsidR="009C6D8D" w:rsidRDefault="00480823">
            <w:pPr>
              <w:pStyle w:val="PacketDiagramBodyText"/>
            </w:pPr>
            <w:r>
              <w:t>ipmfFetch</w:t>
            </w:r>
          </w:p>
        </w:tc>
      </w:tr>
      <w:tr w:rsidR="009C6D8D" w:rsidTr="009C6D8D">
        <w:trPr>
          <w:trHeight w:hRule="exact" w:val="490"/>
        </w:trPr>
        <w:tc>
          <w:tcPr>
            <w:tcW w:w="8640" w:type="dxa"/>
            <w:gridSpan w:val="32"/>
          </w:tcPr>
          <w:p w:rsidR="009C6D8D" w:rsidRDefault="00480823">
            <w:pPr>
              <w:pStyle w:val="PacketDiagramBodyText"/>
            </w:pPr>
            <w:r>
              <w:t>iRecCur</w:t>
            </w:r>
          </w:p>
        </w:tc>
      </w:tr>
      <w:tr w:rsidR="009C6D8D" w:rsidTr="009C6D8D">
        <w:trPr>
          <w:trHeight w:hRule="exact" w:val="490"/>
        </w:trPr>
        <w:tc>
          <w:tcPr>
            <w:tcW w:w="8640" w:type="dxa"/>
            <w:gridSpan w:val="32"/>
          </w:tcPr>
          <w:p w:rsidR="009C6D8D" w:rsidRDefault="00480823">
            <w:pPr>
              <w:pStyle w:val="PacketDiagramBodyText"/>
            </w:pPr>
            <w:r>
              <w:t>rgpmfs (16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rfs</w:t>
            </w:r>
          </w:p>
        </w:tc>
      </w:tr>
      <w:tr w:rsidR="009C6D8D" w:rsidTr="009C6D8D">
        <w:trPr>
          <w:trHeight w:hRule="exact" w:val="490"/>
        </w:trPr>
        <w:tc>
          <w:tcPr>
            <w:tcW w:w="4320" w:type="dxa"/>
            <w:gridSpan w:val="16"/>
          </w:tcPr>
          <w:p w:rsidR="009C6D8D" w:rsidRDefault="00480823">
            <w:pPr>
              <w:pStyle w:val="PacketDiagramBodyText"/>
            </w:pPr>
            <w:r>
              <w:t>cblszSqlStr</w:t>
            </w:r>
          </w:p>
        </w:tc>
        <w:tc>
          <w:tcPr>
            <w:tcW w:w="4320" w:type="dxa"/>
            <w:gridSpan w:val="16"/>
          </w:tcPr>
          <w:p w:rsidR="009C6D8D" w:rsidRDefault="00480823">
            <w:pPr>
              <w:pStyle w:val="PacketDiagramBodyText"/>
            </w:pPr>
            <w:r>
              <w:t>lxszSqlStr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sttbfRfs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lastRenderedPageBreak/>
              <w:t>wpmsdt (optional)</w:t>
            </w:r>
          </w:p>
        </w:tc>
      </w:tr>
    </w:tbl>
    <w:p w:rsidR="009C6D8D" w:rsidRDefault="00480823">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9C6D8D" w:rsidRDefault="00480823">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9C6D8D" w:rsidRDefault="00480823">
      <w:pPr>
        <w:pStyle w:val="Definition-Field"/>
      </w:pPr>
      <w:r>
        <w:rPr>
          <w:b/>
        </w:rPr>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9C6D8D" w:rsidRDefault="00480823">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9C6D8D" w:rsidRDefault="00480823">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9C6D8D" w:rsidRDefault="00480823">
      <w:pPr>
        <w:pStyle w:val="Definition-Field"/>
      </w:pPr>
      <w:r>
        <w:rPr>
          <w:b/>
        </w:rPr>
        <w:t xml:space="preserve">rfs (4 bytes): </w:t>
      </w:r>
      <w:r>
        <w:t>The mail merge record filtering</w:t>
      </w:r>
      <w:r>
        <w:t xml:space="preserve"> information. See </w:t>
      </w:r>
      <w:hyperlink w:anchor="Section_058d60cfb2d4436a8da4d505f11ef13e" w:history="1">
        <w:r>
          <w:rPr>
            <w:rStyle w:val="Hyperlink"/>
            <w:b/>
          </w:rPr>
          <w:t>Rfs</w:t>
        </w:r>
      </w:hyperlink>
      <w:r>
        <w:t>.</w:t>
      </w:r>
    </w:p>
    <w:p w:rsidR="009C6D8D" w:rsidRDefault="00480823">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9C6D8D" w:rsidRDefault="00480823">
      <w:pPr>
        <w:pStyle w:val="Definition-Field"/>
      </w:pPr>
      <w:r>
        <w:rPr>
          <w:b/>
        </w:rPr>
        <w:t xml:space="preserve">lxszSqlStr (variable): </w:t>
      </w:r>
      <w:r>
        <w:t>The null-terminated Unicode SQL Query stri</w:t>
      </w:r>
      <w:r>
        <w:t>ng. For example, "SELECT * FROM [</w:t>
      </w:r>
      <w:r>
        <w:rPr>
          <w:i/>
        </w:rPr>
        <w:t>myTable</w:t>
      </w:r>
      <w:r>
        <w:t xml:space="preserve">] WHERE …", where </w:t>
      </w:r>
      <w:r>
        <w:rPr>
          <w:i/>
        </w:rPr>
        <w:t>myTable</w:t>
      </w:r>
      <w:r>
        <w:t xml:space="preserve"> is the table name in the database that is connected. This field is not present if </w:t>
      </w:r>
      <w:r>
        <w:rPr>
          <w:b/>
        </w:rPr>
        <w:t>cblxszSqlStr</w:t>
      </w:r>
      <w:r>
        <w:t xml:space="preserve"> is zero.</w:t>
      </w:r>
    </w:p>
    <w:p w:rsidR="009C6D8D" w:rsidRDefault="00480823">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w:t>
      </w:r>
      <w:r>
        <w:t>ure.</w:t>
      </w:r>
    </w:p>
    <w:p w:rsidR="009C6D8D" w:rsidRDefault="00480823">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9C6D8D" w:rsidRDefault="00480823">
      <w:pPr>
        <w:pStyle w:val="Heading3"/>
      </w:pPr>
      <w:bookmarkStart w:id="3745" w:name="Section_0ba67316ce254c87b0ccbd63d58466bd"/>
      <w:bookmarkStart w:id="3746" w:name="PnFkpChpx"/>
      <w:bookmarkStart w:id="3747" w:name="_Toc471996679"/>
      <w:r>
        <w:t>PnFkpChpx</w:t>
      </w:r>
      <w:bookmarkEnd w:id="3745"/>
      <w:bookmarkEnd w:id="3746"/>
      <w:bookmarkEnd w:id="3747"/>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w:instrText>
      </w:r>
      <w:r>
        <w:instrText xml:space="preserve">s:PnFkpChpx" </w:instrText>
      </w:r>
      <w:r>
        <w:fldChar w:fldCharType="end"/>
      </w:r>
    </w:p>
    <w:p w:rsidR="009C6D8D" w:rsidRDefault="00480823">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5940" w:type="dxa"/>
            <w:gridSpan w:val="22"/>
          </w:tcPr>
          <w:p w:rsidR="009C6D8D" w:rsidRDefault="00480823">
            <w:pPr>
              <w:pStyle w:val="PacketDiagramBodyText"/>
            </w:pPr>
            <w:r>
              <w:t>pn</w:t>
            </w:r>
          </w:p>
        </w:tc>
        <w:tc>
          <w:tcPr>
            <w:tcW w:w="2700" w:type="dxa"/>
            <w:gridSpan w:val="10"/>
          </w:tcPr>
          <w:p w:rsidR="009C6D8D" w:rsidRDefault="00480823">
            <w:pPr>
              <w:pStyle w:val="PacketDiagramBodyText"/>
            </w:pPr>
            <w:r>
              <w:t>unused</w:t>
            </w:r>
          </w:p>
        </w:tc>
      </w:tr>
    </w:tbl>
    <w:p w:rsidR="009C6D8D" w:rsidRDefault="00480823">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9C6D8D" w:rsidRDefault="00480823">
      <w:pPr>
        <w:pStyle w:val="Definition-Field"/>
      </w:pPr>
      <w:r>
        <w:rPr>
          <w:b/>
        </w:rPr>
        <w:t xml:space="preserve">unused (10 bits): </w:t>
      </w:r>
      <w:r>
        <w:t xml:space="preserve"> This value is undefined and MUST be ignored.</w:t>
      </w:r>
    </w:p>
    <w:p w:rsidR="009C6D8D" w:rsidRDefault="00480823">
      <w:pPr>
        <w:pStyle w:val="Heading3"/>
      </w:pPr>
      <w:bookmarkStart w:id="3748" w:name="Section_6b3d10c00b95453393fecaef5c09679b"/>
      <w:bookmarkStart w:id="3749" w:name="PnFkpPapx"/>
      <w:bookmarkStart w:id="3750" w:name="_Toc471996680"/>
      <w:r>
        <w:t>PnFkpPapx</w:t>
      </w:r>
      <w:bookmarkEnd w:id="3748"/>
      <w:bookmarkEnd w:id="3749"/>
      <w:bookmarkEnd w:id="3750"/>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9C6D8D" w:rsidRDefault="00480823">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5940" w:type="dxa"/>
            <w:gridSpan w:val="22"/>
          </w:tcPr>
          <w:p w:rsidR="009C6D8D" w:rsidRDefault="00480823">
            <w:pPr>
              <w:pStyle w:val="PacketDiagramBodyText"/>
            </w:pPr>
            <w:r>
              <w:t>pn</w:t>
            </w:r>
          </w:p>
        </w:tc>
        <w:tc>
          <w:tcPr>
            <w:tcW w:w="2700" w:type="dxa"/>
            <w:gridSpan w:val="10"/>
          </w:tcPr>
          <w:p w:rsidR="009C6D8D" w:rsidRDefault="00480823">
            <w:pPr>
              <w:pStyle w:val="PacketDiagramBodyText"/>
            </w:pPr>
            <w:r>
              <w:t>unused</w:t>
            </w:r>
          </w:p>
        </w:tc>
      </w:tr>
    </w:tbl>
    <w:p w:rsidR="009C6D8D" w:rsidRDefault="00480823">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9C6D8D" w:rsidRDefault="00480823">
      <w:pPr>
        <w:pStyle w:val="Definition-Field"/>
      </w:pPr>
      <w:r>
        <w:rPr>
          <w:b/>
        </w:rPr>
        <w:t xml:space="preserve">unused (10 bits): </w:t>
      </w:r>
      <w:r>
        <w:t>This value is undefined and MUST be ignored.</w:t>
      </w:r>
    </w:p>
    <w:p w:rsidR="009C6D8D" w:rsidRDefault="00480823">
      <w:pPr>
        <w:pStyle w:val="Heading3"/>
      </w:pPr>
      <w:bookmarkStart w:id="3751" w:name="Section_4adae0378747471aa1a0082a5244ebc7"/>
      <w:bookmarkStart w:id="3752" w:name="PositionCodeOperand"/>
      <w:bookmarkStart w:id="3753" w:name="_Toc471996681"/>
      <w:r>
        <w:t>PositionCodeOperand</w:t>
      </w:r>
      <w:bookmarkEnd w:id="3751"/>
      <w:bookmarkEnd w:id="3752"/>
      <w:bookmarkEnd w:id="3753"/>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9C6D8D" w:rsidRDefault="00480823">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1080" w:type="dxa"/>
            <w:gridSpan w:val="4"/>
          </w:tcPr>
          <w:p w:rsidR="009C6D8D" w:rsidRDefault="00480823">
            <w:pPr>
              <w:pStyle w:val="PacketDiagramBodyText"/>
            </w:pPr>
            <w:r>
              <w:t>padding</w:t>
            </w:r>
          </w:p>
        </w:tc>
        <w:tc>
          <w:tcPr>
            <w:tcW w:w="540" w:type="dxa"/>
            <w:gridSpan w:val="2"/>
          </w:tcPr>
          <w:p w:rsidR="009C6D8D" w:rsidRDefault="00480823">
            <w:pPr>
              <w:pStyle w:val="PacketDiagramBodyText"/>
            </w:pPr>
            <w:r>
              <w:t>A</w:t>
            </w:r>
          </w:p>
        </w:tc>
        <w:tc>
          <w:tcPr>
            <w:tcW w:w="540" w:type="dxa"/>
            <w:gridSpan w:val="2"/>
          </w:tcPr>
          <w:p w:rsidR="009C6D8D" w:rsidRDefault="00480823">
            <w:pPr>
              <w:pStyle w:val="PacketDiagramBodyText"/>
            </w:pPr>
            <w:r>
              <w:t>B</w:t>
            </w:r>
          </w:p>
        </w:tc>
      </w:tr>
    </w:tbl>
    <w:p w:rsidR="009C6D8D" w:rsidRDefault="00480823">
      <w:pPr>
        <w:pStyle w:val="Definition-Field"/>
      </w:pPr>
      <w:r>
        <w:rPr>
          <w:b/>
        </w:rPr>
        <w:t xml:space="preserve">padding (4 bits): </w:t>
      </w:r>
      <w:r>
        <w:t xml:space="preserve"> This value MUST be zero and MUST be ignored.</w:t>
      </w:r>
    </w:p>
    <w:p w:rsidR="009C6D8D" w:rsidRDefault="00480823">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828" w:type="dxa"/>
          </w:tcPr>
          <w:p w:rsidR="009C6D8D" w:rsidRDefault="00480823">
            <w:pPr>
              <w:pStyle w:val="TableHeaderText"/>
              <w:spacing w:before="0" w:after="0"/>
            </w:pPr>
            <w:r>
              <w:t>Value</w:t>
            </w:r>
          </w:p>
        </w:tc>
        <w:tc>
          <w:tcPr>
            <w:tcW w:w="7380" w:type="dxa"/>
          </w:tcPr>
          <w:p w:rsidR="009C6D8D" w:rsidRDefault="00480823">
            <w:pPr>
              <w:pStyle w:val="TableHeaderText"/>
              <w:spacing w:before="0" w:after="0"/>
            </w:pPr>
            <w:r>
              <w:t>Meaning</w:t>
            </w:r>
          </w:p>
        </w:tc>
      </w:tr>
      <w:tr w:rsidR="009C6D8D" w:rsidTr="009C6D8D">
        <w:tc>
          <w:tcPr>
            <w:tcW w:w="828" w:type="dxa"/>
          </w:tcPr>
          <w:p w:rsidR="009C6D8D" w:rsidRDefault="00480823">
            <w:pPr>
              <w:pStyle w:val="TableBodyText"/>
              <w:spacing w:before="0" w:after="0"/>
            </w:pPr>
            <w:r>
              <w:t>0</w:t>
            </w:r>
          </w:p>
        </w:tc>
        <w:tc>
          <w:tcPr>
            <w:tcW w:w="7380" w:type="dxa"/>
          </w:tcPr>
          <w:p w:rsidR="009C6D8D" w:rsidRDefault="00480823">
            <w:pPr>
              <w:pStyle w:val="TableBodyText"/>
              <w:spacing w:before="0" w:after="0"/>
            </w:pPr>
            <w:r>
              <w:t>The</w:t>
            </w:r>
            <w:r>
              <w:t xml:space="preserve"> vertical position of the table or frame is relative to the top page margin.</w:t>
            </w:r>
          </w:p>
        </w:tc>
      </w:tr>
      <w:tr w:rsidR="009C6D8D" w:rsidTr="009C6D8D">
        <w:tc>
          <w:tcPr>
            <w:tcW w:w="828" w:type="dxa"/>
          </w:tcPr>
          <w:p w:rsidR="009C6D8D" w:rsidRDefault="00480823">
            <w:pPr>
              <w:pStyle w:val="TableBodyText"/>
              <w:spacing w:before="0" w:after="0"/>
            </w:pPr>
            <w:r>
              <w:t>1</w:t>
            </w:r>
          </w:p>
        </w:tc>
        <w:tc>
          <w:tcPr>
            <w:tcW w:w="7380" w:type="dxa"/>
          </w:tcPr>
          <w:p w:rsidR="009C6D8D" w:rsidRDefault="00480823">
            <w:pPr>
              <w:pStyle w:val="TableBodyText"/>
              <w:spacing w:before="0" w:after="0"/>
            </w:pPr>
            <w:r>
              <w:t>The vertical position of the table or frame is relative to the top edge of the page.</w:t>
            </w:r>
          </w:p>
        </w:tc>
      </w:tr>
      <w:tr w:rsidR="009C6D8D" w:rsidTr="009C6D8D">
        <w:tc>
          <w:tcPr>
            <w:tcW w:w="828" w:type="dxa"/>
          </w:tcPr>
          <w:p w:rsidR="009C6D8D" w:rsidRDefault="00480823">
            <w:pPr>
              <w:pStyle w:val="TableBodyText"/>
              <w:spacing w:before="0" w:after="0"/>
            </w:pPr>
            <w:r>
              <w:t>2</w:t>
            </w:r>
          </w:p>
        </w:tc>
        <w:tc>
          <w:tcPr>
            <w:tcW w:w="7380" w:type="dxa"/>
          </w:tcPr>
          <w:p w:rsidR="009C6D8D" w:rsidRDefault="00480823">
            <w:pPr>
              <w:pStyle w:val="TableBodyText"/>
              <w:spacing w:before="0" w:after="0"/>
            </w:pPr>
            <w:r>
              <w:t xml:space="preserve">The vertical position of the table or frame is relative to the paragraph bottom of the </w:t>
            </w:r>
            <w:r>
              <w:t>paragraph that precedes it.</w:t>
            </w:r>
          </w:p>
        </w:tc>
      </w:tr>
      <w:tr w:rsidR="009C6D8D" w:rsidTr="009C6D8D">
        <w:tc>
          <w:tcPr>
            <w:tcW w:w="828" w:type="dxa"/>
          </w:tcPr>
          <w:p w:rsidR="009C6D8D" w:rsidRDefault="00480823">
            <w:pPr>
              <w:pStyle w:val="TableBodyText"/>
              <w:spacing w:before="0" w:after="0"/>
            </w:pPr>
            <w:r>
              <w:t>3</w:t>
            </w:r>
          </w:p>
        </w:tc>
        <w:tc>
          <w:tcPr>
            <w:tcW w:w="7380" w:type="dxa"/>
          </w:tcPr>
          <w:p w:rsidR="009C6D8D" w:rsidRDefault="00480823">
            <w:pPr>
              <w:pStyle w:val="TableBodyText"/>
              <w:spacing w:before="0" w:after="0"/>
            </w:pPr>
            <w:r>
              <w:t>None. The table or frame is not absolutely positioned.</w:t>
            </w:r>
          </w:p>
        </w:tc>
      </w:tr>
    </w:tbl>
    <w:p w:rsidR="009C6D8D" w:rsidRDefault="009C6D8D"/>
    <w:p w:rsidR="009C6D8D" w:rsidRDefault="00480823">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828" w:type="dxa"/>
          </w:tcPr>
          <w:p w:rsidR="009C6D8D" w:rsidRDefault="00480823">
            <w:pPr>
              <w:pStyle w:val="TableHeaderText"/>
              <w:spacing w:before="0" w:after="0"/>
            </w:pPr>
            <w:r>
              <w:t>Value</w:t>
            </w:r>
          </w:p>
        </w:tc>
        <w:tc>
          <w:tcPr>
            <w:tcW w:w="7380" w:type="dxa"/>
          </w:tcPr>
          <w:p w:rsidR="009C6D8D" w:rsidRDefault="00480823">
            <w:pPr>
              <w:pStyle w:val="TableHeaderText"/>
              <w:spacing w:before="0" w:after="0"/>
            </w:pPr>
            <w:r>
              <w:t>Meaning</w:t>
            </w:r>
          </w:p>
        </w:tc>
      </w:tr>
      <w:tr w:rsidR="009C6D8D" w:rsidTr="009C6D8D">
        <w:tc>
          <w:tcPr>
            <w:tcW w:w="828" w:type="dxa"/>
          </w:tcPr>
          <w:p w:rsidR="009C6D8D" w:rsidRDefault="00480823">
            <w:pPr>
              <w:pStyle w:val="TableBodyText"/>
              <w:spacing w:before="0" w:after="0"/>
            </w:pPr>
            <w:r>
              <w:t>0</w:t>
            </w:r>
          </w:p>
        </w:tc>
        <w:tc>
          <w:tcPr>
            <w:tcW w:w="7380" w:type="dxa"/>
          </w:tcPr>
          <w:p w:rsidR="009C6D8D" w:rsidRDefault="00480823">
            <w:pPr>
              <w:pStyle w:val="TableBodyText"/>
              <w:spacing w:before="0" w:after="0"/>
            </w:pPr>
            <w:r>
              <w:t>The horizontal position of the table or frame is relative to the l</w:t>
            </w:r>
            <w:r>
              <w:t>eft edge of the current column.</w:t>
            </w:r>
          </w:p>
        </w:tc>
      </w:tr>
      <w:tr w:rsidR="009C6D8D" w:rsidTr="009C6D8D">
        <w:tc>
          <w:tcPr>
            <w:tcW w:w="828" w:type="dxa"/>
          </w:tcPr>
          <w:p w:rsidR="009C6D8D" w:rsidRDefault="00480823">
            <w:pPr>
              <w:pStyle w:val="TableBodyText"/>
              <w:spacing w:before="0" w:after="0"/>
            </w:pPr>
            <w:r>
              <w:t>1</w:t>
            </w:r>
          </w:p>
        </w:tc>
        <w:tc>
          <w:tcPr>
            <w:tcW w:w="7380" w:type="dxa"/>
          </w:tcPr>
          <w:p w:rsidR="009C6D8D" w:rsidRDefault="00480823">
            <w:pPr>
              <w:pStyle w:val="TableBodyText"/>
              <w:spacing w:before="0" w:after="0"/>
            </w:pPr>
            <w:r>
              <w:t>The horizontal position of the table or frame is relative to the left page margin.</w:t>
            </w:r>
          </w:p>
        </w:tc>
      </w:tr>
      <w:tr w:rsidR="009C6D8D" w:rsidTr="009C6D8D">
        <w:tc>
          <w:tcPr>
            <w:tcW w:w="828" w:type="dxa"/>
          </w:tcPr>
          <w:p w:rsidR="009C6D8D" w:rsidRDefault="00480823">
            <w:pPr>
              <w:pStyle w:val="TableBodyText"/>
              <w:spacing w:before="0" w:after="0"/>
            </w:pPr>
            <w:r>
              <w:t>2</w:t>
            </w:r>
          </w:p>
        </w:tc>
        <w:tc>
          <w:tcPr>
            <w:tcW w:w="7380" w:type="dxa"/>
          </w:tcPr>
          <w:p w:rsidR="009C6D8D" w:rsidRDefault="00480823">
            <w:pPr>
              <w:pStyle w:val="TableBodyText"/>
              <w:spacing w:before="0" w:after="0"/>
            </w:pPr>
            <w:r>
              <w:t>The horizontal position of the table or frame is relative to the left edge of the page.</w:t>
            </w:r>
          </w:p>
        </w:tc>
      </w:tr>
      <w:tr w:rsidR="009C6D8D" w:rsidTr="009C6D8D">
        <w:tc>
          <w:tcPr>
            <w:tcW w:w="828" w:type="dxa"/>
          </w:tcPr>
          <w:p w:rsidR="009C6D8D" w:rsidRDefault="00480823">
            <w:pPr>
              <w:pStyle w:val="TableBodyText"/>
              <w:spacing w:before="0" w:after="0"/>
            </w:pPr>
            <w:r>
              <w:t>3</w:t>
            </w:r>
          </w:p>
        </w:tc>
        <w:tc>
          <w:tcPr>
            <w:tcW w:w="7380" w:type="dxa"/>
          </w:tcPr>
          <w:p w:rsidR="009C6D8D" w:rsidRDefault="00480823">
            <w:pPr>
              <w:pStyle w:val="TableBodyText"/>
              <w:spacing w:before="0" w:after="0"/>
            </w:pPr>
            <w:r>
              <w:t xml:space="preserve">None. The table or frame is not absolutely </w:t>
            </w:r>
            <w:r>
              <w:t>positioned.</w:t>
            </w:r>
          </w:p>
        </w:tc>
      </w:tr>
    </w:tbl>
    <w:p w:rsidR="009C6D8D" w:rsidRDefault="00480823">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9C6D8D" w:rsidRDefault="00480823">
      <w:pPr>
        <w:pStyle w:val="Heading3"/>
      </w:pPr>
      <w:bookmarkStart w:id="3754" w:name="Section_fdc916f918c4453c95fb072f2c74c0e2"/>
      <w:bookmarkStart w:id="3755" w:name="Prc"/>
      <w:bookmarkStart w:id="3756" w:name="_Toc471996682"/>
      <w:r>
        <w:t>Prc</w:t>
      </w:r>
      <w:bookmarkEnd w:id="3754"/>
      <w:bookmarkEnd w:id="3755"/>
      <w:bookmarkEnd w:id="3756"/>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9C6D8D" w:rsidRDefault="00480823">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clxt</w:t>
            </w:r>
          </w:p>
        </w:tc>
        <w:tc>
          <w:tcPr>
            <w:tcW w:w="6480" w:type="dxa"/>
            <w:gridSpan w:val="24"/>
          </w:tcPr>
          <w:p w:rsidR="009C6D8D" w:rsidRDefault="00480823">
            <w:pPr>
              <w:pStyle w:val="PacketDiagramBodyText"/>
            </w:pPr>
            <w:r>
              <w:t>data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clxt (1 byte): </w:t>
      </w:r>
      <w:r>
        <w:t xml:space="preserve"> This value MUST be 0x01.</w:t>
      </w:r>
    </w:p>
    <w:p w:rsidR="009C6D8D" w:rsidRDefault="00480823">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9C6D8D" w:rsidRDefault="00480823">
      <w:pPr>
        <w:pStyle w:val="Heading3"/>
      </w:pPr>
      <w:bookmarkStart w:id="3757" w:name="Section_473fd992c824465588803186bd432f80"/>
      <w:bookmarkStart w:id="3758" w:name="PrcData"/>
      <w:bookmarkStart w:id="3759" w:name="_Toc471996683"/>
      <w:r>
        <w:t>PrcData</w:t>
      </w:r>
      <w:bookmarkEnd w:id="3757"/>
      <w:bookmarkEnd w:id="3758"/>
      <w:bookmarkEnd w:id="3759"/>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w:instrText>
      </w:r>
      <w:r>
        <w:instrText xml:space="preserve"> "Structures:PrcData" </w:instrText>
      </w:r>
      <w:r>
        <w:fldChar w:fldCharType="end"/>
      </w:r>
      <w:r>
        <w:fldChar w:fldCharType="begin"/>
      </w:r>
      <w:r>
        <w:instrText xml:space="preserve"> XE "Basic types:PrcData" </w:instrText>
      </w:r>
      <w:r>
        <w:fldChar w:fldCharType="end"/>
      </w:r>
    </w:p>
    <w:p w:rsidR="009C6D8D" w:rsidRDefault="00480823">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cbGrpprl</w:t>
            </w:r>
          </w:p>
        </w:tc>
        <w:tc>
          <w:tcPr>
            <w:tcW w:w="4320" w:type="dxa"/>
            <w:gridSpan w:val="16"/>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9C6D8D" w:rsidRDefault="00480823">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9C6D8D" w:rsidRDefault="00480823">
      <w:pPr>
        <w:pStyle w:val="Heading3"/>
      </w:pPr>
      <w:bookmarkStart w:id="3760" w:name="Section_fb9113fa1837407f8d64844bb65efc68"/>
      <w:bookmarkStart w:id="3761" w:name="PrDrvr"/>
      <w:bookmarkStart w:id="3762" w:name="_Toc471996684"/>
      <w:r>
        <w:t>PrDrvr</w:t>
      </w:r>
      <w:bookmarkEnd w:id="3760"/>
      <w:bookmarkEnd w:id="3761"/>
      <w:bookmarkEnd w:id="3762"/>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9C6D8D" w:rsidRDefault="00480823">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szPrinter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szPrPort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szPrDriver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szTruePrnName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szPrinter (variable): </w:t>
      </w:r>
      <w:r>
        <w:t xml:space="preserve">A null-terminated string of ANSI characters that specifies the printer name that is used by the computer or </w:t>
      </w:r>
      <w:r>
        <w:t>the network.</w:t>
      </w:r>
    </w:p>
    <w:p w:rsidR="009C6D8D" w:rsidRDefault="00480823">
      <w:pPr>
        <w:pStyle w:val="Definition-Field"/>
      </w:pPr>
      <w:r>
        <w:rPr>
          <w:b/>
        </w:rPr>
        <w:t xml:space="preserve">szPrPort (variable): </w:t>
      </w:r>
      <w:r>
        <w:t>A null-terminated string of ANSI characters that specifies the printer port.</w:t>
      </w:r>
    </w:p>
    <w:p w:rsidR="009C6D8D" w:rsidRDefault="00480823">
      <w:pPr>
        <w:pStyle w:val="Definition-Field"/>
      </w:pPr>
      <w:r>
        <w:rPr>
          <w:b/>
        </w:rPr>
        <w:t xml:space="preserve">szPrDriver (variable): </w:t>
      </w:r>
      <w:r>
        <w:t>A null-terminated string of ANSI characters that specifies the printer driver.</w:t>
      </w:r>
    </w:p>
    <w:p w:rsidR="009C6D8D" w:rsidRDefault="00480823">
      <w:pPr>
        <w:pStyle w:val="Definition-Field"/>
      </w:pPr>
      <w:r>
        <w:rPr>
          <w:b/>
        </w:rPr>
        <w:lastRenderedPageBreak/>
        <w:t xml:space="preserve">szTruePrnName (variable): </w:t>
      </w:r>
      <w:r>
        <w:t>A null-terminated</w:t>
      </w:r>
      <w:r>
        <w:t xml:space="preserve"> string of ANSI characters that specifies the product name from the printer manufacturer.</w:t>
      </w:r>
    </w:p>
    <w:p w:rsidR="009C6D8D" w:rsidRDefault="00480823">
      <w:pPr>
        <w:pStyle w:val="Heading3"/>
      </w:pPr>
      <w:bookmarkStart w:id="3763" w:name="Section_0d22f60ff1d74a2d89f1121f04e3d73d"/>
      <w:bookmarkStart w:id="3764" w:name="PrEnvLand"/>
      <w:bookmarkStart w:id="3765" w:name="_Toc471996685"/>
      <w:r>
        <w:t>PrEnvLand</w:t>
      </w:r>
      <w:bookmarkEnd w:id="3763"/>
      <w:bookmarkEnd w:id="3764"/>
      <w:bookmarkEnd w:id="3765"/>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9C6D8D" w:rsidRDefault="00480823">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9C6D8D" w:rsidRDefault="00480823">
      <w:pPr>
        <w:pStyle w:val="Heading3"/>
      </w:pPr>
      <w:bookmarkStart w:id="3766" w:name="Section_95acbe23513d46dfb782555f598a8785"/>
      <w:bookmarkStart w:id="3767" w:name="PrEnvPort"/>
      <w:bookmarkStart w:id="3768" w:name="_Toc471996686"/>
      <w:r>
        <w:t>PrEnvPort</w:t>
      </w:r>
      <w:bookmarkEnd w:id="3766"/>
      <w:bookmarkEnd w:id="3767"/>
      <w:bookmarkEnd w:id="3768"/>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9C6D8D" w:rsidRDefault="00480823">
      <w:r>
        <w:t xml:space="preserve">The </w:t>
      </w:r>
      <w:r>
        <w:rPr>
          <w:b/>
        </w:rPr>
        <w:t>PrEnvPort</w:t>
      </w:r>
      <w:r>
        <w:t xml:space="preserve"> structure specifies print environment information in portrait mode, which is obtained from the printer as a binary block. This is unused and MUST be ignored.</w:t>
      </w:r>
    </w:p>
    <w:p w:rsidR="009C6D8D" w:rsidRDefault="00480823">
      <w:pPr>
        <w:pStyle w:val="Heading3"/>
      </w:pPr>
      <w:bookmarkStart w:id="3769" w:name="Section_3bd91210bb15402aa4997f1d2c854f92"/>
      <w:bookmarkStart w:id="3770" w:name="Prm"/>
      <w:bookmarkStart w:id="3771" w:name="_Toc471996687"/>
      <w:r>
        <w:t>Prm</w:t>
      </w:r>
      <w:bookmarkEnd w:id="3769"/>
      <w:bookmarkEnd w:id="3770"/>
      <w:bookmarkEnd w:id="3771"/>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9C6D8D" w:rsidRDefault="00480823">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data</w:t>
            </w:r>
          </w:p>
        </w:tc>
      </w:tr>
    </w:tbl>
    <w:p w:rsidR="009C6D8D" w:rsidRDefault="00480823">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9C6D8D" w:rsidRDefault="00480823">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9C6D8D" w:rsidRDefault="00480823">
      <w:pPr>
        <w:pStyle w:val="Heading3"/>
      </w:pPr>
      <w:bookmarkStart w:id="3772" w:name="Section_35226a0b9038442783c23830a8554267"/>
      <w:bookmarkStart w:id="3773" w:name="Prm0"/>
      <w:bookmarkStart w:id="3774" w:name="_Toc471996688"/>
      <w:r>
        <w:t>Prm0</w:t>
      </w:r>
      <w:bookmarkEnd w:id="3772"/>
      <w:bookmarkEnd w:id="3773"/>
      <w:bookmarkEnd w:id="3774"/>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9C6D8D" w:rsidRDefault="00480823">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1890" w:type="dxa"/>
            <w:gridSpan w:val="7"/>
          </w:tcPr>
          <w:p w:rsidR="009C6D8D" w:rsidRDefault="00480823">
            <w:pPr>
              <w:pStyle w:val="PacketDiagramBodyText"/>
            </w:pPr>
            <w:r>
              <w:t>isprm</w:t>
            </w:r>
          </w:p>
        </w:tc>
        <w:tc>
          <w:tcPr>
            <w:tcW w:w="2160" w:type="dxa"/>
            <w:gridSpan w:val="8"/>
          </w:tcPr>
          <w:p w:rsidR="009C6D8D" w:rsidRDefault="00480823">
            <w:pPr>
              <w:pStyle w:val="PacketDiagramBodyText"/>
            </w:pPr>
            <w:r>
              <w:t>val</w:t>
            </w:r>
          </w:p>
        </w:tc>
      </w:tr>
    </w:tbl>
    <w:p w:rsidR="009C6D8D" w:rsidRDefault="00480823">
      <w:pPr>
        <w:pStyle w:val="Definition-Field"/>
      </w:pPr>
      <w:r>
        <w:rPr>
          <w:b/>
        </w:rPr>
        <w:t xml:space="preserve">A - fComplex (1 bit): </w:t>
      </w:r>
      <w:r>
        <w:t xml:space="preserve"> This value MUST be 0.</w:t>
      </w:r>
    </w:p>
    <w:p w:rsidR="009C6D8D" w:rsidRDefault="00480823">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Isprm</w:t>
            </w:r>
          </w:p>
        </w:tc>
        <w:tc>
          <w:tcPr>
            <w:tcW w:w="0" w:type="auto"/>
          </w:tcPr>
          <w:p w:rsidR="009C6D8D" w:rsidRDefault="00480823">
            <w:pPr>
              <w:pStyle w:val="TableHeaderText"/>
              <w:spacing w:before="0" w:after="0"/>
            </w:pPr>
            <w:r>
              <w:t>Sprm</w:t>
            </w:r>
          </w:p>
        </w:tc>
      </w:tr>
      <w:tr w:rsidR="009C6D8D" w:rsidTr="009C6D8D">
        <w:tc>
          <w:tcPr>
            <w:tcW w:w="0" w:type="auto"/>
          </w:tcPr>
          <w:p w:rsidR="009C6D8D" w:rsidRDefault="00480823">
            <w:pPr>
              <w:pStyle w:val="TableBodyText"/>
              <w:spacing w:before="0" w:after="0"/>
            </w:pPr>
            <w:r>
              <w:t>0x00</w:t>
            </w:r>
          </w:p>
        </w:tc>
        <w:tc>
          <w:tcPr>
            <w:tcW w:w="0" w:type="auto"/>
          </w:tcPr>
          <w:p w:rsidR="009C6D8D" w:rsidRDefault="00480823">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9C6D8D" w:rsidTr="009C6D8D">
        <w:tc>
          <w:tcPr>
            <w:tcW w:w="0" w:type="auto"/>
          </w:tcPr>
          <w:p w:rsidR="009C6D8D" w:rsidRDefault="00480823">
            <w:pPr>
              <w:pStyle w:val="TableBodyText"/>
              <w:spacing w:before="0" w:after="0"/>
            </w:pPr>
            <w:r>
              <w:t>0x04</w:t>
            </w:r>
          </w:p>
        </w:tc>
        <w:tc>
          <w:tcPr>
            <w:tcW w:w="0" w:type="auto"/>
          </w:tcPr>
          <w:p w:rsidR="009C6D8D" w:rsidRDefault="00480823">
            <w:pPr>
              <w:pStyle w:val="TableBodyText"/>
              <w:spacing w:before="0" w:after="0"/>
            </w:pPr>
            <w:hyperlink w:anchor="section_484822eea9d94af4842329fda67a6a58" w:history="1">
              <w:r>
                <w:rPr>
                  <w:rStyle w:val="Hyperlink"/>
                </w:rPr>
                <w:t>sprmPIncL</w:t>
              </w:r>
              <w:r>
                <w:rPr>
                  <w:rStyle w:val="Hyperlink"/>
                </w:rPr>
                <w:t>vl</w:t>
              </w:r>
            </w:hyperlink>
          </w:p>
        </w:tc>
      </w:tr>
      <w:tr w:rsidR="009C6D8D" w:rsidTr="009C6D8D">
        <w:tc>
          <w:tcPr>
            <w:tcW w:w="0" w:type="auto"/>
          </w:tcPr>
          <w:p w:rsidR="009C6D8D" w:rsidRDefault="00480823">
            <w:pPr>
              <w:pStyle w:val="TableBodyText"/>
              <w:spacing w:before="0" w:after="0"/>
            </w:pPr>
            <w:r>
              <w:t>0x05</w:t>
            </w:r>
          </w:p>
        </w:tc>
        <w:tc>
          <w:tcPr>
            <w:tcW w:w="0" w:type="auto"/>
          </w:tcPr>
          <w:p w:rsidR="009C6D8D" w:rsidRDefault="00480823">
            <w:pPr>
              <w:pStyle w:val="TableBodyText"/>
              <w:spacing w:before="0" w:after="0"/>
            </w:pPr>
            <w:r>
              <w:t>sprmPJc</w:t>
            </w:r>
          </w:p>
        </w:tc>
      </w:tr>
      <w:tr w:rsidR="009C6D8D" w:rsidTr="009C6D8D">
        <w:tc>
          <w:tcPr>
            <w:tcW w:w="0" w:type="auto"/>
          </w:tcPr>
          <w:p w:rsidR="009C6D8D" w:rsidRDefault="00480823">
            <w:pPr>
              <w:pStyle w:val="TableBodyText"/>
              <w:spacing w:before="0" w:after="0"/>
            </w:pPr>
            <w:r>
              <w:t>0x07</w:t>
            </w:r>
          </w:p>
        </w:tc>
        <w:tc>
          <w:tcPr>
            <w:tcW w:w="0" w:type="auto"/>
          </w:tcPr>
          <w:p w:rsidR="009C6D8D" w:rsidRDefault="00480823">
            <w:pPr>
              <w:pStyle w:val="TableBodyText"/>
              <w:spacing w:before="0" w:after="0"/>
            </w:pPr>
            <w:r>
              <w:t>sprmPFKeep</w:t>
            </w:r>
          </w:p>
        </w:tc>
      </w:tr>
      <w:tr w:rsidR="009C6D8D" w:rsidTr="009C6D8D">
        <w:tc>
          <w:tcPr>
            <w:tcW w:w="0" w:type="auto"/>
          </w:tcPr>
          <w:p w:rsidR="009C6D8D" w:rsidRDefault="00480823">
            <w:pPr>
              <w:pStyle w:val="TableBodyText"/>
              <w:spacing w:before="0" w:after="0"/>
            </w:pPr>
            <w:r>
              <w:t>0x08</w:t>
            </w:r>
          </w:p>
        </w:tc>
        <w:tc>
          <w:tcPr>
            <w:tcW w:w="0" w:type="auto"/>
          </w:tcPr>
          <w:p w:rsidR="009C6D8D" w:rsidRDefault="00480823">
            <w:pPr>
              <w:pStyle w:val="TableBodyText"/>
              <w:spacing w:before="0" w:after="0"/>
            </w:pPr>
            <w:r>
              <w:t>sprmPFKeepFollow</w:t>
            </w:r>
          </w:p>
        </w:tc>
      </w:tr>
      <w:tr w:rsidR="009C6D8D" w:rsidTr="009C6D8D">
        <w:tc>
          <w:tcPr>
            <w:tcW w:w="0" w:type="auto"/>
          </w:tcPr>
          <w:p w:rsidR="009C6D8D" w:rsidRDefault="00480823">
            <w:pPr>
              <w:pStyle w:val="TableBodyText"/>
              <w:spacing w:before="0" w:after="0"/>
            </w:pPr>
            <w:r>
              <w:t>0x09</w:t>
            </w:r>
          </w:p>
        </w:tc>
        <w:tc>
          <w:tcPr>
            <w:tcW w:w="0" w:type="auto"/>
          </w:tcPr>
          <w:p w:rsidR="009C6D8D" w:rsidRDefault="00480823">
            <w:pPr>
              <w:pStyle w:val="TableBodyText"/>
              <w:spacing w:before="0" w:after="0"/>
            </w:pPr>
            <w:r>
              <w:t>sprmPFPageBreakBefore</w:t>
            </w:r>
          </w:p>
        </w:tc>
      </w:tr>
      <w:tr w:rsidR="009C6D8D" w:rsidTr="009C6D8D">
        <w:tc>
          <w:tcPr>
            <w:tcW w:w="0" w:type="auto"/>
          </w:tcPr>
          <w:p w:rsidR="009C6D8D" w:rsidRDefault="00480823">
            <w:pPr>
              <w:pStyle w:val="TableBodyText"/>
              <w:spacing w:before="0" w:after="0"/>
            </w:pPr>
            <w:r>
              <w:t>0x0C</w:t>
            </w:r>
          </w:p>
        </w:tc>
        <w:tc>
          <w:tcPr>
            <w:tcW w:w="0" w:type="auto"/>
          </w:tcPr>
          <w:p w:rsidR="009C6D8D" w:rsidRDefault="00480823">
            <w:pPr>
              <w:pStyle w:val="TableBodyText"/>
              <w:spacing w:before="0" w:after="0"/>
            </w:pPr>
            <w:r>
              <w:t>sprmPIlvl</w:t>
            </w:r>
          </w:p>
        </w:tc>
      </w:tr>
      <w:tr w:rsidR="009C6D8D" w:rsidTr="009C6D8D">
        <w:tc>
          <w:tcPr>
            <w:tcW w:w="0" w:type="auto"/>
          </w:tcPr>
          <w:p w:rsidR="009C6D8D" w:rsidRDefault="00480823">
            <w:pPr>
              <w:pStyle w:val="TableBodyText"/>
              <w:spacing w:before="0" w:after="0"/>
            </w:pPr>
            <w:r>
              <w:lastRenderedPageBreak/>
              <w:t>0x0D</w:t>
            </w:r>
          </w:p>
        </w:tc>
        <w:tc>
          <w:tcPr>
            <w:tcW w:w="0" w:type="auto"/>
          </w:tcPr>
          <w:p w:rsidR="009C6D8D" w:rsidRDefault="00480823">
            <w:pPr>
              <w:pStyle w:val="TableBodyText"/>
              <w:spacing w:before="0" w:after="0"/>
            </w:pPr>
            <w:r>
              <w:t>sprmPFMirrorIndents</w:t>
            </w:r>
          </w:p>
        </w:tc>
      </w:tr>
      <w:tr w:rsidR="009C6D8D" w:rsidTr="009C6D8D">
        <w:tc>
          <w:tcPr>
            <w:tcW w:w="0" w:type="auto"/>
          </w:tcPr>
          <w:p w:rsidR="009C6D8D" w:rsidRDefault="00480823">
            <w:pPr>
              <w:pStyle w:val="TableBodyText"/>
              <w:spacing w:before="0" w:after="0"/>
            </w:pPr>
            <w:r>
              <w:t>0x0E</w:t>
            </w:r>
          </w:p>
        </w:tc>
        <w:tc>
          <w:tcPr>
            <w:tcW w:w="0" w:type="auto"/>
          </w:tcPr>
          <w:p w:rsidR="009C6D8D" w:rsidRDefault="00480823">
            <w:pPr>
              <w:pStyle w:val="TableBodyText"/>
              <w:spacing w:before="0" w:after="0"/>
            </w:pPr>
            <w:r>
              <w:t>sprmPFNoLineNumb</w:t>
            </w:r>
          </w:p>
        </w:tc>
      </w:tr>
      <w:tr w:rsidR="009C6D8D" w:rsidTr="009C6D8D">
        <w:tc>
          <w:tcPr>
            <w:tcW w:w="0" w:type="auto"/>
          </w:tcPr>
          <w:p w:rsidR="009C6D8D" w:rsidRDefault="00480823">
            <w:pPr>
              <w:pStyle w:val="TableBodyText"/>
              <w:spacing w:before="0" w:after="0"/>
            </w:pPr>
            <w:r>
              <w:t>0x0F</w:t>
            </w:r>
          </w:p>
        </w:tc>
        <w:tc>
          <w:tcPr>
            <w:tcW w:w="0" w:type="auto"/>
          </w:tcPr>
          <w:p w:rsidR="009C6D8D" w:rsidRDefault="00480823">
            <w:pPr>
              <w:pStyle w:val="TableBodyText"/>
              <w:spacing w:before="0" w:after="0"/>
            </w:pPr>
            <w:r>
              <w:t>sprmPTtwo</w:t>
            </w:r>
          </w:p>
        </w:tc>
      </w:tr>
      <w:tr w:rsidR="009C6D8D" w:rsidTr="009C6D8D">
        <w:tc>
          <w:tcPr>
            <w:tcW w:w="0" w:type="auto"/>
          </w:tcPr>
          <w:p w:rsidR="009C6D8D" w:rsidRDefault="00480823">
            <w:pPr>
              <w:pStyle w:val="TableBodyText"/>
              <w:spacing w:before="0" w:after="0"/>
            </w:pPr>
            <w:r>
              <w:t>0x18</w:t>
            </w:r>
          </w:p>
        </w:tc>
        <w:tc>
          <w:tcPr>
            <w:tcW w:w="0" w:type="auto"/>
          </w:tcPr>
          <w:p w:rsidR="009C6D8D" w:rsidRDefault="00480823">
            <w:pPr>
              <w:pStyle w:val="TableBodyText"/>
              <w:spacing w:before="0" w:after="0"/>
            </w:pPr>
            <w:r>
              <w:t>sprmPFInTable</w:t>
            </w:r>
          </w:p>
        </w:tc>
      </w:tr>
      <w:tr w:rsidR="009C6D8D" w:rsidTr="009C6D8D">
        <w:tc>
          <w:tcPr>
            <w:tcW w:w="0" w:type="auto"/>
          </w:tcPr>
          <w:p w:rsidR="009C6D8D" w:rsidRDefault="00480823">
            <w:pPr>
              <w:pStyle w:val="TableBodyText"/>
              <w:spacing w:before="0" w:after="0"/>
            </w:pPr>
            <w:r>
              <w:t>0x19</w:t>
            </w:r>
          </w:p>
        </w:tc>
        <w:tc>
          <w:tcPr>
            <w:tcW w:w="0" w:type="auto"/>
          </w:tcPr>
          <w:p w:rsidR="009C6D8D" w:rsidRDefault="00480823">
            <w:pPr>
              <w:pStyle w:val="TableBodyText"/>
              <w:spacing w:before="0" w:after="0"/>
            </w:pPr>
            <w:r>
              <w:t>sprmPFTtp</w:t>
            </w:r>
          </w:p>
        </w:tc>
      </w:tr>
      <w:tr w:rsidR="009C6D8D" w:rsidTr="009C6D8D">
        <w:tc>
          <w:tcPr>
            <w:tcW w:w="0" w:type="auto"/>
          </w:tcPr>
          <w:p w:rsidR="009C6D8D" w:rsidRDefault="00480823">
            <w:pPr>
              <w:pStyle w:val="TableBodyText"/>
              <w:spacing w:before="0" w:after="0"/>
            </w:pPr>
            <w:r>
              <w:t>0x1D</w:t>
            </w:r>
          </w:p>
        </w:tc>
        <w:tc>
          <w:tcPr>
            <w:tcW w:w="0" w:type="auto"/>
          </w:tcPr>
          <w:p w:rsidR="009C6D8D" w:rsidRDefault="00480823">
            <w:pPr>
              <w:pStyle w:val="TableBodyText"/>
              <w:spacing w:before="0" w:after="0"/>
            </w:pPr>
            <w:r>
              <w:t>sprmPPc</w:t>
            </w:r>
          </w:p>
        </w:tc>
      </w:tr>
      <w:tr w:rsidR="009C6D8D" w:rsidTr="009C6D8D">
        <w:tc>
          <w:tcPr>
            <w:tcW w:w="0" w:type="auto"/>
          </w:tcPr>
          <w:p w:rsidR="009C6D8D" w:rsidRDefault="00480823">
            <w:pPr>
              <w:pStyle w:val="TableBodyText"/>
              <w:spacing w:before="0" w:after="0"/>
            </w:pPr>
            <w:r>
              <w:t>0x25</w:t>
            </w:r>
          </w:p>
        </w:tc>
        <w:tc>
          <w:tcPr>
            <w:tcW w:w="0" w:type="auto"/>
          </w:tcPr>
          <w:p w:rsidR="009C6D8D" w:rsidRDefault="00480823">
            <w:pPr>
              <w:pStyle w:val="TableBodyText"/>
              <w:spacing w:before="0" w:after="0"/>
            </w:pPr>
            <w:r>
              <w:t>sprmPWr</w:t>
            </w:r>
          </w:p>
        </w:tc>
      </w:tr>
      <w:tr w:rsidR="009C6D8D" w:rsidTr="009C6D8D">
        <w:tc>
          <w:tcPr>
            <w:tcW w:w="0" w:type="auto"/>
          </w:tcPr>
          <w:p w:rsidR="009C6D8D" w:rsidRDefault="00480823">
            <w:pPr>
              <w:pStyle w:val="TableBodyText"/>
              <w:spacing w:before="0" w:after="0"/>
            </w:pPr>
            <w:r>
              <w:t>0x2C</w:t>
            </w:r>
          </w:p>
        </w:tc>
        <w:tc>
          <w:tcPr>
            <w:tcW w:w="0" w:type="auto"/>
          </w:tcPr>
          <w:p w:rsidR="009C6D8D" w:rsidRDefault="00480823">
            <w:pPr>
              <w:pStyle w:val="TableBodyText"/>
              <w:spacing w:before="0" w:after="0"/>
            </w:pPr>
            <w:r>
              <w:t>sprmPFNoAutoHyph</w:t>
            </w:r>
          </w:p>
        </w:tc>
      </w:tr>
      <w:tr w:rsidR="009C6D8D" w:rsidTr="009C6D8D">
        <w:tc>
          <w:tcPr>
            <w:tcW w:w="0" w:type="auto"/>
          </w:tcPr>
          <w:p w:rsidR="009C6D8D" w:rsidRDefault="00480823">
            <w:pPr>
              <w:pStyle w:val="TableBodyText"/>
              <w:spacing w:before="0" w:after="0"/>
            </w:pPr>
            <w:r>
              <w:t>0x32</w:t>
            </w:r>
          </w:p>
        </w:tc>
        <w:tc>
          <w:tcPr>
            <w:tcW w:w="0" w:type="auto"/>
          </w:tcPr>
          <w:p w:rsidR="009C6D8D" w:rsidRDefault="00480823">
            <w:pPr>
              <w:pStyle w:val="TableBodyText"/>
              <w:spacing w:before="0" w:after="0"/>
            </w:pPr>
            <w:r>
              <w:t>sprmPFLocked</w:t>
            </w:r>
          </w:p>
        </w:tc>
      </w:tr>
      <w:tr w:rsidR="009C6D8D" w:rsidTr="009C6D8D">
        <w:tc>
          <w:tcPr>
            <w:tcW w:w="0" w:type="auto"/>
          </w:tcPr>
          <w:p w:rsidR="009C6D8D" w:rsidRDefault="00480823">
            <w:pPr>
              <w:pStyle w:val="TableBodyText"/>
              <w:spacing w:before="0" w:after="0"/>
            </w:pPr>
            <w:r>
              <w:t>0x33</w:t>
            </w:r>
          </w:p>
        </w:tc>
        <w:tc>
          <w:tcPr>
            <w:tcW w:w="0" w:type="auto"/>
          </w:tcPr>
          <w:p w:rsidR="009C6D8D" w:rsidRDefault="00480823">
            <w:pPr>
              <w:pStyle w:val="TableBodyText"/>
              <w:spacing w:before="0" w:after="0"/>
            </w:pPr>
            <w:r>
              <w:t>sprmPFWidowControl</w:t>
            </w:r>
          </w:p>
        </w:tc>
      </w:tr>
      <w:tr w:rsidR="009C6D8D" w:rsidTr="009C6D8D">
        <w:tc>
          <w:tcPr>
            <w:tcW w:w="0" w:type="auto"/>
          </w:tcPr>
          <w:p w:rsidR="009C6D8D" w:rsidRDefault="00480823">
            <w:pPr>
              <w:pStyle w:val="TableBodyText"/>
              <w:spacing w:before="0" w:after="0"/>
            </w:pPr>
            <w:r>
              <w:t>0x35</w:t>
            </w:r>
          </w:p>
        </w:tc>
        <w:tc>
          <w:tcPr>
            <w:tcW w:w="0" w:type="auto"/>
          </w:tcPr>
          <w:p w:rsidR="009C6D8D" w:rsidRDefault="00480823">
            <w:pPr>
              <w:pStyle w:val="TableBodyText"/>
              <w:spacing w:before="0" w:after="0"/>
            </w:pPr>
            <w:r>
              <w:t>sprmPFKinsoku</w:t>
            </w:r>
          </w:p>
        </w:tc>
      </w:tr>
      <w:tr w:rsidR="009C6D8D" w:rsidTr="009C6D8D">
        <w:tc>
          <w:tcPr>
            <w:tcW w:w="0" w:type="auto"/>
          </w:tcPr>
          <w:p w:rsidR="009C6D8D" w:rsidRDefault="00480823">
            <w:pPr>
              <w:pStyle w:val="TableBodyText"/>
              <w:spacing w:before="0" w:after="0"/>
            </w:pPr>
            <w:r>
              <w:t>0x36</w:t>
            </w:r>
          </w:p>
        </w:tc>
        <w:tc>
          <w:tcPr>
            <w:tcW w:w="0" w:type="auto"/>
          </w:tcPr>
          <w:p w:rsidR="009C6D8D" w:rsidRDefault="00480823">
            <w:pPr>
              <w:pStyle w:val="TableBodyText"/>
              <w:spacing w:before="0" w:after="0"/>
            </w:pPr>
            <w:r>
              <w:t>sprmPFWordWrap</w:t>
            </w:r>
          </w:p>
        </w:tc>
      </w:tr>
      <w:tr w:rsidR="009C6D8D" w:rsidTr="009C6D8D">
        <w:tc>
          <w:tcPr>
            <w:tcW w:w="0" w:type="auto"/>
          </w:tcPr>
          <w:p w:rsidR="009C6D8D" w:rsidRDefault="00480823">
            <w:pPr>
              <w:pStyle w:val="TableBodyText"/>
              <w:spacing w:before="0" w:after="0"/>
            </w:pPr>
            <w:r>
              <w:t>0x37</w:t>
            </w:r>
          </w:p>
        </w:tc>
        <w:tc>
          <w:tcPr>
            <w:tcW w:w="0" w:type="auto"/>
          </w:tcPr>
          <w:p w:rsidR="009C6D8D" w:rsidRDefault="00480823">
            <w:pPr>
              <w:pStyle w:val="TableBodyText"/>
              <w:spacing w:before="0" w:after="0"/>
            </w:pPr>
            <w:r>
              <w:t>sprmPFOverflowPunct</w:t>
            </w:r>
          </w:p>
        </w:tc>
      </w:tr>
      <w:tr w:rsidR="009C6D8D" w:rsidTr="009C6D8D">
        <w:tc>
          <w:tcPr>
            <w:tcW w:w="0" w:type="auto"/>
          </w:tcPr>
          <w:p w:rsidR="009C6D8D" w:rsidRDefault="00480823">
            <w:pPr>
              <w:pStyle w:val="TableBodyText"/>
              <w:spacing w:before="0" w:after="0"/>
            </w:pPr>
            <w:r>
              <w:t>0x38</w:t>
            </w:r>
          </w:p>
        </w:tc>
        <w:tc>
          <w:tcPr>
            <w:tcW w:w="0" w:type="auto"/>
          </w:tcPr>
          <w:p w:rsidR="009C6D8D" w:rsidRDefault="00480823">
            <w:pPr>
              <w:pStyle w:val="TableBodyText"/>
              <w:spacing w:before="0" w:after="0"/>
            </w:pPr>
            <w:r>
              <w:t>sprmPFTopLinePunct</w:t>
            </w:r>
          </w:p>
        </w:tc>
      </w:tr>
      <w:tr w:rsidR="009C6D8D" w:rsidTr="009C6D8D">
        <w:tc>
          <w:tcPr>
            <w:tcW w:w="0" w:type="auto"/>
          </w:tcPr>
          <w:p w:rsidR="009C6D8D" w:rsidRDefault="00480823">
            <w:pPr>
              <w:pStyle w:val="TableBodyText"/>
              <w:spacing w:before="0" w:after="0"/>
            </w:pPr>
            <w:r>
              <w:t>0x39</w:t>
            </w:r>
          </w:p>
        </w:tc>
        <w:tc>
          <w:tcPr>
            <w:tcW w:w="0" w:type="auto"/>
          </w:tcPr>
          <w:p w:rsidR="009C6D8D" w:rsidRDefault="00480823">
            <w:pPr>
              <w:pStyle w:val="TableBodyText"/>
              <w:spacing w:before="0" w:after="0"/>
            </w:pPr>
            <w:r>
              <w:t>sprmPFAutoSpaceDE</w:t>
            </w:r>
          </w:p>
        </w:tc>
      </w:tr>
      <w:tr w:rsidR="009C6D8D" w:rsidTr="009C6D8D">
        <w:tc>
          <w:tcPr>
            <w:tcW w:w="0" w:type="auto"/>
          </w:tcPr>
          <w:p w:rsidR="009C6D8D" w:rsidRDefault="00480823">
            <w:pPr>
              <w:pStyle w:val="TableBodyText"/>
              <w:spacing w:before="0" w:after="0"/>
            </w:pPr>
            <w:r>
              <w:t>0x3A</w:t>
            </w:r>
          </w:p>
        </w:tc>
        <w:tc>
          <w:tcPr>
            <w:tcW w:w="0" w:type="auto"/>
          </w:tcPr>
          <w:p w:rsidR="009C6D8D" w:rsidRDefault="00480823">
            <w:pPr>
              <w:pStyle w:val="TableBodyText"/>
              <w:spacing w:before="0" w:after="0"/>
            </w:pPr>
            <w:r>
              <w:t>sprmPFAutoSpaceDN</w:t>
            </w:r>
          </w:p>
        </w:tc>
      </w:tr>
      <w:tr w:rsidR="009C6D8D" w:rsidTr="009C6D8D">
        <w:tc>
          <w:tcPr>
            <w:tcW w:w="0" w:type="auto"/>
          </w:tcPr>
          <w:p w:rsidR="009C6D8D" w:rsidRDefault="00480823">
            <w:pPr>
              <w:pStyle w:val="TableBodyText"/>
              <w:spacing w:before="0" w:after="0"/>
            </w:pPr>
            <w:r>
              <w:t>0x41</w:t>
            </w:r>
          </w:p>
        </w:tc>
        <w:tc>
          <w:tcPr>
            <w:tcW w:w="0" w:type="auto"/>
          </w:tcPr>
          <w:p w:rsidR="009C6D8D" w:rsidRDefault="00480823">
            <w:pPr>
              <w:pStyle w:val="TableBodyText"/>
              <w:spacing w:before="0" w:after="0"/>
            </w:pPr>
            <w:r>
              <w:t>sprmCFRMarkDel</w:t>
            </w:r>
          </w:p>
        </w:tc>
      </w:tr>
      <w:tr w:rsidR="009C6D8D" w:rsidTr="009C6D8D">
        <w:tc>
          <w:tcPr>
            <w:tcW w:w="0" w:type="auto"/>
          </w:tcPr>
          <w:p w:rsidR="009C6D8D" w:rsidRDefault="00480823">
            <w:pPr>
              <w:pStyle w:val="TableBodyText"/>
              <w:spacing w:before="0" w:after="0"/>
            </w:pPr>
            <w:r>
              <w:t>0x42</w:t>
            </w:r>
          </w:p>
        </w:tc>
        <w:tc>
          <w:tcPr>
            <w:tcW w:w="0" w:type="auto"/>
          </w:tcPr>
          <w:p w:rsidR="009C6D8D" w:rsidRDefault="00480823">
            <w:pPr>
              <w:pStyle w:val="TableBodyText"/>
              <w:spacing w:before="0" w:after="0"/>
            </w:pPr>
            <w:r>
              <w:t>sprmCFRMarkIns</w:t>
            </w:r>
          </w:p>
        </w:tc>
      </w:tr>
      <w:tr w:rsidR="009C6D8D" w:rsidTr="009C6D8D">
        <w:tc>
          <w:tcPr>
            <w:tcW w:w="0" w:type="auto"/>
          </w:tcPr>
          <w:p w:rsidR="009C6D8D" w:rsidRDefault="00480823">
            <w:pPr>
              <w:pStyle w:val="TableBodyText"/>
              <w:spacing w:before="0" w:after="0"/>
            </w:pPr>
            <w:r>
              <w:t>0x43</w:t>
            </w:r>
          </w:p>
        </w:tc>
        <w:tc>
          <w:tcPr>
            <w:tcW w:w="0" w:type="auto"/>
          </w:tcPr>
          <w:p w:rsidR="009C6D8D" w:rsidRDefault="00480823">
            <w:pPr>
              <w:pStyle w:val="TableBodyText"/>
              <w:spacing w:before="0" w:after="0"/>
            </w:pPr>
            <w:r>
              <w:t>sprmCFFldVanish</w:t>
            </w:r>
          </w:p>
        </w:tc>
      </w:tr>
      <w:tr w:rsidR="009C6D8D" w:rsidTr="009C6D8D">
        <w:tc>
          <w:tcPr>
            <w:tcW w:w="0" w:type="auto"/>
          </w:tcPr>
          <w:p w:rsidR="009C6D8D" w:rsidRDefault="00480823">
            <w:pPr>
              <w:pStyle w:val="TableBodyText"/>
              <w:spacing w:before="0" w:after="0"/>
            </w:pPr>
            <w:r>
              <w:t>0x47</w:t>
            </w:r>
          </w:p>
        </w:tc>
        <w:tc>
          <w:tcPr>
            <w:tcW w:w="0" w:type="auto"/>
          </w:tcPr>
          <w:p w:rsidR="009C6D8D" w:rsidRDefault="00480823">
            <w:pPr>
              <w:pStyle w:val="TableBodyText"/>
              <w:spacing w:before="0" w:after="0"/>
            </w:pPr>
            <w:r>
              <w:t>sprmCFData</w:t>
            </w:r>
          </w:p>
        </w:tc>
      </w:tr>
      <w:tr w:rsidR="009C6D8D" w:rsidTr="009C6D8D">
        <w:tc>
          <w:tcPr>
            <w:tcW w:w="0" w:type="auto"/>
          </w:tcPr>
          <w:p w:rsidR="009C6D8D" w:rsidRDefault="00480823">
            <w:pPr>
              <w:pStyle w:val="TableBodyText"/>
              <w:spacing w:before="0" w:after="0"/>
            </w:pPr>
            <w:r>
              <w:t>0x4B</w:t>
            </w:r>
          </w:p>
        </w:tc>
        <w:tc>
          <w:tcPr>
            <w:tcW w:w="0" w:type="auto"/>
          </w:tcPr>
          <w:p w:rsidR="009C6D8D" w:rsidRDefault="00480823">
            <w:pPr>
              <w:pStyle w:val="TableBodyText"/>
              <w:spacing w:before="0" w:after="0"/>
            </w:pPr>
            <w:r>
              <w:t>sprmCFOle2</w:t>
            </w:r>
          </w:p>
        </w:tc>
      </w:tr>
      <w:tr w:rsidR="009C6D8D" w:rsidTr="009C6D8D">
        <w:tc>
          <w:tcPr>
            <w:tcW w:w="0" w:type="auto"/>
          </w:tcPr>
          <w:p w:rsidR="009C6D8D" w:rsidRDefault="00480823">
            <w:pPr>
              <w:pStyle w:val="TableBodyText"/>
              <w:spacing w:before="0" w:after="0"/>
            </w:pPr>
            <w:r>
              <w:t>0x4D</w:t>
            </w:r>
          </w:p>
        </w:tc>
        <w:tc>
          <w:tcPr>
            <w:tcW w:w="0" w:type="auto"/>
          </w:tcPr>
          <w:p w:rsidR="009C6D8D" w:rsidRDefault="00480823">
            <w:pPr>
              <w:pStyle w:val="TableBodyText"/>
              <w:spacing w:before="0" w:after="0"/>
            </w:pPr>
            <w:r>
              <w:t>sprmCHighlight</w:t>
            </w:r>
          </w:p>
        </w:tc>
      </w:tr>
      <w:tr w:rsidR="009C6D8D" w:rsidTr="009C6D8D">
        <w:tc>
          <w:tcPr>
            <w:tcW w:w="0" w:type="auto"/>
          </w:tcPr>
          <w:p w:rsidR="009C6D8D" w:rsidRDefault="00480823">
            <w:pPr>
              <w:pStyle w:val="TableBodyText"/>
              <w:spacing w:before="0" w:after="0"/>
            </w:pPr>
            <w:r>
              <w:t>0x4E</w:t>
            </w:r>
          </w:p>
        </w:tc>
        <w:tc>
          <w:tcPr>
            <w:tcW w:w="0" w:type="auto"/>
          </w:tcPr>
          <w:p w:rsidR="009C6D8D" w:rsidRDefault="00480823">
            <w:pPr>
              <w:pStyle w:val="TableBodyText"/>
              <w:spacing w:before="0" w:after="0"/>
            </w:pPr>
            <w:r>
              <w:t>sprmCFEmboss</w:t>
            </w:r>
          </w:p>
        </w:tc>
      </w:tr>
      <w:tr w:rsidR="009C6D8D" w:rsidTr="009C6D8D">
        <w:tc>
          <w:tcPr>
            <w:tcW w:w="0" w:type="auto"/>
          </w:tcPr>
          <w:p w:rsidR="009C6D8D" w:rsidRDefault="00480823">
            <w:pPr>
              <w:pStyle w:val="TableBodyText"/>
              <w:spacing w:before="0" w:after="0"/>
            </w:pPr>
            <w:r>
              <w:t>0x4F</w:t>
            </w:r>
          </w:p>
        </w:tc>
        <w:tc>
          <w:tcPr>
            <w:tcW w:w="0" w:type="auto"/>
          </w:tcPr>
          <w:p w:rsidR="009C6D8D" w:rsidRDefault="00480823">
            <w:pPr>
              <w:pStyle w:val="TableBodyText"/>
              <w:spacing w:before="0" w:after="0"/>
            </w:pPr>
            <w:r>
              <w:t>sprmCSfxText</w:t>
            </w:r>
          </w:p>
        </w:tc>
      </w:tr>
      <w:tr w:rsidR="009C6D8D" w:rsidTr="009C6D8D">
        <w:tc>
          <w:tcPr>
            <w:tcW w:w="0" w:type="auto"/>
          </w:tcPr>
          <w:p w:rsidR="009C6D8D" w:rsidRDefault="00480823">
            <w:pPr>
              <w:pStyle w:val="TableBodyText"/>
              <w:spacing w:before="0" w:after="0"/>
            </w:pPr>
            <w:r>
              <w:t>0x50</w:t>
            </w:r>
          </w:p>
        </w:tc>
        <w:tc>
          <w:tcPr>
            <w:tcW w:w="0" w:type="auto"/>
          </w:tcPr>
          <w:p w:rsidR="009C6D8D" w:rsidRDefault="00480823">
            <w:pPr>
              <w:pStyle w:val="TableBodyText"/>
              <w:spacing w:before="0" w:after="0"/>
            </w:pPr>
            <w:r>
              <w:t>sprmCFWebHidden</w:t>
            </w:r>
          </w:p>
        </w:tc>
      </w:tr>
      <w:tr w:rsidR="009C6D8D" w:rsidTr="009C6D8D">
        <w:tc>
          <w:tcPr>
            <w:tcW w:w="0" w:type="auto"/>
          </w:tcPr>
          <w:p w:rsidR="009C6D8D" w:rsidRDefault="00480823">
            <w:pPr>
              <w:pStyle w:val="TableBodyText"/>
              <w:spacing w:before="0" w:after="0"/>
            </w:pPr>
            <w:r>
              <w:t>0x51</w:t>
            </w:r>
          </w:p>
        </w:tc>
        <w:tc>
          <w:tcPr>
            <w:tcW w:w="0" w:type="auto"/>
          </w:tcPr>
          <w:p w:rsidR="009C6D8D" w:rsidRDefault="00480823">
            <w:pPr>
              <w:pStyle w:val="TableBodyText"/>
              <w:spacing w:before="0" w:after="0"/>
            </w:pPr>
            <w:r>
              <w:t>sprmCFSpecVanish</w:t>
            </w:r>
          </w:p>
        </w:tc>
      </w:tr>
      <w:tr w:rsidR="009C6D8D" w:rsidTr="009C6D8D">
        <w:tc>
          <w:tcPr>
            <w:tcW w:w="0" w:type="auto"/>
          </w:tcPr>
          <w:p w:rsidR="009C6D8D" w:rsidRDefault="00480823">
            <w:pPr>
              <w:pStyle w:val="TableBodyText"/>
              <w:spacing w:before="0" w:after="0"/>
            </w:pPr>
            <w:r>
              <w:t>0x53</w:t>
            </w:r>
          </w:p>
        </w:tc>
        <w:tc>
          <w:tcPr>
            <w:tcW w:w="0" w:type="auto"/>
          </w:tcPr>
          <w:p w:rsidR="009C6D8D" w:rsidRDefault="00480823">
            <w:pPr>
              <w:pStyle w:val="TableBodyText"/>
              <w:spacing w:before="0" w:after="0"/>
            </w:pPr>
            <w:r>
              <w:t>sprmCPlain</w:t>
            </w:r>
          </w:p>
        </w:tc>
      </w:tr>
      <w:tr w:rsidR="009C6D8D" w:rsidTr="009C6D8D">
        <w:tc>
          <w:tcPr>
            <w:tcW w:w="0" w:type="auto"/>
          </w:tcPr>
          <w:p w:rsidR="009C6D8D" w:rsidRDefault="00480823">
            <w:pPr>
              <w:pStyle w:val="TableBodyText"/>
              <w:spacing w:before="0" w:after="0"/>
            </w:pPr>
            <w:r>
              <w:t>0x55</w:t>
            </w:r>
          </w:p>
        </w:tc>
        <w:tc>
          <w:tcPr>
            <w:tcW w:w="0" w:type="auto"/>
          </w:tcPr>
          <w:p w:rsidR="009C6D8D" w:rsidRDefault="00480823">
            <w:pPr>
              <w:pStyle w:val="TableBodyText"/>
              <w:spacing w:before="0" w:after="0"/>
            </w:pPr>
            <w:r>
              <w:t>sprmCFBold</w:t>
            </w:r>
          </w:p>
        </w:tc>
      </w:tr>
      <w:tr w:rsidR="009C6D8D" w:rsidTr="009C6D8D">
        <w:tc>
          <w:tcPr>
            <w:tcW w:w="0" w:type="auto"/>
          </w:tcPr>
          <w:p w:rsidR="009C6D8D" w:rsidRDefault="00480823">
            <w:pPr>
              <w:pStyle w:val="TableBodyText"/>
              <w:spacing w:before="0" w:after="0"/>
            </w:pPr>
            <w:r>
              <w:t>0x56</w:t>
            </w:r>
          </w:p>
        </w:tc>
        <w:tc>
          <w:tcPr>
            <w:tcW w:w="0" w:type="auto"/>
          </w:tcPr>
          <w:p w:rsidR="009C6D8D" w:rsidRDefault="00480823">
            <w:pPr>
              <w:pStyle w:val="TableBodyText"/>
              <w:spacing w:before="0" w:after="0"/>
            </w:pPr>
            <w:r>
              <w:t>sprmCFItalic</w:t>
            </w:r>
          </w:p>
        </w:tc>
      </w:tr>
      <w:tr w:rsidR="009C6D8D" w:rsidTr="009C6D8D">
        <w:tc>
          <w:tcPr>
            <w:tcW w:w="0" w:type="auto"/>
          </w:tcPr>
          <w:p w:rsidR="009C6D8D" w:rsidRDefault="00480823">
            <w:pPr>
              <w:pStyle w:val="TableBodyText"/>
              <w:spacing w:before="0" w:after="0"/>
            </w:pPr>
            <w:r>
              <w:t>0x57</w:t>
            </w:r>
          </w:p>
        </w:tc>
        <w:tc>
          <w:tcPr>
            <w:tcW w:w="0" w:type="auto"/>
          </w:tcPr>
          <w:p w:rsidR="009C6D8D" w:rsidRDefault="00480823">
            <w:pPr>
              <w:pStyle w:val="TableBodyText"/>
              <w:spacing w:before="0" w:after="0"/>
            </w:pPr>
            <w:r>
              <w:t>sprmCFStrike</w:t>
            </w:r>
          </w:p>
        </w:tc>
      </w:tr>
      <w:tr w:rsidR="009C6D8D" w:rsidTr="009C6D8D">
        <w:tc>
          <w:tcPr>
            <w:tcW w:w="0" w:type="auto"/>
          </w:tcPr>
          <w:p w:rsidR="009C6D8D" w:rsidRDefault="00480823">
            <w:pPr>
              <w:pStyle w:val="TableBodyText"/>
              <w:spacing w:before="0" w:after="0"/>
            </w:pPr>
            <w:r>
              <w:t>0x58</w:t>
            </w:r>
          </w:p>
        </w:tc>
        <w:tc>
          <w:tcPr>
            <w:tcW w:w="0" w:type="auto"/>
          </w:tcPr>
          <w:p w:rsidR="009C6D8D" w:rsidRDefault="00480823">
            <w:pPr>
              <w:pStyle w:val="TableBodyText"/>
              <w:spacing w:before="0" w:after="0"/>
            </w:pPr>
            <w:r>
              <w:t>sprmCFOutline</w:t>
            </w:r>
          </w:p>
        </w:tc>
      </w:tr>
      <w:tr w:rsidR="009C6D8D" w:rsidTr="009C6D8D">
        <w:tc>
          <w:tcPr>
            <w:tcW w:w="0" w:type="auto"/>
          </w:tcPr>
          <w:p w:rsidR="009C6D8D" w:rsidRDefault="00480823">
            <w:pPr>
              <w:pStyle w:val="TableBodyText"/>
              <w:spacing w:before="0" w:after="0"/>
            </w:pPr>
            <w:r>
              <w:t>0x59</w:t>
            </w:r>
          </w:p>
        </w:tc>
        <w:tc>
          <w:tcPr>
            <w:tcW w:w="0" w:type="auto"/>
          </w:tcPr>
          <w:p w:rsidR="009C6D8D" w:rsidRDefault="00480823">
            <w:pPr>
              <w:pStyle w:val="TableBodyText"/>
              <w:spacing w:before="0" w:after="0"/>
            </w:pPr>
            <w:r>
              <w:t>sprmCFShadow</w:t>
            </w:r>
          </w:p>
        </w:tc>
      </w:tr>
      <w:tr w:rsidR="009C6D8D" w:rsidTr="009C6D8D">
        <w:tc>
          <w:tcPr>
            <w:tcW w:w="0" w:type="auto"/>
          </w:tcPr>
          <w:p w:rsidR="009C6D8D" w:rsidRDefault="00480823">
            <w:pPr>
              <w:pStyle w:val="TableBodyText"/>
              <w:spacing w:before="0" w:after="0"/>
            </w:pPr>
            <w:r>
              <w:t>0x5A</w:t>
            </w:r>
          </w:p>
        </w:tc>
        <w:tc>
          <w:tcPr>
            <w:tcW w:w="0" w:type="auto"/>
          </w:tcPr>
          <w:p w:rsidR="009C6D8D" w:rsidRDefault="00480823">
            <w:pPr>
              <w:pStyle w:val="TableBodyText"/>
              <w:spacing w:before="0" w:after="0"/>
            </w:pPr>
            <w:r>
              <w:t>sprmCFSmallCaps</w:t>
            </w:r>
          </w:p>
        </w:tc>
      </w:tr>
      <w:tr w:rsidR="009C6D8D" w:rsidTr="009C6D8D">
        <w:tc>
          <w:tcPr>
            <w:tcW w:w="0" w:type="auto"/>
          </w:tcPr>
          <w:p w:rsidR="009C6D8D" w:rsidRDefault="00480823">
            <w:pPr>
              <w:pStyle w:val="TableBodyText"/>
              <w:spacing w:before="0" w:after="0"/>
            </w:pPr>
            <w:r>
              <w:t>0x5B</w:t>
            </w:r>
          </w:p>
        </w:tc>
        <w:tc>
          <w:tcPr>
            <w:tcW w:w="0" w:type="auto"/>
          </w:tcPr>
          <w:p w:rsidR="009C6D8D" w:rsidRDefault="00480823">
            <w:pPr>
              <w:pStyle w:val="TableBodyText"/>
              <w:spacing w:before="0" w:after="0"/>
            </w:pPr>
            <w:r>
              <w:t>sprmCFCaps</w:t>
            </w:r>
          </w:p>
        </w:tc>
      </w:tr>
      <w:tr w:rsidR="009C6D8D" w:rsidTr="009C6D8D">
        <w:tc>
          <w:tcPr>
            <w:tcW w:w="0" w:type="auto"/>
          </w:tcPr>
          <w:p w:rsidR="009C6D8D" w:rsidRDefault="00480823">
            <w:pPr>
              <w:pStyle w:val="TableBodyText"/>
              <w:spacing w:before="0" w:after="0"/>
            </w:pPr>
            <w:r>
              <w:t>0x5C</w:t>
            </w:r>
          </w:p>
        </w:tc>
        <w:tc>
          <w:tcPr>
            <w:tcW w:w="0" w:type="auto"/>
          </w:tcPr>
          <w:p w:rsidR="009C6D8D" w:rsidRDefault="00480823">
            <w:pPr>
              <w:pStyle w:val="TableBodyText"/>
              <w:spacing w:before="0" w:after="0"/>
            </w:pPr>
            <w:r>
              <w:t>sprmCFVanish</w:t>
            </w:r>
          </w:p>
        </w:tc>
      </w:tr>
      <w:tr w:rsidR="009C6D8D" w:rsidTr="009C6D8D">
        <w:tc>
          <w:tcPr>
            <w:tcW w:w="0" w:type="auto"/>
          </w:tcPr>
          <w:p w:rsidR="009C6D8D" w:rsidRDefault="00480823">
            <w:pPr>
              <w:pStyle w:val="TableBodyText"/>
              <w:spacing w:before="0" w:after="0"/>
            </w:pPr>
            <w:r>
              <w:t>0x5E</w:t>
            </w:r>
          </w:p>
        </w:tc>
        <w:tc>
          <w:tcPr>
            <w:tcW w:w="0" w:type="auto"/>
          </w:tcPr>
          <w:p w:rsidR="009C6D8D" w:rsidRDefault="00480823">
            <w:pPr>
              <w:pStyle w:val="TableBodyText"/>
              <w:spacing w:before="0" w:after="0"/>
            </w:pPr>
            <w:r>
              <w:t>sprmCKul</w:t>
            </w:r>
          </w:p>
        </w:tc>
      </w:tr>
      <w:tr w:rsidR="009C6D8D" w:rsidTr="009C6D8D">
        <w:tc>
          <w:tcPr>
            <w:tcW w:w="0" w:type="auto"/>
          </w:tcPr>
          <w:p w:rsidR="009C6D8D" w:rsidRDefault="00480823">
            <w:pPr>
              <w:pStyle w:val="TableBodyText"/>
              <w:spacing w:before="0" w:after="0"/>
            </w:pPr>
            <w:r>
              <w:t>0x62</w:t>
            </w:r>
          </w:p>
        </w:tc>
        <w:tc>
          <w:tcPr>
            <w:tcW w:w="0" w:type="auto"/>
          </w:tcPr>
          <w:p w:rsidR="009C6D8D" w:rsidRDefault="00480823">
            <w:pPr>
              <w:pStyle w:val="TableBodyText"/>
              <w:spacing w:before="0" w:after="0"/>
            </w:pPr>
            <w:r>
              <w:t>sprmCIco</w:t>
            </w:r>
          </w:p>
        </w:tc>
      </w:tr>
      <w:tr w:rsidR="009C6D8D" w:rsidTr="009C6D8D">
        <w:tc>
          <w:tcPr>
            <w:tcW w:w="0" w:type="auto"/>
          </w:tcPr>
          <w:p w:rsidR="009C6D8D" w:rsidRDefault="00480823">
            <w:pPr>
              <w:pStyle w:val="TableBodyText"/>
              <w:spacing w:before="0" w:after="0"/>
            </w:pPr>
            <w:r>
              <w:t>0x68</w:t>
            </w:r>
          </w:p>
        </w:tc>
        <w:tc>
          <w:tcPr>
            <w:tcW w:w="0" w:type="auto"/>
          </w:tcPr>
          <w:p w:rsidR="009C6D8D" w:rsidRDefault="00480823">
            <w:pPr>
              <w:pStyle w:val="TableBodyText"/>
              <w:spacing w:before="0" w:after="0"/>
            </w:pPr>
            <w:r>
              <w:t>sprmCIss</w:t>
            </w:r>
          </w:p>
        </w:tc>
      </w:tr>
      <w:tr w:rsidR="009C6D8D" w:rsidTr="009C6D8D">
        <w:tc>
          <w:tcPr>
            <w:tcW w:w="0" w:type="auto"/>
          </w:tcPr>
          <w:p w:rsidR="009C6D8D" w:rsidRDefault="00480823">
            <w:pPr>
              <w:pStyle w:val="TableBodyText"/>
              <w:spacing w:before="0" w:after="0"/>
            </w:pPr>
            <w:r>
              <w:t>0x73</w:t>
            </w:r>
          </w:p>
        </w:tc>
        <w:tc>
          <w:tcPr>
            <w:tcW w:w="0" w:type="auto"/>
          </w:tcPr>
          <w:p w:rsidR="009C6D8D" w:rsidRDefault="00480823">
            <w:pPr>
              <w:pStyle w:val="TableBodyText"/>
              <w:spacing w:before="0" w:after="0"/>
            </w:pPr>
            <w:r>
              <w:t>sprmCFDStrike</w:t>
            </w:r>
          </w:p>
        </w:tc>
      </w:tr>
      <w:tr w:rsidR="009C6D8D" w:rsidTr="009C6D8D">
        <w:tc>
          <w:tcPr>
            <w:tcW w:w="0" w:type="auto"/>
          </w:tcPr>
          <w:p w:rsidR="009C6D8D" w:rsidRDefault="00480823">
            <w:pPr>
              <w:pStyle w:val="TableBodyText"/>
              <w:spacing w:before="0" w:after="0"/>
            </w:pPr>
            <w:r>
              <w:t>0x74</w:t>
            </w:r>
          </w:p>
        </w:tc>
        <w:tc>
          <w:tcPr>
            <w:tcW w:w="0" w:type="auto"/>
          </w:tcPr>
          <w:p w:rsidR="009C6D8D" w:rsidRDefault="00480823">
            <w:pPr>
              <w:pStyle w:val="TableBodyText"/>
              <w:spacing w:before="0" w:after="0"/>
            </w:pPr>
            <w:r>
              <w:t>sprmCFImprint</w:t>
            </w:r>
          </w:p>
        </w:tc>
      </w:tr>
      <w:tr w:rsidR="009C6D8D" w:rsidTr="009C6D8D">
        <w:tc>
          <w:tcPr>
            <w:tcW w:w="0" w:type="auto"/>
          </w:tcPr>
          <w:p w:rsidR="009C6D8D" w:rsidRDefault="00480823">
            <w:pPr>
              <w:pStyle w:val="TableBodyText"/>
              <w:spacing w:before="0" w:after="0"/>
            </w:pPr>
            <w:r>
              <w:t>0x75</w:t>
            </w:r>
          </w:p>
        </w:tc>
        <w:tc>
          <w:tcPr>
            <w:tcW w:w="0" w:type="auto"/>
          </w:tcPr>
          <w:p w:rsidR="009C6D8D" w:rsidRDefault="00480823">
            <w:pPr>
              <w:pStyle w:val="TableBodyText"/>
              <w:spacing w:before="0" w:after="0"/>
            </w:pPr>
            <w:r>
              <w:t>sprmCFSpec</w:t>
            </w:r>
          </w:p>
        </w:tc>
      </w:tr>
      <w:tr w:rsidR="009C6D8D" w:rsidTr="009C6D8D">
        <w:tc>
          <w:tcPr>
            <w:tcW w:w="0" w:type="auto"/>
          </w:tcPr>
          <w:p w:rsidR="009C6D8D" w:rsidRDefault="00480823">
            <w:pPr>
              <w:pStyle w:val="TableBodyText"/>
              <w:spacing w:before="0" w:after="0"/>
            </w:pPr>
            <w:r>
              <w:t>0x76</w:t>
            </w:r>
          </w:p>
        </w:tc>
        <w:tc>
          <w:tcPr>
            <w:tcW w:w="0" w:type="auto"/>
          </w:tcPr>
          <w:p w:rsidR="009C6D8D" w:rsidRDefault="00480823">
            <w:pPr>
              <w:pStyle w:val="TableBodyText"/>
              <w:spacing w:before="0" w:after="0"/>
            </w:pPr>
            <w:r>
              <w:t>sprmCFObj</w:t>
            </w:r>
          </w:p>
        </w:tc>
      </w:tr>
      <w:tr w:rsidR="009C6D8D" w:rsidTr="009C6D8D">
        <w:tc>
          <w:tcPr>
            <w:tcW w:w="0" w:type="auto"/>
          </w:tcPr>
          <w:p w:rsidR="009C6D8D" w:rsidRDefault="00480823">
            <w:pPr>
              <w:pStyle w:val="TableBodyText"/>
              <w:spacing w:before="0" w:after="0"/>
            </w:pPr>
            <w:r>
              <w:t>0x78</w:t>
            </w:r>
          </w:p>
        </w:tc>
        <w:tc>
          <w:tcPr>
            <w:tcW w:w="0" w:type="auto"/>
          </w:tcPr>
          <w:p w:rsidR="009C6D8D" w:rsidRDefault="00480823">
            <w:pPr>
              <w:pStyle w:val="TableBodyText"/>
              <w:spacing w:before="0" w:after="0"/>
            </w:pPr>
            <w:r>
              <w:t>sprmPOutLvl</w:t>
            </w:r>
          </w:p>
        </w:tc>
      </w:tr>
      <w:tr w:rsidR="009C6D8D" w:rsidTr="009C6D8D">
        <w:tc>
          <w:tcPr>
            <w:tcW w:w="0" w:type="auto"/>
          </w:tcPr>
          <w:p w:rsidR="009C6D8D" w:rsidRDefault="00480823">
            <w:pPr>
              <w:pStyle w:val="TableBodyText"/>
              <w:spacing w:before="0" w:after="0"/>
            </w:pPr>
            <w:r>
              <w:t>0x7B</w:t>
            </w:r>
          </w:p>
        </w:tc>
        <w:tc>
          <w:tcPr>
            <w:tcW w:w="0" w:type="auto"/>
          </w:tcPr>
          <w:p w:rsidR="009C6D8D" w:rsidRDefault="00480823">
            <w:pPr>
              <w:pStyle w:val="TableBodyText"/>
              <w:spacing w:before="0" w:after="0"/>
            </w:pPr>
            <w:r>
              <w:t>sprmCFSdtVanish</w:t>
            </w:r>
          </w:p>
        </w:tc>
      </w:tr>
      <w:tr w:rsidR="009C6D8D" w:rsidTr="009C6D8D">
        <w:tc>
          <w:tcPr>
            <w:tcW w:w="0" w:type="auto"/>
          </w:tcPr>
          <w:p w:rsidR="009C6D8D" w:rsidRDefault="00480823">
            <w:pPr>
              <w:pStyle w:val="TableBodyText"/>
              <w:spacing w:before="0" w:after="0"/>
            </w:pPr>
            <w:r>
              <w:t>0x7C</w:t>
            </w:r>
          </w:p>
        </w:tc>
        <w:tc>
          <w:tcPr>
            <w:tcW w:w="0" w:type="auto"/>
          </w:tcPr>
          <w:p w:rsidR="009C6D8D" w:rsidRDefault="00480823">
            <w:pPr>
              <w:pStyle w:val="TableBodyText"/>
              <w:spacing w:before="0" w:after="0"/>
            </w:pPr>
            <w:r>
              <w:t>sprmCNeedFontFixup</w:t>
            </w:r>
          </w:p>
        </w:tc>
      </w:tr>
      <w:tr w:rsidR="009C6D8D" w:rsidTr="009C6D8D">
        <w:tc>
          <w:tcPr>
            <w:tcW w:w="0" w:type="auto"/>
          </w:tcPr>
          <w:p w:rsidR="009C6D8D" w:rsidRDefault="00480823">
            <w:pPr>
              <w:pStyle w:val="TableBodyText"/>
              <w:spacing w:before="0" w:after="0"/>
            </w:pPr>
            <w:r>
              <w:t>0x7E</w:t>
            </w:r>
          </w:p>
        </w:tc>
        <w:tc>
          <w:tcPr>
            <w:tcW w:w="0" w:type="auto"/>
          </w:tcPr>
          <w:p w:rsidR="009C6D8D" w:rsidRDefault="00480823">
            <w:pPr>
              <w:pStyle w:val="TableBodyText"/>
              <w:spacing w:before="0" w:after="0"/>
            </w:pPr>
            <w:r>
              <w:t>sprmPFNumRMIns</w:t>
            </w:r>
          </w:p>
        </w:tc>
      </w:tr>
    </w:tbl>
    <w:p w:rsidR="009C6D8D" w:rsidRDefault="009C6D8D"/>
    <w:p w:rsidR="009C6D8D" w:rsidRDefault="00480823">
      <w:pPr>
        <w:pStyle w:val="Definition-Field"/>
      </w:pPr>
      <w:r>
        <w:rPr>
          <w:b/>
        </w:rPr>
        <w:lastRenderedPageBreak/>
        <w:t xml:space="preserve">val (8 bits): </w:t>
      </w:r>
      <w:r>
        <w:t xml:space="preserve"> The operand for the </w:t>
      </w:r>
      <w:r>
        <w:rPr>
          <w:b/>
        </w:rPr>
        <w:t>Sprm</w:t>
      </w:r>
      <w:r>
        <w:t xml:space="preserve"> that is specified by </w:t>
      </w:r>
      <w:r>
        <w:rPr>
          <w:b/>
        </w:rPr>
        <w:t>isprm</w:t>
      </w:r>
      <w:r>
        <w:t>.</w:t>
      </w:r>
    </w:p>
    <w:p w:rsidR="009C6D8D" w:rsidRDefault="00480823">
      <w:pPr>
        <w:pStyle w:val="Heading3"/>
      </w:pPr>
      <w:bookmarkStart w:id="3775" w:name="Section_6891279f5855441b96f27455081147be"/>
      <w:bookmarkStart w:id="3776" w:name="Prm1"/>
      <w:bookmarkStart w:id="3777" w:name="_Toc471996689"/>
      <w:r>
        <w:t>Prm1</w:t>
      </w:r>
      <w:bookmarkEnd w:id="3775"/>
      <w:bookmarkEnd w:id="3776"/>
      <w:bookmarkEnd w:id="3777"/>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9C6D8D" w:rsidRDefault="00480823">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igrpprl</w:t>
            </w:r>
          </w:p>
        </w:tc>
      </w:tr>
    </w:tbl>
    <w:p w:rsidR="009C6D8D" w:rsidRDefault="00480823">
      <w:pPr>
        <w:pStyle w:val="Definition-Field"/>
      </w:pPr>
      <w:r>
        <w:rPr>
          <w:b/>
        </w:rPr>
        <w:t xml:space="preserve">A - fComplex (1 bit): </w:t>
      </w:r>
      <w:r>
        <w:t xml:space="preserve"> This value MUST be 1.</w:t>
      </w:r>
    </w:p>
    <w:p w:rsidR="009C6D8D" w:rsidRDefault="00480823">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9C6D8D" w:rsidRDefault="00480823">
      <w:pPr>
        <w:pStyle w:val="Heading3"/>
      </w:pPr>
      <w:bookmarkStart w:id="3778" w:name="Section_2380efe1d27244cf896f9ead7f576dc9"/>
      <w:bookmarkStart w:id="3779" w:name="PropRMark"/>
      <w:bookmarkStart w:id="3780" w:name="_Toc471996690"/>
      <w:r>
        <w:t>PropRMark</w:t>
      </w:r>
      <w:bookmarkEnd w:id="3778"/>
      <w:bookmarkEnd w:id="3779"/>
      <w:bookmarkEnd w:id="3780"/>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9C6D8D" w:rsidRDefault="00480823">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fPropRMark</w:t>
            </w:r>
          </w:p>
        </w:tc>
        <w:tc>
          <w:tcPr>
            <w:tcW w:w="4320" w:type="dxa"/>
            <w:gridSpan w:val="16"/>
          </w:tcPr>
          <w:p w:rsidR="009C6D8D" w:rsidRDefault="00480823">
            <w:pPr>
              <w:pStyle w:val="PacketDiagramBodyText"/>
            </w:pPr>
            <w:r>
              <w:t>ibstshort</w:t>
            </w:r>
          </w:p>
        </w:tc>
        <w:tc>
          <w:tcPr>
            <w:tcW w:w="2160" w:type="dxa"/>
            <w:gridSpan w:val="8"/>
          </w:tcPr>
          <w:p w:rsidR="009C6D8D" w:rsidRDefault="00480823">
            <w:pPr>
              <w:pStyle w:val="PacketDiagramBodyText"/>
            </w:pPr>
            <w:r>
              <w:t>dttm</w:t>
            </w:r>
          </w:p>
        </w:tc>
      </w:tr>
      <w:tr w:rsidR="009C6D8D" w:rsidTr="009C6D8D">
        <w:trPr>
          <w:gridAfter w:val="8"/>
          <w:wAfter w:w="2160" w:type="dxa"/>
          <w:trHeight w:hRule="exact" w:val="490"/>
        </w:trPr>
        <w:tc>
          <w:tcPr>
            <w:tcW w:w="6480" w:type="dxa"/>
            <w:gridSpan w:val="24"/>
          </w:tcPr>
          <w:p w:rsidR="009C6D8D" w:rsidRDefault="00480823">
            <w:pPr>
              <w:pStyle w:val="PacketDiagramBodyText"/>
            </w:pPr>
            <w:r>
              <w:t>...</w:t>
            </w:r>
          </w:p>
        </w:tc>
      </w:tr>
    </w:tbl>
    <w:p w:rsidR="009C6D8D" w:rsidRDefault="00480823">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9C6D8D" w:rsidRDefault="00480823">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9C6D8D" w:rsidRDefault="00480823">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w:t>
      </w:r>
      <w:r>
        <w:t>cture that specifies the date and time at which the property revision was made.</w:t>
      </w:r>
    </w:p>
    <w:p w:rsidR="009C6D8D" w:rsidRDefault="00480823">
      <w:pPr>
        <w:pStyle w:val="Heading3"/>
      </w:pPr>
      <w:bookmarkStart w:id="3781" w:name="Section_5a2bf16a9c274d1f87a61e75a51b51f4"/>
      <w:bookmarkStart w:id="3782" w:name="PropRMarkOperand"/>
      <w:bookmarkStart w:id="3783" w:name="_Toc471996691"/>
      <w:r>
        <w:t>PropRMarkOperand</w:t>
      </w:r>
      <w:bookmarkEnd w:id="3781"/>
      <w:bookmarkEnd w:id="3782"/>
      <w:bookmarkEnd w:id="3783"/>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9C6D8D" w:rsidRDefault="00480823">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proprmark</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9C6D8D" w:rsidRDefault="00480823">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9C6D8D" w:rsidRDefault="00480823">
      <w:pPr>
        <w:pStyle w:val="Heading3"/>
      </w:pPr>
      <w:bookmarkStart w:id="3784" w:name="Section_c6c84d11dc984d2486c8bdfde03d82e1"/>
      <w:bookmarkStart w:id="3785" w:name="ProtectionType"/>
      <w:bookmarkStart w:id="3786" w:name="_Toc471996692"/>
      <w:r>
        <w:lastRenderedPageBreak/>
        <w:t>ProtectionType</w:t>
      </w:r>
      <w:bookmarkEnd w:id="3784"/>
      <w:bookmarkEnd w:id="3785"/>
      <w:bookmarkEnd w:id="3786"/>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9C6D8D" w:rsidRDefault="00480823">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787" w:name="iProtNone"/>
            <w:r>
              <w:rPr>
                <w:b/>
              </w:rPr>
              <w:t>iProtNone</w:t>
            </w:r>
            <w:bookmarkEnd w:id="3787"/>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Allow all changes.</w:t>
            </w:r>
          </w:p>
        </w:tc>
      </w:tr>
      <w:tr w:rsidR="009C6D8D" w:rsidTr="009C6D8D">
        <w:tc>
          <w:tcPr>
            <w:tcW w:w="0" w:type="auto"/>
            <w:vAlign w:val="center"/>
          </w:tcPr>
          <w:p w:rsidR="009C6D8D" w:rsidRDefault="00480823">
            <w:pPr>
              <w:pStyle w:val="TableBodyText"/>
            </w:pPr>
            <w:bookmarkStart w:id="3788" w:name="iProtReadWrite"/>
            <w:r>
              <w:rPr>
                <w:b/>
              </w:rPr>
              <w:t>iProtReadWrite</w:t>
            </w:r>
            <w:bookmarkEnd w:id="3788"/>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Allo</w:t>
            </w:r>
            <w:r>
              <w:t>w the editing of the regions that are marked as editable in forms.</w:t>
            </w:r>
          </w:p>
        </w:tc>
      </w:tr>
      <w:tr w:rsidR="009C6D8D" w:rsidTr="009C6D8D">
        <w:tc>
          <w:tcPr>
            <w:tcW w:w="0" w:type="auto"/>
            <w:vAlign w:val="center"/>
          </w:tcPr>
          <w:p w:rsidR="009C6D8D" w:rsidRDefault="00480823">
            <w:pPr>
              <w:pStyle w:val="TableBodyText"/>
            </w:pPr>
            <w:bookmarkStart w:id="3789" w:name="iProtRevision"/>
            <w:r>
              <w:rPr>
                <w:b/>
              </w:rPr>
              <w:t>iProtRevision</w:t>
            </w:r>
            <w:bookmarkEnd w:id="3789"/>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Allow the creation, deletion, and editing of annotations. For all other changes: Allow them, but track them with revision marks.</w:t>
            </w:r>
          </w:p>
        </w:tc>
      </w:tr>
      <w:tr w:rsidR="009C6D8D" w:rsidTr="009C6D8D">
        <w:tc>
          <w:tcPr>
            <w:tcW w:w="0" w:type="auto"/>
            <w:vAlign w:val="center"/>
          </w:tcPr>
          <w:p w:rsidR="009C6D8D" w:rsidRDefault="00480823">
            <w:pPr>
              <w:pStyle w:val="TableBodyText"/>
            </w:pPr>
            <w:bookmarkStart w:id="3790" w:name="iProtComment"/>
            <w:r>
              <w:rPr>
                <w:b/>
              </w:rPr>
              <w:t>iProtComment</w:t>
            </w:r>
            <w:bookmarkEnd w:id="3790"/>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Allow the </w:t>
            </w:r>
            <w:r>
              <w:t>creation, deletion, and editing of annotations, but allow no other changes.</w:t>
            </w:r>
          </w:p>
        </w:tc>
      </w:tr>
      <w:tr w:rsidR="009C6D8D" w:rsidTr="009C6D8D">
        <w:tc>
          <w:tcPr>
            <w:tcW w:w="0" w:type="auto"/>
            <w:vAlign w:val="center"/>
          </w:tcPr>
          <w:p w:rsidR="009C6D8D" w:rsidRDefault="00480823">
            <w:pPr>
              <w:pStyle w:val="TableBodyText"/>
            </w:pPr>
            <w:bookmarkStart w:id="3791" w:name="iProtRead"/>
            <w:r>
              <w:rPr>
                <w:b/>
              </w:rPr>
              <w:t>iProtRead</w:t>
            </w:r>
            <w:bookmarkEnd w:id="3791"/>
          </w:p>
        </w:tc>
        <w:tc>
          <w:tcPr>
            <w:tcW w:w="0" w:type="auto"/>
            <w:vAlign w:val="center"/>
          </w:tcPr>
          <w:p w:rsidR="009C6D8D" w:rsidRDefault="00480823">
            <w:pPr>
              <w:pStyle w:val="TableBodyText"/>
            </w:pPr>
            <w:r>
              <w:t>0x0004</w:t>
            </w:r>
          </w:p>
        </w:tc>
        <w:tc>
          <w:tcPr>
            <w:tcW w:w="0" w:type="auto"/>
            <w:vAlign w:val="center"/>
          </w:tcPr>
          <w:p w:rsidR="009C6D8D" w:rsidRDefault="00480823">
            <w:pPr>
              <w:pStyle w:val="TableBodyText"/>
            </w:pPr>
            <w:r>
              <w:t>Allow no changes.</w:t>
            </w:r>
          </w:p>
        </w:tc>
      </w:tr>
    </w:tbl>
    <w:p w:rsidR="009C6D8D" w:rsidRDefault="00480823">
      <w:pPr>
        <w:pStyle w:val="Heading3"/>
      </w:pPr>
      <w:bookmarkStart w:id="3792" w:name="Section_d6511a08c8964297b208f0ebfdb62352"/>
      <w:bookmarkStart w:id="3793" w:name="PRTI"/>
      <w:bookmarkStart w:id="3794" w:name="_Toc471996693"/>
      <w:r>
        <w:t>PRTI</w:t>
      </w:r>
      <w:bookmarkEnd w:id="3792"/>
      <w:bookmarkEnd w:id="3793"/>
      <w:bookmarkEnd w:id="3794"/>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9C6D8D" w:rsidRDefault="00480823">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uidSel</w:t>
            </w:r>
          </w:p>
        </w:tc>
        <w:tc>
          <w:tcPr>
            <w:tcW w:w="4320" w:type="dxa"/>
            <w:gridSpan w:val="16"/>
          </w:tcPr>
          <w:p w:rsidR="009C6D8D" w:rsidRDefault="00480823">
            <w:pPr>
              <w:pStyle w:val="PacketDiagramBodyText"/>
            </w:pPr>
            <w:r>
              <w:t>iProt</w:t>
            </w:r>
          </w:p>
        </w:tc>
      </w:tr>
      <w:tr w:rsidR="009C6D8D" w:rsidTr="009C6D8D">
        <w:trPr>
          <w:trHeight w:hRule="exact" w:val="490"/>
        </w:trPr>
        <w:tc>
          <w:tcPr>
            <w:tcW w:w="4320" w:type="dxa"/>
            <w:gridSpan w:val="16"/>
          </w:tcPr>
          <w:p w:rsidR="009C6D8D" w:rsidRDefault="00480823">
            <w:pPr>
              <w:pStyle w:val="PacketDiagramBodyText"/>
            </w:pPr>
            <w:r>
              <w:t>i</w:t>
            </w:r>
          </w:p>
        </w:tc>
        <w:tc>
          <w:tcPr>
            <w:tcW w:w="4320" w:type="dxa"/>
            <w:gridSpan w:val="16"/>
          </w:tcPr>
          <w:p w:rsidR="009C6D8D" w:rsidRDefault="00480823">
            <w:pPr>
              <w:pStyle w:val="PacketDiagramBodyText"/>
            </w:pPr>
            <w:r>
              <w:t>fUseMe</w:t>
            </w:r>
          </w:p>
        </w:tc>
      </w:tr>
    </w:tbl>
    <w:p w:rsidR="009C6D8D" w:rsidRDefault="00480823">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9C6D8D" w:rsidRDefault="00480823">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9C6D8D" w:rsidRDefault="00480823">
      <w:pPr>
        <w:pStyle w:val="Definition-Field"/>
      </w:pPr>
      <w:r>
        <w:rPr>
          <w:b/>
        </w:rPr>
        <w:t xml:space="preserve">i (2 bytes): </w:t>
      </w:r>
      <w:r>
        <w:t>This value is undefined and MUST be ignored.</w:t>
      </w:r>
    </w:p>
    <w:p w:rsidR="009C6D8D" w:rsidRDefault="00480823">
      <w:pPr>
        <w:pStyle w:val="Definition-Field"/>
      </w:pPr>
      <w:r>
        <w:rPr>
          <w:b/>
        </w:rPr>
        <w:t xml:space="preserve">fUseMe (2 bytes): </w:t>
      </w:r>
      <w:r>
        <w:t>This value is undefined and MUST be ignored.</w:t>
      </w:r>
    </w:p>
    <w:p w:rsidR="009C6D8D" w:rsidRDefault="00480823">
      <w:pPr>
        <w:pStyle w:val="Heading3"/>
      </w:pPr>
      <w:bookmarkStart w:id="3795" w:name="Section_0894b8c840cd4995a114fd9af74faffd"/>
      <w:bookmarkStart w:id="3796" w:name="PTIstdInfoOperand"/>
      <w:bookmarkStart w:id="3797" w:name="_Toc471996694"/>
      <w:r>
        <w:t>PTIstdInfoOperand</w:t>
      </w:r>
      <w:bookmarkEnd w:id="3795"/>
      <w:bookmarkEnd w:id="3796"/>
      <w:bookmarkEnd w:id="3797"/>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9C6D8D" w:rsidRDefault="00480823">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reserved (16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lastRenderedPageBreak/>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9C6D8D" w:rsidRDefault="00480823">
      <w:pPr>
        <w:pStyle w:val="Definition-Field"/>
      </w:pPr>
      <w:r>
        <w:rPr>
          <w:b/>
        </w:rPr>
        <w:t xml:space="preserve">reserved (16 bytes): </w:t>
      </w:r>
      <w:r>
        <w:t>This value is undefined and MUST be ignored.</w:t>
      </w:r>
    </w:p>
    <w:p w:rsidR="009C6D8D" w:rsidRDefault="00480823">
      <w:pPr>
        <w:pStyle w:val="Heading3"/>
      </w:pPr>
      <w:bookmarkStart w:id="3798" w:name="Section_a626302a9d244aa4b7f4fb6dffb62107"/>
      <w:bookmarkStart w:id="3799" w:name="Rca"/>
      <w:bookmarkStart w:id="3800" w:name="_Toc471996695"/>
      <w:r>
        <w:t>Rca</w:t>
      </w:r>
      <w:bookmarkEnd w:id="3798"/>
      <w:bookmarkEnd w:id="3799"/>
      <w:bookmarkEnd w:id="3800"/>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9C6D8D" w:rsidRDefault="00480823">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left</w:t>
            </w:r>
          </w:p>
        </w:tc>
      </w:tr>
      <w:tr w:rsidR="009C6D8D" w:rsidTr="009C6D8D">
        <w:trPr>
          <w:trHeight w:hRule="exact" w:val="490"/>
        </w:trPr>
        <w:tc>
          <w:tcPr>
            <w:tcW w:w="8640" w:type="dxa"/>
            <w:gridSpan w:val="32"/>
          </w:tcPr>
          <w:p w:rsidR="009C6D8D" w:rsidRDefault="00480823">
            <w:pPr>
              <w:pStyle w:val="PacketDiagramBodyText"/>
            </w:pPr>
            <w:r>
              <w:t>top</w:t>
            </w:r>
          </w:p>
        </w:tc>
      </w:tr>
      <w:tr w:rsidR="009C6D8D" w:rsidTr="009C6D8D">
        <w:trPr>
          <w:trHeight w:hRule="exact" w:val="490"/>
        </w:trPr>
        <w:tc>
          <w:tcPr>
            <w:tcW w:w="8640" w:type="dxa"/>
            <w:gridSpan w:val="32"/>
          </w:tcPr>
          <w:p w:rsidR="009C6D8D" w:rsidRDefault="00480823">
            <w:pPr>
              <w:pStyle w:val="PacketDiagramBodyText"/>
            </w:pPr>
            <w:r>
              <w:t>right</w:t>
            </w:r>
          </w:p>
        </w:tc>
      </w:tr>
      <w:tr w:rsidR="009C6D8D" w:rsidTr="009C6D8D">
        <w:trPr>
          <w:trHeight w:hRule="exact" w:val="490"/>
        </w:trPr>
        <w:tc>
          <w:tcPr>
            <w:tcW w:w="8640" w:type="dxa"/>
            <w:gridSpan w:val="32"/>
          </w:tcPr>
          <w:p w:rsidR="009C6D8D" w:rsidRDefault="00480823">
            <w:pPr>
              <w:pStyle w:val="PacketDiagramBodyText"/>
            </w:pPr>
            <w:r>
              <w:t>bottom</w:t>
            </w:r>
          </w:p>
        </w:tc>
      </w:tr>
    </w:tbl>
    <w:p w:rsidR="009C6D8D" w:rsidRDefault="00480823">
      <w:pPr>
        <w:pStyle w:val="Definition-Field"/>
      </w:pPr>
      <w:r>
        <w:rPr>
          <w:b/>
        </w:rPr>
        <w:t xml:space="preserve">left (4 bytes): </w:t>
      </w:r>
      <w:r>
        <w:t xml:space="preserve"> An integer that specifies the X coordinate of the top left corner of the rectangle.</w:t>
      </w:r>
    </w:p>
    <w:p w:rsidR="009C6D8D" w:rsidRDefault="00480823">
      <w:pPr>
        <w:pStyle w:val="Definition-Field"/>
      </w:pPr>
      <w:r>
        <w:rPr>
          <w:b/>
        </w:rPr>
        <w:t xml:space="preserve">top (4 bytes): </w:t>
      </w:r>
      <w:r>
        <w:t xml:space="preserve"> An integer that specifies the Y coordinate of the top left corner of the rectangle. </w:t>
      </w:r>
    </w:p>
    <w:p w:rsidR="009C6D8D" w:rsidRDefault="00480823">
      <w:pPr>
        <w:pStyle w:val="Definition-Field"/>
      </w:pPr>
      <w:r>
        <w:rPr>
          <w:b/>
        </w:rPr>
        <w:t xml:space="preserve">right (4 bytes): </w:t>
      </w:r>
      <w:r>
        <w:t xml:space="preserve"> An integer that specifies the X coordinate of the bottom right corner of the rectangle. </w:t>
      </w:r>
    </w:p>
    <w:p w:rsidR="009C6D8D" w:rsidRDefault="00480823">
      <w:pPr>
        <w:pStyle w:val="Definition-Field"/>
      </w:pPr>
      <w:r>
        <w:rPr>
          <w:b/>
        </w:rPr>
        <w:t xml:space="preserve">bottom (4 bytes): </w:t>
      </w:r>
      <w:r>
        <w:t xml:space="preserve"> An integer that specifies the X coordinate o</w:t>
      </w:r>
      <w:r>
        <w:t xml:space="preserve">f the bottom right corner of the rectangle. </w:t>
      </w:r>
    </w:p>
    <w:p w:rsidR="009C6D8D" w:rsidRDefault="00480823">
      <w:pPr>
        <w:pStyle w:val="Heading3"/>
      </w:pPr>
      <w:bookmarkStart w:id="3801" w:name="Section_e4e0bdc883684bfba9fc281296b54041"/>
      <w:bookmarkStart w:id="3802" w:name="RecipientBase"/>
      <w:bookmarkStart w:id="3803" w:name="_Toc471996696"/>
      <w:r>
        <w:t>RecipientBase</w:t>
      </w:r>
      <w:bookmarkEnd w:id="3801"/>
      <w:bookmarkEnd w:id="3802"/>
      <w:bookmarkEnd w:id="3803"/>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9C6D8D" w:rsidRDefault="00480823">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recipient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RecipientLast</w:t>
            </w:r>
          </w:p>
        </w:tc>
      </w:tr>
    </w:tbl>
    <w:p w:rsidR="009C6D8D" w:rsidRDefault="00480823">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9C6D8D" w:rsidRDefault="00480823">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9C6D8D" w:rsidRDefault="00480823">
      <w:pPr>
        <w:pStyle w:val="Heading3"/>
      </w:pPr>
      <w:bookmarkStart w:id="3804" w:name="Section_c35892b326b546538d715015b2af7125"/>
      <w:bookmarkStart w:id="3805" w:name="RecipientDataItem"/>
      <w:bookmarkStart w:id="3806" w:name="_Toc471996697"/>
      <w:r>
        <w:lastRenderedPageBreak/>
        <w:t>RecipientDataItem</w:t>
      </w:r>
      <w:bookmarkEnd w:id="3804"/>
      <w:bookmarkEnd w:id="3805"/>
      <w:bookmarkEnd w:id="3806"/>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9C6D8D" w:rsidRDefault="00480823">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RecipientDataId</w:t>
            </w:r>
          </w:p>
        </w:tc>
        <w:tc>
          <w:tcPr>
            <w:tcW w:w="4320" w:type="dxa"/>
            <w:gridSpan w:val="16"/>
          </w:tcPr>
          <w:p w:rsidR="009C6D8D" w:rsidRDefault="00480823">
            <w:pPr>
              <w:pStyle w:val="PacketDiagramBodyText"/>
            </w:pPr>
            <w:r>
              <w:t>cbRecipientData</w:t>
            </w:r>
          </w:p>
        </w:tc>
      </w:tr>
      <w:tr w:rsidR="009C6D8D" w:rsidTr="009C6D8D">
        <w:trPr>
          <w:trHeight w:hRule="exact" w:val="490"/>
        </w:trPr>
        <w:tc>
          <w:tcPr>
            <w:tcW w:w="8640" w:type="dxa"/>
            <w:gridSpan w:val="32"/>
          </w:tcPr>
          <w:p w:rsidR="009C6D8D" w:rsidRDefault="00480823">
            <w:pPr>
              <w:pStyle w:val="PacketDiagramBodyText"/>
            </w:pPr>
            <w:r>
              <w:t>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9C6D8D" w:rsidRDefault="00480823">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9C6D8D" w:rsidRDefault="00480823">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638" w:type="dxa"/>
          </w:tcPr>
          <w:p w:rsidR="009C6D8D" w:rsidRDefault="00480823">
            <w:pPr>
              <w:pStyle w:val="TableHeaderText"/>
              <w:spacing w:before="0" w:after="0"/>
            </w:pPr>
            <w:r>
              <w:t>RecipientDataId</w:t>
            </w:r>
          </w:p>
        </w:tc>
        <w:tc>
          <w:tcPr>
            <w:tcW w:w="7218" w:type="dxa"/>
          </w:tcPr>
          <w:p w:rsidR="009C6D8D" w:rsidRDefault="00480823">
            <w:pPr>
              <w:pStyle w:val="TableHeaderText"/>
              <w:spacing w:before="0" w:after="0"/>
            </w:pPr>
            <w:r>
              <w:t>Data</w:t>
            </w:r>
          </w:p>
        </w:tc>
      </w:tr>
      <w:tr w:rsidR="009C6D8D" w:rsidTr="009C6D8D">
        <w:tc>
          <w:tcPr>
            <w:tcW w:w="1638" w:type="dxa"/>
          </w:tcPr>
          <w:p w:rsidR="009C6D8D" w:rsidRDefault="00480823">
            <w:pPr>
              <w:pStyle w:val="TableBodyText"/>
              <w:spacing w:before="0" w:after="0"/>
            </w:pPr>
            <w:r>
              <w:t>0x0001</w:t>
            </w:r>
          </w:p>
        </w:tc>
        <w:tc>
          <w:tcPr>
            <w:tcW w:w="7218" w:type="dxa"/>
          </w:tcPr>
          <w:p w:rsidR="009C6D8D" w:rsidRDefault="00480823">
            <w:pPr>
              <w:pStyle w:val="TableBodyText"/>
              <w:spacing w:before="0" w:after="0"/>
            </w:pPr>
            <w:r>
              <w:t xml:space="preserve">An unsigned integer that specifies the status (included or excluded) of a </w:t>
            </w:r>
            <w:r>
              <w:t>recipient record. This value MUST be zero (excluded) or 1 (included). If not present, this value defaults to 1.</w:t>
            </w:r>
          </w:p>
        </w:tc>
      </w:tr>
      <w:tr w:rsidR="009C6D8D" w:rsidTr="009C6D8D">
        <w:tc>
          <w:tcPr>
            <w:tcW w:w="1638" w:type="dxa"/>
          </w:tcPr>
          <w:p w:rsidR="009C6D8D" w:rsidRDefault="00480823">
            <w:pPr>
              <w:pStyle w:val="TableBodyText"/>
              <w:spacing w:before="0" w:after="0"/>
            </w:pPr>
            <w:r>
              <w:t>0x0002</w:t>
            </w:r>
          </w:p>
        </w:tc>
        <w:tc>
          <w:tcPr>
            <w:tcW w:w="7218" w:type="dxa"/>
          </w:tcPr>
          <w:p w:rsidR="009C6D8D" w:rsidRDefault="00480823">
            <w:pPr>
              <w:pStyle w:val="TableBodyText"/>
              <w:spacing w:before="0" w:after="0"/>
            </w:pPr>
            <w:r>
              <w:t>An unsigned integer that specifies the zero-based index of the data source column that uniquely identifies a recipient.</w:t>
            </w:r>
          </w:p>
        </w:tc>
      </w:tr>
      <w:tr w:rsidR="009C6D8D" w:rsidTr="009C6D8D">
        <w:tc>
          <w:tcPr>
            <w:tcW w:w="1638" w:type="dxa"/>
          </w:tcPr>
          <w:p w:rsidR="009C6D8D" w:rsidRDefault="00480823">
            <w:pPr>
              <w:pStyle w:val="TableBodyText"/>
              <w:spacing w:before="0" w:after="0"/>
            </w:pPr>
            <w:r>
              <w:t>0x0003</w:t>
            </w:r>
          </w:p>
        </w:tc>
        <w:tc>
          <w:tcPr>
            <w:tcW w:w="7218" w:type="dxa"/>
          </w:tcPr>
          <w:p w:rsidR="009C6D8D" w:rsidRDefault="00480823">
            <w:pPr>
              <w:pStyle w:val="TableBodyText"/>
              <w:spacing w:before="0" w:after="0"/>
            </w:pPr>
            <w:r>
              <w:t>An unsig</w:t>
            </w:r>
            <w:r>
              <w:t xml:space="preserve">ned integer that specifies a hashed DWORD that uniquely identifies a </w:t>
            </w:r>
            <w:r>
              <w:rPr>
                <w:b/>
              </w:rPr>
              <w:t>recipient</w:t>
            </w:r>
            <w:r>
              <w:t xml:space="preserve"> if there is no unique column in the data source. The hash value for a data source record is generated as follows:</w:t>
            </w:r>
          </w:p>
          <w:p w:rsidR="009C6D8D" w:rsidRDefault="009C6D8D">
            <w:pPr>
              <w:pStyle w:val="TableBodyText"/>
              <w:spacing w:before="0" w:after="0"/>
            </w:pPr>
          </w:p>
          <w:p w:rsidR="009C6D8D" w:rsidRDefault="00480823">
            <w:pPr>
              <w:pStyle w:val="TableBodyText"/>
              <w:spacing w:before="0" w:after="0"/>
            </w:pPr>
            <w:r>
              <w:t>FUNCTION GetHash</w:t>
            </w:r>
          </w:p>
          <w:p w:rsidR="009C6D8D" w:rsidRDefault="00480823">
            <w:pPr>
              <w:pStyle w:val="TableBodyText"/>
              <w:spacing w:before="0" w:after="0"/>
            </w:pPr>
            <w:r>
              <w:t xml:space="preserve">    SET hashValue to 0x00000000</w:t>
            </w:r>
          </w:p>
          <w:p w:rsidR="009C6D8D" w:rsidRDefault="00480823">
            <w:pPr>
              <w:pStyle w:val="TableBodyText"/>
              <w:spacing w:before="0" w:after="0"/>
            </w:pPr>
            <w:r>
              <w:t xml:space="preserve">    FOR each </w:t>
            </w:r>
            <w:r>
              <w:t>column in the data source</w:t>
            </w:r>
          </w:p>
          <w:p w:rsidR="009C6D8D" w:rsidRDefault="00480823">
            <w:pPr>
              <w:pStyle w:val="TableBodyText"/>
              <w:spacing w:before="0" w:after="0"/>
            </w:pPr>
            <w:r>
              <w:t xml:space="preserve">        SET strColumn to the string value in the column</w:t>
            </w:r>
          </w:p>
          <w:p w:rsidR="009C6D8D" w:rsidRDefault="00480823">
            <w:pPr>
              <w:pStyle w:val="TableBodyText"/>
              <w:spacing w:before="0" w:after="0"/>
            </w:pPr>
            <w:r>
              <w:t xml:space="preserve">        SET hashValue to CALL AddStringToHash hashValue strColumn</w:t>
            </w:r>
          </w:p>
          <w:p w:rsidR="009C6D8D" w:rsidRDefault="00480823">
            <w:pPr>
              <w:pStyle w:val="TableBodyText"/>
              <w:spacing w:before="0" w:after="0"/>
            </w:pPr>
            <w:r>
              <w:t xml:space="preserve">    END FOR</w:t>
            </w:r>
          </w:p>
          <w:p w:rsidR="009C6D8D" w:rsidRDefault="00480823">
            <w:pPr>
              <w:pStyle w:val="TableBodyText"/>
              <w:spacing w:before="0" w:after="0"/>
            </w:pPr>
            <w:r>
              <w:t xml:space="preserve">    RETURN hashValue</w:t>
            </w:r>
          </w:p>
          <w:p w:rsidR="009C6D8D" w:rsidRDefault="00480823">
            <w:pPr>
              <w:pStyle w:val="TableBodyText"/>
              <w:spacing w:before="0" w:after="0"/>
            </w:pPr>
            <w:r>
              <w:t>END FUNCTION</w:t>
            </w:r>
          </w:p>
          <w:p w:rsidR="009C6D8D" w:rsidRDefault="009C6D8D">
            <w:pPr>
              <w:pStyle w:val="TableBodyText"/>
              <w:spacing w:before="0" w:after="0"/>
            </w:pPr>
          </w:p>
          <w:p w:rsidR="009C6D8D" w:rsidRDefault="00480823">
            <w:pPr>
              <w:pStyle w:val="TableBodyText"/>
              <w:spacing w:before="0" w:after="0"/>
            </w:pPr>
            <w:r>
              <w:t>FUNCTION AddStringToHash hashValue, unicodeString</w:t>
            </w:r>
          </w:p>
          <w:p w:rsidR="009C6D8D" w:rsidRDefault="00480823">
            <w:pPr>
              <w:pStyle w:val="TableBodyText"/>
              <w:spacing w:before="0" w:after="0"/>
            </w:pPr>
            <w:r>
              <w:t xml:space="preserve">    FOR each character in the unicodeString</w:t>
            </w:r>
          </w:p>
          <w:p w:rsidR="009C6D8D" w:rsidRDefault="00480823">
            <w:pPr>
              <w:pStyle w:val="TableBodyText"/>
              <w:spacing w:before="0" w:after="0"/>
            </w:pPr>
            <w:r>
              <w:t xml:space="preserve">        SET hashValue to CALL AddCharacterToHash hashValue character</w:t>
            </w:r>
          </w:p>
          <w:p w:rsidR="009C6D8D" w:rsidRDefault="00480823">
            <w:pPr>
              <w:pStyle w:val="TableBodyText"/>
              <w:spacing w:before="0" w:after="0"/>
            </w:pPr>
            <w:r>
              <w:t xml:space="preserve">    END FOR</w:t>
            </w:r>
          </w:p>
          <w:p w:rsidR="009C6D8D" w:rsidRDefault="00480823">
            <w:pPr>
              <w:pStyle w:val="TableBodyText"/>
              <w:spacing w:before="0" w:after="0"/>
            </w:pPr>
            <w:r>
              <w:t>END FUNCTION</w:t>
            </w:r>
          </w:p>
          <w:p w:rsidR="009C6D8D" w:rsidRDefault="009C6D8D">
            <w:pPr>
              <w:pStyle w:val="TableBodyText"/>
              <w:spacing w:before="0" w:after="0"/>
            </w:pPr>
          </w:p>
          <w:p w:rsidR="009C6D8D" w:rsidRDefault="00480823">
            <w:pPr>
              <w:pStyle w:val="TableBodyText"/>
              <w:spacing w:before="0" w:after="0"/>
            </w:pPr>
            <w:r>
              <w:t>FUNCTION AddCharacterToHash hashValue, unicodeCharacter</w:t>
            </w:r>
          </w:p>
          <w:p w:rsidR="009C6D8D" w:rsidRDefault="00480823">
            <w:pPr>
              <w:pStyle w:val="TableBodyText"/>
              <w:spacing w:before="0" w:after="0"/>
            </w:pPr>
            <w:r>
              <w:t xml:space="preserve">    SET tempCalc to 131 times hashValue plus unicodeCharacter</w:t>
            </w:r>
          </w:p>
          <w:p w:rsidR="009C6D8D" w:rsidRDefault="00480823">
            <w:pPr>
              <w:pStyle w:val="TableBodyText"/>
              <w:spacing w:before="0" w:after="0"/>
            </w:pPr>
            <w:r>
              <w:t xml:space="preserve">    IF tempCalc &gt;= 4294967291</w:t>
            </w:r>
          </w:p>
          <w:p w:rsidR="009C6D8D" w:rsidRDefault="00480823">
            <w:pPr>
              <w:pStyle w:val="TableBodyText"/>
              <w:spacing w:before="0" w:after="0"/>
            </w:pPr>
            <w:r>
              <w:t xml:space="preserve">        SET tempCalc to tempCalc minus 4294967291</w:t>
            </w:r>
          </w:p>
          <w:p w:rsidR="009C6D8D" w:rsidRDefault="00480823">
            <w:pPr>
              <w:pStyle w:val="TableBodyText"/>
              <w:spacing w:before="0" w:after="0"/>
            </w:pPr>
            <w:r>
              <w:t xml:space="preserve">    END IF</w:t>
            </w:r>
          </w:p>
          <w:p w:rsidR="009C6D8D" w:rsidRDefault="00480823">
            <w:pPr>
              <w:pStyle w:val="TableBodyText"/>
              <w:spacing w:before="0" w:after="0"/>
            </w:pPr>
            <w:r>
              <w:t xml:space="preserve">    RETURN tempCalc</w:t>
            </w:r>
          </w:p>
          <w:p w:rsidR="009C6D8D" w:rsidRDefault="00480823">
            <w:pPr>
              <w:pStyle w:val="TableBodyText"/>
              <w:spacing w:before="0" w:after="0"/>
            </w:pPr>
            <w:r>
              <w:t>END FUNCTION</w:t>
            </w:r>
          </w:p>
          <w:p w:rsidR="009C6D8D" w:rsidRDefault="009C6D8D">
            <w:pPr>
              <w:pStyle w:val="TableBodyText"/>
              <w:spacing w:before="0" w:after="0"/>
            </w:pPr>
          </w:p>
          <w:p w:rsidR="009C6D8D" w:rsidRDefault="00480823">
            <w:pPr>
              <w:pStyle w:val="TableBodyText"/>
            </w:pPr>
            <w:r>
              <w:t xml:space="preserve">If the data source is Microsoft Outlook, the last column in the data source SHOULD </w:t>
            </w:r>
            <w:r>
              <w:lastRenderedPageBreak/>
              <w:t>NOT</w:t>
            </w:r>
            <w:bookmarkStart w:id="3807" w:name="Appendix_A_Target_233"/>
            <w:r>
              <w:fldChar w:fldCharType="begin"/>
            </w:r>
            <w:r>
              <w:instrText xml:space="preserve"> HYPERLINK \l "Appendix_A_233" \o "Product</w:instrText>
            </w:r>
            <w:r>
              <w:instrText xml:space="preserve"> behavior note 233" \h </w:instrText>
            </w:r>
            <w:r>
              <w:fldChar w:fldCharType="separate"/>
            </w:r>
            <w:r>
              <w:rPr>
                <w:rStyle w:val="Hyperlink"/>
              </w:rPr>
              <w:t>&lt;233&gt;</w:t>
            </w:r>
            <w:r>
              <w:rPr>
                <w:rStyle w:val="Hyperlink"/>
              </w:rPr>
              <w:fldChar w:fldCharType="end"/>
            </w:r>
            <w:bookmarkEnd w:id="3807"/>
            <w:r>
              <w:t xml:space="preserve"> be used in the preceding function </w:t>
            </w:r>
            <w:r>
              <w:rPr>
                <w:b/>
              </w:rPr>
              <w:t>GetHash</w:t>
            </w:r>
            <w:r>
              <w:t>.</w:t>
            </w:r>
          </w:p>
        </w:tc>
      </w:tr>
      <w:tr w:rsidR="009C6D8D" w:rsidTr="009C6D8D">
        <w:tc>
          <w:tcPr>
            <w:tcW w:w="1638" w:type="dxa"/>
          </w:tcPr>
          <w:p w:rsidR="009C6D8D" w:rsidRDefault="00480823">
            <w:pPr>
              <w:pStyle w:val="TableBodyText"/>
              <w:spacing w:before="0" w:after="0"/>
            </w:pPr>
            <w:r>
              <w:lastRenderedPageBreak/>
              <w:t>0x0004</w:t>
            </w:r>
          </w:p>
        </w:tc>
        <w:tc>
          <w:tcPr>
            <w:tcW w:w="7218" w:type="dxa"/>
          </w:tcPr>
          <w:p w:rsidR="009C6D8D" w:rsidRDefault="00480823">
            <w:pPr>
              <w:pStyle w:val="TableBodyText"/>
              <w:spacing w:before="0" w:after="0"/>
            </w:pPr>
            <w:r>
              <w:t>A Unicode string that specifies the contents of the data source column that uniquely identifies a recipient. The string is not null-terminated.</w:t>
            </w:r>
          </w:p>
        </w:tc>
      </w:tr>
    </w:tbl>
    <w:p w:rsidR="009C6D8D" w:rsidRDefault="009C6D8D"/>
    <w:p w:rsidR="009C6D8D" w:rsidRDefault="00480823">
      <w:pPr>
        <w:pStyle w:val="Heading3"/>
      </w:pPr>
      <w:bookmarkStart w:id="3808" w:name="Section_29826d4c55264c59bb3a8ef3d47a39af"/>
      <w:bookmarkStart w:id="3809" w:name="RecipientInfo"/>
      <w:bookmarkStart w:id="3810" w:name="_Toc471996698"/>
      <w:r>
        <w:t>RecipientInfo</w:t>
      </w:r>
      <w:bookmarkEnd w:id="3808"/>
      <w:bookmarkEnd w:id="3809"/>
      <w:bookmarkEnd w:id="3810"/>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9C6D8D" w:rsidRDefault="00480823">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countMarker</w:t>
            </w:r>
          </w:p>
        </w:tc>
        <w:tc>
          <w:tcPr>
            <w:tcW w:w="4320" w:type="dxa"/>
            <w:gridSpan w:val="16"/>
          </w:tcPr>
          <w:p w:rsidR="009C6D8D" w:rsidRDefault="00480823">
            <w:pPr>
              <w:pStyle w:val="PacketDiagramBodyText"/>
            </w:pPr>
            <w:r>
              <w:t>cbCount</w:t>
            </w:r>
          </w:p>
        </w:tc>
      </w:tr>
      <w:tr w:rsidR="009C6D8D" w:rsidTr="009C6D8D">
        <w:trPr>
          <w:trHeight w:hRule="exact" w:val="490"/>
        </w:trPr>
        <w:tc>
          <w:tcPr>
            <w:tcW w:w="8640" w:type="dxa"/>
            <w:gridSpan w:val="32"/>
          </w:tcPr>
          <w:p w:rsidR="009C6D8D" w:rsidRDefault="00480823">
            <w:pPr>
              <w:pStyle w:val="PacketDiagramBodyText"/>
            </w:pPr>
            <w:r>
              <w:t>cRecipients</w:t>
            </w:r>
          </w:p>
        </w:tc>
      </w:tr>
      <w:tr w:rsidR="009C6D8D" w:rsidTr="009C6D8D">
        <w:trPr>
          <w:trHeight w:hRule="exact" w:val="490"/>
        </w:trPr>
        <w:tc>
          <w:tcPr>
            <w:tcW w:w="4320" w:type="dxa"/>
            <w:gridSpan w:val="16"/>
          </w:tcPr>
          <w:p w:rsidR="009C6D8D" w:rsidRDefault="00480823">
            <w:pPr>
              <w:pStyle w:val="PacketDiagramBodyText"/>
            </w:pPr>
            <w:r>
              <w:t>RecipientListSizeMarker</w:t>
            </w:r>
          </w:p>
        </w:tc>
        <w:tc>
          <w:tcPr>
            <w:tcW w:w="4320" w:type="dxa"/>
            <w:gridSpan w:val="16"/>
          </w:tcPr>
          <w:p w:rsidR="009C6D8D" w:rsidRDefault="00480823">
            <w:pPr>
              <w:pStyle w:val="PacketDiagramBodyText"/>
            </w:pPr>
            <w:r>
              <w:t>cbRecipientList</w:t>
            </w:r>
          </w:p>
        </w:tc>
      </w:tr>
      <w:tr w:rsidR="009C6D8D" w:rsidTr="009C6D8D">
        <w:trPr>
          <w:trHeight w:hRule="exact" w:val="490"/>
        </w:trPr>
        <w:tc>
          <w:tcPr>
            <w:tcW w:w="8640" w:type="dxa"/>
            <w:gridSpan w:val="32"/>
          </w:tcPr>
          <w:p w:rsidR="009C6D8D" w:rsidRDefault="00480823">
            <w:pPr>
              <w:pStyle w:val="PacketDiagramBodyText"/>
            </w:pPr>
            <w:r>
              <w:t>cbRecipientListOverflow (optional)</w:t>
            </w:r>
          </w:p>
        </w:tc>
      </w:tr>
      <w:tr w:rsidR="009C6D8D" w:rsidTr="009C6D8D">
        <w:trPr>
          <w:trHeight w:hRule="exact" w:val="490"/>
        </w:trPr>
        <w:tc>
          <w:tcPr>
            <w:tcW w:w="8640" w:type="dxa"/>
            <w:gridSpan w:val="32"/>
          </w:tcPr>
          <w:p w:rsidR="009C6D8D" w:rsidRDefault="00480823">
            <w:pPr>
              <w:pStyle w:val="PacketDiagramBodyText"/>
            </w:pPr>
            <w:r>
              <w:t>Recipients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countMarker (2 bytes): </w:t>
      </w:r>
      <w:r>
        <w:t xml:space="preserve"> An unsigned integer that specifies that the count of recipients follows. This value MUST be zero.</w:t>
      </w:r>
    </w:p>
    <w:p w:rsidR="009C6D8D" w:rsidRDefault="00480823">
      <w:pPr>
        <w:pStyle w:val="Definition-Field"/>
      </w:pPr>
      <w:r>
        <w:rPr>
          <w:b/>
        </w:rPr>
        <w:t xml:space="preserve">cbCount (2 bytes): </w:t>
      </w:r>
      <w:r>
        <w:t xml:space="preserve"> An unsigned integer that specifie</w:t>
      </w:r>
      <w:r>
        <w:t xml:space="preserve">s the size, in bytes, of </w:t>
      </w:r>
      <w:r>
        <w:rPr>
          <w:b/>
        </w:rPr>
        <w:t>cRecipients</w:t>
      </w:r>
      <w:r>
        <w:t>. This value MUST be 0x0004.</w:t>
      </w:r>
    </w:p>
    <w:p w:rsidR="009C6D8D" w:rsidRDefault="00480823">
      <w:pPr>
        <w:pStyle w:val="Definition-Field"/>
      </w:pPr>
      <w:r>
        <w:rPr>
          <w:b/>
        </w:rPr>
        <w:t xml:space="preserve">cRecipients (4 bytes): </w:t>
      </w:r>
      <w:r>
        <w:t xml:space="preserve"> An unsigned integer that specifies the number of elements in the </w:t>
      </w:r>
      <w:r>
        <w:rPr>
          <w:b/>
        </w:rPr>
        <w:t>Recipients</w:t>
      </w:r>
      <w:r>
        <w:t xml:space="preserve"> array.</w:t>
      </w:r>
    </w:p>
    <w:p w:rsidR="009C6D8D" w:rsidRDefault="00480823">
      <w:pPr>
        <w:pStyle w:val="Definition-Field"/>
      </w:pPr>
      <w:r>
        <w:rPr>
          <w:b/>
        </w:rPr>
        <w:t xml:space="preserve">RecipientListSizeMarker (2 bytes): </w:t>
      </w:r>
      <w:r>
        <w:t xml:space="preserve"> An unsigned integer that specifies that the size</w:t>
      </w:r>
      <w:r>
        <w:t xml:space="preserve">, in bytes, of the </w:t>
      </w:r>
      <w:r>
        <w:rPr>
          <w:b/>
        </w:rPr>
        <w:t>Recipients</w:t>
      </w:r>
      <w:r>
        <w:t xml:space="preserve"> array follows. This value MUST be 0x0001.</w:t>
      </w:r>
    </w:p>
    <w:p w:rsidR="009C6D8D" w:rsidRDefault="00480823">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9C6D8D" w:rsidRDefault="00480823">
      <w:pPr>
        <w:pStyle w:val="Definition-Field"/>
      </w:pPr>
      <w:r>
        <w:rPr>
          <w:b/>
        </w:rPr>
        <w:t>cbRecipie</w:t>
      </w:r>
      <w:r>
        <w:rPr>
          <w:b/>
        </w:rPr>
        <w:t xml:space="preserve">ntListOverflow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9C6D8D" w:rsidRDefault="00480823">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9C6D8D" w:rsidRDefault="00480823">
      <w:pPr>
        <w:pStyle w:val="Heading3"/>
      </w:pPr>
      <w:bookmarkStart w:id="3811" w:name="Section_7a623d0ed47648e29dd271de41cade1a"/>
      <w:bookmarkStart w:id="3812" w:name="RecipientTerminator"/>
      <w:bookmarkStart w:id="3813" w:name="_Toc471996699"/>
      <w:r>
        <w:t>RecipientTerminator</w:t>
      </w:r>
      <w:bookmarkEnd w:id="3811"/>
      <w:bookmarkEnd w:id="3812"/>
      <w:bookmarkEnd w:id="3813"/>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9C6D8D" w:rsidRDefault="00480823">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RecipientDataId</w:t>
            </w:r>
          </w:p>
        </w:tc>
        <w:tc>
          <w:tcPr>
            <w:tcW w:w="4320" w:type="dxa"/>
            <w:gridSpan w:val="16"/>
          </w:tcPr>
          <w:p w:rsidR="009C6D8D" w:rsidRDefault="00480823">
            <w:pPr>
              <w:pStyle w:val="PacketDiagramBodyText"/>
            </w:pPr>
            <w:r>
              <w:t>cbRecipientData</w:t>
            </w:r>
          </w:p>
        </w:tc>
      </w:tr>
    </w:tbl>
    <w:p w:rsidR="009C6D8D" w:rsidRDefault="00480823">
      <w:pPr>
        <w:pStyle w:val="Definition-Field"/>
      </w:pPr>
      <w:r>
        <w:rPr>
          <w:b/>
        </w:rPr>
        <w:t xml:space="preserve">RecipientDataId (2 bytes): </w:t>
      </w:r>
      <w:r>
        <w:t xml:space="preserve"> An unsigned integer value that specifies there is no further data to read for the current recipient. This value MUST be zero.</w:t>
      </w:r>
    </w:p>
    <w:p w:rsidR="009C6D8D" w:rsidRDefault="00480823">
      <w:pPr>
        <w:pStyle w:val="Definition-Field"/>
      </w:pPr>
      <w:r>
        <w:rPr>
          <w:b/>
        </w:rPr>
        <w:t xml:space="preserve">cbRecipientData (2 bytes): </w:t>
      </w:r>
      <w:r>
        <w:t xml:space="preserve"> This value MUST be zero.</w:t>
      </w:r>
    </w:p>
    <w:p w:rsidR="009C6D8D" w:rsidRDefault="00480823">
      <w:pPr>
        <w:pStyle w:val="Heading3"/>
      </w:pPr>
      <w:bookmarkStart w:id="3814" w:name="Section_058d60cfb2d4436a8da4d505f11ef13e"/>
      <w:bookmarkStart w:id="3815" w:name="Rfs"/>
      <w:bookmarkStart w:id="3816" w:name="_Toc471996700"/>
      <w:r>
        <w:t>Rfs</w:t>
      </w:r>
      <w:bookmarkEnd w:id="3814"/>
      <w:bookmarkEnd w:id="3815"/>
      <w:bookmarkEnd w:id="3816"/>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9C6D8D" w:rsidRDefault="00480823">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540" w:type="dxa"/>
            <w:gridSpan w:val="2"/>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160" w:type="dxa"/>
            <w:gridSpan w:val="8"/>
          </w:tcPr>
          <w:p w:rsidR="009C6D8D" w:rsidRDefault="00480823">
            <w:pPr>
              <w:pStyle w:val="PacketDiagramBodyText"/>
            </w:pPr>
            <w:r>
              <w:t>unused2</w:t>
            </w:r>
          </w:p>
        </w:tc>
        <w:tc>
          <w:tcPr>
            <w:tcW w:w="4320" w:type="dxa"/>
            <w:gridSpan w:val="16"/>
          </w:tcPr>
          <w:p w:rsidR="009C6D8D" w:rsidRDefault="00480823">
            <w:pPr>
              <w:pStyle w:val="PacketDiagramBodyText"/>
            </w:pPr>
            <w:r>
              <w:t>hsttbRfs</w:t>
            </w:r>
          </w:p>
        </w:tc>
      </w:tr>
    </w:tbl>
    <w:p w:rsidR="009C6D8D" w:rsidRDefault="00480823">
      <w:pPr>
        <w:pStyle w:val="Definition-Field"/>
      </w:pPr>
      <w:r>
        <w:rPr>
          <w:b/>
        </w:rPr>
        <w:t xml:space="preserve">A - fShowData (1 bit): </w:t>
      </w:r>
      <w:r>
        <w:t>Specifies whether the data are shown in the merged fields. If this value is set to zero, only the merged field names are shown.</w:t>
      </w:r>
    </w:p>
    <w:p w:rsidR="009C6D8D" w:rsidRDefault="00480823">
      <w:pPr>
        <w:pStyle w:val="Definition-Field"/>
      </w:pPr>
      <w:r>
        <w:rPr>
          <w:b/>
        </w:rPr>
        <w:t xml:space="preserve">B - grfChkErr (2 bits): </w:t>
      </w:r>
      <w:r>
        <w:t xml:space="preserve">An integer that </w:t>
      </w:r>
      <w:r>
        <w:t>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Definition-Field"/>
              <w:spacing w:before="0" w:after="0"/>
              <w:ind w:left="0" w:firstLine="0"/>
              <w:rPr>
                <w:b/>
              </w:rPr>
            </w:pPr>
            <w:r>
              <w:rPr>
                <w:b/>
              </w:rPr>
              <w:t>Value</w:t>
            </w:r>
          </w:p>
        </w:tc>
        <w:tc>
          <w:tcPr>
            <w:tcW w:w="0" w:type="auto"/>
          </w:tcPr>
          <w:p w:rsidR="009C6D8D" w:rsidRDefault="00480823">
            <w:pPr>
              <w:pStyle w:val="Definition-Field"/>
              <w:spacing w:before="0" w:after="0"/>
              <w:ind w:left="0" w:firstLine="0"/>
              <w:rPr>
                <w:b/>
              </w:rPr>
            </w:pPr>
            <w:r>
              <w:rPr>
                <w:b/>
              </w:rPr>
              <w:t>Meaning</w:t>
            </w:r>
          </w:p>
        </w:tc>
      </w:tr>
      <w:tr w:rsidR="009C6D8D" w:rsidTr="009C6D8D">
        <w:tc>
          <w:tcPr>
            <w:tcW w:w="0" w:type="auto"/>
          </w:tcPr>
          <w:p w:rsidR="009C6D8D" w:rsidRDefault="00480823">
            <w:pPr>
              <w:pStyle w:val="Definition-Field"/>
              <w:spacing w:before="0" w:after="0"/>
              <w:ind w:left="0" w:firstLine="0"/>
            </w:pPr>
            <w:r>
              <w:t>0</w:t>
            </w:r>
          </w:p>
        </w:tc>
        <w:tc>
          <w:tcPr>
            <w:tcW w:w="0" w:type="auto"/>
          </w:tcPr>
          <w:p w:rsidR="009C6D8D" w:rsidRDefault="00480823">
            <w:pPr>
              <w:pStyle w:val="Definition-Field"/>
              <w:spacing w:before="0" w:after="0"/>
              <w:ind w:left="0" w:firstLine="0"/>
            </w:pPr>
            <w:r>
              <w:t>Simulate the merge and report errors in a new document.</w:t>
            </w:r>
          </w:p>
        </w:tc>
      </w:tr>
      <w:tr w:rsidR="009C6D8D" w:rsidTr="009C6D8D">
        <w:tc>
          <w:tcPr>
            <w:tcW w:w="0" w:type="auto"/>
          </w:tcPr>
          <w:p w:rsidR="009C6D8D" w:rsidRDefault="00480823">
            <w:pPr>
              <w:pStyle w:val="Definition-Field"/>
              <w:spacing w:before="0" w:after="0"/>
              <w:ind w:left="0" w:firstLine="0"/>
            </w:pPr>
            <w:r>
              <w:t>1</w:t>
            </w:r>
          </w:p>
        </w:tc>
        <w:tc>
          <w:tcPr>
            <w:tcW w:w="0" w:type="auto"/>
          </w:tcPr>
          <w:p w:rsidR="009C6D8D" w:rsidRDefault="00480823">
            <w:pPr>
              <w:pStyle w:val="Definition-Field"/>
              <w:spacing w:before="0" w:after="0"/>
              <w:ind w:left="0" w:firstLine="0"/>
            </w:pPr>
            <w:r>
              <w:t>Complete the merge and pause to report errors.</w:t>
            </w:r>
          </w:p>
        </w:tc>
      </w:tr>
      <w:tr w:rsidR="009C6D8D" w:rsidTr="009C6D8D">
        <w:tc>
          <w:tcPr>
            <w:tcW w:w="0" w:type="auto"/>
          </w:tcPr>
          <w:p w:rsidR="009C6D8D" w:rsidRDefault="00480823">
            <w:pPr>
              <w:pStyle w:val="Definition-Field"/>
              <w:spacing w:before="0" w:after="0"/>
              <w:ind w:left="0" w:firstLine="0"/>
            </w:pPr>
            <w:r>
              <w:t>2</w:t>
            </w:r>
          </w:p>
        </w:tc>
        <w:tc>
          <w:tcPr>
            <w:tcW w:w="0" w:type="auto"/>
          </w:tcPr>
          <w:p w:rsidR="009C6D8D" w:rsidRDefault="00480823">
            <w:pPr>
              <w:pStyle w:val="Definition-Field"/>
              <w:spacing w:before="0" w:after="0"/>
              <w:ind w:left="0" w:firstLine="0"/>
            </w:pPr>
            <w:r>
              <w:t xml:space="preserve">Complete the merge and report </w:t>
            </w:r>
            <w:r>
              <w:t>errors in a new document.</w:t>
            </w:r>
          </w:p>
        </w:tc>
      </w:tr>
    </w:tbl>
    <w:p w:rsidR="009C6D8D" w:rsidRDefault="009C6D8D">
      <w:pPr>
        <w:pStyle w:val="Definition-Field2"/>
      </w:pPr>
    </w:p>
    <w:p w:rsidR="009C6D8D" w:rsidRDefault="00480823">
      <w:pPr>
        <w:pStyle w:val="Definition-Field"/>
      </w:pPr>
      <w:r>
        <w:rPr>
          <w:b/>
        </w:rPr>
        <w:t xml:space="preserve">C - fManDocSetup (1 bit): </w:t>
      </w:r>
      <w:r>
        <w:t>Specifies whether the main document envelope or mailing labels are set up.</w:t>
      </w:r>
    </w:p>
    <w:p w:rsidR="009C6D8D" w:rsidRDefault="00480823">
      <w:pPr>
        <w:pStyle w:val="Definition-Field"/>
      </w:pPr>
      <w:r>
        <w:rPr>
          <w:b/>
        </w:rPr>
        <w:t xml:space="preserve">D - fMailAsText (1 bit): </w:t>
      </w:r>
      <w:r>
        <w:t>Specifies whether the e-mail message is in plain text format.</w:t>
      </w:r>
    </w:p>
    <w:p w:rsidR="009C6D8D" w:rsidRDefault="00480823">
      <w:pPr>
        <w:pStyle w:val="Definition-Field"/>
      </w:pPr>
      <w:r>
        <w:rPr>
          <w:b/>
        </w:rPr>
        <w:t xml:space="preserve">E - unused1 (1 bit): </w:t>
      </w:r>
      <w:r>
        <w:t xml:space="preserve">This bit is </w:t>
      </w:r>
      <w:r>
        <w:t>undefined and MUST be ignored.</w:t>
      </w:r>
    </w:p>
    <w:p w:rsidR="009C6D8D" w:rsidRDefault="00480823">
      <w:pPr>
        <w:pStyle w:val="Definition-Field"/>
      </w:pPr>
      <w:r>
        <w:rPr>
          <w:b/>
        </w:rPr>
        <w:t xml:space="preserve">F - fDefaultSQL (1 bit): </w:t>
      </w:r>
      <w:r>
        <w:t>Specifies whether the default SQL query string is "SELECT * FROM x".</w:t>
      </w:r>
    </w:p>
    <w:p w:rsidR="009C6D8D" w:rsidRDefault="00480823">
      <w:pPr>
        <w:pStyle w:val="Definition-Field"/>
      </w:pPr>
      <w:r>
        <w:rPr>
          <w:b/>
        </w:rPr>
        <w:t xml:space="preserve">G - fMailAsHtml (1 bit): </w:t>
      </w:r>
      <w:r>
        <w:t>Specifies whether the e-mail message is in HTML format.</w:t>
      </w:r>
    </w:p>
    <w:p w:rsidR="009C6D8D" w:rsidRDefault="00480823">
      <w:pPr>
        <w:pStyle w:val="Definition-Field"/>
      </w:pPr>
      <w:r>
        <w:rPr>
          <w:b/>
        </w:rPr>
        <w:t xml:space="preserve">unused2 (8 bits): </w:t>
      </w:r>
      <w:r>
        <w:t>This field is undefined and MUST</w:t>
      </w:r>
      <w:r>
        <w:t xml:space="preserve"> be ignored.</w:t>
      </w:r>
    </w:p>
    <w:p w:rsidR="009C6D8D" w:rsidRDefault="00480823">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w:t>
      </w:r>
      <w:r>
        <w:rPr>
          <w:b/>
        </w:rPr>
        <w:t>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9C6D8D" w:rsidRDefault="00480823">
      <w:pPr>
        <w:pStyle w:val="Heading3"/>
      </w:pPr>
      <w:bookmarkStart w:id="3817" w:name="Section_3e8b9b89e4b34f88b39f179dc4c70053"/>
      <w:bookmarkStart w:id="3818" w:name="RgCdb"/>
      <w:bookmarkStart w:id="3819" w:name="_Toc471996701"/>
      <w:r>
        <w:t>RgCdb</w:t>
      </w:r>
      <w:bookmarkEnd w:id="3817"/>
      <w:bookmarkEnd w:id="3818"/>
      <w:bookmarkEnd w:id="3819"/>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9C6D8D" w:rsidRDefault="00480823">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cbTotal</w:t>
            </w:r>
          </w:p>
        </w:tc>
      </w:tr>
      <w:tr w:rsidR="009C6D8D" w:rsidTr="009C6D8D">
        <w:trPr>
          <w:trHeight w:hRule="exact" w:val="490"/>
        </w:trPr>
        <w:tc>
          <w:tcPr>
            <w:tcW w:w="8640" w:type="dxa"/>
            <w:gridSpan w:val="32"/>
          </w:tcPr>
          <w:p w:rsidR="009C6D8D" w:rsidRDefault="00480823">
            <w:pPr>
              <w:pStyle w:val="PacketDiagramBodyText"/>
            </w:pPr>
            <w:r>
              <w:t>ccdb</w:t>
            </w:r>
          </w:p>
        </w:tc>
      </w:tr>
      <w:tr w:rsidR="009C6D8D" w:rsidTr="009C6D8D">
        <w:trPr>
          <w:trHeight w:hRule="exact" w:val="490"/>
        </w:trPr>
        <w:tc>
          <w:tcPr>
            <w:tcW w:w="8640" w:type="dxa"/>
            <w:gridSpan w:val="32"/>
          </w:tcPr>
          <w:p w:rsidR="009C6D8D" w:rsidRDefault="00480823">
            <w:pPr>
              <w:pStyle w:val="PacketDiagramBodyText"/>
            </w:pPr>
            <w:r>
              <w:t>rgdata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cbTotal (4 bytes): </w:t>
      </w:r>
      <w:r>
        <w:t xml:space="preserve">An unsigned integer that specifies the size of this </w:t>
      </w:r>
      <w:r>
        <w:rPr>
          <w:b/>
        </w:rPr>
        <w:t>RgCdb</w:t>
      </w:r>
      <w:r>
        <w:t xml:space="preserve">, including </w:t>
      </w:r>
      <w:r>
        <w:rPr>
          <w:b/>
        </w:rPr>
        <w:t>cbTotal</w:t>
      </w:r>
      <w:r>
        <w:t xml:space="preserve">, in bytes. </w:t>
      </w:r>
    </w:p>
    <w:p w:rsidR="009C6D8D" w:rsidRDefault="00480823">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9C6D8D" w:rsidRDefault="00480823">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9C6D8D" w:rsidRDefault="00480823">
      <w:pPr>
        <w:pStyle w:val="Heading3"/>
      </w:pPr>
      <w:bookmarkStart w:id="3820" w:name="Section_59b63c1be6f54e9a868b1221ba27dca3"/>
      <w:bookmarkStart w:id="3821" w:name="RgxOcxInfo"/>
      <w:bookmarkStart w:id="3822" w:name="_Toc471996702"/>
      <w:r>
        <w:t>RgxOcxInfo</w:t>
      </w:r>
      <w:bookmarkEnd w:id="3820"/>
      <w:bookmarkEnd w:id="3821"/>
      <w:bookmarkEnd w:id="3822"/>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9C6D8D" w:rsidRDefault="00480823">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cOcxInfo</w:t>
            </w:r>
          </w:p>
        </w:tc>
      </w:tr>
      <w:tr w:rsidR="009C6D8D" w:rsidTr="009C6D8D">
        <w:trPr>
          <w:trHeight w:hRule="exact" w:val="490"/>
        </w:trPr>
        <w:tc>
          <w:tcPr>
            <w:tcW w:w="8640" w:type="dxa"/>
            <w:gridSpan w:val="32"/>
          </w:tcPr>
          <w:p w:rsidR="009C6D8D" w:rsidRDefault="00480823">
            <w:pPr>
              <w:pStyle w:val="PacketDiagramBodyText"/>
            </w:pPr>
            <w:r>
              <w:t>rgocxinfo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9C6D8D" w:rsidRDefault="00480823">
      <w:pPr>
        <w:pStyle w:val="Definition-Field"/>
      </w:pPr>
      <w:r>
        <w:rPr>
          <w:b/>
        </w:rPr>
        <w:t xml:space="preserve">rgocxinfo (variable): </w:t>
      </w:r>
      <w:r>
        <w:t xml:space="preserve"> An array of </w:t>
      </w:r>
      <w:r>
        <w:rPr>
          <w:b/>
        </w:rPr>
        <w:t>OcxInfo</w:t>
      </w:r>
      <w:r>
        <w:t xml:space="preserve"> structures.</w:t>
      </w:r>
    </w:p>
    <w:p w:rsidR="009C6D8D" w:rsidRDefault="00480823">
      <w:pPr>
        <w:pStyle w:val="Heading3"/>
      </w:pPr>
      <w:bookmarkStart w:id="3823" w:name="Section_b919ce932533488290e8b50a40299ffa"/>
      <w:bookmarkStart w:id="3824" w:name="RmdThreading"/>
      <w:bookmarkStart w:id="3825" w:name="_Toc471996703"/>
      <w:r>
        <w:t>RmdThreading</w:t>
      </w:r>
      <w:bookmarkEnd w:id="3823"/>
      <w:bookmarkEnd w:id="3824"/>
      <w:bookmarkEnd w:id="3825"/>
      <w:r>
        <w:fldChar w:fldCharType="begin"/>
      </w:r>
      <w:r>
        <w:instrText xml:space="preserve"> XE "Details:RmdThreading structure" </w:instrText>
      </w:r>
      <w:r>
        <w:fldChar w:fldCharType="end"/>
      </w:r>
      <w:r>
        <w:fldChar w:fldCharType="begin"/>
      </w:r>
      <w:r>
        <w:instrText xml:space="preserve"> XE "RmdTh</w:instrText>
      </w:r>
      <w:r>
        <w:instrText xml:space="preserve">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9C6D8D" w:rsidRDefault="00480823">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SttbMessage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SttbStyle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SttbAuthorAttrib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SttbAuthorValue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SttbMessageAttrib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SttbMessageValue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w:t>
      </w:r>
      <w:r>
        <w:t xml:space="preserve">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ExtraData</w:t>
            </w:r>
            <w:r>
              <w:rPr>
                <w:vertAlign w:val="subscript"/>
              </w:rPr>
              <w:t>0</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1</w:t>
            </w:r>
            <w:r>
              <w:t xml:space="preserve"> (2 bytes)</w:t>
            </w:r>
          </w:p>
        </w:tc>
        <w:tc>
          <w:tcPr>
            <w:tcW w:w="2503" w:type="pct"/>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ExtraData</w:t>
            </w:r>
            <w:r>
              <w:rPr>
                <w:vertAlign w:val="subscript"/>
              </w:rPr>
              <w:t>1</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lastRenderedPageBreak/>
              <w:t>ExtraData</w:t>
            </w:r>
            <w:r>
              <w:rPr>
                <w:vertAlign w:val="subscript"/>
              </w:rPr>
              <w:t>cData-1</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bl>
    <w:p w:rsidR="009C6D8D" w:rsidRDefault="00480823">
      <w:r>
        <w:rPr>
          <w:b/>
        </w:rPr>
        <w:t>SttbMessage</w:t>
      </w:r>
      <w:r>
        <w:t xml:space="preserv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0x0008. </w:t>
      </w:r>
    </w:p>
    <w:p w:rsidR="009C6D8D" w:rsidRDefault="00480823">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have a personal style. There is no extra data appended to the string</w:t>
      </w:r>
      <w:r>
        <w:t xml:space="preserve">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rPr>
          <w:b/>
        </w:rPr>
        <w:t>SttbStyle</w:t>
      </w:r>
      <w:r>
        <w:t xml:space="preserv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 </w:t>
      </w:r>
    </w:p>
    <w:p w:rsidR="009C6D8D" w:rsidRDefault="00480823">
      <w:pPr>
        <w:pStyle w:val="Definition-Field"/>
      </w:pPr>
      <w:r>
        <w:rPr>
          <w:b/>
        </w:rPr>
        <w:t xml:space="preserve">SttbAuthorAttrib (variable): </w:t>
      </w:r>
      <w:r>
        <w:t xml:space="preserve"> An </w:t>
      </w:r>
      <w:r>
        <w:rPr>
          <w:b/>
        </w:rPr>
        <w:t>STTB</w:t>
      </w:r>
      <w:r>
        <w:t xml:space="preserve"> in which each string</w:t>
      </w:r>
      <w:r>
        <w:t xml:space="preserve">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data that is appended</w:t>
      </w:r>
      <w:r>
        <w:t xml:space="preserve"> to it MUST be ignored, and the corresponding value in the parallel </w:t>
      </w:r>
      <w:r>
        <w:rPr>
          <w:b/>
        </w:rPr>
        <w:t>SttbAuthorValue</w:t>
      </w:r>
      <w:r>
        <w:t xml:space="preserve"> MUST be ignored. </w:t>
      </w:r>
      <w:r>
        <w:rPr>
          <w:b/>
        </w:rPr>
        <w:t>SttbAuthorAttrib</w:t>
      </w:r>
      <w:r>
        <w:t xml:space="preserve"> SHOULD</w:t>
      </w:r>
      <w:bookmarkStart w:id="3826"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38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lastRenderedPageBreak/>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0</w:t>
            </w:r>
            <w:r>
              <w:t xml:space="preserve"> (2 bytes)</w:t>
            </w:r>
          </w:p>
        </w:tc>
        <w:tc>
          <w:tcPr>
            <w:tcW w:w="4320" w:type="dxa"/>
            <w:gridSpan w:val="16"/>
          </w:tcPr>
          <w:p w:rsidR="009C6D8D" w:rsidRDefault="00480823">
            <w:pPr>
              <w:pStyle w:val="PacketDiagramBodyText"/>
              <w:spacing w:before="0" w:after="0"/>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1</w:t>
            </w:r>
            <w:r>
              <w:t xml:space="preserve"> (2 bytes)</w:t>
            </w:r>
          </w:p>
        </w:tc>
        <w:tc>
          <w:tcPr>
            <w:tcW w:w="4320" w:type="dxa"/>
            <w:gridSpan w:val="16"/>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gridAfter w:val="16"/>
          <w:wAfter w:w="4320" w:type="dxa"/>
          <w:trHeight w:val="490"/>
        </w:trPr>
        <w:tc>
          <w:tcPr>
            <w:tcW w:w="4320" w:type="dxa"/>
            <w:gridSpan w:val="16"/>
          </w:tcPr>
          <w:p w:rsidR="009C6D8D" w:rsidRDefault="00480823">
            <w:pPr>
              <w:pStyle w:val="PacketDiagramBodyText"/>
              <w:spacing w:before="0" w:after="0"/>
            </w:pPr>
            <w:r>
              <w:t>ExtraData</w:t>
            </w:r>
            <w:r>
              <w:rPr>
                <w:vertAlign w:val="subscript"/>
              </w:rPr>
              <w:t>cData-1</w:t>
            </w:r>
            <w:r>
              <w:t xml:space="preserve"> (2 bytes)</w:t>
            </w:r>
          </w:p>
        </w:tc>
      </w:tr>
    </w:tbl>
    <w:p w:rsidR="009C6D8D" w:rsidRDefault="00480823">
      <w:r>
        <w:rPr>
          <w:b/>
        </w:rPr>
        <w:t>SttbAuthorAttrib</w:t>
      </w:r>
      <w:r>
        <w:t xml:space="preserv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0x0002. </w:t>
      </w:r>
    </w:p>
    <w:p w:rsidR="009C6D8D" w:rsidRDefault="00480823">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38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lastRenderedPageBreak/>
              <w:t>…</w:t>
            </w:r>
          </w:p>
        </w:tc>
      </w:tr>
    </w:tbl>
    <w:p w:rsidR="009C6D8D" w:rsidRDefault="00480823">
      <w:r>
        <w:rPr>
          <w:b/>
        </w:rPr>
        <w:t>SttbAuthorValue</w:t>
      </w:r>
      <w:r>
        <w:t xml:space="preserve"> is an STTB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 </w:t>
      </w:r>
    </w:p>
    <w:p w:rsidR="009C6D8D" w:rsidRDefault="00480823">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w:t>
      </w:r>
      <w:r>
        <w:t xml:space="preserve">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28" w:name="Appendix_A_Target_236"/>
      <w:r>
        <w:fldChar w:fldCharType="begin"/>
      </w:r>
      <w:r>
        <w:instrText xml:space="preserve"> HYPERLINK \l "Appendix_A_236" \o "Product </w:instrText>
      </w:r>
      <w:r>
        <w:instrText xml:space="preserve">behavior note 236" \h </w:instrText>
      </w:r>
      <w:r>
        <w:fldChar w:fldCharType="separate"/>
      </w:r>
      <w:r>
        <w:rPr>
          <w:rStyle w:val="Hyperlink"/>
        </w:rPr>
        <w:t>&lt;236&gt;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0</w:t>
            </w:r>
            <w:r>
              <w:t xml:space="preserve"> (2 bytes)</w:t>
            </w:r>
          </w:p>
        </w:tc>
        <w:tc>
          <w:tcPr>
            <w:tcW w:w="4320" w:type="dxa"/>
            <w:gridSpan w:val="16"/>
          </w:tcPr>
          <w:p w:rsidR="009C6D8D" w:rsidRDefault="00480823">
            <w:pPr>
              <w:pStyle w:val="PacketDiagramBodyText"/>
              <w:spacing w:before="0" w:after="0"/>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1</w:t>
            </w:r>
            <w:r>
              <w:t xml:space="preserve"> (2 bytes)</w:t>
            </w:r>
          </w:p>
        </w:tc>
        <w:tc>
          <w:tcPr>
            <w:tcW w:w="4320" w:type="dxa"/>
            <w:gridSpan w:val="16"/>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gridAfter w:val="16"/>
          <w:wAfter w:w="4320" w:type="dxa"/>
          <w:trHeight w:val="490"/>
        </w:trPr>
        <w:tc>
          <w:tcPr>
            <w:tcW w:w="4320" w:type="dxa"/>
            <w:gridSpan w:val="16"/>
          </w:tcPr>
          <w:p w:rsidR="009C6D8D" w:rsidRDefault="00480823">
            <w:pPr>
              <w:pStyle w:val="PacketDiagramBodyText"/>
              <w:spacing w:before="0" w:after="0"/>
            </w:pPr>
            <w:r>
              <w:t>ExtraData</w:t>
            </w:r>
            <w:r>
              <w:rPr>
                <w:vertAlign w:val="subscript"/>
              </w:rPr>
              <w:t>cData-1</w:t>
            </w:r>
            <w:r>
              <w:t xml:space="preserve"> (2 bytes)</w:t>
            </w:r>
          </w:p>
        </w:tc>
      </w:tr>
    </w:tbl>
    <w:p w:rsidR="009C6D8D" w:rsidRDefault="00480823">
      <w:r>
        <w:rPr>
          <w:b/>
        </w:rPr>
        <w:t>SttbMessageAttrib</w:t>
      </w:r>
      <w:r>
        <w:t xml:space="preserv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0x0002. </w:t>
      </w:r>
    </w:p>
    <w:p w:rsidR="009C6D8D" w:rsidRDefault="00480823">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No extra data is appended t</w:t>
      </w:r>
      <w:r>
        <w:t xml:space="preserve">o the strings of this </w:t>
      </w:r>
      <w:r>
        <w:rPr>
          <w:b/>
        </w:rPr>
        <w:t>STTB</w:t>
      </w:r>
      <w:r>
        <w:t xml:space="preserve">. </w:t>
      </w:r>
      <w:r>
        <w:rPr>
          <w:b/>
        </w:rPr>
        <w:t>SttbMessageValue</w:t>
      </w:r>
      <w:r>
        <w:t xml:space="preserve"> SHOULD</w:t>
      </w:r>
      <w:bookmarkStart w:id="3829"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 xml:space="preserve">cbExtra (2 </w:t>
            </w:r>
            <w:r>
              <w:t>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rPr>
          <w:b/>
        </w:rPr>
        <w:t>SttbMessageValue</w:t>
      </w:r>
      <w:r>
        <w:t xml:space="preserv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 </w:t>
      </w:r>
    </w:p>
    <w:p w:rsidR="009C6D8D" w:rsidRDefault="00480823">
      <w:pPr>
        <w:pStyle w:val="Heading3"/>
      </w:pPr>
      <w:bookmarkStart w:id="3830" w:name="Section_b48b13f9dec84f81aa15c50696ff48dd"/>
      <w:bookmarkStart w:id="3831" w:name="Rnc"/>
      <w:bookmarkStart w:id="3832" w:name="_Toc471996704"/>
      <w:r>
        <w:t>Rnc</w:t>
      </w:r>
      <w:bookmarkEnd w:id="3830"/>
      <w:bookmarkEnd w:id="3831"/>
      <w:bookmarkEnd w:id="3832"/>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9C6D8D" w:rsidRDefault="00480823">
      <w:r>
        <w:t xml:space="preserve">The </w:t>
      </w:r>
      <w:r>
        <w:rPr>
          <w:b/>
        </w:rPr>
        <w:t>Rnc</w:t>
      </w:r>
      <w:r>
        <w:t xml:space="preserve"> enumeration specifies whether and when the numbering for footnotes or endn</w:t>
      </w:r>
      <w:r>
        <w:t xml:space="preserve">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33" w:name="rncCont"/>
            <w:r>
              <w:rPr>
                <w:b/>
              </w:rPr>
              <w:t>rncCont</w:t>
            </w:r>
            <w:bookmarkEnd w:id="3833"/>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Numbering is continuous throughout the whole document.</w:t>
            </w:r>
          </w:p>
        </w:tc>
      </w:tr>
      <w:tr w:rsidR="009C6D8D" w:rsidTr="009C6D8D">
        <w:tc>
          <w:tcPr>
            <w:tcW w:w="0" w:type="auto"/>
            <w:vAlign w:val="center"/>
          </w:tcPr>
          <w:p w:rsidR="009C6D8D" w:rsidRDefault="00480823">
            <w:pPr>
              <w:pStyle w:val="TableBodyText"/>
            </w:pPr>
            <w:bookmarkStart w:id="3834" w:name="rncRstSect"/>
            <w:r>
              <w:rPr>
                <w:b/>
              </w:rPr>
              <w:t>rncRstSect</w:t>
            </w:r>
            <w:bookmarkEnd w:id="3834"/>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 xml:space="preserve">Numbering restarts at the beginning of the </w:t>
            </w:r>
            <w:hyperlink w:anchor="gt_49a2b98a-d101-4889-9108-87f567e758cf">
              <w:r>
                <w:rPr>
                  <w:rStyle w:val="HyperlinkGreen"/>
                  <w:b/>
                </w:rPr>
                <w:t>section</w:t>
              </w:r>
            </w:hyperlink>
            <w:r>
              <w:t>.</w:t>
            </w:r>
          </w:p>
        </w:tc>
      </w:tr>
      <w:tr w:rsidR="009C6D8D" w:rsidTr="009C6D8D">
        <w:tc>
          <w:tcPr>
            <w:tcW w:w="0" w:type="auto"/>
            <w:vAlign w:val="center"/>
          </w:tcPr>
          <w:p w:rsidR="009C6D8D" w:rsidRDefault="00480823">
            <w:pPr>
              <w:pStyle w:val="TableBodyText"/>
            </w:pPr>
            <w:bookmarkStart w:id="3835" w:name="rncRstPage"/>
            <w:r>
              <w:rPr>
                <w:b/>
              </w:rPr>
              <w:t>rncRstPage</w:t>
            </w:r>
            <w:bookmarkEnd w:id="3835"/>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Numbering restarts every page.</w:t>
            </w:r>
          </w:p>
        </w:tc>
      </w:tr>
    </w:tbl>
    <w:p w:rsidR="009C6D8D" w:rsidRDefault="00480823">
      <w:pPr>
        <w:pStyle w:val="Heading3"/>
      </w:pPr>
      <w:bookmarkStart w:id="3836" w:name="Section_b28f8c1f133a4394a42dbcf8d931e3f4"/>
      <w:bookmarkStart w:id="3837" w:name="RouteSlip"/>
      <w:bookmarkStart w:id="3838" w:name="_Toc471996705"/>
      <w:r>
        <w:t>RouteSlip</w:t>
      </w:r>
      <w:bookmarkEnd w:id="3836"/>
      <w:bookmarkEnd w:id="3837"/>
      <w:bookmarkEnd w:id="3838"/>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w:instrText>
      </w:r>
      <w:r>
        <w:instrText xml:space="preserve">eSlip" </w:instrText>
      </w:r>
      <w:r>
        <w:fldChar w:fldCharType="end"/>
      </w:r>
      <w:r>
        <w:fldChar w:fldCharType="begin"/>
      </w:r>
      <w:r>
        <w:instrText xml:space="preserve"> XE "Basic types:RouteSlip" </w:instrText>
      </w:r>
      <w:r>
        <w:fldChar w:fldCharType="end"/>
      </w:r>
    </w:p>
    <w:p w:rsidR="009C6D8D" w:rsidRDefault="00480823">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fRouted</w:t>
            </w:r>
          </w:p>
        </w:tc>
        <w:tc>
          <w:tcPr>
            <w:tcW w:w="4320" w:type="dxa"/>
            <w:gridSpan w:val="16"/>
          </w:tcPr>
          <w:p w:rsidR="009C6D8D" w:rsidRDefault="00480823">
            <w:pPr>
              <w:pStyle w:val="PacketDiagramBodyText"/>
            </w:pPr>
            <w:r>
              <w:t>fReturnOrig</w:t>
            </w:r>
          </w:p>
        </w:tc>
      </w:tr>
      <w:tr w:rsidR="009C6D8D" w:rsidTr="009C6D8D">
        <w:trPr>
          <w:trHeight w:hRule="exact" w:val="490"/>
        </w:trPr>
        <w:tc>
          <w:tcPr>
            <w:tcW w:w="4320" w:type="dxa"/>
            <w:gridSpan w:val="16"/>
          </w:tcPr>
          <w:p w:rsidR="009C6D8D" w:rsidRDefault="00480823">
            <w:pPr>
              <w:pStyle w:val="PacketDiagramBodyText"/>
            </w:pPr>
            <w:r>
              <w:t>fTrackStatus</w:t>
            </w:r>
          </w:p>
        </w:tc>
        <w:tc>
          <w:tcPr>
            <w:tcW w:w="4320" w:type="dxa"/>
            <w:gridSpan w:val="16"/>
          </w:tcPr>
          <w:p w:rsidR="009C6D8D" w:rsidRDefault="00480823">
            <w:pPr>
              <w:pStyle w:val="PacketDiagramBodyText"/>
            </w:pPr>
            <w:r>
              <w:t>fDirty</w:t>
            </w:r>
          </w:p>
        </w:tc>
      </w:tr>
      <w:tr w:rsidR="009C6D8D" w:rsidTr="009C6D8D">
        <w:trPr>
          <w:trHeight w:hRule="exact" w:val="490"/>
        </w:trPr>
        <w:tc>
          <w:tcPr>
            <w:tcW w:w="4320" w:type="dxa"/>
            <w:gridSpan w:val="16"/>
          </w:tcPr>
          <w:p w:rsidR="009C6D8D" w:rsidRDefault="00480823">
            <w:pPr>
              <w:pStyle w:val="PacketDiagramBodyText"/>
            </w:pPr>
            <w:r>
              <w:t>nProtect</w:t>
            </w:r>
          </w:p>
        </w:tc>
        <w:tc>
          <w:tcPr>
            <w:tcW w:w="4320" w:type="dxa"/>
            <w:gridSpan w:val="16"/>
          </w:tcPr>
          <w:p w:rsidR="009C6D8D" w:rsidRDefault="00480823">
            <w:pPr>
              <w:pStyle w:val="PacketDiagramBodyText"/>
            </w:pPr>
            <w:r>
              <w:t>iStage</w:t>
            </w:r>
          </w:p>
        </w:tc>
      </w:tr>
      <w:tr w:rsidR="009C6D8D" w:rsidTr="009C6D8D">
        <w:trPr>
          <w:trHeight w:hRule="exact" w:val="490"/>
        </w:trPr>
        <w:tc>
          <w:tcPr>
            <w:tcW w:w="4320" w:type="dxa"/>
            <w:gridSpan w:val="16"/>
          </w:tcPr>
          <w:p w:rsidR="009C6D8D" w:rsidRDefault="00480823">
            <w:pPr>
              <w:pStyle w:val="PacketDiagramBodyText"/>
            </w:pPr>
            <w:r>
              <w:lastRenderedPageBreak/>
              <w:t>delOption</w:t>
            </w:r>
          </w:p>
        </w:tc>
        <w:tc>
          <w:tcPr>
            <w:tcW w:w="4320" w:type="dxa"/>
            <w:gridSpan w:val="16"/>
          </w:tcPr>
          <w:p w:rsidR="009C6D8D" w:rsidRDefault="00480823">
            <w:pPr>
              <w:pStyle w:val="PacketDiagramBodyText"/>
            </w:pPr>
            <w:r>
              <w:t>cRecip</w:t>
            </w:r>
          </w:p>
        </w:tc>
      </w:tr>
      <w:tr w:rsidR="009C6D8D" w:rsidTr="009C6D8D">
        <w:trPr>
          <w:trHeight w:hRule="exact" w:val="490"/>
        </w:trPr>
        <w:tc>
          <w:tcPr>
            <w:tcW w:w="8640" w:type="dxa"/>
            <w:gridSpan w:val="32"/>
          </w:tcPr>
          <w:p w:rsidR="009C6D8D" w:rsidRDefault="00480823">
            <w:pPr>
              <w:pStyle w:val="PacketDiagramBodyText"/>
            </w:pPr>
            <w:r>
              <w:t>szSubject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szMessage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szStatus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szTitle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rgRouteSlips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fRouted (2 bytes): </w:t>
      </w:r>
      <w:r>
        <w:t xml:space="preserve"> A 16-bit Boolean value that specifies whether the document was sent out for review. </w:t>
      </w:r>
    </w:p>
    <w:p w:rsidR="009C6D8D" w:rsidRDefault="00480823">
      <w:pPr>
        <w:pStyle w:val="Definition-Field"/>
      </w:pPr>
      <w:r>
        <w:rPr>
          <w:b/>
        </w:rPr>
        <w:t xml:space="preserve">fReturnOrig (2 bytes): </w:t>
      </w:r>
      <w:r>
        <w:t xml:space="preserve"> A 16-bit Boolean value that specifies whether the document is returned to the original sender after the review route is complete.</w:t>
      </w:r>
    </w:p>
    <w:p w:rsidR="009C6D8D" w:rsidRDefault="00480823">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9C6D8D" w:rsidRDefault="00480823">
      <w:pPr>
        <w:pStyle w:val="Definition-Field"/>
      </w:pPr>
      <w:r>
        <w:rPr>
          <w:b/>
        </w:rPr>
        <w:t xml:space="preserve">fDirty (2 bytes): </w:t>
      </w:r>
      <w:r>
        <w:t xml:space="preserve">This value MUST be zero, and MUST be ignored. </w:t>
      </w:r>
    </w:p>
    <w:p w:rsidR="009C6D8D" w:rsidRDefault="00480823">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9C6D8D" w:rsidRDefault="00480823">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9C6D8D" w:rsidRDefault="00480823">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9C6D8D" w:rsidRDefault="00480823">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w:t>
      </w:r>
    </w:p>
    <w:p w:rsidR="009C6D8D" w:rsidRDefault="00480823">
      <w:pPr>
        <w:pStyle w:val="Definition-Field"/>
      </w:pPr>
      <w:r>
        <w:rPr>
          <w:b/>
        </w:rPr>
        <w:t xml:space="preserve">szSubject (variable): </w:t>
      </w:r>
      <w:r>
        <w:t xml:space="preserve"> A length-prefixed string containing ANSI characters that represent the subject to be mailed with the route slip. This string MUST be less than 256 characters in length. The string is encoded by using the system code page of </w:t>
      </w:r>
      <w:r>
        <w:t>the computer that saved the file.</w:t>
      </w:r>
    </w:p>
    <w:p w:rsidR="009C6D8D" w:rsidRDefault="00480823">
      <w:pPr>
        <w:pStyle w:val="Definition-Field"/>
      </w:pPr>
      <w:r>
        <w:rPr>
          <w:b/>
        </w:rPr>
        <w:t xml:space="preserve">szMessage (variable): </w:t>
      </w:r>
      <w:r>
        <w:t xml:space="preserve"> A length-prefixed string containing ANSI characters that represent the message body to be mailed with the route slip. This string MUST be less than 256 characters in length. The string is encoded by </w:t>
      </w:r>
      <w:r>
        <w:t>using the system code page of the computer that saved the file.</w:t>
      </w:r>
    </w:p>
    <w:p w:rsidR="009C6D8D" w:rsidRDefault="00480823">
      <w:pPr>
        <w:pStyle w:val="Definition-Field"/>
      </w:pPr>
      <w:r>
        <w:rPr>
          <w:b/>
        </w:rPr>
        <w:lastRenderedPageBreak/>
        <w:t xml:space="preserve">szStatus (variable): </w:t>
      </w:r>
      <w:r>
        <w:t xml:space="preserve"> A length-prefixed string containing ANSI characters that represent status information about the document to be mailed with the route slip. This string MUST be less than 2</w:t>
      </w:r>
      <w:r>
        <w:t>56 characters in length. The string is encoded by using the system code page of the computer that saved the file.</w:t>
      </w:r>
    </w:p>
    <w:p w:rsidR="009C6D8D" w:rsidRDefault="00480823">
      <w:pPr>
        <w:pStyle w:val="Definition-Field"/>
      </w:pPr>
      <w:r>
        <w:rPr>
          <w:b/>
        </w:rPr>
        <w:t xml:space="preserve">szTitle (variable): </w:t>
      </w:r>
      <w:r>
        <w:t xml:space="preserve"> A length-prefixed string containing ANSI characters that represent a title for the route slip. This string MUST be less t</w:t>
      </w:r>
      <w:r>
        <w:t>han 256 characters long. The string is encoded by using the system code page of the computer that saved the file.</w:t>
      </w:r>
    </w:p>
    <w:p w:rsidR="009C6D8D" w:rsidRDefault="00480823">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9C6D8D" w:rsidRDefault="00480823">
      <w:pPr>
        <w:pStyle w:val="Heading3"/>
      </w:pPr>
      <w:bookmarkStart w:id="3839" w:name="Section_7ad2bffe0d9148de8807ed798b3db2bd"/>
      <w:bookmarkStart w:id="3840" w:name="RouteSlipInfo"/>
      <w:bookmarkStart w:id="3841" w:name="_Toc471996706"/>
      <w:r>
        <w:t>RouteSlipInfo</w:t>
      </w:r>
      <w:bookmarkEnd w:id="3839"/>
      <w:bookmarkEnd w:id="3840"/>
      <w:bookmarkEnd w:id="3841"/>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9C6D8D" w:rsidRDefault="00480823">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cbEntryID</w:t>
            </w:r>
          </w:p>
        </w:tc>
        <w:tc>
          <w:tcPr>
            <w:tcW w:w="4320" w:type="dxa"/>
            <w:gridSpan w:val="16"/>
          </w:tcPr>
          <w:p w:rsidR="009C6D8D" w:rsidRDefault="00480823">
            <w:pPr>
              <w:pStyle w:val="PacketDiagramBodyText"/>
            </w:pPr>
            <w:r>
              <w:t>cbszName</w:t>
            </w:r>
          </w:p>
        </w:tc>
      </w:tr>
      <w:tr w:rsidR="009C6D8D" w:rsidTr="009C6D8D">
        <w:trPr>
          <w:trHeight w:hRule="exact" w:val="490"/>
        </w:trPr>
        <w:tc>
          <w:tcPr>
            <w:tcW w:w="8640" w:type="dxa"/>
            <w:gridSpan w:val="32"/>
          </w:tcPr>
          <w:p w:rsidR="009C6D8D" w:rsidRDefault="00480823">
            <w:pPr>
              <w:pStyle w:val="PacketDiagramBodyText"/>
            </w:pPr>
            <w:r>
              <w:t>rgbEntryId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szName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cbEntryID (2 bytes): </w:t>
      </w:r>
      <w:r>
        <w:t xml:space="preserve">A 16-bit signed integer that specifies the number of bytes in </w:t>
      </w:r>
      <w:r>
        <w:rPr>
          <w:b/>
        </w:rPr>
        <w:t xml:space="preserve">rgbEntryId. </w:t>
      </w:r>
    </w:p>
    <w:p w:rsidR="009C6D8D" w:rsidRDefault="00480823">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9C6D8D" w:rsidRDefault="00480823">
      <w:pPr>
        <w:pStyle w:val="Definition-Field"/>
      </w:pPr>
      <w:r>
        <w:rPr>
          <w:b/>
        </w:rPr>
        <w:t xml:space="preserve">rgbEntryId (variable): </w:t>
      </w:r>
      <w:r>
        <w:t>An array of bytes that provide</w:t>
      </w:r>
      <w:r>
        <w:t xml:space="preserve"> a unique identifier for this routing slip recipient.</w:t>
      </w:r>
    </w:p>
    <w:p w:rsidR="009C6D8D" w:rsidRDefault="00480823">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9C6D8D" w:rsidRDefault="00480823">
      <w:pPr>
        <w:pStyle w:val="Heading3"/>
      </w:pPr>
      <w:bookmarkStart w:id="3842" w:name="Section_d564e22bdd7748bab50131e2e19f15e6"/>
      <w:bookmarkStart w:id="3843" w:name="RouteSlipProtectionEnum"/>
      <w:bookmarkStart w:id="3844" w:name="_Toc471996707"/>
      <w:r>
        <w:t>RouteSlipProtectionEnum</w:t>
      </w:r>
      <w:bookmarkEnd w:id="3842"/>
      <w:bookmarkEnd w:id="3843"/>
      <w:bookmarkEnd w:id="3844"/>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9C6D8D" w:rsidRDefault="00480823">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45" w:name="ProtectOff_RouteSlipProtectionEnum"/>
            <w:r>
              <w:rPr>
                <w:b/>
              </w:rPr>
              <w:t>ProtectOff</w:t>
            </w:r>
            <w:bookmarkEnd w:id="3845"/>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No protection.</w:t>
            </w:r>
          </w:p>
        </w:tc>
      </w:tr>
      <w:tr w:rsidR="009C6D8D" w:rsidTr="009C6D8D">
        <w:tc>
          <w:tcPr>
            <w:tcW w:w="0" w:type="auto"/>
            <w:vAlign w:val="center"/>
          </w:tcPr>
          <w:p w:rsidR="009C6D8D" w:rsidRDefault="00480823">
            <w:pPr>
              <w:pStyle w:val="TableBodyText"/>
            </w:pPr>
            <w:bookmarkStart w:id="3846" w:name="ProtectRevMark_RouteSlipProtectionEnum"/>
            <w:r>
              <w:rPr>
                <w:b/>
              </w:rPr>
              <w:t>ProtectRevMark</w:t>
            </w:r>
            <w:bookmarkEnd w:id="3846"/>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Changes to the document can be neither accepted nor rejected, and</w:t>
            </w:r>
            <w:r>
              <w:t xml:space="preserve"> change tracking cannot be turned off.</w:t>
            </w:r>
          </w:p>
        </w:tc>
      </w:tr>
      <w:tr w:rsidR="009C6D8D" w:rsidTr="009C6D8D">
        <w:tc>
          <w:tcPr>
            <w:tcW w:w="0" w:type="auto"/>
            <w:vAlign w:val="center"/>
          </w:tcPr>
          <w:p w:rsidR="009C6D8D" w:rsidRDefault="00480823">
            <w:pPr>
              <w:pStyle w:val="TableBodyText"/>
            </w:pPr>
            <w:bookmarkStart w:id="3847" w:name="ProtectAnnot_RouteSlipProtectionEnum"/>
            <w:r>
              <w:rPr>
                <w:b/>
              </w:rPr>
              <w:t>ProtectAnnot</w:t>
            </w:r>
            <w:bookmarkEnd w:id="3847"/>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Users can insert comments into the document but cannot change the content of the document.</w:t>
            </w:r>
          </w:p>
        </w:tc>
      </w:tr>
      <w:tr w:rsidR="009C6D8D" w:rsidTr="009C6D8D">
        <w:tc>
          <w:tcPr>
            <w:tcW w:w="0" w:type="auto"/>
            <w:vAlign w:val="center"/>
          </w:tcPr>
          <w:p w:rsidR="009C6D8D" w:rsidRDefault="00480823">
            <w:pPr>
              <w:pStyle w:val="TableBodyText"/>
            </w:pPr>
            <w:bookmarkStart w:id="3848" w:name="ProtectForm_RouteSlipProtectionEnum"/>
            <w:r>
              <w:rPr>
                <w:b/>
              </w:rPr>
              <w:t>ProtectForm</w:t>
            </w:r>
            <w:bookmarkEnd w:id="3848"/>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Users can make changes only in form fields or in unprotected sections of a </w:t>
            </w:r>
            <w:r>
              <w:lastRenderedPageBreak/>
              <w:t>document.</w:t>
            </w:r>
          </w:p>
        </w:tc>
      </w:tr>
    </w:tbl>
    <w:p w:rsidR="009C6D8D" w:rsidRDefault="00480823">
      <w:pPr>
        <w:pStyle w:val="Heading3"/>
      </w:pPr>
      <w:bookmarkStart w:id="3849" w:name="Section_b8f8ff91a8b84024a9248b15ee2fb312"/>
      <w:bookmarkStart w:id="3850" w:name="SBkcOperand"/>
      <w:bookmarkStart w:id="3851" w:name="_Toc471996708"/>
      <w:r>
        <w:lastRenderedPageBreak/>
        <w:t>SBkcOperand</w:t>
      </w:r>
      <w:bookmarkEnd w:id="3849"/>
      <w:bookmarkEnd w:id="3850"/>
      <w:bookmarkEnd w:id="3851"/>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9C6D8D" w:rsidRDefault="00480823">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52" w:name="bkcContinuous"/>
            <w:r>
              <w:rPr>
                <w:b/>
              </w:rPr>
              <w:t>bkcContinuous</w:t>
            </w:r>
            <w:bookmarkEnd w:id="3852"/>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9C6D8D" w:rsidTr="009C6D8D">
        <w:tc>
          <w:tcPr>
            <w:tcW w:w="0" w:type="auto"/>
            <w:vAlign w:val="center"/>
          </w:tcPr>
          <w:p w:rsidR="009C6D8D" w:rsidRDefault="00480823">
            <w:pPr>
              <w:pStyle w:val="TableBodyText"/>
            </w:pPr>
            <w:bookmarkStart w:id="3853" w:name="bkcNewColumn"/>
            <w:r>
              <w:rPr>
                <w:b/>
              </w:rPr>
              <w:t>bkcNewColumn</w:t>
            </w:r>
            <w:bookmarkEnd w:id="3853"/>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A new column section break. The next section starts in the next column.</w:t>
            </w:r>
          </w:p>
        </w:tc>
      </w:tr>
      <w:tr w:rsidR="009C6D8D" w:rsidTr="009C6D8D">
        <w:tc>
          <w:tcPr>
            <w:tcW w:w="0" w:type="auto"/>
            <w:vAlign w:val="center"/>
          </w:tcPr>
          <w:p w:rsidR="009C6D8D" w:rsidRDefault="00480823">
            <w:pPr>
              <w:pStyle w:val="TableBodyText"/>
            </w:pPr>
            <w:bookmarkStart w:id="3854" w:name="bkcNewPage"/>
            <w:r>
              <w:rPr>
                <w:b/>
              </w:rPr>
              <w:t>bkcNewPage</w:t>
            </w:r>
            <w:bookmarkEnd w:id="3854"/>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A new page section break. The next section starts on th</w:t>
            </w:r>
            <w:r>
              <w:t>e next page.</w:t>
            </w:r>
          </w:p>
        </w:tc>
      </w:tr>
      <w:tr w:rsidR="009C6D8D" w:rsidTr="009C6D8D">
        <w:tc>
          <w:tcPr>
            <w:tcW w:w="0" w:type="auto"/>
            <w:vAlign w:val="center"/>
          </w:tcPr>
          <w:p w:rsidR="009C6D8D" w:rsidRDefault="00480823">
            <w:pPr>
              <w:pStyle w:val="TableBodyText"/>
            </w:pPr>
            <w:bookmarkStart w:id="3855" w:name="bkcEvenPage"/>
            <w:r>
              <w:rPr>
                <w:b/>
              </w:rPr>
              <w:t>bkcEvenPage</w:t>
            </w:r>
            <w:bookmarkEnd w:id="3855"/>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An even page section break. The next section starts on an even page.</w:t>
            </w:r>
          </w:p>
        </w:tc>
      </w:tr>
      <w:tr w:rsidR="009C6D8D" w:rsidTr="009C6D8D">
        <w:tc>
          <w:tcPr>
            <w:tcW w:w="0" w:type="auto"/>
            <w:vAlign w:val="center"/>
          </w:tcPr>
          <w:p w:rsidR="009C6D8D" w:rsidRDefault="00480823">
            <w:pPr>
              <w:pStyle w:val="TableBodyText"/>
            </w:pPr>
            <w:bookmarkStart w:id="3856" w:name="bkcOddPage"/>
            <w:r>
              <w:rPr>
                <w:b/>
              </w:rPr>
              <w:t>bkcOddPage</w:t>
            </w:r>
            <w:bookmarkEnd w:id="3856"/>
          </w:p>
        </w:tc>
        <w:tc>
          <w:tcPr>
            <w:tcW w:w="0" w:type="auto"/>
            <w:vAlign w:val="center"/>
          </w:tcPr>
          <w:p w:rsidR="009C6D8D" w:rsidRDefault="00480823">
            <w:pPr>
              <w:pStyle w:val="TableBodyText"/>
            </w:pPr>
            <w:r>
              <w:t>0x04</w:t>
            </w:r>
          </w:p>
        </w:tc>
        <w:tc>
          <w:tcPr>
            <w:tcW w:w="0" w:type="auto"/>
            <w:vAlign w:val="center"/>
          </w:tcPr>
          <w:p w:rsidR="009C6D8D" w:rsidRDefault="00480823">
            <w:pPr>
              <w:pStyle w:val="TableBodyText"/>
            </w:pPr>
            <w:r>
              <w:t>An odd page section break. The next section starts on an odd page.</w:t>
            </w:r>
          </w:p>
        </w:tc>
      </w:tr>
    </w:tbl>
    <w:p w:rsidR="009C6D8D" w:rsidRDefault="00480823">
      <w:pPr>
        <w:pStyle w:val="Heading3"/>
      </w:pPr>
      <w:bookmarkStart w:id="3857" w:name="Section_f35a0396e4d04d8e8b7f6114d01b864a"/>
      <w:bookmarkStart w:id="3858" w:name="SBOrientationOperand"/>
      <w:bookmarkStart w:id="3859" w:name="_Toc471996709"/>
      <w:r>
        <w:t>SBOrientationOperand</w:t>
      </w:r>
      <w:bookmarkEnd w:id="3857"/>
      <w:bookmarkEnd w:id="3858"/>
      <w:bookmarkEnd w:id="3859"/>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9C6D8D" w:rsidRDefault="00480823">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xml:space="preserve">. </w:t>
      </w:r>
      <w:r>
        <w:t>This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60" w:name="dmOrientPortrait"/>
            <w:r>
              <w:rPr>
                <w:b/>
              </w:rPr>
              <w:t>dmOrientPortrait</w:t>
            </w:r>
            <w:bookmarkEnd w:id="3860"/>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Portrait orientation.</w:t>
            </w:r>
          </w:p>
        </w:tc>
      </w:tr>
      <w:tr w:rsidR="009C6D8D" w:rsidTr="009C6D8D">
        <w:tc>
          <w:tcPr>
            <w:tcW w:w="0" w:type="auto"/>
            <w:vAlign w:val="center"/>
          </w:tcPr>
          <w:p w:rsidR="009C6D8D" w:rsidRDefault="00480823">
            <w:pPr>
              <w:pStyle w:val="TableBodyText"/>
            </w:pPr>
            <w:bookmarkStart w:id="3861" w:name="dmOrientLandscape"/>
            <w:r>
              <w:rPr>
                <w:b/>
              </w:rPr>
              <w:t>dmOrientLandscape</w:t>
            </w:r>
            <w:bookmarkEnd w:id="3861"/>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Landscape orientation.</w:t>
            </w:r>
          </w:p>
        </w:tc>
      </w:tr>
    </w:tbl>
    <w:p w:rsidR="009C6D8D" w:rsidRDefault="00480823">
      <w:pPr>
        <w:pStyle w:val="Heading3"/>
      </w:pPr>
      <w:bookmarkStart w:id="3862" w:name="Section_063013270f19454ea117552725a86c1d"/>
      <w:bookmarkStart w:id="3863" w:name="SClmOperand"/>
      <w:bookmarkStart w:id="3864" w:name="_Toc471996710"/>
      <w:r>
        <w:t>SClmOperand</w:t>
      </w:r>
      <w:bookmarkEnd w:id="3862"/>
      <w:bookmarkEnd w:id="3863"/>
      <w:bookmarkEnd w:id="3864"/>
      <w:r>
        <w:fldChar w:fldCharType="begin"/>
      </w:r>
      <w:r>
        <w:instrText xml:space="preserve"> XE "Details:SClmOperand structure" </w:instrText>
      </w:r>
      <w:r>
        <w:fldChar w:fldCharType="end"/>
      </w:r>
      <w:r>
        <w:fldChar w:fldCharType="begin"/>
      </w:r>
      <w:r>
        <w:instrText xml:space="preserve"> XE "SClmOperand s</w:instrText>
      </w:r>
      <w:r>
        <w:instrText xml:space="preserve">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9C6D8D" w:rsidRDefault="00480823">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w:t>
        </w:r>
        <w:r>
          <w:rPr>
            <w:rStyle w:val="HyperlinkGreen"/>
            <w:b/>
          </w:rPr>
          <w:t>on</w:t>
        </w:r>
      </w:hyperlink>
      <w:r>
        <w:t>.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65" w:name="clmUseDefault"/>
            <w:r>
              <w:rPr>
                <w:b/>
              </w:rPr>
              <w:t>clmUseDefault</w:t>
            </w:r>
            <w:bookmarkEnd w:id="3865"/>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Specifies that document grid is disabled.</w:t>
            </w:r>
          </w:p>
        </w:tc>
      </w:tr>
      <w:tr w:rsidR="009C6D8D" w:rsidTr="009C6D8D">
        <w:tc>
          <w:tcPr>
            <w:tcW w:w="0" w:type="auto"/>
            <w:vAlign w:val="center"/>
          </w:tcPr>
          <w:p w:rsidR="009C6D8D" w:rsidRDefault="00480823">
            <w:pPr>
              <w:pStyle w:val="TableBodyText"/>
            </w:pPr>
            <w:bookmarkStart w:id="3866" w:name="clmCharsAndLines"/>
            <w:r>
              <w:rPr>
                <w:b/>
              </w:rPr>
              <w:t>clmCharsAndLines</w:t>
            </w:r>
            <w:bookmarkEnd w:id="3866"/>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9C6D8D" w:rsidTr="009C6D8D">
        <w:tc>
          <w:tcPr>
            <w:tcW w:w="0" w:type="auto"/>
            <w:vAlign w:val="center"/>
          </w:tcPr>
          <w:p w:rsidR="009C6D8D" w:rsidRDefault="00480823">
            <w:pPr>
              <w:pStyle w:val="TableBodyText"/>
            </w:pPr>
            <w:bookmarkStart w:id="3867" w:name="clmLinesOnly"/>
            <w:r>
              <w:rPr>
                <w:b/>
              </w:rPr>
              <w:t>clmLinesOnly</w:t>
            </w:r>
            <w:bookmarkEnd w:id="3867"/>
          </w:p>
        </w:tc>
        <w:tc>
          <w:tcPr>
            <w:tcW w:w="0" w:type="auto"/>
            <w:vAlign w:val="center"/>
          </w:tcPr>
          <w:p w:rsidR="009C6D8D" w:rsidRDefault="00480823">
            <w:pPr>
              <w:pStyle w:val="TableBodyText"/>
            </w:pPr>
            <w:r>
              <w:t>0x00</w:t>
            </w:r>
            <w:r>
              <w:t>02</w:t>
            </w:r>
          </w:p>
        </w:tc>
        <w:tc>
          <w:tcPr>
            <w:tcW w:w="0" w:type="auto"/>
            <w:vAlign w:val="center"/>
          </w:tcPr>
          <w:p w:rsidR="009C6D8D" w:rsidRDefault="00480823">
            <w:pPr>
              <w:pStyle w:val="TableBodyText"/>
            </w:pPr>
            <w:r>
              <w:t xml:space="preserve">Specifies a document grid that enforces only line pitch. Line pitch is specified by </w:t>
            </w:r>
            <w:r>
              <w:rPr>
                <w:b/>
              </w:rPr>
              <w:t>sprmSDyaLinePitch</w:t>
            </w:r>
            <w:r>
              <w:t>.</w:t>
            </w:r>
          </w:p>
        </w:tc>
      </w:tr>
      <w:tr w:rsidR="009C6D8D" w:rsidTr="009C6D8D">
        <w:tc>
          <w:tcPr>
            <w:tcW w:w="0" w:type="auto"/>
            <w:vAlign w:val="center"/>
          </w:tcPr>
          <w:p w:rsidR="009C6D8D" w:rsidRDefault="00480823">
            <w:pPr>
              <w:pStyle w:val="TableBodyText"/>
            </w:pPr>
            <w:bookmarkStart w:id="3868" w:name="clmEnforceGrid"/>
            <w:r>
              <w:rPr>
                <w:b/>
              </w:rPr>
              <w:t>clmEnforceGrid</w:t>
            </w:r>
            <w:bookmarkEnd w:id="3868"/>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9C6D8D" w:rsidRDefault="00480823">
      <w:pPr>
        <w:pStyle w:val="Heading3"/>
      </w:pPr>
      <w:bookmarkStart w:id="3869" w:name="Section_16a10a9f2081469f9c72a6405728daec"/>
      <w:bookmarkStart w:id="3870" w:name="SDmBinOperand"/>
      <w:bookmarkStart w:id="3871" w:name="_Toc471996711"/>
      <w:r>
        <w:t>SDmBinOperand</w:t>
      </w:r>
      <w:bookmarkEnd w:id="3869"/>
      <w:bookmarkEnd w:id="3870"/>
      <w:bookmarkEnd w:id="3871"/>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9C6D8D" w:rsidRDefault="00480823">
      <w:r>
        <w:t xml:space="preserve">The </w:t>
      </w:r>
      <w:r>
        <w:rPr>
          <w:b/>
        </w:rPr>
        <w:t>SDmBinOperand</w:t>
      </w:r>
      <w:r>
        <w:t xml:space="preserve"> enumeration is a 16-bit unsigned integer that specifies a paper source for a printer. The determination and interpretation of this value is implementation specific.</w:t>
      </w:r>
    </w:p>
    <w:p w:rsidR="009C6D8D" w:rsidRDefault="00480823">
      <w:pPr>
        <w:pStyle w:val="Heading3"/>
      </w:pPr>
      <w:bookmarkStart w:id="3872" w:name="Section_055487627e8c42bfa75fb36229c6493e"/>
      <w:bookmarkStart w:id="3873" w:name="SDTI"/>
      <w:bookmarkStart w:id="3874" w:name="_Toc471996712"/>
      <w:r>
        <w:lastRenderedPageBreak/>
        <w:t>SDTI</w:t>
      </w:r>
      <w:bookmarkEnd w:id="3872"/>
      <w:bookmarkEnd w:id="3873"/>
      <w:bookmarkEnd w:id="3874"/>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9C6D8D" w:rsidRDefault="00480823">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dwId</w:t>
            </w:r>
          </w:p>
        </w:tc>
      </w:tr>
      <w:tr w:rsidR="009C6D8D" w:rsidTr="009C6D8D">
        <w:trPr>
          <w:trHeight w:hRule="exact" w:val="490"/>
        </w:trPr>
        <w:tc>
          <w:tcPr>
            <w:tcW w:w="8640" w:type="dxa"/>
            <w:gridSpan w:val="32"/>
          </w:tcPr>
          <w:p w:rsidR="009C6D8D" w:rsidRDefault="00480823">
            <w:pPr>
              <w:pStyle w:val="PacketDiagramBodyText"/>
            </w:pPr>
            <w:r>
              <w:t>tiq</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sdtt</w:t>
            </w:r>
          </w:p>
        </w:tc>
      </w:tr>
      <w:tr w:rsidR="009C6D8D" w:rsidTr="009C6D8D">
        <w:trPr>
          <w:trHeight w:hRule="exact" w:val="490"/>
        </w:trPr>
        <w:tc>
          <w:tcPr>
            <w:tcW w:w="8640" w:type="dxa"/>
            <w:gridSpan w:val="32"/>
          </w:tcPr>
          <w:p w:rsidR="009C6D8D" w:rsidRDefault="00480823">
            <w:pPr>
              <w:pStyle w:val="PacketDiagramBodyText"/>
            </w:pPr>
            <w:r>
              <w:t>cfsdap</w:t>
            </w:r>
          </w:p>
        </w:tc>
      </w:tr>
      <w:tr w:rsidR="009C6D8D" w:rsidTr="009C6D8D">
        <w:trPr>
          <w:trHeight w:hRule="exact" w:val="490"/>
        </w:trPr>
        <w:tc>
          <w:tcPr>
            <w:tcW w:w="8640" w:type="dxa"/>
            <w:gridSpan w:val="32"/>
          </w:tcPr>
          <w:p w:rsidR="009C6D8D" w:rsidRDefault="00480823">
            <w:pPr>
              <w:pStyle w:val="PacketDiagramBodyText"/>
            </w:pPr>
            <w:r>
              <w:t>cbPlaceholder</w:t>
            </w:r>
          </w:p>
        </w:tc>
      </w:tr>
      <w:tr w:rsidR="009C6D8D" w:rsidTr="009C6D8D">
        <w:trPr>
          <w:trHeight w:hRule="exact" w:val="490"/>
        </w:trPr>
        <w:tc>
          <w:tcPr>
            <w:tcW w:w="8640" w:type="dxa"/>
            <w:gridSpan w:val="32"/>
          </w:tcPr>
          <w:p w:rsidR="009C6D8D" w:rsidRDefault="00480823">
            <w:pPr>
              <w:pStyle w:val="PacketDiagramBodyText"/>
            </w:pPr>
            <w:r>
              <w:t>fsdaparray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xszPlaceholder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9C6D8D" w:rsidRDefault="00480823">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9C6D8D" w:rsidRDefault="00480823">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9C6D8D" w:rsidRDefault="00480823">
      <w:pPr>
        <w:pStyle w:val="Definition-Field"/>
      </w:pPr>
      <w:r>
        <w:rPr>
          <w:b/>
        </w:rPr>
        <w:t xml:space="preserve">cfsdap (4 bytes): </w:t>
      </w:r>
      <w:r>
        <w:t xml:space="preserve">An unsigned integer value that specifies the </w:t>
      </w:r>
      <w:r>
        <w:t xml:space="preserve">number of elements in </w:t>
      </w:r>
      <w:r>
        <w:rPr>
          <w:b/>
        </w:rPr>
        <w:t>fsdaparray</w:t>
      </w:r>
      <w:r>
        <w:t>.</w:t>
      </w:r>
    </w:p>
    <w:p w:rsidR="009C6D8D" w:rsidRDefault="00480823">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9C6D8D" w:rsidRDefault="00480823">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9C6D8D" w:rsidRDefault="00480823">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 is empty and XML tag chara</w:t>
      </w:r>
      <w:r>
        <w:t xml:space="preserve">cters themselves are not being shown. </w:t>
      </w:r>
    </w:p>
    <w:p w:rsidR="009C6D8D" w:rsidRDefault="00480823">
      <w:pPr>
        <w:pStyle w:val="Heading3"/>
      </w:pPr>
      <w:bookmarkStart w:id="3875" w:name="Section_8872e34f556046eba6031f78ff012416"/>
      <w:bookmarkStart w:id="3876" w:name="SDTT"/>
      <w:bookmarkStart w:id="3877" w:name="_Toc471996713"/>
      <w:r>
        <w:lastRenderedPageBreak/>
        <w:t>SDTT</w:t>
      </w:r>
      <w:bookmarkEnd w:id="3875"/>
      <w:bookmarkEnd w:id="3876"/>
      <w:bookmarkEnd w:id="3877"/>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9C6D8D" w:rsidRDefault="00480823">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878" w:name="sdttUnknown"/>
            <w:r>
              <w:rPr>
                <w:b/>
              </w:rPr>
              <w:t>sdttUnknown</w:t>
            </w:r>
            <w:bookmarkEnd w:id="3878"/>
          </w:p>
        </w:tc>
        <w:tc>
          <w:tcPr>
            <w:tcW w:w="0" w:type="auto"/>
            <w:vAlign w:val="center"/>
          </w:tcPr>
          <w:p w:rsidR="009C6D8D" w:rsidRDefault="00480823">
            <w:pPr>
              <w:pStyle w:val="TableBodyText"/>
            </w:pPr>
            <w:r>
              <w:t>0x00000000</w:t>
            </w:r>
          </w:p>
        </w:tc>
        <w:tc>
          <w:tcPr>
            <w:tcW w:w="0" w:type="auto"/>
            <w:vAlign w:val="center"/>
          </w:tcPr>
          <w:p w:rsidR="009C6D8D" w:rsidRDefault="00480823">
            <w:pPr>
              <w:pStyle w:val="TableBodyText"/>
            </w:pPr>
            <w:r>
              <w:t xml:space="preserve">The type of the tag is determined from the range it </w:t>
            </w:r>
            <w:r>
              <w:t>encloses.</w:t>
            </w:r>
          </w:p>
        </w:tc>
      </w:tr>
      <w:tr w:rsidR="009C6D8D" w:rsidTr="009C6D8D">
        <w:tc>
          <w:tcPr>
            <w:tcW w:w="0" w:type="auto"/>
            <w:vAlign w:val="center"/>
          </w:tcPr>
          <w:p w:rsidR="009C6D8D" w:rsidRDefault="00480823">
            <w:pPr>
              <w:pStyle w:val="TableBodyText"/>
            </w:pPr>
            <w:bookmarkStart w:id="3879" w:name="sdttRegular"/>
            <w:r>
              <w:rPr>
                <w:b/>
              </w:rPr>
              <w:t>sdttRegular</w:t>
            </w:r>
            <w:bookmarkEnd w:id="3879"/>
          </w:p>
        </w:tc>
        <w:tc>
          <w:tcPr>
            <w:tcW w:w="0" w:type="auto"/>
            <w:vAlign w:val="center"/>
          </w:tcPr>
          <w:p w:rsidR="009C6D8D" w:rsidRDefault="00480823">
            <w:pPr>
              <w:pStyle w:val="TableBodyText"/>
            </w:pPr>
            <w:r>
              <w:t>0x00000001</w:t>
            </w:r>
          </w:p>
        </w:tc>
        <w:tc>
          <w:tcPr>
            <w:tcW w:w="0" w:type="auto"/>
            <w:vAlign w:val="center"/>
          </w:tcPr>
          <w:p w:rsidR="009C6D8D" w:rsidRDefault="00480823">
            <w:pPr>
              <w:pStyle w:val="TableBodyText"/>
            </w:pPr>
            <w:r>
              <w:t>The tag encloses a range of characters.</w:t>
            </w:r>
          </w:p>
        </w:tc>
      </w:tr>
      <w:tr w:rsidR="009C6D8D" w:rsidTr="009C6D8D">
        <w:tc>
          <w:tcPr>
            <w:tcW w:w="0" w:type="auto"/>
            <w:vAlign w:val="center"/>
          </w:tcPr>
          <w:p w:rsidR="009C6D8D" w:rsidRDefault="00480823">
            <w:pPr>
              <w:pStyle w:val="TableBodyText"/>
            </w:pPr>
            <w:bookmarkStart w:id="3880" w:name="sdttPara"/>
            <w:r>
              <w:rPr>
                <w:b/>
              </w:rPr>
              <w:t>sdttPara</w:t>
            </w:r>
            <w:bookmarkEnd w:id="3880"/>
          </w:p>
        </w:tc>
        <w:tc>
          <w:tcPr>
            <w:tcW w:w="0" w:type="auto"/>
            <w:vAlign w:val="center"/>
          </w:tcPr>
          <w:p w:rsidR="009C6D8D" w:rsidRDefault="00480823">
            <w:pPr>
              <w:pStyle w:val="TableBodyText"/>
            </w:pPr>
            <w:r>
              <w:t>0x00000002</w:t>
            </w:r>
          </w:p>
        </w:tc>
        <w:tc>
          <w:tcPr>
            <w:tcW w:w="0" w:type="auto"/>
            <w:vAlign w:val="center"/>
          </w:tcPr>
          <w:p w:rsidR="009C6D8D" w:rsidRDefault="00480823">
            <w:pPr>
              <w:pStyle w:val="TableBodyText"/>
            </w:pPr>
            <w:r>
              <w:t>The tag encloses a range of paragraphs.</w:t>
            </w:r>
          </w:p>
        </w:tc>
      </w:tr>
      <w:tr w:rsidR="009C6D8D" w:rsidTr="009C6D8D">
        <w:tc>
          <w:tcPr>
            <w:tcW w:w="0" w:type="auto"/>
            <w:vAlign w:val="center"/>
          </w:tcPr>
          <w:p w:rsidR="009C6D8D" w:rsidRDefault="00480823">
            <w:pPr>
              <w:pStyle w:val="TableBodyText"/>
            </w:pPr>
            <w:bookmarkStart w:id="3881" w:name="sdttCell"/>
            <w:r>
              <w:rPr>
                <w:b/>
              </w:rPr>
              <w:t>sdttCell</w:t>
            </w:r>
            <w:bookmarkEnd w:id="3881"/>
          </w:p>
        </w:tc>
        <w:tc>
          <w:tcPr>
            <w:tcW w:w="0" w:type="auto"/>
            <w:vAlign w:val="center"/>
          </w:tcPr>
          <w:p w:rsidR="009C6D8D" w:rsidRDefault="00480823">
            <w:pPr>
              <w:pStyle w:val="TableBodyText"/>
            </w:pPr>
            <w:r>
              <w:t>0x00000003</w:t>
            </w:r>
          </w:p>
        </w:tc>
        <w:tc>
          <w:tcPr>
            <w:tcW w:w="0" w:type="auto"/>
            <w:vAlign w:val="center"/>
          </w:tcPr>
          <w:p w:rsidR="009C6D8D" w:rsidRDefault="00480823">
            <w:pPr>
              <w:pStyle w:val="TableBodyText"/>
            </w:pPr>
            <w:r>
              <w:t>The tag encloses a range of cells in a table.</w:t>
            </w:r>
          </w:p>
        </w:tc>
      </w:tr>
      <w:tr w:rsidR="009C6D8D" w:rsidTr="009C6D8D">
        <w:tc>
          <w:tcPr>
            <w:tcW w:w="0" w:type="auto"/>
            <w:vAlign w:val="center"/>
          </w:tcPr>
          <w:p w:rsidR="009C6D8D" w:rsidRDefault="00480823">
            <w:pPr>
              <w:pStyle w:val="TableBodyText"/>
            </w:pPr>
            <w:bookmarkStart w:id="3882" w:name="sdttRow"/>
            <w:r>
              <w:rPr>
                <w:b/>
              </w:rPr>
              <w:t>sdttRow</w:t>
            </w:r>
            <w:bookmarkEnd w:id="3882"/>
          </w:p>
        </w:tc>
        <w:tc>
          <w:tcPr>
            <w:tcW w:w="0" w:type="auto"/>
            <w:vAlign w:val="center"/>
          </w:tcPr>
          <w:p w:rsidR="009C6D8D" w:rsidRDefault="00480823">
            <w:pPr>
              <w:pStyle w:val="TableBodyText"/>
            </w:pPr>
            <w:r>
              <w:t>0x00000004</w:t>
            </w:r>
          </w:p>
        </w:tc>
        <w:tc>
          <w:tcPr>
            <w:tcW w:w="0" w:type="auto"/>
            <w:vAlign w:val="center"/>
          </w:tcPr>
          <w:p w:rsidR="009C6D8D" w:rsidRDefault="00480823">
            <w:pPr>
              <w:pStyle w:val="TableBodyText"/>
            </w:pPr>
            <w:r>
              <w:t xml:space="preserve">The tag encloses a range of rows </w:t>
            </w:r>
            <w:r>
              <w:t>in a table.</w:t>
            </w:r>
          </w:p>
        </w:tc>
      </w:tr>
    </w:tbl>
    <w:p w:rsidR="009C6D8D" w:rsidRDefault="00480823">
      <w:pPr>
        <w:pStyle w:val="Heading3"/>
      </w:pPr>
      <w:bookmarkStart w:id="3883" w:name="Section_d11123e400fe433daf28605823dbe236"/>
      <w:bookmarkStart w:id="3884" w:name="SDxaColSpacingOperand"/>
      <w:bookmarkStart w:id="3885" w:name="_Toc471996714"/>
      <w:r>
        <w:t>SDxaColSpacingOperand</w:t>
      </w:r>
      <w:bookmarkEnd w:id="3883"/>
      <w:bookmarkEnd w:id="3884"/>
      <w:bookmarkEnd w:id="3885"/>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9C6D8D" w:rsidRDefault="00480823">
      <w:r>
        <w:t xml:space="preserve">The </w:t>
      </w:r>
      <w:r>
        <w:rPr>
          <w:b/>
        </w:rPr>
        <w:t>SDxaColSpacingOperand</w:t>
      </w:r>
      <w:r>
        <w:t xml:space="preserve"> structure is the operand</w:t>
      </w:r>
      <w:r>
        <w:t xml:space="preserve">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iCol</w:t>
            </w:r>
          </w:p>
        </w:tc>
        <w:tc>
          <w:tcPr>
            <w:tcW w:w="4320" w:type="dxa"/>
            <w:gridSpan w:val="16"/>
          </w:tcPr>
          <w:p w:rsidR="009C6D8D" w:rsidRDefault="00480823">
            <w:pPr>
              <w:pStyle w:val="PacketDiagramBodyText"/>
            </w:pPr>
            <w:r>
              <w:t>dxaCol</w:t>
            </w:r>
          </w:p>
        </w:tc>
      </w:tr>
    </w:tbl>
    <w:p w:rsidR="009C6D8D" w:rsidRDefault="00480823">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9C6D8D" w:rsidRDefault="00480823">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9C6D8D" w:rsidRDefault="00480823">
      <w:pPr>
        <w:pStyle w:val="Heading3"/>
      </w:pPr>
      <w:bookmarkStart w:id="3886" w:name="Section_25ac95491b4449d2a179e066fabe6251"/>
      <w:bookmarkStart w:id="3887" w:name="SDxaColWidthOperand"/>
      <w:bookmarkStart w:id="3888" w:name="_Toc471996715"/>
      <w:r>
        <w:t>SDxaColWidthOperand</w:t>
      </w:r>
      <w:bookmarkEnd w:id="3886"/>
      <w:bookmarkEnd w:id="3887"/>
      <w:bookmarkEnd w:id="3888"/>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9C6D8D" w:rsidRDefault="00480823">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iCol</w:t>
            </w:r>
          </w:p>
        </w:tc>
        <w:tc>
          <w:tcPr>
            <w:tcW w:w="4320" w:type="dxa"/>
            <w:gridSpan w:val="16"/>
          </w:tcPr>
          <w:p w:rsidR="009C6D8D" w:rsidRDefault="00480823">
            <w:pPr>
              <w:pStyle w:val="PacketDiagramBodyText"/>
            </w:pPr>
            <w:r>
              <w:t>dxaCol</w:t>
            </w:r>
          </w:p>
        </w:tc>
      </w:tr>
    </w:tbl>
    <w:p w:rsidR="009C6D8D" w:rsidRDefault="00480823">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9C6D8D" w:rsidRDefault="00480823">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9C6D8D" w:rsidRDefault="00480823">
      <w:pPr>
        <w:pStyle w:val="Heading3"/>
      </w:pPr>
      <w:bookmarkStart w:id="3889" w:name="Section_ae1ec5fce3c04e27956e9ceedc41cc2a"/>
      <w:bookmarkStart w:id="3890" w:name="Sed"/>
      <w:bookmarkStart w:id="3891" w:name="_Toc471996716"/>
      <w:r>
        <w:t>Sed</w:t>
      </w:r>
      <w:bookmarkEnd w:id="3889"/>
      <w:bookmarkEnd w:id="3890"/>
      <w:bookmarkEnd w:id="3891"/>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9C6D8D" w:rsidRDefault="00480823">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fn</w:t>
            </w:r>
          </w:p>
        </w:tc>
        <w:tc>
          <w:tcPr>
            <w:tcW w:w="4320" w:type="dxa"/>
            <w:gridSpan w:val="16"/>
          </w:tcPr>
          <w:p w:rsidR="009C6D8D" w:rsidRDefault="00480823">
            <w:pPr>
              <w:pStyle w:val="PacketDiagramBodyText"/>
            </w:pPr>
            <w:r>
              <w:t>fcSepx</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fnMpr</w:t>
            </w:r>
          </w:p>
        </w:tc>
      </w:tr>
      <w:tr w:rsidR="009C6D8D" w:rsidTr="009C6D8D">
        <w:trPr>
          <w:trHeight w:hRule="exact" w:val="490"/>
        </w:trPr>
        <w:tc>
          <w:tcPr>
            <w:tcW w:w="8640" w:type="dxa"/>
            <w:gridSpan w:val="32"/>
          </w:tcPr>
          <w:p w:rsidR="009C6D8D" w:rsidRDefault="00480823">
            <w:pPr>
              <w:pStyle w:val="PacketDiagramBodyText"/>
            </w:pPr>
            <w:r>
              <w:t>fcMpr</w:t>
            </w:r>
          </w:p>
        </w:tc>
      </w:tr>
    </w:tbl>
    <w:p w:rsidR="009C6D8D" w:rsidRDefault="00480823">
      <w:pPr>
        <w:pStyle w:val="Definition-Field"/>
      </w:pPr>
      <w:r>
        <w:rPr>
          <w:b/>
        </w:rPr>
        <w:t xml:space="preserve">fn (2 bytes): </w:t>
      </w:r>
      <w:r>
        <w:t xml:space="preserve">This value is </w:t>
      </w:r>
      <w:r>
        <w:t>undefined and MUST be ignored.</w:t>
      </w:r>
    </w:p>
    <w:p w:rsidR="009C6D8D" w:rsidRDefault="00480823">
      <w:pPr>
        <w:pStyle w:val="Definition-Field"/>
      </w:pPr>
      <w:r>
        <w:rPr>
          <w:b/>
        </w:rPr>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9C6D8D" w:rsidRDefault="00480823">
      <w:pPr>
        <w:pStyle w:val="Definition-Field"/>
      </w:pPr>
      <w:r>
        <w:rPr>
          <w:b/>
        </w:rPr>
        <w:t xml:space="preserve">fnMpr (2 bytes): </w:t>
      </w:r>
      <w:r>
        <w:t>This value is undefined and MUST be ignored.</w:t>
      </w:r>
    </w:p>
    <w:p w:rsidR="009C6D8D" w:rsidRDefault="00480823">
      <w:pPr>
        <w:pStyle w:val="Definition-Field"/>
      </w:pPr>
      <w:r>
        <w:rPr>
          <w:b/>
        </w:rPr>
        <w:t xml:space="preserve">fcMpr (4 bytes): </w:t>
      </w:r>
      <w:r>
        <w:t>This value is undefined and MUST be ignored.</w:t>
      </w:r>
    </w:p>
    <w:p w:rsidR="009C6D8D" w:rsidRDefault="00480823">
      <w:pPr>
        <w:pStyle w:val="Heading3"/>
      </w:pPr>
      <w:bookmarkStart w:id="3892" w:name="Section_31cdac334e8f4f979c588f6b6640c654"/>
      <w:bookmarkStart w:id="3893" w:name="Selsf"/>
      <w:bookmarkStart w:id="3894" w:name="_Toc471996717"/>
      <w:r>
        <w:t>Selsf</w:t>
      </w:r>
      <w:bookmarkEnd w:id="3892"/>
      <w:bookmarkEnd w:id="3893"/>
      <w:bookmarkEnd w:id="3894"/>
      <w:r>
        <w:fldChar w:fldCharType="begin"/>
      </w:r>
      <w:r>
        <w:instrText xml:space="preserve"> XE "Details:Selsf structure" </w:instrText>
      </w:r>
      <w:r>
        <w:fldChar w:fldCharType="end"/>
      </w:r>
      <w:r>
        <w:fldChar w:fldCharType="begin"/>
      </w:r>
      <w:r>
        <w:instrText xml:space="preserve"> XE "Selsf</w:instrText>
      </w:r>
      <w:r>
        <w:instrText xml:space="preserve">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9C6D8D" w:rsidRDefault="00480823">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c>
          <w:tcPr>
            <w:tcW w:w="270" w:type="dxa"/>
          </w:tcPr>
          <w:p w:rsidR="009C6D8D" w:rsidRDefault="00480823">
            <w:pPr>
              <w:pStyle w:val="PacketDiagramBodyText"/>
            </w:pPr>
            <w:r>
              <w:t>N</w:t>
            </w:r>
          </w:p>
        </w:tc>
        <w:tc>
          <w:tcPr>
            <w:tcW w:w="270" w:type="dxa"/>
          </w:tcPr>
          <w:p w:rsidR="009C6D8D" w:rsidRDefault="00480823">
            <w:pPr>
              <w:pStyle w:val="PacketDiagramBodyText"/>
            </w:pPr>
            <w:r>
              <w:t>O</w:t>
            </w:r>
          </w:p>
        </w:tc>
        <w:tc>
          <w:tcPr>
            <w:tcW w:w="270" w:type="dxa"/>
          </w:tcPr>
          <w:p w:rsidR="009C6D8D" w:rsidRDefault="00480823">
            <w:pPr>
              <w:pStyle w:val="PacketDiagramBodyText"/>
            </w:pPr>
            <w:r>
              <w:t>P</w:t>
            </w:r>
          </w:p>
        </w:tc>
        <w:tc>
          <w:tcPr>
            <w:tcW w:w="1890" w:type="dxa"/>
            <w:gridSpan w:val="7"/>
          </w:tcPr>
          <w:p w:rsidR="009C6D8D" w:rsidRDefault="00480823">
            <w:pPr>
              <w:pStyle w:val="PacketDiagramBodyText"/>
            </w:pPr>
            <w:r>
              <w:t>fForward</w:t>
            </w:r>
          </w:p>
        </w:tc>
        <w:tc>
          <w:tcPr>
            <w:tcW w:w="270" w:type="dxa"/>
          </w:tcPr>
          <w:p w:rsidR="009C6D8D" w:rsidRDefault="00480823">
            <w:pPr>
              <w:pStyle w:val="PacketDiagramBodyText"/>
            </w:pPr>
            <w:r>
              <w:t>Q</w:t>
            </w:r>
          </w:p>
        </w:tc>
        <w:tc>
          <w:tcPr>
            <w:tcW w:w="2160" w:type="dxa"/>
            <w:gridSpan w:val="8"/>
          </w:tcPr>
          <w:p w:rsidR="009C6D8D" w:rsidRDefault="00480823">
            <w:pPr>
              <w:pStyle w:val="PacketDiagramBodyText"/>
            </w:pPr>
            <w:r>
              <w:t>fInsEnd</w:t>
            </w:r>
          </w:p>
        </w:tc>
      </w:tr>
      <w:tr w:rsidR="009C6D8D" w:rsidTr="009C6D8D">
        <w:trPr>
          <w:trHeight w:hRule="exact" w:val="490"/>
        </w:trPr>
        <w:tc>
          <w:tcPr>
            <w:tcW w:w="8640" w:type="dxa"/>
            <w:gridSpan w:val="32"/>
          </w:tcPr>
          <w:p w:rsidR="009C6D8D" w:rsidRDefault="00480823">
            <w:pPr>
              <w:pStyle w:val="PacketDiagramBodyText"/>
            </w:pPr>
            <w:r>
              <w:t>cpFirst</w:t>
            </w:r>
          </w:p>
        </w:tc>
      </w:tr>
      <w:tr w:rsidR="009C6D8D" w:rsidTr="009C6D8D">
        <w:trPr>
          <w:trHeight w:hRule="exact" w:val="490"/>
        </w:trPr>
        <w:tc>
          <w:tcPr>
            <w:tcW w:w="8640" w:type="dxa"/>
            <w:gridSpan w:val="32"/>
          </w:tcPr>
          <w:p w:rsidR="009C6D8D" w:rsidRDefault="00480823">
            <w:pPr>
              <w:pStyle w:val="PacketDiagramBodyText"/>
            </w:pPr>
            <w:r>
              <w:t>cpLim</w:t>
            </w:r>
          </w:p>
        </w:tc>
      </w:tr>
      <w:tr w:rsidR="009C6D8D" w:rsidTr="009C6D8D">
        <w:trPr>
          <w:trHeight w:hRule="exact" w:val="490"/>
        </w:trPr>
        <w:tc>
          <w:tcPr>
            <w:tcW w:w="8640" w:type="dxa"/>
            <w:gridSpan w:val="32"/>
          </w:tcPr>
          <w:p w:rsidR="009C6D8D" w:rsidRDefault="00480823">
            <w:pPr>
              <w:pStyle w:val="PacketDiagramBodyText"/>
            </w:pPr>
            <w:r>
              <w:t>unused4</w:t>
            </w:r>
          </w:p>
        </w:tc>
      </w:tr>
      <w:tr w:rsidR="009C6D8D" w:rsidTr="009C6D8D">
        <w:trPr>
          <w:trHeight w:hRule="exact" w:val="490"/>
        </w:trPr>
        <w:tc>
          <w:tcPr>
            <w:tcW w:w="8640" w:type="dxa"/>
            <w:gridSpan w:val="32"/>
          </w:tcPr>
          <w:p w:rsidR="009C6D8D" w:rsidRDefault="00480823">
            <w:pPr>
              <w:pStyle w:val="PacketDiagramBodyText"/>
            </w:pPr>
            <w:r>
              <w:t>blktblSel</w:t>
            </w:r>
          </w:p>
        </w:tc>
      </w:tr>
      <w:tr w:rsidR="009C6D8D" w:rsidTr="009C6D8D">
        <w:trPr>
          <w:trHeight w:hRule="exact" w:val="490"/>
        </w:trPr>
        <w:tc>
          <w:tcPr>
            <w:tcW w:w="8640" w:type="dxa"/>
            <w:gridSpan w:val="32"/>
          </w:tcPr>
          <w:p w:rsidR="009C6D8D" w:rsidRDefault="00480823">
            <w:pPr>
              <w:pStyle w:val="PacketDiagramBodyText"/>
            </w:pPr>
            <w:r>
              <w:t>cpAnchor</w:t>
            </w:r>
          </w:p>
        </w:tc>
      </w:tr>
      <w:tr w:rsidR="009C6D8D" w:rsidTr="009C6D8D">
        <w:trPr>
          <w:trHeight w:hRule="exact" w:val="490"/>
        </w:trPr>
        <w:tc>
          <w:tcPr>
            <w:tcW w:w="4320" w:type="dxa"/>
            <w:gridSpan w:val="16"/>
          </w:tcPr>
          <w:p w:rsidR="009C6D8D" w:rsidRDefault="00480823">
            <w:pPr>
              <w:pStyle w:val="PacketDiagramBodyText"/>
            </w:pPr>
            <w:r>
              <w:t>sty</w:t>
            </w:r>
          </w:p>
        </w:tc>
        <w:tc>
          <w:tcPr>
            <w:tcW w:w="4320" w:type="dxa"/>
            <w:gridSpan w:val="16"/>
          </w:tcPr>
          <w:p w:rsidR="009C6D8D" w:rsidRDefault="00480823">
            <w:pPr>
              <w:pStyle w:val="PacketDiagramBodyText"/>
            </w:pPr>
            <w:r>
              <w:t>unused5</w:t>
            </w:r>
          </w:p>
        </w:tc>
      </w:tr>
      <w:tr w:rsidR="009C6D8D" w:rsidTr="009C6D8D">
        <w:trPr>
          <w:trHeight w:hRule="exact" w:val="490"/>
        </w:trPr>
        <w:tc>
          <w:tcPr>
            <w:tcW w:w="8640" w:type="dxa"/>
            <w:gridSpan w:val="32"/>
          </w:tcPr>
          <w:p w:rsidR="009C6D8D" w:rsidRDefault="00480823">
            <w:pPr>
              <w:pStyle w:val="PacketDiagramBodyText"/>
            </w:pPr>
            <w:r>
              <w:t>cpAnchorShrink</w:t>
            </w:r>
          </w:p>
        </w:tc>
      </w:tr>
      <w:tr w:rsidR="009C6D8D" w:rsidTr="009C6D8D">
        <w:trPr>
          <w:trHeight w:hRule="exact" w:val="490"/>
        </w:trPr>
        <w:tc>
          <w:tcPr>
            <w:tcW w:w="4320" w:type="dxa"/>
            <w:gridSpan w:val="16"/>
          </w:tcPr>
          <w:p w:rsidR="009C6D8D" w:rsidRDefault="00480823">
            <w:pPr>
              <w:pStyle w:val="PacketDiagramBodyText"/>
            </w:pPr>
            <w:r>
              <w:t>xaTableLeft</w:t>
            </w:r>
          </w:p>
        </w:tc>
        <w:tc>
          <w:tcPr>
            <w:tcW w:w="4320" w:type="dxa"/>
            <w:gridSpan w:val="16"/>
          </w:tcPr>
          <w:p w:rsidR="009C6D8D" w:rsidRDefault="00480823">
            <w:pPr>
              <w:pStyle w:val="PacketDiagramBodyText"/>
            </w:pPr>
            <w:r>
              <w:t>xaTableRight</w:t>
            </w:r>
          </w:p>
        </w:tc>
      </w:tr>
    </w:tbl>
    <w:p w:rsidR="009C6D8D" w:rsidRDefault="00480823">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9C6D8D" w:rsidRDefault="00480823">
      <w:pPr>
        <w:pStyle w:val="Definition-Field"/>
      </w:pPr>
      <w:r>
        <w:rPr>
          <w:b/>
        </w:rPr>
        <w:t xml:space="preserve">B - unused1 (1 bit): </w:t>
      </w:r>
      <w:r>
        <w:t>This bit is undef</w:t>
      </w:r>
      <w:r>
        <w:t>ined and MUST be ignored.</w:t>
      </w:r>
    </w:p>
    <w:p w:rsidR="009C6D8D" w:rsidRDefault="00480823">
      <w:pPr>
        <w:pStyle w:val="Definition-Field"/>
      </w:pPr>
      <w:r>
        <w:rPr>
          <w:b/>
        </w:rPr>
        <w:t xml:space="preserve">C - fWithinCell (1 bit): </w:t>
      </w:r>
      <w:r>
        <w:t>A bit that specifies that the selection is content within a table cell. This value MUST be 0 if the selection contains only whole table cells.</w:t>
      </w:r>
    </w:p>
    <w:p w:rsidR="009C6D8D" w:rsidRDefault="00480823">
      <w:pPr>
        <w:pStyle w:val="Definition-Field"/>
      </w:pPr>
      <w:r>
        <w:rPr>
          <w:b/>
        </w:rPr>
        <w:t xml:space="preserve">D - fTableAnchor (1 bit): </w:t>
      </w:r>
      <w:r>
        <w:t>If this bit is 1, then the selection</w:t>
      </w:r>
      <w:r>
        <w:t xml:space="preserve"> began with either table content or table cells.</w:t>
      </w:r>
    </w:p>
    <w:p w:rsidR="009C6D8D" w:rsidRDefault="00480823">
      <w:pPr>
        <w:pStyle w:val="Definition-Field"/>
      </w:pPr>
      <w:r>
        <w:rPr>
          <w:b/>
        </w:rPr>
        <w:lastRenderedPageBreak/>
        <w:t xml:space="preserve">E - fTableSelNonShrink (1 bit): </w:t>
      </w:r>
      <w:r>
        <w:t>If this bit is 1, then the selection began with the use of the mouse to select the whole table cell and that the selection contains only whole table cells.</w:t>
      </w:r>
    </w:p>
    <w:p w:rsidR="009C6D8D" w:rsidRDefault="00480823">
      <w:pPr>
        <w:pStyle w:val="Definition-Field"/>
      </w:pPr>
      <w:r>
        <w:rPr>
          <w:b/>
        </w:rPr>
        <w:t>F - unused2 (1 bit)</w:t>
      </w:r>
      <w:r>
        <w:rPr>
          <w:b/>
        </w:rPr>
        <w:t xml:space="preserve">: </w:t>
      </w:r>
      <w:r>
        <w:t>This bit is undefined and MUST be ignored.</w:t>
      </w:r>
    </w:p>
    <w:p w:rsidR="009C6D8D" w:rsidRDefault="00480823">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9C6D8D" w:rsidRDefault="00480823">
      <w:pPr>
        <w:pStyle w:val="Definition-Field"/>
      </w:pPr>
      <w:r>
        <w:rPr>
          <w:b/>
        </w:rPr>
        <w:t xml:space="preserve">H - fPrefix (1 bit): </w:t>
      </w:r>
      <w:r>
        <w:t>If this bit is 1, then the selection is a bullet in a bulleted list or a number in a numbered list.</w:t>
      </w:r>
    </w:p>
    <w:p w:rsidR="009C6D8D" w:rsidRDefault="00480823">
      <w:pPr>
        <w:pStyle w:val="Definition-Field"/>
      </w:pPr>
      <w:r>
        <w:rPr>
          <w:b/>
        </w:rPr>
        <w:t xml:space="preserve">I - fShape (1 bit): </w:t>
      </w:r>
      <w:r>
        <w:t xml:space="preserve">A bit that specifies that the selection is a shape or floating picture. This value MUST be 0 if the selection is a </w:t>
      </w:r>
      <w:r>
        <w:t>textbox or inline picture.</w:t>
      </w:r>
    </w:p>
    <w:p w:rsidR="009C6D8D" w:rsidRDefault="00480823">
      <w:pPr>
        <w:pStyle w:val="Definition-Field"/>
      </w:pPr>
      <w:r>
        <w:rPr>
          <w:b/>
        </w:rPr>
        <w:t xml:space="preserve">J - fFrame (1 bit): </w:t>
      </w:r>
      <w:r>
        <w:t>A bit that specifies that the selection is a text frame. This value MUST be 0 if the selection is a textbox.</w:t>
      </w:r>
    </w:p>
    <w:p w:rsidR="009C6D8D" w:rsidRDefault="00480823">
      <w:pPr>
        <w:pStyle w:val="Definition-Field"/>
      </w:pPr>
      <w:r>
        <w:rPr>
          <w:b/>
        </w:rPr>
        <w:t xml:space="preserve">K - fColumn (1 bit): </w:t>
      </w:r>
      <w:r>
        <w:t>If this bit is 1, then the selection contains one or more whole table cells. Th</w:t>
      </w:r>
      <w:r>
        <w:t>is bit MUST be 0 if the selection was made strictly of whole table rows or the entire table.</w:t>
      </w:r>
    </w:p>
    <w:p w:rsidR="009C6D8D" w:rsidRDefault="00480823">
      <w:pPr>
        <w:pStyle w:val="Definition-Field"/>
      </w:pPr>
      <w:r>
        <w:rPr>
          <w:b/>
        </w:rPr>
        <w:t xml:space="preserve">L - fTable (1 bit): </w:t>
      </w:r>
      <w:r>
        <w:t>If this bit is 1, then the selection contains one or more whole table cells.</w:t>
      </w:r>
    </w:p>
    <w:p w:rsidR="009C6D8D" w:rsidRDefault="00480823">
      <w:pPr>
        <w:pStyle w:val="Definition-Field"/>
      </w:pPr>
      <w:r>
        <w:rPr>
          <w:b/>
        </w:rPr>
        <w:t xml:space="preserve">M - fGraphics (1 bit): </w:t>
      </w:r>
      <w:r>
        <w:t xml:space="preserve">A bit that specifies that the selection is </w:t>
      </w:r>
      <w:r>
        <w:t>an inline picture. This value MUST be 0 if the selection is a floating picture.</w:t>
      </w:r>
    </w:p>
    <w:p w:rsidR="009C6D8D" w:rsidRDefault="00480823">
      <w:pPr>
        <w:pStyle w:val="Definition-Field"/>
      </w:pPr>
      <w:r>
        <w:rPr>
          <w:b/>
        </w:rPr>
        <w:t xml:space="preserve">N - fBlock (1 bit): </w:t>
      </w:r>
      <w:r>
        <w:t xml:space="preserve">A bit that specifies that the selection was made of a rectangular block. If </w:t>
      </w:r>
      <w:r>
        <w:rPr>
          <w:b/>
        </w:rPr>
        <w:t>fTable</w:t>
      </w:r>
      <w:r>
        <w:t xml:space="preserve"> is 0, the selection is a block of text and MUST NOT contain table content</w:t>
      </w:r>
      <w:r>
        <w:t xml:space="preserve">. If </w:t>
      </w:r>
      <w:r>
        <w:rPr>
          <w:b/>
        </w:rPr>
        <w:t>fTable</w:t>
      </w:r>
      <w:r>
        <w:t xml:space="preserve"> is 1, the selection is a block of table cells; </w:t>
      </w:r>
      <w:r>
        <w:rPr>
          <w:b/>
        </w:rPr>
        <w:t>fBlock</w:t>
      </w:r>
      <w:r>
        <w:t xml:space="preserve"> MUST be 0 if the table selection is restricted to whole table rows or is the entire table.</w:t>
      </w:r>
    </w:p>
    <w:p w:rsidR="009C6D8D" w:rsidRDefault="00480823">
      <w:pPr>
        <w:pStyle w:val="Definition-Field"/>
      </w:pPr>
      <w:r>
        <w:rPr>
          <w:b/>
        </w:rPr>
        <w:t xml:space="preserve">O - unused3 (1 bit): </w:t>
      </w:r>
      <w:r>
        <w:t>This bit is undefined and MUST be 0.</w:t>
      </w:r>
    </w:p>
    <w:p w:rsidR="009C6D8D" w:rsidRDefault="00480823">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9C6D8D" w:rsidRDefault="00480823">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9C6D8D" w:rsidRDefault="00480823">
      <w:pPr>
        <w:pStyle w:val="Definition-Field"/>
      </w:pPr>
      <w:r>
        <w:rPr>
          <w:b/>
        </w:rPr>
        <w:t xml:space="preserve">Q - fPrefixW2007 (1 bit): </w:t>
      </w:r>
      <w:r>
        <w:t>A bit that SHOULD</w:t>
      </w:r>
      <w:bookmarkStart w:id="3895"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3895"/>
      <w:r>
        <w:t xml:space="preserve"> be 0 and MUST be ignored.</w:t>
      </w:r>
    </w:p>
    <w:p w:rsidR="009C6D8D" w:rsidRDefault="00480823">
      <w:pPr>
        <w:pStyle w:val="Definition-Field"/>
      </w:pPr>
      <w:r>
        <w:rPr>
          <w:b/>
        </w:rPr>
        <w:t xml:space="preserve">fInsEnd (8 bits): </w:t>
      </w:r>
      <w:r>
        <w:t>An un</w:t>
      </w:r>
      <w:r>
        <w:t xml:space="preserve">signed integer value that MUST be 0 or 1. If this value is 1,  the selection is an insertion point at the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w:t>
      </w:r>
      <w:r>
        <w:t>MUST be ignored. If the selection does not fall at a line break, fInsEnd MUST be ignored.</w:t>
      </w:r>
    </w:p>
    <w:p w:rsidR="009C6D8D" w:rsidRDefault="00480823">
      <w:pPr>
        <w:pStyle w:val="Definition-Field"/>
      </w:pPr>
      <w:r>
        <w:rPr>
          <w:b/>
        </w:rPr>
        <w:t xml:space="preserve">cpFirst (4 bytes): </w:t>
      </w:r>
      <w:r>
        <w:t xml:space="preserve">A signed integer that specifies the start point, in characters, of the selection range. This value MUST be at least 0, and MUST NOT exceed the end </w:t>
      </w:r>
      <w:r>
        <w:t xml:space="preserve">of the text piece. If the selection begins with whole table cells, </w:t>
      </w:r>
      <w:r>
        <w:rPr>
          <w:b/>
        </w:rPr>
        <w:t>cpFirst</w:t>
      </w:r>
      <w:r>
        <w:t xml:space="preserve"> MUST be the location of the beginning of the row that contains the first selected cell. If the selection is a block selection of text, </w:t>
      </w:r>
      <w:r>
        <w:rPr>
          <w:b/>
        </w:rPr>
        <w:t>cpFirst</w:t>
      </w:r>
      <w:r>
        <w:t xml:space="preserve"> MUST be the location of the beginning </w:t>
      </w:r>
      <w:r>
        <w:t>of the first line that contains selected characters.</w:t>
      </w:r>
    </w:p>
    <w:p w:rsidR="009C6D8D" w:rsidRDefault="00480823">
      <w:pPr>
        <w:pStyle w:val="Definition-Field"/>
      </w:pPr>
      <w:r>
        <w:rPr>
          <w:b/>
        </w:rPr>
        <w:t xml:space="preserve">cpLim (4 bytes): </w:t>
      </w:r>
      <w:r>
        <w:t xml:space="preserve">A signed integer that specifies the endpoint, in characters, of the selection range. This value MUST be at least 0, MUST be greater than or equal to </w:t>
      </w:r>
      <w:r>
        <w:rPr>
          <w:b/>
        </w:rPr>
        <w:t>cpFirst</w:t>
      </w:r>
      <w:r>
        <w:t xml:space="preserve">, and MUST NOT exceed the end </w:t>
      </w:r>
      <w:r>
        <w:t xml:space="preserve">of the document. If the selection ends with whole table cells, </w:t>
      </w:r>
      <w:r>
        <w:rPr>
          <w:b/>
        </w:rPr>
        <w:t>cpLim</w:t>
      </w:r>
      <w:r>
        <w:t xml:space="preserve"> MUST be the location of the end of the row that contains the last selected cell. If the selection is a block selection of text, </w:t>
      </w:r>
      <w:r>
        <w:rPr>
          <w:b/>
        </w:rPr>
        <w:t>cpLim</w:t>
      </w:r>
      <w:r>
        <w:t xml:space="preserve"> MUST be the location of the beginning of the last lin</w:t>
      </w:r>
      <w:r>
        <w:t>e that contains selected characters.</w:t>
      </w:r>
    </w:p>
    <w:p w:rsidR="009C6D8D" w:rsidRDefault="00480823">
      <w:pPr>
        <w:pStyle w:val="Definition-Field"/>
      </w:pPr>
      <w:r>
        <w:rPr>
          <w:b/>
        </w:rPr>
        <w:t xml:space="preserve">unused4 (4 bytes): </w:t>
      </w:r>
      <w:r>
        <w:t>Undefined and MUST be ignored.</w:t>
      </w:r>
    </w:p>
    <w:p w:rsidR="009C6D8D" w:rsidRDefault="00480823">
      <w:pPr>
        <w:pStyle w:val="Definition-Field"/>
      </w:pPr>
      <w:r>
        <w:rPr>
          <w:b/>
        </w:rPr>
        <w:lastRenderedPageBreak/>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9C6D8D" w:rsidTr="009C6D8D">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9C6D8D" w:rsidRDefault="00480823">
            <w:pPr>
              <w:pStyle w:val="Definition-Field2"/>
              <w:spacing w:before="0"/>
              <w:ind w:left="0"/>
              <w:rPr>
                <w:b/>
              </w:rPr>
            </w:pPr>
            <w:r>
              <w:rPr>
                <w:b/>
              </w:rPr>
              <w:t>fTable</w:t>
            </w:r>
          </w:p>
        </w:tc>
        <w:tc>
          <w:tcPr>
            <w:tcW w:w="891" w:type="dxa"/>
          </w:tcPr>
          <w:p w:rsidR="009C6D8D" w:rsidRDefault="00480823">
            <w:pPr>
              <w:pStyle w:val="Definition-Field2"/>
              <w:ind w:left="0"/>
              <w:rPr>
                <w:b/>
              </w:rPr>
            </w:pPr>
            <w:r>
              <w:rPr>
                <w:b/>
              </w:rPr>
              <w:t>fBlock</w:t>
            </w:r>
          </w:p>
        </w:tc>
        <w:tc>
          <w:tcPr>
            <w:tcW w:w="6861" w:type="dxa"/>
          </w:tcPr>
          <w:p w:rsidR="009C6D8D" w:rsidRDefault="00480823">
            <w:pPr>
              <w:pStyle w:val="Definition-Field2"/>
              <w:ind w:left="0"/>
              <w:rPr>
                <w:b/>
              </w:rPr>
            </w:pPr>
            <w:r>
              <w:rPr>
                <w:b/>
              </w:rPr>
              <w:t>Interpretation</w:t>
            </w:r>
          </w:p>
        </w:tc>
      </w:tr>
      <w:tr w:rsidR="009C6D8D" w:rsidTr="009C6D8D">
        <w:tc>
          <w:tcPr>
            <w:tcW w:w="896" w:type="dxa"/>
          </w:tcPr>
          <w:p w:rsidR="009C6D8D" w:rsidRDefault="00480823">
            <w:pPr>
              <w:pStyle w:val="Definition-Field2"/>
              <w:spacing w:before="0"/>
              <w:ind w:left="0"/>
            </w:pPr>
            <w:r>
              <w:t>0</w:t>
            </w:r>
          </w:p>
        </w:tc>
        <w:tc>
          <w:tcPr>
            <w:tcW w:w="891" w:type="dxa"/>
          </w:tcPr>
          <w:p w:rsidR="009C6D8D" w:rsidRDefault="00480823">
            <w:pPr>
              <w:pStyle w:val="Definition-Field2"/>
              <w:ind w:left="0"/>
            </w:pPr>
            <w:r>
              <w:t>0</w:t>
            </w:r>
          </w:p>
        </w:tc>
        <w:tc>
          <w:tcPr>
            <w:tcW w:w="6861" w:type="dxa"/>
          </w:tcPr>
          <w:p w:rsidR="009C6D8D" w:rsidRDefault="00480823">
            <w:pPr>
              <w:pStyle w:val="Definition-Field2"/>
              <w:ind w:left="0"/>
            </w:pPr>
            <w:r>
              <w:rPr>
                <w:b/>
              </w:rPr>
              <w:t>blktblSel</w:t>
            </w:r>
            <w:r>
              <w:t xml:space="preserve"> is undefined and MUST be ignored.</w:t>
            </w:r>
          </w:p>
        </w:tc>
      </w:tr>
      <w:tr w:rsidR="009C6D8D" w:rsidTr="009C6D8D">
        <w:tc>
          <w:tcPr>
            <w:tcW w:w="896" w:type="dxa"/>
          </w:tcPr>
          <w:p w:rsidR="009C6D8D" w:rsidRDefault="00480823">
            <w:pPr>
              <w:pStyle w:val="Definition-Field2"/>
              <w:spacing w:before="0"/>
              <w:ind w:left="0"/>
            </w:pPr>
            <w:r>
              <w:t>0</w:t>
            </w:r>
          </w:p>
        </w:tc>
        <w:tc>
          <w:tcPr>
            <w:tcW w:w="891" w:type="dxa"/>
          </w:tcPr>
          <w:p w:rsidR="009C6D8D" w:rsidRDefault="00480823">
            <w:pPr>
              <w:pStyle w:val="Definition-Field2"/>
              <w:ind w:left="0"/>
            </w:pPr>
            <w:r>
              <w:t>1</w:t>
            </w:r>
          </w:p>
        </w:tc>
        <w:tc>
          <w:tcPr>
            <w:tcW w:w="6861" w:type="dxa"/>
          </w:tcPr>
          <w:p w:rsidR="009C6D8D" w:rsidRDefault="00480823">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9C6D8D" w:rsidTr="009C6D8D">
        <w:tc>
          <w:tcPr>
            <w:tcW w:w="896" w:type="dxa"/>
          </w:tcPr>
          <w:p w:rsidR="009C6D8D" w:rsidRDefault="00480823">
            <w:pPr>
              <w:pStyle w:val="Definition-Field2"/>
              <w:spacing w:before="0"/>
              <w:ind w:left="0"/>
            </w:pPr>
            <w:r>
              <w:t>1</w:t>
            </w:r>
          </w:p>
        </w:tc>
        <w:tc>
          <w:tcPr>
            <w:tcW w:w="891" w:type="dxa"/>
          </w:tcPr>
          <w:p w:rsidR="009C6D8D" w:rsidRDefault="00480823">
            <w:pPr>
              <w:pStyle w:val="Definition-Field2"/>
              <w:ind w:left="0"/>
            </w:pPr>
            <w:r>
              <w:t>0</w:t>
            </w:r>
          </w:p>
        </w:tc>
        <w:tc>
          <w:tcPr>
            <w:tcW w:w="6861" w:type="dxa"/>
          </w:tcPr>
          <w:p w:rsidR="009C6D8D" w:rsidRDefault="00480823">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9C6D8D" w:rsidTr="009C6D8D">
        <w:tc>
          <w:tcPr>
            <w:tcW w:w="896" w:type="dxa"/>
          </w:tcPr>
          <w:p w:rsidR="009C6D8D" w:rsidRDefault="00480823">
            <w:pPr>
              <w:pStyle w:val="Definition-Field2"/>
              <w:spacing w:before="0"/>
              <w:ind w:left="0"/>
            </w:pPr>
            <w:r>
              <w:t>1</w:t>
            </w:r>
          </w:p>
        </w:tc>
        <w:tc>
          <w:tcPr>
            <w:tcW w:w="891" w:type="dxa"/>
          </w:tcPr>
          <w:p w:rsidR="009C6D8D" w:rsidRDefault="00480823">
            <w:pPr>
              <w:pStyle w:val="Definition-Field2"/>
              <w:ind w:left="0"/>
            </w:pPr>
            <w:r>
              <w:t>1</w:t>
            </w:r>
          </w:p>
        </w:tc>
        <w:tc>
          <w:tcPr>
            <w:tcW w:w="6861" w:type="dxa"/>
          </w:tcPr>
          <w:p w:rsidR="009C6D8D" w:rsidRDefault="00480823">
            <w:pPr>
              <w:pStyle w:val="Definition-Field2"/>
              <w:ind w:left="0"/>
            </w:pPr>
            <w:r>
              <w:rPr>
                <w:b/>
              </w:rPr>
              <w:t>blktblSel</w:t>
            </w:r>
            <w:r>
              <w:t xml:space="preserve"> is a </w:t>
            </w:r>
            <w:r>
              <w:rPr>
                <w:b/>
              </w:rPr>
              <w:t>TableSel</w:t>
            </w:r>
            <w:r>
              <w:t xml:space="preserve"> and specifies a range of table cells.</w:t>
            </w:r>
          </w:p>
        </w:tc>
      </w:tr>
    </w:tbl>
    <w:p w:rsidR="009C6D8D" w:rsidRDefault="009C6D8D">
      <w:pPr>
        <w:pStyle w:val="Definition-Field"/>
        <w:ind w:left="0" w:firstLine="0"/>
      </w:pPr>
    </w:p>
    <w:p w:rsidR="009C6D8D" w:rsidRDefault="00480823">
      <w:pPr>
        <w:pStyle w:val="Definition-Field"/>
      </w:pPr>
      <w:r>
        <w:rPr>
          <w:b/>
        </w:rPr>
        <w:t xml:space="preserve">cpAnchor (4 bytes): </w:t>
      </w:r>
      <w:r>
        <w:t>A signed integer that specifies the point, in characters, at which th</w:t>
      </w:r>
      <w:r>
        <w:t xml:space="preserve">e selection initially began. This value MUST be greater than or equal to </w:t>
      </w:r>
      <w:r>
        <w:rPr>
          <w:b/>
        </w:rPr>
        <w:t>cpFirst</w:t>
      </w:r>
      <w:r>
        <w:t xml:space="preserve">. If the selection was automatically extended to include text before </w:t>
      </w:r>
      <w:r>
        <w:rPr>
          <w:b/>
        </w:rPr>
        <w:t>cpAnchor</w:t>
      </w:r>
      <w:r>
        <w:t xml:space="preserve">, </w:t>
      </w:r>
      <w:r>
        <w:rPr>
          <w:b/>
        </w:rPr>
        <w:t>cpFirst</w:t>
      </w:r>
      <w:r>
        <w:t xml:space="preserve"> is less than </w:t>
      </w:r>
      <w:r>
        <w:rPr>
          <w:b/>
        </w:rPr>
        <w:t>cpAnchor</w:t>
      </w:r>
      <w:r>
        <w:t>. If the selection was not extended before the point where the selec</w:t>
      </w:r>
      <w:r>
        <w:t xml:space="preserve">tion began, </w:t>
      </w:r>
      <w:r>
        <w:rPr>
          <w:b/>
        </w:rPr>
        <w:t>cpAnchor</w:t>
      </w:r>
      <w:r>
        <w:t xml:space="preserve"> is equal to </w:t>
      </w:r>
      <w:r>
        <w:rPr>
          <w:b/>
        </w:rPr>
        <w:t>cpFirst</w:t>
      </w:r>
      <w:r>
        <w:t>.</w:t>
      </w:r>
    </w:p>
    <w:p w:rsidR="009C6D8D" w:rsidRDefault="00480823">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9C6D8D" w:rsidRDefault="00480823">
      <w:pPr>
        <w:pStyle w:val="Definition-Field"/>
      </w:pPr>
      <w:r>
        <w:rPr>
          <w:b/>
        </w:rPr>
        <w:t xml:space="preserve">unused5 (2 bytes): </w:t>
      </w:r>
      <w:r>
        <w:t>This field is undefined and MUST be ignored.</w:t>
      </w:r>
    </w:p>
    <w:p w:rsidR="009C6D8D" w:rsidRDefault="00480823">
      <w:pPr>
        <w:pStyle w:val="Definition-Field"/>
      </w:pPr>
      <w:r>
        <w:rPr>
          <w:b/>
        </w:rPr>
        <w:t>cpAnch</w:t>
      </w:r>
      <w:r>
        <w:rPr>
          <w:b/>
        </w:rPr>
        <w:t xml:space="preserve">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9C6D8D" w:rsidRDefault="00480823">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xml:space="preserve">, the physical left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ignored.</w:t>
      </w:r>
    </w:p>
    <w:p w:rsidR="009C6D8D" w:rsidRDefault="00480823">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9C6D8D" w:rsidRDefault="00480823">
      <w:pPr>
        <w:pStyle w:val="Heading3"/>
      </w:pPr>
      <w:bookmarkStart w:id="3896" w:name="Section_1cc8d6e117e2466799b639b2c70a0ebe"/>
      <w:bookmarkStart w:id="3897" w:name="Sepx"/>
      <w:bookmarkStart w:id="3898" w:name="_Toc471996718"/>
      <w:r>
        <w:t>Sepx</w:t>
      </w:r>
      <w:bookmarkEnd w:id="3896"/>
      <w:bookmarkEnd w:id="3897"/>
      <w:bookmarkEnd w:id="3898"/>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9C6D8D" w:rsidRDefault="00480823">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w:t>
            </w:r>
          </w:p>
        </w:tc>
        <w:tc>
          <w:tcPr>
            <w:tcW w:w="4320" w:type="dxa"/>
            <w:gridSpan w:val="16"/>
          </w:tcPr>
          <w:p w:rsidR="009C6D8D" w:rsidRDefault="00480823">
            <w:pPr>
              <w:pStyle w:val="PacketDiagramBodyText"/>
            </w:pPr>
            <w:r>
              <w:t>grpprl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(2 bytes): </w:t>
      </w:r>
      <w:r>
        <w:t xml:space="preserve">A signed integer that specifies the size of </w:t>
      </w:r>
      <w:r>
        <w:rPr>
          <w:b/>
        </w:rPr>
        <w:t>grpprl</w:t>
      </w:r>
      <w:r>
        <w:t xml:space="preserve">, in bytes. </w:t>
      </w:r>
    </w:p>
    <w:p w:rsidR="009C6D8D" w:rsidRDefault="00480823">
      <w:pPr>
        <w:pStyle w:val="Definition-Field"/>
      </w:pPr>
      <w:r>
        <w:rPr>
          <w:b/>
        </w:rPr>
        <w:lastRenderedPageBreak/>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9C6D8D" w:rsidRDefault="00480823">
      <w:pPr>
        <w:pStyle w:val="Heading3"/>
      </w:pPr>
      <w:bookmarkStart w:id="3899" w:name="Section_681463bb4e5e4fbf92b6b366c527ea89"/>
      <w:bookmarkStart w:id="3900" w:name="SFpcOperand"/>
      <w:bookmarkStart w:id="3901" w:name="_Toc471996719"/>
      <w:r>
        <w:t>SFpcOperand</w:t>
      </w:r>
      <w:bookmarkEnd w:id="3899"/>
      <w:bookmarkEnd w:id="3900"/>
      <w:bookmarkEnd w:id="3901"/>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9C6D8D" w:rsidRDefault="00480823">
      <w:r>
        <w:t xml:space="preserve">The </w:t>
      </w:r>
      <w:r>
        <w:rPr>
          <w:b/>
        </w:rPr>
        <w:t>SFpcOperant</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902" w:name="fpcBottomPage"/>
            <w:r>
              <w:rPr>
                <w:b/>
              </w:rPr>
              <w:t>fpcBottomPage</w:t>
            </w:r>
            <w:bookmarkEnd w:id="3902"/>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Footnotes are positioned at the bottom of the page.</w:t>
            </w:r>
          </w:p>
        </w:tc>
      </w:tr>
      <w:tr w:rsidR="009C6D8D" w:rsidTr="009C6D8D">
        <w:tc>
          <w:tcPr>
            <w:tcW w:w="0" w:type="auto"/>
            <w:vAlign w:val="center"/>
          </w:tcPr>
          <w:p w:rsidR="009C6D8D" w:rsidRDefault="00480823">
            <w:pPr>
              <w:pStyle w:val="TableBodyText"/>
            </w:pPr>
            <w:bookmarkStart w:id="3903" w:name="fpcBeneathText"/>
            <w:r>
              <w:rPr>
                <w:b/>
              </w:rPr>
              <w:t>fpcBeneathText</w:t>
            </w:r>
            <w:bookmarkEnd w:id="3903"/>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 xml:space="preserve">Footnotes </w:t>
            </w:r>
            <w:r>
              <w:t>are positioned beneath the text on the page.</w:t>
            </w:r>
          </w:p>
        </w:tc>
      </w:tr>
    </w:tbl>
    <w:p w:rsidR="009C6D8D" w:rsidRDefault="00480823">
      <w:pPr>
        <w:pStyle w:val="Heading3"/>
      </w:pPr>
      <w:bookmarkStart w:id="3904" w:name="Section_cee0b9de272e4898994cbae4627e5abb"/>
      <w:bookmarkStart w:id="3905" w:name="Shd"/>
      <w:bookmarkStart w:id="3906" w:name="_Toc471996720"/>
      <w:r>
        <w:t>Shd</w:t>
      </w:r>
      <w:bookmarkEnd w:id="3904"/>
      <w:bookmarkEnd w:id="3905"/>
      <w:bookmarkEnd w:id="3906"/>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9C6D8D" w:rsidRDefault="00480823">
      <w:r>
        <w:t xml:space="preserve">The </w:t>
      </w:r>
      <w:r>
        <w:rPr>
          <w:b/>
        </w:rPr>
        <w:t>Shd</w:t>
      </w:r>
      <w:r>
        <w:t xml:space="preserve"> structure specifies the colors and pattern that are used for background shading.</w:t>
      </w:r>
    </w:p>
    <w:p w:rsidR="009C6D8D" w:rsidRDefault="00480823">
      <w:bookmarkStart w:id="3907" w:name="ShdAuto"/>
      <w:r>
        <w:rPr>
          <w:b/>
        </w:rPr>
        <w:t>ShdAuto</w:t>
      </w:r>
      <w:bookmarkEnd w:id="3907"/>
      <w:r>
        <w:t xml:space="preserve"> is a speci</w:t>
      </w:r>
      <w:r>
        <w:t xml:space="preserve">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21" w:type="dxa"/>
          </w:tcPr>
          <w:p w:rsidR="009C6D8D" w:rsidRDefault="00480823">
            <w:pPr>
              <w:pStyle w:val="TableHeaderText"/>
              <w:spacing w:before="0" w:after="0"/>
            </w:pPr>
            <w:r>
              <w:t>Field</w:t>
            </w:r>
          </w:p>
        </w:tc>
        <w:tc>
          <w:tcPr>
            <w:tcW w:w="1994" w:type="dxa"/>
          </w:tcPr>
          <w:p w:rsidR="009C6D8D" w:rsidRDefault="00480823">
            <w:pPr>
              <w:pStyle w:val="TableHeaderText"/>
              <w:spacing w:before="0" w:after="0"/>
            </w:pPr>
            <w:r>
              <w:t>Value</w:t>
            </w:r>
          </w:p>
        </w:tc>
      </w:tr>
      <w:tr w:rsidR="009C6D8D" w:rsidTr="009C6D8D">
        <w:tc>
          <w:tcPr>
            <w:tcW w:w="1021" w:type="dxa"/>
          </w:tcPr>
          <w:p w:rsidR="009C6D8D" w:rsidRDefault="00480823">
            <w:pPr>
              <w:pStyle w:val="TableBodyText"/>
              <w:keepNext/>
              <w:spacing w:before="0" w:after="0"/>
            </w:pPr>
            <w:r>
              <w:t>cvFore</w:t>
            </w:r>
          </w:p>
        </w:tc>
        <w:tc>
          <w:tcPr>
            <w:tcW w:w="1994" w:type="dxa"/>
          </w:tcPr>
          <w:p w:rsidR="009C6D8D" w:rsidRDefault="00480823">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66" cstate="print"/>
                          <a:stretch>
                            <a:fillRect/>
                          </a:stretch>
                        </pic:blipFill>
                        <pic:spPr>
                          <a:xfrm>
                            <a:off x="0" y="0"/>
                            <a:ext cx="1143000" cy="1028700"/>
                          </a:xfrm>
                          <a:prstGeom prst="rect">
                            <a:avLst/>
                          </a:prstGeom>
                        </pic:spPr>
                      </pic:pic>
                    </a:graphicData>
                  </a:graphic>
                </wp:inline>
              </w:drawing>
            </w:r>
          </w:p>
        </w:tc>
      </w:tr>
      <w:tr w:rsidR="009C6D8D" w:rsidTr="009C6D8D">
        <w:tc>
          <w:tcPr>
            <w:tcW w:w="1021" w:type="dxa"/>
          </w:tcPr>
          <w:p w:rsidR="009C6D8D" w:rsidRDefault="00480823">
            <w:pPr>
              <w:pStyle w:val="TableBodyText"/>
              <w:keepNext/>
              <w:spacing w:before="0" w:after="0"/>
            </w:pPr>
            <w:r>
              <w:t>cvBack</w:t>
            </w:r>
          </w:p>
        </w:tc>
        <w:tc>
          <w:tcPr>
            <w:tcW w:w="1994" w:type="dxa"/>
          </w:tcPr>
          <w:p w:rsidR="009C6D8D" w:rsidRDefault="00480823">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66" cstate="print"/>
                          <a:stretch>
                            <a:fillRect/>
                          </a:stretch>
                        </pic:blipFill>
                        <pic:spPr>
                          <a:xfrm>
                            <a:off x="0" y="0"/>
                            <a:ext cx="1143000" cy="1028700"/>
                          </a:xfrm>
                          <a:prstGeom prst="rect">
                            <a:avLst/>
                          </a:prstGeom>
                        </pic:spPr>
                      </pic:pic>
                    </a:graphicData>
                  </a:graphic>
                </wp:inline>
              </w:drawing>
            </w:r>
          </w:p>
        </w:tc>
      </w:tr>
      <w:tr w:rsidR="009C6D8D" w:rsidTr="009C6D8D">
        <w:tc>
          <w:tcPr>
            <w:tcW w:w="1021" w:type="dxa"/>
          </w:tcPr>
          <w:p w:rsidR="009C6D8D" w:rsidRDefault="00480823">
            <w:pPr>
              <w:pStyle w:val="TableBodyText"/>
              <w:keepNext/>
              <w:spacing w:before="0" w:after="0"/>
            </w:pPr>
            <w:r>
              <w:t>ipat</w:t>
            </w:r>
          </w:p>
        </w:tc>
        <w:tc>
          <w:tcPr>
            <w:tcW w:w="1994" w:type="dxa"/>
          </w:tcPr>
          <w:p w:rsidR="009C6D8D" w:rsidRDefault="00480823">
            <w:pPr>
              <w:pStyle w:val="TableBodyText"/>
              <w:keepNext/>
              <w:spacing w:before="0" w:after="0"/>
            </w:pPr>
            <w:r>
              <w:t>ipatAuto</w:t>
            </w:r>
          </w:p>
        </w:tc>
      </w:tr>
    </w:tbl>
    <w:p w:rsidR="009C6D8D" w:rsidRDefault="00480823">
      <w:bookmarkStart w:id="3908" w:name="ShdNil"/>
      <w:r>
        <w:rPr>
          <w:b/>
        </w:rPr>
        <w:t>ShdNil</w:t>
      </w:r>
      <w:bookmarkEnd w:id="3908"/>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21" w:type="dxa"/>
          </w:tcPr>
          <w:p w:rsidR="009C6D8D" w:rsidRDefault="00480823">
            <w:pPr>
              <w:pStyle w:val="TableHeaderText"/>
              <w:spacing w:before="0" w:after="0"/>
            </w:pPr>
            <w:r>
              <w:lastRenderedPageBreak/>
              <w:t>Field</w:t>
            </w:r>
          </w:p>
        </w:tc>
        <w:tc>
          <w:tcPr>
            <w:tcW w:w="1994" w:type="dxa"/>
          </w:tcPr>
          <w:p w:rsidR="009C6D8D" w:rsidRDefault="00480823">
            <w:pPr>
              <w:pStyle w:val="TableHeaderText"/>
              <w:spacing w:before="0" w:after="0"/>
            </w:pPr>
            <w:r>
              <w:t>Value</w:t>
            </w:r>
          </w:p>
        </w:tc>
      </w:tr>
      <w:tr w:rsidR="009C6D8D" w:rsidTr="009C6D8D">
        <w:tc>
          <w:tcPr>
            <w:tcW w:w="1021" w:type="dxa"/>
          </w:tcPr>
          <w:p w:rsidR="009C6D8D" w:rsidRDefault="00480823">
            <w:pPr>
              <w:pStyle w:val="TableBodyText"/>
              <w:keepNext/>
              <w:spacing w:before="0" w:after="0"/>
            </w:pPr>
            <w:r>
              <w:t>cvFore</w:t>
            </w:r>
          </w:p>
        </w:tc>
        <w:tc>
          <w:tcPr>
            <w:tcW w:w="1994" w:type="dxa"/>
          </w:tcPr>
          <w:p w:rsidR="009C6D8D" w:rsidRDefault="00480823">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67" cstate="print"/>
                          <a:stretch>
                            <a:fillRect/>
                          </a:stretch>
                        </pic:blipFill>
                        <pic:spPr>
                          <a:xfrm>
                            <a:off x="0" y="0"/>
                            <a:ext cx="1143000" cy="990600"/>
                          </a:xfrm>
                          <a:prstGeom prst="rect">
                            <a:avLst/>
                          </a:prstGeom>
                        </pic:spPr>
                      </pic:pic>
                    </a:graphicData>
                  </a:graphic>
                </wp:inline>
              </w:drawing>
            </w:r>
          </w:p>
        </w:tc>
      </w:tr>
      <w:tr w:rsidR="009C6D8D" w:rsidTr="009C6D8D">
        <w:tc>
          <w:tcPr>
            <w:tcW w:w="1021" w:type="dxa"/>
          </w:tcPr>
          <w:p w:rsidR="009C6D8D" w:rsidRDefault="00480823">
            <w:pPr>
              <w:pStyle w:val="TableBodyText"/>
              <w:keepNext/>
              <w:spacing w:before="0" w:after="0"/>
            </w:pPr>
            <w:r>
              <w:t>cvBack</w:t>
            </w:r>
          </w:p>
        </w:tc>
        <w:tc>
          <w:tcPr>
            <w:tcW w:w="1994" w:type="dxa"/>
          </w:tcPr>
          <w:p w:rsidR="009C6D8D" w:rsidRDefault="00480823">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67" cstate="print"/>
                          <a:stretch>
                            <a:fillRect/>
                          </a:stretch>
                        </pic:blipFill>
                        <pic:spPr>
                          <a:xfrm>
                            <a:off x="0" y="0"/>
                            <a:ext cx="1143000" cy="990600"/>
                          </a:xfrm>
                          <a:prstGeom prst="rect">
                            <a:avLst/>
                          </a:prstGeom>
                        </pic:spPr>
                      </pic:pic>
                    </a:graphicData>
                  </a:graphic>
                </wp:inline>
              </w:drawing>
            </w:r>
          </w:p>
        </w:tc>
      </w:tr>
      <w:tr w:rsidR="009C6D8D" w:rsidTr="009C6D8D">
        <w:tc>
          <w:tcPr>
            <w:tcW w:w="1021" w:type="dxa"/>
          </w:tcPr>
          <w:p w:rsidR="009C6D8D" w:rsidRDefault="00480823">
            <w:pPr>
              <w:pStyle w:val="TableBodyText"/>
              <w:keepNext/>
              <w:spacing w:before="0" w:after="0"/>
            </w:pPr>
            <w:r>
              <w:t>ipat</w:t>
            </w:r>
          </w:p>
        </w:tc>
        <w:tc>
          <w:tcPr>
            <w:tcW w:w="1994" w:type="dxa"/>
          </w:tcPr>
          <w:p w:rsidR="009C6D8D" w:rsidRDefault="00480823">
            <w:pPr>
              <w:pStyle w:val="TableBodyText"/>
              <w:keepNext/>
              <w:spacing w:before="0" w:after="0"/>
            </w:pPr>
            <w:r>
              <w:t>ipatAuto</w:t>
            </w:r>
          </w:p>
        </w:tc>
      </w:tr>
    </w:tbl>
    <w:p w:rsidR="009C6D8D" w:rsidRDefault="009C6D8D">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cvFore</w:t>
            </w:r>
          </w:p>
        </w:tc>
      </w:tr>
      <w:tr w:rsidR="009C6D8D" w:rsidTr="009C6D8D">
        <w:trPr>
          <w:trHeight w:hRule="exact" w:val="490"/>
        </w:trPr>
        <w:tc>
          <w:tcPr>
            <w:tcW w:w="8640" w:type="dxa"/>
            <w:gridSpan w:val="32"/>
          </w:tcPr>
          <w:p w:rsidR="009C6D8D" w:rsidRDefault="00480823">
            <w:pPr>
              <w:pStyle w:val="PacketDiagramBodyText"/>
            </w:pPr>
            <w:r>
              <w:t>cvBack</w:t>
            </w:r>
          </w:p>
        </w:tc>
      </w:tr>
      <w:tr w:rsidR="009C6D8D" w:rsidTr="009C6D8D">
        <w:trPr>
          <w:gridAfter w:val="16"/>
          <w:wAfter w:w="4320" w:type="dxa"/>
          <w:trHeight w:hRule="exact" w:val="490"/>
        </w:trPr>
        <w:tc>
          <w:tcPr>
            <w:tcW w:w="4320" w:type="dxa"/>
            <w:gridSpan w:val="16"/>
          </w:tcPr>
          <w:p w:rsidR="009C6D8D" w:rsidRDefault="00480823">
            <w:pPr>
              <w:pStyle w:val="PacketDiagramBodyText"/>
            </w:pPr>
            <w:r>
              <w:t>ipat</w:t>
            </w:r>
          </w:p>
        </w:tc>
      </w:tr>
    </w:tbl>
    <w:p w:rsidR="009C6D8D" w:rsidRDefault="00480823">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9C6D8D" w:rsidRDefault="00480823">
      <w:pPr>
        <w:pStyle w:val="Definition-Field"/>
      </w:pPr>
      <w:r>
        <w:rPr>
          <w:b/>
        </w:rPr>
        <w:t xml:space="preserve">cvBack (4 bytes): </w:t>
      </w:r>
      <w:r>
        <w:t xml:space="preserve"> A </w:t>
      </w:r>
      <w:r>
        <w:rPr>
          <w:b/>
        </w:rPr>
        <w:t>COLORREF</w:t>
      </w:r>
      <w:r>
        <w:t xml:space="preserve"> that specifies the background color of </w:t>
      </w:r>
      <w:r>
        <w:rPr>
          <w:b/>
        </w:rPr>
        <w:t>ipat</w:t>
      </w:r>
      <w:r>
        <w:t>.</w:t>
      </w:r>
    </w:p>
    <w:p w:rsidR="009C6D8D" w:rsidRDefault="00480823">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9C6D8D" w:rsidRDefault="00480823">
      <w:pPr>
        <w:pStyle w:val="Heading3"/>
      </w:pPr>
      <w:bookmarkStart w:id="3909" w:name="Section_46589ef4c6864ff6ad8482c15d631491"/>
      <w:bookmarkStart w:id="3910" w:name="Shd80"/>
      <w:bookmarkStart w:id="3911" w:name="_Toc471996721"/>
      <w:r>
        <w:t>Shd80</w:t>
      </w:r>
      <w:bookmarkEnd w:id="3909"/>
      <w:bookmarkEnd w:id="3910"/>
      <w:bookmarkEnd w:id="3911"/>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9C6D8D" w:rsidRDefault="00480823">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2" w:name="Shd80Nil"/>
      <w:r>
        <w:rPr>
          <w:b/>
        </w:rPr>
        <w:t>Shd80Nil</w:t>
      </w:r>
      <w:bookmarkEnd w:id="3912"/>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83" w:type="dxa"/>
          </w:tcPr>
          <w:p w:rsidR="009C6D8D" w:rsidRDefault="00480823">
            <w:pPr>
              <w:pStyle w:val="TableHeaderText"/>
              <w:spacing w:before="0" w:after="0"/>
            </w:pPr>
            <w:r>
              <w:t>Field</w:t>
            </w:r>
          </w:p>
        </w:tc>
        <w:tc>
          <w:tcPr>
            <w:tcW w:w="880" w:type="dxa"/>
          </w:tcPr>
          <w:p w:rsidR="009C6D8D" w:rsidRDefault="00480823">
            <w:pPr>
              <w:pStyle w:val="TableHeaderText"/>
              <w:spacing w:before="0" w:after="0"/>
            </w:pPr>
            <w:r>
              <w:t>Value</w:t>
            </w:r>
          </w:p>
        </w:tc>
      </w:tr>
      <w:tr w:rsidR="009C6D8D" w:rsidTr="009C6D8D">
        <w:tc>
          <w:tcPr>
            <w:tcW w:w="1083" w:type="dxa"/>
          </w:tcPr>
          <w:p w:rsidR="009C6D8D" w:rsidRDefault="00480823">
            <w:pPr>
              <w:pStyle w:val="TableBodyText"/>
              <w:spacing w:before="0" w:after="0"/>
            </w:pPr>
            <w:r>
              <w:t>icoFore</w:t>
            </w:r>
          </w:p>
        </w:tc>
        <w:tc>
          <w:tcPr>
            <w:tcW w:w="880" w:type="dxa"/>
          </w:tcPr>
          <w:p w:rsidR="009C6D8D" w:rsidRDefault="00480823">
            <w:pPr>
              <w:pStyle w:val="TableBodyText"/>
              <w:spacing w:before="0" w:after="0"/>
            </w:pPr>
            <w:r>
              <w:t>0x1F</w:t>
            </w:r>
          </w:p>
        </w:tc>
      </w:tr>
      <w:tr w:rsidR="009C6D8D" w:rsidTr="009C6D8D">
        <w:tc>
          <w:tcPr>
            <w:tcW w:w="1083" w:type="dxa"/>
          </w:tcPr>
          <w:p w:rsidR="009C6D8D" w:rsidRDefault="00480823">
            <w:pPr>
              <w:pStyle w:val="TableBodyText"/>
              <w:spacing w:before="0" w:after="0"/>
            </w:pPr>
            <w:r>
              <w:t>icoBack</w:t>
            </w:r>
          </w:p>
        </w:tc>
        <w:tc>
          <w:tcPr>
            <w:tcW w:w="880" w:type="dxa"/>
          </w:tcPr>
          <w:p w:rsidR="009C6D8D" w:rsidRDefault="00480823">
            <w:pPr>
              <w:pStyle w:val="TableBodyText"/>
              <w:spacing w:before="0" w:after="0"/>
            </w:pPr>
            <w:r>
              <w:t>0x1F</w:t>
            </w:r>
          </w:p>
        </w:tc>
      </w:tr>
      <w:tr w:rsidR="009C6D8D" w:rsidTr="009C6D8D">
        <w:tc>
          <w:tcPr>
            <w:tcW w:w="1083" w:type="dxa"/>
          </w:tcPr>
          <w:p w:rsidR="009C6D8D" w:rsidRDefault="00480823">
            <w:pPr>
              <w:pStyle w:val="TableBodyText"/>
              <w:spacing w:before="0" w:after="0"/>
            </w:pPr>
            <w:r>
              <w:t>ipat</w:t>
            </w:r>
          </w:p>
        </w:tc>
        <w:tc>
          <w:tcPr>
            <w:tcW w:w="880" w:type="dxa"/>
          </w:tcPr>
          <w:p w:rsidR="009C6D8D" w:rsidRDefault="00480823">
            <w:pPr>
              <w:pStyle w:val="TableBodyText"/>
              <w:spacing w:before="0" w:after="0"/>
            </w:pPr>
            <w:r>
              <w:t>0x3F</w:t>
            </w:r>
          </w:p>
        </w:tc>
      </w:tr>
    </w:tbl>
    <w:p w:rsidR="009C6D8D" w:rsidRDefault="009C6D8D">
      <w:pPr>
        <w:tabs>
          <w:tab w:val="left" w:pos="1198"/>
        </w:tabs>
        <w:spacing w:before="0" w:after="0"/>
      </w:pPr>
    </w:p>
    <w:p w:rsidR="009C6D8D" w:rsidRDefault="009C6D8D">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1350" w:type="dxa"/>
            <w:gridSpan w:val="5"/>
          </w:tcPr>
          <w:p w:rsidR="009C6D8D" w:rsidRDefault="00480823">
            <w:pPr>
              <w:pStyle w:val="PacketDiagramBodyText"/>
            </w:pPr>
            <w:r>
              <w:t>icoFore</w:t>
            </w:r>
          </w:p>
        </w:tc>
        <w:tc>
          <w:tcPr>
            <w:tcW w:w="1350" w:type="dxa"/>
            <w:gridSpan w:val="5"/>
          </w:tcPr>
          <w:p w:rsidR="009C6D8D" w:rsidRDefault="00480823">
            <w:pPr>
              <w:pStyle w:val="PacketDiagramBodyText"/>
            </w:pPr>
            <w:r>
              <w:t>icoBack</w:t>
            </w:r>
          </w:p>
        </w:tc>
        <w:tc>
          <w:tcPr>
            <w:tcW w:w="1620" w:type="dxa"/>
            <w:gridSpan w:val="6"/>
          </w:tcPr>
          <w:p w:rsidR="009C6D8D" w:rsidRDefault="00480823">
            <w:pPr>
              <w:pStyle w:val="PacketDiagramBodyText"/>
            </w:pPr>
            <w:r>
              <w:t>ipat</w:t>
            </w:r>
          </w:p>
        </w:tc>
      </w:tr>
    </w:tbl>
    <w:p w:rsidR="009C6D8D" w:rsidRDefault="00480823">
      <w:pPr>
        <w:pStyle w:val="Definition-Field"/>
      </w:pPr>
      <w:r>
        <w:rPr>
          <w:b/>
        </w:rPr>
        <w:t xml:space="preserve">icoFore (5 bits): </w:t>
      </w:r>
      <w:r>
        <w:t xml:space="preserve"> An </w:t>
      </w:r>
      <w:r>
        <w:rPr>
          <w:b/>
        </w:rPr>
        <w:t>Ico</w:t>
      </w:r>
      <w:r>
        <w:t xml:space="preserve"> that specifies the foreground color of </w:t>
      </w:r>
      <w:r>
        <w:rPr>
          <w:b/>
        </w:rPr>
        <w:t>ipat</w:t>
      </w:r>
      <w:r>
        <w:t>.</w:t>
      </w:r>
    </w:p>
    <w:p w:rsidR="009C6D8D" w:rsidRDefault="00480823">
      <w:pPr>
        <w:pStyle w:val="Definition-Field"/>
      </w:pPr>
      <w:r>
        <w:rPr>
          <w:b/>
        </w:rPr>
        <w:t xml:space="preserve">icoBack (5 bits): </w:t>
      </w:r>
      <w:r>
        <w:t xml:space="preserve"> An </w:t>
      </w:r>
      <w:r>
        <w:rPr>
          <w:b/>
        </w:rPr>
        <w:t>Ico</w:t>
      </w:r>
      <w:r>
        <w:t xml:space="preserve"> that specifies the background color of </w:t>
      </w:r>
      <w:r>
        <w:rPr>
          <w:b/>
        </w:rPr>
        <w:t>ipat</w:t>
      </w:r>
      <w:r>
        <w:t>.</w:t>
      </w:r>
    </w:p>
    <w:p w:rsidR="009C6D8D" w:rsidRDefault="00480823">
      <w:pPr>
        <w:pStyle w:val="Definition-Field"/>
      </w:pPr>
      <w:r>
        <w:rPr>
          <w:b/>
        </w:rPr>
        <w:t xml:space="preserve">ipat (6 bits): </w:t>
      </w:r>
      <w:r>
        <w:t xml:space="preserve"> An </w:t>
      </w:r>
      <w:r>
        <w:rPr>
          <w:b/>
        </w:rPr>
        <w:t>Ipat</w:t>
      </w:r>
      <w:r>
        <w:t xml:space="preserve"> that specifies the pattern used for shading.</w:t>
      </w:r>
    </w:p>
    <w:p w:rsidR="009C6D8D" w:rsidRDefault="00480823">
      <w:pPr>
        <w:pStyle w:val="Heading3"/>
      </w:pPr>
      <w:bookmarkStart w:id="3913" w:name="Section_d50c378a2b85425f83a20676b946584e"/>
      <w:bookmarkStart w:id="3914" w:name="SHDOperand"/>
      <w:bookmarkStart w:id="3915" w:name="_Toc471996722"/>
      <w:r>
        <w:lastRenderedPageBreak/>
        <w:t>SHDOperand</w:t>
      </w:r>
      <w:bookmarkEnd w:id="3913"/>
      <w:bookmarkEnd w:id="3914"/>
      <w:bookmarkEnd w:id="3915"/>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9C6D8D" w:rsidRDefault="00480823">
      <w:r>
        <w:t xml:space="preserve">The </w:t>
      </w:r>
      <w:r>
        <w:rPr>
          <w:b/>
        </w:rPr>
        <w:t>SDHOperand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shd</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8"/>
          <w:wAfter w:w="2160" w:type="dxa"/>
          <w:trHeight w:hRule="exact" w:val="490"/>
        </w:trPr>
        <w:tc>
          <w:tcPr>
            <w:tcW w:w="6480" w:type="dxa"/>
            <w:gridSpan w:val="24"/>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that specifies the size of this operand in bytes, not including </w:t>
      </w:r>
      <w:r>
        <w:rPr>
          <w:b/>
        </w:rPr>
        <w:t>cb</w:t>
      </w:r>
      <w:r>
        <w:t>. This value MUST be 10.</w:t>
      </w:r>
    </w:p>
    <w:p w:rsidR="009C6D8D" w:rsidRDefault="00480823">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9C6D8D" w:rsidRDefault="00480823">
      <w:pPr>
        <w:pStyle w:val="Heading3"/>
      </w:pPr>
      <w:bookmarkStart w:id="3916" w:name="Section_e99f8ab7d9c047ab9aa999e66dc5b504"/>
      <w:bookmarkStart w:id="3917" w:name="SLncOperand"/>
      <w:bookmarkStart w:id="3918" w:name="_Toc471996723"/>
      <w:r>
        <w:t>SLncOperand</w:t>
      </w:r>
      <w:bookmarkEnd w:id="3916"/>
      <w:bookmarkEnd w:id="3917"/>
      <w:bookmarkEnd w:id="3918"/>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9C6D8D" w:rsidRDefault="00480823">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3919" w:name="lncPerPage"/>
            <w:r>
              <w:rPr>
                <w:b/>
              </w:rPr>
              <w:t>lncPerPage</w:t>
            </w:r>
            <w:bookmarkEnd w:id="3919"/>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Line numbers restart every page.</w:t>
            </w:r>
          </w:p>
        </w:tc>
      </w:tr>
      <w:tr w:rsidR="009C6D8D" w:rsidTr="009C6D8D">
        <w:tc>
          <w:tcPr>
            <w:tcW w:w="0" w:type="auto"/>
            <w:vAlign w:val="center"/>
          </w:tcPr>
          <w:p w:rsidR="009C6D8D" w:rsidRDefault="00480823">
            <w:pPr>
              <w:pStyle w:val="TableBodyText"/>
            </w:pPr>
            <w:bookmarkStart w:id="3920" w:name="lncRestart"/>
            <w:r>
              <w:rPr>
                <w:b/>
              </w:rPr>
              <w:t>lncRestart</w:t>
            </w:r>
            <w:bookmarkEnd w:id="3920"/>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Line numbers restart at the beginning of the section.</w:t>
            </w:r>
          </w:p>
        </w:tc>
      </w:tr>
      <w:tr w:rsidR="009C6D8D" w:rsidTr="009C6D8D">
        <w:tc>
          <w:tcPr>
            <w:tcW w:w="0" w:type="auto"/>
            <w:vAlign w:val="center"/>
          </w:tcPr>
          <w:p w:rsidR="009C6D8D" w:rsidRDefault="00480823">
            <w:pPr>
              <w:pStyle w:val="TableBodyText"/>
            </w:pPr>
            <w:bookmarkStart w:id="3921" w:name="lncContinue"/>
            <w:r>
              <w:rPr>
                <w:b/>
              </w:rPr>
              <w:t>lncContinue</w:t>
            </w:r>
            <w:bookmarkEnd w:id="3921"/>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Line numbers continue from the preceding section, or start at 1 if this is the first section of the document.</w:t>
            </w:r>
          </w:p>
        </w:tc>
      </w:tr>
    </w:tbl>
    <w:p w:rsidR="009C6D8D" w:rsidRDefault="00480823">
      <w:pPr>
        <w:pStyle w:val="Heading3"/>
      </w:pPr>
      <w:bookmarkStart w:id="3922" w:name="Section_f832c943b5944720b4946783cb9418d9"/>
      <w:bookmarkStart w:id="3923" w:name="SmartTagData"/>
      <w:bookmarkStart w:id="3924" w:name="_Toc471996724"/>
      <w:r>
        <w:t>SmartTagData</w:t>
      </w:r>
      <w:bookmarkEnd w:id="3922"/>
      <w:bookmarkEnd w:id="3923"/>
      <w:bookmarkEnd w:id="3924"/>
      <w:r>
        <w:fldChar w:fldCharType="begin"/>
      </w:r>
      <w:r>
        <w:instrText xml:space="preserve"> XE "Details:SmartTagData structure" </w:instrText>
      </w:r>
      <w:r>
        <w:fldChar w:fldCharType="end"/>
      </w:r>
      <w:r>
        <w:fldChar w:fldCharType="begin"/>
      </w:r>
      <w:r>
        <w:instrText xml:space="preserve"> XE "SmartTagData stru</w:instrText>
      </w:r>
      <w:r>
        <w:instrText xml:space="preserve">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9C6D8D" w:rsidRDefault="00480823">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w:t>
      </w:r>
      <w:r>
        <w:t xml:space="preserve">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propBagStore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propBags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propBagStore (variable): </w:t>
      </w:r>
      <w:r>
        <w:t xml:space="preserve">A </w:t>
      </w:r>
      <w:r>
        <w:rPr>
          <w:b/>
        </w:rPr>
        <w:t>PropertyBagStore</w:t>
      </w:r>
      <w:r>
        <w:t xml:space="preserve">, as specified in </w:t>
      </w:r>
      <w:hyperlink r:id="rId168" w:anchor="Section_d93502fa5b8f4f47a3fe5574046f4b8d">
        <w:r>
          <w:rPr>
            <w:rStyle w:val="Hyperlink"/>
          </w:rPr>
          <w:t>[MS-OSHARED]</w:t>
        </w:r>
      </w:hyperlink>
      <w:r>
        <w:t xml:space="preserve"> section 2.3.4.1.</w:t>
      </w:r>
    </w:p>
    <w:p w:rsidR="009C6D8D" w:rsidRDefault="00480823">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lcbSmartTag</w:t>
      </w:r>
      <w:r>
        <w:t xml:space="preserve"> member of FibRgFcLcb2002.</w:t>
      </w:r>
    </w:p>
    <w:p w:rsidR="009C6D8D" w:rsidRDefault="00480823">
      <w:pPr>
        <w:pStyle w:val="Heading3"/>
      </w:pPr>
      <w:bookmarkStart w:id="3925" w:name="Section_0b9194db67914607a0d274ea7001d9de"/>
      <w:bookmarkStart w:id="3926" w:name="SortColumnAndDirection"/>
      <w:bookmarkStart w:id="3927" w:name="_Toc471996725"/>
      <w:r>
        <w:lastRenderedPageBreak/>
        <w:t>SortColumnAndDirection</w:t>
      </w:r>
      <w:bookmarkEnd w:id="3925"/>
      <w:bookmarkEnd w:id="3926"/>
      <w:bookmarkEnd w:id="3927"/>
      <w:r>
        <w:fldChar w:fldCharType="begin"/>
      </w:r>
      <w:r>
        <w:instrText xml:space="preserve"> XE "Details:SortColumnAndDirection stru</w:instrText>
      </w:r>
      <w:r>
        <w:instrText xml:space="preserve">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9C6D8D" w:rsidRDefault="00480823">
      <w:r>
        <w:t xml:space="preserve">The </w:t>
      </w:r>
      <w:r>
        <w:rPr>
          <w:b/>
        </w:rPr>
        <w:t>SortColumnAndDirection</w:t>
      </w:r>
      <w:r>
        <w:t xml:space="preserve"> structure specifies the sort order and the column by which the list of mail merge recipients </w:t>
      </w:r>
      <w:r>
        <w:t>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iColumn</w:t>
            </w:r>
          </w:p>
        </w:tc>
      </w:tr>
      <w:tr w:rsidR="009C6D8D" w:rsidTr="009C6D8D">
        <w:trPr>
          <w:trHeight w:hRule="exact" w:val="490"/>
        </w:trPr>
        <w:tc>
          <w:tcPr>
            <w:tcW w:w="8640" w:type="dxa"/>
            <w:gridSpan w:val="32"/>
          </w:tcPr>
          <w:p w:rsidR="009C6D8D" w:rsidRDefault="00480823">
            <w:pPr>
              <w:pStyle w:val="PacketDiagramBodyText"/>
            </w:pPr>
            <w:r>
              <w:t>iDirection</w:t>
            </w:r>
          </w:p>
        </w:tc>
      </w:tr>
    </w:tbl>
    <w:p w:rsidR="009C6D8D" w:rsidRDefault="00480823">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9C6D8D" w:rsidRDefault="00480823">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9C6D8D" w:rsidRDefault="00480823">
      <w:pPr>
        <w:pStyle w:val="Heading3"/>
      </w:pPr>
      <w:bookmarkStart w:id="3928" w:name="Section_26fcafc0554b46bcaebfc755276c77a4"/>
      <w:bookmarkStart w:id="3929" w:name="Spa"/>
      <w:bookmarkStart w:id="3930" w:name="_Toc471996726"/>
      <w:r>
        <w:t>Spa</w:t>
      </w:r>
      <w:bookmarkEnd w:id="3928"/>
      <w:bookmarkEnd w:id="3929"/>
      <w:bookmarkEnd w:id="3930"/>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9C6D8D" w:rsidRDefault="00480823">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lid</w:t>
            </w:r>
          </w:p>
        </w:tc>
      </w:tr>
      <w:tr w:rsidR="009C6D8D" w:rsidTr="009C6D8D">
        <w:trPr>
          <w:trHeight w:hRule="exact" w:val="490"/>
        </w:trPr>
        <w:tc>
          <w:tcPr>
            <w:tcW w:w="8640" w:type="dxa"/>
            <w:gridSpan w:val="32"/>
          </w:tcPr>
          <w:p w:rsidR="009C6D8D" w:rsidRDefault="00480823">
            <w:pPr>
              <w:pStyle w:val="PacketDiagramBodyText"/>
            </w:pPr>
            <w:r>
              <w:t>rca (16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70" w:type="dxa"/>
          </w:tcPr>
          <w:p w:rsidR="009C6D8D" w:rsidRDefault="00480823">
            <w:pPr>
              <w:pStyle w:val="PacketDiagramBodyText"/>
            </w:pPr>
            <w:r>
              <w:t>A</w:t>
            </w:r>
          </w:p>
        </w:tc>
        <w:tc>
          <w:tcPr>
            <w:tcW w:w="540" w:type="dxa"/>
            <w:gridSpan w:val="2"/>
          </w:tcPr>
          <w:p w:rsidR="009C6D8D" w:rsidRDefault="00480823">
            <w:pPr>
              <w:pStyle w:val="PacketDiagramBodyText"/>
            </w:pPr>
            <w:r>
              <w:t>bx</w:t>
            </w:r>
          </w:p>
        </w:tc>
        <w:tc>
          <w:tcPr>
            <w:tcW w:w="540" w:type="dxa"/>
            <w:gridSpan w:val="2"/>
          </w:tcPr>
          <w:p w:rsidR="009C6D8D" w:rsidRDefault="00480823">
            <w:pPr>
              <w:pStyle w:val="PacketDiagramBodyText"/>
            </w:pPr>
            <w:r>
              <w:t>by</w:t>
            </w:r>
          </w:p>
        </w:tc>
        <w:tc>
          <w:tcPr>
            <w:tcW w:w="1080" w:type="dxa"/>
            <w:gridSpan w:val="4"/>
          </w:tcPr>
          <w:p w:rsidR="009C6D8D" w:rsidRDefault="00480823">
            <w:pPr>
              <w:pStyle w:val="PacketDiagramBodyText"/>
            </w:pPr>
            <w:r>
              <w:t>wr</w:t>
            </w:r>
          </w:p>
        </w:tc>
        <w:tc>
          <w:tcPr>
            <w:tcW w:w="1080" w:type="dxa"/>
            <w:gridSpan w:val="4"/>
          </w:tcPr>
          <w:p w:rsidR="009C6D8D" w:rsidRDefault="00480823">
            <w:pPr>
              <w:pStyle w:val="PacketDiagramBodyText"/>
            </w:pPr>
            <w:r>
              <w:t>wrk</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4320" w:type="dxa"/>
            <w:gridSpan w:val="16"/>
          </w:tcPr>
          <w:p w:rsidR="009C6D8D" w:rsidRDefault="00480823">
            <w:pPr>
              <w:pStyle w:val="PacketDiagramBodyText"/>
            </w:pPr>
            <w:r>
              <w:t>cTxbx</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69" w:anchor="Section_8560795e77594745838ff7f2ef2f1872">
        <w:r>
          <w:rPr>
            <w:rStyle w:val="Hyperlink"/>
          </w:rPr>
          <w:t>[MS-ODRAW]</w:t>
        </w:r>
      </w:hyperlink>
      <w:r>
        <w:t xml:space="preserve"> sections 2.2.12 and 2.2.40, respectively.</w:t>
      </w:r>
    </w:p>
    <w:p w:rsidR="009C6D8D" w:rsidRDefault="00480823">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9C6D8D" w:rsidRDefault="00480823">
      <w:pPr>
        <w:pStyle w:val="Definition-Field"/>
      </w:pPr>
      <w:r>
        <w:rPr>
          <w:b/>
        </w:rPr>
        <w:t xml:space="preserve">A - fHdr (1 bit): </w:t>
      </w:r>
      <w:r>
        <w:t xml:space="preserve"> This bit is undefined and MUST be ignored. </w:t>
      </w:r>
    </w:p>
    <w:p w:rsidR="009C6D8D" w:rsidRDefault="00480823">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728" w:type="dxa"/>
          </w:tcPr>
          <w:p w:rsidR="009C6D8D" w:rsidRDefault="00480823">
            <w:pPr>
              <w:pStyle w:val="Definition-Field2"/>
              <w:ind w:left="0"/>
              <w:rPr>
                <w:b/>
              </w:rPr>
            </w:pPr>
            <w:r>
              <w:rPr>
                <w:b/>
              </w:rPr>
              <w:lastRenderedPageBreak/>
              <w:t>Value</w:t>
            </w:r>
          </w:p>
        </w:tc>
        <w:tc>
          <w:tcPr>
            <w:tcW w:w="6768" w:type="dxa"/>
          </w:tcPr>
          <w:p w:rsidR="009C6D8D" w:rsidRDefault="00480823">
            <w:pPr>
              <w:pStyle w:val="Definition-Field2"/>
              <w:ind w:left="0"/>
              <w:rPr>
                <w:b/>
              </w:rPr>
            </w:pPr>
            <w:r>
              <w:rPr>
                <w:b/>
              </w:rPr>
              <w:t>Meaning</w:t>
            </w:r>
          </w:p>
        </w:tc>
      </w:tr>
      <w:tr w:rsidR="009C6D8D" w:rsidTr="009C6D8D">
        <w:tc>
          <w:tcPr>
            <w:tcW w:w="1728" w:type="dxa"/>
          </w:tcPr>
          <w:p w:rsidR="009C6D8D" w:rsidRDefault="00480823">
            <w:pPr>
              <w:pStyle w:val="Definition-Field2"/>
              <w:ind w:left="0"/>
            </w:pPr>
            <w:r>
              <w:t>0</w:t>
            </w:r>
          </w:p>
        </w:tc>
        <w:tc>
          <w:tcPr>
            <w:tcW w:w="6768" w:type="dxa"/>
          </w:tcPr>
          <w:p w:rsidR="009C6D8D" w:rsidRDefault="00480823">
            <w:pPr>
              <w:pStyle w:val="Definition-Field2"/>
              <w:ind w:left="0"/>
            </w:pPr>
            <w:r>
              <w:t>Anchored at the leading margin of the page.</w:t>
            </w:r>
          </w:p>
        </w:tc>
      </w:tr>
      <w:tr w:rsidR="009C6D8D" w:rsidTr="009C6D8D">
        <w:tc>
          <w:tcPr>
            <w:tcW w:w="1728" w:type="dxa"/>
          </w:tcPr>
          <w:p w:rsidR="009C6D8D" w:rsidRDefault="00480823">
            <w:pPr>
              <w:pStyle w:val="Definition-Field2"/>
              <w:ind w:left="0"/>
            </w:pPr>
            <w:r>
              <w:t>1</w:t>
            </w:r>
          </w:p>
        </w:tc>
        <w:tc>
          <w:tcPr>
            <w:tcW w:w="6768" w:type="dxa"/>
          </w:tcPr>
          <w:p w:rsidR="009C6D8D" w:rsidRDefault="00480823">
            <w:pPr>
              <w:pStyle w:val="Definition-Field2"/>
              <w:ind w:left="0"/>
            </w:pPr>
            <w:r>
              <w:t>Anchored at the leading edge of the page.</w:t>
            </w:r>
          </w:p>
        </w:tc>
      </w:tr>
      <w:tr w:rsidR="009C6D8D" w:rsidTr="009C6D8D">
        <w:tc>
          <w:tcPr>
            <w:tcW w:w="1728" w:type="dxa"/>
          </w:tcPr>
          <w:p w:rsidR="009C6D8D" w:rsidRDefault="00480823">
            <w:pPr>
              <w:pStyle w:val="Definition-Field2"/>
              <w:ind w:left="0"/>
            </w:pPr>
            <w:r>
              <w:t>2</w:t>
            </w:r>
          </w:p>
        </w:tc>
        <w:tc>
          <w:tcPr>
            <w:tcW w:w="6768" w:type="dxa"/>
          </w:tcPr>
          <w:p w:rsidR="009C6D8D" w:rsidRDefault="00480823">
            <w:pPr>
              <w:pStyle w:val="Definition-Field2"/>
              <w:ind w:left="0"/>
            </w:pPr>
            <w:r>
              <w:t xml:space="preserve">Anchored at the leading edge </w:t>
            </w:r>
            <w:r>
              <w:t>of the column.</w:t>
            </w:r>
          </w:p>
        </w:tc>
      </w:tr>
    </w:tbl>
    <w:p w:rsidR="009C6D8D" w:rsidRDefault="009C6D8D">
      <w:pPr>
        <w:pStyle w:val="Definition-Field2"/>
      </w:pPr>
    </w:p>
    <w:p w:rsidR="009C6D8D" w:rsidRDefault="00480823">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728" w:type="dxa"/>
          </w:tcPr>
          <w:p w:rsidR="009C6D8D" w:rsidRDefault="00480823">
            <w:pPr>
              <w:pStyle w:val="Definition-Field2"/>
              <w:ind w:left="0"/>
              <w:rPr>
                <w:b/>
              </w:rPr>
            </w:pPr>
            <w:r>
              <w:rPr>
                <w:b/>
              </w:rPr>
              <w:t>Value</w:t>
            </w:r>
          </w:p>
        </w:tc>
        <w:tc>
          <w:tcPr>
            <w:tcW w:w="6768" w:type="dxa"/>
          </w:tcPr>
          <w:p w:rsidR="009C6D8D" w:rsidRDefault="00480823">
            <w:pPr>
              <w:pStyle w:val="Definition-Field2"/>
              <w:ind w:left="0"/>
              <w:rPr>
                <w:b/>
              </w:rPr>
            </w:pPr>
            <w:r>
              <w:rPr>
                <w:b/>
              </w:rPr>
              <w:t>Meaning</w:t>
            </w:r>
          </w:p>
        </w:tc>
      </w:tr>
      <w:tr w:rsidR="009C6D8D" w:rsidTr="009C6D8D">
        <w:tc>
          <w:tcPr>
            <w:tcW w:w="1728" w:type="dxa"/>
          </w:tcPr>
          <w:p w:rsidR="009C6D8D" w:rsidRDefault="00480823">
            <w:pPr>
              <w:pStyle w:val="Definition-Field2"/>
              <w:ind w:left="0"/>
            </w:pPr>
            <w:r>
              <w:t>0</w:t>
            </w:r>
          </w:p>
        </w:tc>
        <w:tc>
          <w:tcPr>
            <w:tcW w:w="6768" w:type="dxa"/>
          </w:tcPr>
          <w:p w:rsidR="009C6D8D" w:rsidRDefault="00480823">
            <w:pPr>
              <w:pStyle w:val="Definition-Field2"/>
              <w:ind w:left="0"/>
            </w:pPr>
            <w:r>
              <w:t>Anchored at the top margin of the page.</w:t>
            </w:r>
          </w:p>
        </w:tc>
      </w:tr>
      <w:tr w:rsidR="009C6D8D" w:rsidTr="009C6D8D">
        <w:tc>
          <w:tcPr>
            <w:tcW w:w="1728" w:type="dxa"/>
          </w:tcPr>
          <w:p w:rsidR="009C6D8D" w:rsidRDefault="00480823">
            <w:pPr>
              <w:pStyle w:val="Definition-Field2"/>
              <w:ind w:left="0"/>
            </w:pPr>
            <w:r>
              <w:t>1</w:t>
            </w:r>
          </w:p>
        </w:tc>
        <w:tc>
          <w:tcPr>
            <w:tcW w:w="6768" w:type="dxa"/>
          </w:tcPr>
          <w:p w:rsidR="009C6D8D" w:rsidRDefault="00480823">
            <w:pPr>
              <w:pStyle w:val="Definition-Field2"/>
              <w:ind w:left="0"/>
            </w:pPr>
            <w:r>
              <w:t xml:space="preserve">Anchored at the </w:t>
            </w:r>
            <w:r>
              <w:t>top edge of the page.</w:t>
            </w:r>
          </w:p>
        </w:tc>
      </w:tr>
      <w:tr w:rsidR="009C6D8D" w:rsidTr="009C6D8D">
        <w:tc>
          <w:tcPr>
            <w:tcW w:w="1728" w:type="dxa"/>
          </w:tcPr>
          <w:p w:rsidR="009C6D8D" w:rsidRDefault="00480823">
            <w:pPr>
              <w:pStyle w:val="Definition-Field2"/>
              <w:ind w:left="0"/>
            </w:pPr>
            <w:r>
              <w:t>2</w:t>
            </w:r>
          </w:p>
        </w:tc>
        <w:tc>
          <w:tcPr>
            <w:tcW w:w="6768" w:type="dxa"/>
          </w:tcPr>
          <w:p w:rsidR="009C6D8D" w:rsidRDefault="00480823">
            <w:pPr>
              <w:pStyle w:val="Definition-Field2"/>
              <w:ind w:left="0"/>
            </w:pPr>
            <w:r>
              <w:t>Anchored at the top edge of the paragraph.</w:t>
            </w:r>
          </w:p>
        </w:tc>
      </w:tr>
    </w:tbl>
    <w:p w:rsidR="009C6D8D" w:rsidRDefault="009C6D8D">
      <w:pPr>
        <w:pStyle w:val="Definition-Field2"/>
      </w:pPr>
    </w:p>
    <w:p w:rsidR="009C6D8D" w:rsidRDefault="00480823">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458" w:type="dxa"/>
          </w:tcPr>
          <w:p w:rsidR="009C6D8D" w:rsidRDefault="00480823">
            <w:pPr>
              <w:pStyle w:val="Definition-Field2"/>
              <w:ind w:left="0"/>
              <w:rPr>
                <w:b/>
              </w:rPr>
            </w:pPr>
            <w:r>
              <w:rPr>
                <w:b/>
              </w:rPr>
              <w:t>Value</w:t>
            </w:r>
          </w:p>
        </w:tc>
        <w:tc>
          <w:tcPr>
            <w:tcW w:w="7038" w:type="dxa"/>
          </w:tcPr>
          <w:p w:rsidR="009C6D8D" w:rsidRDefault="00480823">
            <w:pPr>
              <w:pStyle w:val="Definition-Field2"/>
              <w:ind w:left="0"/>
              <w:rPr>
                <w:b/>
              </w:rPr>
            </w:pPr>
            <w:r>
              <w:rPr>
                <w:b/>
              </w:rPr>
              <w:t>Meaning</w:t>
            </w:r>
          </w:p>
        </w:tc>
      </w:tr>
      <w:tr w:rsidR="009C6D8D" w:rsidTr="009C6D8D">
        <w:tc>
          <w:tcPr>
            <w:tcW w:w="1458" w:type="dxa"/>
          </w:tcPr>
          <w:p w:rsidR="009C6D8D" w:rsidRDefault="00480823">
            <w:pPr>
              <w:pStyle w:val="Definition-Field2"/>
              <w:ind w:left="0"/>
            </w:pPr>
            <w:r>
              <w:t>0</w:t>
            </w:r>
          </w:p>
        </w:tc>
        <w:tc>
          <w:tcPr>
            <w:tcW w:w="7038" w:type="dxa"/>
          </w:tcPr>
          <w:p w:rsidR="009C6D8D" w:rsidRDefault="00480823">
            <w:pPr>
              <w:pStyle w:val="Definition-Field2"/>
              <w:ind w:left="0"/>
            </w:pPr>
            <w:r>
              <w:t>Wrap text around the object.</w:t>
            </w:r>
          </w:p>
        </w:tc>
      </w:tr>
      <w:tr w:rsidR="009C6D8D" w:rsidTr="009C6D8D">
        <w:tc>
          <w:tcPr>
            <w:tcW w:w="1458" w:type="dxa"/>
          </w:tcPr>
          <w:p w:rsidR="009C6D8D" w:rsidRDefault="00480823">
            <w:pPr>
              <w:pStyle w:val="Definition-Field2"/>
              <w:ind w:left="0"/>
            </w:pPr>
            <w:r>
              <w:t>1</w:t>
            </w:r>
          </w:p>
        </w:tc>
        <w:tc>
          <w:tcPr>
            <w:tcW w:w="7038" w:type="dxa"/>
          </w:tcPr>
          <w:p w:rsidR="009C6D8D" w:rsidRDefault="00480823">
            <w:pPr>
              <w:pStyle w:val="Definition-Field2"/>
              <w:ind w:left="0"/>
            </w:pPr>
            <w:r>
              <w:t>No text wrapping around the object. No text appears on either side of the shape (top and bottom wrapping).</w:t>
            </w:r>
          </w:p>
        </w:tc>
      </w:tr>
      <w:tr w:rsidR="009C6D8D" w:rsidTr="009C6D8D">
        <w:tc>
          <w:tcPr>
            <w:tcW w:w="1458" w:type="dxa"/>
          </w:tcPr>
          <w:p w:rsidR="009C6D8D" w:rsidRDefault="00480823">
            <w:pPr>
              <w:pStyle w:val="Definition-Field2"/>
              <w:ind w:left="0"/>
            </w:pPr>
            <w:r>
              <w:t>2</w:t>
            </w:r>
          </w:p>
        </w:tc>
        <w:tc>
          <w:tcPr>
            <w:tcW w:w="7038" w:type="dxa"/>
          </w:tcPr>
          <w:p w:rsidR="009C6D8D" w:rsidRDefault="00480823">
            <w:pPr>
              <w:pStyle w:val="Definition-Field2"/>
              <w:ind w:left="0"/>
            </w:pPr>
            <w:r>
              <w:t>Wrap text around an absolutely positioned object (square wrapping).</w:t>
            </w:r>
          </w:p>
        </w:tc>
      </w:tr>
      <w:tr w:rsidR="009C6D8D" w:rsidTr="009C6D8D">
        <w:tc>
          <w:tcPr>
            <w:tcW w:w="1458" w:type="dxa"/>
          </w:tcPr>
          <w:p w:rsidR="009C6D8D" w:rsidRDefault="00480823">
            <w:pPr>
              <w:pStyle w:val="Definition-Field2"/>
              <w:ind w:left="0"/>
            </w:pPr>
            <w:r>
              <w:t>3</w:t>
            </w:r>
          </w:p>
        </w:tc>
        <w:tc>
          <w:tcPr>
            <w:tcW w:w="7038" w:type="dxa"/>
          </w:tcPr>
          <w:p w:rsidR="009C6D8D" w:rsidRDefault="00480823">
            <w:pPr>
              <w:pStyle w:val="Definition-Field2"/>
              <w:ind w:left="0"/>
            </w:pPr>
            <w:r>
              <w:t xml:space="preserve">Display as if the shape is not there. The shape appears either in front of </w:t>
            </w:r>
            <w:r>
              <w:t xml:space="preserve">or behind the text, based on </w:t>
            </w:r>
            <w:r>
              <w:rPr>
                <w:b/>
              </w:rPr>
              <w:t>fBelowText.</w:t>
            </w:r>
          </w:p>
        </w:tc>
      </w:tr>
      <w:tr w:rsidR="009C6D8D" w:rsidTr="009C6D8D">
        <w:tc>
          <w:tcPr>
            <w:tcW w:w="1458" w:type="dxa"/>
          </w:tcPr>
          <w:p w:rsidR="009C6D8D" w:rsidRDefault="00480823">
            <w:pPr>
              <w:pStyle w:val="Definition-Field2"/>
              <w:ind w:left="0"/>
            </w:pPr>
            <w:r>
              <w:t>4</w:t>
            </w:r>
          </w:p>
        </w:tc>
        <w:tc>
          <w:tcPr>
            <w:tcW w:w="7038" w:type="dxa"/>
          </w:tcPr>
          <w:p w:rsidR="009C6D8D" w:rsidRDefault="00480823">
            <w:pPr>
              <w:pStyle w:val="Definition-Field2"/>
              <w:ind w:left="0"/>
            </w:pPr>
            <w:r>
              <w:t>Wrap text tightly around this shape, following its contour only on the left and right sides (tight wrapping).</w:t>
            </w:r>
          </w:p>
        </w:tc>
      </w:tr>
      <w:tr w:rsidR="009C6D8D" w:rsidTr="009C6D8D">
        <w:tc>
          <w:tcPr>
            <w:tcW w:w="1458" w:type="dxa"/>
          </w:tcPr>
          <w:p w:rsidR="009C6D8D" w:rsidRDefault="00480823">
            <w:pPr>
              <w:pStyle w:val="Definition-Field2"/>
              <w:ind w:left="0"/>
            </w:pPr>
            <w:r>
              <w:t>5</w:t>
            </w:r>
          </w:p>
        </w:tc>
        <w:tc>
          <w:tcPr>
            <w:tcW w:w="7038" w:type="dxa"/>
          </w:tcPr>
          <w:p w:rsidR="009C6D8D" w:rsidRDefault="00480823">
            <w:pPr>
              <w:pStyle w:val="Definition-Field2"/>
              <w:ind w:left="0"/>
            </w:pPr>
            <w:r>
              <w:t>Wrap text tightly around this shape, following its contour on all sides (through wrapping).</w:t>
            </w:r>
          </w:p>
        </w:tc>
      </w:tr>
    </w:tbl>
    <w:p w:rsidR="009C6D8D" w:rsidRDefault="009C6D8D">
      <w:pPr>
        <w:pStyle w:val="Definition-Field2"/>
      </w:pPr>
    </w:p>
    <w:p w:rsidR="009C6D8D" w:rsidRDefault="00480823">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Definition-Field2"/>
              <w:ind w:left="0"/>
              <w:rPr>
                <w:b/>
              </w:rPr>
            </w:pPr>
            <w:r>
              <w:rPr>
                <w:b/>
              </w:rPr>
              <w:t>Value</w:t>
            </w:r>
          </w:p>
        </w:tc>
        <w:tc>
          <w:tcPr>
            <w:tcW w:w="7218" w:type="dxa"/>
          </w:tcPr>
          <w:p w:rsidR="009C6D8D" w:rsidRDefault="00480823">
            <w:pPr>
              <w:pStyle w:val="Definition-Field2"/>
              <w:ind w:left="0"/>
              <w:rPr>
                <w:b/>
              </w:rPr>
            </w:pPr>
            <w:r>
              <w:rPr>
                <w:b/>
              </w:rPr>
              <w:t>Meaning</w:t>
            </w:r>
          </w:p>
        </w:tc>
      </w:tr>
      <w:tr w:rsidR="009C6D8D" w:rsidTr="009C6D8D">
        <w:tc>
          <w:tcPr>
            <w:tcW w:w="1278" w:type="dxa"/>
          </w:tcPr>
          <w:p w:rsidR="009C6D8D" w:rsidRDefault="00480823">
            <w:pPr>
              <w:pStyle w:val="Definition-Field2"/>
              <w:ind w:left="0"/>
            </w:pPr>
            <w:r>
              <w:t>0</w:t>
            </w:r>
          </w:p>
        </w:tc>
        <w:tc>
          <w:tcPr>
            <w:tcW w:w="7218" w:type="dxa"/>
          </w:tcPr>
          <w:p w:rsidR="009C6D8D" w:rsidRDefault="00480823">
            <w:pPr>
              <w:pStyle w:val="Definition-Field2"/>
              <w:ind w:left="0"/>
            </w:pPr>
            <w:r>
              <w:t>Allow text wrapping on both sides of the shape.</w:t>
            </w:r>
          </w:p>
        </w:tc>
      </w:tr>
      <w:tr w:rsidR="009C6D8D" w:rsidTr="009C6D8D">
        <w:tc>
          <w:tcPr>
            <w:tcW w:w="1278" w:type="dxa"/>
          </w:tcPr>
          <w:p w:rsidR="009C6D8D" w:rsidRDefault="00480823">
            <w:pPr>
              <w:pStyle w:val="Definition-Field2"/>
              <w:ind w:left="0"/>
            </w:pPr>
            <w:r>
              <w:t>1</w:t>
            </w:r>
          </w:p>
        </w:tc>
        <w:tc>
          <w:tcPr>
            <w:tcW w:w="7218" w:type="dxa"/>
          </w:tcPr>
          <w:p w:rsidR="009C6D8D" w:rsidRDefault="00480823">
            <w:pPr>
              <w:pStyle w:val="Definition-Field2"/>
              <w:ind w:left="0"/>
            </w:pPr>
            <w:r>
              <w:t>Allow text wrapping only on the left side of the shape.</w:t>
            </w:r>
          </w:p>
        </w:tc>
      </w:tr>
      <w:tr w:rsidR="009C6D8D" w:rsidTr="009C6D8D">
        <w:tc>
          <w:tcPr>
            <w:tcW w:w="1278" w:type="dxa"/>
          </w:tcPr>
          <w:p w:rsidR="009C6D8D" w:rsidRDefault="00480823">
            <w:pPr>
              <w:pStyle w:val="Definition-Field2"/>
              <w:ind w:left="0"/>
            </w:pPr>
            <w:r>
              <w:t>2</w:t>
            </w:r>
          </w:p>
        </w:tc>
        <w:tc>
          <w:tcPr>
            <w:tcW w:w="7218" w:type="dxa"/>
          </w:tcPr>
          <w:p w:rsidR="009C6D8D" w:rsidRDefault="00480823">
            <w:pPr>
              <w:pStyle w:val="Definition-Field2"/>
              <w:ind w:left="0"/>
            </w:pPr>
            <w:r>
              <w:t>Allow text wrapping only on the right side of the shape.</w:t>
            </w:r>
          </w:p>
        </w:tc>
      </w:tr>
      <w:tr w:rsidR="009C6D8D" w:rsidTr="009C6D8D">
        <w:tc>
          <w:tcPr>
            <w:tcW w:w="1278" w:type="dxa"/>
          </w:tcPr>
          <w:p w:rsidR="009C6D8D" w:rsidRDefault="00480823">
            <w:pPr>
              <w:pStyle w:val="Definition-Field2"/>
              <w:ind w:left="0"/>
            </w:pPr>
            <w:r>
              <w:t>3</w:t>
            </w:r>
          </w:p>
        </w:tc>
        <w:tc>
          <w:tcPr>
            <w:tcW w:w="7218" w:type="dxa"/>
          </w:tcPr>
          <w:p w:rsidR="009C6D8D" w:rsidRDefault="00480823">
            <w:pPr>
              <w:pStyle w:val="Definition-Field2"/>
              <w:ind w:left="0"/>
            </w:pPr>
            <w:r>
              <w:t>Allow text wrapping only on the largest side of the shape.</w:t>
            </w:r>
          </w:p>
        </w:tc>
      </w:tr>
    </w:tbl>
    <w:p w:rsidR="009C6D8D" w:rsidRDefault="009C6D8D">
      <w:pPr>
        <w:pStyle w:val="Definition-Field2"/>
      </w:pPr>
    </w:p>
    <w:p w:rsidR="009C6D8D" w:rsidRDefault="00480823">
      <w:pPr>
        <w:pStyle w:val="Definition-Field"/>
      </w:pPr>
      <w:r>
        <w:rPr>
          <w:b/>
        </w:rPr>
        <w:t xml:space="preserve">B - fRcaSimple (1 bit): </w:t>
      </w:r>
      <w:r>
        <w:t>MUST be zero.</w:t>
      </w:r>
    </w:p>
    <w:p w:rsidR="009C6D8D" w:rsidRDefault="00480823">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9C6D8D" w:rsidRDefault="00480823">
      <w:pPr>
        <w:pStyle w:val="Definition-Field"/>
      </w:pPr>
      <w:r>
        <w:rPr>
          <w:b/>
        </w:rPr>
        <w:t xml:space="preserve">D - fAnchorLock (1 bit): </w:t>
      </w:r>
      <w:r>
        <w:t xml:space="preserve"> An unsigned integer that specifies whether the anchor of the shape is locked to its current paragraph. </w:t>
      </w:r>
    </w:p>
    <w:p w:rsidR="009C6D8D" w:rsidRDefault="00480823">
      <w:pPr>
        <w:pStyle w:val="Definition-Field"/>
      </w:pPr>
      <w:r>
        <w:rPr>
          <w:b/>
        </w:rPr>
        <w:t xml:space="preserve">cTxbx (4 bytes): </w:t>
      </w:r>
      <w:r>
        <w:t xml:space="preserve"> This value is undefined and MUST be ignored. </w:t>
      </w:r>
    </w:p>
    <w:p w:rsidR="009C6D8D" w:rsidRDefault="00480823">
      <w:pPr>
        <w:pStyle w:val="Heading3"/>
      </w:pPr>
      <w:bookmarkStart w:id="3931" w:name="Section_5bd58057beb04b4f942fd7212018e27b"/>
      <w:bookmarkStart w:id="3932" w:name="SpellingSpls"/>
      <w:bookmarkStart w:id="3933" w:name="_Toc471996727"/>
      <w:r>
        <w:t>SpellingSpls</w:t>
      </w:r>
      <w:bookmarkEnd w:id="3931"/>
      <w:bookmarkEnd w:id="3932"/>
      <w:bookmarkEnd w:id="3933"/>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9C6D8D" w:rsidRDefault="00480823">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320" w:type="dxa"/>
            <w:gridSpan w:val="16"/>
          </w:tcPr>
          <w:p w:rsidR="009C6D8D" w:rsidRDefault="00480823">
            <w:pPr>
              <w:pStyle w:val="PacketDiagramBodyText"/>
            </w:pPr>
            <w:r>
              <w:t>spls</w:t>
            </w:r>
          </w:p>
        </w:tc>
      </w:tr>
    </w:tbl>
    <w:p w:rsidR="009C6D8D" w:rsidRDefault="00480823">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9C6D8D" w:rsidRDefault="00480823">
      <w:pPr>
        <w:pStyle w:val="ListParagraph"/>
        <w:numPr>
          <w:ilvl w:val="0"/>
          <w:numId w:val="70"/>
        </w:numPr>
      </w:pPr>
      <w:r>
        <w:t>splfMaybeDirty</w:t>
      </w:r>
    </w:p>
    <w:p w:rsidR="009C6D8D" w:rsidRDefault="00480823">
      <w:pPr>
        <w:pStyle w:val="ListParagraph"/>
        <w:numPr>
          <w:ilvl w:val="0"/>
          <w:numId w:val="70"/>
        </w:numPr>
      </w:pPr>
      <w:r>
        <w:t>splfDirty</w:t>
      </w:r>
    </w:p>
    <w:p w:rsidR="009C6D8D" w:rsidRDefault="00480823">
      <w:pPr>
        <w:pStyle w:val="ListParagraph"/>
        <w:numPr>
          <w:ilvl w:val="0"/>
          <w:numId w:val="70"/>
        </w:numPr>
      </w:pPr>
      <w:r>
        <w:t>splfEdit</w:t>
      </w:r>
    </w:p>
    <w:p w:rsidR="009C6D8D" w:rsidRDefault="00480823">
      <w:pPr>
        <w:pStyle w:val="ListParagraph"/>
        <w:numPr>
          <w:ilvl w:val="0"/>
          <w:numId w:val="70"/>
        </w:numPr>
      </w:pPr>
      <w:r>
        <w:t>splfForeign</w:t>
      </w:r>
    </w:p>
    <w:p w:rsidR="009C6D8D" w:rsidRDefault="00480823">
      <w:pPr>
        <w:pStyle w:val="ListParagraph"/>
        <w:numPr>
          <w:ilvl w:val="0"/>
          <w:numId w:val="70"/>
        </w:numPr>
      </w:pPr>
      <w:r>
        <w:t>splfClean</w:t>
      </w:r>
    </w:p>
    <w:p w:rsidR="009C6D8D" w:rsidRDefault="00480823">
      <w:pPr>
        <w:pStyle w:val="ListParagraph"/>
        <w:numPr>
          <w:ilvl w:val="0"/>
          <w:numId w:val="70"/>
        </w:numPr>
      </w:pPr>
      <w:r>
        <w:t>splfRepeatWord</w:t>
      </w:r>
    </w:p>
    <w:p w:rsidR="009C6D8D" w:rsidRDefault="00480823">
      <w:pPr>
        <w:pStyle w:val="ListParagraph"/>
        <w:numPr>
          <w:ilvl w:val="0"/>
          <w:numId w:val="70"/>
        </w:numPr>
      </w:pPr>
      <w:r>
        <w:t>splfUnknownWord</w:t>
      </w:r>
    </w:p>
    <w:p w:rsidR="009C6D8D" w:rsidRDefault="00480823">
      <w:pPr>
        <w:pStyle w:val="Heading3"/>
      </w:pPr>
      <w:bookmarkStart w:id="3934" w:name="Section_0c78e9220e274e1e812225bb05b4c290"/>
      <w:bookmarkStart w:id="3935" w:name="SPgbPropOperand"/>
      <w:bookmarkStart w:id="3936" w:name="_Toc471996728"/>
      <w:r>
        <w:lastRenderedPageBreak/>
        <w:t>SPgbPropOperand</w:t>
      </w:r>
      <w:bookmarkEnd w:id="3934"/>
      <w:bookmarkEnd w:id="3935"/>
      <w:bookmarkEnd w:id="3936"/>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9C6D8D" w:rsidRDefault="00480823">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810" w:type="dxa"/>
            <w:gridSpan w:val="3"/>
          </w:tcPr>
          <w:p w:rsidR="009C6D8D" w:rsidRDefault="00480823">
            <w:pPr>
              <w:pStyle w:val="PacketDiagramBodyText"/>
            </w:pPr>
            <w:r>
              <w:t>A</w:t>
            </w:r>
          </w:p>
        </w:tc>
        <w:tc>
          <w:tcPr>
            <w:tcW w:w="540" w:type="dxa"/>
            <w:gridSpan w:val="2"/>
          </w:tcPr>
          <w:p w:rsidR="009C6D8D" w:rsidRDefault="00480823">
            <w:pPr>
              <w:pStyle w:val="PacketDiagramBodyText"/>
            </w:pPr>
            <w:r>
              <w:t>B</w:t>
            </w:r>
          </w:p>
        </w:tc>
        <w:tc>
          <w:tcPr>
            <w:tcW w:w="810" w:type="dxa"/>
            <w:gridSpan w:val="3"/>
          </w:tcPr>
          <w:p w:rsidR="009C6D8D" w:rsidRDefault="00480823">
            <w:pPr>
              <w:pStyle w:val="PacketDiagramBodyText"/>
            </w:pPr>
            <w:r>
              <w:t>C</w:t>
            </w:r>
          </w:p>
        </w:tc>
        <w:tc>
          <w:tcPr>
            <w:tcW w:w="2160" w:type="dxa"/>
            <w:gridSpan w:val="8"/>
          </w:tcPr>
          <w:p w:rsidR="009C6D8D" w:rsidRDefault="00480823">
            <w:pPr>
              <w:pStyle w:val="PacketDiagramBodyText"/>
            </w:pPr>
            <w:r>
              <w:t>reserved</w:t>
            </w:r>
          </w:p>
        </w:tc>
      </w:tr>
    </w:tbl>
    <w:p w:rsidR="009C6D8D" w:rsidRDefault="00480823">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9C6D8D" w:rsidRDefault="00480823">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9C6D8D" w:rsidRDefault="00480823">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w:t>
      </w:r>
      <w:r>
        <w:t xml:space="preserve"> that specifies from where the offset of the border is measured.</w:t>
      </w:r>
    </w:p>
    <w:p w:rsidR="009C6D8D" w:rsidRDefault="00480823">
      <w:pPr>
        <w:pStyle w:val="Definition-Field"/>
      </w:pPr>
      <w:r>
        <w:rPr>
          <w:b/>
        </w:rPr>
        <w:t xml:space="preserve">reserved (1 byte): </w:t>
      </w:r>
      <w:r>
        <w:t>This value MUST be zero.</w:t>
      </w:r>
    </w:p>
    <w:p w:rsidR="009C6D8D" w:rsidRDefault="00480823">
      <w:pPr>
        <w:pStyle w:val="Heading3"/>
      </w:pPr>
      <w:bookmarkStart w:id="3937" w:name="Section_66e0b23f8ec24b2cb5aff7f3a66b6ebb"/>
      <w:bookmarkStart w:id="3938" w:name="SPLS"/>
      <w:bookmarkStart w:id="3939" w:name="_Toc471996729"/>
      <w:r>
        <w:t>SPLS</w:t>
      </w:r>
      <w:bookmarkEnd w:id="3937"/>
      <w:bookmarkEnd w:id="3938"/>
      <w:bookmarkEnd w:id="3939"/>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9C6D8D" w:rsidRDefault="00480823">
      <w:r>
        <w:t xml:space="preserve">The </w:t>
      </w:r>
      <w:r>
        <w:rPr>
          <w:b/>
        </w:rPr>
        <w:t>SPLS</w:t>
      </w:r>
      <w:r>
        <w:t xml:space="preserve"> structure specifies the curren</w:t>
      </w:r>
      <w:r>
        <w:t xml:space="preserve">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1080" w:type="dxa"/>
            <w:gridSpan w:val="4"/>
          </w:tcPr>
          <w:p w:rsidR="009C6D8D" w:rsidRDefault="00480823">
            <w:pPr>
              <w:pStyle w:val="PacketDiagramBodyText"/>
            </w:pPr>
            <w:r>
              <w:t>splf</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430" w:type="dxa"/>
            <w:gridSpan w:val="9"/>
          </w:tcPr>
          <w:p w:rsidR="009C6D8D" w:rsidRDefault="00480823">
            <w:pPr>
              <w:pStyle w:val="PacketDiagramBodyText"/>
            </w:pPr>
            <w:r>
              <w:t>unused</w:t>
            </w:r>
          </w:p>
        </w:tc>
      </w:tr>
    </w:tbl>
    <w:p w:rsidR="009C6D8D" w:rsidRDefault="00480823">
      <w:pPr>
        <w:pStyle w:val="Definition-Field"/>
      </w:pPr>
      <w:r>
        <w:rPr>
          <w:b/>
        </w:rPr>
        <w:t xml:space="preserve">splf (4 bits): </w:t>
      </w:r>
      <w:bookmarkStart w:id="3940" w:name="SPLS_splf"/>
      <w:bookmarkEnd w:id="3940"/>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998" w:type="dxa"/>
          </w:tcPr>
          <w:p w:rsidR="009C6D8D" w:rsidRDefault="00480823">
            <w:pPr>
              <w:pStyle w:val="TableHeaderText"/>
              <w:spacing w:before="0" w:after="0"/>
            </w:pPr>
            <w:r>
              <w:t>Name</w:t>
            </w:r>
          </w:p>
        </w:tc>
        <w:tc>
          <w:tcPr>
            <w:tcW w:w="810" w:type="dxa"/>
          </w:tcPr>
          <w:p w:rsidR="009C6D8D" w:rsidRDefault="00480823">
            <w:pPr>
              <w:pStyle w:val="TableHeaderText"/>
              <w:spacing w:before="0" w:after="0"/>
            </w:pPr>
            <w:r>
              <w:t>Value</w:t>
            </w:r>
          </w:p>
        </w:tc>
        <w:tc>
          <w:tcPr>
            <w:tcW w:w="6048" w:type="dxa"/>
          </w:tcPr>
          <w:p w:rsidR="009C6D8D" w:rsidRDefault="00480823">
            <w:pPr>
              <w:pStyle w:val="TableHeaderText"/>
              <w:spacing w:before="0" w:after="0"/>
            </w:pPr>
            <w:r>
              <w:t>Meaning</w:t>
            </w:r>
          </w:p>
        </w:tc>
      </w:tr>
      <w:tr w:rsidR="009C6D8D" w:rsidTr="009C6D8D">
        <w:tc>
          <w:tcPr>
            <w:tcW w:w="1998" w:type="dxa"/>
          </w:tcPr>
          <w:p w:rsidR="009C6D8D" w:rsidRDefault="00480823">
            <w:pPr>
              <w:pStyle w:val="TableBodyText"/>
              <w:spacing w:before="0" w:after="0"/>
            </w:pPr>
            <w:bookmarkStart w:id="3941" w:name="SPLS_splfPending"/>
            <w:r>
              <w:t>splfPending</w:t>
            </w:r>
            <w:bookmarkEnd w:id="3941"/>
          </w:p>
        </w:tc>
        <w:tc>
          <w:tcPr>
            <w:tcW w:w="810" w:type="dxa"/>
          </w:tcPr>
          <w:p w:rsidR="009C6D8D" w:rsidRDefault="00480823">
            <w:pPr>
              <w:pStyle w:val="TableBodyText"/>
              <w:spacing w:before="0" w:after="0"/>
            </w:pPr>
            <w:r>
              <w:t>0x1</w:t>
            </w:r>
          </w:p>
        </w:tc>
        <w:tc>
          <w:tcPr>
            <w:tcW w:w="6048" w:type="dxa"/>
          </w:tcPr>
          <w:p w:rsidR="009C6D8D" w:rsidRDefault="00480823">
            <w:pPr>
              <w:pStyle w:val="TableBodyText"/>
              <w:spacing w:before="0" w:after="0"/>
            </w:pPr>
            <w:r>
              <w:t>Specifies that the text range is currently undergoing checking in another thread.</w:t>
            </w:r>
          </w:p>
          <w:p w:rsidR="009C6D8D" w:rsidRDefault="00480823">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9C6D8D" w:rsidRDefault="00480823">
            <w:pPr>
              <w:pStyle w:val="TableBodyText"/>
              <w:spacing w:before="0" w:after="0"/>
            </w:pPr>
            <w:r>
              <w:t xml:space="preserve">On load, this is converted to </w:t>
            </w:r>
            <w:r>
              <w:rPr>
                <w:b/>
              </w:rPr>
              <w:t>splfDirty</w:t>
            </w:r>
            <w:r>
              <w:t>.</w:t>
            </w:r>
          </w:p>
        </w:tc>
      </w:tr>
      <w:tr w:rsidR="009C6D8D" w:rsidTr="009C6D8D">
        <w:tc>
          <w:tcPr>
            <w:tcW w:w="1998" w:type="dxa"/>
          </w:tcPr>
          <w:p w:rsidR="009C6D8D" w:rsidRDefault="00480823">
            <w:pPr>
              <w:pStyle w:val="TableBodyText"/>
              <w:spacing w:before="0" w:after="0"/>
            </w:pPr>
            <w:bookmarkStart w:id="3942" w:name="SPLS_splfMaybeDirty"/>
            <w:r>
              <w:t>splfMaybeDirty</w:t>
            </w:r>
            <w:bookmarkEnd w:id="3942"/>
          </w:p>
        </w:tc>
        <w:tc>
          <w:tcPr>
            <w:tcW w:w="810" w:type="dxa"/>
          </w:tcPr>
          <w:p w:rsidR="009C6D8D" w:rsidRDefault="00480823">
            <w:pPr>
              <w:pStyle w:val="TableBodyText"/>
              <w:spacing w:before="0" w:after="0"/>
            </w:pPr>
            <w:r>
              <w:t>0x2</w:t>
            </w:r>
          </w:p>
        </w:tc>
        <w:tc>
          <w:tcPr>
            <w:tcW w:w="6048" w:type="dxa"/>
          </w:tcPr>
          <w:p w:rsidR="009C6D8D" w:rsidRDefault="00480823">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9C6D8D" w:rsidTr="009C6D8D">
        <w:tc>
          <w:tcPr>
            <w:tcW w:w="1998" w:type="dxa"/>
          </w:tcPr>
          <w:p w:rsidR="009C6D8D" w:rsidRDefault="00480823">
            <w:pPr>
              <w:pStyle w:val="TableBodyText"/>
              <w:spacing w:before="0" w:after="0"/>
            </w:pPr>
            <w:bookmarkStart w:id="3943" w:name="SPLS_splfDirty"/>
            <w:r>
              <w:t>splfDirty</w:t>
            </w:r>
            <w:bookmarkEnd w:id="3943"/>
          </w:p>
        </w:tc>
        <w:tc>
          <w:tcPr>
            <w:tcW w:w="810" w:type="dxa"/>
          </w:tcPr>
          <w:p w:rsidR="009C6D8D" w:rsidRDefault="00480823">
            <w:pPr>
              <w:pStyle w:val="TableBodyText"/>
              <w:spacing w:before="0" w:after="0"/>
            </w:pPr>
            <w:r>
              <w:t>0x3</w:t>
            </w:r>
          </w:p>
        </w:tc>
        <w:tc>
          <w:tcPr>
            <w:tcW w:w="6048" w:type="dxa"/>
          </w:tcPr>
          <w:p w:rsidR="009C6D8D" w:rsidRDefault="00480823">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4"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3944"/>
            <w:r>
              <w:t xml:space="preserve"> use this value for all grammatical errors, in which case </w:t>
            </w:r>
            <w:r>
              <w:rPr>
                <w:b/>
              </w:rPr>
              <w:t>fError</w:t>
            </w:r>
            <w:r>
              <w:t xml:space="preserve"> is set to 1. </w:t>
            </w:r>
          </w:p>
        </w:tc>
      </w:tr>
      <w:tr w:rsidR="009C6D8D" w:rsidTr="009C6D8D">
        <w:tc>
          <w:tcPr>
            <w:tcW w:w="1998" w:type="dxa"/>
          </w:tcPr>
          <w:p w:rsidR="009C6D8D" w:rsidRDefault="00480823">
            <w:pPr>
              <w:pStyle w:val="TableBodyText"/>
              <w:spacing w:before="0" w:after="0"/>
            </w:pPr>
            <w:bookmarkStart w:id="3945" w:name="SPLS_splfEdit"/>
            <w:r>
              <w:t>splfEdit</w:t>
            </w:r>
            <w:bookmarkEnd w:id="3945"/>
          </w:p>
        </w:tc>
        <w:tc>
          <w:tcPr>
            <w:tcW w:w="810" w:type="dxa"/>
          </w:tcPr>
          <w:p w:rsidR="009C6D8D" w:rsidRDefault="00480823">
            <w:pPr>
              <w:pStyle w:val="TableBodyText"/>
              <w:spacing w:before="0" w:after="0"/>
            </w:pPr>
            <w:r>
              <w:t>0x4</w:t>
            </w:r>
          </w:p>
        </w:tc>
        <w:tc>
          <w:tcPr>
            <w:tcW w:w="6048" w:type="dxa"/>
          </w:tcPr>
          <w:p w:rsidR="009C6D8D" w:rsidRDefault="00480823">
            <w:pPr>
              <w:pStyle w:val="TableBodyText"/>
              <w:spacing w:before="0" w:after="0"/>
            </w:pPr>
            <w:r>
              <w:t>Specifies that the text range has been created or changed, and that the user is still editin</w:t>
            </w:r>
            <w:r>
              <w:t>g in the vicinity. A scan is not needed for this text range until the user can be assumed to be finished making the edits.</w:t>
            </w:r>
          </w:p>
        </w:tc>
      </w:tr>
      <w:tr w:rsidR="009C6D8D" w:rsidTr="009C6D8D">
        <w:tc>
          <w:tcPr>
            <w:tcW w:w="1998" w:type="dxa"/>
          </w:tcPr>
          <w:p w:rsidR="009C6D8D" w:rsidRDefault="00480823">
            <w:pPr>
              <w:pStyle w:val="TableBodyText"/>
              <w:spacing w:before="0" w:after="0"/>
            </w:pPr>
            <w:bookmarkStart w:id="3946" w:name="SPLS_splfForeign"/>
            <w:r>
              <w:t>splfForeign</w:t>
            </w:r>
            <w:bookmarkEnd w:id="3946"/>
          </w:p>
        </w:tc>
        <w:tc>
          <w:tcPr>
            <w:tcW w:w="810" w:type="dxa"/>
          </w:tcPr>
          <w:p w:rsidR="009C6D8D" w:rsidRDefault="00480823">
            <w:pPr>
              <w:pStyle w:val="TableBodyText"/>
              <w:spacing w:before="0" w:after="0"/>
            </w:pPr>
            <w:r>
              <w:t>0x5</w:t>
            </w:r>
          </w:p>
        </w:tc>
        <w:tc>
          <w:tcPr>
            <w:tcW w:w="6048" w:type="dxa"/>
          </w:tcPr>
          <w:p w:rsidR="009C6D8D" w:rsidRDefault="00480823">
            <w:pPr>
              <w:pStyle w:val="TableBodyText"/>
              <w:spacing w:before="0" w:after="0"/>
            </w:pPr>
            <w:r>
              <w:t>Specifies that the text range is a foreign language or phrase.</w:t>
            </w:r>
          </w:p>
          <w:p w:rsidR="009C6D8D" w:rsidRDefault="00480823">
            <w:pPr>
              <w:pStyle w:val="TableBodyText"/>
              <w:spacing w:before="0" w:after="0"/>
            </w:pPr>
            <w:r>
              <w:t>When used by the language auto-detection, the languag</w:t>
            </w:r>
            <w:r>
              <w:t>e was explicitly set and no auto-detection is necessary.</w:t>
            </w:r>
          </w:p>
          <w:p w:rsidR="009C6D8D" w:rsidRDefault="00480823">
            <w:pPr>
              <w:pStyle w:val="TableBodyText"/>
              <w:spacing w:before="0" w:after="0"/>
            </w:pPr>
            <w:r>
              <w:t>When used by the spell-checker or grammar-checker, the text range is not subject to further checking.</w:t>
            </w:r>
          </w:p>
        </w:tc>
      </w:tr>
      <w:tr w:rsidR="009C6D8D" w:rsidTr="009C6D8D">
        <w:tc>
          <w:tcPr>
            <w:tcW w:w="1998" w:type="dxa"/>
          </w:tcPr>
          <w:p w:rsidR="009C6D8D" w:rsidRDefault="00480823">
            <w:pPr>
              <w:pStyle w:val="TableBodyText"/>
              <w:spacing w:before="0" w:after="0"/>
            </w:pPr>
            <w:bookmarkStart w:id="3947" w:name="SPLS_splfClean"/>
            <w:r>
              <w:t>splfClean</w:t>
            </w:r>
            <w:bookmarkEnd w:id="3947"/>
          </w:p>
        </w:tc>
        <w:tc>
          <w:tcPr>
            <w:tcW w:w="810" w:type="dxa"/>
          </w:tcPr>
          <w:p w:rsidR="009C6D8D" w:rsidRDefault="00480823">
            <w:pPr>
              <w:pStyle w:val="TableBodyText"/>
              <w:spacing w:before="0" w:after="0"/>
            </w:pPr>
            <w:r>
              <w:t>0x7</w:t>
            </w:r>
          </w:p>
        </w:tc>
        <w:tc>
          <w:tcPr>
            <w:tcW w:w="6048" w:type="dxa"/>
          </w:tcPr>
          <w:p w:rsidR="009C6D8D" w:rsidRDefault="00480823">
            <w:pPr>
              <w:pStyle w:val="TableBodyText"/>
              <w:spacing w:before="0" w:after="0"/>
            </w:pPr>
            <w:r>
              <w:t xml:space="preserve">Specifies that the text range was checked and contains no errors or other special </w:t>
            </w:r>
            <w:r>
              <w:t>states.</w:t>
            </w:r>
          </w:p>
        </w:tc>
      </w:tr>
      <w:tr w:rsidR="009C6D8D" w:rsidTr="009C6D8D">
        <w:tc>
          <w:tcPr>
            <w:tcW w:w="1998" w:type="dxa"/>
          </w:tcPr>
          <w:p w:rsidR="009C6D8D" w:rsidRDefault="00480823">
            <w:pPr>
              <w:pStyle w:val="TableBodyText"/>
              <w:spacing w:before="0" w:after="0"/>
            </w:pPr>
            <w:bookmarkStart w:id="3948" w:name="SPLS_splfNoLAD"/>
            <w:r>
              <w:lastRenderedPageBreak/>
              <w:t>splfNoLAD</w:t>
            </w:r>
            <w:bookmarkEnd w:id="3948"/>
          </w:p>
        </w:tc>
        <w:tc>
          <w:tcPr>
            <w:tcW w:w="810" w:type="dxa"/>
          </w:tcPr>
          <w:p w:rsidR="009C6D8D" w:rsidRDefault="00480823">
            <w:pPr>
              <w:pStyle w:val="TableBodyText"/>
              <w:spacing w:before="0" w:after="0"/>
            </w:pPr>
            <w:r>
              <w:t>0x8</w:t>
            </w:r>
          </w:p>
        </w:tc>
        <w:tc>
          <w:tcPr>
            <w:tcW w:w="6048" w:type="dxa"/>
          </w:tcPr>
          <w:p w:rsidR="009C6D8D" w:rsidRDefault="00480823">
            <w:pPr>
              <w:pStyle w:val="TableBodyText"/>
              <w:spacing w:before="0" w:after="0"/>
            </w:pPr>
            <w:r>
              <w:t>Specifies that the text range is to be skipped by language auto-detection.</w:t>
            </w:r>
          </w:p>
          <w:p w:rsidR="009C6D8D" w:rsidRDefault="00480823">
            <w:pPr>
              <w:pStyle w:val="TableBodyText"/>
              <w:spacing w:before="0" w:after="0"/>
            </w:pPr>
            <w:r>
              <w:t xml:space="preserve">Used only within </w:t>
            </w:r>
            <w:hyperlink w:anchor="Section_9bf2a1201c2949feb54cf9be4398d87c" w:history="1">
              <w:r>
                <w:rPr>
                  <w:rStyle w:val="Hyperlink"/>
                  <w:b/>
                </w:rPr>
                <w:t>Plcflad</w:t>
              </w:r>
            </w:hyperlink>
            <w:r>
              <w:t>.</w:t>
            </w:r>
          </w:p>
        </w:tc>
      </w:tr>
      <w:tr w:rsidR="009C6D8D" w:rsidTr="009C6D8D">
        <w:tc>
          <w:tcPr>
            <w:tcW w:w="1998" w:type="dxa"/>
          </w:tcPr>
          <w:p w:rsidR="009C6D8D" w:rsidRDefault="00480823">
            <w:pPr>
              <w:pStyle w:val="TableBodyText"/>
              <w:spacing w:before="0" w:after="0"/>
            </w:pPr>
            <w:bookmarkStart w:id="3949" w:name="SPLS_splfErrorMin"/>
            <w:r>
              <w:t>splfErrorMin</w:t>
            </w:r>
            <w:bookmarkEnd w:id="3949"/>
          </w:p>
        </w:tc>
        <w:tc>
          <w:tcPr>
            <w:tcW w:w="810" w:type="dxa"/>
          </w:tcPr>
          <w:p w:rsidR="009C6D8D" w:rsidRDefault="00480823">
            <w:pPr>
              <w:pStyle w:val="TableBodyText"/>
              <w:spacing w:before="0" w:after="0"/>
            </w:pPr>
            <w:r>
              <w:t>0xA</w:t>
            </w:r>
          </w:p>
        </w:tc>
        <w:tc>
          <w:tcPr>
            <w:tcW w:w="6048" w:type="dxa"/>
          </w:tcPr>
          <w:p w:rsidR="009C6D8D" w:rsidRDefault="00480823">
            <w:pPr>
              <w:pStyle w:val="TableBodyText"/>
              <w:spacing w:before="0" w:after="0"/>
            </w:pPr>
            <w:r>
              <w:t>Specifies that the text range contains an error.</w:t>
            </w:r>
          </w:p>
        </w:tc>
      </w:tr>
      <w:tr w:rsidR="009C6D8D" w:rsidTr="009C6D8D">
        <w:tc>
          <w:tcPr>
            <w:tcW w:w="1998" w:type="dxa"/>
          </w:tcPr>
          <w:p w:rsidR="009C6D8D" w:rsidRDefault="00480823">
            <w:pPr>
              <w:pStyle w:val="TableBodyText"/>
              <w:spacing w:before="0" w:after="0"/>
            </w:pPr>
            <w:bookmarkStart w:id="3950" w:name="SPLS_splfRepeatWord"/>
            <w:r>
              <w:t>splf</w:t>
            </w:r>
            <w:r>
              <w:t>RepeatWord</w:t>
            </w:r>
            <w:bookmarkEnd w:id="3950"/>
          </w:p>
        </w:tc>
        <w:tc>
          <w:tcPr>
            <w:tcW w:w="810" w:type="dxa"/>
          </w:tcPr>
          <w:p w:rsidR="009C6D8D" w:rsidRDefault="00480823">
            <w:pPr>
              <w:pStyle w:val="TableBodyText"/>
              <w:spacing w:before="0" w:after="0"/>
            </w:pPr>
            <w:r>
              <w:t>0xB</w:t>
            </w:r>
          </w:p>
        </w:tc>
        <w:tc>
          <w:tcPr>
            <w:tcW w:w="6048" w:type="dxa"/>
          </w:tcPr>
          <w:p w:rsidR="009C6D8D" w:rsidRDefault="00480823">
            <w:pPr>
              <w:pStyle w:val="TableBodyText"/>
              <w:spacing w:before="0" w:after="0"/>
            </w:pPr>
            <w:r>
              <w:t>Specifies that the text range contains a word or phrase that duplicates a preceding word or phrase. It is an error.</w:t>
            </w:r>
          </w:p>
        </w:tc>
      </w:tr>
      <w:tr w:rsidR="009C6D8D" w:rsidTr="009C6D8D">
        <w:tc>
          <w:tcPr>
            <w:tcW w:w="1998" w:type="dxa"/>
          </w:tcPr>
          <w:p w:rsidR="009C6D8D" w:rsidRDefault="00480823">
            <w:pPr>
              <w:pStyle w:val="TableBodyText"/>
              <w:spacing w:before="0" w:after="0"/>
            </w:pPr>
            <w:bookmarkStart w:id="3951" w:name="SPLS_splfUnknownWord"/>
            <w:r>
              <w:t>splfUnknownWord</w:t>
            </w:r>
            <w:bookmarkEnd w:id="3951"/>
          </w:p>
        </w:tc>
        <w:tc>
          <w:tcPr>
            <w:tcW w:w="810" w:type="dxa"/>
          </w:tcPr>
          <w:p w:rsidR="009C6D8D" w:rsidRDefault="00480823">
            <w:pPr>
              <w:pStyle w:val="TableBodyText"/>
              <w:spacing w:before="0" w:after="0"/>
            </w:pPr>
            <w:r>
              <w:t>0xC</w:t>
            </w:r>
          </w:p>
        </w:tc>
        <w:tc>
          <w:tcPr>
            <w:tcW w:w="6048" w:type="dxa"/>
          </w:tcPr>
          <w:p w:rsidR="009C6D8D" w:rsidRDefault="00480823">
            <w:pPr>
              <w:pStyle w:val="TableBodyText"/>
              <w:spacing w:before="0" w:after="0"/>
            </w:pPr>
            <w:r>
              <w:t>Specifies that the text range contains a word that is unknown to the language checker. It is an error.</w:t>
            </w:r>
          </w:p>
        </w:tc>
      </w:tr>
    </w:tbl>
    <w:p w:rsidR="009C6D8D" w:rsidRDefault="009C6D8D"/>
    <w:p w:rsidR="009C6D8D" w:rsidRDefault="00480823">
      <w:pPr>
        <w:pStyle w:val="Definition-Field"/>
      </w:pPr>
      <w:r>
        <w:rPr>
          <w:b/>
        </w:rPr>
        <w:t xml:space="preserve">A - fError (1 bit): </w:t>
      </w:r>
      <w:bookmarkStart w:id="3952" w:name="SPLS_fError"/>
      <w:bookmarkEnd w:id="3952"/>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9C6D8D" w:rsidRDefault="00480823">
      <w:pPr>
        <w:pStyle w:val="Definition-Field"/>
      </w:pPr>
      <w:r>
        <w:rPr>
          <w:b/>
        </w:rPr>
        <w:t xml:space="preserve">B - fExtend (1 bit): </w:t>
      </w:r>
      <w:bookmarkStart w:id="3953" w:name="SPLS_fExtend"/>
      <w:bookmarkEnd w:id="3953"/>
      <w:r>
        <w:t>The range is an error. When rechecked, the surrounding text is also rechecked.</w:t>
      </w:r>
    </w:p>
    <w:p w:rsidR="009C6D8D" w:rsidRDefault="00480823">
      <w:pPr>
        <w:pStyle w:val="Definition-Field"/>
      </w:pPr>
      <w:r>
        <w:rPr>
          <w:b/>
        </w:rPr>
        <w:t xml:space="preserve">C - fTypo (1 bit): </w:t>
      </w:r>
      <w:bookmarkStart w:id="3954" w:name="SPLS_fTypo"/>
      <w:bookmarkEnd w:id="3954"/>
      <w:r>
        <w:t xml:space="preserve">The range is a spelling error that was </w:t>
      </w:r>
      <w:r>
        <w:t>caught by a grammar-checker.</w:t>
      </w:r>
    </w:p>
    <w:p w:rsidR="009C6D8D" w:rsidRDefault="00480823">
      <w:pPr>
        <w:pStyle w:val="Definition-Field"/>
      </w:pPr>
      <w:r>
        <w:rPr>
          <w:b/>
        </w:rPr>
        <w:t xml:space="preserve">unused (9 bits): </w:t>
      </w:r>
      <w:r>
        <w:t>This field is not used. This value MUST be zero.</w:t>
      </w:r>
    </w:p>
    <w:p w:rsidR="009C6D8D" w:rsidRDefault="00480823">
      <w:pPr>
        <w:pStyle w:val="Heading3"/>
      </w:pPr>
      <w:bookmarkStart w:id="3955" w:name="Section_12f8817c84fc40a997a37f5b1abfb63c"/>
      <w:bookmarkStart w:id="3956" w:name="SPPOperand"/>
      <w:bookmarkStart w:id="3957" w:name="_Toc471996730"/>
      <w:r>
        <w:t>SPPOperand</w:t>
      </w:r>
      <w:bookmarkEnd w:id="3955"/>
      <w:bookmarkEnd w:id="3956"/>
      <w:bookmarkEnd w:id="3957"/>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9C6D8D" w:rsidRDefault="00480823">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2160" w:type="dxa"/>
            <w:gridSpan w:val="8"/>
          </w:tcPr>
          <w:p w:rsidR="009C6D8D" w:rsidRDefault="00480823">
            <w:pPr>
              <w:pStyle w:val="PacketDiagramBodyText"/>
            </w:pPr>
            <w:r>
              <w:t>fLong</w:t>
            </w:r>
          </w:p>
        </w:tc>
        <w:tc>
          <w:tcPr>
            <w:tcW w:w="4320" w:type="dxa"/>
            <w:gridSpan w:val="16"/>
          </w:tcPr>
          <w:p w:rsidR="009C6D8D" w:rsidRDefault="00480823">
            <w:pPr>
              <w:pStyle w:val="PacketDiagramBodyText"/>
            </w:pPr>
            <w:r>
              <w:t>istdFirst</w:t>
            </w:r>
          </w:p>
        </w:tc>
      </w:tr>
      <w:tr w:rsidR="009C6D8D" w:rsidTr="009C6D8D">
        <w:trPr>
          <w:trHeight w:hRule="exact" w:val="490"/>
        </w:trPr>
        <w:tc>
          <w:tcPr>
            <w:tcW w:w="4320" w:type="dxa"/>
            <w:gridSpan w:val="16"/>
          </w:tcPr>
          <w:p w:rsidR="009C6D8D" w:rsidRDefault="00480823">
            <w:pPr>
              <w:pStyle w:val="PacketDiagramBodyText"/>
            </w:pPr>
            <w:r>
              <w:t>istdLast</w:t>
            </w:r>
          </w:p>
        </w:tc>
        <w:tc>
          <w:tcPr>
            <w:tcW w:w="4320" w:type="dxa"/>
            <w:gridSpan w:val="16"/>
          </w:tcPr>
          <w:p w:rsidR="009C6D8D" w:rsidRDefault="00480823">
            <w:pPr>
              <w:pStyle w:val="PacketDiagramBodyText"/>
            </w:pPr>
            <w:r>
              <w:t>rgIstdPermute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9C6D8D" w:rsidRDefault="00480823">
      <w:pPr>
        <w:pStyle w:val="Definition-Field"/>
      </w:pPr>
      <w:r>
        <w:rPr>
          <w:b/>
        </w:rPr>
        <w:t xml:space="preserve">fLong (1 byte): </w:t>
      </w:r>
      <w:r>
        <w:t>This value MUST be 0 and MUST be ignored.</w:t>
      </w:r>
    </w:p>
    <w:p w:rsidR="009C6D8D" w:rsidRDefault="00480823">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9C6D8D" w:rsidRDefault="00480823">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9C6D8D" w:rsidRDefault="00480823">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9C6D8D" w:rsidRDefault="00480823">
      <w:pPr>
        <w:pStyle w:val="Heading3"/>
      </w:pPr>
      <w:bookmarkStart w:id="3958" w:name="Section_dd73d580cce7445fb6923421060b9682"/>
      <w:bookmarkStart w:id="3959" w:name="STD"/>
      <w:bookmarkStart w:id="3960" w:name="_Toc471996731"/>
      <w:r>
        <w:t>STD</w:t>
      </w:r>
      <w:bookmarkEnd w:id="3958"/>
      <w:bookmarkEnd w:id="3959"/>
      <w:bookmarkEnd w:id="3960"/>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9C6D8D" w:rsidRDefault="00480823">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stdf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xstzName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grLPUpxSw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9C6D8D" w:rsidRDefault="00480823">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0">
        <w:r>
          <w:rPr>
            <w:rStyle w:val="Hyperlink"/>
          </w:rPr>
          <w:t>[ECMA-376]</w:t>
        </w:r>
      </w:hyperlink>
      <w:r>
        <w:t xml:space="preserve"> part 4, section 2.7.3.9 (name) and [ECMA-376] part 4, section 2.7.3.1 (aliases). The primary style name and any alternate style names are combined into one string, with a comma</w:t>
      </w:r>
      <w:r>
        <w:t xml:space="preserve"> character (U+002C) separating the primary style name and any alternate style names. If there are no alternate style names, the trailing comma is omitted.</w:t>
      </w:r>
    </w:p>
    <w:p w:rsidR="009C6D8D" w:rsidRDefault="00480823">
      <w:pPr>
        <w:pStyle w:val="Definition-Field2"/>
      </w:pPr>
      <w:r>
        <w:t>Each name, whether primary or alternate, MUST NOT be empty and MUST be unique within all names in the</w:t>
      </w:r>
      <w:r>
        <w:t xml:space="preserve"> stylesheet.</w:t>
      </w:r>
    </w:p>
    <w:p w:rsidR="009C6D8D" w:rsidRDefault="00480823">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9C6D8D" w:rsidRDefault="00480823">
      <w:pPr>
        <w:pStyle w:val="Heading3"/>
      </w:pPr>
      <w:bookmarkStart w:id="3961" w:name="Section_9cc628d4c32546229724c2215fe65cb6"/>
      <w:bookmarkStart w:id="3962" w:name="Stdf"/>
      <w:bookmarkStart w:id="3963" w:name="_Toc471996732"/>
      <w:r>
        <w:t>Stdf</w:t>
      </w:r>
      <w:bookmarkEnd w:id="3961"/>
      <w:bookmarkEnd w:id="3962"/>
      <w:bookmarkEnd w:id="3963"/>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w:instrText>
      </w:r>
      <w:r>
        <w:instrText xml:space="preserve">ypes:Stdf" </w:instrText>
      </w:r>
      <w:r>
        <w:fldChar w:fldCharType="end"/>
      </w:r>
    </w:p>
    <w:p w:rsidR="009C6D8D" w:rsidRDefault="00480823">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stdfBase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StdfPost2000OrNone (optional)</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9C6D8D" w:rsidRDefault="00480823">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w:t>
      </w:r>
      <w:r>
        <w:t>general information about the style.</w:t>
      </w:r>
    </w:p>
    <w:p w:rsidR="009C6D8D" w:rsidRDefault="00480823">
      <w:pPr>
        <w:pStyle w:val="Heading3"/>
      </w:pPr>
      <w:bookmarkStart w:id="3964" w:name="Section_df0f4654071d442f8563752d7e0285ef"/>
      <w:bookmarkStart w:id="3965" w:name="StdfBase"/>
      <w:bookmarkStart w:id="3966" w:name="_Toc471996733"/>
      <w:r>
        <w:t>StdfBase</w:t>
      </w:r>
      <w:bookmarkEnd w:id="3964"/>
      <w:bookmarkEnd w:id="3965"/>
      <w:bookmarkEnd w:id="3966"/>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9C6D8D" w:rsidRDefault="00480823">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3240" w:type="dxa"/>
            <w:gridSpan w:val="12"/>
          </w:tcPr>
          <w:p w:rsidR="009C6D8D" w:rsidRDefault="00480823">
            <w:pPr>
              <w:pStyle w:val="PacketDiagramBodyText"/>
            </w:pPr>
            <w:r>
              <w:t>sti</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1080" w:type="dxa"/>
            <w:gridSpan w:val="4"/>
          </w:tcPr>
          <w:p w:rsidR="009C6D8D" w:rsidRDefault="00480823">
            <w:pPr>
              <w:pStyle w:val="PacketDiagramBodyText"/>
            </w:pPr>
            <w:r>
              <w:t>stk</w:t>
            </w:r>
          </w:p>
        </w:tc>
        <w:tc>
          <w:tcPr>
            <w:tcW w:w="3240" w:type="dxa"/>
            <w:gridSpan w:val="12"/>
          </w:tcPr>
          <w:p w:rsidR="009C6D8D" w:rsidRDefault="00480823">
            <w:pPr>
              <w:pStyle w:val="PacketDiagramBodyText"/>
            </w:pPr>
            <w:r>
              <w:t>istdBase</w:t>
            </w:r>
          </w:p>
        </w:tc>
      </w:tr>
      <w:tr w:rsidR="009C6D8D" w:rsidTr="009C6D8D">
        <w:trPr>
          <w:trHeight w:hRule="exact" w:val="490"/>
        </w:trPr>
        <w:tc>
          <w:tcPr>
            <w:tcW w:w="1080" w:type="dxa"/>
            <w:gridSpan w:val="4"/>
          </w:tcPr>
          <w:p w:rsidR="009C6D8D" w:rsidRDefault="00480823">
            <w:pPr>
              <w:pStyle w:val="PacketDiagramBodyText"/>
            </w:pPr>
            <w:r>
              <w:t>cupx</w:t>
            </w:r>
          </w:p>
        </w:tc>
        <w:tc>
          <w:tcPr>
            <w:tcW w:w="3240" w:type="dxa"/>
            <w:gridSpan w:val="12"/>
          </w:tcPr>
          <w:p w:rsidR="009C6D8D" w:rsidRDefault="00480823">
            <w:pPr>
              <w:pStyle w:val="PacketDiagramBodyText"/>
            </w:pPr>
            <w:r>
              <w:t>istdNext</w:t>
            </w:r>
          </w:p>
        </w:tc>
        <w:tc>
          <w:tcPr>
            <w:tcW w:w="4320" w:type="dxa"/>
            <w:gridSpan w:val="16"/>
          </w:tcPr>
          <w:p w:rsidR="009C6D8D" w:rsidRDefault="00480823">
            <w:pPr>
              <w:pStyle w:val="PacketDiagramBodyText"/>
            </w:pPr>
            <w:r>
              <w:t>bchUpe</w:t>
            </w:r>
          </w:p>
        </w:tc>
      </w:tr>
      <w:tr w:rsidR="009C6D8D" w:rsidTr="009C6D8D">
        <w:trPr>
          <w:gridAfter w:val="16"/>
          <w:wAfter w:w="4320" w:type="dxa"/>
          <w:trHeight w:hRule="exact" w:val="490"/>
        </w:trPr>
        <w:tc>
          <w:tcPr>
            <w:tcW w:w="4320" w:type="dxa"/>
            <w:gridSpan w:val="16"/>
          </w:tcPr>
          <w:p w:rsidR="009C6D8D" w:rsidRDefault="00480823">
            <w:pPr>
              <w:pStyle w:val="PacketDiagramBodyText"/>
            </w:pPr>
            <w:r>
              <w:t>grfstd</w:t>
            </w:r>
          </w:p>
        </w:tc>
      </w:tr>
    </w:tbl>
    <w:p w:rsidR="009C6D8D" w:rsidRDefault="00480823">
      <w:pPr>
        <w:pStyle w:val="Definition-Field"/>
      </w:pPr>
      <w:r>
        <w:rPr>
          <w:b/>
        </w:rPr>
        <w:t xml:space="preserve">sti (12 bits): </w:t>
      </w:r>
      <w:r>
        <w:t>An unsigned integer that specifies the invariant style identifier for application-defined styles, or 0x0FFE for user-defined styles.</w:t>
      </w:r>
    </w:p>
    <w:p w:rsidR="009C6D8D" w:rsidRDefault="00480823">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 The </w:t>
      </w:r>
      <w:r>
        <w:rPr>
          <w:b/>
        </w:rPr>
        <w:t>sti</w:t>
      </w:r>
      <w:r>
        <w:t xml:space="preserve"> values correspon</w:t>
      </w:r>
      <w:r>
        <w:t xml:space="preserve">d to the "Index within Built-in Styles" table column that is specified in </w:t>
      </w:r>
      <w:hyperlink r:id="rId171">
        <w:r>
          <w:rPr>
            <w:rStyle w:val="Hyperlink"/>
          </w:rPr>
          <w:t>[ECMA-376]</w:t>
        </w:r>
      </w:hyperlink>
      <w:r>
        <w:t xml:space="preserve"> part 4, section 2.7.3.9 (name).</w:t>
      </w:r>
    </w:p>
    <w:p w:rsidR="009C6D8D" w:rsidRDefault="00480823">
      <w:pPr>
        <w:pStyle w:val="Definition-Field"/>
      </w:pPr>
      <w:r>
        <w:rPr>
          <w:b/>
        </w:rPr>
        <w:t xml:space="preserve">A - fScratch (1 bit): </w:t>
      </w:r>
      <w:r>
        <w:t>This bit is undefined and MUST be ignored.</w:t>
      </w:r>
    </w:p>
    <w:p w:rsidR="009C6D8D" w:rsidRDefault="00480823">
      <w:pPr>
        <w:pStyle w:val="Definition-Field"/>
      </w:pPr>
      <w:r>
        <w:rPr>
          <w:b/>
        </w:rPr>
        <w:t>B - fInva</w:t>
      </w:r>
      <w:r>
        <w:rPr>
          <w:b/>
        </w:rPr>
        <w:t xml:space="preserve">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7" w:name="Appendix_A_Target_240"/>
      <w:r>
        <w:fldChar w:fldCharType="begin"/>
      </w:r>
      <w:r>
        <w:instrText xml:space="preserve"> HYPERLINK \l </w:instrText>
      </w:r>
      <w:r>
        <w:instrText xml:space="preserve">"Appendix_A_240" \o "Product behavior note 240" \h </w:instrText>
      </w:r>
      <w:r>
        <w:fldChar w:fldCharType="separate"/>
      </w:r>
      <w:r>
        <w:rPr>
          <w:rStyle w:val="Hyperlink"/>
        </w:rPr>
        <w:t>&lt;240&gt;</w:t>
      </w:r>
      <w:r>
        <w:rPr>
          <w:rStyle w:val="Hyperlink"/>
        </w:rPr>
        <w:fldChar w:fldCharType="end"/>
      </w:r>
      <w:bookmarkEnd w:id="3967"/>
      <w:r>
        <w:t xml:space="preserve"> be 0.</w:t>
      </w:r>
    </w:p>
    <w:p w:rsidR="009C6D8D" w:rsidRDefault="00480823">
      <w:pPr>
        <w:pStyle w:val="Definition-Field"/>
      </w:pPr>
      <w:r>
        <w:rPr>
          <w:b/>
        </w:rPr>
        <w:t xml:space="preserve">C - fHasUpe (1 bit): </w:t>
      </w:r>
      <w:r>
        <w:t>This bit is undefined and MUST be ignored.</w:t>
      </w:r>
    </w:p>
    <w:p w:rsidR="009C6D8D" w:rsidRDefault="00480823">
      <w:pPr>
        <w:pStyle w:val="Definition-Field"/>
      </w:pPr>
      <w:r>
        <w:rPr>
          <w:b/>
        </w:rPr>
        <w:t xml:space="preserve">D - fMassCopy (1 bit): </w:t>
      </w:r>
      <w:r>
        <w:t>This bit is undefined and MUST be ignored.</w:t>
      </w:r>
    </w:p>
    <w:p w:rsidR="009C6D8D" w:rsidRDefault="00480823">
      <w:pPr>
        <w:pStyle w:val="Definition-Field"/>
      </w:pPr>
      <w:r>
        <w:rPr>
          <w:b/>
        </w:rPr>
        <w:t xml:space="preserve">stk (4 bits): </w:t>
      </w:r>
      <w:r>
        <w:t>An unsigned integer that specifies the type of t</w:t>
      </w:r>
      <w:r>
        <w: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2340" w:type="dxa"/>
          </w:tcPr>
          <w:p w:rsidR="009C6D8D" w:rsidRDefault="00480823">
            <w:pPr>
              <w:pStyle w:val="Definition-Field2"/>
              <w:ind w:left="0"/>
              <w:rPr>
                <w:b/>
              </w:rPr>
            </w:pPr>
            <w:r>
              <w:rPr>
                <w:b/>
              </w:rPr>
              <w:t>Value</w:t>
            </w:r>
          </w:p>
        </w:tc>
        <w:tc>
          <w:tcPr>
            <w:tcW w:w="6775" w:type="dxa"/>
          </w:tcPr>
          <w:p w:rsidR="009C6D8D" w:rsidRDefault="00480823">
            <w:pPr>
              <w:pStyle w:val="Definition-Field2"/>
              <w:ind w:left="0"/>
              <w:rPr>
                <w:b/>
              </w:rPr>
            </w:pPr>
            <w:r>
              <w:rPr>
                <w:b/>
              </w:rPr>
              <w:t>Meaning</w:t>
            </w:r>
          </w:p>
        </w:tc>
      </w:tr>
      <w:tr w:rsidR="009C6D8D" w:rsidTr="009C6D8D">
        <w:tc>
          <w:tcPr>
            <w:tcW w:w="2340" w:type="dxa"/>
          </w:tcPr>
          <w:p w:rsidR="009C6D8D" w:rsidRDefault="00480823">
            <w:pPr>
              <w:pStyle w:val="Definition-Field2"/>
              <w:ind w:left="0"/>
            </w:pPr>
            <w:r>
              <w:t>1</w:t>
            </w:r>
          </w:p>
        </w:tc>
        <w:tc>
          <w:tcPr>
            <w:tcW w:w="6775" w:type="dxa"/>
          </w:tcPr>
          <w:p w:rsidR="009C6D8D" w:rsidRDefault="00480823">
            <w:pPr>
              <w:pStyle w:val="Definition-Field2"/>
              <w:ind w:left="0"/>
            </w:pPr>
            <w:r>
              <w:t>Paragraph style, as specified by the "paragraph" value in [ECMA-376] part 4, section 2.18.90 (ST_StyleType).</w:t>
            </w:r>
          </w:p>
        </w:tc>
      </w:tr>
      <w:tr w:rsidR="009C6D8D" w:rsidTr="009C6D8D">
        <w:tc>
          <w:tcPr>
            <w:tcW w:w="2340" w:type="dxa"/>
          </w:tcPr>
          <w:p w:rsidR="009C6D8D" w:rsidRDefault="00480823">
            <w:pPr>
              <w:pStyle w:val="Definition-Field2"/>
              <w:ind w:left="0"/>
            </w:pPr>
            <w:r>
              <w:t>2</w:t>
            </w:r>
          </w:p>
        </w:tc>
        <w:tc>
          <w:tcPr>
            <w:tcW w:w="6775" w:type="dxa"/>
          </w:tcPr>
          <w:p w:rsidR="009C6D8D" w:rsidRDefault="00480823">
            <w:pPr>
              <w:pStyle w:val="Definition-Field2"/>
              <w:ind w:left="0"/>
            </w:pPr>
            <w:r>
              <w:t>Character style, as specified by the "character" value in [ECMA-376] part 4, section 2.18.90 (ST_StyleType).</w:t>
            </w:r>
          </w:p>
        </w:tc>
      </w:tr>
      <w:tr w:rsidR="009C6D8D" w:rsidTr="009C6D8D">
        <w:tc>
          <w:tcPr>
            <w:tcW w:w="2340" w:type="dxa"/>
          </w:tcPr>
          <w:p w:rsidR="009C6D8D" w:rsidRDefault="00480823">
            <w:pPr>
              <w:pStyle w:val="Definition-Field2"/>
              <w:ind w:left="0"/>
            </w:pPr>
            <w:r>
              <w:t>3</w:t>
            </w:r>
          </w:p>
        </w:tc>
        <w:tc>
          <w:tcPr>
            <w:tcW w:w="6775" w:type="dxa"/>
          </w:tcPr>
          <w:p w:rsidR="009C6D8D" w:rsidRDefault="00480823">
            <w:pPr>
              <w:pStyle w:val="Definition-Field2"/>
              <w:ind w:left="0"/>
            </w:pPr>
            <w:r>
              <w:t>Table style, as specified by the</w:t>
            </w:r>
            <w:r>
              <w:t xml:space="preserve"> "table" value in [ECMA-376] part 4, section 2.18.90 (ST_StyleType).</w:t>
            </w:r>
          </w:p>
        </w:tc>
      </w:tr>
      <w:tr w:rsidR="009C6D8D" w:rsidTr="009C6D8D">
        <w:tc>
          <w:tcPr>
            <w:tcW w:w="2340" w:type="dxa"/>
          </w:tcPr>
          <w:p w:rsidR="009C6D8D" w:rsidRDefault="00480823">
            <w:pPr>
              <w:pStyle w:val="Definition-Field2"/>
              <w:ind w:left="0"/>
            </w:pPr>
            <w:r>
              <w:t>4</w:t>
            </w:r>
          </w:p>
        </w:tc>
        <w:tc>
          <w:tcPr>
            <w:tcW w:w="6775" w:type="dxa"/>
          </w:tcPr>
          <w:p w:rsidR="009C6D8D" w:rsidRDefault="00480823">
            <w:pPr>
              <w:pStyle w:val="Definition-Field2"/>
              <w:ind w:left="0"/>
            </w:pPr>
            <w:r>
              <w:t>Numbering style, as specified by the "numbering" value in [ECMA-376] part 4, section 2.18.90 (ST_StyleType).</w:t>
            </w:r>
          </w:p>
        </w:tc>
      </w:tr>
    </w:tbl>
    <w:p w:rsidR="009C6D8D" w:rsidRDefault="009C6D8D"/>
    <w:p w:rsidR="009C6D8D" w:rsidRDefault="00480823">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styleId rather than an </w:t>
      </w:r>
      <w:r>
        <w:rPr>
          <w:b/>
        </w:rPr>
        <w:t>istd</w:t>
      </w:r>
      <w:r>
        <w:t xml:space="preserve">, and an </w:t>
      </w:r>
      <w:r>
        <w:rPr>
          <w:b/>
        </w:rPr>
        <w:t>istdBase</w:t>
      </w:r>
      <w:r>
        <w:t xml:space="preserve"> value of 0x0FFF corresponds to omittin</w:t>
      </w:r>
      <w:r>
        <w:t>g the basedOn element.</w:t>
      </w:r>
    </w:p>
    <w:p w:rsidR="009C6D8D" w:rsidRDefault="00480823">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 a loop in the style inheritance tree.</w:t>
      </w:r>
    </w:p>
    <w:p w:rsidR="009C6D8D" w:rsidRDefault="00480823">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9C6D8D" w:rsidRDefault="00480823">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w:t>
      </w:r>
      <w:r>
        <w:t xml:space="preserve">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w:t>
        </w:r>
        <w:r>
          <w:rPr>
            <w:rStyle w:val="Hyperlink"/>
            <w:b/>
          </w:rPr>
          <w:t>tdfPost2000</w:t>
        </w:r>
      </w:hyperlink>
      <w:r>
        <w:t xml:space="preserve"> is 1; in a non-revision-marked style the value is 0.)</w:t>
      </w:r>
    </w:p>
    <w:p w:rsidR="009C6D8D" w:rsidRDefault="00480823">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548" w:type="dxa"/>
          </w:tcPr>
          <w:p w:rsidR="009C6D8D" w:rsidRDefault="00480823">
            <w:pPr>
              <w:pStyle w:val="TableHeaderText"/>
              <w:spacing w:before="0" w:after="0"/>
            </w:pPr>
            <w:r>
              <w:t xml:space="preserve">stk value </w:t>
            </w:r>
          </w:p>
        </w:tc>
        <w:tc>
          <w:tcPr>
            <w:tcW w:w="0" w:type="auto"/>
          </w:tcPr>
          <w:p w:rsidR="009C6D8D" w:rsidRDefault="00480823">
            <w:pPr>
              <w:pStyle w:val="TableHeaderText"/>
              <w:spacing w:before="0" w:after="0"/>
            </w:pPr>
            <w:r>
              <w:t>GrLPUpxSw contains</w:t>
            </w:r>
          </w:p>
        </w:tc>
        <w:tc>
          <w:tcPr>
            <w:tcW w:w="0" w:type="auto"/>
          </w:tcPr>
          <w:p w:rsidR="009C6D8D" w:rsidRDefault="00480823">
            <w:pPr>
              <w:pStyle w:val="TableHeaderText"/>
              <w:spacing w:before="0" w:after="0"/>
            </w:pPr>
            <w:r>
              <w:t>cupx for non-revision-marked style</w:t>
            </w:r>
          </w:p>
        </w:tc>
        <w:tc>
          <w:tcPr>
            <w:tcW w:w="2469" w:type="dxa"/>
          </w:tcPr>
          <w:p w:rsidR="009C6D8D" w:rsidRDefault="00480823">
            <w:pPr>
              <w:pStyle w:val="TableHeaderText"/>
              <w:spacing w:before="0" w:after="0"/>
            </w:pPr>
            <w:r>
              <w:t xml:space="preserve">cupx for revision-marked-style </w:t>
            </w:r>
          </w:p>
        </w:tc>
      </w:tr>
      <w:tr w:rsidR="009C6D8D" w:rsidTr="009C6D8D">
        <w:tc>
          <w:tcPr>
            <w:tcW w:w="1548" w:type="dxa"/>
          </w:tcPr>
          <w:p w:rsidR="009C6D8D" w:rsidRDefault="00480823">
            <w:pPr>
              <w:pStyle w:val="TableBodyText"/>
              <w:spacing w:before="0" w:after="0"/>
            </w:pPr>
            <w:r>
              <w:t>1 (paragraph)</w:t>
            </w:r>
          </w:p>
        </w:tc>
        <w:tc>
          <w:tcPr>
            <w:tcW w:w="0" w:type="auto"/>
          </w:tcPr>
          <w:p w:rsidR="009C6D8D" w:rsidRDefault="00480823">
            <w:pPr>
              <w:pStyle w:val="TableBodyText"/>
              <w:spacing w:before="0" w:after="0"/>
            </w:pPr>
            <w:hyperlink w:anchor="Section_742bb472b6b3416ab8ef0dcc9f82f918" w:history="1">
              <w:r>
                <w:rPr>
                  <w:rStyle w:val="Hyperlink"/>
                </w:rPr>
                <w:t>StkParaGRLPUPX</w:t>
              </w:r>
            </w:hyperlink>
          </w:p>
        </w:tc>
        <w:tc>
          <w:tcPr>
            <w:tcW w:w="0" w:type="auto"/>
          </w:tcPr>
          <w:p w:rsidR="009C6D8D" w:rsidRDefault="00480823">
            <w:pPr>
              <w:pStyle w:val="TableBodyText"/>
              <w:spacing w:before="0" w:after="0"/>
            </w:pPr>
            <w:r>
              <w:t>2</w:t>
            </w:r>
          </w:p>
        </w:tc>
        <w:tc>
          <w:tcPr>
            <w:tcW w:w="2469" w:type="dxa"/>
          </w:tcPr>
          <w:p w:rsidR="009C6D8D" w:rsidRDefault="00480823">
            <w:pPr>
              <w:pStyle w:val="TableBodyText"/>
              <w:spacing w:before="0" w:after="0"/>
            </w:pPr>
            <w:r>
              <w:t>3</w:t>
            </w:r>
          </w:p>
        </w:tc>
      </w:tr>
      <w:tr w:rsidR="009C6D8D" w:rsidTr="009C6D8D">
        <w:tc>
          <w:tcPr>
            <w:tcW w:w="1548" w:type="dxa"/>
          </w:tcPr>
          <w:p w:rsidR="009C6D8D" w:rsidRDefault="00480823">
            <w:pPr>
              <w:pStyle w:val="TableBodyText"/>
              <w:spacing w:before="0" w:after="0"/>
            </w:pPr>
            <w:r>
              <w:t>2 (character)</w:t>
            </w:r>
          </w:p>
        </w:tc>
        <w:tc>
          <w:tcPr>
            <w:tcW w:w="0" w:type="auto"/>
          </w:tcPr>
          <w:p w:rsidR="009C6D8D" w:rsidRDefault="00480823">
            <w:pPr>
              <w:pStyle w:val="TableBodyText"/>
              <w:spacing w:before="0" w:after="0"/>
            </w:pPr>
            <w:hyperlink w:anchor="Section_de1fa9843a114698838317379627fe71" w:history="1">
              <w:r>
                <w:rPr>
                  <w:rStyle w:val="Hyperlink"/>
                </w:rPr>
                <w:t>StkCharGRLPUPX</w:t>
              </w:r>
            </w:hyperlink>
          </w:p>
        </w:tc>
        <w:tc>
          <w:tcPr>
            <w:tcW w:w="0" w:type="auto"/>
          </w:tcPr>
          <w:p w:rsidR="009C6D8D" w:rsidRDefault="00480823">
            <w:pPr>
              <w:pStyle w:val="TableBodyText"/>
              <w:spacing w:before="0" w:after="0"/>
            </w:pPr>
            <w:r>
              <w:t>1</w:t>
            </w:r>
          </w:p>
        </w:tc>
        <w:tc>
          <w:tcPr>
            <w:tcW w:w="2469" w:type="dxa"/>
          </w:tcPr>
          <w:p w:rsidR="009C6D8D" w:rsidRDefault="00480823">
            <w:pPr>
              <w:pStyle w:val="TableBodyText"/>
              <w:spacing w:before="0" w:after="0"/>
            </w:pPr>
            <w:r>
              <w:t>2</w:t>
            </w:r>
          </w:p>
        </w:tc>
      </w:tr>
      <w:tr w:rsidR="009C6D8D" w:rsidTr="009C6D8D">
        <w:tc>
          <w:tcPr>
            <w:tcW w:w="1548" w:type="dxa"/>
          </w:tcPr>
          <w:p w:rsidR="009C6D8D" w:rsidRDefault="00480823">
            <w:pPr>
              <w:pStyle w:val="TableBodyText"/>
              <w:spacing w:before="0" w:after="0"/>
            </w:pPr>
            <w:r>
              <w:t>3 (table)</w:t>
            </w:r>
          </w:p>
        </w:tc>
        <w:tc>
          <w:tcPr>
            <w:tcW w:w="0" w:type="auto"/>
          </w:tcPr>
          <w:p w:rsidR="009C6D8D" w:rsidRDefault="00480823">
            <w:pPr>
              <w:pStyle w:val="TableBodyText"/>
              <w:spacing w:before="0" w:after="0"/>
            </w:pPr>
            <w:hyperlink w:anchor="Section_1bf3748685c7469ba8176204bbb7ed32" w:history="1">
              <w:r>
                <w:rPr>
                  <w:rStyle w:val="Hyperlink"/>
                </w:rPr>
                <w:t>StkTableGRLPUPX</w:t>
              </w:r>
            </w:hyperlink>
          </w:p>
        </w:tc>
        <w:tc>
          <w:tcPr>
            <w:tcW w:w="0" w:type="auto"/>
          </w:tcPr>
          <w:p w:rsidR="009C6D8D" w:rsidRDefault="00480823">
            <w:pPr>
              <w:pStyle w:val="TableBodyText"/>
              <w:spacing w:before="0" w:after="0"/>
            </w:pPr>
            <w:r>
              <w:t>3</w:t>
            </w:r>
          </w:p>
        </w:tc>
        <w:tc>
          <w:tcPr>
            <w:tcW w:w="2469" w:type="dxa"/>
          </w:tcPr>
          <w:p w:rsidR="009C6D8D" w:rsidRDefault="00480823">
            <w:pPr>
              <w:pStyle w:val="TableBodyText"/>
              <w:spacing w:before="0" w:after="0"/>
            </w:pPr>
            <w:r>
              <w:t>N/A</w:t>
            </w:r>
          </w:p>
        </w:tc>
      </w:tr>
      <w:tr w:rsidR="009C6D8D" w:rsidTr="009C6D8D">
        <w:tc>
          <w:tcPr>
            <w:tcW w:w="1548" w:type="dxa"/>
          </w:tcPr>
          <w:p w:rsidR="009C6D8D" w:rsidRDefault="00480823">
            <w:pPr>
              <w:pStyle w:val="TableBodyText"/>
              <w:spacing w:before="0" w:after="0"/>
            </w:pPr>
            <w:r>
              <w:t>4 (numbering)</w:t>
            </w:r>
          </w:p>
        </w:tc>
        <w:tc>
          <w:tcPr>
            <w:tcW w:w="0" w:type="auto"/>
          </w:tcPr>
          <w:p w:rsidR="009C6D8D" w:rsidRDefault="00480823">
            <w:pPr>
              <w:pStyle w:val="TableBodyText"/>
              <w:spacing w:before="0" w:after="0"/>
            </w:pPr>
            <w:hyperlink w:anchor="Section_38b9a67c54df48f9a76255081ecc4893" w:history="1">
              <w:r>
                <w:rPr>
                  <w:rStyle w:val="Hyperlink"/>
                </w:rPr>
                <w:t>StkListGRLPUPX</w:t>
              </w:r>
            </w:hyperlink>
          </w:p>
        </w:tc>
        <w:tc>
          <w:tcPr>
            <w:tcW w:w="0" w:type="auto"/>
          </w:tcPr>
          <w:p w:rsidR="009C6D8D" w:rsidRDefault="00480823">
            <w:pPr>
              <w:pStyle w:val="TableBodyText"/>
              <w:spacing w:before="0" w:after="0"/>
            </w:pPr>
            <w:r>
              <w:t>1</w:t>
            </w:r>
          </w:p>
        </w:tc>
        <w:tc>
          <w:tcPr>
            <w:tcW w:w="2469" w:type="dxa"/>
          </w:tcPr>
          <w:p w:rsidR="009C6D8D" w:rsidRDefault="00480823">
            <w:pPr>
              <w:pStyle w:val="TableBodyText"/>
              <w:spacing w:before="0" w:after="0"/>
            </w:pPr>
            <w:r>
              <w:t>N/A</w:t>
            </w:r>
          </w:p>
        </w:tc>
      </w:tr>
    </w:tbl>
    <w:p w:rsidR="009C6D8D" w:rsidRDefault="009C6D8D"/>
    <w:p w:rsidR="009C6D8D" w:rsidRDefault="00480823">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styleId rather than an </w:t>
      </w:r>
      <w:r>
        <w:rPr>
          <w:b/>
        </w:rPr>
        <w:t>istd</w:t>
      </w:r>
      <w:r>
        <w:t>.</w:t>
      </w:r>
    </w:p>
    <w:p w:rsidR="009C6D8D" w:rsidRDefault="00480823">
      <w:pPr>
        <w:pStyle w:val="Definition-Field2"/>
      </w:pPr>
      <w:r>
        <w:t xml:space="preserve">The </w:t>
      </w:r>
      <w:r>
        <w:rPr>
          <w:b/>
        </w:rPr>
        <w:t>istdNext</w:t>
      </w:r>
      <w:r>
        <w:t xml:space="preserve"> value MUST be an index that refers to a valid non-empty style in the array of style definitions. </w:t>
      </w:r>
    </w:p>
    <w:p w:rsidR="009C6D8D" w:rsidRDefault="00480823">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w:t>
      </w:r>
      <w:r>
        <w:t xml:space="preserve">lue MUST be equal to </w:t>
      </w:r>
      <w:r>
        <w:rPr>
          <w:b/>
        </w:rPr>
        <w:t>cbStd</w:t>
      </w:r>
      <w:r>
        <w:t xml:space="preserve"> in </w:t>
      </w:r>
      <w:r>
        <w:rPr>
          <w:b/>
        </w:rPr>
        <w:t>LPStd</w:t>
      </w:r>
      <w:r>
        <w:t>.</w:t>
      </w:r>
    </w:p>
    <w:p w:rsidR="009C6D8D" w:rsidRDefault="00480823">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9C6D8D" w:rsidRDefault="00480823">
      <w:pPr>
        <w:pStyle w:val="Heading3"/>
      </w:pPr>
      <w:bookmarkStart w:id="3968" w:name="Section_0565b2f869b04263ba31c67dc5f39d2e"/>
      <w:bookmarkStart w:id="3969" w:name="StdfPost2000"/>
      <w:bookmarkStart w:id="3970" w:name="_Toc471996734"/>
      <w:r>
        <w:t>StdfPost2000</w:t>
      </w:r>
      <w:bookmarkEnd w:id="3968"/>
      <w:bookmarkEnd w:id="3969"/>
      <w:bookmarkEnd w:id="3970"/>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w:instrText>
      </w:r>
      <w:r>
        <w:instrText xml:space="preserve"> "Structures:StdfPost2000" </w:instrText>
      </w:r>
      <w:r>
        <w:fldChar w:fldCharType="end"/>
      </w:r>
      <w:r>
        <w:fldChar w:fldCharType="begin"/>
      </w:r>
      <w:r>
        <w:instrText xml:space="preserve"> XE "Basic types:StdfPost2000" </w:instrText>
      </w:r>
      <w:r>
        <w:fldChar w:fldCharType="end"/>
      </w:r>
    </w:p>
    <w:p w:rsidR="009C6D8D" w:rsidRDefault="00480823">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3240" w:type="dxa"/>
            <w:gridSpan w:val="12"/>
          </w:tcPr>
          <w:p w:rsidR="009C6D8D" w:rsidRDefault="00480823">
            <w:pPr>
              <w:pStyle w:val="PacketDiagramBodyText"/>
            </w:pPr>
            <w:r>
              <w:t>istdLink</w:t>
            </w:r>
          </w:p>
        </w:tc>
        <w:tc>
          <w:tcPr>
            <w:tcW w:w="270" w:type="dxa"/>
          </w:tcPr>
          <w:p w:rsidR="009C6D8D" w:rsidRDefault="00480823">
            <w:pPr>
              <w:pStyle w:val="PacketDiagramBodyText"/>
            </w:pPr>
            <w:r>
              <w:t>A</w:t>
            </w:r>
          </w:p>
        </w:tc>
        <w:tc>
          <w:tcPr>
            <w:tcW w:w="810" w:type="dxa"/>
            <w:gridSpan w:val="3"/>
          </w:tcPr>
          <w:p w:rsidR="009C6D8D" w:rsidRDefault="00480823">
            <w:pPr>
              <w:pStyle w:val="PacketDiagramBodyText"/>
            </w:pPr>
            <w:r>
              <w:t>B</w:t>
            </w:r>
          </w:p>
        </w:tc>
        <w:tc>
          <w:tcPr>
            <w:tcW w:w="4320" w:type="dxa"/>
            <w:gridSpan w:val="16"/>
          </w:tcPr>
          <w:p w:rsidR="009C6D8D" w:rsidRDefault="00480823">
            <w:pPr>
              <w:pStyle w:val="PacketDiagramBodyText"/>
            </w:pPr>
            <w:r>
              <w:t>rsid</w:t>
            </w:r>
          </w:p>
        </w:tc>
      </w:tr>
      <w:tr w:rsidR="009C6D8D" w:rsidTr="009C6D8D">
        <w:trPr>
          <w:trHeight w:hRule="exact" w:val="490"/>
        </w:trPr>
        <w:tc>
          <w:tcPr>
            <w:tcW w:w="4320" w:type="dxa"/>
            <w:gridSpan w:val="16"/>
          </w:tcPr>
          <w:p w:rsidR="009C6D8D" w:rsidRDefault="00480823">
            <w:pPr>
              <w:pStyle w:val="PacketDiagramBodyText"/>
            </w:pPr>
            <w:r>
              <w:t>...</w:t>
            </w:r>
          </w:p>
        </w:tc>
        <w:tc>
          <w:tcPr>
            <w:tcW w:w="810" w:type="dxa"/>
            <w:gridSpan w:val="3"/>
          </w:tcPr>
          <w:p w:rsidR="009C6D8D" w:rsidRDefault="00480823">
            <w:pPr>
              <w:pStyle w:val="PacketDiagramBodyText"/>
            </w:pPr>
            <w:r>
              <w:t>C</w:t>
            </w:r>
          </w:p>
        </w:tc>
        <w:tc>
          <w:tcPr>
            <w:tcW w:w="270" w:type="dxa"/>
          </w:tcPr>
          <w:p w:rsidR="009C6D8D" w:rsidRDefault="00480823">
            <w:pPr>
              <w:pStyle w:val="PacketDiagramBodyText"/>
            </w:pPr>
            <w:r>
              <w:t>D</w:t>
            </w:r>
          </w:p>
        </w:tc>
        <w:tc>
          <w:tcPr>
            <w:tcW w:w="3240" w:type="dxa"/>
            <w:gridSpan w:val="12"/>
          </w:tcPr>
          <w:p w:rsidR="009C6D8D" w:rsidRDefault="00480823">
            <w:pPr>
              <w:pStyle w:val="PacketDiagramBodyText"/>
            </w:pPr>
            <w:r>
              <w:t>iPriority</w:t>
            </w:r>
          </w:p>
        </w:tc>
      </w:tr>
    </w:tbl>
    <w:p w:rsidR="009C6D8D" w:rsidRDefault="00480823">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w:t>
      </w:r>
      <w:r>
        <w:t xml:space="preserve">linked style is as specified in </w:t>
      </w:r>
      <w:hyperlink r:id="rId172">
        <w:r>
          <w:rPr>
            <w:rStyle w:val="Hyperlink"/>
          </w:rPr>
          <w:t>[ECMA-376]</w:t>
        </w:r>
      </w:hyperlink>
      <w:r>
        <w:t xml:space="preserve"> part 4, section 2.7.3.6 (link). However, the style reference in that specification is a styleId rather than an </w:t>
      </w:r>
      <w:r>
        <w:rPr>
          <w:b/>
        </w:rPr>
        <w:t>istd</w:t>
      </w:r>
      <w:r>
        <w:t xml:space="preserve">, and an </w:t>
      </w:r>
      <w:r>
        <w:rPr>
          <w:b/>
        </w:rPr>
        <w:t>istdLink</w:t>
      </w:r>
      <w:r>
        <w:t xml:space="preserve"> value of 0x0000</w:t>
      </w:r>
      <w:r>
        <w:t xml:space="preserve"> corresponds to omitting the link element.</w:t>
      </w:r>
    </w:p>
    <w:p w:rsidR="009C6D8D" w:rsidRDefault="00480823">
      <w:pPr>
        <w:pStyle w:val="Definition-Field2"/>
      </w:pPr>
      <w:r>
        <w:t xml:space="preserve">The </w:t>
      </w:r>
      <w:r>
        <w:rPr>
          <w:b/>
        </w:rPr>
        <w:t>istdLink</w:t>
      </w:r>
      <w:r>
        <w:t xml:space="preserve"> value MUST be an index that refers to a valid non-empty style in the array of style definitions, or 0x0000.</w:t>
      </w:r>
    </w:p>
    <w:p w:rsidR="009C6D8D" w:rsidRDefault="00480823">
      <w:pPr>
        <w:pStyle w:val="Definition-Field"/>
      </w:pPr>
      <w:r>
        <w:rPr>
          <w:b/>
        </w:rPr>
        <w:lastRenderedPageBreak/>
        <w:t xml:space="preserve">A - fHasOriginalStyle (1 bit): </w:t>
      </w:r>
      <w:r>
        <w:t>Specifies whether the style is revision-marked. A revision-ma</w:t>
      </w:r>
      <w:r>
        <w:t xml:space="preserve">rked style stores the pre-revision formatting in addition to 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w:t>
      </w:r>
      <w:r>
        <w:t>ision formatting.</w:t>
      </w:r>
    </w:p>
    <w:p w:rsidR="009C6D8D" w:rsidRDefault="00480823">
      <w:pPr>
        <w:pStyle w:val="Definition-Field"/>
      </w:pPr>
      <w:r>
        <w:rPr>
          <w:b/>
        </w:rPr>
        <w:t xml:space="preserve">B - fSpare (3 bits): </w:t>
      </w:r>
      <w:r>
        <w:t>This value MUST be zero and MUST be ignored.</w:t>
      </w:r>
    </w:p>
    <w:p w:rsidR="009C6D8D" w:rsidRDefault="00480823">
      <w:pPr>
        <w:pStyle w:val="Definition-Field"/>
      </w:pPr>
      <w:r>
        <w:rPr>
          <w:b/>
        </w:rPr>
        <w:t xml:space="preserve">rsid (4 bytes): </w:t>
      </w:r>
      <w:r>
        <w:t>An unsigned integer that specifies the revision save identifier of the session when this style definition was last modified, as specified in [ECMA-376] part</w:t>
      </w:r>
      <w:r>
        <w:t xml:space="preserve"> 4, section 2.7.3.15 (rsid).</w:t>
      </w:r>
    </w:p>
    <w:p w:rsidR="009C6D8D" w:rsidRDefault="00480823">
      <w:pPr>
        <w:pStyle w:val="Definition-Field"/>
      </w:pPr>
      <w:r>
        <w:rPr>
          <w:b/>
        </w:rPr>
        <w:t xml:space="preserve">C - iftcHtml (3 bits): </w:t>
      </w:r>
      <w:r>
        <w:t>This field is undefined and MUST be ignored.</w:t>
      </w:r>
    </w:p>
    <w:p w:rsidR="009C6D8D" w:rsidRDefault="00480823">
      <w:pPr>
        <w:pStyle w:val="Definition-Field"/>
      </w:pPr>
      <w:r>
        <w:rPr>
          <w:b/>
        </w:rPr>
        <w:t xml:space="preserve">D - unused (1 bit): </w:t>
      </w:r>
      <w:r>
        <w:t>This value MUST be zero and MUST be ignored.</w:t>
      </w:r>
    </w:p>
    <w:p w:rsidR="009C6D8D" w:rsidRDefault="00480823">
      <w:pPr>
        <w:pStyle w:val="Definition-Field"/>
      </w:pPr>
      <w:r>
        <w:rPr>
          <w:b/>
        </w:rPr>
        <w:t xml:space="preserve">iPriority (12 bits): </w:t>
      </w:r>
      <w:r>
        <w:t>An unsigned integer that specifies the priority value that is assigned to</w:t>
      </w:r>
      <w:r>
        <w:t xml:space="preserve"> this style and that is used when ordering the styles by priority in the user interface, as specified in [ECMA-376] part 4, section 2.7.3.19 (uiPriority).</w:t>
      </w:r>
    </w:p>
    <w:p w:rsidR="009C6D8D" w:rsidRDefault="00480823">
      <w:pPr>
        <w:pStyle w:val="Definition-Field2"/>
      </w:pPr>
      <w:r>
        <w:t>This MUST be a value between 0x0000 and 0x0063, inclusive.</w:t>
      </w:r>
    </w:p>
    <w:p w:rsidR="009C6D8D" w:rsidRDefault="00480823">
      <w:pPr>
        <w:pStyle w:val="Heading3"/>
      </w:pPr>
      <w:bookmarkStart w:id="3971" w:name="Section_7a251ee78708440a8393561f31ac99c6"/>
      <w:bookmarkStart w:id="3972" w:name="StdfPost2000OrNone"/>
      <w:bookmarkStart w:id="3973" w:name="_Toc471996735"/>
      <w:r>
        <w:t>StdfPost2000OrNone</w:t>
      </w:r>
      <w:bookmarkEnd w:id="3971"/>
      <w:bookmarkEnd w:id="3972"/>
      <w:bookmarkEnd w:id="3973"/>
      <w:r>
        <w:fldChar w:fldCharType="begin"/>
      </w:r>
      <w:r>
        <w:instrText xml:space="preserve"> XE "Details:StdfPost200</w:instrText>
      </w:r>
      <w:r>
        <w:instrText xml:space="preserve">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9C6D8D" w:rsidRDefault="00480823">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StdfPost2000</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it is included or not.</w:t>
      </w:r>
    </w:p>
    <w:p w:rsidR="009C6D8D" w:rsidRDefault="00480823">
      <w:pPr>
        <w:pStyle w:val="Heading3"/>
      </w:pPr>
      <w:bookmarkStart w:id="3974" w:name="Section_de1fa9843a114698838317379627fe71"/>
      <w:bookmarkStart w:id="3975" w:name="StkCharGRLPUPX"/>
      <w:bookmarkStart w:id="3976" w:name="_Toc471996736"/>
      <w:r>
        <w:t>StkCharGRLPUPX</w:t>
      </w:r>
      <w:bookmarkEnd w:id="3974"/>
      <w:bookmarkEnd w:id="3975"/>
      <w:bookmarkEnd w:id="3976"/>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9C6D8D" w:rsidRDefault="00480823">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w:t>
      </w:r>
      <w:r>
        <w:t xml:space="preserve">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lpUpxChpx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StkCharLpUpxGrLpUpxRM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9C6D8D" w:rsidRDefault="00480823">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9C6D8D" w:rsidRDefault="00480823">
      <w:pPr>
        <w:pStyle w:val="Heading3"/>
      </w:pPr>
      <w:bookmarkStart w:id="3977" w:name="Section_e25dbb74a3a648838b50d3aa61da765a"/>
      <w:bookmarkStart w:id="3978" w:name="StkCharLPUpxGrLPUpxRM"/>
      <w:bookmarkStart w:id="3979" w:name="_Toc471996737"/>
      <w:r>
        <w:t>StkCharLPUpxGrLPUpxRM</w:t>
      </w:r>
      <w:bookmarkEnd w:id="3977"/>
      <w:bookmarkEnd w:id="3978"/>
      <w:bookmarkEnd w:id="3979"/>
      <w:r>
        <w:fldChar w:fldCharType="begin"/>
      </w:r>
      <w:r>
        <w:instrText xml:space="preserve"> XE "Details:StkCharLPUpxGrLPUpxRM s</w:instrText>
      </w:r>
      <w:r>
        <w:instrText xml:space="preserve">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types:StkCharLPUpxGrLPUpxRM" </w:instrText>
      </w:r>
      <w:r>
        <w:fldChar w:fldCharType="end"/>
      </w:r>
    </w:p>
    <w:p w:rsidR="009C6D8D" w:rsidRDefault="00480823">
      <w:r>
        <w:t xml:space="preserve">The </w:t>
      </w:r>
      <w:r>
        <w:rPr>
          <w:b/>
        </w:rPr>
        <w:t>StkCharLPUpxGrLPUpxRM</w:t>
      </w:r>
      <w:r>
        <w:t xml:space="preserve"> structure specifies revision-marking information and formatting for character styles. The stru</w:t>
      </w:r>
      <w:r>
        <w:t xml:space="preserve">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cbStkCharUpxGrLpUpxRM</w:t>
            </w:r>
          </w:p>
        </w:tc>
        <w:tc>
          <w:tcPr>
            <w:tcW w:w="4320" w:type="dxa"/>
            <w:gridSpan w:val="16"/>
          </w:tcPr>
          <w:p w:rsidR="009C6D8D" w:rsidRDefault="00480823">
            <w:pPr>
              <w:pStyle w:val="PacketDiagramBodyText"/>
            </w:pPr>
            <w:r>
              <w:t>StkCharUpxGrLpUpxRM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9C6D8D" w:rsidRDefault="00480823">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 and formatting.</w:t>
      </w:r>
    </w:p>
    <w:p w:rsidR="009C6D8D" w:rsidRDefault="00480823">
      <w:pPr>
        <w:pStyle w:val="Heading3"/>
      </w:pPr>
      <w:bookmarkStart w:id="3980" w:name="Section_72eb3f4063fa4a3d9cd571dd459e2811"/>
      <w:bookmarkStart w:id="3981" w:name="StkCharUpxGrLPUpxRM"/>
      <w:bookmarkStart w:id="3982" w:name="_Toc471996738"/>
      <w:r>
        <w:t>StkCharUpxGrLPUpxRM</w:t>
      </w:r>
      <w:bookmarkEnd w:id="3980"/>
      <w:bookmarkEnd w:id="3981"/>
      <w:bookmarkEnd w:id="3982"/>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w:instrText>
      </w:r>
      <w:r>
        <w:instrText xml:space="preserve">CharUpxGrLPUpxRM" </w:instrText>
      </w:r>
      <w:r>
        <w:fldChar w:fldCharType="end"/>
      </w:r>
      <w:r>
        <w:fldChar w:fldCharType="begin"/>
      </w:r>
      <w:r>
        <w:instrText xml:space="preserve"> XE "Basic types:StkCharUpxGrLPUpxRM" </w:instrText>
      </w:r>
      <w:r>
        <w:fldChar w:fldCharType="end"/>
      </w:r>
    </w:p>
    <w:p w:rsidR="009C6D8D" w:rsidRDefault="00480823">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lpUpxRm</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lpUpxChpxRM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9C6D8D" w:rsidRDefault="00480823">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9C6D8D" w:rsidRDefault="00480823">
      <w:pPr>
        <w:pStyle w:val="Heading3"/>
      </w:pPr>
      <w:bookmarkStart w:id="3983" w:name="Section_38b9a67c54df48f9a76255081ecc4893"/>
      <w:bookmarkStart w:id="3984" w:name="StkListGRLPUPX"/>
      <w:bookmarkStart w:id="3985" w:name="_Toc471996739"/>
      <w:r>
        <w:t>StkListGRLPUPX</w:t>
      </w:r>
      <w:bookmarkEnd w:id="3983"/>
      <w:bookmarkEnd w:id="3984"/>
      <w:bookmarkEnd w:id="3985"/>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w:instrText>
      </w:r>
      <w:r>
        <w:instrText xml:space="preserve">asic types:StkListGRLPUPX" </w:instrText>
      </w:r>
      <w:r>
        <w:fldChar w:fldCharType="end"/>
      </w:r>
    </w:p>
    <w:p w:rsidR="009C6D8D" w:rsidRDefault="00480823">
      <w:r>
        <w:t xml:space="preserve">The </w:t>
      </w:r>
      <w:r>
        <w:rPr>
          <w:b/>
        </w:rPr>
        <w:t>StkListGRLPUPX</w:t>
      </w:r>
      <w:r>
        <w:t xml:space="preserve"> structure specifies formatting properties for a numbering style.</w:t>
      </w:r>
    </w:p>
    <w:p w:rsidR="009C6D8D" w:rsidRDefault="00480823">
      <w:r>
        <w:t xml:space="preserve">Each set of formatting properties is a length-prefixed variable-length structure. All members of </w:t>
      </w:r>
      <w:r>
        <w:rPr>
          <w:b/>
        </w:rPr>
        <w:t>StkListGRLPUPX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w:t>
        </w:r>
        <w:r>
          <w:rPr>
            <w:rStyle w:val="Hyperlink"/>
            <w:b/>
          </w:rPr>
          <w:t>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lpUpxPapx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9C6D8D" w:rsidRDefault="00480823">
      <w:pPr>
        <w:pStyle w:val="Heading3"/>
      </w:pPr>
      <w:bookmarkStart w:id="3986" w:name="Section_742bb472b6b3416ab8ef0dcc9f82f918"/>
      <w:bookmarkStart w:id="3987" w:name="StkParaGRLPUPX"/>
      <w:bookmarkStart w:id="3988" w:name="_Toc471996740"/>
      <w:r>
        <w:t>StkParaGRLPUPX</w:t>
      </w:r>
      <w:bookmarkEnd w:id="3986"/>
      <w:bookmarkEnd w:id="3987"/>
      <w:bookmarkEnd w:id="3988"/>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9C6D8D" w:rsidRDefault="00480823">
      <w:r>
        <w:t xml:space="preserve">The </w:t>
      </w:r>
      <w:r>
        <w:rPr>
          <w:b/>
        </w:rPr>
        <w:t>StkParaGRLPUPX</w:t>
      </w:r>
      <w:r>
        <w:t xml:space="preserve"> structure t</w:t>
      </w:r>
      <w:r>
        <w:t xml:space="preserve">hat specifies the formatting properties for a paragraph style. All members of </w:t>
      </w:r>
      <w:r>
        <w:rPr>
          <w:b/>
        </w:rPr>
        <w:t>StkParaGRLPUPX</w:t>
      </w:r>
      <w:r>
        <w:t xml:space="preserve"> are optional, but those that are present MUST appear in the order that is specified in the following table. Additionally, the number of members that are present MU</w:t>
      </w:r>
      <w:r>
        <w:t xml:space="preserve">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lpUpxPapx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lpUpxChpx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StkParaLpUpxGrLpUpxRM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9C6D8D" w:rsidRDefault="00480823">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9C6D8D" w:rsidRDefault="00480823">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w:t>
      </w:r>
      <w:r>
        <w:t>hat specifies the revision-marking information and formatting for the style.</w:t>
      </w:r>
    </w:p>
    <w:p w:rsidR="009C6D8D" w:rsidRDefault="00480823">
      <w:pPr>
        <w:pStyle w:val="Heading3"/>
      </w:pPr>
      <w:bookmarkStart w:id="3989" w:name="Section_683c3de3e848411bb6f1a86245df8a80"/>
      <w:bookmarkStart w:id="3990" w:name="StkParaLPUpxGrLPUpxRM"/>
      <w:bookmarkStart w:id="3991" w:name="_Toc471996741"/>
      <w:r>
        <w:t>StkParaLPUpxGrLPUpxRM</w:t>
      </w:r>
      <w:bookmarkEnd w:id="3989"/>
      <w:bookmarkEnd w:id="3990"/>
      <w:bookmarkEnd w:id="3991"/>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9C6D8D" w:rsidRDefault="00480823">
      <w:r>
        <w:t xml:space="preserve">The </w:t>
      </w:r>
      <w:r>
        <w:rPr>
          <w:b/>
        </w:rPr>
        <w:t>StkParaLPUpxGrLPUpxRM</w:t>
      </w:r>
      <w:r>
        <w:t xml:space="preserve"> structure specifies revision-marking information and formatting for paragraph styles. This structure is length-prefixed and of variable length. </w:t>
      </w:r>
    </w:p>
    <w:p w:rsidR="009C6D8D" w:rsidRDefault="00480823">
      <w:r>
        <w:t>The structure is padded to be an even leng</w:t>
      </w:r>
      <w:r>
        <w:t>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cbStkParaUpxGrLpUpxRM</w:t>
            </w:r>
          </w:p>
        </w:tc>
        <w:tc>
          <w:tcPr>
            <w:tcW w:w="4320" w:type="dxa"/>
            <w:gridSpan w:val="16"/>
          </w:tcPr>
          <w:p w:rsidR="009C6D8D" w:rsidRDefault="00480823">
            <w:pPr>
              <w:pStyle w:val="PacketDiagramBodyText"/>
            </w:pPr>
            <w:r>
              <w:t>StkParaUpxGrLpUpxRM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bl>
    <w:p w:rsidR="009C6D8D" w:rsidRDefault="00480823">
      <w:pPr>
        <w:pStyle w:val="Definition-Field"/>
      </w:pPr>
      <w:r>
        <w:rPr>
          <w:b/>
        </w:rPr>
        <w:t xml:space="preserve">cbStkParaUpxGrLpUpxRM (2 bytes): </w:t>
      </w:r>
      <w:r>
        <w:t xml:space="preserve">An unsigned 16-bit integer that specifies the size, in bytes, of </w:t>
      </w:r>
      <w:r>
        <w:rPr>
          <w:b/>
        </w:rPr>
        <w:t>StkParaUpxGrLpUpxRM</w:t>
      </w:r>
      <w:r>
        <w:t xml:space="preserve">, </w:t>
      </w:r>
      <w:r>
        <w:t>including the padding.</w:t>
      </w:r>
    </w:p>
    <w:p w:rsidR="009C6D8D" w:rsidRDefault="00480823">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9C6D8D" w:rsidRDefault="00480823">
      <w:pPr>
        <w:pStyle w:val="Heading3"/>
      </w:pPr>
      <w:bookmarkStart w:id="3992" w:name="Section_7d3d5108b68c434fa9b57abbf8789ff3"/>
      <w:bookmarkStart w:id="3993" w:name="StkParaUpxGrLPUpxRM"/>
      <w:bookmarkStart w:id="3994" w:name="_Toc471996742"/>
      <w:r>
        <w:t>StkParaUpxGrLPUpxRM</w:t>
      </w:r>
      <w:bookmarkEnd w:id="3992"/>
      <w:bookmarkEnd w:id="3993"/>
      <w:bookmarkEnd w:id="3994"/>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9C6D8D" w:rsidRDefault="00480823">
      <w:r>
        <w:t xml:space="preserve">The </w:t>
      </w:r>
      <w:r>
        <w:rPr>
          <w:b/>
        </w:rPr>
        <w:t>StkParaUpxGrLPUpxRM</w:t>
      </w:r>
      <w:r>
        <w:t xml:space="preserve"> structure specifies style revision-marking and formatting for paragr</w:t>
      </w:r>
      <w:r>
        <w:t>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lpUpxRm</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lpUpxPapxRM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lpUpxChpxRM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9C6D8D" w:rsidRDefault="00480823">
      <w:pPr>
        <w:pStyle w:val="Definition-Field"/>
      </w:pPr>
      <w:r>
        <w:rPr>
          <w:b/>
        </w:rPr>
        <w:t xml:space="preserve">lpUpxPapxRM (variable):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w:t>
      </w:r>
      <w:r>
        <w:t>d style formatting.</w:t>
      </w:r>
    </w:p>
    <w:p w:rsidR="009C6D8D" w:rsidRDefault="00480823">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9C6D8D" w:rsidRDefault="00480823">
      <w:pPr>
        <w:pStyle w:val="Heading3"/>
      </w:pPr>
      <w:bookmarkStart w:id="3995" w:name="Section_1bf3748685c7469ba8176204bbb7ed32"/>
      <w:bookmarkStart w:id="3996" w:name="StkTableGRLPUPX"/>
      <w:bookmarkStart w:id="3997" w:name="_Toc471996743"/>
      <w:r>
        <w:t>StkTableGRLPUPX</w:t>
      </w:r>
      <w:bookmarkEnd w:id="3995"/>
      <w:bookmarkEnd w:id="3996"/>
      <w:bookmarkEnd w:id="3997"/>
      <w:r>
        <w:fldChar w:fldCharType="begin"/>
      </w:r>
      <w:r>
        <w:instrText xml:space="preserve"> XE "Details:StkTab</w:instrText>
      </w:r>
      <w:r>
        <w:instrText xml:space="preserve">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9C6D8D" w:rsidRDefault="00480823">
      <w:r>
        <w:t xml:space="preserve">The </w:t>
      </w:r>
      <w:r>
        <w:rPr>
          <w:b/>
        </w:rPr>
        <w:t>StkTableGRLPUPX</w:t>
      </w:r>
      <w:r>
        <w:t xml:space="preserve"> structure specifies the formatting properties for a table style. This structure is variable in length. All </w:t>
      </w:r>
      <w:r>
        <w:t xml:space="preserve">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lpUpxTapx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lpUpxPapx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lpUpxChpx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9C6D8D" w:rsidRDefault="00480823">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9C6D8D" w:rsidRDefault="00480823">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9C6D8D" w:rsidRDefault="00480823">
      <w:pPr>
        <w:pStyle w:val="Heading3"/>
      </w:pPr>
      <w:bookmarkStart w:id="3998" w:name="Section_c8ee0f3902c34caab27a6a97600130fe"/>
      <w:bookmarkStart w:id="3999" w:name="STSH"/>
      <w:bookmarkStart w:id="4000" w:name="_Toc471996744"/>
      <w:r>
        <w:t>STSH</w:t>
      </w:r>
      <w:bookmarkEnd w:id="3998"/>
      <w:bookmarkEnd w:id="3999"/>
      <w:bookmarkEnd w:id="4000"/>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9C6D8D" w:rsidRDefault="00480823">
      <w:r>
        <w:t xml:space="preserve">The </w:t>
      </w:r>
      <w:r>
        <w:rPr>
          <w:b/>
        </w:rPr>
        <w:t>STSH</w:t>
      </w:r>
      <w:r>
        <w:t xml:space="preserve"> structure specifies the stylesheet for a document. The stylesheet describes the styles that are available within a document as well as their formatting.</w:t>
      </w:r>
    </w:p>
    <w:p w:rsidR="009C6D8D" w:rsidRDefault="00480823">
      <w:r>
        <w:t xml:space="preserve">An </w:t>
      </w:r>
      <w:bookmarkStart w:id="4001" w:name="istd"/>
      <w:r>
        <w:rPr>
          <w:b/>
        </w:rPr>
        <w:t>istd</w:t>
      </w:r>
      <w:bookmarkEnd w:id="4001"/>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9C6D8D" w:rsidRDefault="00480823">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lpstshi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rglpstd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9C6D8D" w:rsidRDefault="00480823">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9C6D8D" w:rsidRDefault="00480823">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istd</w:t>
            </w:r>
          </w:p>
        </w:tc>
        <w:tc>
          <w:tcPr>
            <w:tcW w:w="0" w:type="auto"/>
          </w:tcPr>
          <w:p w:rsidR="009C6D8D" w:rsidRDefault="00480823">
            <w:pPr>
              <w:pStyle w:val="TableHeaderText"/>
              <w:spacing w:before="0" w:after="0"/>
            </w:pPr>
            <w:r>
              <w:t>sti of application-defined style (see sti in StdfBase)</w:t>
            </w:r>
          </w:p>
        </w:tc>
      </w:tr>
      <w:tr w:rsidR="009C6D8D" w:rsidTr="009C6D8D">
        <w:tc>
          <w:tcPr>
            <w:tcW w:w="0" w:type="auto"/>
          </w:tcPr>
          <w:p w:rsidR="009C6D8D" w:rsidRDefault="00480823">
            <w:pPr>
              <w:pStyle w:val="TableBodyText"/>
              <w:spacing w:before="0" w:after="0"/>
            </w:pPr>
            <w:r>
              <w:t>0</w:t>
            </w:r>
          </w:p>
        </w:tc>
        <w:tc>
          <w:tcPr>
            <w:tcW w:w="0" w:type="auto"/>
          </w:tcPr>
          <w:p w:rsidR="009C6D8D" w:rsidRDefault="00480823">
            <w:pPr>
              <w:pStyle w:val="TableBodyText"/>
              <w:spacing w:before="0" w:after="0"/>
            </w:pPr>
            <w:r>
              <w:t>0</w:t>
            </w:r>
          </w:p>
        </w:tc>
      </w:tr>
      <w:tr w:rsidR="009C6D8D" w:rsidTr="009C6D8D">
        <w:tc>
          <w:tcPr>
            <w:tcW w:w="0" w:type="auto"/>
          </w:tcPr>
          <w:p w:rsidR="009C6D8D" w:rsidRDefault="00480823">
            <w:pPr>
              <w:pStyle w:val="TableBodyText"/>
              <w:spacing w:before="0" w:after="0"/>
            </w:pPr>
            <w:r>
              <w:t>1</w:t>
            </w:r>
          </w:p>
        </w:tc>
        <w:tc>
          <w:tcPr>
            <w:tcW w:w="0" w:type="auto"/>
          </w:tcPr>
          <w:p w:rsidR="009C6D8D" w:rsidRDefault="00480823">
            <w:pPr>
              <w:pStyle w:val="TableBodyText"/>
              <w:spacing w:before="0" w:after="0"/>
            </w:pPr>
            <w:r>
              <w:t>1</w:t>
            </w:r>
          </w:p>
        </w:tc>
      </w:tr>
      <w:tr w:rsidR="009C6D8D" w:rsidTr="009C6D8D">
        <w:tc>
          <w:tcPr>
            <w:tcW w:w="0" w:type="auto"/>
          </w:tcPr>
          <w:p w:rsidR="009C6D8D" w:rsidRDefault="00480823">
            <w:pPr>
              <w:pStyle w:val="TableBodyText"/>
              <w:spacing w:before="0" w:after="0"/>
            </w:pPr>
            <w:r>
              <w:t>2</w:t>
            </w:r>
          </w:p>
        </w:tc>
        <w:tc>
          <w:tcPr>
            <w:tcW w:w="0" w:type="auto"/>
          </w:tcPr>
          <w:p w:rsidR="009C6D8D" w:rsidRDefault="00480823">
            <w:pPr>
              <w:pStyle w:val="TableBodyText"/>
              <w:spacing w:before="0" w:after="0"/>
            </w:pPr>
            <w:r>
              <w:t>2</w:t>
            </w:r>
          </w:p>
        </w:tc>
      </w:tr>
      <w:tr w:rsidR="009C6D8D" w:rsidTr="009C6D8D">
        <w:tc>
          <w:tcPr>
            <w:tcW w:w="0" w:type="auto"/>
          </w:tcPr>
          <w:p w:rsidR="009C6D8D" w:rsidRDefault="00480823">
            <w:pPr>
              <w:pStyle w:val="TableBodyText"/>
              <w:spacing w:before="0" w:after="0"/>
            </w:pPr>
            <w:r>
              <w:t>3</w:t>
            </w:r>
          </w:p>
        </w:tc>
        <w:tc>
          <w:tcPr>
            <w:tcW w:w="0" w:type="auto"/>
          </w:tcPr>
          <w:p w:rsidR="009C6D8D" w:rsidRDefault="00480823">
            <w:pPr>
              <w:pStyle w:val="TableBodyText"/>
              <w:spacing w:before="0" w:after="0"/>
            </w:pPr>
            <w:r>
              <w:t>3</w:t>
            </w:r>
          </w:p>
        </w:tc>
      </w:tr>
      <w:tr w:rsidR="009C6D8D" w:rsidTr="009C6D8D">
        <w:tc>
          <w:tcPr>
            <w:tcW w:w="0" w:type="auto"/>
          </w:tcPr>
          <w:p w:rsidR="009C6D8D" w:rsidRDefault="00480823">
            <w:pPr>
              <w:pStyle w:val="TableBodyText"/>
              <w:spacing w:before="0" w:after="0"/>
            </w:pPr>
            <w:r>
              <w:t>4</w:t>
            </w:r>
          </w:p>
        </w:tc>
        <w:tc>
          <w:tcPr>
            <w:tcW w:w="0" w:type="auto"/>
          </w:tcPr>
          <w:p w:rsidR="009C6D8D" w:rsidRDefault="00480823">
            <w:pPr>
              <w:pStyle w:val="TableBodyText"/>
              <w:spacing w:before="0" w:after="0"/>
            </w:pPr>
            <w:r>
              <w:t>4</w:t>
            </w:r>
          </w:p>
        </w:tc>
      </w:tr>
      <w:tr w:rsidR="009C6D8D" w:rsidTr="009C6D8D">
        <w:tc>
          <w:tcPr>
            <w:tcW w:w="0" w:type="auto"/>
          </w:tcPr>
          <w:p w:rsidR="009C6D8D" w:rsidRDefault="00480823">
            <w:pPr>
              <w:pStyle w:val="TableBodyText"/>
              <w:spacing w:before="0" w:after="0"/>
            </w:pPr>
            <w:r>
              <w:t>5</w:t>
            </w:r>
          </w:p>
        </w:tc>
        <w:tc>
          <w:tcPr>
            <w:tcW w:w="0" w:type="auto"/>
          </w:tcPr>
          <w:p w:rsidR="009C6D8D" w:rsidRDefault="00480823">
            <w:pPr>
              <w:pStyle w:val="TableBodyText"/>
              <w:spacing w:before="0" w:after="0"/>
            </w:pPr>
            <w:r>
              <w:t>5</w:t>
            </w:r>
          </w:p>
        </w:tc>
      </w:tr>
      <w:tr w:rsidR="009C6D8D" w:rsidTr="009C6D8D">
        <w:tc>
          <w:tcPr>
            <w:tcW w:w="0" w:type="auto"/>
          </w:tcPr>
          <w:p w:rsidR="009C6D8D" w:rsidRDefault="00480823">
            <w:pPr>
              <w:pStyle w:val="TableBodyText"/>
              <w:spacing w:before="0" w:after="0"/>
            </w:pPr>
            <w:r>
              <w:t>6</w:t>
            </w:r>
          </w:p>
        </w:tc>
        <w:tc>
          <w:tcPr>
            <w:tcW w:w="0" w:type="auto"/>
          </w:tcPr>
          <w:p w:rsidR="009C6D8D" w:rsidRDefault="00480823">
            <w:pPr>
              <w:pStyle w:val="TableBodyText"/>
              <w:spacing w:before="0" w:after="0"/>
            </w:pPr>
            <w:r>
              <w:t>6</w:t>
            </w:r>
          </w:p>
        </w:tc>
      </w:tr>
      <w:tr w:rsidR="009C6D8D" w:rsidTr="009C6D8D">
        <w:tc>
          <w:tcPr>
            <w:tcW w:w="0" w:type="auto"/>
          </w:tcPr>
          <w:p w:rsidR="009C6D8D" w:rsidRDefault="00480823">
            <w:pPr>
              <w:pStyle w:val="TableBodyText"/>
              <w:spacing w:before="0" w:after="0"/>
            </w:pPr>
            <w:r>
              <w:lastRenderedPageBreak/>
              <w:t>7</w:t>
            </w:r>
          </w:p>
        </w:tc>
        <w:tc>
          <w:tcPr>
            <w:tcW w:w="0" w:type="auto"/>
          </w:tcPr>
          <w:p w:rsidR="009C6D8D" w:rsidRDefault="00480823">
            <w:pPr>
              <w:pStyle w:val="TableBodyText"/>
              <w:spacing w:before="0" w:after="0"/>
            </w:pPr>
            <w:r>
              <w:t>7</w:t>
            </w:r>
          </w:p>
        </w:tc>
      </w:tr>
      <w:tr w:rsidR="009C6D8D" w:rsidTr="009C6D8D">
        <w:tc>
          <w:tcPr>
            <w:tcW w:w="0" w:type="auto"/>
          </w:tcPr>
          <w:p w:rsidR="009C6D8D" w:rsidRDefault="00480823">
            <w:pPr>
              <w:pStyle w:val="TableBodyText"/>
              <w:spacing w:before="0" w:after="0"/>
            </w:pPr>
            <w:r>
              <w:t>8</w:t>
            </w:r>
          </w:p>
        </w:tc>
        <w:tc>
          <w:tcPr>
            <w:tcW w:w="0" w:type="auto"/>
          </w:tcPr>
          <w:p w:rsidR="009C6D8D" w:rsidRDefault="00480823">
            <w:pPr>
              <w:pStyle w:val="TableBodyText"/>
              <w:spacing w:before="0" w:after="0"/>
            </w:pPr>
            <w:r>
              <w:t>8</w:t>
            </w:r>
          </w:p>
        </w:tc>
      </w:tr>
      <w:tr w:rsidR="009C6D8D" w:rsidTr="009C6D8D">
        <w:tc>
          <w:tcPr>
            <w:tcW w:w="0" w:type="auto"/>
          </w:tcPr>
          <w:p w:rsidR="009C6D8D" w:rsidRDefault="00480823">
            <w:pPr>
              <w:pStyle w:val="TableBodyText"/>
              <w:spacing w:before="0" w:after="0"/>
            </w:pPr>
            <w:r>
              <w:t>9</w:t>
            </w:r>
          </w:p>
        </w:tc>
        <w:tc>
          <w:tcPr>
            <w:tcW w:w="0" w:type="auto"/>
          </w:tcPr>
          <w:p w:rsidR="009C6D8D" w:rsidRDefault="00480823">
            <w:pPr>
              <w:pStyle w:val="TableBodyText"/>
              <w:spacing w:before="0" w:after="0"/>
            </w:pPr>
            <w:r>
              <w:t>9</w:t>
            </w:r>
          </w:p>
        </w:tc>
      </w:tr>
      <w:tr w:rsidR="009C6D8D" w:rsidTr="009C6D8D">
        <w:tc>
          <w:tcPr>
            <w:tcW w:w="0" w:type="auto"/>
          </w:tcPr>
          <w:p w:rsidR="009C6D8D" w:rsidRDefault="00480823">
            <w:pPr>
              <w:pStyle w:val="TableBodyText"/>
              <w:spacing w:before="0" w:after="0"/>
            </w:pPr>
            <w:r>
              <w:t>10</w:t>
            </w:r>
          </w:p>
        </w:tc>
        <w:tc>
          <w:tcPr>
            <w:tcW w:w="0" w:type="auto"/>
          </w:tcPr>
          <w:p w:rsidR="009C6D8D" w:rsidRDefault="00480823">
            <w:pPr>
              <w:pStyle w:val="TableBodyText"/>
              <w:spacing w:before="0" w:after="0"/>
            </w:pPr>
            <w:r>
              <w:t>65</w:t>
            </w:r>
          </w:p>
        </w:tc>
      </w:tr>
      <w:tr w:rsidR="009C6D8D" w:rsidTr="009C6D8D">
        <w:tc>
          <w:tcPr>
            <w:tcW w:w="0" w:type="auto"/>
          </w:tcPr>
          <w:p w:rsidR="009C6D8D" w:rsidRDefault="00480823">
            <w:pPr>
              <w:pStyle w:val="TableBodyText"/>
              <w:spacing w:before="0" w:after="0"/>
            </w:pPr>
            <w:r>
              <w:t>11</w:t>
            </w:r>
          </w:p>
        </w:tc>
        <w:tc>
          <w:tcPr>
            <w:tcW w:w="0" w:type="auto"/>
          </w:tcPr>
          <w:p w:rsidR="009C6D8D" w:rsidRDefault="00480823">
            <w:pPr>
              <w:pStyle w:val="TableBodyText"/>
              <w:spacing w:before="0" w:after="0"/>
            </w:pPr>
            <w:r>
              <w:t>105</w:t>
            </w:r>
          </w:p>
        </w:tc>
      </w:tr>
      <w:tr w:rsidR="009C6D8D" w:rsidTr="009C6D8D">
        <w:tc>
          <w:tcPr>
            <w:tcW w:w="0" w:type="auto"/>
          </w:tcPr>
          <w:p w:rsidR="009C6D8D" w:rsidRDefault="00480823">
            <w:pPr>
              <w:pStyle w:val="TableBodyText"/>
              <w:spacing w:before="0" w:after="0"/>
            </w:pPr>
            <w:r>
              <w:t>12</w:t>
            </w:r>
          </w:p>
        </w:tc>
        <w:tc>
          <w:tcPr>
            <w:tcW w:w="0" w:type="auto"/>
          </w:tcPr>
          <w:p w:rsidR="009C6D8D" w:rsidRDefault="00480823">
            <w:pPr>
              <w:pStyle w:val="TableBodyText"/>
              <w:spacing w:before="0" w:after="0"/>
            </w:pPr>
            <w:r>
              <w:t>107</w:t>
            </w:r>
          </w:p>
        </w:tc>
      </w:tr>
      <w:tr w:rsidR="009C6D8D" w:rsidTr="009C6D8D">
        <w:tc>
          <w:tcPr>
            <w:tcW w:w="0" w:type="auto"/>
          </w:tcPr>
          <w:p w:rsidR="009C6D8D" w:rsidRDefault="00480823">
            <w:pPr>
              <w:pStyle w:val="TableBodyText"/>
              <w:spacing w:before="0" w:after="0"/>
            </w:pPr>
            <w:r>
              <w:t>13</w:t>
            </w:r>
          </w:p>
        </w:tc>
        <w:tc>
          <w:tcPr>
            <w:tcW w:w="0" w:type="auto"/>
          </w:tcPr>
          <w:p w:rsidR="009C6D8D" w:rsidRDefault="00480823">
            <w:pPr>
              <w:pStyle w:val="TableBodyText"/>
              <w:spacing w:before="0" w:after="0"/>
              <w:rPr>
                <w:i/>
              </w:rPr>
            </w:pPr>
            <w:r>
              <w:rPr>
                <w:i/>
              </w:rPr>
              <w:t>Reserved for future use</w:t>
            </w:r>
          </w:p>
        </w:tc>
      </w:tr>
      <w:tr w:rsidR="009C6D8D" w:rsidTr="009C6D8D">
        <w:tc>
          <w:tcPr>
            <w:tcW w:w="0" w:type="auto"/>
          </w:tcPr>
          <w:p w:rsidR="009C6D8D" w:rsidRDefault="00480823">
            <w:pPr>
              <w:pStyle w:val="TableBodyText"/>
              <w:spacing w:before="0" w:after="0"/>
            </w:pPr>
            <w:r>
              <w:t>14</w:t>
            </w:r>
          </w:p>
        </w:tc>
        <w:tc>
          <w:tcPr>
            <w:tcW w:w="0" w:type="auto"/>
          </w:tcPr>
          <w:p w:rsidR="009C6D8D" w:rsidRDefault="00480823">
            <w:pPr>
              <w:pStyle w:val="TableBodyText"/>
              <w:spacing w:before="0" w:after="0"/>
              <w:rPr>
                <w:i/>
              </w:rPr>
            </w:pPr>
            <w:r>
              <w:rPr>
                <w:i/>
              </w:rPr>
              <w:t xml:space="preserve">Reserved for future </w:t>
            </w:r>
            <w:r>
              <w:rPr>
                <w:i/>
              </w:rPr>
              <w:t>use</w:t>
            </w:r>
          </w:p>
        </w:tc>
      </w:tr>
    </w:tbl>
    <w:p w:rsidR="009C6D8D" w:rsidRDefault="00480823">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2"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4002"/>
      <w:r>
        <w:t xml:space="preserve"> be empty, while those from istd 13 to 14 MUST be empty.</w:t>
      </w:r>
    </w:p>
    <w:p w:rsidR="009C6D8D" w:rsidRDefault="00480823">
      <w:pPr>
        <w:pStyle w:val="Heading3"/>
      </w:pPr>
      <w:bookmarkStart w:id="4003" w:name="Section_982c046049584f728cec21b3ac15bd8e"/>
      <w:bookmarkStart w:id="4004" w:name="STSHI"/>
      <w:bookmarkStart w:id="4005" w:name="_Toc471996745"/>
      <w:r>
        <w:t>STSHI</w:t>
      </w:r>
      <w:bookmarkEnd w:id="4003"/>
      <w:bookmarkEnd w:id="4004"/>
      <w:bookmarkEnd w:id="4005"/>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9C6D8D" w:rsidRDefault="00480823">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stshif (18 bytes)</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ftcBi (optional)</w:t>
            </w:r>
          </w:p>
        </w:tc>
      </w:tr>
      <w:tr w:rsidR="009C6D8D" w:rsidTr="009C6D8D">
        <w:trPr>
          <w:trHeight w:hRule="exact" w:val="490"/>
        </w:trPr>
        <w:tc>
          <w:tcPr>
            <w:tcW w:w="8640" w:type="dxa"/>
            <w:gridSpan w:val="32"/>
          </w:tcPr>
          <w:p w:rsidR="009C6D8D" w:rsidRDefault="00480823">
            <w:pPr>
              <w:pStyle w:val="PacketDiagramBodyText"/>
            </w:pPr>
            <w:r>
              <w:t>StshiLsd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StshiB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9C6D8D" w:rsidRDefault="00480823">
      <w:pPr>
        <w:pStyle w:val="Definition-Field"/>
      </w:pPr>
      <w:r>
        <w:rPr>
          <w:b/>
        </w:rPr>
        <w:t xml:space="preserve">ftcBi (2 bytes): </w:t>
      </w:r>
      <w:bookmarkStart w:id="4006" w:name="StshiFtcBi"/>
      <w:bookmarkEnd w:id="4006"/>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9C6D8D" w:rsidRDefault="00480823">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9C6D8D" w:rsidRDefault="00480823">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9C6D8D" w:rsidRDefault="00480823">
      <w:pPr>
        <w:pStyle w:val="Heading3"/>
      </w:pPr>
      <w:bookmarkStart w:id="4007" w:name="Section_8e9e64154f5642ecb156cb814c74e7d4"/>
      <w:bookmarkStart w:id="4008" w:name="STSHIB"/>
      <w:bookmarkStart w:id="4009" w:name="_Toc471996746"/>
      <w:r>
        <w:t>STSHIB</w:t>
      </w:r>
      <w:bookmarkEnd w:id="4007"/>
      <w:bookmarkEnd w:id="4008"/>
      <w:bookmarkEnd w:id="4009"/>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9C6D8D" w:rsidRDefault="00480823">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grpprlChpStandard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grpprlPapStandard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9C6D8D" w:rsidRDefault="00480823">
      <w:pPr>
        <w:pStyle w:val="Definition-Field"/>
      </w:pPr>
      <w:r>
        <w:rPr>
          <w:b/>
        </w:rPr>
        <w:t xml:space="preserve">grpprlPapStandard (variable): </w:t>
      </w:r>
      <w:r>
        <w:t xml:space="preserve"> An </w:t>
      </w:r>
      <w:r>
        <w:rPr>
          <w:b/>
        </w:rPr>
        <w:t>LPStshiGrpPrl</w:t>
      </w:r>
      <w:r>
        <w:t xml:space="preserve"> that MUS</w:t>
      </w:r>
      <w:r>
        <w:t>T be ignored.</w:t>
      </w:r>
    </w:p>
    <w:p w:rsidR="009C6D8D" w:rsidRDefault="00480823">
      <w:pPr>
        <w:pStyle w:val="Heading3"/>
      </w:pPr>
      <w:bookmarkStart w:id="4010" w:name="Section_0e246123e9074ad19dfc558512e2b052"/>
      <w:bookmarkStart w:id="4011" w:name="Stshif"/>
      <w:bookmarkStart w:id="4012" w:name="_Toc471996747"/>
      <w:r>
        <w:t>Stshif</w:t>
      </w:r>
      <w:bookmarkEnd w:id="4010"/>
      <w:bookmarkEnd w:id="4011"/>
      <w:bookmarkEnd w:id="4012"/>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9C6D8D" w:rsidRDefault="00480823">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cstd</w:t>
            </w:r>
          </w:p>
        </w:tc>
        <w:tc>
          <w:tcPr>
            <w:tcW w:w="4320" w:type="dxa"/>
            <w:gridSpan w:val="16"/>
          </w:tcPr>
          <w:p w:rsidR="009C6D8D" w:rsidRDefault="00480823">
            <w:pPr>
              <w:pStyle w:val="PacketDiagramBodyText"/>
            </w:pPr>
            <w:r>
              <w:t>cbSTDBaseInFile</w:t>
            </w:r>
          </w:p>
        </w:tc>
      </w:tr>
      <w:tr w:rsidR="009C6D8D" w:rsidTr="009C6D8D">
        <w:trPr>
          <w:trHeight w:hRule="exact" w:val="490"/>
        </w:trPr>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fReserved</w:t>
            </w:r>
          </w:p>
        </w:tc>
        <w:tc>
          <w:tcPr>
            <w:tcW w:w="4320" w:type="dxa"/>
            <w:gridSpan w:val="16"/>
          </w:tcPr>
          <w:p w:rsidR="009C6D8D" w:rsidRDefault="00480823">
            <w:pPr>
              <w:pStyle w:val="PacketDiagramBodyText"/>
            </w:pPr>
            <w:r>
              <w:t>stiMaxWhenSaved</w:t>
            </w:r>
          </w:p>
        </w:tc>
      </w:tr>
      <w:tr w:rsidR="009C6D8D" w:rsidTr="009C6D8D">
        <w:trPr>
          <w:trHeight w:hRule="exact" w:val="490"/>
        </w:trPr>
        <w:tc>
          <w:tcPr>
            <w:tcW w:w="4320" w:type="dxa"/>
            <w:gridSpan w:val="16"/>
          </w:tcPr>
          <w:p w:rsidR="009C6D8D" w:rsidRDefault="00480823">
            <w:pPr>
              <w:pStyle w:val="PacketDiagramBodyText"/>
            </w:pPr>
            <w:r>
              <w:t>istdMaxFixedWhenSaved</w:t>
            </w:r>
          </w:p>
        </w:tc>
        <w:tc>
          <w:tcPr>
            <w:tcW w:w="4320" w:type="dxa"/>
            <w:gridSpan w:val="16"/>
          </w:tcPr>
          <w:p w:rsidR="009C6D8D" w:rsidRDefault="00480823">
            <w:pPr>
              <w:pStyle w:val="PacketDiagramBodyText"/>
            </w:pPr>
            <w:r>
              <w:t>nVerBuiltInNamesWhenSaved</w:t>
            </w:r>
          </w:p>
        </w:tc>
      </w:tr>
      <w:tr w:rsidR="009C6D8D" w:rsidTr="009C6D8D">
        <w:trPr>
          <w:trHeight w:hRule="exact" w:val="490"/>
        </w:trPr>
        <w:tc>
          <w:tcPr>
            <w:tcW w:w="4320" w:type="dxa"/>
            <w:gridSpan w:val="16"/>
          </w:tcPr>
          <w:p w:rsidR="009C6D8D" w:rsidRDefault="00480823">
            <w:pPr>
              <w:pStyle w:val="PacketDiagramBodyText"/>
            </w:pPr>
            <w:r>
              <w:t>ftcAsci</w:t>
            </w:r>
          </w:p>
        </w:tc>
        <w:tc>
          <w:tcPr>
            <w:tcW w:w="4320" w:type="dxa"/>
            <w:gridSpan w:val="16"/>
          </w:tcPr>
          <w:p w:rsidR="009C6D8D" w:rsidRDefault="00480823">
            <w:pPr>
              <w:pStyle w:val="PacketDiagramBodyText"/>
            </w:pPr>
            <w:r>
              <w:t>ftcFE</w:t>
            </w:r>
          </w:p>
        </w:tc>
      </w:tr>
      <w:tr w:rsidR="009C6D8D" w:rsidTr="009C6D8D">
        <w:trPr>
          <w:gridAfter w:val="16"/>
          <w:wAfter w:w="4320" w:type="dxa"/>
          <w:trHeight w:hRule="exact" w:val="490"/>
        </w:trPr>
        <w:tc>
          <w:tcPr>
            <w:tcW w:w="4320" w:type="dxa"/>
            <w:gridSpan w:val="16"/>
          </w:tcPr>
          <w:p w:rsidR="009C6D8D" w:rsidRDefault="00480823">
            <w:pPr>
              <w:pStyle w:val="PacketDiagramBodyText"/>
            </w:pPr>
            <w:r>
              <w:t>ftcOther</w:t>
            </w:r>
          </w:p>
        </w:tc>
      </w:tr>
    </w:tbl>
    <w:p w:rsidR="009C6D8D" w:rsidRDefault="00480823">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9C6D8D" w:rsidRDefault="00480823">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w:t>
      </w:r>
      <w:r>
        <w:t xml:space="preserve"> the </w:t>
      </w:r>
      <w:r>
        <w:rPr>
          <w:b/>
        </w:rPr>
        <w:t>Stdf</w:t>
      </w:r>
      <w:r>
        <w:t xml:space="preserve"> structure does contain an </w:t>
      </w:r>
      <w:r>
        <w:rPr>
          <w:b/>
        </w:rPr>
        <w:t>StdfPost2000</w:t>
      </w:r>
      <w:r>
        <w:t xml:space="preserve"> structure.</w:t>
      </w:r>
    </w:p>
    <w:p w:rsidR="009C6D8D" w:rsidRDefault="00480823">
      <w:pPr>
        <w:pStyle w:val="Definition-Field"/>
      </w:pPr>
      <w:r>
        <w:rPr>
          <w:b/>
        </w:rPr>
        <w:t xml:space="preserve">A - fStdStylenamesWritten (1 bit): </w:t>
      </w:r>
      <w:r>
        <w:t>This value MUST be 1 and MUST be ignored.</w:t>
      </w:r>
    </w:p>
    <w:p w:rsidR="009C6D8D" w:rsidRDefault="00480823">
      <w:pPr>
        <w:pStyle w:val="Definition-Field"/>
      </w:pPr>
      <w:r>
        <w:rPr>
          <w:b/>
        </w:rPr>
        <w:t xml:space="preserve">fReserved (15 bits): </w:t>
      </w:r>
      <w:r>
        <w:t>This value MUST be zero and MUST be ignored.</w:t>
      </w:r>
    </w:p>
    <w:p w:rsidR="009C6D8D" w:rsidRDefault="00480823">
      <w:pPr>
        <w:pStyle w:val="Definition-Field"/>
      </w:pPr>
      <w:r>
        <w:rPr>
          <w:b/>
        </w:rPr>
        <w:t xml:space="preserve">stiMaxWhenSaved (2 bytes): </w:t>
      </w:r>
      <w:r>
        <w:t>An unsigned integer that s</w:t>
      </w:r>
      <w:r>
        <w:t xml:space="preserve">pecifies a value that is 1 larger than the largest </w:t>
      </w:r>
      <w:r>
        <w:rPr>
          <w:b/>
        </w:rPr>
        <w:t>StdfBase.sti</w:t>
      </w:r>
      <w:r>
        <w:t xml:space="preserve"> index of any application-defined style. This SHOULD</w:t>
      </w:r>
      <w:bookmarkStart w:id="401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4013"/>
      <w:r>
        <w:t xml:space="preserve"> be equal to the largest </w:t>
      </w:r>
      <w:r>
        <w:rPr>
          <w:b/>
        </w:rPr>
        <w:t>sti</w:t>
      </w:r>
      <w:r>
        <w:t xml:space="preserve"> index that is defined in the applicatio</w:t>
      </w:r>
      <w:r>
        <w:t>n, incremented by 1.</w:t>
      </w:r>
    </w:p>
    <w:p w:rsidR="009C6D8D" w:rsidRDefault="00480823">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9C6D8D" w:rsidRDefault="00480823">
      <w:pPr>
        <w:pStyle w:val="Definition-Field"/>
      </w:pPr>
      <w:r>
        <w:rPr>
          <w:b/>
        </w:rPr>
        <w:t xml:space="preserve">nVerBuiltInNamesWhenSaved (2 bytes): </w:t>
      </w:r>
      <w:r>
        <w:t>An unsigned integer that specifies the version number of the style names as defined by the application that writes the file. This value SHOULD</w:t>
      </w:r>
      <w:bookmarkStart w:id="4014"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4014"/>
      <w:r>
        <w:t xml:space="preserve"> be </w:t>
      </w:r>
      <w:r>
        <w:t>0.</w:t>
      </w:r>
    </w:p>
    <w:p w:rsidR="009C6D8D" w:rsidRDefault="00480823">
      <w:pPr>
        <w:pStyle w:val="Definition-Field"/>
      </w:pPr>
      <w:r>
        <w:rPr>
          <w:b/>
        </w:rPr>
        <w:lastRenderedPageBreak/>
        <w:t xml:space="preserve">ftcAsci (2 bytes): </w:t>
      </w:r>
      <w:bookmarkStart w:id="4015" w:name="StshifFtcAsci"/>
      <w:bookmarkEnd w:id="4015"/>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9C6D8D" w:rsidRDefault="00480823">
      <w:pPr>
        <w:pStyle w:val="Definition-Field"/>
      </w:pPr>
      <w:r>
        <w:rPr>
          <w:b/>
        </w:rPr>
        <w:t xml:space="preserve">ftcFE (2 bytes): </w:t>
      </w:r>
      <w:bookmarkStart w:id="4016" w:name="StshifFtcFE"/>
      <w:bookmarkEnd w:id="4016"/>
      <w:r>
        <w:t>A signed integer that specifies an operand value for the sprmCRgFtc1 for default document formatting, as defined in the section Determining Formatting Properties.</w:t>
      </w:r>
    </w:p>
    <w:p w:rsidR="009C6D8D" w:rsidRDefault="00480823">
      <w:pPr>
        <w:pStyle w:val="Definition-Field"/>
      </w:pPr>
      <w:r>
        <w:rPr>
          <w:b/>
        </w:rPr>
        <w:t xml:space="preserve">ftcOther (2 bytes): </w:t>
      </w:r>
      <w:bookmarkStart w:id="4017" w:name="StshifFtcOther"/>
      <w:bookmarkEnd w:id="4017"/>
      <w:r>
        <w:t>A signe</w:t>
      </w:r>
      <w:r>
        <w:t>d integer that specifies an operand value for the sprmCRgFtc2 for default document formatting, as defined in the section Determining Formatting Properties.</w:t>
      </w:r>
    </w:p>
    <w:p w:rsidR="009C6D8D" w:rsidRDefault="00480823">
      <w:pPr>
        <w:pStyle w:val="Heading3"/>
      </w:pPr>
      <w:bookmarkStart w:id="4018" w:name="Section_bfe5dd16689d4a4cb48556b68250c520"/>
      <w:bookmarkStart w:id="4019" w:name="StshiLsd"/>
      <w:bookmarkStart w:id="4020" w:name="_Toc471996748"/>
      <w:r>
        <w:t>StshiLsd</w:t>
      </w:r>
      <w:bookmarkEnd w:id="4018"/>
      <w:bookmarkEnd w:id="4019"/>
      <w:bookmarkEnd w:id="4020"/>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w:instrText>
      </w:r>
      <w:r>
        <w:instrText xml:space="preserve">E "Basic types:StshiLsd" </w:instrText>
      </w:r>
      <w:r>
        <w:fldChar w:fldCharType="end"/>
      </w:r>
    </w:p>
    <w:p w:rsidR="009C6D8D" w:rsidRDefault="00480823">
      <w:r>
        <w:t xml:space="preserve">The </w:t>
      </w:r>
      <w:r>
        <w:rPr>
          <w:b/>
        </w:rPr>
        <w:t>StshiLsd</w:t>
      </w:r>
      <w:r>
        <w:t xml:space="preserve"> structure specifies latent style data for application-defined styles. Application-defined styles are considered to be latent if they have an </w:t>
      </w:r>
      <w:hyperlink w:anchor="Section_8ff6f5f0ee6548e3ab1ef15deeb24355" w:history="1">
        <w:r>
          <w:rPr>
            <w:rStyle w:val="Hyperlink"/>
            <w:b/>
          </w:rPr>
          <w:t>LPStd</w:t>
        </w:r>
      </w:hyperlink>
      <w:r>
        <w:t xml:space="preserve"> that is </w:t>
      </w:r>
      <w:r>
        <w:t xml:space="preserve">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xml:space="preserve">. (For example, if an application has a built-in definition for a "Heading 1" style but that style is not currently </w:t>
      </w:r>
      <w:r>
        <w:t>defined in a document stylesheet, that style is considered latent.) Latent style data specifies a default set of behavior properties to be used when latent styles are first created.</w:t>
      </w:r>
    </w:p>
    <w:p w:rsidR="009C6D8D" w:rsidRDefault="00480823">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w:t>
      </w:r>
      <w:r>
        <w:t xml:space="preserve">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cbLSD</w:t>
            </w:r>
          </w:p>
        </w:tc>
        <w:tc>
          <w:tcPr>
            <w:tcW w:w="4320" w:type="dxa"/>
            <w:gridSpan w:val="16"/>
          </w:tcPr>
          <w:p w:rsidR="009C6D8D" w:rsidRDefault="00480823">
            <w:pPr>
              <w:pStyle w:val="PacketDiagramBodyText"/>
            </w:pPr>
            <w:r>
              <w:t>mpstiilsd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9C6D8D" w:rsidRDefault="00480823">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9C6D8D" w:rsidRDefault="00480823">
      <w:pPr>
        <w:pStyle w:val="Heading3"/>
      </w:pPr>
      <w:bookmarkStart w:id="4021" w:name="Section_f6f1030e2e5e46ff92f0b228c5585308"/>
      <w:bookmarkStart w:id="4022" w:name="SttbfAssoc"/>
      <w:bookmarkStart w:id="4023" w:name="_Toc471996749"/>
      <w:r>
        <w:t>SttbfAssoc</w:t>
      </w:r>
      <w:bookmarkEnd w:id="4021"/>
      <w:bookmarkEnd w:id="4022"/>
      <w:bookmarkEnd w:id="4023"/>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w:instrText>
      </w:r>
      <w:r>
        <w:instrText xml:space="preserve">uctures:SttbfAssoc" </w:instrText>
      </w:r>
      <w:r>
        <w:fldChar w:fldCharType="end"/>
      </w:r>
      <w:r>
        <w:fldChar w:fldCharType="begin"/>
      </w:r>
      <w:r>
        <w:instrText xml:space="preserve"> XE "Basic types:SttbfAssoc" </w:instrText>
      </w:r>
      <w:r>
        <w:fldChar w:fldCharType="end"/>
      </w:r>
    </w:p>
    <w:p w:rsidR="009C6D8D" w:rsidRDefault="00480823">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lastRenderedPageBreak/>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990" w:type="dxa"/>
          </w:tcPr>
          <w:p w:rsidR="009C6D8D" w:rsidRDefault="00480823">
            <w:pPr>
              <w:pStyle w:val="TableHeaderText"/>
              <w:spacing w:before="0" w:after="0"/>
            </w:pPr>
            <w:r>
              <w:t>Index</w:t>
            </w:r>
          </w:p>
        </w:tc>
        <w:tc>
          <w:tcPr>
            <w:tcW w:w="7650" w:type="dxa"/>
          </w:tcPr>
          <w:p w:rsidR="009C6D8D" w:rsidRDefault="00480823">
            <w:pPr>
              <w:pStyle w:val="TableHeaderText"/>
              <w:spacing w:before="0" w:after="0"/>
            </w:pPr>
            <w:r>
              <w:t>Meaning</w:t>
            </w:r>
          </w:p>
        </w:tc>
      </w:tr>
      <w:tr w:rsidR="009C6D8D" w:rsidTr="009C6D8D">
        <w:tc>
          <w:tcPr>
            <w:tcW w:w="990" w:type="dxa"/>
          </w:tcPr>
          <w:p w:rsidR="009C6D8D" w:rsidRDefault="00480823">
            <w:pPr>
              <w:pStyle w:val="TableBodyText"/>
              <w:spacing w:before="0" w:after="0"/>
            </w:pPr>
            <w:r>
              <w:t>0x00</w:t>
            </w:r>
          </w:p>
        </w:tc>
        <w:tc>
          <w:tcPr>
            <w:tcW w:w="7650" w:type="dxa"/>
          </w:tcPr>
          <w:p w:rsidR="009C6D8D" w:rsidRDefault="00480823">
            <w:pPr>
              <w:pStyle w:val="TableBodyText"/>
              <w:spacing w:before="0" w:after="0"/>
            </w:pPr>
            <w:r>
              <w:t>Unused. MUST be ignored.</w:t>
            </w:r>
          </w:p>
        </w:tc>
      </w:tr>
      <w:tr w:rsidR="009C6D8D" w:rsidTr="009C6D8D">
        <w:tc>
          <w:tcPr>
            <w:tcW w:w="990" w:type="dxa"/>
          </w:tcPr>
          <w:p w:rsidR="009C6D8D" w:rsidRDefault="00480823">
            <w:pPr>
              <w:pStyle w:val="TableBodyText"/>
              <w:spacing w:before="0" w:after="0"/>
            </w:pPr>
            <w:r>
              <w:t>0x01</w:t>
            </w:r>
          </w:p>
        </w:tc>
        <w:tc>
          <w:tcPr>
            <w:tcW w:w="7650" w:type="dxa"/>
          </w:tcPr>
          <w:p w:rsidR="009C6D8D" w:rsidRDefault="00480823">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9C6D8D" w:rsidTr="009C6D8D">
        <w:tc>
          <w:tcPr>
            <w:tcW w:w="990" w:type="dxa"/>
          </w:tcPr>
          <w:p w:rsidR="009C6D8D" w:rsidRDefault="00480823">
            <w:pPr>
              <w:pStyle w:val="TableBodyText"/>
              <w:spacing w:before="0" w:after="0"/>
            </w:pPr>
            <w:r>
              <w:t>0x02</w:t>
            </w:r>
          </w:p>
        </w:tc>
        <w:tc>
          <w:tcPr>
            <w:tcW w:w="7650" w:type="dxa"/>
          </w:tcPr>
          <w:p w:rsidR="009C6D8D" w:rsidRDefault="00480823">
            <w:pPr>
              <w:pStyle w:val="TableBodyText"/>
              <w:spacing w:before="0" w:after="0"/>
            </w:pPr>
            <w:r>
              <w:t>The ti</w:t>
            </w:r>
            <w:r>
              <w:t xml:space="preserve">tle of the document. This MUST be ignored if title information, as specified in </w:t>
            </w:r>
            <w:hyperlink r:id="rId173" w:anchor="Section_bf7aeae8c47a49399f45700158dac3bc">
              <w:r>
                <w:rPr>
                  <w:rStyle w:val="Hyperlink"/>
                </w:rPr>
                <w:t>[MS-OLEPS]</w:t>
              </w:r>
            </w:hyperlink>
            <w:r>
              <w:t xml:space="preserve"> section </w:t>
            </w:r>
            <w:hyperlink r:id="rId174"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9C6D8D" w:rsidTr="009C6D8D">
        <w:tc>
          <w:tcPr>
            <w:tcW w:w="990" w:type="dxa"/>
          </w:tcPr>
          <w:p w:rsidR="009C6D8D" w:rsidRDefault="00480823">
            <w:pPr>
              <w:pStyle w:val="TableBodyText"/>
              <w:spacing w:before="0" w:after="0"/>
            </w:pPr>
            <w:r>
              <w:t>0x03</w:t>
            </w:r>
          </w:p>
        </w:tc>
        <w:tc>
          <w:tcPr>
            <w:tcW w:w="7650" w:type="dxa"/>
          </w:tcPr>
          <w:p w:rsidR="009C6D8D" w:rsidRDefault="00480823">
            <w:pPr>
              <w:pStyle w:val="TableBodyText"/>
              <w:spacing w:before="0" w:after="0"/>
            </w:pPr>
            <w:r>
              <w:t>The subject of the document. This MUST be ignored</w:t>
            </w:r>
            <w:r>
              <w:t xml:space="preserve"> if subject information, as specified in [MS-OLEPS] section </w:t>
            </w:r>
            <w:hyperlink r:id="rId175" w:history="1">
              <w:r>
                <w:rPr>
                  <w:rStyle w:val="Hyperlink"/>
                </w:rPr>
                <w:t>3.1.3</w:t>
              </w:r>
            </w:hyperlink>
            <w:r>
              <w:t>, exists in the Summary Information Stream.</w:t>
            </w:r>
          </w:p>
        </w:tc>
      </w:tr>
      <w:tr w:rsidR="009C6D8D" w:rsidTr="009C6D8D">
        <w:tc>
          <w:tcPr>
            <w:tcW w:w="990" w:type="dxa"/>
          </w:tcPr>
          <w:p w:rsidR="009C6D8D" w:rsidRDefault="00480823">
            <w:pPr>
              <w:pStyle w:val="TableBodyText"/>
              <w:spacing w:before="0" w:after="0"/>
            </w:pPr>
            <w:r>
              <w:t>0x04</w:t>
            </w:r>
          </w:p>
        </w:tc>
        <w:tc>
          <w:tcPr>
            <w:tcW w:w="7650" w:type="dxa"/>
          </w:tcPr>
          <w:p w:rsidR="009C6D8D" w:rsidRDefault="00480823">
            <w:pPr>
              <w:pStyle w:val="TableBodyText"/>
              <w:spacing w:before="0" w:after="0"/>
            </w:pPr>
            <w:r>
              <w:t>Key words associated with the document. This MU</w:t>
            </w:r>
            <w:r>
              <w:t xml:space="preserve">ST be ignored if key word information, as specified in [MS-OLEPS] section </w:t>
            </w:r>
            <w:hyperlink r:id="rId176" w:history="1">
              <w:r>
                <w:rPr>
                  <w:rStyle w:val="Hyperlink"/>
                </w:rPr>
                <w:t>3.1.5</w:t>
              </w:r>
            </w:hyperlink>
            <w:r>
              <w:t>, exists in the Summary Information Stream.</w:t>
            </w:r>
          </w:p>
        </w:tc>
      </w:tr>
      <w:tr w:rsidR="009C6D8D" w:rsidTr="009C6D8D">
        <w:tc>
          <w:tcPr>
            <w:tcW w:w="990" w:type="dxa"/>
          </w:tcPr>
          <w:p w:rsidR="009C6D8D" w:rsidRDefault="00480823">
            <w:pPr>
              <w:pStyle w:val="TableBodyText"/>
              <w:spacing w:before="0" w:after="0"/>
            </w:pPr>
            <w:r>
              <w:t>0x05</w:t>
            </w:r>
          </w:p>
        </w:tc>
        <w:tc>
          <w:tcPr>
            <w:tcW w:w="7650" w:type="dxa"/>
          </w:tcPr>
          <w:p w:rsidR="009C6D8D" w:rsidRDefault="00480823">
            <w:pPr>
              <w:pStyle w:val="TableBodyText"/>
              <w:spacing w:before="0" w:after="0"/>
            </w:pPr>
            <w:r>
              <w:t>Unused. This index MUST be ignore</w:t>
            </w:r>
            <w:r>
              <w:t>d.</w:t>
            </w:r>
          </w:p>
        </w:tc>
      </w:tr>
      <w:tr w:rsidR="009C6D8D" w:rsidTr="009C6D8D">
        <w:tc>
          <w:tcPr>
            <w:tcW w:w="990" w:type="dxa"/>
          </w:tcPr>
          <w:p w:rsidR="009C6D8D" w:rsidRDefault="00480823">
            <w:pPr>
              <w:pStyle w:val="TableBodyText"/>
              <w:spacing w:before="0" w:after="0"/>
            </w:pPr>
            <w:r>
              <w:t>0x06</w:t>
            </w:r>
          </w:p>
        </w:tc>
        <w:tc>
          <w:tcPr>
            <w:tcW w:w="7650" w:type="dxa"/>
          </w:tcPr>
          <w:p w:rsidR="009C6D8D" w:rsidRDefault="00480823">
            <w:pPr>
              <w:pStyle w:val="TableBodyText"/>
              <w:spacing w:before="0" w:after="0"/>
            </w:pPr>
            <w:r>
              <w:t xml:space="preserve">The author of the document. This index MUST be ignored if author information, as specified in [MS-OLEPS] section </w:t>
            </w:r>
            <w:hyperlink r:id="rId177" w:history="1">
              <w:r>
                <w:rPr>
                  <w:rStyle w:val="Hyperlink"/>
                </w:rPr>
                <w:t>3.1.4</w:t>
              </w:r>
            </w:hyperlink>
            <w:r>
              <w:t>, exists in the Summary Information</w:t>
            </w:r>
            <w:r>
              <w:t xml:space="preserve"> Stream.</w:t>
            </w:r>
          </w:p>
        </w:tc>
      </w:tr>
      <w:tr w:rsidR="009C6D8D" w:rsidTr="009C6D8D">
        <w:tc>
          <w:tcPr>
            <w:tcW w:w="990" w:type="dxa"/>
          </w:tcPr>
          <w:p w:rsidR="009C6D8D" w:rsidRDefault="00480823">
            <w:pPr>
              <w:pStyle w:val="TableBodyText"/>
              <w:spacing w:before="0" w:after="0"/>
            </w:pPr>
            <w:r>
              <w:t>0x07</w:t>
            </w:r>
          </w:p>
        </w:tc>
        <w:tc>
          <w:tcPr>
            <w:tcW w:w="7650" w:type="dxa"/>
          </w:tcPr>
          <w:p w:rsidR="009C6D8D" w:rsidRDefault="00480823">
            <w:pPr>
              <w:pStyle w:val="TableBodyText"/>
              <w:spacing w:before="0" w:after="0"/>
            </w:pPr>
            <w:r>
              <w:t xml:space="preserve">The user who last revised the document. This index MUST be ignored if last author information, as specified in [MS-OLEPS] section </w:t>
            </w:r>
            <w:hyperlink r:id="rId178" w:history="1">
              <w:r>
                <w:rPr>
                  <w:rStyle w:val="Hyperlink"/>
                </w:rPr>
                <w:t>3.1.8</w:t>
              </w:r>
            </w:hyperlink>
            <w:r>
              <w:t xml:space="preserve">, exists in </w:t>
            </w:r>
            <w:r>
              <w:t>the Summary Information Stream.</w:t>
            </w:r>
          </w:p>
        </w:tc>
      </w:tr>
      <w:tr w:rsidR="009C6D8D" w:rsidTr="009C6D8D">
        <w:tc>
          <w:tcPr>
            <w:tcW w:w="990" w:type="dxa"/>
          </w:tcPr>
          <w:p w:rsidR="009C6D8D" w:rsidRDefault="00480823">
            <w:pPr>
              <w:pStyle w:val="TableBodyText"/>
              <w:spacing w:before="0" w:after="0"/>
            </w:pPr>
            <w:r>
              <w:t>0x08</w:t>
            </w:r>
          </w:p>
        </w:tc>
        <w:tc>
          <w:tcPr>
            <w:tcW w:w="7650" w:type="dxa"/>
          </w:tcPr>
          <w:p w:rsidR="009C6D8D" w:rsidRDefault="00480823">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9C6D8D" w:rsidTr="009C6D8D">
        <w:tc>
          <w:tcPr>
            <w:tcW w:w="990" w:type="dxa"/>
          </w:tcPr>
          <w:p w:rsidR="009C6D8D" w:rsidRDefault="00480823">
            <w:pPr>
              <w:pStyle w:val="TableBodyText"/>
              <w:spacing w:before="0" w:after="0"/>
            </w:pPr>
            <w:r>
              <w:t>0x09</w:t>
            </w:r>
          </w:p>
        </w:tc>
        <w:tc>
          <w:tcPr>
            <w:tcW w:w="7650" w:type="dxa"/>
          </w:tcPr>
          <w:p w:rsidR="009C6D8D" w:rsidRDefault="00480823">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9C6D8D" w:rsidTr="009C6D8D">
        <w:tc>
          <w:tcPr>
            <w:tcW w:w="990" w:type="dxa"/>
          </w:tcPr>
          <w:p w:rsidR="009C6D8D" w:rsidRDefault="00480823">
            <w:pPr>
              <w:pStyle w:val="TableBodyText"/>
              <w:spacing w:before="0" w:after="0"/>
            </w:pPr>
            <w:r>
              <w:t>0x0A</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0x0B</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0x0C</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0x0D</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0x0E</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0x0F</w:t>
            </w:r>
          </w:p>
        </w:tc>
        <w:tc>
          <w:tcPr>
            <w:tcW w:w="7650" w:type="dxa"/>
          </w:tcPr>
          <w:p w:rsidR="009C6D8D" w:rsidRDefault="00480823">
            <w:pPr>
              <w:pStyle w:val="TableBodyText"/>
              <w:spacing w:before="0" w:after="0"/>
            </w:pPr>
            <w:r>
              <w:t>Unused. This</w:t>
            </w:r>
            <w:r>
              <w:t xml:space="preserve"> index MUST be ignored.</w:t>
            </w:r>
          </w:p>
        </w:tc>
      </w:tr>
      <w:tr w:rsidR="009C6D8D" w:rsidTr="009C6D8D">
        <w:tc>
          <w:tcPr>
            <w:tcW w:w="990" w:type="dxa"/>
          </w:tcPr>
          <w:p w:rsidR="009C6D8D" w:rsidRDefault="00480823">
            <w:pPr>
              <w:pStyle w:val="TableBodyText"/>
              <w:spacing w:before="0" w:after="0"/>
            </w:pPr>
            <w:r>
              <w:t>0x10</w:t>
            </w:r>
          </w:p>
        </w:tc>
        <w:tc>
          <w:tcPr>
            <w:tcW w:w="7650" w:type="dxa"/>
          </w:tcPr>
          <w:p w:rsidR="009C6D8D" w:rsidRDefault="00480823">
            <w:pPr>
              <w:pStyle w:val="TableBodyText"/>
              <w:spacing w:before="0" w:after="0"/>
            </w:pPr>
            <w:r>
              <w:t>Unused. This index MUST be ignored.</w:t>
            </w:r>
          </w:p>
        </w:tc>
      </w:tr>
      <w:tr w:rsidR="009C6D8D" w:rsidTr="009C6D8D">
        <w:tc>
          <w:tcPr>
            <w:tcW w:w="990" w:type="dxa"/>
          </w:tcPr>
          <w:p w:rsidR="009C6D8D" w:rsidRDefault="00480823">
            <w:pPr>
              <w:pStyle w:val="TableBodyText"/>
              <w:spacing w:before="0" w:after="0"/>
            </w:pPr>
            <w:r>
              <w:t>0x11</w:t>
            </w:r>
          </w:p>
        </w:tc>
        <w:tc>
          <w:tcPr>
            <w:tcW w:w="7650" w:type="dxa"/>
          </w:tcPr>
          <w:p w:rsidR="009C6D8D" w:rsidRDefault="00480823">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9C6D8D" w:rsidRDefault="00480823">
      <w:r>
        <w:t xml:space="preserve">The </w:t>
      </w:r>
      <w:r>
        <w:rPr>
          <w:b/>
        </w:rPr>
        <w:t>SttbfAssoc</w:t>
      </w:r>
      <w:r>
        <w:t xml:space="preserve"> struc</w:t>
      </w:r>
      <w:r>
        <w:t xml:space="preserve">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 xml:space="preserve">cData (2 bytes): </w:t>
      </w:r>
      <w:r>
        <w:t>This value</w:t>
      </w:r>
      <w:r>
        <w:rPr>
          <w:b/>
        </w:rPr>
        <w:t xml:space="preserve"> </w:t>
      </w:r>
      <w:r>
        <w:t xml:space="preserve">MUST be 0x0012. </w:t>
      </w:r>
    </w:p>
    <w:p w:rsidR="009C6D8D" w:rsidRDefault="00480823">
      <w:pPr>
        <w:pStyle w:val="Definition-Field"/>
      </w:pPr>
      <w:r>
        <w:rPr>
          <w:b/>
        </w:rPr>
        <w:t>cbExtra (2 bytes):</w:t>
      </w:r>
      <w:r>
        <w:t xml:space="preserve"> This value MUST be 0. </w:t>
      </w:r>
    </w:p>
    <w:p w:rsidR="009C6D8D" w:rsidRDefault="00480823">
      <w:pPr>
        <w:pStyle w:val="Heading3"/>
      </w:pPr>
      <w:bookmarkStart w:id="4024" w:name="Section_22d288b94d914dc6a2e40bb847a1b6a1"/>
      <w:bookmarkStart w:id="4025" w:name="SttbfAtnBkmk"/>
      <w:bookmarkStart w:id="4026" w:name="_Toc471996750"/>
      <w:r>
        <w:t>SttbfAtnBkmk</w:t>
      </w:r>
      <w:bookmarkEnd w:id="4024"/>
      <w:bookmarkEnd w:id="4025"/>
      <w:bookmarkEnd w:id="4026"/>
      <w:r>
        <w:fldChar w:fldCharType="begin"/>
      </w:r>
      <w:r>
        <w:instrText xml:space="preserve"> XE "Details:Stt</w:instrText>
      </w:r>
      <w:r>
        <w:instrText xml:space="preserve">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9C6D8D" w:rsidRDefault="00480823">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w:t>
      </w:r>
      <w:r>
        <w:t xml:space="preserve">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ExtraData</w:t>
            </w:r>
            <w:r>
              <w:rPr>
                <w:vertAlign w:val="subscript"/>
              </w:rPr>
              <w:t>0</w:t>
            </w:r>
            <w:r>
              <w:t xml:space="preserve"> (10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pPr>
            <w:r>
              <w:t>ExtraData</w:t>
            </w:r>
            <w:r>
              <w:rPr>
                <w:vertAlign w:val="subscript"/>
              </w:rPr>
              <w:t>1</w:t>
            </w:r>
            <w:r>
              <w:t xml:space="preserve"> (10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cData-1</w:t>
            </w:r>
            <w:r>
              <w:t xml:space="preserve"> (2 bytes)</w:t>
            </w:r>
          </w:p>
        </w:tc>
        <w:tc>
          <w:tcPr>
            <w:tcW w:w="4320" w:type="dxa"/>
            <w:gridSpan w:val="16"/>
          </w:tcPr>
          <w:p w:rsidR="009C6D8D" w:rsidRDefault="00480823">
            <w:pPr>
              <w:pStyle w:val="PacketDiagramBodyText"/>
            </w:pPr>
            <w:r>
              <w:t>ExtraData</w:t>
            </w:r>
            <w:r>
              <w:rPr>
                <w:vertAlign w:val="subscript"/>
              </w:rPr>
              <w:t>cData-1</w:t>
            </w:r>
            <w:r>
              <w:t xml:space="preserve"> (10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gridAfter w:val="16"/>
          <w:wAfter w:w="4320" w:type="dxa"/>
          <w:trHeight w:val="490"/>
        </w:trPr>
        <w:tc>
          <w:tcPr>
            <w:tcW w:w="4320" w:type="dxa"/>
            <w:gridSpan w:val="16"/>
          </w:tcPr>
          <w:p w:rsidR="009C6D8D" w:rsidRDefault="00480823">
            <w:pPr>
              <w:pStyle w:val="PacketDiagramBodyText"/>
            </w:pPr>
            <w:r>
              <w:t>…</w:t>
            </w:r>
          </w:p>
        </w:tc>
      </w:tr>
    </w:tbl>
    <w:p w:rsidR="009C6D8D" w:rsidRDefault="00480823">
      <w:r>
        <w:t xml:space="preserve">The </w:t>
      </w:r>
      <w:r>
        <w:rPr>
          <w:b/>
        </w:rPr>
        <w:t>SttbfAtnBkmk</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0xA.</w:t>
      </w:r>
    </w:p>
    <w:p w:rsidR="009C6D8D" w:rsidRDefault="00480823">
      <w:pPr>
        <w:pStyle w:val="Definition-Field"/>
      </w:pPr>
      <w:r>
        <w:rPr>
          <w:b/>
        </w:rPr>
        <w:t xml:space="preserve">cData (2 bytes): </w:t>
      </w:r>
      <w:r>
        <w:t xml:space="preserve">This value </w:t>
      </w:r>
      <w:r>
        <w:t>MUST NOT exceed 0x3FFC.</w:t>
      </w:r>
    </w:p>
    <w:p w:rsidR="009C6D8D" w:rsidRDefault="00480823">
      <w:pPr>
        <w:pStyle w:val="Definition-Field"/>
      </w:pPr>
      <w:r>
        <w:rPr>
          <w:b/>
        </w:rPr>
        <w:t>cchData (2 bytes):</w:t>
      </w:r>
      <w:r>
        <w:t xml:space="preserve"> This value MUST be 0.</w:t>
      </w:r>
    </w:p>
    <w:p w:rsidR="009C6D8D" w:rsidRDefault="00480823">
      <w:pPr>
        <w:pStyle w:val="Heading3"/>
      </w:pPr>
      <w:bookmarkStart w:id="4027" w:name="Section_9e599990b92f4d0393ba81209ea02bf6"/>
      <w:bookmarkStart w:id="4028" w:name="SttbfAutoCaption"/>
      <w:bookmarkStart w:id="4029" w:name="_Toc471996751"/>
      <w:r>
        <w:t>SttbfAutoCaption</w:t>
      </w:r>
      <w:bookmarkEnd w:id="4027"/>
      <w:bookmarkEnd w:id="4028"/>
      <w:bookmarkEnd w:id="4029"/>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9C6D8D" w:rsidRDefault="00480823">
      <w:r>
        <w:t xml:space="preserve">The </w:t>
      </w:r>
      <w:r>
        <w:rPr>
          <w:b/>
        </w:rPr>
        <w:t>SttbfAutoCaption</w:t>
      </w:r>
      <w:r>
        <w:t xml:space="preserve"> st</w:t>
      </w:r>
      <w:r>
        <w:t xml:space="preserve">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w:t>
      </w:r>
      <w:r>
        <w:t xml:space="preserve">at specifies a zero-based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lastRenderedPageBreak/>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0</w:t>
            </w:r>
            <w:r>
              <w:t xml:space="preserve"> (2 bytes)</w:t>
            </w:r>
          </w:p>
        </w:tc>
        <w:tc>
          <w:tcPr>
            <w:tcW w:w="4320" w:type="dxa"/>
            <w:gridSpan w:val="16"/>
          </w:tcPr>
          <w:p w:rsidR="009C6D8D" w:rsidRDefault="00480823">
            <w:pPr>
              <w:pStyle w:val="PacketDiagramBodyText"/>
              <w:spacing w:before="0" w:after="0"/>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1</w:t>
            </w:r>
            <w:r>
              <w:t xml:space="preserve"> (2 bytes)</w:t>
            </w:r>
          </w:p>
        </w:tc>
        <w:tc>
          <w:tcPr>
            <w:tcW w:w="4320" w:type="dxa"/>
            <w:gridSpan w:val="16"/>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gridAfter w:val="16"/>
          <w:wAfter w:w="4320" w:type="dxa"/>
          <w:trHeight w:val="490"/>
        </w:trPr>
        <w:tc>
          <w:tcPr>
            <w:tcW w:w="4320" w:type="dxa"/>
            <w:gridSpan w:val="16"/>
          </w:tcPr>
          <w:p w:rsidR="009C6D8D" w:rsidRDefault="00480823">
            <w:pPr>
              <w:pStyle w:val="PacketDiagramBodyText"/>
              <w:spacing w:before="0" w:after="0"/>
            </w:pPr>
            <w:r>
              <w:t>ExtraData</w:t>
            </w:r>
            <w:r>
              <w:rPr>
                <w:vertAlign w:val="subscript"/>
              </w:rPr>
              <w:t>cData-1</w:t>
            </w:r>
            <w:r>
              <w:t xml:space="preserve"> (2 bytes)</w:t>
            </w:r>
          </w:p>
        </w:tc>
      </w:tr>
    </w:tbl>
    <w:p w:rsidR="009C6D8D" w:rsidRDefault="00480823">
      <w:r>
        <w:t xml:space="preserve">The </w:t>
      </w:r>
      <w:r>
        <w:rPr>
          <w:b/>
        </w:rPr>
        <w:t>SttbfAutoCaption</w:t>
      </w:r>
      <w:r>
        <w:t xml:space="preserve"> structure is an </w:t>
      </w:r>
      <w:r>
        <w:rPr>
          <w:b/>
        </w:rPr>
        <w:t>STTB</w:t>
      </w:r>
      <w:r>
        <w:t xml:space="preserve"> structure that has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0x0002.</w:t>
      </w:r>
    </w:p>
    <w:p w:rsidR="009C6D8D" w:rsidRDefault="00480823">
      <w:pPr>
        <w:pStyle w:val="Heading3"/>
      </w:pPr>
      <w:bookmarkStart w:id="4030" w:name="Section_a65c98b78ca64220985051703696f3ee"/>
      <w:bookmarkStart w:id="4031" w:name="SttbfBkmk"/>
      <w:bookmarkStart w:id="4032" w:name="_Toc471996752"/>
      <w:r>
        <w:t>SttbfBkmk</w:t>
      </w:r>
      <w:bookmarkEnd w:id="4030"/>
      <w:bookmarkEnd w:id="4031"/>
      <w:bookmarkEnd w:id="4032"/>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9C6D8D" w:rsidRDefault="00480823">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w:t>
      </w:r>
      <w:r>
        <w:t xml:space="preserve">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w:t>
      </w:r>
      <w:r>
        <w:t>dden bookmarks. The strings in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lastRenderedPageBreak/>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t xml:space="preserve">The </w:t>
      </w:r>
      <w:r>
        <w:rPr>
          <w:b/>
        </w:rPr>
        <w:t>SttbfBkmk</w:t>
      </w:r>
      <w:r>
        <w:t xml:space="preserve"> structure is an </w:t>
      </w:r>
      <w:r>
        <w:rPr>
          <w:b/>
        </w:rPr>
        <w:t>STTB</w:t>
      </w:r>
      <w:r>
        <w:t xml:space="preserve"> structure with the following additional restrictions on its field values:</w:t>
      </w:r>
    </w:p>
    <w:p w:rsidR="009C6D8D" w:rsidRDefault="00480823">
      <w:pPr>
        <w:pStyle w:val="Definition-Field"/>
      </w:pPr>
      <w:r>
        <w:rPr>
          <w:b/>
        </w:rPr>
        <w:t>fExtend (2 bytes):</w:t>
      </w:r>
      <w:r>
        <w:t xml:space="preserve"> MUST be 0xFFFF.</w:t>
      </w:r>
    </w:p>
    <w:p w:rsidR="009C6D8D" w:rsidRDefault="00480823">
      <w:pPr>
        <w:pStyle w:val="Definition-Field"/>
      </w:pPr>
      <w:r>
        <w:rPr>
          <w:b/>
        </w:rPr>
        <w:t>cData (2 bytes):</w:t>
      </w:r>
      <w:r>
        <w:t xml:space="preserve"> MUST NOT exceed 0x3FFC.</w:t>
      </w:r>
    </w:p>
    <w:p w:rsidR="009C6D8D" w:rsidRDefault="00480823">
      <w:pPr>
        <w:pStyle w:val="Definition-Field"/>
      </w:pPr>
      <w:r>
        <w:rPr>
          <w:b/>
        </w:rPr>
        <w:t>cbExtra (2 bytes):</w:t>
      </w:r>
      <w:r>
        <w:t xml:space="preserve"> MUST be 0.</w:t>
      </w:r>
    </w:p>
    <w:p w:rsidR="009C6D8D" w:rsidRDefault="00480823">
      <w:pPr>
        <w:pStyle w:val="Definition-Field"/>
      </w:pPr>
      <w:r>
        <w:rPr>
          <w:b/>
        </w:rPr>
        <w:t>cchData (2 bytes):</w:t>
      </w:r>
      <w:r>
        <w:t xml:space="preserve"> MUST NOT exceed 40.</w:t>
      </w:r>
    </w:p>
    <w:p w:rsidR="009C6D8D" w:rsidRDefault="00480823">
      <w:pPr>
        <w:pStyle w:val="Definition-Field"/>
      </w:pPr>
      <w:r>
        <w:rPr>
          <w:b/>
        </w:rPr>
        <w:t>Data (variable):</w:t>
      </w:r>
      <w:r>
        <w:t xml:space="preserve"> For the purpose of </w:t>
      </w:r>
      <w:r>
        <w:t>achieving the correct definition of "skip character", the following constraints MUST be evaluated using delayed evaluation and examination of characters in a string MUST take place in first-to-last order. Delayed evaluation requires that each constraint no</w:t>
      </w:r>
      <w:r>
        <w:t>t be read until the result of that constraint is needed. For example, application of the following algorithm to the string "Abc" will never require reading of the constraints defining a single byte Katakana character.</w:t>
      </w:r>
    </w:p>
    <w:p w:rsidR="009C6D8D" w:rsidRDefault="00480823">
      <w:r>
        <w:t>To be a valid member of SttbfBkmk, all</w:t>
      </w:r>
      <w:r>
        <w:t xml:space="preserve"> characters in the string that are not preceded by a skip character SHOULD</w:t>
      </w:r>
      <w:bookmarkStart w:id="4033"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4033"/>
      <w:r>
        <w:t xml:space="preserve"> meet all of the following constraints:</w:t>
      </w:r>
    </w:p>
    <w:p w:rsidR="009C6D8D" w:rsidRDefault="00480823">
      <w:pPr>
        <w:pStyle w:val="ListParagraph"/>
        <w:numPr>
          <w:ilvl w:val="0"/>
          <w:numId w:val="64"/>
        </w:numPr>
      </w:pPr>
      <w:r>
        <w:t>Is the first character of the name and satisfies all of the following</w:t>
      </w:r>
      <w:r>
        <w:t xml:space="preserve"> constraints:</w:t>
      </w:r>
    </w:p>
    <w:p w:rsidR="009C6D8D" w:rsidRDefault="00480823">
      <w:pPr>
        <w:pStyle w:val="ListParagraph"/>
        <w:numPr>
          <w:ilvl w:val="1"/>
          <w:numId w:val="64"/>
        </w:numPr>
      </w:pPr>
      <w:r>
        <w:t xml:space="preserve">Is not </w:t>
      </w:r>
      <w:hyperlink w:anchor="gt_c305d0ab-8b94-461a-bd76-13b40cb8c4d8">
        <w:r>
          <w:rPr>
            <w:rStyle w:val="HyperlinkGreen"/>
            <w:b/>
          </w:rPr>
          <w:t>Unicode</w:t>
        </w:r>
      </w:hyperlink>
      <w:r>
        <w:t xml:space="preserve"> character 0x3000.</w:t>
      </w:r>
    </w:p>
    <w:p w:rsidR="009C6D8D" w:rsidRDefault="00480823">
      <w:pPr>
        <w:pStyle w:val="ListParagraph"/>
        <w:numPr>
          <w:ilvl w:val="1"/>
          <w:numId w:val="64"/>
        </w:numPr>
      </w:pPr>
      <w:r>
        <w:t>Is not a double-byte digit, meaning that it is between 0xFF10 and 0xFF19, inclusive.</w:t>
      </w:r>
    </w:p>
    <w:p w:rsidR="009C6D8D" w:rsidRDefault="00480823">
      <w:pPr>
        <w:pStyle w:val="ListParagraph"/>
        <w:numPr>
          <w:ilvl w:val="1"/>
          <w:numId w:val="64"/>
        </w:numPr>
      </w:pPr>
      <w:r>
        <w:t>Is one of the following:</w:t>
      </w:r>
    </w:p>
    <w:p w:rsidR="009C6D8D" w:rsidRDefault="00480823">
      <w:pPr>
        <w:pStyle w:val="ListParagraph"/>
        <w:numPr>
          <w:ilvl w:val="2"/>
          <w:numId w:val="64"/>
        </w:numPr>
      </w:pPr>
      <w:r>
        <w:t>An alpha character, as defined later.</w:t>
      </w:r>
    </w:p>
    <w:p w:rsidR="009C6D8D" w:rsidRDefault="00480823">
      <w:pPr>
        <w:pStyle w:val="ListParagraph"/>
        <w:numPr>
          <w:ilvl w:val="2"/>
          <w:numId w:val="64"/>
        </w:numPr>
      </w:pPr>
      <w:r>
        <w:t xml:space="preserve">The hidden </w:t>
      </w:r>
      <w:r>
        <w:rPr>
          <w:b/>
        </w:rPr>
        <w:t>bookmark</w:t>
      </w:r>
      <w:r>
        <w:t xml:space="preserve"> character, 0x005F.</w:t>
      </w:r>
    </w:p>
    <w:p w:rsidR="009C6D8D" w:rsidRDefault="00480823">
      <w:pPr>
        <w:pStyle w:val="ListParagraph"/>
        <w:numPr>
          <w:ilvl w:val="2"/>
          <w:numId w:val="64"/>
        </w:numPr>
      </w:pPr>
      <w:r>
        <w:t>A single-byte Katakana character, meaning that it is between 0xFF61 and 0xFF9F, inclusive.</w:t>
      </w:r>
    </w:p>
    <w:p w:rsidR="009C6D8D" w:rsidRDefault="00480823">
      <w:pPr>
        <w:pStyle w:val="ListParagraph"/>
        <w:numPr>
          <w:ilvl w:val="2"/>
          <w:numId w:val="64"/>
        </w:numPr>
      </w:pPr>
      <w:r>
        <w:t>A far-east, double-byte text character as defined later.</w:t>
      </w:r>
    </w:p>
    <w:p w:rsidR="009C6D8D" w:rsidRDefault="00480823">
      <w:pPr>
        <w:pStyle w:val="ListParagraph"/>
        <w:numPr>
          <w:ilvl w:val="0"/>
          <w:numId w:val="64"/>
        </w:numPr>
      </w:pPr>
      <w:r>
        <w:t xml:space="preserve">Is not the first character of the name and satisfies all of the </w:t>
      </w:r>
      <w:r>
        <w:t>following constraints:</w:t>
      </w:r>
    </w:p>
    <w:p w:rsidR="009C6D8D" w:rsidRDefault="00480823">
      <w:pPr>
        <w:pStyle w:val="ListParagraph"/>
        <w:numPr>
          <w:ilvl w:val="1"/>
          <w:numId w:val="64"/>
        </w:numPr>
      </w:pPr>
      <w:r>
        <w:t>Is not Unicode character 0x3000.</w:t>
      </w:r>
    </w:p>
    <w:p w:rsidR="009C6D8D" w:rsidRDefault="00480823">
      <w:pPr>
        <w:pStyle w:val="ListParagraph"/>
        <w:numPr>
          <w:ilvl w:val="1"/>
          <w:numId w:val="64"/>
        </w:numPr>
      </w:pPr>
      <w:r>
        <w:t>Is one of the following:</w:t>
      </w:r>
    </w:p>
    <w:p w:rsidR="009C6D8D" w:rsidRDefault="00480823">
      <w:pPr>
        <w:pStyle w:val="ListParagraph"/>
        <w:numPr>
          <w:ilvl w:val="2"/>
          <w:numId w:val="64"/>
        </w:numPr>
      </w:pPr>
      <w:r>
        <w:t>An East Asian, double-byte text character as defined later.</w:t>
      </w:r>
    </w:p>
    <w:p w:rsidR="009C6D8D" w:rsidRDefault="00480823">
      <w:pPr>
        <w:pStyle w:val="ListParagraph"/>
        <w:numPr>
          <w:ilvl w:val="2"/>
          <w:numId w:val="64"/>
        </w:numPr>
      </w:pPr>
      <w:r>
        <w:t>An alpha character as defined later.</w:t>
      </w:r>
    </w:p>
    <w:p w:rsidR="009C6D8D" w:rsidRDefault="00480823">
      <w:pPr>
        <w:pStyle w:val="ListParagraph"/>
        <w:numPr>
          <w:ilvl w:val="2"/>
          <w:numId w:val="64"/>
        </w:numPr>
      </w:pPr>
      <w:r>
        <w:t>A digit character as defined later.</w:t>
      </w:r>
    </w:p>
    <w:p w:rsidR="009C6D8D" w:rsidRDefault="00480823">
      <w:pPr>
        <w:pStyle w:val="ListParagraph"/>
        <w:numPr>
          <w:ilvl w:val="2"/>
          <w:numId w:val="64"/>
        </w:numPr>
      </w:pPr>
      <w:r>
        <w:t xml:space="preserve">The hidden </w:t>
      </w:r>
      <w:r>
        <w:rPr>
          <w:b/>
        </w:rPr>
        <w:t>bookmark</w:t>
      </w:r>
      <w:r>
        <w:t xml:space="preserve"> character, 0x005F.</w:t>
      </w:r>
    </w:p>
    <w:p w:rsidR="009C6D8D" w:rsidRDefault="00480823">
      <w:pPr>
        <w:pStyle w:val="ListParagraph"/>
        <w:numPr>
          <w:ilvl w:val="2"/>
          <w:numId w:val="64"/>
        </w:numPr>
      </w:pPr>
      <w:r>
        <w:lastRenderedPageBreak/>
        <w:t>A s</w:t>
      </w:r>
      <w:r>
        <w:t>ingle-byte Katakana character, meaning it is between 0xFF61 and 0xFF9F, inclusive.</w:t>
      </w:r>
    </w:p>
    <w:p w:rsidR="009C6D8D" w:rsidRDefault="00480823">
      <w:r>
        <w:t>A digit character is defined as that which satisfies both of the following constraints:</w:t>
      </w:r>
    </w:p>
    <w:p w:rsidR="009C6D8D" w:rsidRDefault="00480823">
      <w:pPr>
        <w:pStyle w:val="ListParagraph"/>
        <w:numPr>
          <w:ilvl w:val="0"/>
          <w:numId w:val="65"/>
        </w:numPr>
      </w:pPr>
      <w:r>
        <w:t>Is not 0xFFFF.</w:t>
      </w:r>
    </w:p>
    <w:p w:rsidR="009C6D8D" w:rsidRDefault="00480823">
      <w:pPr>
        <w:pStyle w:val="ListParagraph"/>
        <w:numPr>
          <w:ilvl w:val="0"/>
          <w:numId w:val="65"/>
        </w:numPr>
      </w:pPr>
      <w:r>
        <w:t>Satisfies one of the following constraints:</w:t>
      </w:r>
    </w:p>
    <w:p w:rsidR="009C6D8D" w:rsidRDefault="00480823">
      <w:pPr>
        <w:pStyle w:val="ListParagraph"/>
        <w:numPr>
          <w:ilvl w:val="1"/>
          <w:numId w:val="65"/>
        </w:numPr>
      </w:pPr>
      <w:r>
        <w:t>Is between 0x0030 and 0x00</w:t>
      </w:r>
      <w:r>
        <w:t>39, inclusive.</w:t>
      </w:r>
    </w:p>
    <w:p w:rsidR="009C6D8D" w:rsidRDefault="00480823">
      <w:pPr>
        <w:pStyle w:val="ListParagraph"/>
        <w:numPr>
          <w:ilvl w:val="1"/>
          <w:numId w:val="65"/>
        </w:numPr>
      </w:pPr>
      <w:r>
        <w:t>Is between 0xFF10 and 0xFF19, inclusive.</w:t>
      </w:r>
    </w:p>
    <w:p w:rsidR="009C6D8D" w:rsidRDefault="00480823">
      <w:pPr>
        <w:pStyle w:val="ListParagraph"/>
        <w:numPr>
          <w:ilvl w:val="1"/>
          <w:numId w:val="65"/>
        </w:numPr>
      </w:pPr>
      <w:r>
        <w:t>Is between 0x0E50 and 0x0E59, inclusive.</w:t>
      </w:r>
    </w:p>
    <w:p w:rsidR="009C6D8D" w:rsidRDefault="00480823">
      <w:pPr>
        <w:pStyle w:val="ListParagraph"/>
        <w:numPr>
          <w:ilvl w:val="1"/>
          <w:numId w:val="65"/>
        </w:numPr>
      </w:pPr>
      <w:r>
        <w:t>Is between 0x0966 and 0x096F, inclusive.</w:t>
      </w:r>
    </w:p>
    <w:p w:rsidR="009C6D8D" w:rsidRDefault="00480823">
      <w:pPr>
        <w:pStyle w:val="ListParagraph"/>
        <w:numPr>
          <w:ilvl w:val="1"/>
          <w:numId w:val="65"/>
        </w:numPr>
      </w:pPr>
      <w:r>
        <w:t>Is between 0x0F18 and 0x0F19, inclusive.</w:t>
      </w:r>
    </w:p>
    <w:p w:rsidR="009C6D8D" w:rsidRDefault="00480823">
      <w:pPr>
        <w:pStyle w:val="ListParagraph"/>
        <w:numPr>
          <w:ilvl w:val="1"/>
          <w:numId w:val="65"/>
        </w:numPr>
      </w:pPr>
      <w:r>
        <w:t>Is between 0x0F20 and 0x0F33, inclusive.</w:t>
      </w:r>
    </w:p>
    <w:p w:rsidR="009C6D8D" w:rsidRDefault="00480823">
      <w:pPr>
        <w:pStyle w:val="ListParagraph"/>
        <w:numPr>
          <w:ilvl w:val="1"/>
          <w:numId w:val="65"/>
        </w:numPr>
      </w:pPr>
      <w:r>
        <w:t>Is between 0x0F3E and 0x0F3F, inclus</w:t>
      </w:r>
      <w:r>
        <w:t>ive.</w:t>
      </w:r>
    </w:p>
    <w:p w:rsidR="009C6D8D" w:rsidRDefault="00480823">
      <w:pPr>
        <w:pStyle w:val="ListParagraph"/>
        <w:numPr>
          <w:ilvl w:val="1"/>
          <w:numId w:val="65"/>
        </w:numPr>
      </w:pPr>
      <w:r>
        <w:t>Is between 0x0ED0 and 0x0ED9, inclusive.</w:t>
      </w:r>
    </w:p>
    <w:p w:rsidR="009C6D8D" w:rsidRDefault="00480823">
      <w:pPr>
        <w:pStyle w:val="ListParagraph"/>
        <w:numPr>
          <w:ilvl w:val="1"/>
          <w:numId w:val="65"/>
        </w:numPr>
      </w:pPr>
      <w:r>
        <w:t>Is between 0x17E0 and 0x17F9, inclusive.</w:t>
      </w:r>
    </w:p>
    <w:p w:rsidR="009C6D8D" w:rsidRDefault="00480823">
      <w:r>
        <w:t>A bidirectional alpha character is defined as a character that satisfies one of the following constraints:</w:t>
      </w:r>
    </w:p>
    <w:p w:rsidR="009C6D8D" w:rsidRDefault="00480823">
      <w:pPr>
        <w:pStyle w:val="ListParagraph"/>
        <w:numPr>
          <w:ilvl w:val="0"/>
          <w:numId w:val="65"/>
        </w:numPr>
      </w:pPr>
      <w:r>
        <w:t>Is 0x067E or 0x0686 or 0x0698 or 0x06AF or 0x05C4.</w:t>
      </w:r>
    </w:p>
    <w:p w:rsidR="009C6D8D" w:rsidRDefault="00480823">
      <w:pPr>
        <w:pStyle w:val="ListParagraph"/>
        <w:numPr>
          <w:ilvl w:val="0"/>
          <w:numId w:val="65"/>
        </w:numPr>
      </w:pPr>
      <w:r>
        <w:t xml:space="preserve">Is between </w:t>
      </w:r>
      <w:r>
        <w:t>0x0621 and 0x0652, inclusive.</w:t>
      </w:r>
    </w:p>
    <w:p w:rsidR="009C6D8D" w:rsidRDefault="00480823">
      <w:pPr>
        <w:pStyle w:val="ListParagraph"/>
        <w:numPr>
          <w:ilvl w:val="0"/>
          <w:numId w:val="65"/>
        </w:numPr>
      </w:pPr>
      <w:r>
        <w:t>Is between 0x05D0And 0x05EA, inclusive.</w:t>
      </w:r>
    </w:p>
    <w:p w:rsidR="009C6D8D" w:rsidRDefault="00480823">
      <w:pPr>
        <w:pStyle w:val="ListParagraph"/>
        <w:numPr>
          <w:ilvl w:val="0"/>
          <w:numId w:val="65"/>
        </w:numPr>
      </w:pPr>
      <w:r>
        <w:t>Is between 0x05B0 and 0x05B9, inclusive.</w:t>
      </w:r>
    </w:p>
    <w:p w:rsidR="009C6D8D" w:rsidRDefault="00480823">
      <w:pPr>
        <w:pStyle w:val="ListParagraph"/>
        <w:numPr>
          <w:ilvl w:val="0"/>
          <w:numId w:val="65"/>
        </w:numPr>
      </w:pPr>
      <w:r>
        <w:t>Is between 0x05BB and 0x05C2, inclusive.</w:t>
      </w:r>
    </w:p>
    <w:p w:rsidR="009C6D8D" w:rsidRDefault="00480823">
      <w:pPr>
        <w:pStyle w:val="ListParagraph"/>
        <w:numPr>
          <w:ilvl w:val="0"/>
          <w:numId w:val="65"/>
        </w:numPr>
      </w:pPr>
      <w:r>
        <w:t>Is between 0x05F0 and 0x05F2, inclusive.</w:t>
      </w:r>
    </w:p>
    <w:p w:rsidR="009C6D8D" w:rsidRDefault="00480823">
      <w:pPr>
        <w:pStyle w:val="ListParagraph"/>
        <w:numPr>
          <w:ilvl w:val="0"/>
          <w:numId w:val="65"/>
        </w:numPr>
      </w:pPr>
      <w:r>
        <w:t>Is between 0x0591 and 0x05A1, inclusive.</w:t>
      </w:r>
    </w:p>
    <w:p w:rsidR="009C6D8D" w:rsidRDefault="00480823">
      <w:pPr>
        <w:pStyle w:val="ListParagraph"/>
        <w:numPr>
          <w:ilvl w:val="0"/>
          <w:numId w:val="65"/>
        </w:numPr>
      </w:pPr>
      <w:r>
        <w:t xml:space="preserve">Is between 0x05A3 and </w:t>
      </w:r>
      <w:r>
        <w:t>0x05AF, inclusive.</w:t>
      </w:r>
    </w:p>
    <w:p w:rsidR="009C6D8D" w:rsidRDefault="00480823">
      <w:pPr>
        <w:pStyle w:val="ListParagraph"/>
        <w:numPr>
          <w:ilvl w:val="0"/>
          <w:numId w:val="65"/>
        </w:numPr>
      </w:pPr>
      <w:r>
        <w:t>Is between 0x0710 and 0x072C, inclusive.</w:t>
      </w:r>
    </w:p>
    <w:p w:rsidR="009C6D8D" w:rsidRDefault="00480823">
      <w:pPr>
        <w:pStyle w:val="ListParagraph"/>
        <w:numPr>
          <w:ilvl w:val="0"/>
          <w:numId w:val="65"/>
        </w:numPr>
      </w:pPr>
      <w:r>
        <w:t>Is between 0x0730 and 0x073F, inclusive.</w:t>
      </w:r>
    </w:p>
    <w:p w:rsidR="009C6D8D" w:rsidRDefault="00480823">
      <w:pPr>
        <w:pStyle w:val="ListParagraph"/>
        <w:numPr>
          <w:ilvl w:val="0"/>
          <w:numId w:val="65"/>
        </w:numPr>
      </w:pPr>
      <w:r>
        <w:t>Is any linguistic character in a right-to-left alphabet.</w:t>
      </w:r>
    </w:p>
    <w:p w:rsidR="009C6D8D" w:rsidRDefault="00480823">
      <w:r>
        <w:t>An alpha character is defined as that which satisfies one of the following constraints:</w:t>
      </w:r>
    </w:p>
    <w:p w:rsidR="009C6D8D" w:rsidRDefault="00480823">
      <w:pPr>
        <w:pStyle w:val="ListParagraph"/>
        <w:numPr>
          <w:ilvl w:val="0"/>
          <w:numId w:val="66"/>
        </w:numPr>
      </w:pPr>
      <w:r>
        <w:t>Is between</w:t>
      </w:r>
      <w:r>
        <w:t xml:space="preserve"> 'a' and 'z', inclusive.</w:t>
      </w:r>
    </w:p>
    <w:p w:rsidR="009C6D8D" w:rsidRDefault="00480823">
      <w:pPr>
        <w:pStyle w:val="ListParagraph"/>
        <w:numPr>
          <w:ilvl w:val="0"/>
          <w:numId w:val="66"/>
        </w:numPr>
      </w:pPr>
      <w:r>
        <w:t>Is between 'A' and 'Z', inclusive.</w:t>
      </w:r>
    </w:p>
    <w:p w:rsidR="009C6D8D" w:rsidRDefault="00480823">
      <w:pPr>
        <w:pStyle w:val="ListParagraph"/>
        <w:numPr>
          <w:ilvl w:val="0"/>
          <w:numId w:val="66"/>
        </w:numPr>
      </w:pPr>
      <w:r>
        <w:t>Is an uppercase or lowercase character in a left-to-right, non-East Asian alphabet.</w:t>
      </w:r>
    </w:p>
    <w:p w:rsidR="009C6D8D" w:rsidRDefault="00480823">
      <w:pPr>
        <w:pStyle w:val="ListParagraph"/>
        <w:numPr>
          <w:ilvl w:val="0"/>
          <w:numId w:val="66"/>
        </w:numPr>
      </w:pPr>
      <w:r>
        <w:t>Is a Hangul compatibility Jamo, meaning between 0x3131 and 0x318E, inclusive.</w:t>
      </w:r>
    </w:p>
    <w:p w:rsidR="009C6D8D" w:rsidRDefault="00480823">
      <w:pPr>
        <w:pStyle w:val="ListParagraph"/>
        <w:numPr>
          <w:ilvl w:val="0"/>
          <w:numId w:val="66"/>
        </w:numPr>
      </w:pPr>
      <w:r>
        <w:t xml:space="preserve">Is a Hangul Jamo, meaning between </w:t>
      </w:r>
      <w:r>
        <w:t>0xAC00 and 0xD7A3, inclusive.</w:t>
      </w:r>
    </w:p>
    <w:p w:rsidR="009C6D8D" w:rsidRDefault="00480823">
      <w:pPr>
        <w:pStyle w:val="ListParagraph"/>
        <w:numPr>
          <w:ilvl w:val="0"/>
          <w:numId w:val="66"/>
        </w:numPr>
      </w:pPr>
      <w:r>
        <w:lastRenderedPageBreak/>
        <w:t>Is a Kanji character, meaning that it is 0x3005 or 0x3007 or between 0x4E00 and 0x9FFF, inclusive, or the Unicode sub-range of the character is either CJK Compatibility Ideographs or CJK Unified Ideographs Extension A.</w:t>
      </w:r>
    </w:p>
    <w:p w:rsidR="009C6D8D" w:rsidRDefault="00480823">
      <w:pPr>
        <w:pStyle w:val="ListParagraph"/>
        <w:numPr>
          <w:ilvl w:val="0"/>
          <w:numId w:val="66"/>
        </w:numPr>
      </w:pPr>
      <w:r>
        <w:t xml:space="preserve">Is not </w:t>
      </w:r>
      <w:r>
        <w:t>a character that satisfies the definition of a digit given earlier, and satisfies one of the following constraints:</w:t>
      </w:r>
    </w:p>
    <w:p w:rsidR="009C6D8D" w:rsidRDefault="00480823">
      <w:pPr>
        <w:pStyle w:val="ListParagraph"/>
        <w:numPr>
          <w:ilvl w:val="1"/>
          <w:numId w:val="66"/>
        </w:numPr>
      </w:pPr>
      <w:r>
        <w:t>Is not 0x1780 and the top 2 bytes of the character are 0x900, 0xE00, 0xF00 or 0x1700 and satisfies one of the following constraints:</w:t>
      </w:r>
    </w:p>
    <w:p w:rsidR="009C6D8D" w:rsidRDefault="00480823">
      <w:pPr>
        <w:pStyle w:val="ListParagraph"/>
        <w:numPr>
          <w:ilvl w:val="2"/>
          <w:numId w:val="66"/>
        </w:numPr>
      </w:pPr>
      <w:r>
        <w:t>Is betw</w:t>
      </w:r>
      <w:r>
        <w:t>een 0x901 and 0x939, inclusive.</w:t>
      </w:r>
    </w:p>
    <w:p w:rsidR="009C6D8D" w:rsidRDefault="00480823">
      <w:pPr>
        <w:pStyle w:val="ListParagraph"/>
        <w:numPr>
          <w:ilvl w:val="2"/>
          <w:numId w:val="66"/>
        </w:numPr>
      </w:pPr>
      <w:r>
        <w:t>Is 0x93D.</w:t>
      </w:r>
    </w:p>
    <w:p w:rsidR="009C6D8D" w:rsidRDefault="00480823">
      <w:pPr>
        <w:pStyle w:val="ListParagraph"/>
        <w:numPr>
          <w:ilvl w:val="2"/>
          <w:numId w:val="66"/>
        </w:numPr>
      </w:pPr>
      <w:r>
        <w:t>Is between 0x93E and 0x94D, inclusive.</w:t>
      </w:r>
    </w:p>
    <w:p w:rsidR="009C6D8D" w:rsidRDefault="00480823">
      <w:pPr>
        <w:pStyle w:val="ListParagraph"/>
        <w:numPr>
          <w:ilvl w:val="2"/>
          <w:numId w:val="66"/>
        </w:numPr>
      </w:pPr>
      <w:r>
        <w:t>Is between 0x950 and 0x963, inclusive.</w:t>
      </w:r>
    </w:p>
    <w:p w:rsidR="009C6D8D" w:rsidRDefault="00480823">
      <w:pPr>
        <w:pStyle w:val="ListParagraph"/>
        <w:numPr>
          <w:ilvl w:val="2"/>
          <w:numId w:val="66"/>
        </w:numPr>
      </w:pPr>
      <w:r>
        <w:t>Is between 0x966 and 0x96F, inclusive.</w:t>
      </w:r>
    </w:p>
    <w:p w:rsidR="009C6D8D" w:rsidRDefault="00480823">
      <w:pPr>
        <w:pStyle w:val="ListParagraph"/>
        <w:numPr>
          <w:ilvl w:val="2"/>
          <w:numId w:val="66"/>
        </w:numPr>
      </w:pPr>
      <w:r>
        <w:t>Is between 0x0E01 and 0x0E2E, inclusive.</w:t>
      </w:r>
    </w:p>
    <w:p w:rsidR="009C6D8D" w:rsidRDefault="00480823">
      <w:pPr>
        <w:pStyle w:val="ListParagraph"/>
        <w:numPr>
          <w:ilvl w:val="2"/>
          <w:numId w:val="66"/>
        </w:numPr>
      </w:pPr>
      <w:r>
        <w:t>Is between 0x0E30 and 0x0E3A, inclusive.</w:t>
      </w:r>
    </w:p>
    <w:p w:rsidR="009C6D8D" w:rsidRDefault="00480823">
      <w:pPr>
        <w:pStyle w:val="ListParagraph"/>
        <w:numPr>
          <w:ilvl w:val="2"/>
          <w:numId w:val="66"/>
        </w:numPr>
      </w:pPr>
      <w:r>
        <w:t xml:space="preserve">Is between </w:t>
      </w:r>
      <w:r>
        <w:t>0x0E40 and 0x0E4C, inclusive.</w:t>
      </w:r>
    </w:p>
    <w:p w:rsidR="009C6D8D" w:rsidRDefault="00480823">
      <w:pPr>
        <w:pStyle w:val="ListParagraph"/>
        <w:numPr>
          <w:ilvl w:val="2"/>
          <w:numId w:val="66"/>
        </w:numPr>
      </w:pPr>
      <w:r>
        <w:t>Is between 0x0E50 and 0x0E59, inclusive.</w:t>
      </w:r>
    </w:p>
    <w:p w:rsidR="009C6D8D" w:rsidRDefault="00480823">
      <w:pPr>
        <w:pStyle w:val="ListParagraph"/>
        <w:numPr>
          <w:ilvl w:val="2"/>
          <w:numId w:val="66"/>
        </w:numPr>
      </w:pPr>
      <w:r>
        <w:t>Is between 0x0E5A and 0x0E5B, inclusive.</w:t>
      </w:r>
    </w:p>
    <w:p w:rsidR="009C6D8D" w:rsidRDefault="00480823">
      <w:pPr>
        <w:pStyle w:val="ListParagraph"/>
        <w:numPr>
          <w:ilvl w:val="2"/>
          <w:numId w:val="66"/>
        </w:numPr>
      </w:pPr>
      <w:r>
        <w:t>Is between 0x0E80 and 0x0ECD, inclusive.</w:t>
      </w:r>
    </w:p>
    <w:p w:rsidR="009C6D8D" w:rsidRDefault="00480823">
      <w:pPr>
        <w:pStyle w:val="ListParagraph"/>
        <w:numPr>
          <w:ilvl w:val="2"/>
          <w:numId w:val="66"/>
        </w:numPr>
      </w:pPr>
      <w:r>
        <w:t>Is between 0x0EDC and 0x0EDD, inclusive.</w:t>
      </w:r>
    </w:p>
    <w:p w:rsidR="009C6D8D" w:rsidRDefault="00480823">
      <w:pPr>
        <w:pStyle w:val="ListParagraph"/>
        <w:numPr>
          <w:ilvl w:val="2"/>
          <w:numId w:val="66"/>
        </w:numPr>
      </w:pPr>
      <w:r>
        <w:t>Is between 0x0F00 and 0x0F07, inclusive.</w:t>
      </w:r>
    </w:p>
    <w:p w:rsidR="009C6D8D" w:rsidRDefault="00480823">
      <w:pPr>
        <w:pStyle w:val="ListParagraph"/>
        <w:numPr>
          <w:ilvl w:val="2"/>
          <w:numId w:val="66"/>
        </w:numPr>
      </w:pPr>
      <w:r>
        <w:t>Is between 0x0F15 and</w:t>
      </w:r>
      <w:r>
        <w:t xml:space="preserve"> 0x0F17, inclusive.</w:t>
      </w:r>
    </w:p>
    <w:p w:rsidR="009C6D8D" w:rsidRDefault="00480823">
      <w:pPr>
        <w:pStyle w:val="ListParagraph"/>
        <w:numPr>
          <w:ilvl w:val="2"/>
          <w:numId w:val="66"/>
        </w:numPr>
      </w:pPr>
      <w:r>
        <w:t>Is between 0x0F1A and 0x0F1F, inclusive.</w:t>
      </w:r>
    </w:p>
    <w:p w:rsidR="009C6D8D" w:rsidRDefault="00480823">
      <w:pPr>
        <w:pStyle w:val="ListParagraph"/>
        <w:numPr>
          <w:ilvl w:val="2"/>
          <w:numId w:val="66"/>
        </w:numPr>
      </w:pPr>
      <w:r>
        <w:t>Is between 0x0F34 and 0x0F3D, inclusive.</w:t>
      </w:r>
    </w:p>
    <w:p w:rsidR="009C6D8D" w:rsidRDefault="00480823">
      <w:pPr>
        <w:pStyle w:val="ListParagraph"/>
        <w:numPr>
          <w:ilvl w:val="2"/>
          <w:numId w:val="66"/>
        </w:numPr>
      </w:pPr>
      <w:r>
        <w:t>Is between 0x0F40 and 0x0FCF, inclusive.</w:t>
      </w:r>
    </w:p>
    <w:p w:rsidR="009C6D8D" w:rsidRDefault="00480823">
      <w:pPr>
        <w:pStyle w:val="ListParagraph"/>
        <w:numPr>
          <w:ilvl w:val="2"/>
          <w:numId w:val="66"/>
        </w:numPr>
      </w:pPr>
      <w:r>
        <w:t>Is between 0x1780 and 0x17DD, inclusive.</w:t>
      </w:r>
    </w:p>
    <w:p w:rsidR="009C6D8D" w:rsidRDefault="00480823">
      <w:pPr>
        <w:pStyle w:val="ListParagraph"/>
        <w:numPr>
          <w:ilvl w:val="1"/>
          <w:numId w:val="66"/>
        </w:numPr>
      </w:pPr>
      <w:r>
        <w:t>Satisfies all of the following:</w:t>
      </w:r>
    </w:p>
    <w:p w:rsidR="009C6D8D" w:rsidRDefault="00480823">
      <w:pPr>
        <w:pStyle w:val="ListParagraph"/>
        <w:numPr>
          <w:ilvl w:val="2"/>
          <w:numId w:val="66"/>
        </w:numPr>
      </w:pPr>
      <w:r>
        <w:t>The top 2 bytes of the character are not</w:t>
      </w:r>
      <w:r>
        <w:t xml:space="preserve"> 0x900, 0xE00, 0xF00 or 0x1700.</w:t>
      </w:r>
    </w:p>
    <w:p w:rsidR="009C6D8D" w:rsidRDefault="00480823">
      <w:pPr>
        <w:pStyle w:val="ListParagraph"/>
        <w:numPr>
          <w:ilvl w:val="2"/>
          <w:numId w:val="66"/>
        </w:numPr>
      </w:pPr>
      <w:r>
        <w:t>Is a Unicode 3 South Asian character—meaning that it is less than or equal to 0x900 and satisfies one of the following:</w:t>
      </w:r>
    </w:p>
    <w:p w:rsidR="009C6D8D" w:rsidRDefault="00480823">
      <w:pPr>
        <w:pStyle w:val="ListParagraph"/>
        <w:numPr>
          <w:ilvl w:val="2"/>
          <w:numId w:val="66"/>
        </w:numPr>
      </w:pPr>
      <w:r>
        <w:t>Is less than or equal to 0x109F.</w:t>
      </w:r>
    </w:p>
    <w:p w:rsidR="009C6D8D" w:rsidRDefault="00480823">
      <w:pPr>
        <w:pStyle w:val="ListParagraph"/>
        <w:numPr>
          <w:ilvl w:val="2"/>
          <w:numId w:val="66"/>
        </w:numPr>
      </w:pPr>
      <w:r>
        <w:t>Is between 0x1780 and 0x19FF, inclusive.</w:t>
      </w:r>
    </w:p>
    <w:p w:rsidR="009C6D8D" w:rsidRDefault="00480823">
      <w:pPr>
        <w:pStyle w:val="ListParagraph"/>
        <w:numPr>
          <w:ilvl w:val="2"/>
          <w:numId w:val="66"/>
        </w:numPr>
      </w:pPr>
      <w:r>
        <w:t>Is any linguistic character in</w:t>
      </w:r>
      <w:r>
        <w:t xml:space="preserve"> a left-to-right, non-East Asian language.</w:t>
      </w:r>
    </w:p>
    <w:p w:rsidR="009C6D8D" w:rsidRDefault="00480823">
      <w:pPr>
        <w:pStyle w:val="ListParagraph"/>
        <w:numPr>
          <w:ilvl w:val="0"/>
          <w:numId w:val="66"/>
        </w:numPr>
      </w:pPr>
      <w:r>
        <w:t>Satisfies the definition of bidirectional alpha character that was given earlier.</w:t>
      </w:r>
    </w:p>
    <w:p w:rsidR="009C6D8D" w:rsidRDefault="00480823">
      <w:pPr>
        <w:pStyle w:val="ListParagraph"/>
        <w:numPr>
          <w:ilvl w:val="0"/>
          <w:numId w:val="66"/>
        </w:numPr>
      </w:pPr>
      <w:r>
        <w:t>Is a Vietnamese tonemark, meaning it is one of the following: 0x0300, 0x0301, 0x0303, 0x0309, or 0x0323.</w:t>
      </w:r>
    </w:p>
    <w:p w:rsidR="009C6D8D" w:rsidRDefault="00480823">
      <w:pPr>
        <w:pStyle w:val="ListParagraph"/>
        <w:numPr>
          <w:ilvl w:val="0"/>
          <w:numId w:val="66"/>
        </w:numPr>
      </w:pPr>
      <w:r>
        <w:lastRenderedPageBreak/>
        <w:t>Is a low surrogate charact</w:t>
      </w:r>
      <w:r>
        <w:t>er, meaning that it is between 0xDC00 and 0xDFFF, inclusive.</w:t>
      </w:r>
    </w:p>
    <w:p w:rsidR="009C6D8D" w:rsidRDefault="00480823">
      <w:pPr>
        <w:pStyle w:val="ListParagraph"/>
        <w:numPr>
          <w:ilvl w:val="0"/>
          <w:numId w:val="66"/>
        </w:numPr>
      </w:pPr>
      <w:r>
        <w:t>Is a high surrogate character, meaning that it is between 0xD840 and 0xD869, inclusive.</w:t>
      </w:r>
    </w:p>
    <w:p w:rsidR="009C6D8D" w:rsidRDefault="00480823">
      <w:pPr>
        <w:pStyle w:val="ListParagraph"/>
        <w:numPr>
          <w:ilvl w:val="0"/>
          <w:numId w:val="66"/>
        </w:numPr>
      </w:pPr>
      <w:r>
        <w:t>Is between 0xA000 and 0xA4C6, inclusive.</w:t>
      </w:r>
    </w:p>
    <w:p w:rsidR="009C6D8D" w:rsidRDefault="00480823">
      <w:pPr>
        <w:ind w:left="360"/>
      </w:pPr>
      <w:r>
        <w:t xml:space="preserve">An East Asian double-byte text character is defined as that which </w:t>
      </w:r>
      <w:r>
        <w:t>satisfies one of the following constraints:</w:t>
      </w:r>
    </w:p>
    <w:p w:rsidR="009C6D8D" w:rsidRDefault="00480823">
      <w:pPr>
        <w:pStyle w:val="ListParagraph"/>
        <w:numPr>
          <w:ilvl w:val="0"/>
          <w:numId w:val="66"/>
        </w:numPr>
      </w:pPr>
      <w:r>
        <w:t>Is between 0x3000 and 0x4DB5, inclusive.</w:t>
      </w:r>
    </w:p>
    <w:p w:rsidR="009C6D8D" w:rsidRDefault="00480823">
      <w:pPr>
        <w:pStyle w:val="ListParagraph"/>
        <w:numPr>
          <w:ilvl w:val="0"/>
          <w:numId w:val="66"/>
        </w:numPr>
      </w:pPr>
      <w:r>
        <w:t>Is between 0x1100 and 0x11F9, inclusive.</w:t>
      </w:r>
    </w:p>
    <w:p w:rsidR="009C6D8D" w:rsidRDefault="00480823">
      <w:pPr>
        <w:pStyle w:val="ListParagraph"/>
        <w:numPr>
          <w:ilvl w:val="0"/>
          <w:numId w:val="66"/>
        </w:numPr>
      </w:pPr>
      <w:r>
        <w:t>Is between 0xAC00 and 0xD7A3, inclusive.</w:t>
      </w:r>
    </w:p>
    <w:p w:rsidR="009C6D8D" w:rsidRDefault="00480823">
      <w:pPr>
        <w:pStyle w:val="ListParagraph"/>
        <w:numPr>
          <w:ilvl w:val="0"/>
          <w:numId w:val="66"/>
        </w:numPr>
      </w:pPr>
      <w:r>
        <w:t>Is between 0x4E00 and 0x9FFF, inclusive.</w:t>
      </w:r>
    </w:p>
    <w:p w:rsidR="009C6D8D" w:rsidRDefault="00480823">
      <w:pPr>
        <w:pStyle w:val="ListParagraph"/>
        <w:numPr>
          <w:ilvl w:val="0"/>
          <w:numId w:val="66"/>
        </w:numPr>
      </w:pPr>
      <w:r>
        <w:t>Is between 0xE815 and 0xE864, inclusive.</w:t>
      </w:r>
    </w:p>
    <w:p w:rsidR="009C6D8D" w:rsidRDefault="00480823">
      <w:pPr>
        <w:pStyle w:val="ListParagraph"/>
        <w:numPr>
          <w:ilvl w:val="0"/>
          <w:numId w:val="66"/>
        </w:numPr>
      </w:pPr>
      <w:r>
        <w:t xml:space="preserve">Is </w:t>
      </w:r>
      <w:r>
        <w:t>between 0xF900 and 0xFAFF, inclusive.</w:t>
      </w:r>
    </w:p>
    <w:p w:rsidR="009C6D8D" w:rsidRDefault="00480823">
      <w:pPr>
        <w:pStyle w:val="ListParagraph"/>
        <w:numPr>
          <w:ilvl w:val="0"/>
          <w:numId w:val="66"/>
        </w:numPr>
      </w:pPr>
      <w:r>
        <w:t>Is between 0xFE30 and 0xFE4F, inclusive.</w:t>
      </w:r>
    </w:p>
    <w:p w:rsidR="009C6D8D" w:rsidRDefault="00480823">
      <w:pPr>
        <w:pStyle w:val="ListParagraph"/>
        <w:numPr>
          <w:ilvl w:val="0"/>
          <w:numId w:val="66"/>
        </w:numPr>
      </w:pPr>
      <w:r>
        <w:t>Is between 0xFF00 and 0xFF5F, inclusive.</w:t>
      </w:r>
    </w:p>
    <w:p w:rsidR="009C6D8D" w:rsidRDefault="00480823">
      <w:pPr>
        <w:pStyle w:val="ListParagraph"/>
        <w:numPr>
          <w:ilvl w:val="0"/>
          <w:numId w:val="66"/>
        </w:numPr>
      </w:pPr>
      <w:r>
        <w:t>Is between 0xE000 and 0xE7FF, inclusive.</w:t>
      </w:r>
    </w:p>
    <w:p w:rsidR="009C6D8D" w:rsidRDefault="00480823">
      <w:pPr>
        <w:pStyle w:val="ListParagraph"/>
        <w:numPr>
          <w:ilvl w:val="0"/>
          <w:numId w:val="66"/>
        </w:numPr>
      </w:pPr>
      <w:r>
        <w:t>Is between 0x2460 and 0x24FF, inclusive.</w:t>
      </w:r>
    </w:p>
    <w:p w:rsidR="009C6D8D" w:rsidRDefault="00480823">
      <w:pPr>
        <w:pStyle w:val="ListParagraph"/>
        <w:numPr>
          <w:ilvl w:val="0"/>
          <w:numId w:val="66"/>
        </w:numPr>
      </w:pPr>
      <w:r>
        <w:t xml:space="preserve">Is between 0x0080 and satisfies both of the following </w:t>
      </w:r>
      <w:r>
        <w:t>constraints:</w:t>
      </w:r>
    </w:p>
    <w:p w:rsidR="009C6D8D" w:rsidRDefault="00480823">
      <w:pPr>
        <w:pStyle w:val="ListParagraph"/>
        <w:numPr>
          <w:ilvl w:val="1"/>
          <w:numId w:val="66"/>
        </w:numPr>
      </w:pPr>
      <w:r>
        <w:t>Is a high surrogate character, meaning it is between 0xD800 and 0xDBFF, inclusive. If this constraint is reached and satisfied during delayed evaluation of the conditions upon strings in SttbfBkmk, then it is a skip character.</w:t>
      </w:r>
    </w:p>
    <w:p w:rsidR="009C6D8D" w:rsidRDefault="00480823">
      <w:pPr>
        <w:pStyle w:val="ListParagraph"/>
        <w:numPr>
          <w:ilvl w:val="1"/>
          <w:numId w:val="66"/>
        </w:numPr>
      </w:pPr>
      <w:r>
        <w:t>Is between 0xD84</w:t>
      </w:r>
      <w:r>
        <w:t>0 and 0xD869, inclusive.</w:t>
      </w:r>
    </w:p>
    <w:p w:rsidR="009C6D8D" w:rsidRDefault="00480823">
      <w:pPr>
        <w:pStyle w:val="ListParagraph"/>
        <w:numPr>
          <w:ilvl w:val="0"/>
          <w:numId w:val="66"/>
        </w:numPr>
      </w:pPr>
      <w:r>
        <w:t>Is greater than or equal to 0x0080 and satisfies all of the following constraints:</w:t>
      </w:r>
    </w:p>
    <w:p w:rsidR="009C6D8D" w:rsidRDefault="00480823">
      <w:pPr>
        <w:pStyle w:val="ListParagraph"/>
        <w:numPr>
          <w:ilvl w:val="1"/>
          <w:numId w:val="66"/>
        </w:numPr>
      </w:pPr>
      <w:r>
        <w:t>Not a high or low surrogate character, where a low surrogate character is defined as between 0xDC00 and 0xDFFF, inclusive.</w:t>
      </w:r>
    </w:p>
    <w:p w:rsidR="009C6D8D" w:rsidRDefault="00480823">
      <w:pPr>
        <w:pStyle w:val="ListParagraph"/>
        <w:numPr>
          <w:ilvl w:val="1"/>
          <w:numId w:val="66"/>
        </w:numPr>
      </w:pPr>
      <w:r>
        <w:t>Can be expressed as a mul</w:t>
      </w:r>
      <w:r>
        <w:t>tibyte character string in an East Asian code page.</w:t>
      </w:r>
    </w:p>
    <w:p w:rsidR="009C6D8D" w:rsidRDefault="00480823">
      <w:pPr>
        <w:pStyle w:val="Heading3"/>
      </w:pPr>
      <w:bookmarkStart w:id="4034" w:name="Section_346cdbc34ff7425ea612448fa8b6d4c5"/>
      <w:bookmarkStart w:id="4035" w:name="SttbfBkmkBPRepairs"/>
      <w:bookmarkStart w:id="4036" w:name="_Toc471996753"/>
      <w:r>
        <w:t>SttbfBkmkBPRepairs</w:t>
      </w:r>
      <w:bookmarkEnd w:id="4034"/>
      <w:bookmarkEnd w:id="4035"/>
      <w:bookmarkEnd w:id="4036"/>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9C6D8D" w:rsidRDefault="00480823">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w:t>
      </w:r>
      <w:r>
        <w:t xml:space="preserve">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w:t>
        </w:r>
        <w:r>
          <w:rPr>
            <w:rStyle w:val="Hyperlink"/>
          </w:rPr>
          <w:t>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lastRenderedPageBreak/>
              <w:t>Data</w:t>
            </w:r>
            <w:r>
              <w:rPr>
                <w:vertAlign w:val="subscript"/>
              </w:rPr>
              <w:t xml:space="preserve">0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t xml:space="preserve">The </w:t>
      </w:r>
      <w:r>
        <w:rPr>
          <w:b/>
        </w:rPr>
        <w:t>SttbfBkmkBPRepairs</w:t>
      </w:r>
      <w:r>
        <w:t xml:space="preserve"> structure is an </w:t>
      </w:r>
      <w:r>
        <w:rPr>
          <w:b/>
        </w:rPr>
        <w:t>STTB</w:t>
      </w:r>
      <w:r>
        <w:t xml:space="preserve"> structure with the following additional restrictions on its field values:</w:t>
      </w:r>
    </w:p>
    <w:p w:rsidR="009C6D8D" w:rsidRDefault="00480823">
      <w:pPr>
        <w:pStyle w:val="Definition-Field"/>
      </w:pPr>
      <w:r>
        <w:rPr>
          <w:b/>
        </w:rPr>
        <w:t>fExtend</w:t>
      </w:r>
      <w:r>
        <w:rPr>
          <w:b/>
        </w:rPr>
        <w:t xml:space="preserve"> (2 bytes):</w:t>
      </w:r>
      <w:r>
        <w:t xml:space="preserve"> This value MUST be 0xFFFF.</w:t>
      </w:r>
    </w:p>
    <w:p w:rsidR="009C6D8D" w:rsidRDefault="00480823">
      <w:pPr>
        <w:pStyle w:val="Definition-Field"/>
      </w:pPr>
      <w:r>
        <w:rPr>
          <w:b/>
        </w:rPr>
        <w:t>cData (2 bytes):</w:t>
      </w:r>
      <w:r>
        <w:t xml:space="preserve"> This value MUST NOT exceed 0x7FF0.</w:t>
      </w:r>
    </w:p>
    <w:p w:rsidR="009C6D8D" w:rsidRDefault="00480823">
      <w:pPr>
        <w:pStyle w:val="Definition-Field"/>
      </w:pPr>
      <w:r>
        <w:rPr>
          <w:b/>
        </w:rPr>
        <w:t>cbExtra (2 bytes):</w:t>
      </w:r>
      <w:r>
        <w:t xml:space="preserve"> This value MUST be 0.</w:t>
      </w:r>
    </w:p>
    <w:p w:rsidR="009C6D8D" w:rsidRDefault="00480823">
      <w:pPr>
        <w:pStyle w:val="Heading3"/>
      </w:pPr>
      <w:bookmarkStart w:id="4037" w:name="Section_acab5dc478f849eda47ab400458ec963"/>
      <w:bookmarkStart w:id="4038" w:name="SttbfBkmkFactoid"/>
      <w:bookmarkStart w:id="4039" w:name="_Toc471996754"/>
      <w:r>
        <w:t>SttbfBkmkFactoid</w:t>
      </w:r>
      <w:bookmarkEnd w:id="4037"/>
      <w:bookmarkEnd w:id="4038"/>
      <w:bookmarkEnd w:id="4039"/>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w:instrText>
      </w:r>
      <w:r>
        <w:instrText xml:space="preserve">id" </w:instrText>
      </w:r>
      <w:r>
        <w:fldChar w:fldCharType="end"/>
      </w:r>
      <w:r>
        <w:fldChar w:fldCharType="begin"/>
      </w:r>
      <w:r>
        <w:instrText xml:space="preserve"> XE "Basic types:SttbfBkmkFactoid" </w:instrText>
      </w:r>
      <w:r>
        <w:fldChar w:fldCharType="end"/>
      </w:r>
    </w:p>
    <w:p w:rsidR="009C6D8D" w:rsidRDefault="00480823">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t>
      </w:r>
      <w:r>
        <w:t xml:space="preserve">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w:t>
      </w:r>
      <w:r>
        <w:t xml:space="preserve">.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 xml:space="preserve">cbExtra (2 </w:t>
            </w:r>
            <w:r>
              <w:t>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0  </w:t>
            </w:r>
            <w:r>
              <w:t>(12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(12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lastRenderedPageBreak/>
              <w:t>…</w:t>
            </w:r>
          </w:p>
        </w:tc>
        <w:tc>
          <w:tcPr>
            <w:tcW w:w="4320" w:type="dxa"/>
            <w:gridSpan w:val="16"/>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cData-1</w:t>
            </w:r>
            <w:r>
              <w:t xml:space="preserve"> (2 bytes)</w:t>
            </w:r>
          </w:p>
        </w:tc>
        <w:tc>
          <w:tcPr>
            <w:tcW w:w="4320" w:type="dxa"/>
            <w:gridSpan w:val="16"/>
          </w:tcPr>
          <w:p w:rsidR="009C6D8D" w:rsidRDefault="00480823">
            <w:pPr>
              <w:pStyle w:val="PacketDiagramBodyText"/>
            </w:pPr>
            <w:r>
              <w:t>Data</w:t>
            </w:r>
            <w:r>
              <w:rPr>
                <w:vertAlign w:val="subscript"/>
              </w:rPr>
              <w:t xml:space="preserve">cData-1  </w:t>
            </w:r>
            <w:r>
              <w:t>(12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gridAfter w:val="16"/>
          <w:wAfter w:w="4320" w:type="dxa"/>
          <w:trHeight w:val="490"/>
        </w:trPr>
        <w:tc>
          <w:tcPr>
            <w:tcW w:w="4320" w:type="dxa"/>
            <w:gridSpan w:val="16"/>
          </w:tcPr>
          <w:p w:rsidR="009C6D8D" w:rsidRDefault="00480823">
            <w:pPr>
              <w:pStyle w:val="PacketDiagramBodyText"/>
            </w:pPr>
            <w:r>
              <w:t>…</w:t>
            </w:r>
          </w:p>
        </w:tc>
      </w:tr>
    </w:tbl>
    <w:p w:rsidR="009C6D8D" w:rsidRDefault="00480823">
      <w:r>
        <w:t xml:space="preserve">The </w:t>
      </w:r>
      <w:r>
        <w:rPr>
          <w:b/>
        </w:rPr>
        <w:t>SttbfBkmkFactoid</w:t>
      </w:r>
      <w:r>
        <w:t xml:space="preserve"> structure is an 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cData (2 bytes):</w:t>
      </w:r>
      <w:r>
        <w:t xml:space="preserve"> This value MUST NOT exceed 0x7FF0.</w:t>
      </w:r>
    </w:p>
    <w:p w:rsidR="009C6D8D" w:rsidRDefault="00480823">
      <w:pPr>
        <w:pStyle w:val="Definition-Field"/>
      </w:pPr>
      <w:r>
        <w:rPr>
          <w:b/>
        </w:rPr>
        <w:t>cbExtra (2 bytes):</w:t>
      </w:r>
      <w:r>
        <w:t xml:space="preserve"> This value MUST be 0.</w:t>
      </w:r>
    </w:p>
    <w:p w:rsidR="009C6D8D" w:rsidRDefault="00480823">
      <w:pPr>
        <w:pStyle w:val="Definition-Field"/>
      </w:pPr>
      <w:r>
        <w:rPr>
          <w:b/>
        </w:rPr>
        <w:t>cchData (2 bytes):</w:t>
      </w:r>
      <w:r>
        <w:t xml:space="preserve"> This value MUST be 0x6. </w:t>
      </w:r>
    </w:p>
    <w:p w:rsidR="009C6D8D" w:rsidRDefault="00480823">
      <w:pPr>
        <w:pStyle w:val="Heading3"/>
      </w:pPr>
      <w:bookmarkStart w:id="4040" w:name="Section_310c7fa0d90d4821bf185da930cb1e6b"/>
      <w:bookmarkStart w:id="4041" w:name="SttbfBkmkFcc"/>
      <w:bookmarkStart w:id="4042" w:name="_Toc471996755"/>
      <w:r>
        <w:t>SttbfBkmkFcc</w:t>
      </w:r>
      <w:bookmarkEnd w:id="4040"/>
      <w:bookmarkEnd w:id="4041"/>
      <w:bookmarkEnd w:id="4042"/>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9C6D8D" w:rsidRDefault="00480823">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consistency-checker bookmark</w:t>
        </w:r>
      </w:hyperlink>
      <w:r>
        <w:t xml:space="preserve"> in the</w:t>
      </w:r>
      <w:r>
        <w:t xml:space="preserv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consistency-checker</w:t>
      </w:r>
      <w:r>
        <w:t xml:space="preserve">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(2 bytes)</w:t>
            </w:r>
          </w:p>
        </w:tc>
      </w:tr>
      <w:tr w:rsidR="009C6D8D" w:rsidTr="009C6D8D">
        <w:trPr>
          <w:trHeight w:val="490"/>
        </w:trPr>
        <w:tc>
          <w:tcPr>
            <w:tcW w:w="4320" w:type="dxa"/>
            <w:gridSpan w:val="16"/>
          </w:tcPr>
          <w:p w:rsidR="009C6D8D" w:rsidRDefault="00480823">
            <w:pPr>
              <w:pStyle w:val="PacketDiagramBodyText"/>
            </w:pPr>
            <w:r>
              <w:t>cbExtra (2 bytes)</w:t>
            </w:r>
          </w:p>
        </w:tc>
        <w:tc>
          <w:tcPr>
            <w:tcW w:w="4320" w:type="dxa"/>
            <w:gridSpan w:val="16"/>
          </w:tcPr>
          <w:p w:rsidR="009C6D8D" w:rsidRDefault="00480823">
            <w:pPr>
              <w:pStyle w:val="PacketDiagramBodyText"/>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0</w:t>
            </w:r>
            <w:r>
              <w:t xml:space="preserve"> (20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 xml:space="preserve">1  </w:t>
            </w:r>
            <w:r>
              <w:t>(20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lastRenderedPageBreak/>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cData-1</w:t>
            </w:r>
            <w:r>
              <w:t xml:space="preserve"> (2 bytes)</w:t>
            </w:r>
          </w:p>
        </w:tc>
        <w:tc>
          <w:tcPr>
            <w:tcW w:w="4320" w:type="dxa"/>
            <w:gridSpan w:val="16"/>
          </w:tcPr>
          <w:p w:rsidR="009C6D8D" w:rsidRDefault="00480823">
            <w:pPr>
              <w:pStyle w:val="PacketDiagramBodyText"/>
            </w:pPr>
            <w:r>
              <w:t>Data</w:t>
            </w:r>
            <w:r>
              <w:rPr>
                <w:vertAlign w:val="subscript"/>
              </w:rPr>
              <w:t xml:space="preserve">cData-1  </w:t>
            </w:r>
            <w:r>
              <w:t>(20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gridAfter w:val="16"/>
          <w:wAfter w:w="4320" w:type="dxa"/>
          <w:trHeight w:val="490"/>
        </w:trPr>
        <w:tc>
          <w:tcPr>
            <w:tcW w:w="4320" w:type="dxa"/>
            <w:gridSpan w:val="16"/>
          </w:tcPr>
          <w:p w:rsidR="009C6D8D" w:rsidRDefault="00480823">
            <w:pPr>
              <w:pStyle w:val="PacketDiagramBodyText"/>
            </w:pPr>
            <w:r>
              <w:t>…</w:t>
            </w:r>
          </w:p>
        </w:tc>
      </w:tr>
    </w:tbl>
    <w:p w:rsidR="009C6D8D" w:rsidRDefault="00480823">
      <w:r>
        <w:t xml:space="preserve">The </w:t>
      </w:r>
      <w:r>
        <w:rPr>
          <w:b/>
        </w:rPr>
        <w:t>SttbfBkmkFcc</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 xml:space="preserve">cData (2 </w:t>
      </w:r>
      <w:r>
        <w:rPr>
          <w:b/>
        </w:rPr>
        <w:t>bytes):</w:t>
      </w:r>
      <w:r>
        <w:t xml:space="preserve"> This value MUST NOT exceed 0x7FF0.</w:t>
      </w:r>
    </w:p>
    <w:p w:rsidR="009C6D8D" w:rsidRDefault="00480823">
      <w:pPr>
        <w:pStyle w:val="Definition-Field"/>
      </w:pPr>
      <w:r>
        <w:rPr>
          <w:b/>
        </w:rPr>
        <w:t>cbExtra (2 bytes):</w:t>
      </w:r>
      <w:r>
        <w:t xml:space="preserve"> This value MUST be 0.</w:t>
      </w:r>
    </w:p>
    <w:p w:rsidR="009C6D8D" w:rsidRDefault="00480823">
      <w:pPr>
        <w:pStyle w:val="Definition-Field"/>
      </w:pPr>
      <w:r>
        <w:rPr>
          <w:b/>
        </w:rPr>
        <w:t>cchData (2 bytes):</w:t>
      </w:r>
      <w:r>
        <w:t xml:space="preserve"> This value MUST be 0xA. </w:t>
      </w:r>
    </w:p>
    <w:p w:rsidR="009C6D8D" w:rsidRDefault="00480823">
      <w:pPr>
        <w:pStyle w:val="Heading3"/>
      </w:pPr>
      <w:bookmarkStart w:id="4043" w:name="Section_124b5a42d37547d3998f163cbd8d5c13"/>
      <w:bookmarkStart w:id="4044" w:name="SttbfBkmkProt"/>
      <w:bookmarkStart w:id="4045" w:name="_Toc471996756"/>
      <w:r>
        <w:t>SttbfBkmkProt</w:t>
      </w:r>
      <w:bookmarkEnd w:id="4043"/>
      <w:bookmarkEnd w:id="4044"/>
      <w:bookmarkEnd w:id="4045"/>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w:instrText>
      </w:r>
      <w:r>
        <w:instrText xml:space="preserve"> types:SttbfBkmkProt" </w:instrText>
      </w:r>
      <w:r>
        <w:fldChar w:fldCharType="end"/>
      </w:r>
    </w:p>
    <w:p w:rsidR="009C6D8D" w:rsidRDefault="00480823">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w:t>
      </w:r>
      <w:r>
        <w:t xml:space="preserv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(4 bytes)</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cbExtra (2 bytes)</w:t>
            </w:r>
          </w:p>
        </w:tc>
      </w:tr>
      <w:tr w:rsidR="009C6D8D" w:rsidTr="009C6D8D">
        <w:trPr>
          <w:trHeight w:val="490"/>
        </w:trPr>
        <w:tc>
          <w:tcPr>
            <w:tcW w:w="4320" w:type="dxa"/>
            <w:gridSpan w:val="16"/>
          </w:tcPr>
          <w:p w:rsidR="009C6D8D" w:rsidRDefault="00480823">
            <w:pPr>
              <w:pStyle w:val="PacketDiagramBodyText"/>
            </w:pPr>
            <w:r>
              <w:t>cchData</w:t>
            </w:r>
            <w:r>
              <w:rPr>
                <w:vertAlign w:val="subscript"/>
              </w:rPr>
              <w:t>0</w:t>
            </w:r>
            <w:r>
              <w:t xml:space="preserve"> (2 bytes)</w:t>
            </w:r>
          </w:p>
        </w:tc>
        <w:tc>
          <w:tcPr>
            <w:tcW w:w="4320" w:type="dxa"/>
            <w:gridSpan w:val="16"/>
          </w:tcPr>
          <w:p w:rsidR="009C6D8D" w:rsidRDefault="00480823">
            <w:pPr>
              <w:pStyle w:val="PacketDiagramBodyText"/>
            </w:pPr>
            <w:r>
              <w:t>ExtraData</w:t>
            </w:r>
            <w:r>
              <w:rPr>
                <w:vertAlign w:val="subscript"/>
              </w:rPr>
              <w:t>0</w:t>
            </w:r>
            <w:r>
              <w:t xml:space="preserve"> (8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lastRenderedPageBreak/>
              <w:t>…</w:t>
            </w:r>
          </w:p>
        </w:tc>
        <w:tc>
          <w:tcPr>
            <w:tcW w:w="4320" w:type="dxa"/>
            <w:gridSpan w:val="16"/>
          </w:tcPr>
          <w:p w:rsidR="009C6D8D" w:rsidRDefault="00480823">
            <w:pPr>
              <w:pStyle w:val="PacketDiagramBodyText"/>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pPr>
            <w:r>
              <w:t>ExtraData</w:t>
            </w:r>
            <w:r>
              <w:rPr>
                <w:vertAlign w:val="subscript"/>
              </w:rPr>
              <w:t>1</w:t>
            </w:r>
            <w:r>
              <w:t xml:space="preserve"> (8 bytes)</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ExtraData</w:t>
            </w:r>
            <w:r>
              <w:rPr>
                <w:vertAlign w:val="subscript"/>
              </w:rPr>
              <w:t xml:space="preserve">cData-1  </w:t>
            </w:r>
            <w:r>
              <w:t>(8 bytes)</w:t>
            </w:r>
          </w:p>
        </w:tc>
      </w:tr>
      <w:tr w:rsidR="009C6D8D" w:rsidTr="009C6D8D">
        <w:trPr>
          <w:trHeight w:val="490"/>
        </w:trPr>
        <w:tc>
          <w:tcPr>
            <w:tcW w:w="8640" w:type="dxa"/>
            <w:gridSpan w:val="32"/>
          </w:tcPr>
          <w:p w:rsidR="009C6D8D" w:rsidRDefault="00480823">
            <w:pPr>
              <w:pStyle w:val="PacketDiagramBodyText"/>
            </w:pPr>
            <w:r>
              <w:t>…</w:t>
            </w:r>
          </w:p>
        </w:tc>
      </w:tr>
    </w:tbl>
    <w:p w:rsidR="009C6D8D" w:rsidRDefault="00480823">
      <w:r>
        <w:t xml:space="preserve">The </w:t>
      </w:r>
      <w:r>
        <w:rPr>
          <w:b/>
        </w:rPr>
        <w:t>SttbfBkmkProt</w:t>
      </w:r>
      <w:r>
        <w:t xml:space="preserve"> structure is an 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cData (4 bytes):</w:t>
      </w:r>
      <w:r>
        <w:t xml:space="preserve"> This value MUST NOT exceed 0x00007FF0.</w:t>
      </w:r>
    </w:p>
    <w:p w:rsidR="009C6D8D" w:rsidRDefault="00480823">
      <w:pPr>
        <w:pStyle w:val="Definition-Field"/>
      </w:pPr>
      <w:r>
        <w:rPr>
          <w:b/>
        </w:rPr>
        <w:t>cbExtra (2 bytes):</w:t>
      </w:r>
      <w:r>
        <w:t xml:space="preserve"> This value MUST be 0x8.</w:t>
      </w:r>
    </w:p>
    <w:p w:rsidR="009C6D8D" w:rsidRDefault="00480823">
      <w:pPr>
        <w:pStyle w:val="Definition-Field"/>
      </w:pPr>
      <w:r>
        <w:rPr>
          <w:b/>
        </w:rPr>
        <w:t>cchData (2 bytes):</w:t>
      </w:r>
      <w:r>
        <w:t xml:space="preserve"> This value MUST be 0.</w:t>
      </w:r>
    </w:p>
    <w:p w:rsidR="009C6D8D" w:rsidRDefault="00480823">
      <w:pPr>
        <w:pStyle w:val="Definition-Field"/>
      </w:pPr>
      <w:r>
        <w:rPr>
          <w:b/>
        </w:rPr>
        <w:t>ExtraData (8 bytes):</w:t>
      </w:r>
      <w:r>
        <w:t xml:space="preserve"> A PRTI.</w:t>
      </w:r>
    </w:p>
    <w:p w:rsidR="009C6D8D" w:rsidRDefault="00480823">
      <w:pPr>
        <w:pStyle w:val="Heading3"/>
      </w:pPr>
      <w:bookmarkStart w:id="4046" w:name="Section_a919c87ae92e4ab3b7862f4ad28ec4f8"/>
      <w:bookmarkStart w:id="4047" w:name="SttbfBkmkSdt"/>
      <w:bookmarkStart w:id="4048" w:name="_Toc471996757"/>
      <w:r>
        <w:t>SttbfBkmkSdt</w:t>
      </w:r>
      <w:bookmarkEnd w:id="4046"/>
      <w:bookmarkEnd w:id="4047"/>
      <w:bookmarkEnd w:id="4048"/>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9C6D8D" w:rsidRDefault="00480823">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w:t>
        </w:r>
        <w:r>
          <w:rPr>
            <w:rStyle w:val="HyperlinkGreen"/>
            <w:b/>
          </w:rPr>
          <w:t>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s</w:t>
      </w:r>
      <w:r>
        <w:t xml:space="preserve">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pPr>
            <w:r>
              <w:t>fExtend (2 bytes)</w:t>
            </w:r>
          </w:p>
        </w:tc>
        <w:tc>
          <w:tcPr>
            <w:tcW w:w="4320" w:type="dxa"/>
            <w:gridSpan w:val="16"/>
          </w:tcPr>
          <w:p w:rsidR="009C6D8D" w:rsidRDefault="00480823">
            <w:pPr>
              <w:pStyle w:val="PacketDiagramBodyText"/>
            </w:pPr>
            <w:r>
              <w:t>cData (4 bytes)</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cbExtra (2 bytes)</w:t>
            </w:r>
          </w:p>
        </w:tc>
      </w:tr>
      <w:tr w:rsidR="009C6D8D" w:rsidTr="009C6D8D">
        <w:trPr>
          <w:trHeight w:val="490"/>
        </w:trPr>
        <w:tc>
          <w:tcPr>
            <w:tcW w:w="4320" w:type="dxa"/>
            <w:gridSpan w:val="16"/>
          </w:tcPr>
          <w:p w:rsidR="009C6D8D" w:rsidRDefault="00480823">
            <w:pPr>
              <w:pStyle w:val="PacketDiagramBodyText"/>
            </w:pPr>
            <w:r>
              <w:t>cchData</w:t>
            </w:r>
            <w:r>
              <w:rPr>
                <w:vertAlign w:val="subscript"/>
              </w:rPr>
              <w:t>0</w:t>
            </w:r>
            <w:r>
              <w:t xml:space="preserve"> (2 bytes)</w:t>
            </w:r>
          </w:p>
        </w:tc>
        <w:tc>
          <w:tcPr>
            <w:tcW w:w="4320" w:type="dxa"/>
            <w:gridSpan w:val="16"/>
          </w:tcPr>
          <w:p w:rsidR="009C6D8D" w:rsidRDefault="00480823">
            <w:pPr>
              <w:pStyle w:val="PacketDiagramBodyText"/>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cchData</w:t>
            </w:r>
            <w:r>
              <w:rPr>
                <w:vertAlign w:val="subscript"/>
              </w:rPr>
              <w:t>1</w:t>
            </w:r>
            <w:r>
              <w:t xml:space="preserve"> (2 bytes)</w:t>
            </w:r>
          </w:p>
        </w:tc>
        <w:tc>
          <w:tcPr>
            <w:tcW w:w="4320" w:type="dxa"/>
            <w:gridSpan w:val="16"/>
          </w:tcPr>
          <w:p w:rsidR="009C6D8D" w:rsidRDefault="00480823">
            <w:pPr>
              <w:pStyle w:val="PacketDiagramBodyText"/>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pPr>
            <w:r>
              <w:t>…</w:t>
            </w:r>
          </w:p>
        </w:tc>
      </w:tr>
      <w:tr w:rsidR="009C6D8D" w:rsidTr="009C6D8D">
        <w:trPr>
          <w:trHeigh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pPr>
            <w:r>
              <w:t>Data</w:t>
            </w:r>
            <w:r>
              <w:rPr>
                <w:vertAlign w:val="subscript"/>
              </w:rPr>
              <w:t xml:space="preserve">cData-1  </w:t>
            </w:r>
            <w:r>
              <w:t>(variable)</w:t>
            </w:r>
          </w:p>
        </w:tc>
      </w:tr>
      <w:tr w:rsidR="009C6D8D" w:rsidTr="009C6D8D">
        <w:trPr>
          <w:trHeight w:val="490"/>
        </w:trPr>
        <w:tc>
          <w:tcPr>
            <w:tcW w:w="8640" w:type="dxa"/>
            <w:gridSpan w:val="32"/>
          </w:tcPr>
          <w:p w:rsidR="009C6D8D" w:rsidRDefault="00480823">
            <w:pPr>
              <w:pStyle w:val="PacketDiagramBodyText"/>
            </w:pPr>
            <w:r>
              <w:lastRenderedPageBreak/>
              <w:t>…</w:t>
            </w:r>
          </w:p>
        </w:tc>
      </w:tr>
    </w:tbl>
    <w:p w:rsidR="009C6D8D" w:rsidRDefault="00480823">
      <w:r>
        <w:t xml:space="preserve">The </w:t>
      </w:r>
      <w:r>
        <w:rPr>
          <w:b/>
        </w:rPr>
        <w:t>SttbfBkmkSdt</w:t>
      </w:r>
      <w:r>
        <w:t xml:space="preserve"> structure is an </w:t>
      </w:r>
      <w:r>
        <w:rPr>
          <w:b/>
        </w:rPr>
        <w:t>STTB</w:t>
      </w:r>
      <w:r>
        <w:t xml:space="preserve"> structure that has the following additional constraints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cData (4 bytes):</w:t>
      </w:r>
      <w:r>
        <w:t xml:space="preserve"> This value MUST NOT exceed 0x7FFFFFFF.</w:t>
      </w:r>
    </w:p>
    <w:p w:rsidR="009C6D8D" w:rsidRDefault="00480823">
      <w:pPr>
        <w:pStyle w:val="Definition-Field"/>
      </w:pPr>
      <w:r>
        <w:rPr>
          <w:b/>
        </w:rPr>
        <w:t>cbExtra (2 bytes):</w:t>
      </w:r>
      <w:r>
        <w:t xml:space="preserve"> This value MUST be 0.</w:t>
      </w:r>
    </w:p>
    <w:p w:rsidR="009C6D8D" w:rsidRDefault="00480823">
      <w:pPr>
        <w:pStyle w:val="Definition-Field"/>
      </w:pPr>
      <w:r>
        <w:rPr>
          <w:b/>
        </w:rPr>
        <w:t>cchData (2 bytes):</w:t>
      </w:r>
      <w:r>
        <w:t xml:space="preserve"> This value MUST be 0x000C.</w:t>
      </w:r>
    </w:p>
    <w:p w:rsidR="009C6D8D" w:rsidRDefault="00480823">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9C6D8D" w:rsidRDefault="00480823">
      <w:pPr>
        <w:pStyle w:val="Heading3"/>
      </w:pPr>
      <w:bookmarkStart w:id="4049" w:name="Section_1aa3c28c0f14459aae2447b3c3f33081"/>
      <w:bookmarkStart w:id="4050" w:name="SttbfCaption"/>
      <w:bookmarkStart w:id="4051" w:name="_Toc471996758"/>
      <w:r>
        <w:t>SttbfCaption</w:t>
      </w:r>
      <w:bookmarkEnd w:id="4049"/>
      <w:bookmarkEnd w:id="4050"/>
      <w:bookmarkEnd w:id="4051"/>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9C6D8D" w:rsidRDefault="00480823">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w:t>
      </w:r>
      <w:r>
        <w:t xml:space="preserve">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0</w:t>
            </w:r>
            <w:r>
              <w:t xml:space="preserve"> (6 bytes)</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cchData</w:t>
            </w:r>
            <w:r>
              <w:rPr>
                <w:vertAlign w:val="subscript"/>
              </w:rPr>
              <w:t>1</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1</w:t>
            </w:r>
            <w:r>
              <w:t xml:space="preserve"> (6 bytes)</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w:t>
            </w:r>
          </w:p>
        </w:tc>
      </w:tr>
      <w:tr w:rsidR="009C6D8D" w:rsidTr="009C6D8D">
        <w:trPr>
          <w:trHeight w:val="490"/>
        </w:trPr>
        <w:tc>
          <w:tcPr>
            <w:tcW w:w="2500" w:type="pct"/>
            <w:gridSpan w:val="16"/>
          </w:tcPr>
          <w:p w:rsidR="009C6D8D" w:rsidRDefault="00480823">
            <w:pPr>
              <w:pStyle w:val="PacketDiagramBodyText"/>
              <w:spacing w:before="0" w:after="0"/>
            </w:pPr>
            <w:r>
              <w:t>cchData</w:t>
            </w:r>
            <w:r>
              <w:rPr>
                <w:vertAlign w:val="subscript"/>
              </w:rPr>
              <w:t>cData-1</w:t>
            </w:r>
            <w:r>
              <w:t xml:space="preserve"> (2 bytes)</w:t>
            </w:r>
          </w:p>
        </w:tc>
        <w:tc>
          <w:tcPr>
            <w:tcW w:w="2500" w:type="pct"/>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 xml:space="preserve"> cData-1</w:t>
            </w:r>
            <w:r>
              <w:t xml:space="preserve"> (6 bytes)</w:t>
            </w:r>
          </w:p>
        </w:tc>
      </w:tr>
      <w:tr w:rsidR="009C6D8D" w:rsidTr="009C6D8D">
        <w:trPr>
          <w:gridAfter w:val="16"/>
          <w:wAfter w:w="4320" w:type="dxa"/>
          <w:trHeight w:val="490"/>
        </w:trPr>
        <w:tc>
          <w:tcPr>
            <w:tcW w:w="2497" w:type="pct"/>
            <w:gridSpan w:val="16"/>
          </w:tcPr>
          <w:p w:rsidR="009C6D8D" w:rsidRDefault="00480823">
            <w:pPr>
              <w:pStyle w:val="PacketDiagramBodyText"/>
              <w:spacing w:before="0" w:after="0"/>
            </w:pPr>
            <w:r>
              <w:lastRenderedPageBreak/>
              <w:t>…</w:t>
            </w:r>
          </w:p>
        </w:tc>
      </w:tr>
    </w:tbl>
    <w:p w:rsidR="009C6D8D" w:rsidRDefault="00480823">
      <w:r>
        <w:t xml:space="preserve">The </w:t>
      </w:r>
      <w:r>
        <w:rPr>
          <w:b/>
        </w:rPr>
        <w:t>SttbfCaption</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0x0006.</w:t>
      </w:r>
    </w:p>
    <w:p w:rsidR="009C6D8D" w:rsidRDefault="00480823">
      <w:pPr>
        <w:pStyle w:val="Definition-Field"/>
      </w:pPr>
      <w:r>
        <w:rPr>
          <w:b/>
        </w:rPr>
        <w:t>cchData (2 bytes):</w:t>
      </w:r>
      <w:r>
        <w:t xml:space="preserve"> This value MU</w:t>
      </w:r>
      <w:r>
        <w:t>ST be less than or equal to 40.</w:t>
      </w:r>
    </w:p>
    <w:p w:rsidR="009C6D8D" w:rsidRDefault="00480823">
      <w:pPr>
        <w:pStyle w:val="Heading3"/>
      </w:pPr>
      <w:bookmarkStart w:id="4052" w:name="Section_18b7d35bad294723893b82aa30c64ced"/>
      <w:bookmarkStart w:id="4053" w:name="SttbfFfn"/>
      <w:bookmarkStart w:id="4054" w:name="_Toc471996759"/>
      <w:r>
        <w:t>SttbfFfn</w:t>
      </w:r>
      <w:bookmarkEnd w:id="4052"/>
      <w:bookmarkEnd w:id="4053"/>
      <w:bookmarkEnd w:id="4054"/>
      <w:r>
        <w:fldChar w:fldCharType="begin"/>
      </w:r>
      <w:r>
        <w:instrText xml:space="preserve"> XE "Details:SttbfFfn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9C6D8D" w:rsidRDefault="00480823">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 out with attributes that match the corresponding system font. This table MAY</w:t>
      </w:r>
      <w:bookmarkStart w:id="4055"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4055"/>
      <w:r>
        <w:t xml:space="preserve"> contain fonts that are not referenced in the docum</w:t>
      </w:r>
      <w:r>
        <w:t xml:space="preserve">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480823" w:rsidTr="009C6D8D">
        <w:trPr>
          <w:cnfStyle w:val="100000000000" w:firstRow="1" w:lastRow="0" w:firstColumn="0" w:lastColumn="0" w:oddVBand="0" w:evenVBand="0" w:oddHBand="0" w:evenHBand="0" w:firstRowFirstColumn="0" w:firstRowLastColumn="0" w:lastRowFirstColumn="0" w:lastRowLastColumn="0"/>
          <w:trHeight w:hRule="exact" w:val="490"/>
        </w:trPr>
        <w:tc>
          <w:tcPr>
            <w:tcW w:w="270" w:type="dxa"/>
            <w:shd w:val="pct15" w:color="auto" w:fill="auto"/>
          </w:tcPr>
          <w:p w:rsidR="009C6D8D" w:rsidRDefault="00480823">
            <w:pPr>
              <w:pStyle w:val="PacketDiagramHeaderText"/>
            </w:pPr>
            <w:r>
              <w:t>0</w:t>
            </w:r>
          </w:p>
        </w:tc>
        <w:tc>
          <w:tcPr>
            <w:tcW w:w="270" w:type="dxa"/>
            <w:shd w:val="pct15" w:color="auto" w:fill="auto"/>
          </w:tcPr>
          <w:p w:rsidR="009C6D8D" w:rsidRDefault="00480823">
            <w:pPr>
              <w:pStyle w:val="PacketDiagramHeaderText"/>
            </w:pPr>
            <w:r>
              <w:t>1</w:t>
            </w:r>
          </w:p>
        </w:tc>
        <w:tc>
          <w:tcPr>
            <w:tcW w:w="270" w:type="dxa"/>
            <w:shd w:val="pct15" w:color="auto" w:fill="auto"/>
          </w:tcPr>
          <w:p w:rsidR="009C6D8D" w:rsidRDefault="00480823">
            <w:pPr>
              <w:pStyle w:val="PacketDiagramHeaderText"/>
            </w:pPr>
            <w:r>
              <w:t>2</w:t>
            </w:r>
          </w:p>
        </w:tc>
        <w:tc>
          <w:tcPr>
            <w:tcW w:w="270" w:type="dxa"/>
            <w:shd w:val="pct15" w:color="auto" w:fill="auto"/>
          </w:tcPr>
          <w:p w:rsidR="009C6D8D" w:rsidRDefault="00480823">
            <w:pPr>
              <w:pStyle w:val="PacketDiagramHeaderText"/>
            </w:pPr>
            <w:r>
              <w:t>3</w:t>
            </w:r>
          </w:p>
        </w:tc>
        <w:tc>
          <w:tcPr>
            <w:tcW w:w="270" w:type="dxa"/>
            <w:shd w:val="pct15" w:color="auto" w:fill="auto"/>
          </w:tcPr>
          <w:p w:rsidR="009C6D8D" w:rsidRDefault="00480823">
            <w:pPr>
              <w:pStyle w:val="PacketDiagramHeaderText"/>
            </w:pPr>
            <w:r>
              <w:t>4</w:t>
            </w:r>
          </w:p>
        </w:tc>
        <w:tc>
          <w:tcPr>
            <w:tcW w:w="270" w:type="dxa"/>
            <w:shd w:val="pct15" w:color="auto" w:fill="auto"/>
          </w:tcPr>
          <w:p w:rsidR="009C6D8D" w:rsidRDefault="00480823">
            <w:pPr>
              <w:pStyle w:val="PacketDiagramHeaderText"/>
            </w:pPr>
            <w:r>
              <w:t>5</w:t>
            </w:r>
          </w:p>
        </w:tc>
        <w:tc>
          <w:tcPr>
            <w:tcW w:w="270" w:type="dxa"/>
            <w:shd w:val="pct15" w:color="auto" w:fill="auto"/>
          </w:tcPr>
          <w:p w:rsidR="009C6D8D" w:rsidRDefault="00480823">
            <w:pPr>
              <w:pStyle w:val="PacketDiagramHeaderText"/>
            </w:pPr>
            <w:r>
              <w:t>6</w:t>
            </w:r>
          </w:p>
        </w:tc>
        <w:tc>
          <w:tcPr>
            <w:tcW w:w="270" w:type="dxa"/>
            <w:shd w:val="pct15" w:color="auto" w:fill="auto"/>
          </w:tcPr>
          <w:p w:rsidR="009C6D8D" w:rsidRDefault="00480823">
            <w:pPr>
              <w:pStyle w:val="PacketDiagramHeaderText"/>
            </w:pPr>
            <w:r>
              <w:t>7</w:t>
            </w:r>
          </w:p>
        </w:tc>
        <w:tc>
          <w:tcPr>
            <w:tcW w:w="270" w:type="dxa"/>
            <w:gridSpan w:val="2"/>
            <w:shd w:val="pct15" w:color="auto" w:fill="auto"/>
          </w:tcPr>
          <w:p w:rsidR="009C6D8D" w:rsidRDefault="00480823">
            <w:pPr>
              <w:pStyle w:val="PacketDiagramHeaderText"/>
            </w:pPr>
            <w:r>
              <w:t>8</w:t>
            </w:r>
          </w:p>
        </w:tc>
        <w:tc>
          <w:tcPr>
            <w:tcW w:w="270" w:type="dxa"/>
            <w:shd w:val="pct15" w:color="auto" w:fill="auto"/>
          </w:tcPr>
          <w:p w:rsidR="009C6D8D" w:rsidRDefault="00480823">
            <w:pPr>
              <w:pStyle w:val="PacketDiagramHeaderText"/>
            </w:pPr>
            <w:r>
              <w:t>9</w:t>
            </w:r>
          </w:p>
        </w:tc>
        <w:tc>
          <w:tcPr>
            <w:tcW w:w="270" w:type="dxa"/>
            <w:shd w:val="pct15" w:color="auto" w:fill="auto"/>
          </w:tcPr>
          <w:p w:rsidR="009C6D8D" w:rsidRDefault="00480823">
            <w:pPr>
              <w:pStyle w:val="PacketDiagramHeaderText"/>
            </w:pPr>
            <w:r>
              <w:t>1</w:t>
            </w:r>
          </w:p>
          <w:p w:rsidR="009C6D8D" w:rsidRDefault="00480823">
            <w:pPr>
              <w:pStyle w:val="PacketDiagramHeaderText"/>
            </w:pPr>
            <w:r>
              <w:t>0</w:t>
            </w:r>
          </w:p>
        </w:tc>
        <w:tc>
          <w:tcPr>
            <w:tcW w:w="270" w:type="dxa"/>
            <w:shd w:val="pct15" w:color="auto" w:fill="auto"/>
          </w:tcPr>
          <w:p w:rsidR="009C6D8D" w:rsidRDefault="00480823">
            <w:pPr>
              <w:pStyle w:val="PacketDiagramHeaderText"/>
            </w:pPr>
            <w:r>
              <w:t>1</w:t>
            </w:r>
          </w:p>
        </w:tc>
        <w:tc>
          <w:tcPr>
            <w:tcW w:w="270" w:type="dxa"/>
            <w:shd w:val="pct15" w:color="auto" w:fill="auto"/>
          </w:tcPr>
          <w:p w:rsidR="009C6D8D" w:rsidRDefault="00480823">
            <w:pPr>
              <w:pStyle w:val="PacketDiagramHeaderText"/>
            </w:pPr>
            <w:r>
              <w:t>2</w:t>
            </w:r>
          </w:p>
        </w:tc>
        <w:tc>
          <w:tcPr>
            <w:tcW w:w="270" w:type="dxa"/>
            <w:shd w:val="pct15" w:color="auto" w:fill="auto"/>
          </w:tcPr>
          <w:p w:rsidR="009C6D8D" w:rsidRDefault="00480823">
            <w:pPr>
              <w:pStyle w:val="PacketDiagramHeaderText"/>
            </w:pPr>
            <w:r>
              <w:t>3</w:t>
            </w:r>
          </w:p>
        </w:tc>
        <w:tc>
          <w:tcPr>
            <w:tcW w:w="270" w:type="dxa"/>
            <w:shd w:val="pct15" w:color="auto" w:fill="auto"/>
          </w:tcPr>
          <w:p w:rsidR="009C6D8D" w:rsidRDefault="00480823">
            <w:pPr>
              <w:pStyle w:val="PacketDiagramHeaderText"/>
            </w:pPr>
            <w:r>
              <w:t>4</w:t>
            </w:r>
          </w:p>
        </w:tc>
        <w:tc>
          <w:tcPr>
            <w:tcW w:w="284" w:type="dxa"/>
            <w:shd w:val="pct15" w:color="auto" w:fill="auto"/>
          </w:tcPr>
          <w:p w:rsidR="009C6D8D" w:rsidRDefault="00480823">
            <w:pPr>
              <w:pStyle w:val="PacketDiagramHeaderText"/>
            </w:pPr>
            <w:r>
              <w:t>5</w:t>
            </w:r>
          </w:p>
        </w:tc>
        <w:tc>
          <w:tcPr>
            <w:tcW w:w="256" w:type="dxa"/>
            <w:shd w:val="pct15" w:color="auto" w:fill="auto"/>
          </w:tcPr>
          <w:p w:rsidR="009C6D8D" w:rsidRDefault="00480823">
            <w:pPr>
              <w:pStyle w:val="PacketDiagramHeaderText"/>
            </w:pPr>
            <w:r>
              <w:t>6</w:t>
            </w:r>
          </w:p>
        </w:tc>
        <w:tc>
          <w:tcPr>
            <w:tcW w:w="270" w:type="dxa"/>
            <w:shd w:val="pct15" w:color="auto" w:fill="auto"/>
          </w:tcPr>
          <w:p w:rsidR="009C6D8D" w:rsidRDefault="00480823">
            <w:pPr>
              <w:pStyle w:val="PacketDiagramHeaderText"/>
            </w:pPr>
            <w:r>
              <w:t>7</w:t>
            </w:r>
          </w:p>
        </w:tc>
        <w:tc>
          <w:tcPr>
            <w:tcW w:w="270" w:type="dxa"/>
            <w:shd w:val="pct15" w:color="auto" w:fill="auto"/>
          </w:tcPr>
          <w:p w:rsidR="009C6D8D" w:rsidRDefault="00480823">
            <w:pPr>
              <w:pStyle w:val="PacketDiagramHeaderText"/>
            </w:pPr>
            <w:r>
              <w:t>8</w:t>
            </w:r>
          </w:p>
        </w:tc>
        <w:tc>
          <w:tcPr>
            <w:tcW w:w="270" w:type="dxa"/>
            <w:shd w:val="pct15" w:color="auto" w:fill="auto"/>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hRule="exact" w:val="490"/>
        </w:trPr>
        <w:tc>
          <w:tcPr>
            <w:tcW w:w="4334" w:type="dxa"/>
            <w:gridSpan w:val="17"/>
          </w:tcPr>
          <w:p w:rsidR="009C6D8D" w:rsidRDefault="00480823">
            <w:pPr>
              <w:pStyle w:val="PacketDiagramBodyText"/>
            </w:pPr>
            <w:r>
              <w:t>cData (2 bytes)</w:t>
            </w:r>
          </w:p>
        </w:tc>
        <w:tc>
          <w:tcPr>
            <w:tcW w:w="4306" w:type="dxa"/>
            <w:gridSpan w:val="16"/>
          </w:tcPr>
          <w:p w:rsidR="009C6D8D" w:rsidRDefault="00480823">
            <w:pPr>
              <w:pStyle w:val="PacketDiagramBodyText"/>
            </w:pPr>
            <w:r>
              <w:t>cbExtra (2 bytes)</w:t>
            </w:r>
          </w:p>
        </w:tc>
      </w:tr>
      <w:tr w:rsidR="009C6D8D" w:rsidTr="009C6D8D">
        <w:trPr>
          <w:trHeight w:hRule="exact" w:val="490"/>
        </w:trPr>
        <w:tc>
          <w:tcPr>
            <w:tcW w:w="2167" w:type="dxa"/>
            <w:gridSpan w:val="9"/>
          </w:tcPr>
          <w:p w:rsidR="009C6D8D" w:rsidRDefault="00480823">
            <w:pPr>
              <w:pStyle w:val="PacketDiagramBodyText"/>
            </w:pPr>
            <w:r>
              <w:t>cchData</w:t>
            </w:r>
            <w:r>
              <w:rPr>
                <w:vertAlign w:val="subscript"/>
              </w:rPr>
              <w:t>0</w:t>
            </w:r>
            <w:r>
              <w:t xml:space="preserve"> (1 byte)</w:t>
            </w:r>
          </w:p>
        </w:tc>
        <w:tc>
          <w:tcPr>
            <w:tcW w:w="6473" w:type="dxa"/>
            <w:gridSpan w:val="24"/>
          </w:tcPr>
          <w:p w:rsidR="009C6D8D" w:rsidRDefault="00480823">
            <w:pPr>
              <w:pStyle w:val="PacketDiagramBodyText"/>
            </w:pPr>
            <w:r>
              <w:t>Data</w:t>
            </w:r>
            <w:r>
              <w:rPr>
                <w:vertAlign w:val="subscript"/>
              </w:rPr>
              <w:t xml:space="preserve">0  </w:t>
            </w:r>
            <w:r>
              <w:t>(variable)</w:t>
            </w:r>
          </w:p>
        </w:tc>
      </w:tr>
      <w:tr w:rsidR="009C6D8D" w:rsidTr="009C6D8D">
        <w:trPr>
          <w:trHeight w:hRule="exact" w:val="490"/>
        </w:trPr>
        <w:tc>
          <w:tcPr>
            <w:tcW w:w="8640" w:type="dxa"/>
            <w:gridSpan w:val="33"/>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cchData</w:t>
            </w:r>
            <w:r>
              <w:rPr>
                <w:vertAlign w:val="subscript"/>
              </w:rPr>
              <w:t>1</w:t>
            </w:r>
            <w:r>
              <w:t xml:space="preserve"> (1 byte)</w:t>
            </w:r>
          </w:p>
        </w:tc>
        <w:tc>
          <w:tcPr>
            <w:tcW w:w="6480" w:type="dxa"/>
            <w:gridSpan w:val="25"/>
          </w:tcPr>
          <w:p w:rsidR="009C6D8D" w:rsidRDefault="00480823">
            <w:pPr>
              <w:pStyle w:val="PacketDiagramBodyText"/>
            </w:pPr>
            <w:r>
              <w:t>Data</w:t>
            </w:r>
            <w:r>
              <w:rPr>
                <w:vertAlign w:val="subscript"/>
              </w:rPr>
              <w:t xml:space="preserve">1  </w:t>
            </w:r>
            <w:r>
              <w:t>(variable)</w:t>
            </w:r>
          </w:p>
        </w:tc>
      </w:tr>
      <w:tr w:rsidR="009C6D8D" w:rsidTr="009C6D8D">
        <w:trPr>
          <w:trHeight w:hRule="exact" w:val="490"/>
        </w:trPr>
        <w:tc>
          <w:tcPr>
            <w:tcW w:w="8640" w:type="dxa"/>
            <w:gridSpan w:val="33"/>
          </w:tcPr>
          <w:p w:rsidR="009C6D8D" w:rsidRDefault="00480823">
            <w:pPr>
              <w:pStyle w:val="PacketDiagramBodyText"/>
            </w:pPr>
            <w:r>
              <w:t>…</w:t>
            </w:r>
          </w:p>
        </w:tc>
      </w:tr>
      <w:tr w:rsidR="009C6D8D" w:rsidTr="009C6D8D">
        <w:trPr>
          <w:trHeight w:hRule="exact" w:val="490"/>
        </w:trPr>
        <w:tc>
          <w:tcPr>
            <w:tcW w:w="6480" w:type="dxa"/>
            <w:gridSpan w:val="25"/>
          </w:tcPr>
          <w:p w:rsidR="009C6D8D" w:rsidRDefault="00480823">
            <w:pPr>
              <w:pStyle w:val="PacketDiagramBodyText"/>
            </w:pPr>
            <w:r>
              <w:t>…</w:t>
            </w:r>
          </w:p>
        </w:tc>
        <w:tc>
          <w:tcPr>
            <w:tcW w:w="2160" w:type="dxa"/>
            <w:gridSpan w:val="8"/>
          </w:tcPr>
          <w:p w:rsidR="009C6D8D" w:rsidRDefault="00480823">
            <w:pPr>
              <w:pStyle w:val="PacketDiagramBodyText"/>
            </w:pPr>
            <w:r>
              <w:t>cchData</w:t>
            </w:r>
            <w:r>
              <w:rPr>
                <w:vertAlign w:val="subscript"/>
              </w:rPr>
              <w:t>cData-1</w:t>
            </w:r>
            <w:r>
              <w:t xml:space="preserve"> (1 byte)</w:t>
            </w:r>
          </w:p>
        </w:tc>
      </w:tr>
      <w:tr w:rsidR="009C6D8D" w:rsidTr="009C6D8D">
        <w:trPr>
          <w:trHeight w:hRule="exact" w:val="490"/>
        </w:trPr>
        <w:tc>
          <w:tcPr>
            <w:tcW w:w="8640" w:type="dxa"/>
            <w:gridSpan w:val="33"/>
          </w:tcPr>
          <w:p w:rsidR="009C6D8D" w:rsidRDefault="00480823">
            <w:pPr>
              <w:pStyle w:val="PacketDiagramBodyText"/>
            </w:pPr>
            <w:r>
              <w:t>Data</w:t>
            </w:r>
            <w:r>
              <w:rPr>
                <w:vertAlign w:val="subscript"/>
              </w:rPr>
              <w:t xml:space="preserve">cData-1  </w:t>
            </w:r>
            <w:r>
              <w:t>(variable)</w:t>
            </w:r>
          </w:p>
        </w:tc>
      </w:tr>
      <w:tr w:rsidR="009C6D8D" w:rsidTr="009C6D8D">
        <w:trPr>
          <w:trHeight w:hRule="exact" w:val="490"/>
        </w:trPr>
        <w:tc>
          <w:tcPr>
            <w:tcW w:w="8640" w:type="dxa"/>
            <w:gridSpan w:val="33"/>
          </w:tcPr>
          <w:p w:rsidR="009C6D8D" w:rsidRDefault="00480823">
            <w:pPr>
              <w:pStyle w:val="PacketDiagramBodyText"/>
            </w:pPr>
            <w:r>
              <w:t>…</w:t>
            </w:r>
          </w:p>
        </w:tc>
      </w:tr>
    </w:tbl>
    <w:p w:rsidR="009C6D8D" w:rsidRDefault="00480823">
      <w:r>
        <w:t xml:space="preserve">The </w:t>
      </w:r>
      <w:r>
        <w:rPr>
          <w:b/>
        </w:rPr>
        <w:t>SttbfFfn</w:t>
      </w:r>
      <w:r>
        <w:t xml:space="preserve"> structure is a non-extended character </w:t>
      </w:r>
      <w:r>
        <w:rPr>
          <w:b/>
        </w:rPr>
        <w:t>STTB</w:t>
      </w:r>
      <w:r>
        <w:t xml:space="preserve"> that has the following additional restrictions on its field values:</w:t>
      </w:r>
    </w:p>
    <w:p w:rsidR="009C6D8D" w:rsidRDefault="00480823">
      <w:pPr>
        <w:pStyle w:val="Definition-Field"/>
      </w:pPr>
      <w:r>
        <w:rPr>
          <w:b/>
        </w:rPr>
        <w:t>cData (2 bytes):</w:t>
      </w:r>
      <w:r>
        <w:t xml:space="preserve"> This value MUST NOT exceed 0x7FF0.</w:t>
      </w:r>
    </w:p>
    <w:p w:rsidR="009C6D8D" w:rsidRDefault="00480823">
      <w:pPr>
        <w:pStyle w:val="Definition-Field"/>
      </w:pPr>
      <w:r>
        <w:rPr>
          <w:b/>
        </w:rPr>
        <w:t>cbExtra (2 bytes):</w:t>
      </w:r>
      <w:r>
        <w:t xml:space="preserve"> This value MUST be 0. </w:t>
      </w:r>
    </w:p>
    <w:p w:rsidR="009C6D8D" w:rsidRDefault="00480823">
      <w:pPr>
        <w:pStyle w:val="Heading3"/>
      </w:pPr>
      <w:bookmarkStart w:id="4056" w:name="Section_6373de79b49d4687b3a4af23c24af41e"/>
      <w:bookmarkStart w:id="4057" w:name="SttbfGlsy"/>
      <w:bookmarkStart w:id="4058" w:name="_Toc471996760"/>
      <w:r>
        <w:t>SttbfGlsy</w:t>
      </w:r>
      <w:bookmarkEnd w:id="4056"/>
      <w:bookmarkEnd w:id="4057"/>
      <w:bookmarkEnd w:id="4058"/>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9C6D8D" w:rsidRDefault="00480823">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w:t>
      </w:r>
      <w:r>
        <w:t xml:space="preserve">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w:t>
      </w:r>
      <w:r>
        <w:t xml:space="preserve">efined in this document. These names correspond to their respective entries in the parallel </w:t>
      </w:r>
      <w:hyperlink w:anchor="Section_2eb727c387034057885835fe676ac899" w:history="1">
        <w:r>
          <w:rPr>
            <w:rStyle w:val="Hyperlink"/>
          </w:rPr>
          <w:t>PlcfGlsy</w:t>
        </w:r>
      </w:hyperlink>
      <w:r>
        <w:t>. Each string in this STTB MUST have no more than 32 characters. The extra data that is appended</w:t>
      </w:r>
      <w:r>
        <w:t xml:space="preserve">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0</w:t>
            </w:r>
            <w:r>
              <w:t xml:space="preserve"> (4 bytes)</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1</w:t>
            </w:r>
            <w:r>
              <w:t xml:space="preserve"> (2 bytes)</w:t>
            </w:r>
          </w:p>
        </w:tc>
        <w:tc>
          <w:tcPr>
            <w:tcW w:w="2503" w:type="pct"/>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1</w:t>
            </w:r>
            <w:r>
              <w:t xml:space="preserve"> (4 bytes)</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 xml:space="preserve"> cData-1</w:t>
            </w:r>
            <w:r>
              <w:t xml:space="preserve"> (4 bytes)</w:t>
            </w:r>
          </w:p>
        </w:tc>
      </w:tr>
    </w:tbl>
    <w:p w:rsidR="009C6D8D" w:rsidRDefault="00480823">
      <w:r>
        <w:t xml:space="preserve">The </w:t>
      </w:r>
      <w:r>
        <w:rPr>
          <w:b/>
        </w:rPr>
        <w:t>SttbfGlsy</w:t>
      </w:r>
      <w:r>
        <w:t xml:space="preserve"> structure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0x0004.</w:t>
      </w:r>
    </w:p>
    <w:p w:rsidR="009C6D8D" w:rsidRDefault="00480823">
      <w:pPr>
        <w:pStyle w:val="Definition-Field"/>
      </w:pPr>
      <w:r>
        <w:rPr>
          <w:b/>
        </w:rPr>
        <w:t>cchData (2 bytes):</w:t>
      </w:r>
      <w:r>
        <w:t xml:space="preserve"> This value MUST be less than or equal to 32.</w:t>
      </w:r>
    </w:p>
    <w:p w:rsidR="009C6D8D" w:rsidRDefault="00480823">
      <w:pPr>
        <w:pStyle w:val="Heading3"/>
      </w:pPr>
      <w:bookmarkStart w:id="4059" w:name="Section_996b14754a094893be9c13a71b1f3935"/>
      <w:bookmarkStart w:id="4060" w:name="SttbFnm"/>
      <w:bookmarkStart w:id="4061" w:name="_Toc471996761"/>
      <w:r>
        <w:t>SttbFnm</w:t>
      </w:r>
      <w:bookmarkEnd w:id="4059"/>
      <w:bookmarkEnd w:id="4060"/>
      <w:bookmarkEnd w:id="4061"/>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9C6D8D" w:rsidRDefault="00480823">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w:t>
      </w:r>
      <w:r>
        <w:t xml:space="preserve">he file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w:t>
      </w:r>
      <w:r>
        <w:t xml:space="preserve">s </w:t>
      </w:r>
      <w:r>
        <w:rPr>
          <w:b/>
        </w:rPr>
        <w:t>STTB</w:t>
      </w:r>
      <w:r>
        <w:t xml:space="preserve"> 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w:t>
            </w:r>
            <w:r>
              <w:t xml:space="preserve">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lastRenderedPageBreak/>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0</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1</w:t>
            </w:r>
            <w:r>
              <w:t xml:space="preserve"> (2 bytes)</w:t>
            </w:r>
          </w:p>
        </w:tc>
        <w:tc>
          <w:tcPr>
            <w:tcW w:w="2503" w:type="pct"/>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1</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 xml:space="preserve"> cData-1</w:t>
            </w:r>
            <w:r>
              <w:t xml:space="preserve"> (8 bytes)</w:t>
            </w:r>
          </w:p>
        </w:tc>
      </w:tr>
      <w:tr w:rsidR="009C6D8D" w:rsidTr="009C6D8D">
        <w:trPr>
          <w:trHeight w:val="490"/>
        </w:trPr>
        <w:tc>
          <w:tcPr>
            <w:tcW w:w="5000" w:type="pct"/>
            <w:gridSpan w:val="32"/>
          </w:tcPr>
          <w:p w:rsidR="009C6D8D" w:rsidRDefault="00480823">
            <w:pPr>
              <w:pStyle w:val="PacketDiagramBodyText"/>
              <w:spacing w:before="0" w:after="0"/>
            </w:pPr>
            <w:r>
              <w:t>…</w:t>
            </w:r>
          </w:p>
        </w:tc>
      </w:tr>
    </w:tbl>
    <w:p w:rsidR="009C6D8D" w:rsidRDefault="00480823">
      <w:r>
        <w:t xml:space="preserve">The </w:t>
      </w:r>
      <w:r>
        <w:rPr>
          <w:b/>
        </w:rPr>
        <w:t>SttbFnm</w:t>
      </w:r>
      <w:r>
        <w:t xml:space="preserve"> structure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r>
        <w:rPr>
          <w:b/>
        </w:rPr>
        <w:t>cbExtra (2 bytes):</w:t>
      </w:r>
      <w:r>
        <w:t xml:space="preserve"> This value MUST be 0x0008.</w:t>
      </w:r>
    </w:p>
    <w:p w:rsidR="009C6D8D" w:rsidRDefault="00480823">
      <w:pPr>
        <w:pStyle w:val="Heading3"/>
      </w:pPr>
      <w:bookmarkStart w:id="4062" w:name="Section_c1bcc8f42f4f42d59052ab22e23971b4"/>
      <w:bookmarkStart w:id="4063" w:name="SttbfRfs"/>
      <w:bookmarkStart w:id="4064" w:name="_Toc471996762"/>
      <w:r>
        <w:t>SttbfRfs</w:t>
      </w:r>
      <w:bookmarkEnd w:id="4062"/>
      <w:bookmarkEnd w:id="4063"/>
      <w:bookmarkEnd w:id="4064"/>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9C6D8D" w:rsidRDefault="00480823">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5" w:name="Appendix_A_Target_246"/>
      <w:r>
        <w:fldChar w:fldCharType="begin"/>
      </w:r>
      <w:r>
        <w:instrText xml:space="preserve"> HYPERLINK \l "Appendix_A_2</w:instrText>
      </w:r>
      <w:r>
        <w:instrText xml:space="preserve">46" \o "Product behavior note 246" \h </w:instrText>
      </w:r>
      <w:r>
        <w:fldChar w:fldCharType="separate"/>
      </w:r>
      <w:r>
        <w:rPr>
          <w:rStyle w:val="Hyperlink"/>
        </w:rPr>
        <w:t>&lt;246&gt;</w:t>
      </w:r>
      <w:r>
        <w:rPr>
          <w:rStyle w:val="Hyperlink"/>
        </w:rPr>
        <w:fldChar w:fldCharType="end"/>
      </w:r>
      <w:bookmarkEnd w:id="4065"/>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lastRenderedPageBreak/>
              <w:t>cchData</w:t>
            </w:r>
            <w:r>
              <w:rPr>
                <w:vertAlign w:val="subscript"/>
              </w:rPr>
              <w:t>1</w:t>
            </w:r>
            <w:r>
              <w:t xml:space="preserve"> (2 bytes)</w:t>
            </w:r>
          </w:p>
        </w:tc>
        <w:tc>
          <w:tcPr>
            <w:tcW w:w="2503" w:type="pct"/>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2</w:t>
            </w:r>
            <w:r>
              <w:t xml:space="preserve"> (2 bytes)</w:t>
            </w:r>
          </w:p>
        </w:tc>
        <w:tc>
          <w:tcPr>
            <w:tcW w:w="2503" w:type="pct"/>
            <w:gridSpan w:val="16"/>
          </w:tcPr>
          <w:p w:rsidR="009C6D8D" w:rsidRDefault="00480823">
            <w:pPr>
              <w:pStyle w:val="PacketDiagramBodyText"/>
              <w:spacing w:before="0" w:after="0"/>
            </w:pPr>
            <w:r>
              <w:t>Data</w:t>
            </w:r>
            <w:r>
              <w:rPr>
                <w:vertAlign w:val="subscript"/>
              </w:rPr>
              <w:t>2</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3</w:t>
            </w:r>
            <w:r>
              <w:t xml:space="preserve"> (2 bytes)</w:t>
            </w:r>
          </w:p>
        </w:tc>
        <w:tc>
          <w:tcPr>
            <w:tcW w:w="2503" w:type="pct"/>
            <w:gridSpan w:val="16"/>
          </w:tcPr>
          <w:p w:rsidR="009C6D8D" w:rsidRDefault="00480823">
            <w:pPr>
              <w:pStyle w:val="PacketDiagramBodyText"/>
              <w:spacing w:before="0" w:after="0"/>
            </w:pPr>
            <w:r>
              <w:t>Data</w:t>
            </w:r>
            <w:r>
              <w:rPr>
                <w:vertAlign w:val="subscript"/>
              </w:rPr>
              <w:t>3</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4</w:t>
            </w:r>
            <w:r>
              <w:t xml:space="preserve"> (2 bytes)</w:t>
            </w:r>
          </w:p>
        </w:tc>
        <w:tc>
          <w:tcPr>
            <w:tcW w:w="2503" w:type="pct"/>
            <w:gridSpan w:val="16"/>
          </w:tcPr>
          <w:p w:rsidR="009C6D8D" w:rsidRDefault="00480823">
            <w:pPr>
              <w:pStyle w:val="PacketDiagramBodyText"/>
              <w:spacing w:before="0" w:after="0"/>
            </w:pPr>
            <w:r>
              <w:t>Data</w:t>
            </w:r>
            <w:r>
              <w:rPr>
                <w:vertAlign w:val="subscript"/>
              </w:rPr>
              <w:t>4</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bl>
    <w:p w:rsidR="009C6D8D" w:rsidRDefault="00480823">
      <w:r>
        <w:t xml:space="preserve">The </w:t>
      </w:r>
      <w:r>
        <w:rPr>
          <w:b/>
        </w:rPr>
        <w:t>SttbfRfs</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cData (2 bytes):</w:t>
      </w:r>
      <w:r>
        <w:t xml:space="preserve"> This value SHOULD</w:t>
      </w:r>
      <w:bookmarkStart w:id="4066" w:name="Appendix_A_Target_247"/>
      <w:r>
        <w:fldChar w:fldCharType="begin"/>
      </w:r>
      <w:r>
        <w:instrText xml:space="preserve"> HYPERLINK \l "Appendix_A_247" \o "Product be</w:instrText>
      </w:r>
      <w:r>
        <w:instrText xml:space="preserve">havior note 247" \h </w:instrText>
      </w:r>
      <w:r>
        <w:fldChar w:fldCharType="separate"/>
      </w:r>
      <w:r>
        <w:rPr>
          <w:rStyle w:val="Hyperlink"/>
        </w:rPr>
        <w:t>&lt;247&gt;</w:t>
      </w:r>
      <w:r>
        <w:rPr>
          <w:rStyle w:val="Hyperlink"/>
        </w:rPr>
        <w:fldChar w:fldCharType="end"/>
      </w:r>
      <w:bookmarkEnd w:id="4066"/>
      <w:r>
        <w:t xml:space="preserve"> be 0x0005, and MUST be either 0x0005 or 0x0004. </w:t>
      </w:r>
    </w:p>
    <w:p w:rsidR="009C6D8D" w:rsidRDefault="00480823">
      <w:pPr>
        <w:pStyle w:val="Definition-Field"/>
      </w:pPr>
      <w:r>
        <w:rPr>
          <w:b/>
        </w:rPr>
        <w:t>cbExtra (2 bytes):</w:t>
      </w:r>
      <w:r>
        <w:t xml:space="preserve"> This value MUST be 0x0000.</w:t>
      </w:r>
    </w:p>
    <w:p w:rsidR="009C6D8D" w:rsidRDefault="00480823">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9C6D8D" w:rsidRDefault="00480823">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w:t>
      </w:r>
      <w:r>
        <w:t xml:space="preserv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9C6D8D" w:rsidRDefault="00480823">
      <w:pPr>
        <w:pStyle w:val="Definition-Field"/>
      </w:pPr>
      <w:r>
        <w:rPr>
          <w:b/>
        </w:rPr>
        <w:t>Data</w:t>
      </w:r>
      <w:r>
        <w:rPr>
          <w:b/>
          <w:vertAlign w:val="subscript"/>
        </w:rPr>
        <w:t>1</w:t>
      </w:r>
      <w:r>
        <w:rPr>
          <w:b/>
        </w:rPr>
        <w:t xml:space="preserve"> (variable)</w:t>
      </w:r>
      <w:r>
        <w:t xml:space="preserve">: A Unicode string that specifies the </w:t>
      </w:r>
      <w:r>
        <w:t xml:space="preserve">connection string to the source for the field names of the mail merge data. This string MUST be empty if the field names are from the same data source as </w:t>
      </w:r>
      <w:r>
        <w:rPr>
          <w:b/>
        </w:rPr>
        <w:t>Data</w:t>
      </w:r>
      <w:r>
        <w:rPr>
          <w:b/>
          <w:vertAlign w:val="subscript"/>
        </w:rPr>
        <w:t>0</w:t>
      </w:r>
      <w:r>
        <w:t>.</w:t>
      </w:r>
    </w:p>
    <w:p w:rsidR="009C6D8D" w:rsidRDefault="00480823">
      <w:pPr>
        <w:pStyle w:val="Definition-Field"/>
      </w:pPr>
      <w:r>
        <w:rPr>
          <w:b/>
        </w:rPr>
        <w:t>Data</w:t>
      </w:r>
      <w:r>
        <w:rPr>
          <w:b/>
          <w:vertAlign w:val="subscript"/>
        </w:rPr>
        <w:t>2</w:t>
      </w:r>
      <w:r>
        <w:rPr>
          <w:b/>
        </w:rPr>
        <w:t xml:space="preserve"> (variable)</w:t>
      </w:r>
      <w:r>
        <w:t xml:space="preserve">: A Unicode string that specifies the e-mail subject line if the mail merge is </w:t>
      </w:r>
      <w:r>
        <w:t>for e-mail.</w:t>
      </w:r>
    </w:p>
    <w:p w:rsidR="009C6D8D" w:rsidRDefault="00480823">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9C6D8D" w:rsidRDefault="00480823">
      <w:pPr>
        <w:pStyle w:val="Definition-Field"/>
      </w:pPr>
      <w:r>
        <w:rPr>
          <w:b/>
        </w:rPr>
        <w:t>Data</w:t>
      </w:r>
      <w:r>
        <w:rPr>
          <w:b/>
          <w:vertAlign w:val="subscript"/>
        </w:rPr>
        <w:t>4</w:t>
      </w:r>
      <w:r>
        <w:rPr>
          <w:b/>
        </w:rPr>
        <w:t xml:space="preserve"> (variable)</w:t>
      </w:r>
      <w:r>
        <w:t>: This value MUST be ignored.</w:t>
      </w:r>
    </w:p>
    <w:p w:rsidR="009C6D8D" w:rsidRDefault="00480823">
      <w:pPr>
        <w:pStyle w:val="Heading3"/>
      </w:pPr>
      <w:bookmarkStart w:id="4067" w:name="Section_fca5d9de3eaa4587a482c454e340c070"/>
      <w:bookmarkStart w:id="4068" w:name="SttbfRMark"/>
      <w:bookmarkStart w:id="4069" w:name="_Toc471996763"/>
      <w:r>
        <w:t>St</w:t>
      </w:r>
      <w:r>
        <w:t>tbfRMark</w:t>
      </w:r>
      <w:bookmarkEnd w:id="4067"/>
      <w:bookmarkEnd w:id="4068"/>
      <w:bookmarkEnd w:id="4069"/>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9C6D8D" w:rsidRDefault="00480823">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w:t>
      </w:r>
      <w:r>
        <w:t xml:space="preserve">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lastRenderedPageBreak/>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739" w:type="dxa"/>
            <w:gridSpan w:val="16"/>
          </w:tcPr>
          <w:p w:rsidR="009C6D8D" w:rsidRDefault="00480823">
            <w:pPr>
              <w:pStyle w:val="PacketDiagramBodyText"/>
              <w:spacing w:before="0" w:after="0"/>
            </w:pPr>
            <w:r>
              <w:t>cchData</w:t>
            </w:r>
            <w:r>
              <w:rPr>
                <w:vertAlign w:val="subscript"/>
              </w:rPr>
              <w:t>1</w:t>
            </w:r>
            <w:r>
              <w:t xml:space="preserve"> (2 bytes)</w:t>
            </w:r>
          </w:p>
        </w:tc>
        <w:tc>
          <w:tcPr>
            <w:tcW w:w="4736" w:type="dxa"/>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t xml:space="preserve">The </w:t>
      </w:r>
      <w:r>
        <w:rPr>
          <w:b/>
        </w:rPr>
        <w:t>SttbfRMark</w:t>
      </w:r>
      <w:r>
        <w:t xml:space="preserve"> structure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cbExtra (2 bytes):</w:t>
      </w:r>
      <w:r>
        <w:t xml:space="preserve"> This value MUST be 0. </w:t>
      </w:r>
    </w:p>
    <w:p w:rsidR="009C6D8D" w:rsidRDefault="00480823">
      <w:pPr>
        <w:pStyle w:val="Heading3"/>
      </w:pPr>
      <w:bookmarkStart w:id="4070" w:name="Section_88b0816edf994ab3815d375d32159da8"/>
      <w:bookmarkStart w:id="4071" w:name="SttbGlsyStyle"/>
      <w:bookmarkStart w:id="4072" w:name="_Toc471996764"/>
      <w:r>
        <w:t>SttbGlsyStyle</w:t>
      </w:r>
      <w:bookmarkEnd w:id="4070"/>
      <w:bookmarkEnd w:id="4071"/>
      <w:bookmarkEnd w:id="4072"/>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9C6D8D" w:rsidRDefault="00480823">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2371" w:type="dxa"/>
            <w:gridSpan w:val="8"/>
          </w:tcPr>
          <w:p w:rsidR="009C6D8D" w:rsidRDefault="00480823">
            <w:pPr>
              <w:pStyle w:val="PacketDiagramBodyText"/>
              <w:spacing w:before="0" w:after="0"/>
            </w:pPr>
            <w:r>
              <w:t>Extra</w:t>
            </w:r>
            <w:r>
              <w:rPr>
                <w:vertAlign w:val="subscript"/>
              </w:rPr>
              <w:t>0</w:t>
            </w:r>
            <w:r>
              <w:t xml:space="preserve"> (1 byte)</w:t>
            </w:r>
          </w:p>
        </w:tc>
        <w:tc>
          <w:tcPr>
            <w:tcW w:w="4736" w:type="dxa"/>
            <w:gridSpan w:val="16"/>
          </w:tcPr>
          <w:p w:rsidR="009C6D8D" w:rsidRDefault="00480823">
            <w:pPr>
              <w:pStyle w:val="PacketDiagramBodyText"/>
              <w:spacing w:before="0" w:after="0"/>
            </w:pPr>
            <w:r>
              <w:t>cchData</w:t>
            </w:r>
            <w:r>
              <w:rPr>
                <w:vertAlign w:val="subscript"/>
              </w:rPr>
              <w:t>1</w:t>
            </w:r>
            <w:r>
              <w:t xml:space="preserve"> (2 bytes)</w:t>
            </w:r>
          </w:p>
        </w:tc>
        <w:tc>
          <w:tcPr>
            <w:tcW w:w="2368" w:type="dxa"/>
            <w:gridSpan w:val="8"/>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2371" w:type="dxa"/>
            <w:gridSpan w:val="8"/>
          </w:tcPr>
          <w:p w:rsidR="009C6D8D" w:rsidRDefault="00480823">
            <w:pPr>
              <w:pStyle w:val="PacketDiagramBodyText"/>
              <w:spacing w:before="0" w:after="0"/>
            </w:pPr>
            <w:r>
              <w:t>Extra</w:t>
            </w:r>
            <w:r>
              <w:rPr>
                <w:vertAlign w:val="subscript"/>
              </w:rPr>
              <w:t>1</w:t>
            </w:r>
            <w:r>
              <w:t xml:space="preserve"> (1 byte)</w:t>
            </w:r>
          </w:p>
        </w:tc>
        <w:tc>
          <w:tcPr>
            <w:tcW w:w="7104" w:type="dxa"/>
            <w:gridSpan w:val="24"/>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gridAfter w:val="24"/>
          <w:wAfter w:w="6480" w:type="dxa"/>
          <w:trHeight w:val="490"/>
        </w:trPr>
        <w:tc>
          <w:tcPr>
            <w:tcW w:w="2371" w:type="dxa"/>
            <w:gridSpan w:val="8"/>
          </w:tcPr>
          <w:p w:rsidR="009C6D8D" w:rsidRDefault="00480823">
            <w:pPr>
              <w:pStyle w:val="PacketDiagramBodyText"/>
              <w:spacing w:before="0" w:after="0"/>
            </w:pPr>
            <w:r>
              <w:t>Extra</w:t>
            </w:r>
            <w:r>
              <w:rPr>
                <w:vertAlign w:val="subscript"/>
              </w:rPr>
              <w:t xml:space="preserve"> cData-1</w:t>
            </w:r>
            <w:r>
              <w:t xml:space="preserve"> (1 byte)</w:t>
            </w:r>
          </w:p>
        </w:tc>
      </w:tr>
    </w:tbl>
    <w:p w:rsidR="009C6D8D" w:rsidRDefault="00480823">
      <w:r>
        <w:lastRenderedPageBreak/>
        <w:t xml:space="preserve">The </w:t>
      </w:r>
      <w:r>
        <w:rPr>
          <w:b/>
        </w:rPr>
        <w:t>SttbfGlsyStyle</w:t>
      </w:r>
      <w:r>
        <w:t xml:space="preserve"> structure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cbExtra (2 bytes):</w:t>
      </w:r>
      <w:r>
        <w:t xml:space="preserve"> This value MUST be 0x0001. </w:t>
      </w:r>
    </w:p>
    <w:p w:rsidR="009C6D8D" w:rsidRDefault="00480823">
      <w:pPr>
        <w:pStyle w:val="Heading3"/>
      </w:pPr>
      <w:bookmarkStart w:id="4073" w:name="Section_27ad86850c6f4c0e9a6bfa75e1cd794a"/>
      <w:bookmarkStart w:id="4074" w:name="SttbListNames"/>
      <w:bookmarkStart w:id="4075" w:name="_Toc471996765"/>
      <w:r>
        <w:t>SttbListNames</w:t>
      </w:r>
      <w:bookmarkEnd w:id="4073"/>
      <w:bookmarkEnd w:id="4074"/>
      <w:bookmarkEnd w:id="4075"/>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9C6D8D" w:rsidRDefault="00480823">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w:t>
      </w:r>
      <w:r>
        <w:t xml:space="preserve">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1</w:t>
            </w:r>
            <w:r>
              <w:t xml:space="preserve"> (2 bytes)</w:t>
            </w:r>
          </w:p>
        </w:tc>
        <w:tc>
          <w:tcPr>
            <w:tcW w:w="4320" w:type="dxa"/>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w:t>
            </w:r>
          </w:p>
        </w:tc>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t xml:space="preserve">The </w:t>
      </w:r>
      <w:r>
        <w:rPr>
          <w:b/>
        </w:rPr>
        <w:t>SttbListNames</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cbExtra (2 bytes):</w:t>
      </w:r>
      <w:r>
        <w:t xml:space="preserve"> This value MUST be 0x0000.</w:t>
      </w:r>
    </w:p>
    <w:p w:rsidR="009C6D8D" w:rsidRDefault="00480823">
      <w:pPr>
        <w:pStyle w:val="Definition-Field"/>
      </w:pPr>
      <w:r>
        <w:rPr>
          <w:b/>
        </w:rPr>
        <w:t>cchData (2 bytes):</w:t>
      </w:r>
      <w:r>
        <w:t xml:space="preserve"> This value MUST be less than or equal to 0x00FF.</w:t>
      </w:r>
    </w:p>
    <w:p w:rsidR="009C6D8D" w:rsidRDefault="00480823">
      <w:pPr>
        <w:pStyle w:val="Heading3"/>
      </w:pPr>
      <w:bookmarkStart w:id="4076" w:name="Section_f532d669c1aa4658bec4527d694586be"/>
      <w:bookmarkStart w:id="4077" w:name="SttbProtUser"/>
      <w:bookmarkStart w:id="4078" w:name="_Toc471996766"/>
      <w:r>
        <w:t>SttbProtUser</w:t>
      </w:r>
      <w:bookmarkEnd w:id="4076"/>
      <w:bookmarkEnd w:id="4077"/>
      <w:bookmarkEnd w:id="4078"/>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9C6D8D" w:rsidRDefault="00480823">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0</w:t>
            </w:r>
            <w:r>
              <w:t xml:space="preserve"> (2 bytes)</w:t>
            </w:r>
          </w:p>
        </w:tc>
        <w:tc>
          <w:tcPr>
            <w:tcW w:w="4320" w:type="dxa"/>
            <w:gridSpan w:val="16"/>
          </w:tcPr>
          <w:p w:rsidR="009C6D8D" w:rsidRDefault="00480823">
            <w:pPr>
              <w:pStyle w:val="PacketDiagramBodyText"/>
              <w:spacing w:before="0" w:after="0"/>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ExtraData</w:t>
            </w:r>
            <w:r>
              <w:rPr>
                <w:vertAlign w:val="subscript"/>
              </w:rPr>
              <w:t>1</w:t>
            </w:r>
            <w:r>
              <w:t xml:space="preserve"> (2 bytes)</w:t>
            </w:r>
          </w:p>
        </w:tc>
        <w:tc>
          <w:tcPr>
            <w:tcW w:w="4320" w:type="dxa"/>
            <w:gridSpan w:val="16"/>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gridAfter w:val="16"/>
          <w:wAfter w:w="4320" w:type="dxa"/>
          <w:trHeight w:val="490"/>
        </w:trPr>
        <w:tc>
          <w:tcPr>
            <w:tcW w:w="4320" w:type="dxa"/>
            <w:gridSpan w:val="16"/>
          </w:tcPr>
          <w:p w:rsidR="009C6D8D" w:rsidRDefault="00480823">
            <w:pPr>
              <w:pStyle w:val="PacketDiagramBodyText"/>
              <w:spacing w:before="0" w:after="0"/>
            </w:pPr>
            <w:r>
              <w:t>ExtraData</w:t>
            </w:r>
            <w:r>
              <w:rPr>
                <w:vertAlign w:val="subscript"/>
              </w:rPr>
              <w:t>cData-1</w:t>
            </w:r>
            <w:r>
              <w:t xml:space="preserve"> (2 bytes)</w:t>
            </w:r>
          </w:p>
        </w:tc>
      </w:tr>
    </w:tbl>
    <w:p w:rsidR="009C6D8D" w:rsidRDefault="00480823">
      <w:r>
        <w:t xml:space="preserve">Each string is either the name of a mapped Windows user or group account that MUST be in the form "DOMAIN\NAME" or a valid e-mail address as defined in </w:t>
      </w:r>
      <w:hyperlink r:id="rId179">
        <w:r>
          <w:rPr>
            <w:rStyle w:val="Hyperlink"/>
          </w:rPr>
          <w:t>[RFC2822]</w:t>
        </w:r>
      </w:hyperlink>
      <w:r>
        <w:t xml:space="preserve">. Each string in this </w:t>
      </w:r>
      <w:r>
        <w:rPr>
          <w:b/>
        </w:rPr>
        <w:t>STTB</w:t>
      </w:r>
      <w:r>
        <w:t xml:space="preserve"> MUST</w:t>
      </w:r>
      <w:r>
        <w:t xml:space="preserve">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70" w:type="dxa"/>
          </w:tcPr>
          <w:p w:rsidR="009C6D8D" w:rsidRDefault="00480823">
            <w:pPr>
              <w:pStyle w:val="TableHeaderText"/>
              <w:spacing w:before="0" w:after="0"/>
            </w:pPr>
            <w:r>
              <w:t>Value</w:t>
            </w:r>
          </w:p>
        </w:tc>
        <w:tc>
          <w:tcPr>
            <w:tcW w:w="8197" w:type="dxa"/>
          </w:tcPr>
          <w:p w:rsidR="009C6D8D" w:rsidRDefault="00480823">
            <w:pPr>
              <w:pStyle w:val="TableHeaderText"/>
              <w:spacing w:before="0" w:after="0"/>
            </w:pPr>
            <w:r>
              <w:t>Meaning</w:t>
            </w:r>
          </w:p>
        </w:tc>
      </w:tr>
      <w:tr w:rsidR="009C6D8D" w:rsidTr="009C6D8D">
        <w:tc>
          <w:tcPr>
            <w:tcW w:w="1170" w:type="dxa"/>
          </w:tcPr>
          <w:p w:rsidR="009C6D8D" w:rsidRDefault="00480823">
            <w:pPr>
              <w:pStyle w:val="TableBodyText"/>
              <w:spacing w:before="0" w:after="0"/>
            </w:pPr>
            <w:r>
              <w:t>0x0000</w:t>
            </w:r>
          </w:p>
        </w:tc>
        <w:tc>
          <w:tcPr>
            <w:tcW w:w="8197" w:type="dxa"/>
          </w:tcPr>
          <w:p w:rsidR="009C6D8D" w:rsidRDefault="00480823">
            <w:pPr>
              <w:pStyle w:val="TableBodyText"/>
              <w:spacing w:before="0" w:after="0"/>
            </w:pPr>
            <w:r>
              <w:t>T</w:t>
            </w:r>
            <w:r>
              <w:t>here is no role specified for the user name.</w:t>
            </w:r>
          </w:p>
        </w:tc>
      </w:tr>
      <w:tr w:rsidR="009C6D8D" w:rsidTr="009C6D8D">
        <w:tc>
          <w:tcPr>
            <w:tcW w:w="1170" w:type="dxa"/>
          </w:tcPr>
          <w:p w:rsidR="009C6D8D" w:rsidRDefault="00480823">
            <w:pPr>
              <w:pStyle w:val="TableBodyText"/>
              <w:spacing w:before="0" w:after="0"/>
            </w:pPr>
            <w:r>
              <w:t>0xFFFC</w:t>
            </w:r>
          </w:p>
        </w:tc>
        <w:tc>
          <w:tcPr>
            <w:tcW w:w="8197" w:type="dxa"/>
          </w:tcPr>
          <w:p w:rsidR="009C6D8D" w:rsidRDefault="00480823">
            <w:pPr>
              <w:pStyle w:val="TableBodyText"/>
              <w:spacing w:before="0" w:after="0"/>
            </w:pPr>
            <w:r>
              <w:t>The username specifies an owner.</w:t>
            </w:r>
          </w:p>
        </w:tc>
      </w:tr>
      <w:tr w:rsidR="009C6D8D" w:rsidTr="009C6D8D">
        <w:tc>
          <w:tcPr>
            <w:tcW w:w="1170" w:type="dxa"/>
          </w:tcPr>
          <w:p w:rsidR="009C6D8D" w:rsidRDefault="00480823">
            <w:pPr>
              <w:pStyle w:val="TableBodyText"/>
              <w:spacing w:before="0" w:after="0"/>
            </w:pPr>
            <w:r>
              <w:t>0xFFFB</w:t>
            </w:r>
          </w:p>
        </w:tc>
        <w:tc>
          <w:tcPr>
            <w:tcW w:w="8197" w:type="dxa"/>
          </w:tcPr>
          <w:p w:rsidR="009C6D8D" w:rsidRDefault="00480823">
            <w:pPr>
              <w:pStyle w:val="TableBodyText"/>
              <w:spacing w:before="0" w:after="0"/>
            </w:pPr>
            <w:r>
              <w:t>The username specifies an editor.</w:t>
            </w:r>
          </w:p>
        </w:tc>
      </w:tr>
    </w:tbl>
    <w:p w:rsidR="009C6D8D" w:rsidRDefault="00480823">
      <w:r>
        <w:t xml:space="preserve">The </w:t>
      </w:r>
      <w:r>
        <w:rPr>
          <w:b/>
        </w:rPr>
        <w:t>SttbProtUser</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 xml:space="preserve">fExtend (2 </w:t>
      </w:r>
      <w:r>
        <w:rPr>
          <w:b/>
        </w:rPr>
        <w:t>bytes):</w:t>
      </w:r>
      <w:r>
        <w:t xml:space="preserve"> This value MUST be 0xFFFF. </w:t>
      </w:r>
    </w:p>
    <w:p w:rsidR="009C6D8D" w:rsidRDefault="00480823">
      <w:pPr>
        <w:pStyle w:val="Definition-Field"/>
      </w:pPr>
      <w:r>
        <w:rPr>
          <w:b/>
        </w:rPr>
        <w:t>cbExtra (2 bytes):</w:t>
      </w:r>
      <w:r>
        <w:t xml:space="preserve"> This value MUST be 0x0002.</w:t>
      </w:r>
    </w:p>
    <w:p w:rsidR="009C6D8D" w:rsidRDefault="00480823">
      <w:pPr>
        <w:pStyle w:val="Definition-Field"/>
      </w:pPr>
      <w:r>
        <w:rPr>
          <w:b/>
        </w:rPr>
        <w:t>cchData (2 bytes):</w:t>
      </w:r>
      <w:r>
        <w:t xml:space="preserve"> This value MUST be less than or equal to 0x00FF.</w:t>
      </w:r>
    </w:p>
    <w:p w:rsidR="009C6D8D" w:rsidRDefault="00480823">
      <w:pPr>
        <w:pStyle w:val="Heading3"/>
      </w:pPr>
      <w:bookmarkStart w:id="4079" w:name="Section_4e45cd80d15440449b78f629cf7d5bfa"/>
      <w:bookmarkStart w:id="4080" w:name="SttbRgtplc"/>
      <w:bookmarkStart w:id="4081" w:name="_Toc471996767"/>
      <w:r>
        <w:t>SttbRgtplc</w:t>
      </w:r>
      <w:bookmarkEnd w:id="4079"/>
      <w:bookmarkEnd w:id="4080"/>
      <w:bookmarkEnd w:id="4081"/>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9C6D8D" w:rsidRDefault="00480823">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the </w:t>
      </w:r>
      <w:hyperlink w:anchor="gt_eaceec1b-55ef-419c-b036-2dbb4958a113">
        <w:r>
          <w:rPr>
            <w:rStyle w:val="HyperlinkGreen"/>
            <w:b/>
          </w:rPr>
          <w:t>hybrid list</w:t>
        </w:r>
      </w:hyperlink>
      <w:r>
        <w:t>.</w:t>
      </w:r>
    </w:p>
    <w:p w:rsidR="009C6D8D" w:rsidRDefault="00480823">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with e</w:t>
      </w:r>
      <w:r>
        <w:t xml:space="preserv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9C6D8D" w:rsidRDefault="00480823">
      <w:r>
        <w:t xml:space="preserve">If the </w:t>
      </w:r>
      <w:r>
        <w:rPr>
          <w:b/>
        </w:rPr>
        <w:t>fHybrid</w:t>
      </w:r>
      <w:r>
        <w:t xml:space="preserve"> member of the LSTF corresponding to a string in SttbRgtplc is 1, then that string in </w:t>
      </w:r>
      <w:r>
        <w:rPr>
          <w:b/>
        </w:rPr>
        <w:t>SttbRgtplc</w:t>
      </w:r>
      <w:r>
        <w:t xml:space="preserve"> is not used and thus can be</w:t>
      </w:r>
      <w:r>
        <w:t xml:space="preserve"> empty. In that case, the </w:t>
      </w:r>
      <w:r>
        <w:rPr>
          <w:b/>
        </w:rPr>
        <w:t>cchData</w:t>
      </w:r>
      <w:r>
        <w:t xml:space="preserve"> of that string in the following table can be zero.</w:t>
      </w:r>
    </w:p>
    <w:p w:rsidR="009C6D8D" w:rsidRDefault="00480823">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 xml:space="preserve">0  </w:t>
            </w:r>
            <w:r>
              <w:t>(0 or 36 bytes)</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1</w:t>
            </w:r>
            <w:r>
              <w:t xml:space="preserve"> (2 bytes)</w:t>
            </w:r>
          </w:p>
        </w:tc>
        <w:tc>
          <w:tcPr>
            <w:tcW w:w="4320" w:type="dxa"/>
            <w:gridSpan w:val="16"/>
          </w:tcPr>
          <w:p w:rsidR="009C6D8D" w:rsidRDefault="00480823">
            <w:pPr>
              <w:pStyle w:val="PacketDiagramBodyText"/>
              <w:spacing w:before="0" w:after="0"/>
            </w:pPr>
            <w:r>
              <w:t>Data</w:t>
            </w:r>
            <w:r>
              <w:rPr>
                <w:vertAlign w:val="subscript"/>
              </w:rPr>
              <w:t xml:space="preserve">1  </w:t>
            </w:r>
            <w:r>
              <w:t>(0 or 36 bytes)</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w:t>
            </w:r>
          </w:p>
        </w:tc>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 xml:space="preserve">cData-1  </w:t>
            </w:r>
            <w:r>
              <w:t>(0 or 36 bytes)</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t xml:space="preserve">The </w:t>
      </w:r>
      <w:r>
        <w:rPr>
          <w:b/>
        </w:rPr>
        <w:t>SttbRgtplc</w:t>
      </w:r>
      <w:r>
        <w:t xml:space="preserve"> structure is an </w:t>
      </w:r>
      <w:r>
        <w:rPr>
          <w:b/>
        </w:rPr>
        <w:t>STTB</w:t>
      </w:r>
      <w:r>
        <w:t xml:space="preserve"> with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cData (2 bytes):</w:t>
      </w:r>
      <w:r>
        <w:t xml:space="preserve"> This value MUST NOT exceed 0x7FF0.</w:t>
      </w:r>
    </w:p>
    <w:p w:rsidR="009C6D8D" w:rsidRDefault="00480823">
      <w:pPr>
        <w:pStyle w:val="Definition-Field"/>
      </w:pPr>
      <w:r>
        <w:rPr>
          <w:b/>
        </w:rPr>
        <w:t>cbExtra (2 bytes):</w:t>
      </w:r>
      <w:r>
        <w:t xml:space="preserve"> This value MUST be 0.</w:t>
      </w:r>
    </w:p>
    <w:p w:rsidR="009C6D8D" w:rsidRDefault="00480823">
      <w:pPr>
        <w:pStyle w:val="Definition-Field"/>
      </w:pPr>
      <w:r>
        <w:rPr>
          <w:b/>
        </w:rPr>
        <w:t>cchData (2 bytes):</w:t>
      </w:r>
      <w:r>
        <w:t xml:space="preserve"> This value MUST be either 0x0 or </w:t>
      </w:r>
      <w:r>
        <w:t>0x12.</w:t>
      </w:r>
    </w:p>
    <w:p w:rsidR="009C6D8D" w:rsidRDefault="00480823">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9C6D8D" w:rsidRDefault="00480823">
      <w:pPr>
        <w:pStyle w:val="Heading3"/>
      </w:pPr>
      <w:bookmarkStart w:id="4082" w:name="Section_c25ebe111e5144208edb628ea2e9cf77"/>
      <w:bookmarkStart w:id="4083" w:name="SttbSavedBy"/>
      <w:bookmarkStart w:id="4084" w:name="_Toc471996768"/>
      <w:r>
        <w:t>SttbSavedBy</w:t>
      </w:r>
      <w:bookmarkEnd w:id="4082"/>
      <w:bookmarkEnd w:id="4083"/>
      <w:bookmarkEnd w:id="4084"/>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9C6D8D" w:rsidRDefault="00480823">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w:t>
      </w:r>
      <w:r>
        <w:t xml:space="preserve"> who saved the document, followed by a string that specifies the path and name of the saved file. These pairs are in order from the earliest saved file to the latest saved file. This </w:t>
      </w:r>
      <w:r>
        <w:rPr>
          <w:b/>
        </w:rPr>
        <w:t>STTB</w:t>
      </w:r>
      <w:r>
        <w:t xml:space="preserve"> structure MUST have an even number of strings, and MUST have less th</w:t>
      </w:r>
      <w:r>
        <w:t xml:space="preserve">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spacing w:before="0" w:after="0"/>
            </w:pPr>
            <w:r>
              <w:t>fExtend (2 bytes)</w:t>
            </w:r>
          </w:p>
        </w:tc>
        <w:tc>
          <w:tcPr>
            <w:tcW w:w="4320" w:type="dxa"/>
            <w:gridSpan w:val="16"/>
          </w:tcPr>
          <w:p w:rsidR="009C6D8D" w:rsidRDefault="00480823">
            <w:pPr>
              <w:pStyle w:val="PacketDiagramBodyText"/>
              <w:spacing w:before="0" w:after="0"/>
            </w:pPr>
            <w:r>
              <w:t>cData (2 bytes)</w:t>
            </w:r>
          </w:p>
        </w:tc>
      </w:tr>
      <w:tr w:rsidR="009C6D8D" w:rsidTr="009C6D8D">
        <w:trPr>
          <w:trHeight w:val="490"/>
        </w:trPr>
        <w:tc>
          <w:tcPr>
            <w:tcW w:w="4320" w:type="dxa"/>
            <w:gridSpan w:val="16"/>
          </w:tcPr>
          <w:p w:rsidR="009C6D8D" w:rsidRDefault="00480823">
            <w:pPr>
              <w:pStyle w:val="PacketDiagramBodyText"/>
              <w:spacing w:before="0" w:after="0"/>
            </w:pPr>
            <w:r>
              <w:t>cbExtra (2 bytes)</w:t>
            </w:r>
          </w:p>
        </w:tc>
        <w:tc>
          <w:tcPr>
            <w:tcW w:w="4320" w:type="dxa"/>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cchData</w:t>
            </w:r>
            <w:r>
              <w:rPr>
                <w:vertAlign w:val="subscript"/>
              </w:rPr>
              <w:t>1</w:t>
            </w:r>
            <w:r>
              <w:t xml:space="preserve"> (2 bytes)</w:t>
            </w:r>
          </w:p>
        </w:tc>
        <w:tc>
          <w:tcPr>
            <w:tcW w:w="4320" w:type="dxa"/>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4320" w:type="dxa"/>
            <w:gridSpan w:val="16"/>
          </w:tcPr>
          <w:p w:rsidR="009C6D8D" w:rsidRDefault="00480823">
            <w:pPr>
              <w:pStyle w:val="PacketDiagramBodyText"/>
              <w:spacing w:before="0" w:after="0"/>
            </w:pPr>
            <w:r>
              <w:t>…</w:t>
            </w:r>
          </w:p>
        </w:tc>
        <w:tc>
          <w:tcPr>
            <w:tcW w:w="4320" w:type="dxa"/>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8640" w:type="dxa"/>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t xml:space="preserve">The </w:t>
      </w:r>
      <w:r>
        <w:rPr>
          <w:b/>
        </w:rPr>
        <w:t>SttbSavedBy</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cData (2 bytes):</w:t>
      </w:r>
      <w:r>
        <w:t xml:space="preserve"> This value MUST be even and MUST be less than or equal to 0x0014.</w:t>
      </w:r>
    </w:p>
    <w:p w:rsidR="009C6D8D" w:rsidRDefault="00480823">
      <w:pPr>
        <w:pStyle w:val="Definition-Field"/>
      </w:pPr>
      <w:r>
        <w:rPr>
          <w:b/>
        </w:rPr>
        <w:t>cbExtra (2 bytes):</w:t>
      </w:r>
      <w:r>
        <w:t xml:space="preserve"> This value MUST be 0x0000.</w:t>
      </w:r>
    </w:p>
    <w:p w:rsidR="009C6D8D" w:rsidRDefault="00480823">
      <w:pPr>
        <w:pStyle w:val="Heading3"/>
      </w:pPr>
      <w:bookmarkStart w:id="4085" w:name="Section_630f91d4bf8a43da828ca6df5ec9c3da"/>
      <w:bookmarkStart w:id="4086" w:name="SttbTtmbd"/>
      <w:bookmarkStart w:id="4087" w:name="_Toc471996769"/>
      <w:r>
        <w:t>SttbTtmbd</w:t>
      </w:r>
      <w:bookmarkEnd w:id="4085"/>
      <w:bookmarkEnd w:id="4086"/>
      <w:bookmarkEnd w:id="4087"/>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9C6D8D" w:rsidRDefault="00480823">
      <w:r>
        <w:t xml:space="preserve">The </w:t>
      </w:r>
      <w:r>
        <w:rPr>
          <w:b/>
        </w:rPr>
        <w:t>SttbTtmbd</w:t>
      </w:r>
      <w:r>
        <w:t xml:space="preserve"> structure contains the list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sttb</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rgTTMBD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9C6D8D" w:rsidRDefault="00480823">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MUST NOT exceed 64.</w:t>
      </w:r>
    </w:p>
    <w:p w:rsidR="009C6D8D" w:rsidRDefault="00480823">
      <w:pPr>
        <w:pStyle w:val="Heading3"/>
      </w:pPr>
      <w:bookmarkStart w:id="4088" w:name="Section_4543afea26ef4c7f8593f2f031c10004"/>
      <w:bookmarkStart w:id="4089" w:name="SttbW6"/>
      <w:bookmarkStart w:id="4090" w:name="_Toc471996770"/>
      <w:r>
        <w:lastRenderedPageBreak/>
        <w:t>SttbW6</w:t>
      </w:r>
      <w:bookmarkEnd w:id="4088"/>
      <w:bookmarkEnd w:id="4089"/>
      <w:bookmarkEnd w:id="4090"/>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w:instrText>
      </w:r>
      <w:r>
        <w:instrText xml:space="preserve">SttbW6" </w:instrText>
      </w:r>
      <w:r>
        <w:fldChar w:fldCharType="end"/>
      </w:r>
    </w:p>
    <w:p w:rsidR="009C6D8D" w:rsidRDefault="00480823">
      <w:r>
        <w:t xml:space="preserve">The </w:t>
      </w:r>
      <w:r>
        <w:rPr>
          <w:b/>
        </w:rPr>
        <w:t>SttbW6</w:t>
      </w:r>
      <w:r>
        <w:t xml:space="preserve"> structure specifies the count of </w:t>
      </w:r>
      <w:hyperlink w:anchor="gt_f2f46046-d233-4083-8a96-1b72a89f9583">
        <w:r>
          <w:rPr>
            <w:rStyle w:val="HyperlinkGreen"/>
            <w:b/>
          </w:rPr>
          <w:t>TrueType font</w:t>
        </w:r>
      </w:hyperlink>
      <w:r>
        <w: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unused1</w:t>
            </w:r>
          </w:p>
        </w:tc>
        <w:tc>
          <w:tcPr>
            <w:tcW w:w="4320" w:type="dxa"/>
            <w:gridSpan w:val="16"/>
          </w:tcPr>
          <w:p w:rsidR="009C6D8D" w:rsidRDefault="00480823">
            <w:pPr>
              <w:pStyle w:val="PacketDiagramBodyText"/>
            </w:pPr>
            <w:r>
              <w:t>ibstMac</w:t>
            </w:r>
          </w:p>
        </w:tc>
      </w:tr>
      <w:tr w:rsidR="009C6D8D" w:rsidTr="009C6D8D">
        <w:trPr>
          <w:trHeight w:hRule="exact" w:val="490"/>
        </w:trPr>
        <w:tc>
          <w:tcPr>
            <w:tcW w:w="4320" w:type="dxa"/>
            <w:gridSpan w:val="16"/>
          </w:tcPr>
          <w:p w:rsidR="009C6D8D" w:rsidRDefault="00480823">
            <w:pPr>
              <w:pStyle w:val="PacketDiagramBodyText"/>
            </w:pPr>
            <w:r>
              <w:t>ibstMax</w:t>
            </w:r>
          </w:p>
        </w:tc>
        <w:tc>
          <w:tcPr>
            <w:tcW w:w="4320" w:type="dxa"/>
            <w:gridSpan w:val="16"/>
          </w:tcPr>
          <w:p w:rsidR="009C6D8D" w:rsidRDefault="00480823">
            <w:pPr>
              <w:pStyle w:val="PacketDiagramBodyText"/>
            </w:pPr>
            <w:r>
              <w:t>unused2</w:t>
            </w:r>
          </w:p>
        </w:tc>
      </w:tr>
      <w:tr w:rsidR="009C6D8D" w:rsidTr="009C6D8D">
        <w:trPr>
          <w:gridAfter w:val="16"/>
          <w:wAfter w:w="4320" w:type="dxa"/>
          <w:trHeight w:hRule="exact" w:val="490"/>
        </w:trPr>
        <w:tc>
          <w:tcPr>
            <w:tcW w:w="4320" w:type="dxa"/>
            <w:gridSpan w:val="16"/>
          </w:tcPr>
          <w:p w:rsidR="009C6D8D" w:rsidRDefault="00480823">
            <w:pPr>
              <w:pStyle w:val="PacketDiagramBodyText"/>
            </w:pPr>
            <w:r>
              <w:t>brgbst</w:t>
            </w:r>
          </w:p>
        </w:tc>
      </w:tr>
    </w:tbl>
    <w:p w:rsidR="009C6D8D" w:rsidRDefault="00480823">
      <w:pPr>
        <w:pStyle w:val="Definition-Field"/>
      </w:pPr>
      <w:r>
        <w:rPr>
          <w:b/>
        </w:rPr>
        <w:t xml:space="preserve">unused1 (2 bytes): </w:t>
      </w:r>
      <w:r>
        <w:t>This value MUST be 0 and MUST be ignored.</w:t>
      </w:r>
    </w:p>
    <w:p w:rsidR="009C6D8D" w:rsidRDefault="00480823">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value MUST be nonnegative and MUST NOT exceed 64.</w:t>
      </w:r>
    </w:p>
    <w:p w:rsidR="009C6D8D" w:rsidRDefault="00480823">
      <w:pPr>
        <w:pStyle w:val="Definition-Field"/>
      </w:pPr>
      <w:r>
        <w:rPr>
          <w:b/>
        </w:rPr>
        <w:t xml:space="preserve">ibstMax (2 bytes): </w:t>
      </w:r>
      <w:r>
        <w:t>A signed integer that specifies the maximum number of embedded TrueType fonts that a</w:t>
      </w:r>
      <w:r>
        <w:t>re supported by the document. This value MUST be 64.</w:t>
      </w:r>
    </w:p>
    <w:p w:rsidR="009C6D8D" w:rsidRDefault="00480823">
      <w:pPr>
        <w:pStyle w:val="Definition-Field"/>
      </w:pPr>
      <w:r>
        <w:rPr>
          <w:b/>
        </w:rPr>
        <w:t xml:space="preserve">unused2 (2 bytes): </w:t>
      </w:r>
      <w:r>
        <w:t>This value MUST be 0 and MUST be ignored.</w:t>
      </w:r>
    </w:p>
    <w:p w:rsidR="009C6D8D" w:rsidRDefault="00480823">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1"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4091"/>
      <w:r>
        <w:t xml:space="preserve"> be 10 (the size of the </w:t>
      </w:r>
      <w:r>
        <w:rPr>
          <w:b/>
        </w:rPr>
        <w:t>SttbW6</w:t>
      </w:r>
      <w:r>
        <w:t xml:space="preserve"> structure).</w:t>
      </w:r>
    </w:p>
    <w:p w:rsidR="009C6D8D" w:rsidRDefault="00480823">
      <w:pPr>
        <w:pStyle w:val="Heading3"/>
      </w:pPr>
      <w:bookmarkStart w:id="4092" w:name="Section_41981ee76f8d400493de0e897046a000"/>
      <w:bookmarkStart w:id="4093" w:name="StwUser"/>
      <w:bookmarkStart w:id="4094" w:name="_Toc471996771"/>
      <w:r>
        <w:t>StwUser</w:t>
      </w:r>
      <w:bookmarkEnd w:id="4092"/>
      <w:bookmarkEnd w:id="4093"/>
      <w:bookmarkEnd w:id="4094"/>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w:instrText>
      </w:r>
      <w:r>
        <w:instrText xml:space="preserve">User" </w:instrText>
      </w:r>
      <w:r>
        <w:fldChar w:fldCharType="end"/>
      </w:r>
    </w:p>
    <w:p w:rsidR="009C6D8D" w:rsidRDefault="00480823">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8640" w:type="dxa"/>
            <w:gridSpan w:val="32"/>
          </w:tcPr>
          <w:p w:rsidR="009C6D8D" w:rsidRDefault="00480823">
            <w:pPr>
              <w:pStyle w:val="PacketDiagramBodyText"/>
              <w:spacing w:before="0" w:after="0"/>
            </w:pPr>
            <w:r>
              <w:t>SttbNames (variable)</w:t>
            </w:r>
          </w:p>
        </w:tc>
      </w:tr>
      <w:tr w:rsidR="009C6D8D" w:rsidTr="009C6D8D">
        <w:trPr>
          <w:trHeight w:val="490"/>
        </w:trPr>
        <w:tc>
          <w:tcPr>
            <w:tcW w:w="8640" w:type="dxa"/>
            <w:gridSpan w:val="32"/>
          </w:tcPr>
          <w:p w:rsidR="009C6D8D" w:rsidRDefault="00480823">
            <w:pPr>
              <w:pStyle w:val="PacketDiagramBodyText"/>
              <w:spacing w:before="0" w:after="0"/>
            </w:pPr>
            <w:r>
              <w:t>…</w:t>
            </w:r>
          </w:p>
        </w:tc>
      </w:tr>
      <w:tr w:rsidR="009C6D8D" w:rsidTr="009C6D8D">
        <w:trPr>
          <w:trHeight w:val="490"/>
        </w:trPr>
        <w:tc>
          <w:tcPr>
            <w:tcW w:w="8640" w:type="dxa"/>
            <w:gridSpan w:val="32"/>
          </w:tcPr>
          <w:p w:rsidR="009C6D8D" w:rsidRDefault="00480823">
            <w:pPr>
              <w:pStyle w:val="PacketDiagramBodyText"/>
              <w:spacing w:before="0" w:after="0"/>
            </w:pPr>
            <w:r>
              <w:t>rgxchNames (variable)</w:t>
            </w:r>
          </w:p>
        </w:tc>
      </w:tr>
      <w:tr w:rsidR="009C6D8D" w:rsidTr="009C6D8D">
        <w:trPr>
          <w:trHeight w:val="490"/>
        </w:trPr>
        <w:tc>
          <w:tcPr>
            <w:tcW w:w="8640" w:type="dxa"/>
            <w:gridSpan w:val="32"/>
          </w:tcPr>
          <w:p w:rsidR="009C6D8D" w:rsidRDefault="00480823">
            <w:pPr>
              <w:pStyle w:val="PacketDiagramBodyText"/>
              <w:spacing w:before="0" w:after="0"/>
            </w:pPr>
            <w:r>
              <w:t>…</w:t>
            </w:r>
          </w:p>
        </w:tc>
      </w:tr>
    </w:tbl>
    <w:p w:rsidR="009C6D8D" w:rsidRDefault="00480823">
      <w:r>
        <w:rPr>
          <w:b/>
        </w:rPr>
        <w:t>SttbNames</w:t>
      </w:r>
      <w:r>
        <w:rPr>
          <w:b/>
        </w:rPr>
        <w:t xml:space="preserve">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w:t>
      </w:r>
      <w:r>
        <w:t xml:space="preserve"> a 4-byte unsigned integer that MUST be ignored. Each string in this </w:t>
      </w:r>
      <w:r>
        <w:rPr>
          <w:b/>
        </w:rPr>
        <w:t>STTB</w:t>
      </w:r>
      <w:r>
        <w:t xml:space="preserve"> MUST be unique. The name </w:t>
      </w:r>
      <w:r>
        <w:rPr>
          <w:b/>
        </w:rPr>
        <w:t>"Sign",</w:t>
      </w:r>
      <w:r>
        <w:t xml:space="preserve"> if it exists, SHOULD</w:t>
      </w:r>
      <w:bookmarkStart w:id="4095"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4095"/>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6"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4096"/>
      <w:r>
        <w:t xml:space="preserve"> specify the VBA digital sign</w:t>
      </w:r>
      <w:r>
        <w:t>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2497" w:type="pct"/>
            <w:gridSpan w:val="16"/>
          </w:tcPr>
          <w:p w:rsidR="009C6D8D" w:rsidRDefault="00480823">
            <w:pPr>
              <w:pStyle w:val="PacketDiagramBodyText"/>
              <w:spacing w:before="0" w:after="0"/>
            </w:pPr>
            <w:r>
              <w:t>fExtend (2 bytes)</w:t>
            </w:r>
          </w:p>
        </w:tc>
        <w:tc>
          <w:tcPr>
            <w:tcW w:w="2503" w:type="pct"/>
            <w:gridSpan w:val="16"/>
          </w:tcPr>
          <w:p w:rsidR="009C6D8D" w:rsidRDefault="00480823">
            <w:pPr>
              <w:pStyle w:val="PacketDiagramBodyText"/>
              <w:spacing w:before="0" w:after="0"/>
            </w:pPr>
            <w:r>
              <w:t>cData (2 bytes)</w:t>
            </w:r>
          </w:p>
        </w:tc>
      </w:tr>
      <w:tr w:rsidR="009C6D8D" w:rsidTr="009C6D8D">
        <w:trPr>
          <w:trHeight w:val="490"/>
        </w:trPr>
        <w:tc>
          <w:tcPr>
            <w:tcW w:w="2497" w:type="pct"/>
            <w:gridSpan w:val="16"/>
          </w:tcPr>
          <w:p w:rsidR="009C6D8D" w:rsidRDefault="00480823">
            <w:pPr>
              <w:pStyle w:val="PacketDiagramBodyText"/>
              <w:spacing w:before="0" w:after="0"/>
            </w:pPr>
            <w:r>
              <w:lastRenderedPageBreak/>
              <w:t>cbExtra (2 bytes)</w:t>
            </w:r>
          </w:p>
        </w:tc>
        <w:tc>
          <w:tcPr>
            <w:tcW w:w="2503" w:type="pct"/>
            <w:gridSpan w:val="16"/>
          </w:tcPr>
          <w:p w:rsidR="009C6D8D" w:rsidRDefault="00480823">
            <w:pPr>
              <w:pStyle w:val="PacketDiagramBodyText"/>
              <w:spacing w:before="0" w:after="0"/>
            </w:pPr>
            <w:r>
              <w:t>cchData</w:t>
            </w:r>
            <w:r>
              <w:rPr>
                <w:vertAlign w:val="subscript"/>
              </w:rPr>
              <w:t>0</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0</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0</w:t>
            </w:r>
            <w:r>
              <w:t xml:space="preserve"> (4 bytes)</w:t>
            </w:r>
          </w:p>
        </w:tc>
      </w:tr>
      <w:tr w:rsidR="009C6D8D" w:rsidTr="009C6D8D">
        <w:trPr>
          <w:trHeight w:val="490"/>
        </w:trPr>
        <w:tc>
          <w:tcPr>
            <w:tcW w:w="2497" w:type="pct"/>
            <w:gridSpan w:val="16"/>
          </w:tcPr>
          <w:p w:rsidR="009C6D8D" w:rsidRDefault="00480823">
            <w:pPr>
              <w:pStyle w:val="PacketDiagramBodyText"/>
              <w:spacing w:before="0" w:after="0"/>
            </w:pPr>
            <w:r>
              <w:t>cchData</w:t>
            </w:r>
            <w:r>
              <w:rPr>
                <w:vertAlign w:val="subscript"/>
              </w:rPr>
              <w:t>1</w:t>
            </w:r>
            <w:r>
              <w:t xml:space="preserve"> (2 bytes)</w:t>
            </w:r>
          </w:p>
        </w:tc>
        <w:tc>
          <w:tcPr>
            <w:tcW w:w="2503" w:type="pct"/>
            <w:gridSpan w:val="16"/>
          </w:tcPr>
          <w:p w:rsidR="009C6D8D" w:rsidRDefault="00480823">
            <w:pPr>
              <w:pStyle w:val="PacketDiagramBodyText"/>
              <w:spacing w:before="0" w:after="0"/>
            </w:pPr>
            <w:r>
              <w:t>Data</w:t>
            </w:r>
            <w:r>
              <w:rPr>
                <w:vertAlign w:val="subscript"/>
              </w:rPr>
              <w:t>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1</w:t>
            </w:r>
            <w:r>
              <w:t xml:space="preserve"> (4 bytes)</w:t>
            </w:r>
          </w:p>
        </w:tc>
      </w:tr>
      <w:tr w:rsidR="009C6D8D" w:rsidTr="009C6D8D">
        <w:trPr>
          <w:trHeight w:val="490"/>
        </w:trPr>
        <w:tc>
          <w:tcPr>
            <w:tcW w:w="2497" w:type="pct"/>
            <w:gridSpan w:val="16"/>
          </w:tcPr>
          <w:p w:rsidR="009C6D8D" w:rsidRDefault="00480823">
            <w:pPr>
              <w:pStyle w:val="PacketDiagramBodyText"/>
              <w:spacing w:before="0" w:after="0"/>
            </w:pPr>
            <w:r>
              <w:t>…</w:t>
            </w:r>
          </w:p>
        </w:tc>
        <w:tc>
          <w:tcPr>
            <w:tcW w:w="2503" w:type="pct"/>
            <w:gridSpan w:val="16"/>
          </w:tcPr>
          <w:p w:rsidR="009C6D8D" w:rsidRDefault="00480823">
            <w:pPr>
              <w:pStyle w:val="PacketDiagramBodyText"/>
              <w:spacing w:before="0" w:after="0"/>
            </w:pPr>
            <w:r>
              <w:t>cchData</w:t>
            </w:r>
            <w:r>
              <w:rPr>
                <w:vertAlign w:val="subscript"/>
              </w:rPr>
              <w:t>cData-1</w:t>
            </w:r>
            <w:r>
              <w:t xml:space="preserve"> (2 bytes)</w:t>
            </w:r>
          </w:p>
        </w:tc>
      </w:tr>
      <w:tr w:rsidR="009C6D8D" w:rsidTr="009C6D8D">
        <w:trPr>
          <w:trHeight w:val="490"/>
        </w:trPr>
        <w:tc>
          <w:tcPr>
            <w:tcW w:w="5000" w:type="pct"/>
            <w:gridSpan w:val="32"/>
          </w:tcPr>
          <w:p w:rsidR="009C6D8D" w:rsidRDefault="00480823">
            <w:pPr>
              <w:pStyle w:val="PacketDiagramBodyText"/>
              <w:spacing w:before="0" w:after="0"/>
            </w:pPr>
            <w:r>
              <w:t>Data</w:t>
            </w:r>
            <w:r>
              <w:rPr>
                <w:vertAlign w:val="subscript"/>
              </w:rPr>
              <w:t>cData-1</w:t>
            </w:r>
            <w:r>
              <w:t xml:space="preserve"> (variable)</w:t>
            </w:r>
          </w:p>
        </w:tc>
      </w:tr>
      <w:tr w:rsidR="009C6D8D" w:rsidTr="009C6D8D">
        <w:trPr>
          <w:trHeight w:val="490"/>
        </w:trPr>
        <w:tc>
          <w:tcPr>
            <w:tcW w:w="5000" w:type="pct"/>
            <w:gridSpan w:val="32"/>
          </w:tcPr>
          <w:p w:rsidR="009C6D8D" w:rsidRDefault="00480823">
            <w:pPr>
              <w:pStyle w:val="PacketDiagramBodyText"/>
              <w:spacing w:before="0" w:after="0"/>
            </w:pPr>
            <w:r>
              <w:t>…</w:t>
            </w:r>
          </w:p>
        </w:tc>
      </w:tr>
      <w:tr w:rsidR="009C6D8D" w:rsidTr="009C6D8D">
        <w:trPr>
          <w:trHeight w:val="490"/>
        </w:trPr>
        <w:tc>
          <w:tcPr>
            <w:tcW w:w="5000" w:type="pct"/>
            <w:gridSpan w:val="32"/>
          </w:tcPr>
          <w:p w:rsidR="009C6D8D" w:rsidRDefault="00480823">
            <w:pPr>
              <w:pStyle w:val="PacketDiagramBodyText"/>
              <w:spacing w:before="0" w:after="0"/>
            </w:pPr>
            <w:r>
              <w:t>Extra</w:t>
            </w:r>
            <w:r>
              <w:rPr>
                <w:vertAlign w:val="subscript"/>
              </w:rPr>
              <w:t xml:space="preserve"> cData-1</w:t>
            </w:r>
            <w:r>
              <w:t xml:space="preserve"> (4 bytes)</w:t>
            </w:r>
          </w:p>
        </w:tc>
      </w:tr>
    </w:tbl>
    <w:p w:rsidR="009C6D8D" w:rsidRDefault="00480823">
      <w:r>
        <w:t xml:space="preserve">The </w:t>
      </w:r>
      <w:r>
        <w:rPr>
          <w:b/>
        </w:rPr>
        <w:t>SttbNames</w:t>
      </w:r>
      <w:r>
        <w:t xml:space="preserve"> structure is an </w:t>
      </w:r>
      <w:r>
        <w:rPr>
          <w:b/>
        </w:rPr>
        <w:t>STTB</w:t>
      </w:r>
      <w:r>
        <w:t xml:space="preserve"> structure that has the following additional restrictions on its field values:</w:t>
      </w:r>
    </w:p>
    <w:p w:rsidR="009C6D8D" w:rsidRDefault="00480823">
      <w:pPr>
        <w:pStyle w:val="Definition-Field"/>
      </w:pPr>
      <w:r>
        <w:rPr>
          <w:b/>
        </w:rPr>
        <w:t>fExtend (2 bytes):</w:t>
      </w:r>
      <w:r>
        <w:t xml:space="preserve"> This value MUST be 0xFFFF. </w:t>
      </w:r>
    </w:p>
    <w:p w:rsidR="009C6D8D" w:rsidRDefault="00480823">
      <w:pPr>
        <w:pStyle w:val="Definition-Field"/>
      </w:pPr>
      <w:r>
        <w:rPr>
          <w:b/>
        </w:rPr>
        <w:t xml:space="preserve">cbExtra (2 </w:t>
      </w:r>
      <w:r>
        <w:rPr>
          <w:b/>
        </w:rPr>
        <w:t>bytes):</w:t>
      </w:r>
      <w:r>
        <w:t xml:space="preserve"> This value MUST be 0x0004.</w:t>
      </w:r>
    </w:p>
    <w:p w:rsidR="009C6D8D" w:rsidRDefault="00480823">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7" w:name="Appendix_A_Target_251"/>
      <w:r>
        <w:fldChar w:fldCharType="begin"/>
      </w:r>
      <w:r>
        <w:instrText xml:space="preserve"> HYPERLINK \l "Appendix_A_251" \o "Product beha</w:instrText>
      </w:r>
      <w:r>
        <w:instrText xml:space="preserve">vior note 251" \h </w:instrText>
      </w:r>
      <w:r>
        <w:fldChar w:fldCharType="separate"/>
      </w:r>
      <w:r>
        <w:rPr>
          <w:rStyle w:val="Hyperlink"/>
        </w:rPr>
        <w:t>&lt;251&gt;</w:t>
      </w:r>
      <w:r>
        <w:rPr>
          <w:rStyle w:val="Hyperlink"/>
        </w:rPr>
        <w:fldChar w:fldCharType="end"/>
      </w:r>
      <w:bookmarkEnd w:id="4097"/>
      <w:r>
        <w:t xml:space="preserve"> be a special value that specifies the VBA digital signature of the document. The bytes of this value, including the count prefix, specify a </w:t>
      </w:r>
      <w:r>
        <w:rPr>
          <w:b/>
        </w:rPr>
        <w:t>WordSigBlob</w:t>
      </w:r>
      <w:r>
        <w:t xml:space="preserve"> structure, as specified in </w:t>
      </w:r>
      <w:hyperlink r:id="rId180"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w:t>
      </w:r>
      <w:r>
        <w:t xml:space="preserve">hat corresponds to the </w:t>
      </w:r>
      <w:r>
        <w:rPr>
          <w:b/>
        </w:rPr>
        <w:t>"SigAgile"</w:t>
      </w:r>
      <w:r>
        <w:t xml:space="preserve"> name string in </w:t>
      </w:r>
      <w:r>
        <w:rPr>
          <w:b/>
        </w:rPr>
        <w:t>SttbNames</w:t>
      </w:r>
      <w:r>
        <w:t>, if exists, SHOULD</w:t>
      </w:r>
      <w:bookmarkStart w:id="4098"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4098"/>
      <w:r>
        <w:t xml:space="preserve"> be a special value that specifies the VBA digital signature of the document. The bytes of this value, inc</w:t>
      </w:r>
      <w:r>
        <w:t xml:space="preserve">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w:t>
      </w:r>
      <w:r>
        <w:t xml:space="preserve">[MS-OSHARED] section 2.3.2.4.3.2). </w:t>
      </w:r>
    </w:p>
    <w:p w:rsidR="009C6D8D" w:rsidRDefault="00480823">
      <w:pPr>
        <w:pStyle w:val="Heading3"/>
      </w:pPr>
      <w:bookmarkStart w:id="4099" w:name="Section_98f13d84279c45358006779755849237"/>
      <w:bookmarkStart w:id="4100" w:name="Sty"/>
      <w:bookmarkStart w:id="4101" w:name="_Toc471996772"/>
      <w:r>
        <w:t>Sty</w:t>
      </w:r>
      <w:bookmarkEnd w:id="4099"/>
      <w:bookmarkEnd w:id="4100"/>
      <w:bookmarkEnd w:id="4101"/>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9C6D8D" w:rsidRDefault="00480823">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w:t>
      </w:r>
      <w:r>
        <w:t>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102" w:name="styNil"/>
            <w:r>
              <w:rPr>
                <w:b/>
              </w:rPr>
              <w:t>styNil</w:t>
            </w:r>
            <w:bookmarkEnd w:id="4102"/>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 xml:space="preserve">The selection type is undefined and is determined from the </w:t>
            </w:r>
            <w:r>
              <w:rPr>
                <w:b/>
              </w:rPr>
              <w:t>Selsf</w:t>
            </w:r>
            <w:r>
              <w:t xml:space="preserve"> structure.</w:t>
            </w:r>
          </w:p>
        </w:tc>
      </w:tr>
      <w:tr w:rsidR="009C6D8D" w:rsidTr="009C6D8D">
        <w:tc>
          <w:tcPr>
            <w:tcW w:w="0" w:type="auto"/>
            <w:vAlign w:val="center"/>
          </w:tcPr>
          <w:p w:rsidR="009C6D8D" w:rsidRDefault="00480823">
            <w:pPr>
              <w:pStyle w:val="TableBodyText"/>
            </w:pPr>
            <w:bookmarkStart w:id="4103" w:name="styChar"/>
            <w:r>
              <w:rPr>
                <w:b/>
              </w:rPr>
              <w:t>styChar</w:t>
            </w:r>
            <w:bookmarkEnd w:id="4103"/>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The selection is one or more characters, an inline picture, or a text frame.</w:t>
            </w:r>
          </w:p>
        </w:tc>
      </w:tr>
      <w:tr w:rsidR="009C6D8D" w:rsidTr="009C6D8D">
        <w:tc>
          <w:tcPr>
            <w:tcW w:w="0" w:type="auto"/>
            <w:vAlign w:val="center"/>
          </w:tcPr>
          <w:p w:rsidR="009C6D8D" w:rsidRDefault="00480823">
            <w:pPr>
              <w:pStyle w:val="TableBodyText"/>
            </w:pPr>
            <w:bookmarkStart w:id="4104" w:name="styWord"/>
            <w:r>
              <w:rPr>
                <w:b/>
              </w:rPr>
              <w:lastRenderedPageBreak/>
              <w:t>styWord</w:t>
            </w:r>
            <w:bookmarkEnd w:id="4104"/>
          </w:p>
        </w:tc>
        <w:tc>
          <w:tcPr>
            <w:tcW w:w="0" w:type="auto"/>
            <w:vAlign w:val="center"/>
          </w:tcPr>
          <w:p w:rsidR="009C6D8D" w:rsidRDefault="00480823">
            <w:pPr>
              <w:pStyle w:val="TableBodyText"/>
            </w:pPr>
            <w:r>
              <w:t>0x0002</w:t>
            </w:r>
          </w:p>
        </w:tc>
        <w:tc>
          <w:tcPr>
            <w:tcW w:w="0" w:type="auto"/>
            <w:vAlign w:val="center"/>
          </w:tcPr>
          <w:p w:rsidR="009C6D8D" w:rsidRDefault="00480823">
            <w:pPr>
              <w:pStyle w:val="TableBodyText"/>
            </w:pPr>
            <w:r>
              <w:t>The selection is one or more whole words.</w:t>
            </w:r>
          </w:p>
        </w:tc>
      </w:tr>
      <w:tr w:rsidR="009C6D8D" w:rsidTr="009C6D8D">
        <w:tc>
          <w:tcPr>
            <w:tcW w:w="0" w:type="auto"/>
            <w:vAlign w:val="center"/>
          </w:tcPr>
          <w:p w:rsidR="009C6D8D" w:rsidRDefault="00480823">
            <w:pPr>
              <w:pStyle w:val="TableBodyText"/>
            </w:pPr>
            <w:bookmarkStart w:id="4105" w:name="stySent"/>
            <w:r>
              <w:rPr>
                <w:b/>
              </w:rPr>
              <w:t>stySent</w:t>
            </w:r>
            <w:bookmarkEnd w:id="4105"/>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The selection is a sentence.</w:t>
            </w:r>
          </w:p>
        </w:tc>
      </w:tr>
      <w:tr w:rsidR="009C6D8D" w:rsidTr="009C6D8D">
        <w:tc>
          <w:tcPr>
            <w:tcW w:w="0" w:type="auto"/>
            <w:vAlign w:val="center"/>
          </w:tcPr>
          <w:p w:rsidR="009C6D8D" w:rsidRDefault="00480823">
            <w:pPr>
              <w:pStyle w:val="TableBodyText"/>
            </w:pPr>
            <w:bookmarkStart w:id="4106" w:name="styPara"/>
            <w:r>
              <w:rPr>
                <w:b/>
              </w:rPr>
              <w:t>styPara</w:t>
            </w:r>
            <w:bookmarkEnd w:id="4106"/>
          </w:p>
        </w:tc>
        <w:tc>
          <w:tcPr>
            <w:tcW w:w="0" w:type="auto"/>
            <w:vAlign w:val="center"/>
          </w:tcPr>
          <w:p w:rsidR="009C6D8D" w:rsidRDefault="00480823">
            <w:pPr>
              <w:pStyle w:val="TableBodyText"/>
            </w:pPr>
            <w:r>
              <w:t>0x0004</w:t>
            </w:r>
          </w:p>
        </w:tc>
        <w:tc>
          <w:tcPr>
            <w:tcW w:w="0" w:type="auto"/>
            <w:vAlign w:val="center"/>
          </w:tcPr>
          <w:p w:rsidR="009C6D8D" w:rsidRDefault="00480823">
            <w:pPr>
              <w:pStyle w:val="TableBodyText"/>
            </w:pPr>
            <w:r>
              <w:t>The selection is a paragraph or a table cell.</w:t>
            </w:r>
          </w:p>
        </w:tc>
      </w:tr>
      <w:tr w:rsidR="009C6D8D" w:rsidTr="009C6D8D">
        <w:tc>
          <w:tcPr>
            <w:tcW w:w="0" w:type="auto"/>
            <w:vAlign w:val="center"/>
          </w:tcPr>
          <w:p w:rsidR="009C6D8D" w:rsidRDefault="00480823">
            <w:pPr>
              <w:pStyle w:val="TableBodyText"/>
            </w:pPr>
            <w:bookmarkStart w:id="4107" w:name="styLine"/>
            <w:r>
              <w:rPr>
                <w:b/>
              </w:rPr>
              <w:t>styLine</w:t>
            </w:r>
            <w:bookmarkEnd w:id="4107"/>
          </w:p>
        </w:tc>
        <w:tc>
          <w:tcPr>
            <w:tcW w:w="0" w:type="auto"/>
            <w:vAlign w:val="center"/>
          </w:tcPr>
          <w:p w:rsidR="009C6D8D" w:rsidRDefault="00480823">
            <w:pPr>
              <w:pStyle w:val="TableBodyText"/>
            </w:pPr>
            <w:r>
              <w:t>0x0005</w:t>
            </w:r>
          </w:p>
        </w:tc>
        <w:tc>
          <w:tcPr>
            <w:tcW w:w="0" w:type="auto"/>
            <w:vAlign w:val="center"/>
          </w:tcPr>
          <w:p w:rsidR="009C6D8D" w:rsidRDefault="00480823">
            <w:pPr>
              <w:pStyle w:val="TableBodyText"/>
            </w:pPr>
            <w:r>
              <w:t>The selection is one or more whole lines of text.</w:t>
            </w:r>
          </w:p>
        </w:tc>
      </w:tr>
      <w:tr w:rsidR="009C6D8D" w:rsidTr="009C6D8D">
        <w:tc>
          <w:tcPr>
            <w:tcW w:w="0" w:type="auto"/>
            <w:vAlign w:val="center"/>
          </w:tcPr>
          <w:p w:rsidR="009C6D8D" w:rsidRDefault="00480823">
            <w:pPr>
              <w:pStyle w:val="TableBodyText"/>
            </w:pPr>
            <w:bookmarkStart w:id="4108" w:name="styCol"/>
            <w:r>
              <w:rPr>
                <w:b/>
              </w:rPr>
              <w:t>styCol</w:t>
            </w:r>
            <w:bookmarkEnd w:id="4108"/>
          </w:p>
        </w:tc>
        <w:tc>
          <w:tcPr>
            <w:tcW w:w="0" w:type="auto"/>
            <w:vAlign w:val="center"/>
          </w:tcPr>
          <w:p w:rsidR="009C6D8D" w:rsidRDefault="00480823">
            <w:pPr>
              <w:pStyle w:val="TableBodyText"/>
            </w:pPr>
            <w:r>
              <w:t>0x000C</w:t>
            </w:r>
          </w:p>
        </w:tc>
        <w:tc>
          <w:tcPr>
            <w:tcW w:w="0" w:type="auto"/>
            <w:vAlign w:val="center"/>
          </w:tcPr>
          <w:p w:rsidR="009C6D8D" w:rsidRDefault="00480823">
            <w:pPr>
              <w:pStyle w:val="TableBodyText"/>
            </w:pPr>
            <w:r>
              <w:t xml:space="preserve">The </w:t>
            </w:r>
            <w:r>
              <w:t>selection is one or more whole table cells.</w:t>
            </w:r>
          </w:p>
        </w:tc>
      </w:tr>
      <w:tr w:rsidR="009C6D8D" w:rsidTr="009C6D8D">
        <w:tc>
          <w:tcPr>
            <w:tcW w:w="0" w:type="auto"/>
            <w:vAlign w:val="center"/>
          </w:tcPr>
          <w:p w:rsidR="009C6D8D" w:rsidRDefault="00480823">
            <w:pPr>
              <w:pStyle w:val="TableBodyText"/>
            </w:pPr>
            <w:bookmarkStart w:id="4109" w:name="styRow"/>
            <w:r>
              <w:rPr>
                <w:b/>
              </w:rPr>
              <w:t>styRow</w:t>
            </w:r>
            <w:bookmarkEnd w:id="4109"/>
          </w:p>
        </w:tc>
        <w:tc>
          <w:tcPr>
            <w:tcW w:w="0" w:type="auto"/>
            <w:vAlign w:val="center"/>
          </w:tcPr>
          <w:p w:rsidR="009C6D8D" w:rsidRDefault="00480823">
            <w:pPr>
              <w:pStyle w:val="TableBodyText"/>
            </w:pPr>
            <w:r>
              <w:t>0x000D</w:t>
            </w:r>
          </w:p>
        </w:tc>
        <w:tc>
          <w:tcPr>
            <w:tcW w:w="0" w:type="auto"/>
            <w:vAlign w:val="center"/>
          </w:tcPr>
          <w:p w:rsidR="009C6D8D" w:rsidRDefault="00480823">
            <w:pPr>
              <w:pStyle w:val="TableBodyText"/>
            </w:pPr>
            <w:r>
              <w:t>The selection is one or more table rows.</w:t>
            </w:r>
          </w:p>
        </w:tc>
      </w:tr>
      <w:tr w:rsidR="009C6D8D" w:rsidTr="009C6D8D">
        <w:tc>
          <w:tcPr>
            <w:tcW w:w="0" w:type="auto"/>
            <w:vAlign w:val="center"/>
          </w:tcPr>
          <w:p w:rsidR="009C6D8D" w:rsidRDefault="00480823">
            <w:pPr>
              <w:pStyle w:val="TableBodyText"/>
            </w:pPr>
            <w:bookmarkStart w:id="4110" w:name="styColAll"/>
            <w:r>
              <w:rPr>
                <w:b/>
              </w:rPr>
              <w:t>styColAll</w:t>
            </w:r>
            <w:bookmarkEnd w:id="4110"/>
          </w:p>
        </w:tc>
        <w:tc>
          <w:tcPr>
            <w:tcW w:w="0" w:type="auto"/>
            <w:vAlign w:val="center"/>
          </w:tcPr>
          <w:p w:rsidR="009C6D8D" w:rsidRDefault="00480823">
            <w:pPr>
              <w:pStyle w:val="TableBodyText"/>
            </w:pPr>
            <w:r>
              <w:t>0x000E</w:t>
            </w:r>
          </w:p>
        </w:tc>
        <w:tc>
          <w:tcPr>
            <w:tcW w:w="0" w:type="auto"/>
            <w:vAlign w:val="center"/>
          </w:tcPr>
          <w:p w:rsidR="009C6D8D" w:rsidRDefault="00480823">
            <w:pPr>
              <w:pStyle w:val="TableBodyText"/>
            </w:pPr>
            <w:r>
              <w:t>The selection is one or more table columns.</w:t>
            </w:r>
          </w:p>
        </w:tc>
      </w:tr>
      <w:tr w:rsidR="009C6D8D" w:rsidTr="009C6D8D">
        <w:tc>
          <w:tcPr>
            <w:tcW w:w="0" w:type="auto"/>
            <w:vAlign w:val="center"/>
          </w:tcPr>
          <w:p w:rsidR="009C6D8D" w:rsidRDefault="00480823">
            <w:pPr>
              <w:pStyle w:val="TableBodyText"/>
            </w:pPr>
            <w:bookmarkStart w:id="4111" w:name="styWholeTable"/>
            <w:r>
              <w:rPr>
                <w:b/>
              </w:rPr>
              <w:t>styWholeTable</w:t>
            </w:r>
            <w:bookmarkEnd w:id="4111"/>
          </w:p>
        </w:tc>
        <w:tc>
          <w:tcPr>
            <w:tcW w:w="0" w:type="auto"/>
            <w:vAlign w:val="center"/>
          </w:tcPr>
          <w:p w:rsidR="009C6D8D" w:rsidRDefault="00480823">
            <w:pPr>
              <w:pStyle w:val="TableBodyText"/>
            </w:pPr>
            <w:r>
              <w:t>0x000F</w:t>
            </w:r>
          </w:p>
        </w:tc>
        <w:tc>
          <w:tcPr>
            <w:tcW w:w="0" w:type="auto"/>
            <w:vAlign w:val="center"/>
          </w:tcPr>
          <w:p w:rsidR="009C6D8D" w:rsidRDefault="00480823">
            <w:pPr>
              <w:pStyle w:val="TableBodyText"/>
            </w:pPr>
            <w:r>
              <w:t>The selection is a whole table.</w:t>
            </w:r>
          </w:p>
        </w:tc>
      </w:tr>
      <w:tr w:rsidR="009C6D8D" w:rsidTr="009C6D8D">
        <w:tc>
          <w:tcPr>
            <w:tcW w:w="0" w:type="auto"/>
            <w:vAlign w:val="center"/>
          </w:tcPr>
          <w:p w:rsidR="009C6D8D" w:rsidRDefault="00480823">
            <w:pPr>
              <w:pStyle w:val="TableBodyText"/>
            </w:pPr>
            <w:bookmarkStart w:id="4112" w:name="styPrefix"/>
            <w:r>
              <w:rPr>
                <w:b/>
              </w:rPr>
              <w:t>styPrefix</w:t>
            </w:r>
            <w:bookmarkEnd w:id="4112"/>
          </w:p>
        </w:tc>
        <w:tc>
          <w:tcPr>
            <w:tcW w:w="0" w:type="auto"/>
            <w:vAlign w:val="center"/>
          </w:tcPr>
          <w:p w:rsidR="009C6D8D" w:rsidRDefault="00480823">
            <w:pPr>
              <w:pStyle w:val="TableBodyText"/>
            </w:pPr>
            <w:r>
              <w:t>0x001B</w:t>
            </w:r>
          </w:p>
        </w:tc>
        <w:tc>
          <w:tcPr>
            <w:tcW w:w="0" w:type="auto"/>
            <w:vAlign w:val="center"/>
          </w:tcPr>
          <w:p w:rsidR="009C6D8D" w:rsidRDefault="00480823">
            <w:pPr>
              <w:pStyle w:val="TableBodyText"/>
            </w:pPr>
            <w:r>
              <w:t xml:space="preserve">The selection is a </w:t>
            </w:r>
            <w:r>
              <w:t>bullet or numbering character in a bulleted or numbered list.</w:t>
            </w:r>
          </w:p>
        </w:tc>
      </w:tr>
    </w:tbl>
    <w:p w:rsidR="009C6D8D" w:rsidRDefault="00480823">
      <w:pPr>
        <w:pStyle w:val="Heading3"/>
      </w:pPr>
      <w:bookmarkStart w:id="4113" w:name="Section_362400c8aeca4edea0ec3a9b976f0624"/>
      <w:bookmarkStart w:id="4114" w:name="TabJC"/>
      <w:bookmarkStart w:id="4115" w:name="_Toc471996773"/>
      <w:r>
        <w:t>TabJC</w:t>
      </w:r>
      <w:bookmarkEnd w:id="4113"/>
      <w:bookmarkEnd w:id="4114"/>
      <w:bookmarkEnd w:id="4115"/>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9C6D8D" w:rsidRDefault="00480823">
      <w:r>
        <w:t xml:space="preserve">The </w:t>
      </w:r>
      <w:r>
        <w:rPr>
          <w:b/>
        </w:rPr>
        <w:t>TabJC</w:t>
      </w:r>
      <w:r>
        <w:t xml:space="preserve"> enumeration provides a 3-bit unsigned inte</w:t>
      </w:r>
      <w:r>
        <w:t>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116" w:name="jcLeft"/>
            <w:r>
              <w:rPr>
                <w:b/>
              </w:rPr>
              <w:t>jcLeft</w:t>
            </w:r>
            <w:bookmarkEnd w:id="4116"/>
          </w:p>
        </w:tc>
        <w:tc>
          <w:tcPr>
            <w:tcW w:w="0" w:type="auto"/>
            <w:vAlign w:val="center"/>
          </w:tcPr>
          <w:p w:rsidR="009C6D8D" w:rsidRDefault="00480823">
            <w:pPr>
              <w:pStyle w:val="TableBodyText"/>
            </w:pPr>
            <w:r>
              <w:t>0x0</w:t>
            </w:r>
          </w:p>
        </w:tc>
        <w:tc>
          <w:tcPr>
            <w:tcW w:w="0" w:type="auto"/>
            <w:vAlign w:val="center"/>
          </w:tcPr>
          <w:p w:rsidR="009C6D8D" w:rsidRDefault="00480823">
            <w:pPr>
              <w:pStyle w:val="TableBodyText"/>
            </w:pPr>
            <w:r>
              <w:t>Left justification.</w:t>
            </w:r>
          </w:p>
        </w:tc>
      </w:tr>
      <w:tr w:rsidR="009C6D8D" w:rsidTr="009C6D8D">
        <w:tc>
          <w:tcPr>
            <w:tcW w:w="0" w:type="auto"/>
            <w:vAlign w:val="center"/>
          </w:tcPr>
          <w:p w:rsidR="009C6D8D" w:rsidRDefault="00480823">
            <w:pPr>
              <w:pStyle w:val="TableBodyText"/>
            </w:pPr>
            <w:bookmarkStart w:id="4117" w:name="jcCenter"/>
            <w:r>
              <w:rPr>
                <w:b/>
              </w:rPr>
              <w:t>jcCenter</w:t>
            </w:r>
            <w:bookmarkEnd w:id="4117"/>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Center justification.</w:t>
            </w:r>
          </w:p>
        </w:tc>
      </w:tr>
      <w:tr w:rsidR="009C6D8D" w:rsidTr="009C6D8D">
        <w:tc>
          <w:tcPr>
            <w:tcW w:w="0" w:type="auto"/>
            <w:vAlign w:val="center"/>
          </w:tcPr>
          <w:p w:rsidR="009C6D8D" w:rsidRDefault="00480823">
            <w:pPr>
              <w:pStyle w:val="TableBodyText"/>
            </w:pPr>
            <w:bookmarkStart w:id="4118" w:name="jcRight"/>
            <w:r>
              <w:rPr>
                <w:b/>
              </w:rPr>
              <w:t>jcRight</w:t>
            </w:r>
            <w:bookmarkEnd w:id="4118"/>
          </w:p>
        </w:tc>
        <w:tc>
          <w:tcPr>
            <w:tcW w:w="0" w:type="auto"/>
            <w:vAlign w:val="center"/>
          </w:tcPr>
          <w:p w:rsidR="009C6D8D" w:rsidRDefault="00480823">
            <w:pPr>
              <w:pStyle w:val="TableBodyText"/>
            </w:pPr>
            <w:r>
              <w:t>0x2</w:t>
            </w:r>
          </w:p>
        </w:tc>
        <w:tc>
          <w:tcPr>
            <w:tcW w:w="0" w:type="auto"/>
            <w:vAlign w:val="center"/>
          </w:tcPr>
          <w:p w:rsidR="009C6D8D" w:rsidRDefault="00480823">
            <w:pPr>
              <w:pStyle w:val="TableBodyText"/>
            </w:pPr>
            <w:r>
              <w:t xml:space="preserve">Right </w:t>
            </w:r>
            <w:r>
              <w:t>justification.</w:t>
            </w:r>
          </w:p>
        </w:tc>
      </w:tr>
      <w:tr w:rsidR="009C6D8D" w:rsidTr="009C6D8D">
        <w:tc>
          <w:tcPr>
            <w:tcW w:w="0" w:type="auto"/>
            <w:vAlign w:val="center"/>
          </w:tcPr>
          <w:p w:rsidR="009C6D8D" w:rsidRDefault="00480823">
            <w:pPr>
              <w:pStyle w:val="TableBodyText"/>
            </w:pPr>
            <w:bookmarkStart w:id="4119" w:name="jcDecimal"/>
            <w:r>
              <w:rPr>
                <w:b/>
              </w:rPr>
              <w:t>jcDecimal</w:t>
            </w:r>
            <w:bookmarkEnd w:id="4119"/>
          </w:p>
        </w:tc>
        <w:tc>
          <w:tcPr>
            <w:tcW w:w="0" w:type="auto"/>
            <w:vAlign w:val="center"/>
          </w:tcPr>
          <w:p w:rsidR="009C6D8D" w:rsidRDefault="00480823">
            <w:pPr>
              <w:pStyle w:val="TableBodyText"/>
            </w:pPr>
            <w:r>
              <w:t>0x3</w:t>
            </w:r>
          </w:p>
        </w:tc>
        <w:tc>
          <w:tcPr>
            <w:tcW w:w="0" w:type="auto"/>
            <w:vAlign w:val="center"/>
          </w:tcPr>
          <w:p w:rsidR="009C6D8D" w:rsidRDefault="00480823">
            <w:pPr>
              <w:pStyle w:val="TableBodyText"/>
            </w:pPr>
            <w:r>
              <w:t xml:space="preserve">Specifies that the current tab stop results in a location in the document at which all following text is aligned around the first decimal separator in the following text runs. If there is no decimal separator, text is aligned </w:t>
            </w:r>
            <w:r>
              <w:t>around the implicit decimal separator after the last digit of the first numeric value that appears in the following text. All text runs before the first decimal character appear before the tab stop; all text runs after it appear after the tab stop location</w:t>
            </w:r>
            <w:r>
              <w:t>.</w:t>
            </w:r>
          </w:p>
        </w:tc>
      </w:tr>
      <w:tr w:rsidR="009C6D8D" w:rsidTr="009C6D8D">
        <w:tc>
          <w:tcPr>
            <w:tcW w:w="0" w:type="auto"/>
            <w:vAlign w:val="center"/>
          </w:tcPr>
          <w:p w:rsidR="009C6D8D" w:rsidRDefault="00480823">
            <w:pPr>
              <w:pStyle w:val="TableBodyText"/>
            </w:pPr>
            <w:bookmarkStart w:id="4120" w:name="jcBar"/>
            <w:r>
              <w:rPr>
                <w:b/>
              </w:rPr>
              <w:t>jcBar</w:t>
            </w:r>
            <w:bookmarkEnd w:id="4120"/>
          </w:p>
        </w:tc>
        <w:tc>
          <w:tcPr>
            <w:tcW w:w="0" w:type="auto"/>
            <w:vAlign w:val="center"/>
          </w:tcPr>
          <w:p w:rsidR="009C6D8D" w:rsidRDefault="00480823">
            <w:pPr>
              <w:pStyle w:val="TableBodyText"/>
            </w:pPr>
            <w:r>
              <w:t>0x4</w:t>
            </w:r>
          </w:p>
        </w:tc>
        <w:tc>
          <w:tcPr>
            <w:tcW w:w="0" w:type="auto"/>
            <w:vAlign w:val="center"/>
          </w:tcPr>
          <w:p w:rsidR="009C6D8D" w:rsidRDefault="00480823">
            <w:pPr>
              <w:pStyle w:val="TableBodyText"/>
            </w:pPr>
            <w:r>
              <w:t xml:space="preserve">Specifies that the current tab is a </w:t>
            </w:r>
            <w:hyperlink w:anchor="gt_cbe82fe4-5cf4-42c3-8564-bd9cbd2a5482">
              <w:r>
                <w:rPr>
                  <w:rStyle w:val="HyperlinkGreen"/>
                  <w:b/>
                </w:rPr>
                <w:t>bar tab</w:t>
              </w:r>
            </w:hyperlink>
            <w:r>
              <w:t>.</w:t>
            </w:r>
          </w:p>
        </w:tc>
      </w:tr>
      <w:tr w:rsidR="009C6D8D" w:rsidTr="009C6D8D">
        <w:tc>
          <w:tcPr>
            <w:tcW w:w="0" w:type="auto"/>
            <w:vAlign w:val="center"/>
          </w:tcPr>
          <w:p w:rsidR="009C6D8D" w:rsidRDefault="00480823">
            <w:pPr>
              <w:pStyle w:val="TableBodyText"/>
            </w:pPr>
            <w:bookmarkStart w:id="4121" w:name="jcList"/>
            <w:r>
              <w:rPr>
                <w:b/>
              </w:rPr>
              <w:t>jcList</w:t>
            </w:r>
            <w:bookmarkEnd w:id="4121"/>
          </w:p>
        </w:tc>
        <w:tc>
          <w:tcPr>
            <w:tcW w:w="0" w:type="auto"/>
            <w:vAlign w:val="center"/>
          </w:tcPr>
          <w:p w:rsidR="009C6D8D" w:rsidRDefault="00480823">
            <w:pPr>
              <w:pStyle w:val="TableBodyText"/>
            </w:pPr>
            <w:r>
              <w:t>0x6</w:t>
            </w:r>
          </w:p>
        </w:tc>
        <w:tc>
          <w:tcPr>
            <w:tcW w:w="0" w:type="auto"/>
            <w:vAlign w:val="center"/>
          </w:tcPr>
          <w:p w:rsidR="009C6D8D" w:rsidRDefault="00480823">
            <w:pPr>
              <w:pStyle w:val="TableBodyText"/>
            </w:pPr>
            <w:r>
              <w:t xml:space="preserve">Specifies that the current tab is a </w:t>
            </w:r>
            <w:hyperlink w:anchor="gt_ff2336c0-95ea-4cbd-bf68-abf28e6eeb72">
              <w:r>
                <w:rPr>
                  <w:rStyle w:val="HyperlinkGreen"/>
                  <w:b/>
                </w:rPr>
                <w:t>list tab</w:t>
              </w:r>
            </w:hyperlink>
            <w:r>
              <w:t>.</w:t>
            </w:r>
          </w:p>
        </w:tc>
      </w:tr>
    </w:tbl>
    <w:p w:rsidR="009C6D8D" w:rsidRDefault="00480823">
      <w:pPr>
        <w:pStyle w:val="Heading3"/>
      </w:pPr>
      <w:bookmarkStart w:id="4122" w:name="Section_39b198d5a1dd4959a7070727a3cf3f43"/>
      <w:bookmarkStart w:id="4123" w:name="TabLC"/>
      <w:bookmarkStart w:id="4124" w:name="_Toc471996774"/>
      <w:r>
        <w:t>TabLC</w:t>
      </w:r>
      <w:bookmarkEnd w:id="4122"/>
      <w:bookmarkEnd w:id="4123"/>
      <w:bookmarkEnd w:id="4124"/>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9C6D8D" w:rsidRDefault="00480823">
      <w:r>
        <w:t xml:space="preserve">The </w:t>
      </w:r>
      <w:r>
        <w:rPr>
          <w:b/>
        </w:rPr>
        <w:t>TabLC</w:t>
      </w:r>
      <w:r>
        <w:t xml:space="preserve"> enumeration is a 3-bit unsigned integer that specifies the characters that are used to fill in the space which</w:t>
      </w:r>
      <w:r>
        <w:t xml:space="preserve">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125" w:name="tlcNone"/>
            <w:r>
              <w:rPr>
                <w:b/>
              </w:rPr>
              <w:t>tlcNone</w:t>
            </w:r>
            <w:bookmarkEnd w:id="4125"/>
          </w:p>
        </w:tc>
        <w:tc>
          <w:tcPr>
            <w:tcW w:w="0" w:type="auto"/>
            <w:vAlign w:val="center"/>
          </w:tcPr>
          <w:p w:rsidR="009C6D8D" w:rsidRDefault="00480823">
            <w:pPr>
              <w:pStyle w:val="TableBodyText"/>
            </w:pPr>
            <w:r>
              <w:t>0x0</w:t>
            </w:r>
          </w:p>
        </w:tc>
        <w:tc>
          <w:tcPr>
            <w:tcW w:w="0" w:type="auto"/>
            <w:vAlign w:val="center"/>
          </w:tcPr>
          <w:p w:rsidR="009C6D8D" w:rsidRDefault="00480823">
            <w:pPr>
              <w:pStyle w:val="TableBodyText"/>
            </w:pPr>
            <w:r>
              <w:t>No leader.</w:t>
            </w:r>
          </w:p>
        </w:tc>
      </w:tr>
      <w:tr w:rsidR="009C6D8D" w:rsidTr="009C6D8D">
        <w:tc>
          <w:tcPr>
            <w:tcW w:w="0" w:type="auto"/>
            <w:vAlign w:val="center"/>
          </w:tcPr>
          <w:p w:rsidR="009C6D8D" w:rsidRDefault="00480823">
            <w:pPr>
              <w:pStyle w:val="TableBodyText"/>
            </w:pPr>
            <w:bookmarkStart w:id="4126" w:name="tlcDot"/>
            <w:r>
              <w:rPr>
                <w:b/>
              </w:rPr>
              <w:t>tlcDot</w:t>
            </w:r>
            <w:bookmarkEnd w:id="4126"/>
          </w:p>
        </w:tc>
        <w:tc>
          <w:tcPr>
            <w:tcW w:w="0" w:type="auto"/>
            <w:vAlign w:val="center"/>
          </w:tcPr>
          <w:p w:rsidR="009C6D8D" w:rsidRDefault="00480823">
            <w:pPr>
              <w:pStyle w:val="TableBodyText"/>
            </w:pPr>
            <w:r>
              <w:t>0x1</w:t>
            </w:r>
          </w:p>
        </w:tc>
        <w:tc>
          <w:tcPr>
            <w:tcW w:w="0" w:type="auto"/>
            <w:vAlign w:val="center"/>
          </w:tcPr>
          <w:p w:rsidR="009C6D8D" w:rsidRDefault="00480823">
            <w:pPr>
              <w:pStyle w:val="TableBodyText"/>
            </w:pPr>
            <w:r>
              <w:t>Dot leader.</w:t>
            </w:r>
          </w:p>
        </w:tc>
      </w:tr>
      <w:tr w:rsidR="009C6D8D" w:rsidTr="009C6D8D">
        <w:tc>
          <w:tcPr>
            <w:tcW w:w="0" w:type="auto"/>
            <w:vAlign w:val="center"/>
          </w:tcPr>
          <w:p w:rsidR="009C6D8D" w:rsidRDefault="00480823">
            <w:pPr>
              <w:pStyle w:val="TableBodyText"/>
            </w:pPr>
            <w:bookmarkStart w:id="4127" w:name="tlcHyphen"/>
            <w:r>
              <w:rPr>
                <w:b/>
              </w:rPr>
              <w:t>tlcHyphen</w:t>
            </w:r>
            <w:bookmarkEnd w:id="4127"/>
          </w:p>
        </w:tc>
        <w:tc>
          <w:tcPr>
            <w:tcW w:w="0" w:type="auto"/>
            <w:vAlign w:val="center"/>
          </w:tcPr>
          <w:p w:rsidR="009C6D8D" w:rsidRDefault="00480823">
            <w:pPr>
              <w:pStyle w:val="TableBodyText"/>
            </w:pPr>
            <w:r>
              <w:t>0x2</w:t>
            </w:r>
          </w:p>
        </w:tc>
        <w:tc>
          <w:tcPr>
            <w:tcW w:w="0" w:type="auto"/>
            <w:vAlign w:val="center"/>
          </w:tcPr>
          <w:p w:rsidR="009C6D8D" w:rsidRDefault="00480823">
            <w:pPr>
              <w:pStyle w:val="TableBodyText"/>
            </w:pPr>
            <w:r>
              <w:t>Dashed leader.</w:t>
            </w:r>
          </w:p>
        </w:tc>
      </w:tr>
      <w:tr w:rsidR="009C6D8D" w:rsidTr="009C6D8D">
        <w:tc>
          <w:tcPr>
            <w:tcW w:w="0" w:type="auto"/>
            <w:vAlign w:val="center"/>
          </w:tcPr>
          <w:p w:rsidR="009C6D8D" w:rsidRDefault="00480823">
            <w:pPr>
              <w:pStyle w:val="TableBodyText"/>
            </w:pPr>
            <w:bookmarkStart w:id="4128" w:name="tlcUnderscore"/>
            <w:r>
              <w:rPr>
                <w:b/>
              </w:rPr>
              <w:t>tlcUnderscore</w:t>
            </w:r>
            <w:bookmarkEnd w:id="4128"/>
          </w:p>
        </w:tc>
        <w:tc>
          <w:tcPr>
            <w:tcW w:w="0" w:type="auto"/>
            <w:vAlign w:val="center"/>
          </w:tcPr>
          <w:p w:rsidR="009C6D8D" w:rsidRDefault="00480823">
            <w:pPr>
              <w:pStyle w:val="TableBodyText"/>
            </w:pPr>
            <w:r>
              <w:t>0x3</w:t>
            </w:r>
          </w:p>
        </w:tc>
        <w:tc>
          <w:tcPr>
            <w:tcW w:w="0" w:type="auto"/>
            <w:vAlign w:val="center"/>
          </w:tcPr>
          <w:p w:rsidR="009C6D8D" w:rsidRDefault="00480823">
            <w:pPr>
              <w:pStyle w:val="TableBodyText"/>
            </w:pPr>
            <w:r>
              <w:t>Underscore leader.</w:t>
            </w:r>
          </w:p>
        </w:tc>
      </w:tr>
      <w:tr w:rsidR="009C6D8D" w:rsidTr="009C6D8D">
        <w:tc>
          <w:tcPr>
            <w:tcW w:w="0" w:type="auto"/>
            <w:vAlign w:val="center"/>
          </w:tcPr>
          <w:p w:rsidR="009C6D8D" w:rsidRDefault="00480823">
            <w:pPr>
              <w:pStyle w:val="TableBodyText"/>
            </w:pPr>
            <w:bookmarkStart w:id="4129" w:name="tlcHeavy"/>
            <w:r>
              <w:rPr>
                <w:b/>
              </w:rPr>
              <w:t>tlcHeavy</w:t>
            </w:r>
            <w:bookmarkEnd w:id="4129"/>
          </w:p>
        </w:tc>
        <w:tc>
          <w:tcPr>
            <w:tcW w:w="0" w:type="auto"/>
            <w:vAlign w:val="center"/>
          </w:tcPr>
          <w:p w:rsidR="009C6D8D" w:rsidRDefault="00480823">
            <w:pPr>
              <w:pStyle w:val="TableBodyText"/>
            </w:pPr>
            <w:r>
              <w:t>0x4</w:t>
            </w:r>
          </w:p>
        </w:tc>
        <w:tc>
          <w:tcPr>
            <w:tcW w:w="0" w:type="auto"/>
            <w:vAlign w:val="center"/>
          </w:tcPr>
          <w:p w:rsidR="009C6D8D" w:rsidRDefault="00480823">
            <w:pPr>
              <w:pStyle w:val="TableBodyText"/>
            </w:pPr>
            <w:r>
              <w:t xml:space="preserve">Same as </w:t>
            </w:r>
            <w:r>
              <w:t>tlcUnderscore.</w:t>
            </w:r>
          </w:p>
        </w:tc>
      </w:tr>
      <w:tr w:rsidR="009C6D8D" w:rsidTr="009C6D8D">
        <w:tc>
          <w:tcPr>
            <w:tcW w:w="0" w:type="auto"/>
            <w:vAlign w:val="center"/>
          </w:tcPr>
          <w:p w:rsidR="009C6D8D" w:rsidRDefault="00480823">
            <w:pPr>
              <w:pStyle w:val="TableBodyText"/>
            </w:pPr>
            <w:bookmarkStart w:id="4130" w:name="tlcMiddleDot"/>
            <w:r>
              <w:rPr>
                <w:b/>
              </w:rPr>
              <w:lastRenderedPageBreak/>
              <w:t>tlcMiddleDot</w:t>
            </w:r>
            <w:bookmarkEnd w:id="4130"/>
          </w:p>
        </w:tc>
        <w:tc>
          <w:tcPr>
            <w:tcW w:w="0" w:type="auto"/>
            <w:vAlign w:val="center"/>
          </w:tcPr>
          <w:p w:rsidR="009C6D8D" w:rsidRDefault="00480823">
            <w:pPr>
              <w:pStyle w:val="TableBodyText"/>
            </w:pPr>
            <w:r>
              <w:t>0x5</w:t>
            </w:r>
          </w:p>
        </w:tc>
        <w:tc>
          <w:tcPr>
            <w:tcW w:w="0" w:type="auto"/>
            <w:vAlign w:val="center"/>
          </w:tcPr>
          <w:p w:rsidR="009C6D8D" w:rsidRDefault="00480823">
            <w:pPr>
              <w:pStyle w:val="TableBodyText"/>
            </w:pPr>
            <w:r>
              <w:t>Centered dot leader.</w:t>
            </w:r>
          </w:p>
        </w:tc>
      </w:tr>
      <w:tr w:rsidR="009C6D8D" w:rsidTr="009C6D8D">
        <w:tc>
          <w:tcPr>
            <w:tcW w:w="0" w:type="auto"/>
            <w:vAlign w:val="center"/>
          </w:tcPr>
          <w:p w:rsidR="009C6D8D" w:rsidRDefault="00480823">
            <w:pPr>
              <w:pStyle w:val="TableBodyText"/>
            </w:pPr>
            <w:bookmarkStart w:id="4131" w:name="tlcDefault"/>
            <w:r>
              <w:rPr>
                <w:b/>
              </w:rPr>
              <w:t>tlcDefault</w:t>
            </w:r>
            <w:bookmarkEnd w:id="4131"/>
          </w:p>
        </w:tc>
        <w:tc>
          <w:tcPr>
            <w:tcW w:w="0" w:type="auto"/>
            <w:vAlign w:val="center"/>
          </w:tcPr>
          <w:p w:rsidR="009C6D8D" w:rsidRDefault="00480823">
            <w:pPr>
              <w:pStyle w:val="TableBodyText"/>
            </w:pPr>
            <w:r>
              <w:t>0x7</w:t>
            </w:r>
          </w:p>
        </w:tc>
        <w:tc>
          <w:tcPr>
            <w:tcW w:w="0" w:type="auto"/>
            <w:vAlign w:val="center"/>
          </w:tcPr>
          <w:p w:rsidR="009C6D8D" w:rsidRDefault="00480823">
            <w:pPr>
              <w:pStyle w:val="TableBodyText"/>
            </w:pPr>
            <w:r>
              <w:t>Same as tlcNone.</w:t>
            </w:r>
          </w:p>
        </w:tc>
      </w:tr>
    </w:tbl>
    <w:p w:rsidR="009C6D8D" w:rsidRDefault="00480823">
      <w:pPr>
        <w:pStyle w:val="Heading3"/>
      </w:pPr>
      <w:bookmarkStart w:id="4132" w:name="Section_203adfdf332c4f4eb3d93a809d4b275b"/>
      <w:bookmarkStart w:id="4133" w:name="TableBordersOperand"/>
      <w:bookmarkStart w:id="4134" w:name="_Toc471996775"/>
      <w:r>
        <w:t>TableBordersOperand</w:t>
      </w:r>
      <w:bookmarkEnd w:id="4132"/>
      <w:bookmarkEnd w:id="4133"/>
      <w:bookmarkEnd w:id="4134"/>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w:instrText>
      </w:r>
      <w:r>
        <w:instrText xml:space="preserve">ersOperand" </w:instrText>
      </w:r>
      <w:r>
        <w:fldChar w:fldCharType="end"/>
      </w:r>
    </w:p>
    <w:p w:rsidR="009C6D8D" w:rsidRDefault="00480823">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brcTop</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brcLeft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brcBottom</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brcRight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brcHorizontalInside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brcVerticalInside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9C6D8D" w:rsidRDefault="00480823">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9C6D8D" w:rsidRDefault="00480823">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9C6D8D" w:rsidRDefault="00480823">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9C6D8D" w:rsidRDefault="00480823">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9C6D8D" w:rsidRDefault="00480823">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9C6D8D" w:rsidRDefault="00480823">
      <w:pPr>
        <w:pStyle w:val="Definition-Field"/>
      </w:pPr>
      <w:r>
        <w:rPr>
          <w:b/>
        </w:rPr>
        <w:lastRenderedPageBreak/>
        <w:t xml:space="preserve">brcVerticalInside (8 bytes): </w:t>
      </w:r>
      <w:r>
        <w:t xml:space="preserve">A </w:t>
      </w:r>
      <w:r>
        <w:rPr>
          <w:b/>
        </w:rPr>
        <w:t>Brc</w:t>
      </w:r>
      <w:r>
        <w:t xml:space="preserve"> structure that specifies t</w:t>
      </w:r>
      <w:r>
        <w:t>he vertical border between the cells in the row.</w:t>
      </w:r>
    </w:p>
    <w:p w:rsidR="009C6D8D" w:rsidRDefault="00480823">
      <w:pPr>
        <w:pStyle w:val="Heading3"/>
      </w:pPr>
      <w:bookmarkStart w:id="4135" w:name="Section_e334b7931c104fed8fac69c3f8fb41b6"/>
      <w:bookmarkStart w:id="4136" w:name="TableBordersOperand80"/>
      <w:bookmarkStart w:id="4137" w:name="_Toc471996776"/>
      <w:r>
        <w:t>TableBordersOperand80</w:t>
      </w:r>
      <w:bookmarkEnd w:id="4135"/>
      <w:bookmarkEnd w:id="4136"/>
      <w:bookmarkEnd w:id="4137"/>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9C6D8D" w:rsidRDefault="00480823">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brcTop</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brcLeft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brcBottom</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brcRight</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brcHorizontalInside</w:t>
            </w:r>
          </w:p>
        </w:tc>
      </w:tr>
      <w:tr w:rsidR="009C6D8D" w:rsidTr="009C6D8D">
        <w:trPr>
          <w:trHeight w:hRule="exact" w:val="490"/>
        </w:trPr>
        <w:tc>
          <w:tcPr>
            <w:tcW w:w="2160" w:type="dxa"/>
            <w:gridSpan w:val="8"/>
          </w:tcPr>
          <w:p w:rsidR="009C6D8D" w:rsidRDefault="00480823">
            <w:pPr>
              <w:pStyle w:val="PacketDiagramBodyText"/>
            </w:pPr>
            <w:r>
              <w:t>...</w:t>
            </w:r>
          </w:p>
        </w:tc>
        <w:tc>
          <w:tcPr>
            <w:tcW w:w="6480" w:type="dxa"/>
            <w:gridSpan w:val="24"/>
          </w:tcPr>
          <w:p w:rsidR="009C6D8D" w:rsidRDefault="00480823">
            <w:pPr>
              <w:pStyle w:val="PacketDiagramBodyText"/>
            </w:pPr>
            <w:r>
              <w:t>brcVerticalInside</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An unsigned integer that specifies the size of this operand, not including this byte. This value MUST be 0x18.</w:t>
      </w:r>
    </w:p>
    <w:p w:rsidR="009C6D8D" w:rsidRDefault="00480823">
      <w:pPr>
        <w:pStyle w:val="Definition-Field"/>
      </w:pPr>
      <w:r>
        <w:rPr>
          <w:b/>
        </w:rPr>
        <w:t xml:space="preserve">brcTop (4 bytes): </w:t>
      </w:r>
      <w:r>
        <w:t xml:space="preserve">A </w:t>
      </w:r>
      <w:hyperlink w:anchor="Section_8458edbdc81c4ec7b5ffc99c50575301" w:history="1">
        <w:r>
          <w:rPr>
            <w:rStyle w:val="Hyperlink"/>
            <w:b/>
          </w:rPr>
          <w:t>Brc</w:t>
        </w:r>
        <w:r>
          <w:rPr>
            <w:rStyle w:val="Hyperlink"/>
            <w:b/>
          </w:rPr>
          <w:t>80MayBeNil</w:t>
        </w:r>
      </w:hyperlink>
      <w:r>
        <w:t xml:space="preserve"> structure that specifies the top border of the row, if it is the first row in the table.</w:t>
      </w:r>
    </w:p>
    <w:p w:rsidR="009C6D8D" w:rsidRDefault="00480823">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r>
        <w:t>.</w:t>
      </w:r>
    </w:p>
    <w:p w:rsidR="009C6D8D" w:rsidRDefault="00480823">
      <w:pPr>
        <w:pStyle w:val="Definition-Field"/>
      </w:pPr>
      <w:r>
        <w:rPr>
          <w:b/>
        </w:rPr>
        <w:t xml:space="preserve">brcBottom (4 bytes): </w:t>
      </w:r>
      <w:r>
        <w:t xml:space="preserve">A </w:t>
      </w:r>
      <w:r>
        <w:rPr>
          <w:b/>
        </w:rPr>
        <w:t>Brc80MayBeNil</w:t>
      </w:r>
      <w:r>
        <w:t xml:space="preserve"> structure that specifies the bottom border of the row, if it is the last row in the table.</w:t>
      </w:r>
    </w:p>
    <w:p w:rsidR="009C6D8D" w:rsidRDefault="00480823">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9C6D8D" w:rsidRDefault="00480823">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9C6D8D" w:rsidRDefault="00480823">
      <w:pPr>
        <w:pStyle w:val="Definition-Field"/>
      </w:pPr>
      <w:r>
        <w:rPr>
          <w:b/>
        </w:rPr>
        <w:t xml:space="preserve">brcVerticalInside (4 bytes): </w:t>
      </w:r>
      <w:r>
        <w:t xml:space="preserve">A </w:t>
      </w:r>
      <w:r>
        <w:rPr>
          <w:b/>
        </w:rPr>
        <w:t>Brc80MayBeNi</w:t>
      </w:r>
      <w:r>
        <w:rPr>
          <w:b/>
        </w:rPr>
        <w:t>l</w:t>
      </w:r>
      <w:r>
        <w:t xml:space="preserve"> structure that specifies the vertical border between neighboring cells of this table row.</w:t>
      </w:r>
    </w:p>
    <w:p w:rsidR="009C6D8D" w:rsidRDefault="00480823">
      <w:pPr>
        <w:pStyle w:val="Heading3"/>
      </w:pPr>
      <w:bookmarkStart w:id="4138" w:name="Section_4e02def399754161906076dae3276604"/>
      <w:bookmarkStart w:id="4139" w:name="TableBrc80Operand"/>
      <w:bookmarkStart w:id="4140" w:name="_Toc471996777"/>
      <w:r>
        <w:t>TableBrc80Operand</w:t>
      </w:r>
      <w:bookmarkEnd w:id="4138"/>
      <w:bookmarkEnd w:id="4139"/>
      <w:bookmarkEnd w:id="4140"/>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9C6D8D" w:rsidRDefault="00480823">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bordersToApply</w:t>
            </w:r>
          </w:p>
        </w:tc>
      </w:tr>
      <w:tr w:rsidR="009C6D8D" w:rsidTr="009C6D8D">
        <w:trPr>
          <w:trHeight w:hRule="exact" w:val="490"/>
        </w:trPr>
        <w:tc>
          <w:tcPr>
            <w:tcW w:w="8640" w:type="dxa"/>
            <w:gridSpan w:val="32"/>
          </w:tcPr>
          <w:p w:rsidR="009C6D8D" w:rsidRDefault="00480823">
            <w:pPr>
              <w:pStyle w:val="PacketDiagramBodyText"/>
            </w:pPr>
            <w:r>
              <w:t>brc</w:t>
            </w:r>
          </w:p>
        </w:tc>
      </w:tr>
    </w:tbl>
    <w:p w:rsidR="009C6D8D" w:rsidRDefault="00480823">
      <w:pPr>
        <w:pStyle w:val="Definition-Field"/>
      </w:pPr>
      <w:r>
        <w:rPr>
          <w:b/>
        </w:rPr>
        <w:lastRenderedPageBreak/>
        <w:t xml:space="preserve">cb (1 byte): </w:t>
      </w:r>
      <w:r>
        <w:t xml:space="preserve"> An unsigned integer that specifies the size, in bytes, of the remainder of this structure. The value MUST be 7.</w:t>
      </w:r>
    </w:p>
    <w:p w:rsidR="009C6D8D" w:rsidRDefault="00480823">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w:t>
      </w:r>
      <w:r>
        <w:t xml:space="preserve">ell columns to apply the border type format.  </w:t>
      </w:r>
    </w:p>
    <w:p w:rsidR="009C6D8D" w:rsidRDefault="00480823">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w:t>
      </w:r>
      <w:r>
        <w:t>ted:</w:t>
      </w:r>
    </w:p>
    <w:p w:rsidR="009C6D8D" w:rsidRDefault="00480823">
      <w:pPr>
        <w:pStyle w:val="Definition-Field2"/>
      </w:pPr>
      <w:r>
        <w:t>0x01: Top border.</w:t>
      </w:r>
    </w:p>
    <w:p w:rsidR="009C6D8D" w:rsidRDefault="00480823">
      <w:pPr>
        <w:pStyle w:val="Definition-Field2"/>
      </w:pPr>
      <w:r>
        <w:t>0x02: Logical left border.</w:t>
      </w:r>
    </w:p>
    <w:p w:rsidR="009C6D8D" w:rsidRDefault="00480823">
      <w:pPr>
        <w:pStyle w:val="Definition-Field2"/>
      </w:pPr>
      <w:r>
        <w:t>0x04: Bottom border.</w:t>
      </w:r>
    </w:p>
    <w:p w:rsidR="009C6D8D" w:rsidRDefault="00480823">
      <w:pPr>
        <w:pStyle w:val="Definition-Field2"/>
      </w:pPr>
      <w:r>
        <w:t>0x08: Logical right border.</w:t>
      </w:r>
    </w:p>
    <w:p w:rsidR="009C6D8D" w:rsidRDefault="00480823">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w:t>
      </w:r>
      <w:r>
        <w:t xml:space="preserve">ges which are indicated by </w:t>
      </w:r>
      <w:r>
        <w:rPr>
          <w:b/>
        </w:rPr>
        <w:t>bordersToApply</w:t>
      </w:r>
      <w:r>
        <w:t>.</w:t>
      </w:r>
    </w:p>
    <w:p w:rsidR="009C6D8D" w:rsidRDefault="00480823">
      <w:pPr>
        <w:pStyle w:val="Heading3"/>
      </w:pPr>
      <w:bookmarkStart w:id="4141" w:name="Section_d8a2205c93cd4f79a0be2656cd6d6fcc"/>
      <w:bookmarkStart w:id="4142" w:name="TableBrcOperand"/>
      <w:bookmarkStart w:id="4143" w:name="_Toc471996778"/>
      <w:r>
        <w:t>TableBrcOperand</w:t>
      </w:r>
      <w:bookmarkEnd w:id="4141"/>
      <w:bookmarkEnd w:id="4142"/>
      <w:bookmarkEnd w:id="4143"/>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9C6D8D" w:rsidRDefault="00480823">
      <w:r>
        <w:t xml:space="preserve">The </w:t>
      </w:r>
      <w:r>
        <w:rPr>
          <w:b/>
        </w:rPr>
        <w:t>TableBrcOperand</w:t>
      </w:r>
      <w:r>
        <w:t xml:space="preserve"> structure is an operand that s</w:t>
      </w:r>
      <w:r>
        <w:t>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bordersToApply</w:t>
            </w:r>
          </w:p>
        </w:tc>
      </w:tr>
      <w:tr w:rsidR="009C6D8D" w:rsidTr="009C6D8D">
        <w:trPr>
          <w:trHeight w:hRule="exact" w:val="490"/>
        </w:trPr>
        <w:tc>
          <w:tcPr>
            <w:tcW w:w="8640" w:type="dxa"/>
            <w:gridSpan w:val="32"/>
          </w:tcPr>
          <w:p w:rsidR="009C6D8D" w:rsidRDefault="00480823">
            <w:pPr>
              <w:pStyle w:val="PacketDiagramBodyText"/>
            </w:pPr>
            <w:r>
              <w:t>brc</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w:t>
      </w:r>
      <w:r>
        <w:t xml:space="preserve">An unsigned integer that specifies the size, in bytes, of the remainder of this </w:t>
      </w:r>
      <w:r>
        <w:t>structure. This value MUST be 11.</w:t>
      </w:r>
    </w:p>
    <w:p w:rsidR="009C6D8D" w:rsidRDefault="0048082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9C6D8D" w:rsidRDefault="00480823">
      <w:pPr>
        <w:pStyle w:val="Definition-Field"/>
      </w:pPr>
      <w:r>
        <w:rPr>
          <w:b/>
        </w:rPr>
        <w:t xml:space="preserve">bordersToApply (1 byte): </w:t>
      </w:r>
      <w:r>
        <w:t>An unsigne</w:t>
      </w:r>
      <w:r>
        <w:t>d integer that specifies which borders are affected. The value MUST be the result of the bitwise OR of any subset of the following values that specifies an edge to be formatted:</w:t>
      </w:r>
    </w:p>
    <w:p w:rsidR="009C6D8D" w:rsidRDefault="00480823">
      <w:pPr>
        <w:pStyle w:val="Definition-Field2"/>
      </w:pPr>
      <w:r>
        <w:t>0x01: Top border.</w:t>
      </w:r>
    </w:p>
    <w:p w:rsidR="009C6D8D" w:rsidRDefault="00480823">
      <w:pPr>
        <w:pStyle w:val="Definition-Field2"/>
      </w:pPr>
      <w:r>
        <w:t>0x02: Logical left border.</w:t>
      </w:r>
    </w:p>
    <w:p w:rsidR="009C6D8D" w:rsidRDefault="00480823">
      <w:pPr>
        <w:pStyle w:val="Definition-Field2"/>
      </w:pPr>
      <w:r>
        <w:t>0x04: Bottom border.</w:t>
      </w:r>
    </w:p>
    <w:p w:rsidR="009C6D8D" w:rsidRDefault="00480823">
      <w:pPr>
        <w:pStyle w:val="Definition-Field2"/>
      </w:pPr>
      <w:r>
        <w:t>0x08: Logica</w:t>
      </w:r>
      <w:r>
        <w:t>l right border.</w:t>
      </w:r>
    </w:p>
    <w:p w:rsidR="009C6D8D" w:rsidRDefault="00480823">
      <w:pPr>
        <w:pStyle w:val="Definition-Field2"/>
      </w:pPr>
      <w:r>
        <w:t>0x10: Border line from top left to bottom right.</w:t>
      </w:r>
    </w:p>
    <w:p w:rsidR="009C6D8D" w:rsidRDefault="00480823">
      <w:pPr>
        <w:pStyle w:val="Definition-Field2"/>
      </w:pPr>
      <w:r>
        <w:t>0x20: Border line from top right to bottom left.</w:t>
      </w:r>
    </w:p>
    <w:p w:rsidR="009C6D8D" w:rsidRDefault="00480823">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w:t>
      </w:r>
      <w:r>
        <w:t xml:space="preserve">ied to the edges which are indicated by </w:t>
      </w:r>
      <w:r>
        <w:rPr>
          <w:b/>
        </w:rPr>
        <w:t>bordersToApply</w:t>
      </w:r>
      <w:r>
        <w:t>.</w:t>
      </w:r>
    </w:p>
    <w:p w:rsidR="009C6D8D" w:rsidRDefault="00480823">
      <w:pPr>
        <w:pStyle w:val="Heading3"/>
      </w:pPr>
      <w:bookmarkStart w:id="4144" w:name="Section_e0d4c0db623d4a6f94d248e05f34f564"/>
      <w:bookmarkStart w:id="4145" w:name="TableCellWidthOperand"/>
      <w:bookmarkStart w:id="4146" w:name="_Toc471996779"/>
      <w:r>
        <w:lastRenderedPageBreak/>
        <w:t>TableCellWidthOperand</w:t>
      </w:r>
      <w:bookmarkEnd w:id="4144"/>
      <w:bookmarkEnd w:id="4145"/>
      <w:bookmarkEnd w:id="4146"/>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9C6D8D" w:rsidRDefault="00480823">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FtsWWidth</w:t>
            </w:r>
          </w:p>
        </w:tc>
      </w:tr>
      <w:tr w:rsidR="009C6D8D" w:rsidTr="009C6D8D">
        <w:trPr>
          <w:gridAfter w:val="16"/>
          <w:wAfter w:w="4320" w:type="dxa"/>
          <w:trHeight w:hRule="exact" w:val="490"/>
        </w:trPr>
        <w:tc>
          <w:tcPr>
            <w:tcW w:w="4320" w:type="dxa"/>
            <w:gridSpan w:val="16"/>
          </w:tcPr>
          <w:p w:rsidR="009C6D8D" w:rsidRDefault="00480823">
            <w:pPr>
              <w:pStyle w:val="PacketDiagramBodyText"/>
            </w:pPr>
            <w:r>
              <w:t>...</w:t>
            </w:r>
          </w:p>
        </w:tc>
      </w:tr>
    </w:tbl>
    <w:p w:rsidR="009C6D8D" w:rsidRDefault="00480823">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9C6D8D" w:rsidRDefault="0048082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9C6D8D" w:rsidRDefault="00480823">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9C6D8D" w:rsidRDefault="00480823">
      <w:pPr>
        <w:pStyle w:val="Heading3"/>
      </w:pPr>
      <w:bookmarkStart w:id="4147" w:name="Section_8e0868d25a2042bba3f2592c51f942a7"/>
      <w:bookmarkStart w:id="4148" w:name="TableSel"/>
      <w:bookmarkStart w:id="4149" w:name="_Toc471996780"/>
      <w:r>
        <w:t>TableSel</w:t>
      </w:r>
      <w:bookmarkEnd w:id="4147"/>
      <w:bookmarkEnd w:id="4148"/>
      <w:bookmarkEnd w:id="4149"/>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9C6D8D" w:rsidRDefault="00480823">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itcFirst</w:t>
            </w:r>
          </w:p>
        </w:tc>
        <w:tc>
          <w:tcPr>
            <w:tcW w:w="4320" w:type="dxa"/>
            <w:gridSpan w:val="16"/>
          </w:tcPr>
          <w:p w:rsidR="009C6D8D" w:rsidRDefault="00480823">
            <w:pPr>
              <w:pStyle w:val="PacketDiagramBodyText"/>
            </w:pPr>
            <w:r>
              <w:t>itcLim</w:t>
            </w:r>
          </w:p>
        </w:tc>
      </w:tr>
    </w:tbl>
    <w:p w:rsidR="009C6D8D" w:rsidRDefault="00480823">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0"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4150"/>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9C6D8D" w:rsidRDefault="00480823">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1"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4151"/>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2"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4152"/>
      <w:r>
        <w:t xml:space="preserve"> be ignored.</w:t>
      </w:r>
    </w:p>
    <w:p w:rsidR="009C6D8D" w:rsidRDefault="00480823">
      <w:pPr>
        <w:pStyle w:val="Heading3"/>
      </w:pPr>
      <w:bookmarkStart w:id="4153" w:name="Section_bd69813fa7e141bc8d2d64e9b2619136"/>
      <w:bookmarkStart w:id="4154" w:name="TableShadeOperand"/>
      <w:bookmarkStart w:id="4155" w:name="_Toc471996781"/>
      <w:r>
        <w:t>TableShadeOperand</w:t>
      </w:r>
      <w:bookmarkEnd w:id="4153"/>
      <w:bookmarkEnd w:id="4154"/>
      <w:bookmarkEnd w:id="4155"/>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9C6D8D" w:rsidRDefault="00480823">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4320" w:type="dxa"/>
            <w:gridSpan w:val="16"/>
          </w:tcPr>
          <w:p w:rsidR="009C6D8D" w:rsidRDefault="00480823">
            <w:pPr>
              <w:pStyle w:val="PacketDiagramBodyText"/>
            </w:pPr>
            <w:r>
              <w:t>itc</w:t>
            </w:r>
          </w:p>
        </w:tc>
        <w:tc>
          <w:tcPr>
            <w:tcW w:w="2160" w:type="dxa"/>
            <w:gridSpan w:val="8"/>
          </w:tcPr>
          <w:p w:rsidR="009C6D8D" w:rsidRDefault="00480823">
            <w:pPr>
              <w:pStyle w:val="PacketDiagramBodyText"/>
            </w:pPr>
            <w:r>
              <w:t>shd</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w:t>
            </w:r>
          </w:p>
        </w:tc>
      </w:tr>
    </w:tbl>
    <w:p w:rsidR="009C6D8D" w:rsidRDefault="00480823">
      <w:pPr>
        <w:pStyle w:val="Definition-Field"/>
      </w:pPr>
      <w:r>
        <w:rPr>
          <w:b/>
        </w:rPr>
        <w:t xml:space="preserve">cb (1 byte): </w:t>
      </w:r>
      <w:r>
        <w:t>Specifies the byte count of the remainder of this structure. The value MUST be 12.</w:t>
      </w:r>
    </w:p>
    <w:p w:rsidR="009C6D8D" w:rsidRDefault="0048082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9C6D8D" w:rsidRDefault="00480823">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9C6D8D" w:rsidRDefault="00480823">
      <w:pPr>
        <w:pStyle w:val="Heading3"/>
      </w:pPr>
      <w:bookmarkStart w:id="4156" w:name="Section_4520930997d44b71834317baeb725ac7"/>
      <w:bookmarkStart w:id="4157" w:name="TBC"/>
      <w:bookmarkStart w:id="4158" w:name="_Toc471996782"/>
      <w:r>
        <w:t>TBC</w:t>
      </w:r>
      <w:bookmarkEnd w:id="4156"/>
      <w:bookmarkEnd w:id="4157"/>
      <w:bookmarkEnd w:id="4158"/>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9C6D8D" w:rsidRDefault="00480823">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tbch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cid (optional)</w:t>
            </w:r>
          </w:p>
        </w:tc>
      </w:tr>
      <w:tr w:rsidR="009C6D8D" w:rsidTr="009C6D8D">
        <w:trPr>
          <w:trHeight w:hRule="exact" w:val="490"/>
        </w:trPr>
        <w:tc>
          <w:tcPr>
            <w:tcW w:w="8640" w:type="dxa"/>
            <w:gridSpan w:val="32"/>
          </w:tcPr>
          <w:p w:rsidR="009C6D8D" w:rsidRDefault="00480823">
            <w:pPr>
              <w:pStyle w:val="PacketDiagramBodyText"/>
            </w:pPr>
            <w:r>
              <w:t>tbcd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tbch (variable): </w:t>
      </w:r>
      <w:r>
        <w:t xml:space="preserve">A structure of type </w:t>
      </w:r>
      <w:r>
        <w:rPr>
          <w:b/>
        </w:rPr>
        <w:t>TBCHeader</w:t>
      </w:r>
      <w:r>
        <w:t xml:space="preserve">, as specified in </w:t>
      </w:r>
      <w:hyperlink r:id="rId181" w:anchor="Section_d93502fa5b8f4f47a3fe5574046f4b8d">
        <w:r>
          <w:rPr>
            <w:rStyle w:val="Hyperlink"/>
          </w:rPr>
          <w:t>[MS-OSHARED]</w:t>
        </w:r>
      </w:hyperlink>
      <w:r>
        <w:t>, that contains toolbar control information.</w:t>
      </w:r>
    </w:p>
    <w:p w:rsidR="009C6D8D" w:rsidRDefault="00480823">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9C6D8D" w:rsidRDefault="00480823">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9C6D8D" w:rsidRDefault="00480823">
      <w:pPr>
        <w:pStyle w:val="Heading3"/>
      </w:pPr>
      <w:bookmarkStart w:id="4159" w:name="Section_d61a81477c7e42f88bdd226e6a82ec4e"/>
      <w:bookmarkStart w:id="4160" w:name="TBD"/>
      <w:bookmarkStart w:id="4161" w:name="_Toc471996783"/>
      <w:r>
        <w:t>TBD</w:t>
      </w:r>
      <w:bookmarkEnd w:id="4159"/>
      <w:bookmarkEnd w:id="4160"/>
      <w:bookmarkEnd w:id="4161"/>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9C6D8D" w:rsidRDefault="00480823">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810" w:type="dxa"/>
            <w:gridSpan w:val="3"/>
          </w:tcPr>
          <w:p w:rsidR="009C6D8D" w:rsidRDefault="00480823">
            <w:pPr>
              <w:pStyle w:val="PacketDiagramBodyText"/>
            </w:pPr>
            <w:r>
              <w:t>jc</w:t>
            </w:r>
          </w:p>
        </w:tc>
        <w:tc>
          <w:tcPr>
            <w:tcW w:w="810" w:type="dxa"/>
            <w:gridSpan w:val="3"/>
          </w:tcPr>
          <w:p w:rsidR="009C6D8D" w:rsidRDefault="00480823">
            <w:pPr>
              <w:pStyle w:val="PacketDiagramBodyText"/>
            </w:pPr>
            <w:r>
              <w:t>tlc</w:t>
            </w:r>
          </w:p>
        </w:tc>
        <w:tc>
          <w:tcPr>
            <w:tcW w:w="540" w:type="dxa"/>
            <w:gridSpan w:val="2"/>
          </w:tcPr>
          <w:p w:rsidR="009C6D8D" w:rsidRDefault="00480823">
            <w:pPr>
              <w:pStyle w:val="PacketDiagramBodyText"/>
            </w:pPr>
            <w:r>
              <w:t>A</w:t>
            </w:r>
          </w:p>
        </w:tc>
      </w:tr>
    </w:tbl>
    <w:p w:rsidR="009C6D8D" w:rsidRDefault="00480823">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9C6D8D" w:rsidRDefault="00480823">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9C6D8D" w:rsidRDefault="00480823">
      <w:pPr>
        <w:pStyle w:val="Definition-Field"/>
      </w:pPr>
      <w:r>
        <w:rPr>
          <w:b/>
        </w:rPr>
        <w:lastRenderedPageBreak/>
        <w:t xml:space="preserve">A - UNUSED (2 bits): </w:t>
      </w:r>
      <w:r>
        <w:t>This field MUST be ignored.</w:t>
      </w:r>
    </w:p>
    <w:p w:rsidR="009C6D8D" w:rsidRDefault="00480823">
      <w:pPr>
        <w:pStyle w:val="Heading3"/>
      </w:pPr>
      <w:bookmarkStart w:id="4162" w:name="Section_5590f2e779ba4104a05425972883cc76"/>
      <w:bookmarkStart w:id="4163" w:name="TBDelta"/>
      <w:bookmarkStart w:id="4164" w:name="_Toc471996784"/>
      <w:r>
        <w:t>TBDelta</w:t>
      </w:r>
      <w:bookmarkEnd w:id="4162"/>
      <w:bookmarkEnd w:id="4163"/>
      <w:bookmarkEnd w:id="4164"/>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9C6D8D" w:rsidRDefault="00480823">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540" w:type="dxa"/>
            <w:gridSpan w:val="2"/>
          </w:tcPr>
          <w:p w:rsidR="009C6D8D" w:rsidRDefault="00480823">
            <w:pPr>
              <w:pStyle w:val="PacketDiagramBodyText"/>
            </w:pPr>
            <w:r>
              <w:t>A</w:t>
            </w:r>
          </w:p>
        </w:tc>
        <w:tc>
          <w:tcPr>
            <w:tcW w:w="270" w:type="dxa"/>
          </w:tcPr>
          <w:p w:rsidR="009C6D8D" w:rsidRDefault="00480823">
            <w:pPr>
              <w:pStyle w:val="PacketDiagramBodyText"/>
            </w:pPr>
            <w:r>
              <w:t>B</w:t>
            </w:r>
          </w:p>
        </w:tc>
        <w:tc>
          <w:tcPr>
            <w:tcW w:w="1350" w:type="dxa"/>
            <w:gridSpan w:val="5"/>
          </w:tcPr>
          <w:p w:rsidR="009C6D8D" w:rsidRDefault="00480823">
            <w:pPr>
              <w:pStyle w:val="PacketDiagramBodyText"/>
            </w:pPr>
            <w:r>
              <w:t>reserved1</w:t>
            </w:r>
          </w:p>
        </w:tc>
        <w:tc>
          <w:tcPr>
            <w:tcW w:w="2160" w:type="dxa"/>
            <w:gridSpan w:val="8"/>
          </w:tcPr>
          <w:p w:rsidR="009C6D8D" w:rsidRDefault="00480823">
            <w:pPr>
              <w:pStyle w:val="PacketDiagramBodyText"/>
            </w:pPr>
            <w:r>
              <w:t>ibts</w:t>
            </w:r>
          </w:p>
        </w:tc>
        <w:tc>
          <w:tcPr>
            <w:tcW w:w="4320" w:type="dxa"/>
            <w:gridSpan w:val="16"/>
          </w:tcPr>
          <w:p w:rsidR="009C6D8D" w:rsidRDefault="00480823">
            <w:pPr>
              <w:pStyle w:val="PacketDiagramBodyText"/>
            </w:pPr>
            <w:r>
              <w:t>cidNext</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cid</w:t>
            </w:r>
          </w:p>
        </w:tc>
      </w:tr>
      <w:tr w:rsidR="009C6D8D" w:rsidTr="009C6D8D">
        <w:trPr>
          <w:trHeight w:hRule="exact" w:val="490"/>
        </w:trPr>
        <w:tc>
          <w:tcPr>
            <w:tcW w:w="4320" w:type="dxa"/>
            <w:gridSpan w:val="16"/>
          </w:tcPr>
          <w:p w:rsidR="009C6D8D" w:rsidRDefault="00480823">
            <w:pPr>
              <w:pStyle w:val="PacketDiagramBodyText"/>
            </w:pPr>
            <w:r>
              <w:t>...</w:t>
            </w:r>
          </w:p>
        </w:tc>
        <w:tc>
          <w:tcPr>
            <w:tcW w:w="4320" w:type="dxa"/>
            <w:gridSpan w:val="16"/>
          </w:tcPr>
          <w:p w:rsidR="009C6D8D" w:rsidRDefault="00480823">
            <w:pPr>
              <w:pStyle w:val="PacketDiagramBodyText"/>
            </w:pPr>
            <w:r>
              <w:t>fc</w:t>
            </w:r>
          </w:p>
        </w:tc>
      </w:tr>
      <w:tr w:rsidR="009C6D8D" w:rsidTr="009C6D8D">
        <w:trPr>
          <w:trHeight w:hRule="exact" w:val="490"/>
        </w:trPr>
        <w:tc>
          <w:tcPr>
            <w:tcW w:w="4320" w:type="dxa"/>
            <w:gridSpan w:val="16"/>
          </w:tcPr>
          <w:p w:rsidR="009C6D8D" w:rsidRDefault="00480823">
            <w:pPr>
              <w:pStyle w:val="PacketDiagramBodyText"/>
            </w:pPr>
            <w:r>
              <w:t>...</w:t>
            </w:r>
          </w:p>
        </w:tc>
        <w:tc>
          <w:tcPr>
            <w:tcW w:w="270" w:type="dxa"/>
          </w:tcPr>
          <w:p w:rsidR="009C6D8D" w:rsidRDefault="00480823">
            <w:pPr>
              <w:pStyle w:val="PacketDiagramBodyText"/>
            </w:pPr>
            <w:r>
              <w:t>C</w:t>
            </w:r>
          </w:p>
        </w:tc>
        <w:tc>
          <w:tcPr>
            <w:tcW w:w="3510" w:type="dxa"/>
            <w:gridSpan w:val="13"/>
          </w:tcPr>
          <w:p w:rsidR="009C6D8D" w:rsidRDefault="00480823">
            <w:pPr>
              <w:pStyle w:val="PacketDiagramBodyText"/>
            </w:pPr>
            <w:r>
              <w:t>iTB</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r>
      <w:tr w:rsidR="009C6D8D" w:rsidTr="009C6D8D">
        <w:trPr>
          <w:gridAfter w:val="16"/>
          <w:wAfter w:w="4320" w:type="dxa"/>
          <w:trHeight w:hRule="exact" w:val="490"/>
        </w:trPr>
        <w:tc>
          <w:tcPr>
            <w:tcW w:w="4320" w:type="dxa"/>
            <w:gridSpan w:val="16"/>
          </w:tcPr>
          <w:p w:rsidR="009C6D8D" w:rsidRDefault="00480823">
            <w:pPr>
              <w:pStyle w:val="PacketDiagramBodyText"/>
            </w:pPr>
            <w:r>
              <w:t>cbTBC</w:t>
            </w:r>
          </w:p>
        </w:tc>
      </w:tr>
    </w:tbl>
    <w:p w:rsidR="009C6D8D" w:rsidRDefault="00480823">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p w:rsidR="009C6D8D" w:rsidRDefault="00480823">
            <w:pPr>
              <w:pStyle w:val="TableHeaderText"/>
              <w:spacing w:before="0" w:after="0"/>
            </w:pPr>
            <w:r>
              <w:t>(Binary value in parenthesis)</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 (00)</w:t>
            </w:r>
          </w:p>
        </w:tc>
        <w:tc>
          <w:tcPr>
            <w:tcW w:w="0" w:type="auto"/>
          </w:tcPr>
          <w:p w:rsidR="009C6D8D" w:rsidRDefault="00480823">
            <w:pPr>
              <w:pStyle w:val="TableBodyText"/>
              <w:spacing w:before="0" w:after="0"/>
            </w:pPr>
            <w:r>
              <w:t>Change a toolbar control.</w:t>
            </w:r>
          </w:p>
        </w:tc>
      </w:tr>
      <w:tr w:rsidR="009C6D8D" w:rsidTr="009C6D8D">
        <w:tc>
          <w:tcPr>
            <w:tcW w:w="0" w:type="auto"/>
          </w:tcPr>
          <w:p w:rsidR="009C6D8D" w:rsidRDefault="00480823">
            <w:pPr>
              <w:pStyle w:val="TableBodyText"/>
              <w:spacing w:before="0" w:after="0"/>
            </w:pPr>
            <w:r>
              <w:t>0x01 (01)</w:t>
            </w:r>
          </w:p>
        </w:tc>
        <w:tc>
          <w:tcPr>
            <w:tcW w:w="0" w:type="auto"/>
          </w:tcPr>
          <w:p w:rsidR="009C6D8D" w:rsidRDefault="00480823">
            <w:pPr>
              <w:pStyle w:val="TableBodyText"/>
              <w:spacing w:before="0" w:after="0"/>
            </w:pPr>
            <w:r>
              <w:t>Insert a</w:t>
            </w:r>
            <w:r>
              <w:t xml:space="preserve"> toolbar control.</w:t>
            </w:r>
          </w:p>
        </w:tc>
      </w:tr>
      <w:tr w:rsidR="009C6D8D" w:rsidTr="009C6D8D">
        <w:tc>
          <w:tcPr>
            <w:tcW w:w="0" w:type="auto"/>
          </w:tcPr>
          <w:p w:rsidR="009C6D8D" w:rsidRDefault="00480823">
            <w:pPr>
              <w:pStyle w:val="TableBodyText"/>
              <w:spacing w:before="0" w:after="0"/>
            </w:pPr>
            <w:r>
              <w:t>0x02 (10)</w:t>
            </w:r>
          </w:p>
        </w:tc>
        <w:tc>
          <w:tcPr>
            <w:tcW w:w="0" w:type="auto"/>
          </w:tcPr>
          <w:p w:rsidR="009C6D8D" w:rsidRDefault="00480823">
            <w:pPr>
              <w:pStyle w:val="TableBodyText"/>
              <w:spacing w:before="0" w:after="0"/>
            </w:pPr>
            <w:r>
              <w:t>Modify a toolbar control.</w:t>
            </w:r>
          </w:p>
        </w:tc>
      </w:tr>
    </w:tbl>
    <w:p w:rsidR="009C6D8D" w:rsidRDefault="009C6D8D"/>
    <w:p w:rsidR="009C6D8D" w:rsidRDefault="00480823">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9C6D8D" w:rsidRDefault="00480823">
      <w:pPr>
        <w:pStyle w:val="Definition-Field"/>
      </w:pPr>
      <w:r>
        <w:rPr>
          <w:b/>
        </w:rPr>
        <w:t xml:space="preserve">reserved1 (5 bits): </w:t>
      </w:r>
      <w:r>
        <w:t>This value MUS</w:t>
      </w:r>
      <w:r>
        <w:t>T be 0 and MUST be ignored.</w:t>
      </w:r>
    </w:p>
    <w:p w:rsidR="009C6D8D" w:rsidRDefault="00480823">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9C6D8D" w:rsidRDefault="00480823">
      <w:pPr>
        <w:pStyle w:val="Definition-Field"/>
      </w:pPr>
      <w:r>
        <w:rPr>
          <w:b/>
        </w:rPr>
        <w:t>c</w:t>
      </w:r>
      <w:r>
        <w:rPr>
          <w:b/>
        </w:rPr>
        <w:t xml:space="preserve">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4428" w:type="dxa"/>
          </w:tcPr>
          <w:p w:rsidR="009C6D8D" w:rsidRDefault="00480823">
            <w:pPr>
              <w:pStyle w:val="TableHeaderText"/>
              <w:spacing w:before="0" w:after="0"/>
            </w:pPr>
            <w:r>
              <w:t>Condition</w:t>
            </w:r>
          </w:p>
        </w:tc>
        <w:tc>
          <w:tcPr>
            <w:tcW w:w="4428" w:type="dxa"/>
          </w:tcPr>
          <w:p w:rsidR="009C6D8D" w:rsidRDefault="00480823">
            <w:pPr>
              <w:pStyle w:val="TableHeaderText"/>
              <w:spacing w:before="0" w:after="0"/>
            </w:pPr>
            <w:r>
              <w:t>Value of cidNext</w:t>
            </w:r>
          </w:p>
        </w:tc>
      </w:tr>
      <w:tr w:rsidR="009C6D8D" w:rsidTr="009C6D8D">
        <w:tc>
          <w:tcPr>
            <w:tcW w:w="4428" w:type="dxa"/>
          </w:tcPr>
          <w:p w:rsidR="009C6D8D" w:rsidRDefault="00480823">
            <w:pPr>
              <w:pStyle w:val="TableBodyText"/>
              <w:spacing w:before="0" w:after="0"/>
            </w:pPr>
            <w:r>
              <w:rPr>
                <w:b/>
              </w:rPr>
              <w:t>dopr</w:t>
            </w:r>
            <w:r>
              <w:t xml:space="preserve"> equals 1 and </w:t>
            </w:r>
            <w:r>
              <w:rPr>
                <w:b/>
              </w:rPr>
              <w:t>fAtEnd</w:t>
            </w:r>
            <w:r>
              <w:t xml:space="preserve"> equals 1</w:t>
            </w:r>
          </w:p>
        </w:tc>
        <w:tc>
          <w:tcPr>
            <w:tcW w:w="4428" w:type="dxa"/>
          </w:tcPr>
          <w:p w:rsidR="009C6D8D" w:rsidRDefault="00480823">
            <w:pPr>
              <w:pStyle w:val="TableBodyText"/>
              <w:spacing w:before="0" w:after="0"/>
            </w:pPr>
            <w:r>
              <w:t>0xFFFFFFFF</w:t>
            </w:r>
          </w:p>
        </w:tc>
      </w:tr>
      <w:tr w:rsidR="009C6D8D" w:rsidTr="009C6D8D">
        <w:tc>
          <w:tcPr>
            <w:tcW w:w="4428" w:type="dxa"/>
          </w:tcPr>
          <w:p w:rsidR="009C6D8D" w:rsidRDefault="00480823">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9C6D8D" w:rsidRDefault="00480823">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9C6D8D" w:rsidTr="009C6D8D">
        <w:tc>
          <w:tcPr>
            <w:tcW w:w="4428" w:type="dxa"/>
          </w:tcPr>
          <w:p w:rsidR="009C6D8D" w:rsidRDefault="00480823">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9C6D8D" w:rsidRDefault="00480823">
            <w:pPr>
              <w:pStyle w:val="TableBodyText"/>
              <w:spacing w:before="0" w:after="0"/>
            </w:pPr>
            <w:r>
              <w:t>0x00</w:t>
            </w:r>
            <w:r>
              <w:t>001EF9</w:t>
            </w:r>
          </w:p>
        </w:tc>
      </w:tr>
      <w:tr w:rsidR="009C6D8D" w:rsidTr="009C6D8D">
        <w:tc>
          <w:tcPr>
            <w:tcW w:w="4428" w:type="dxa"/>
          </w:tcPr>
          <w:p w:rsidR="009C6D8D" w:rsidRDefault="00480823">
            <w:pPr>
              <w:pStyle w:val="TableBodyText"/>
              <w:spacing w:before="0" w:after="0"/>
            </w:pPr>
            <w:r>
              <w:rPr>
                <w:b/>
              </w:rPr>
              <w:t>dopr</w:t>
            </w:r>
            <w:r>
              <w:t xml:space="preserve"> equals 0</w:t>
            </w:r>
          </w:p>
        </w:tc>
        <w:tc>
          <w:tcPr>
            <w:tcW w:w="4428" w:type="dxa"/>
          </w:tcPr>
          <w:p w:rsidR="009C6D8D" w:rsidRDefault="00480823">
            <w:pPr>
              <w:pStyle w:val="TableBodyText"/>
              <w:spacing w:before="0" w:after="0"/>
            </w:pPr>
            <w:r>
              <w:rPr>
                <w:b/>
              </w:rPr>
              <w:t>cidNext</w:t>
            </w:r>
            <w:r>
              <w:t xml:space="preserve"> equals </w:t>
            </w:r>
            <w:r>
              <w:rPr>
                <w:b/>
              </w:rPr>
              <w:t>cid</w:t>
            </w:r>
            <w:r>
              <w:t>.</w:t>
            </w:r>
          </w:p>
        </w:tc>
      </w:tr>
      <w:tr w:rsidR="009C6D8D" w:rsidTr="009C6D8D">
        <w:tc>
          <w:tcPr>
            <w:tcW w:w="4428" w:type="dxa"/>
          </w:tcPr>
          <w:p w:rsidR="009C6D8D" w:rsidRDefault="00480823">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9C6D8D" w:rsidRDefault="00480823">
            <w:pPr>
              <w:pStyle w:val="TableBodyText"/>
              <w:spacing w:before="0" w:after="0"/>
              <w:rPr>
                <w:b/>
              </w:rPr>
            </w:pPr>
            <w:r>
              <w:t xml:space="preserve">A structure of type </w:t>
            </w:r>
            <w:r>
              <w:rPr>
                <w:b/>
              </w:rPr>
              <w:t>Cid</w:t>
            </w:r>
            <w:r>
              <w:t xml:space="preserve"> that specif</w:t>
            </w:r>
            <w:r>
              <w:t xml:space="preserve">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w:t>
            </w:r>
            <w:r>
              <w:t>003.</w:t>
            </w:r>
          </w:p>
        </w:tc>
      </w:tr>
      <w:tr w:rsidR="009C6D8D" w:rsidTr="009C6D8D">
        <w:tc>
          <w:tcPr>
            <w:tcW w:w="4428" w:type="dxa"/>
          </w:tcPr>
          <w:p w:rsidR="009C6D8D" w:rsidRDefault="00480823">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9C6D8D" w:rsidRDefault="00480823">
            <w:pPr>
              <w:pStyle w:val="TableBodyText"/>
              <w:spacing w:before="0" w:after="0"/>
            </w:pPr>
            <w:r>
              <w:t>0x00001EF9</w:t>
            </w:r>
          </w:p>
        </w:tc>
      </w:tr>
    </w:tbl>
    <w:p w:rsidR="009C6D8D" w:rsidRDefault="009C6D8D"/>
    <w:p w:rsidR="009C6D8D" w:rsidRDefault="00480823">
      <w:pPr>
        <w:pStyle w:val="Definition-Field"/>
      </w:pPr>
      <w:r>
        <w:rPr>
          <w:b/>
        </w:rPr>
        <w:t xml:space="preserve">cid (4 bytes): </w:t>
      </w:r>
      <w:r>
        <w:t xml:space="preserve">A structure of type </w:t>
      </w:r>
      <w:r>
        <w:rPr>
          <w:b/>
        </w:rPr>
        <w:t>Cid</w:t>
      </w:r>
      <w:r>
        <w:t xml:space="preserve"> that specifies the command identifi</w:t>
      </w:r>
      <w:r>
        <w:t xml:space="preserve">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9C6D8D" w:rsidRDefault="00480823">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9C6D8D" w:rsidRDefault="00480823">
      <w:pPr>
        <w:pStyle w:val="Definition-Field"/>
      </w:pPr>
      <w:r>
        <w:rPr>
          <w:b/>
        </w:rPr>
        <w:t xml:space="preserve">C - fOnDisk (1 bit): </w:t>
      </w:r>
      <w:r>
        <w:t>A bit that specifies if a toolbar control that is a</w:t>
      </w:r>
      <w:r>
        <w:t xml:space="preserve">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9C6D8D" w:rsidRDefault="00480823">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unsigned integer that specifie</w:t>
      </w:r>
      <w:r>
        <w:t xml:space="preserv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w:t>
      </w:r>
      <w:r>
        <w:t>tom menu toolbar. This value MUST be greater than or equal to 0 and SHOULD</w:t>
      </w:r>
      <w:bookmarkStart w:id="4165"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4165"/>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w:t>
      </w:r>
      <w:r>
        <w:t xml:space="preserve">y, that contains the </w:t>
      </w:r>
      <w:r>
        <w:rPr>
          <w:b/>
        </w:rPr>
        <w:t>Customization</w:t>
      </w:r>
      <w:r>
        <w:t xml:space="preserve"> structure, that contains the </w:t>
      </w:r>
      <w:r>
        <w:rPr>
          <w:b/>
        </w:rPr>
        <w:t>customizationData</w:t>
      </w:r>
      <w:r>
        <w:t xml:space="preserve"> array that contains this structure.</w:t>
      </w:r>
    </w:p>
    <w:p w:rsidR="009C6D8D" w:rsidRDefault="00480823">
      <w:pPr>
        <w:pStyle w:val="Definition-Field"/>
      </w:pPr>
      <w:r>
        <w:rPr>
          <w:b/>
        </w:rPr>
        <w:t xml:space="preserve">D - reserved2 (1 bit): </w:t>
      </w:r>
      <w:r>
        <w:t>This value MUST be 0 and MUST be ignored.</w:t>
      </w:r>
    </w:p>
    <w:p w:rsidR="009C6D8D" w:rsidRDefault="00480823">
      <w:pPr>
        <w:pStyle w:val="Definition-Field"/>
      </w:pPr>
      <w:r>
        <w:rPr>
          <w:b/>
        </w:rPr>
        <w:t xml:space="preserve">E - fDead (1 bit): </w:t>
      </w:r>
      <w:r>
        <w:t>A bit that specifies if the toolbar control that is as</w:t>
      </w:r>
      <w:r>
        <w:t xml:space="preserve">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w:t>
      </w:r>
      <w:r>
        <w:rPr>
          <w:b/>
        </w:rPr>
        <w:t>lta</w:t>
      </w:r>
      <w:r>
        <w:t xml:space="preserve"> is not a custom toolbar control that drops a custom menu toolbar or if </w:t>
      </w:r>
      <w:r>
        <w:rPr>
          <w:b/>
        </w:rPr>
        <w:t>dopr</w:t>
      </w:r>
      <w:r>
        <w:t xml:space="preserve"> is not equal to 1.</w:t>
      </w:r>
    </w:p>
    <w:p w:rsidR="009C6D8D" w:rsidRDefault="00480823">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9C6D8D" w:rsidRDefault="00480823">
      <w:pPr>
        <w:pStyle w:val="Heading3"/>
      </w:pPr>
      <w:bookmarkStart w:id="4166" w:name="Section_29b6f46c71364a7b9de46f17a6e4e677"/>
      <w:bookmarkStart w:id="4167" w:name="Tbkd"/>
      <w:bookmarkStart w:id="4168" w:name="_Toc471996785"/>
      <w:r>
        <w:t>Tbkd</w:t>
      </w:r>
      <w:bookmarkEnd w:id="4166"/>
      <w:bookmarkEnd w:id="4167"/>
      <w:bookmarkEnd w:id="4168"/>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9C6D8D" w:rsidRDefault="00480823">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w:t>
        </w:r>
        <w:r>
          <w:rPr>
            <w:rStyle w:val="Hyperlink"/>
          </w:rPr>
          <w: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w:t>
        </w:r>
        <w:r>
          <w:rPr>
            <w:rStyle w:val="Hyperlink"/>
            <w:b/>
          </w:rPr>
          <w:t>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itxbxs</w:t>
            </w:r>
          </w:p>
        </w:tc>
        <w:tc>
          <w:tcPr>
            <w:tcW w:w="4320" w:type="dxa"/>
            <w:gridSpan w:val="16"/>
          </w:tcPr>
          <w:p w:rsidR="009C6D8D" w:rsidRDefault="00480823">
            <w:pPr>
              <w:pStyle w:val="PacketDiagramBodyText"/>
            </w:pPr>
            <w:r>
              <w:t>dcpDepend</w:t>
            </w:r>
          </w:p>
        </w:tc>
      </w:tr>
      <w:tr w:rsidR="009C6D8D" w:rsidTr="009C6D8D">
        <w:trPr>
          <w:gridAfter w:val="16"/>
          <w:wAfter w:w="4320" w:type="dxa"/>
          <w:trHeight w:hRule="exact" w:val="490"/>
        </w:trPr>
        <w:tc>
          <w:tcPr>
            <w:tcW w:w="2700" w:type="dxa"/>
            <w:gridSpan w:val="10"/>
          </w:tcPr>
          <w:p w:rsidR="009C6D8D" w:rsidRDefault="00480823">
            <w:pPr>
              <w:pStyle w:val="PacketDiagramBodyText"/>
            </w:pPr>
            <w:r>
              <w:t>reserved1</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810" w:type="dxa"/>
            <w:gridSpan w:val="3"/>
          </w:tcPr>
          <w:p w:rsidR="009C6D8D" w:rsidRDefault="00480823">
            <w:pPr>
              <w:pStyle w:val="PacketDiagramBodyText"/>
            </w:pPr>
            <w:r>
              <w:t>D</w:t>
            </w:r>
          </w:p>
        </w:tc>
      </w:tr>
    </w:tbl>
    <w:p w:rsidR="009C6D8D" w:rsidRDefault="00480823">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9C6D8D" w:rsidRDefault="00480823">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9C6D8D" w:rsidRDefault="00480823">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69" w:name="Appendix_A_Target_257"/>
      <w:r>
        <w:fldChar w:fldCharType="begin"/>
      </w:r>
      <w:r>
        <w:instrText xml:space="preserve"> HYPERLINK \l "Appendix_A_257" \o "Product behavior note 257" \h</w:instrText>
      </w:r>
      <w:r>
        <w:instrText xml:space="preserve"> </w:instrText>
      </w:r>
      <w:r>
        <w:fldChar w:fldCharType="separate"/>
      </w:r>
      <w:r>
        <w:rPr>
          <w:rStyle w:val="Hyperlink"/>
        </w:rPr>
        <w:t>&lt;257&gt;</w:t>
      </w:r>
      <w:r>
        <w:rPr>
          <w:rStyle w:val="Hyperlink"/>
        </w:rPr>
        <w:fldChar w:fldCharType="end"/>
      </w:r>
      <w:bookmarkEnd w:id="4169"/>
      <w:r>
        <w:t xml:space="preserve"> be zero and SHOULD</w:t>
      </w:r>
      <w:bookmarkStart w:id="4170"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4170"/>
      <w:r>
        <w:t xml:space="preserve"> be ignored.</w:t>
      </w:r>
    </w:p>
    <w:p w:rsidR="009C6D8D" w:rsidRDefault="00480823">
      <w:pPr>
        <w:pStyle w:val="Definition-Field"/>
      </w:pPr>
      <w:r>
        <w:rPr>
          <w:b/>
        </w:rPr>
        <w:t xml:space="preserve">reserved1 (10 bits): </w:t>
      </w:r>
      <w:r>
        <w:t>This value MUST be zero and MUST be ignored.</w:t>
      </w:r>
    </w:p>
    <w:p w:rsidR="009C6D8D" w:rsidRDefault="00480823">
      <w:pPr>
        <w:pStyle w:val="Definition-Field"/>
      </w:pPr>
      <w:r>
        <w:rPr>
          <w:b/>
        </w:rPr>
        <w:t xml:space="preserve">A - fMarkDelete (1 bit): </w:t>
      </w:r>
      <w:r>
        <w:t>This value MUST be zero and MUST be ignored.</w:t>
      </w:r>
    </w:p>
    <w:p w:rsidR="009C6D8D" w:rsidRDefault="00480823">
      <w:pPr>
        <w:pStyle w:val="Definition-Field"/>
      </w:pPr>
      <w:r>
        <w:rPr>
          <w:b/>
        </w:rPr>
        <w:t>B - fUnk</w:t>
      </w:r>
      <w:r>
        <w:rPr>
          <w:b/>
        </w:rPr>
        <w:t xml:space="preserve"> (1 bit): </w:t>
      </w:r>
      <w:r>
        <w:t xml:space="preserve">Specifies version-specific information that flags the text range which corresponds to this </w:t>
      </w:r>
      <w:r>
        <w:rPr>
          <w:b/>
        </w:rPr>
        <w:t>Tbkd</w:t>
      </w:r>
      <w:r>
        <w:t xml:space="preserve"> as not being used by a textbox. This value SHOULD</w:t>
      </w:r>
      <w:bookmarkStart w:id="4171"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4171"/>
      <w:r>
        <w:t xml:space="preserve"> be zero and SHOULD</w:t>
      </w:r>
      <w:bookmarkStart w:id="4172" w:name="Appendix_A_Target_260"/>
      <w:r>
        <w:fldChar w:fldCharType="begin"/>
      </w:r>
      <w:r>
        <w:instrText xml:space="preserve"> HYPERL</w:instrText>
      </w:r>
      <w:r>
        <w:instrText xml:space="preserve">INK \l "Appendix_A_260" \o "Product behavior note 260" \h </w:instrText>
      </w:r>
      <w:r>
        <w:fldChar w:fldCharType="separate"/>
      </w:r>
      <w:r>
        <w:rPr>
          <w:rStyle w:val="Hyperlink"/>
        </w:rPr>
        <w:t>&lt;260&gt;</w:t>
      </w:r>
      <w:r>
        <w:rPr>
          <w:rStyle w:val="Hyperlink"/>
        </w:rPr>
        <w:fldChar w:fldCharType="end"/>
      </w:r>
      <w:bookmarkEnd w:id="4172"/>
      <w:r>
        <w:t xml:space="preserve"> be ignored. </w:t>
      </w:r>
    </w:p>
    <w:p w:rsidR="009C6D8D" w:rsidRDefault="00480823">
      <w:pPr>
        <w:pStyle w:val="Definition-Field"/>
      </w:pPr>
      <w:r>
        <w:rPr>
          <w:b/>
        </w:rPr>
        <w:t xml:space="preserve">C - fTextOverflow (1 bit): </w:t>
      </w:r>
      <w:r>
        <w:t>Specifies version-specific information about whether the text that is associated with a textbox exceeds the amount that fits into the associated shape.</w:t>
      </w:r>
      <w:r>
        <w:t xml:space="preserve"> This value SHOULD</w:t>
      </w:r>
      <w:bookmarkStart w:id="4173"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4173"/>
      <w:r>
        <w:t xml:space="preserve"> be zero and SHOULD</w:t>
      </w:r>
      <w:bookmarkStart w:id="4174"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4174"/>
      <w:r>
        <w:t xml:space="preserve"> be ignored. </w:t>
      </w:r>
    </w:p>
    <w:p w:rsidR="009C6D8D" w:rsidRDefault="00480823">
      <w:pPr>
        <w:pStyle w:val="Definition-Field"/>
      </w:pPr>
      <w:r>
        <w:rPr>
          <w:b/>
        </w:rPr>
        <w:t xml:space="preserve">D - reserved2 (3 bits): </w:t>
      </w:r>
      <w:r>
        <w:t>This value MUST be zero and MUST be</w:t>
      </w:r>
      <w:r>
        <w:t xml:space="preserve"> ignored.</w:t>
      </w:r>
    </w:p>
    <w:p w:rsidR="009C6D8D" w:rsidRDefault="00480823">
      <w:pPr>
        <w:pStyle w:val="Heading3"/>
      </w:pPr>
      <w:bookmarkStart w:id="4175" w:name="Section_9dd62a798c0b4b1199ee05742ae7cf6d"/>
      <w:bookmarkStart w:id="4176" w:name="TC80"/>
      <w:bookmarkStart w:id="4177" w:name="_Toc471996786"/>
      <w:r>
        <w:t>TC80</w:t>
      </w:r>
      <w:bookmarkEnd w:id="4175"/>
      <w:bookmarkEnd w:id="4176"/>
      <w:bookmarkEnd w:id="4177"/>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9C6D8D" w:rsidRDefault="00480823">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tcgrf</w:t>
            </w:r>
          </w:p>
        </w:tc>
        <w:tc>
          <w:tcPr>
            <w:tcW w:w="4320" w:type="dxa"/>
            <w:gridSpan w:val="16"/>
          </w:tcPr>
          <w:p w:rsidR="009C6D8D" w:rsidRDefault="00480823">
            <w:pPr>
              <w:pStyle w:val="PacketDiagramBodyText"/>
            </w:pPr>
            <w:r>
              <w:t>wWidth</w:t>
            </w:r>
          </w:p>
        </w:tc>
      </w:tr>
      <w:tr w:rsidR="009C6D8D" w:rsidTr="009C6D8D">
        <w:trPr>
          <w:trHeight w:hRule="exact" w:val="490"/>
        </w:trPr>
        <w:tc>
          <w:tcPr>
            <w:tcW w:w="8640" w:type="dxa"/>
            <w:gridSpan w:val="32"/>
          </w:tcPr>
          <w:p w:rsidR="009C6D8D" w:rsidRDefault="00480823">
            <w:pPr>
              <w:pStyle w:val="PacketDiagramBodyText"/>
            </w:pPr>
            <w:r>
              <w:t>brcTop</w:t>
            </w:r>
          </w:p>
        </w:tc>
      </w:tr>
      <w:tr w:rsidR="009C6D8D" w:rsidTr="009C6D8D">
        <w:trPr>
          <w:trHeight w:hRule="exact" w:val="490"/>
        </w:trPr>
        <w:tc>
          <w:tcPr>
            <w:tcW w:w="8640" w:type="dxa"/>
            <w:gridSpan w:val="32"/>
          </w:tcPr>
          <w:p w:rsidR="009C6D8D" w:rsidRDefault="00480823">
            <w:pPr>
              <w:pStyle w:val="PacketDiagramBodyText"/>
            </w:pPr>
            <w:r>
              <w:t>brcLeft</w:t>
            </w:r>
          </w:p>
        </w:tc>
      </w:tr>
      <w:tr w:rsidR="009C6D8D" w:rsidTr="009C6D8D">
        <w:trPr>
          <w:trHeight w:hRule="exact" w:val="490"/>
        </w:trPr>
        <w:tc>
          <w:tcPr>
            <w:tcW w:w="8640" w:type="dxa"/>
            <w:gridSpan w:val="32"/>
          </w:tcPr>
          <w:p w:rsidR="009C6D8D" w:rsidRDefault="00480823">
            <w:pPr>
              <w:pStyle w:val="PacketDiagramBodyText"/>
            </w:pPr>
            <w:r>
              <w:t>brcBottom</w:t>
            </w:r>
          </w:p>
        </w:tc>
      </w:tr>
      <w:tr w:rsidR="009C6D8D" w:rsidTr="009C6D8D">
        <w:trPr>
          <w:trHeight w:hRule="exact" w:val="490"/>
        </w:trPr>
        <w:tc>
          <w:tcPr>
            <w:tcW w:w="8640" w:type="dxa"/>
            <w:gridSpan w:val="32"/>
          </w:tcPr>
          <w:p w:rsidR="009C6D8D" w:rsidRDefault="00480823">
            <w:pPr>
              <w:pStyle w:val="PacketDiagramBodyText"/>
            </w:pPr>
            <w:r>
              <w:t>brcRight</w:t>
            </w:r>
          </w:p>
        </w:tc>
      </w:tr>
    </w:tbl>
    <w:p w:rsidR="009C6D8D" w:rsidRDefault="00480823">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9C6D8D" w:rsidRDefault="00480823">
      <w:pPr>
        <w:pStyle w:val="Definition-Field"/>
      </w:pPr>
      <w:r>
        <w:rPr>
          <w:b/>
        </w:rPr>
        <w:lastRenderedPageBreak/>
        <w:t xml:space="preserve">wWidth (2 bytes): </w:t>
      </w:r>
      <w:r>
        <w:t>An integer that specifies the preferred</w:t>
      </w:r>
      <w:r>
        <w:t xml:space="preserve"> width of the cell. The width includes cell margins, but does not include cell spacing. This value MUST be a non-negative number.</w:t>
      </w:r>
    </w:p>
    <w:p w:rsidR="009C6D8D" w:rsidRDefault="00480823">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9C6D8D" w:rsidRDefault="00480823">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9C6D8D" w:rsidRDefault="00480823">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w:t>
      </w:r>
      <w:r>
        <w:t>he table cell.</w:t>
      </w:r>
    </w:p>
    <w:p w:rsidR="009C6D8D" w:rsidRDefault="00480823">
      <w:pPr>
        <w:pStyle w:val="Definition-Field"/>
      </w:pPr>
      <w:r>
        <w:rPr>
          <w:b/>
        </w:rPr>
        <w:t xml:space="preserve">brcBottom (4 bytes): </w:t>
      </w:r>
      <w:r>
        <w:t xml:space="preserve">A </w:t>
      </w:r>
      <w:r>
        <w:rPr>
          <w:b/>
        </w:rPr>
        <w:t>Brc80MayBeNil</w:t>
      </w:r>
      <w:r>
        <w:t xml:space="preserve"> that specifies the border to be used on the bottom side of the table cell.</w:t>
      </w:r>
    </w:p>
    <w:p w:rsidR="009C6D8D" w:rsidRDefault="00480823">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9C6D8D" w:rsidRDefault="00480823">
      <w:pPr>
        <w:pStyle w:val="Heading3"/>
      </w:pPr>
      <w:bookmarkStart w:id="4178" w:name="Section_b29860cce3a542aaae2d1c69696067ed"/>
      <w:bookmarkStart w:id="4179" w:name="TCellBrcTypeOperand"/>
      <w:bookmarkStart w:id="4180" w:name="_Toc471996787"/>
      <w:r>
        <w:t>TCellBrcTypeOperand</w:t>
      </w:r>
      <w:bookmarkEnd w:id="4178"/>
      <w:bookmarkEnd w:id="4179"/>
      <w:bookmarkEnd w:id="4180"/>
      <w:r>
        <w:fldChar w:fldCharType="begin"/>
      </w:r>
      <w:r>
        <w:instrText xml:space="preserve"> XE "Details:TCellBrcTypeOperand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9C6D8D" w:rsidRDefault="00480823">
      <w:r>
        <w:t xml:space="preserve">A </w:t>
      </w:r>
      <w:r>
        <w:rPr>
          <w:b/>
        </w:rPr>
        <w:t>TCellBrcTypeOperand</w:t>
      </w:r>
      <w:r>
        <w:t xml:space="preserve"> </w:t>
      </w:r>
      <w:r>
        <w:t>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cb</w:t>
            </w:r>
          </w:p>
        </w:tc>
        <w:tc>
          <w:tcPr>
            <w:tcW w:w="6480" w:type="dxa"/>
            <w:gridSpan w:val="24"/>
          </w:tcPr>
          <w:p w:rsidR="009C6D8D" w:rsidRDefault="00480823">
            <w:pPr>
              <w:pStyle w:val="PacketDiagramBodyText"/>
            </w:pPr>
            <w:r>
              <w:t>rgBrcType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9C6D8D" w:rsidRDefault="00480823">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w:t>
      </w:r>
      <w:r>
        <w:t xml:space="preserve"> specify the border types of the top, left, bottom and right borders, in that order.</w:t>
      </w:r>
    </w:p>
    <w:p w:rsidR="009C6D8D" w:rsidRDefault="00480823">
      <w:pPr>
        <w:pStyle w:val="Heading3"/>
      </w:pPr>
      <w:bookmarkStart w:id="4181" w:name="Section_3d8e6cbf2a4a49fcb4e4c5cf20b53570"/>
      <w:bookmarkStart w:id="4182" w:name="Tcg"/>
      <w:bookmarkStart w:id="4183" w:name="_Toc471996788"/>
      <w:r>
        <w:t>Tcg</w:t>
      </w:r>
      <w:bookmarkEnd w:id="4181"/>
      <w:bookmarkEnd w:id="4182"/>
      <w:bookmarkEnd w:id="4183"/>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9C6D8D" w:rsidRDefault="00480823">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nTcgVer</w:t>
            </w:r>
          </w:p>
        </w:tc>
        <w:tc>
          <w:tcPr>
            <w:tcW w:w="6480" w:type="dxa"/>
            <w:gridSpan w:val="24"/>
          </w:tcPr>
          <w:p w:rsidR="009C6D8D" w:rsidRDefault="00480823">
            <w:pPr>
              <w:pStyle w:val="PacketDiagramBodyText"/>
            </w:pPr>
            <w:r>
              <w:t>tcg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nTcgVer (1 byte): </w:t>
      </w:r>
      <w:r>
        <w:t>A signed integer that specifies the version of the structure. This value MUST be 255.</w:t>
      </w:r>
    </w:p>
    <w:p w:rsidR="009C6D8D" w:rsidRDefault="00480823">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9C6D8D" w:rsidRDefault="00480823">
      <w:pPr>
        <w:pStyle w:val="Heading3"/>
      </w:pPr>
      <w:bookmarkStart w:id="4184" w:name="Section_bc31a9bb7a2948b6bf016b39fed39579"/>
      <w:bookmarkStart w:id="4185" w:name="Tcg255"/>
      <w:bookmarkStart w:id="4186" w:name="_Toc471996789"/>
      <w:r>
        <w:lastRenderedPageBreak/>
        <w:t>Tcg255</w:t>
      </w:r>
      <w:bookmarkEnd w:id="4184"/>
      <w:bookmarkEnd w:id="4185"/>
      <w:bookmarkEnd w:id="4186"/>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9C6D8D" w:rsidRDefault="00480823">
      <w:r>
        <w:t xml:space="preserve">The </w:t>
      </w:r>
      <w:r>
        <w:rPr>
          <w:b/>
        </w:rPr>
        <w:t>Tcg255</w:t>
      </w:r>
      <w:r>
        <w:t xml:space="preserve"> structure contains a sequen</w:t>
      </w:r>
      <w:r>
        <w:t>ce of structures that specify command-related customizations. The type of each structure is specified by its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rgtcgData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24"/>
          <w:wAfter w:w="6480" w:type="dxa"/>
          <w:trHeight w:hRule="exact" w:val="490"/>
        </w:trPr>
        <w:tc>
          <w:tcPr>
            <w:tcW w:w="2160" w:type="dxa"/>
            <w:gridSpan w:val="8"/>
          </w:tcPr>
          <w:p w:rsidR="009C6D8D" w:rsidRDefault="00480823">
            <w:pPr>
              <w:pStyle w:val="PacketDiagramBodyText"/>
            </w:pPr>
            <w:r>
              <w:t>chTerminator</w:t>
            </w:r>
          </w:p>
        </w:tc>
      </w:tr>
    </w:tbl>
    <w:p w:rsidR="009C6D8D" w:rsidRDefault="00480823">
      <w:pPr>
        <w:pStyle w:val="Definition-Field"/>
      </w:pPr>
      <w:r>
        <w:rPr>
          <w:b/>
        </w:rPr>
        <w:t xml:space="preserve">rgtcgData (variable): </w:t>
      </w:r>
      <w:r>
        <w:t>A sequence of structures. Each structure is identified by its first byte, as follows.</w:t>
      </w:r>
    </w:p>
    <w:tbl>
      <w:tblPr>
        <w:tblStyle w:val="Table-ShadedHeaderIndented"/>
        <w:tblW w:w="0" w:type="auto"/>
        <w:tblLook w:val="04A0" w:firstRow="1" w:lastRow="0" w:firstColumn="1" w:lastColumn="0" w:noHBand="0" w:noVBand="1"/>
      </w:tblPr>
      <w:tblGrid>
        <w:gridCol w:w="1195"/>
        <w:gridCol w:w="766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195" w:type="dxa"/>
          </w:tcPr>
          <w:p w:rsidR="009C6D8D" w:rsidRDefault="00480823">
            <w:pPr>
              <w:pStyle w:val="TableHeaderText"/>
              <w:spacing w:before="0" w:after="0"/>
            </w:pPr>
            <w:r>
              <w:t>First byte</w:t>
            </w:r>
          </w:p>
        </w:tc>
        <w:tc>
          <w:tcPr>
            <w:tcW w:w="7661" w:type="dxa"/>
          </w:tcPr>
          <w:p w:rsidR="009C6D8D" w:rsidRDefault="00480823">
            <w:pPr>
              <w:pStyle w:val="TableHeaderText"/>
              <w:spacing w:before="0" w:after="0"/>
            </w:pPr>
            <w:r>
              <w:t>Structure</w:t>
            </w:r>
          </w:p>
        </w:tc>
      </w:tr>
      <w:tr w:rsidR="009C6D8D" w:rsidTr="009C6D8D">
        <w:tc>
          <w:tcPr>
            <w:tcW w:w="1195" w:type="dxa"/>
          </w:tcPr>
          <w:p w:rsidR="009C6D8D" w:rsidRDefault="00480823">
            <w:pPr>
              <w:pStyle w:val="TableBodyText"/>
              <w:keepNext/>
              <w:spacing w:before="0" w:after="0"/>
            </w:pPr>
            <w:r>
              <w:t>0x01</w:t>
            </w:r>
          </w:p>
        </w:tc>
        <w:tc>
          <w:tcPr>
            <w:tcW w:w="7661" w:type="dxa"/>
          </w:tcPr>
          <w:p w:rsidR="009C6D8D" w:rsidRDefault="00480823">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9C6D8D" w:rsidTr="009C6D8D">
        <w:tc>
          <w:tcPr>
            <w:tcW w:w="1195" w:type="dxa"/>
          </w:tcPr>
          <w:p w:rsidR="009C6D8D" w:rsidRDefault="00480823">
            <w:pPr>
              <w:pStyle w:val="TableBodyText"/>
              <w:keepNext/>
              <w:spacing w:before="0" w:after="0"/>
            </w:pPr>
            <w:r>
              <w:t>0x02</w:t>
            </w:r>
          </w:p>
        </w:tc>
        <w:tc>
          <w:tcPr>
            <w:tcW w:w="7661" w:type="dxa"/>
          </w:tcPr>
          <w:p w:rsidR="009C6D8D" w:rsidRDefault="00480823">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9C6D8D" w:rsidTr="009C6D8D">
        <w:tc>
          <w:tcPr>
            <w:tcW w:w="1195" w:type="dxa"/>
          </w:tcPr>
          <w:p w:rsidR="009C6D8D" w:rsidRDefault="00480823">
            <w:pPr>
              <w:pStyle w:val="TableBodyText"/>
              <w:keepNext/>
              <w:spacing w:before="0" w:after="0"/>
            </w:pPr>
            <w:r>
              <w:t>0x03</w:t>
            </w:r>
          </w:p>
        </w:tc>
        <w:tc>
          <w:tcPr>
            <w:tcW w:w="7661" w:type="dxa"/>
          </w:tcPr>
          <w:p w:rsidR="009C6D8D" w:rsidRDefault="00480823">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w:t>
            </w:r>
            <w:r>
              <w:t xml:space="preserve"> unique with regards to the key codes they specify.</w:t>
            </w:r>
          </w:p>
        </w:tc>
      </w:tr>
      <w:tr w:rsidR="009C6D8D" w:rsidTr="009C6D8D">
        <w:tc>
          <w:tcPr>
            <w:tcW w:w="1195" w:type="dxa"/>
          </w:tcPr>
          <w:p w:rsidR="009C6D8D" w:rsidRDefault="00480823">
            <w:pPr>
              <w:pStyle w:val="TableBodyText"/>
              <w:keepNext/>
              <w:spacing w:before="0" w:after="0"/>
            </w:pPr>
            <w:r>
              <w:t>0x04</w:t>
            </w:r>
          </w:p>
        </w:tc>
        <w:tc>
          <w:tcPr>
            <w:tcW w:w="7661" w:type="dxa"/>
          </w:tcPr>
          <w:p w:rsidR="009C6D8D" w:rsidRDefault="00480823">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w:t>
            </w:r>
            <w:r>
              <w:t xml:space="preserve"> not specify at least a primary key code, that entry MUST be ignored. If two or more entries specify the same key codes, all except the first such entry MUST be ignored.</w:t>
            </w:r>
          </w:p>
        </w:tc>
      </w:tr>
      <w:tr w:rsidR="009C6D8D" w:rsidTr="009C6D8D">
        <w:tc>
          <w:tcPr>
            <w:tcW w:w="1195" w:type="dxa"/>
          </w:tcPr>
          <w:p w:rsidR="009C6D8D" w:rsidRDefault="00480823">
            <w:pPr>
              <w:pStyle w:val="TableBodyText"/>
              <w:keepNext/>
              <w:spacing w:before="0" w:after="0"/>
            </w:pPr>
            <w:r>
              <w:t>0x10</w:t>
            </w:r>
          </w:p>
        </w:tc>
        <w:tc>
          <w:tcPr>
            <w:tcW w:w="7661" w:type="dxa"/>
          </w:tcPr>
          <w:p w:rsidR="009C6D8D" w:rsidRDefault="00480823">
            <w:pPr>
              <w:pStyle w:val="TableBodyText"/>
              <w:keepNext/>
              <w:spacing w:before="0" w:after="0"/>
            </w:pPr>
            <w:r>
              <w:t xml:space="preserve">A </w:t>
            </w:r>
            <w:hyperlink w:anchor="Section_25300a30a25943a2a29acacfe0310806" w:history="1">
              <w:r>
                <w:rPr>
                  <w:rStyle w:val="Hyperlink"/>
                  <w:b/>
                </w:rPr>
                <w:t>TcgSttbf</w:t>
              </w:r>
            </w:hyperlink>
            <w:r>
              <w:t xml:space="preserve"> structure</w:t>
            </w:r>
            <w:r>
              <w:t xml:space="preserve"> whose </w:t>
            </w:r>
            <w:hyperlink w:anchor="Section_4a491aedad454b41910b082c71d5ef14" w:history="1">
              <w:r>
                <w:rPr>
                  <w:rStyle w:val="Hyperlink"/>
                </w:rPr>
                <w:t>string table</w:t>
              </w:r>
            </w:hyperlink>
            <w:r>
              <w:t xml:space="preserve"> contains macro names and allocated command arguments.</w:t>
            </w:r>
          </w:p>
        </w:tc>
      </w:tr>
      <w:tr w:rsidR="009C6D8D" w:rsidTr="009C6D8D">
        <w:tc>
          <w:tcPr>
            <w:tcW w:w="1195" w:type="dxa"/>
          </w:tcPr>
          <w:p w:rsidR="009C6D8D" w:rsidRDefault="00480823">
            <w:pPr>
              <w:pStyle w:val="TableBodyText"/>
              <w:keepNext/>
              <w:spacing w:before="0" w:after="0"/>
            </w:pPr>
            <w:r>
              <w:t>0x11</w:t>
            </w:r>
          </w:p>
        </w:tc>
        <w:tc>
          <w:tcPr>
            <w:tcW w:w="7661" w:type="dxa"/>
          </w:tcPr>
          <w:p w:rsidR="009C6D8D" w:rsidRDefault="00480823">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9C6D8D" w:rsidTr="009C6D8D">
        <w:tc>
          <w:tcPr>
            <w:tcW w:w="1195" w:type="dxa"/>
          </w:tcPr>
          <w:p w:rsidR="009C6D8D" w:rsidRDefault="00480823">
            <w:pPr>
              <w:pStyle w:val="TableBodyText"/>
              <w:keepNext/>
              <w:spacing w:before="0" w:after="0"/>
            </w:pPr>
            <w:r>
              <w:t>0x12</w:t>
            </w:r>
          </w:p>
        </w:tc>
        <w:tc>
          <w:tcPr>
            <w:tcW w:w="7661" w:type="dxa"/>
          </w:tcPr>
          <w:p w:rsidR="009C6D8D" w:rsidRDefault="00480823">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9C6D8D" w:rsidRDefault="009C6D8D"/>
    <w:p w:rsidR="009C6D8D" w:rsidRDefault="00480823">
      <w:pPr>
        <w:pStyle w:val="Definition-Field"/>
      </w:pPr>
      <w:r>
        <w:rPr>
          <w:b/>
        </w:rPr>
        <w:t xml:space="preserve">chTerminator (1 byte): </w:t>
      </w:r>
      <w:r>
        <w:t>An unsigned integer that specifies a terminator for the sequence. This value MUST be 0x40.</w:t>
      </w:r>
    </w:p>
    <w:p w:rsidR="009C6D8D" w:rsidRDefault="00480823">
      <w:pPr>
        <w:pStyle w:val="Heading3"/>
      </w:pPr>
      <w:bookmarkStart w:id="4187" w:name="Section_11bf5b1c943f421dbbf339088cd1b8dd"/>
      <w:bookmarkStart w:id="4188" w:name="TCGRF"/>
      <w:bookmarkStart w:id="4189" w:name="_Toc471996790"/>
      <w:r>
        <w:t>TCGRF</w:t>
      </w:r>
      <w:bookmarkEnd w:id="4187"/>
      <w:bookmarkEnd w:id="4188"/>
      <w:bookmarkEnd w:id="4189"/>
      <w:r>
        <w:fldChar w:fldCharType="begin"/>
      </w:r>
      <w:r>
        <w:instrText xml:space="preserve"> XE "Details:</w:instrText>
      </w:r>
      <w:r>
        <w:instrText xml:space="preserve">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"Basic types:TCGRF" </w:instrText>
      </w:r>
      <w:r>
        <w:fldChar w:fldCharType="end"/>
      </w:r>
    </w:p>
    <w:p w:rsidR="009C6D8D" w:rsidRDefault="00480823">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540" w:type="dxa"/>
            <w:gridSpan w:val="2"/>
          </w:tcPr>
          <w:p w:rsidR="009C6D8D" w:rsidRDefault="00480823">
            <w:pPr>
              <w:pStyle w:val="PacketDiagramBodyText"/>
            </w:pPr>
            <w:r>
              <w:t>A</w:t>
            </w:r>
          </w:p>
        </w:tc>
        <w:tc>
          <w:tcPr>
            <w:tcW w:w="810" w:type="dxa"/>
            <w:gridSpan w:val="3"/>
          </w:tcPr>
          <w:p w:rsidR="009C6D8D" w:rsidRDefault="00480823">
            <w:pPr>
              <w:pStyle w:val="PacketDiagramBodyText"/>
            </w:pPr>
            <w:r>
              <w:t>B</w:t>
            </w:r>
          </w:p>
        </w:tc>
        <w:tc>
          <w:tcPr>
            <w:tcW w:w="540" w:type="dxa"/>
            <w:gridSpan w:val="2"/>
          </w:tcPr>
          <w:p w:rsidR="009C6D8D" w:rsidRDefault="00480823">
            <w:pPr>
              <w:pStyle w:val="PacketDiagramBodyText"/>
            </w:pPr>
            <w:r>
              <w:t>C</w:t>
            </w:r>
          </w:p>
        </w:tc>
        <w:tc>
          <w:tcPr>
            <w:tcW w:w="540" w:type="dxa"/>
            <w:gridSpan w:val="2"/>
          </w:tcPr>
          <w:p w:rsidR="009C6D8D" w:rsidRDefault="00480823">
            <w:pPr>
              <w:pStyle w:val="PacketDiagramBodyText"/>
            </w:pPr>
            <w:r>
              <w:t>D</w:t>
            </w:r>
          </w:p>
        </w:tc>
        <w:tc>
          <w:tcPr>
            <w:tcW w:w="810" w:type="dxa"/>
            <w:gridSpan w:val="3"/>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r>
    </w:tbl>
    <w:p w:rsidR="009C6D8D" w:rsidRDefault="00480823">
      <w:pPr>
        <w:pStyle w:val="Definition-Field"/>
      </w:pPr>
      <w:r>
        <w:rPr>
          <w:b/>
        </w:rPr>
        <w:t xml:space="preserve">A - horzMerge (2 bits): </w:t>
      </w:r>
      <w:r>
        <w:t>A value that 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278" w:type="dxa"/>
          </w:tcPr>
          <w:p w:rsidR="009C6D8D" w:rsidRDefault="00480823">
            <w:pPr>
              <w:pStyle w:val="Definition-Field2"/>
              <w:spacing w:before="0" w:after="0"/>
              <w:ind w:left="0"/>
              <w:rPr>
                <w:b/>
              </w:rPr>
            </w:pPr>
            <w:r>
              <w:rPr>
                <w:b/>
              </w:rPr>
              <w:t>Value</w:t>
            </w:r>
          </w:p>
        </w:tc>
        <w:tc>
          <w:tcPr>
            <w:tcW w:w="7218" w:type="dxa"/>
          </w:tcPr>
          <w:p w:rsidR="009C6D8D" w:rsidRDefault="00480823">
            <w:pPr>
              <w:pStyle w:val="Definition-Field2"/>
              <w:spacing w:before="0" w:after="0"/>
              <w:ind w:left="0"/>
              <w:rPr>
                <w:b/>
              </w:rPr>
            </w:pPr>
            <w:r>
              <w:rPr>
                <w:b/>
              </w:rPr>
              <w:t>Meaning</w:t>
            </w:r>
          </w:p>
        </w:tc>
      </w:tr>
      <w:tr w:rsidR="009C6D8D" w:rsidTr="009C6D8D">
        <w:tc>
          <w:tcPr>
            <w:tcW w:w="1278" w:type="dxa"/>
          </w:tcPr>
          <w:p w:rsidR="009C6D8D" w:rsidRDefault="00480823">
            <w:pPr>
              <w:pStyle w:val="Definition-Field2"/>
              <w:spacing w:before="0" w:after="0"/>
              <w:ind w:left="0"/>
            </w:pPr>
            <w:r>
              <w:t>0</w:t>
            </w:r>
          </w:p>
        </w:tc>
        <w:tc>
          <w:tcPr>
            <w:tcW w:w="7218" w:type="dxa"/>
          </w:tcPr>
          <w:p w:rsidR="009C6D8D" w:rsidRDefault="00480823">
            <w:pPr>
              <w:pStyle w:val="Definition-Field2"/>
              <w:spacing w:before="0" w:after="0"/>
              <w:ind w:left="0"/>
            </w:pPr>
            <w:r>
              <w:t xml:space="preserve">The cell is not merged with the cells on </w:t>
            </w:r>
            <w:r>
              <w:t>either side of it.</w:t>
            </w:r>
          </w:p>
        </w:tc>
      </w:tr>
      <w:tr w:rsidR="009C6D8D" w:rsidTr="009C6D8D">
        <w:tc>
          <w:tcPr>
            <w:tcW w:w="1278" w:type="dxa"/>
          </w:tcPr>
          <w:p w:rsidR="009C6D8D" w:rsidRDefault="00480823">
            <w:pPr>
              <w:pStyle w:val="Definition-Field2"/>
              <w:spacing w:before="0" w:after="0"/>
              <w:ind w:left="0"/>
            </w:pPr>
            <w:r>
              <w:t>1</w:t>
            </w:r>
          </w:p>
        </w:tc>
        <w:tc>
          <w:tcPr>
            <w:tcW w:w="7218" w:type="dxa"/>
          </w:tcPr>
          <w:p w:rsidR="009C6D8D" w:rsidRDefault="00480823">
            <w:pPr>
              <w:pStyle w:val="Definition-Field2"/>
              <w:spacing w:before="0" w:after="0"/>
              <w:ind w:left="0"/>
            </w:pPr>
            <w:r>
              <w:t>The cell is one of a set of horizontally merged cells. It contributes its layout region to the set and its own contents are not rendered.</w:t>
            </w:r>
          </w:p>
        </w:tc>
      </w:tr>
      <w:tr w:rsidR="009C6D8D" w:rsidTr="009C6D8D">
        <w:tc>
          <w:tcPr>
            <w:tcW w:w="1278" w:type="dxa"/>
          </w:tcPr>
          <w:p w:rsidR="009C6D8D" w:rsidRDefault="00480823">
            <w:pPr>
              <w:pStyle w:val="Definition-Field2"/>
              <w:spacing w:before="0" w:after="0"/>
              <w:ind w:left="0"/>
            </w:pPr>
            <w:r>
              <w:lastRenderedPageBreak/>
              <w:t>2, 3</w:t>
            </w:r>
          </w:p>
        </w:tc>
        <w:tc>
          <w:tcPr>
            <w:tcW w:w="7218" w:type="dxa"/>
          </w:tcPr>
          <w:p w:rsidR="009C6D8D" w:rsidRDefault="00480823">
            <w:pPr>
              <w:pStyle w:val="Definition-Field2"/>
              <w:spacing w:before="0" w:after="0"/>
              <w:ind w:left="0"/>
            </w:pPr>
            <w:r>
              <w:t>The cell is the first cell in a set of horizontally merged cells. The contents and formatt</w:t>
            </w:r>
            <w:r>
              <w:t>ing of this cell extend into any consecutive cells following it that are designated as part of the merged set.</w:t>
            </w:r>
          </w:p>
        </w:tc>
      </w:tr>
    </w:tbl>
    <w:p w:rsidR="009C6D8D" w:rsidRDefault="009C6D8D">
      <w:pPr>
        <w:pStyle w:val="Definition-Field2"/>
      </w:pPr>
    </w:p>
    <w:p w:rsidR="009C6D8D" w:rsidRDefault="00480823">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9C6D8D" w:rsidRDefault="00480823">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w:t>
      </w:r>
      <w:r>
        <w:t>he cells above or below it.</w:t>
      </w:r>
    </w:p>
    <w:p w:rsidR="009C6D8D" w:rsidRDefault="00480823">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9C6D8D" w:rsidRDefault="00480823">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9C6D8D" w:rsidRDefault="00480823">
      <w:pPr>
        <w:pStyle w:val="Definition-Field"/>
      </w:pPr>
      <w:r>
        <w:rPr>
          <w:b/>
        </w:rPr>
        <w:t xml:space="preserve">F - fFitText (1 bit): </w:t>
      </w:r>
      <w:r>
        <w:t>Specifies whether the contents of th</w:t>
      </w:r>
      <w:r>
        <w:t xml:space="preserve">e cell are to be stretched out such that the full cell width is used. </w:t>
      </w:r>
    </w:p>
    <w:p w:rsidR="009C6D8D" w:rsidRDefault="00480823">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w:t>
      </w:r>
      <w:r>
        <w:t xml:space="preserve">preference is ignored when the preferred width of this cell is set to </w:t>
      </w:r>
      <w:r>
        <w:rPr>
          <w:b/>
        </w:rPr>
        <w:t>ftsDxa</w:t>
      </w:r>
      <w:r>
        <w:t>.</w:t>
      </w:r>
    </w:p>
    <w:p w:rsidR="009C6D8D" w:rsidRDefault="00480823">
      <w:pPr>
        <w:pStyle w:val="Definition-Field"/>
      </w:pPr>
      <w:r>
        <w:rPr>
          <w:b/>
        </w:rPr>
        <w:t xml:space="preserve">H - fHideMark (1 bit): </w:t>
      </w:r>
      <w:r>
        <w:t xml:space="preserve">When set, specifies that this cell is rendered with no height if all cells in the row are empty. </w:t>
      </w:r>
    </w:p>
    <w:p w:rsidR="009C6D8D" w:rsidRDefault="00480823">
      <w:pPr>
        <w:pStyle w:val="Definition-Field"/>
      </w:pPr>
      <w:r>
        <w:rPr>
          <w:b/>
        </w:rPr>
        <w:t xml:space="preserve">I - fUnused (1 bit): </w:t>
      </w:r>
      <w:r>
        <w:t>This bit MUST be ignored.</w:t>
      </w:r>
    </w:p>
    <w:p w:rsidR="009C6D8D" w:rsidRDefault="00480823">
      <w:pPr>
        <w:pStyle w:val="Heading3"/>
      </w:pPr>
      <w:bookmarkStart w:id="4190" w:name="Section_25300a30a25943a2a29acacfe0310806"/>
      <w:bookmarkStart w:id="4191" w:name="TcgSttbf"/>
      <w:bookmarkStart w:id="4192" w:name="_Toc471996791"/>
      <w:r>
        <w:t>TcgSttbf</w:t>
      </w:r>
      <w:bookmarkEnd w:id="4190"/>
      <w:bookmarkEnd w:id="4191"/>
      <w:bookmarkEnd w:id="4192"/>
      <w:r>
        <w:fldChar w:fldCharType="begin"/>
      </w:r>
      <w:r>
        <w:instrText xml:space="preserve"> X</w:instrText>
      </w:r>
      <w:r>
        <w:instrText xml:space="preserve">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"Basic types:TcgSttbf" </w:instrText>
      </w:r>
      <w:r>
        <w:fldChar w:fldCharType="end"/>
      </w:r>
    </w:p>
    <w:p w:rsidR="009C6D8D" w:rsidRDefault="00480823">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w:t>
      </w:r>
      <w:r>
        <w:t xml:space="preserve">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ch</w:t>
            </w:r>
          </w:p>
        </w:tc>
        <w:tc>
          <w:tcPr>
            <w:tcW w:w="6480" w:type="dxa"/>
            <w:gridSpan w:val="24"/>
          </w:tcPr>
          <w:p w:rsidR="009C6D8D" w:rsidRDefault="00480823">
            <w:pPr>
              <w:pStyle w:val="PacketDiagramBodyText"/>
            </w:pPr>
            <w:r>
              <w:t>sttbf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ch (1 byte): </w:t>
      </w:r>
      <w:r>
        <w:t>This value MUST be 16.</w:t>
      </w:r>
    </w:p>
    <w:p w:rsidR="009C6D8D" w:rsidRDefault="00480823">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9C6D8D" w:rsidRDefault="00480823">
      <w:pPr>
        <w:pStyle w:val="Heading3"/>
      </w:pPr>
      <w:bookmarkStart w:id="4193" w:name="Section_b96421c5f20b4e94bca610c048ecdb47"/>
      <w:bookmarkStart w:id="4194" w:name="TcgSttbfCore"/>
      <w:bookmarkStart w:id="4195" w:name="_Toc471996792"/>
      <w:r>
        <w:t>TcgSttbfCore</w:t>
      </w:r>
      <w:bookmarkEnd w:id="4193"/>
      <w:bookmarkEnd w:id="4194"/>
      <w:bookmarkEnd w:id="4195"/>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9C6D8D" w:rsidRDefault="00480823">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w:t>
      </w:r>
      <w:r>
        <w:t>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C6D8D" w:rsidRDefault="00480823">
            <w:pPr>
              <w:pStyle w:val="PacketDiagramHeaderText"/>
            </w:pPr>
            <w:r>
              <w:lastRenderedPageBreak/>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1</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2</w:t>
            </w:r>
          </w:p>
          <w:p w:rsidR="009C6D8D" w:rsidRDefault="00480823">
            <w:pPr>
              <w:pStyle w:val="PacketDiagramHeaderText"/>
            </w:pPr>
            <w:r>
              <w:t>0</w:t>
            </w:r>
          </w:p>
        </w:tc>
        <w:tc>
          <w:tcPr>
            <w:tcW w:w="270" w:type="dxa"/>
          </w:tcPr>
          <w:p w:rsidR="009C6D8D" w:rsidRDefault="00480823">
            <w:pPr>
              <w:pStyle w:val="PacketDiagramHeaderText"/>
            </w:pPr>
            <w:r>
              <w:t>1</w:t>
            </w:r>
          </w:p>
        </w:tc>
        <w:tc>
          <w:tcPr>
            <w:tcW w:w="270" w:type="dxa"/>
          </w:tcPr>
          <w:p w:rsidR="009C6D8D" w:rsidRDefault="00480823">
            <w:pPr>
              <w:pStyle w:val="PacketDiagramHeaderText"/>
            </w:pPr>
            <w:r>
              <w:t>2</w:t>
            </w:r>
          </w:p>
        </w:tc>
        <w:tc>
          <w:tcPr>
            <w:tcW w:w="270" w:type="dxa"/>
          </w:tcPr>
          <w:p w:rsidR="009C6D8D" w:rsidRDefault="00480823">
            <w:pPr>
              <w:pStyle w:val="PacketDiagramHeaderText"/>
            </w:pPr>
            <w:r>
              <w:t>3</w:t>
            </w:r>
          </w:p>
        </w:tc>
        <w:tc>
          <w:tcPr>
            <w:tcW w:w="270" w:type="dxa"/>
          </w:tcPr>
          <w:p w:rsidR="009C6D8D" w:rsidRDefault="00480823">
            <w:pPr>
              <w:pStyle w:val="PacketDiagramHeaderText"/>
            </w:pPr>
            <w:r>
              <w:t>4</w:t>
            </w:r>
          </w:p>
        </w:tc>
        <w:tc>
          <w:tcPr>
            <w:tcW w:w="270" w:type="dxa"/>
          </w:tcPr>
          <w:p w:rsidR="009C6D8D" w:rsidRDefault="00480823">
            <w:pPr>
              <w:pStyle w:val="PacketDiagramHeaderText"/>
            </w:pPr>
            <w:r>
              <w:t>5</w:t>
            </w:r>
          </w:p>
        </w:tc>
        <w:tc>
          <w:tcPr>
            <w:tcW w:w="270" w:type="dxa"/>
          </w:tcPr>
          <w:p w:rsidR="009C6D8D" w:rsidRDefault="00480823">
            <w:pPr>
              <w:pStyle w:val="PacketDiagramHeaderText"/>
            </w:pPr>
            <w:r>
              <w:t>6</w:t>
            </w:r>
          </w:p>
        </w:tc>
        <w:tc>
          <w:tcPr>
            <w:tcW w:w="270" w:type="dxa"/>
          </w:tcPr>
          <w:p w:rsidR="009C6D8D" w:rsidRDefault="00480823">
            <w:pPr>
              <w:pStyle w:val="PacketDiagramHeaderText"/>
            </w:pPr>
            <w:r>
              <w:t>7</w:t>
            </w:r>
          </w:p>
        </w:tc>
        <w:tc>
          <w:tcPr>
            <w:tcW w:w="270" w:type="dxa"/>
          </w:tcPr>
          <w:p w:rsidR="009C6D8D" w:rsidRDefault="00480823">
            <w:pPr>
              <w:pStyle w:val="PacketDiagramHeaderText"/>
            </w:pPr>
            <w:r>
              <w:t>8</w:t>
            </w:r>
          </w:p>
        </w:tc>
        <w:tc>
          <w:tcPr>
            <w:tcW w:w="270" w:type="dxa"/>
          </w:tcPr>
          <w:p w:rsidR="009C6D8D" w:rsidRDefault="00480823">
            <w:pPr>
              <w:pStyle w:val="PacketDiagramHeaderText"/>
            </w:pPr>
            <w:r>
              <w:t>9</w:t>
            </w:r>
          </w:p>
        </w:tc>
        <w:tc>
          <w:tcPr>
            <w:tcW w:w="270" w:type="dxa"/>
          </w:tcPr>
          <w:p w:rsidR="009C6D8D" w:rsidRDefault="00480823">
            <w:pPr>
              <w:pStyle w:val="PacketDiagramHeaderText"/>
            </w:pPr>
            <w:r>
              <w:t>3</w:t>
            </w:r>
          </w:p>
          <w:p w:rsidR="009C6D8D" w:rsidRDefault="00480823">
            <w:pPr>
              <w:pStyle w:val="PacketDiagramHeaderText"/>
            </w:pPr>
            <w:r>
              <w:t>0</w:t>
            </w:r>
          </w:p>
        </w:tc>
        <w:tc>
          <w:tcPr>
            <w:tcW w:w="270" w:type="dxa"/>
          </w:tcPr>
          <w:p w:rsidR="009C6D8D" w:rsidRDefault="00480823">
            <w:pPr>
              <w:pStyle w:val="PacketDiagramHeaderText"/>
            </w:pPr>
            <w:r>
              <w:t>1</w:t>
            </w:r>
          </w:p>
        </w:tc>
      </w:tr>
      <w:tr w:rsidR="009C6D8D" w:rsidTr="009C6D8D">
        <w:trPr>
          <w:trHeight w:val="490"/>
        </w:trPr>
        <w:tc>
          <w:tcPr>
            <w:tcW w:w="4320" w:type="dxa"/>
            <w:gridSpan w:val="16"/>
          </w:tcPr>
          <w:p w:rsidR="009C6D8D" w:rsidRDefault="00480823">
            <w:pPr>
              <w:pStyle w:val="PacketDiagramBodyText"/>
              <w:keepNext/>
              <w:spacing w:before="0" w:after="0"/>
            </w:pPr>
            <w:r>
              <w:t>fExtend (2 bytes)</w:t>
            </w:r>
          </w:p>
        </w:tc>
        <w:tc>
          <w:tcPr>
            <w:tcW w:w="4320" w:type="dxa"/>
            <w:gridSpan w:val="16"/>
          </w:tcPr>
          <w:p w:rsidR="009C6D8D" w:rsidRDefault="00480823">
            <w:pPr>
              <w:pStyle w:val="PacketDiagramBodyText"/>
              <w:keepNext/>
              <w:spacing w:before="0" w:after="0"/>
            </w:pPr>
            <w:r>
              <w:t>cData (2 bytes)</w:t>
            </w:r>
          </w:p>
        </w:tc>
      </w:tr>
      <w:tr w:rsidR="009C6D8D" w:rsidTr="009C6D8D">
        <w:trPr>
          <w:trHeight w:val="490"/>
        </w:trPr>
        <w:tc>
          <w:tcPr>
            <w:tcW w:w="4320" w:type="dxa"/>
            <w:gridSpan w:val="16"/>
          </w:tcPr>
          <w:p w:rsidR="009C6D8D" w:rsidRDefault="00480823">
            <w:pPr>
              <w:pStyle w:val="PacketDiagramBodyText"/>
              <w:keepNext/>
              <w:spacing w:before="0" w:after="0"/>
            </w:pPr>
            <w:r>
              <w:t>cbExtra (2 bytes)</w:t>
            </w:r>
          </w:p>
        </w:tc>
        <w:tc>
          <w:tcPr>
            <w:tcW w:w="4320" w:type="dxa"/>
            <w:gridSpan w:val="16"/>
          </w:tcPr>
          <w:p w:rsidR="009C6D8D" w:rsidRDefault="00480823">
            <w:pPr>
              <w:pStyle w:val="PacketDiagramBodyText"/>
              <w:keepNext/>
              <w:spacing w:before="0" w:after="0"/>
            </w:pPr>
            <w:r>
              <w:t>cchData</w:t>
            </w:r>
            <w:r>
              <w:rPr>
                <w:vertAlign w:val="subscript"/>
              </w:rPr>
              <w:t>0</w:t>
            </w:r>
            <w:r>
              <w:t xml:space="preserve"> (2 bytes)</w:t>
            </w:r>
          </w:p>
        </w:tc>
      </w:tr>
      <w:tr w:rsidR="009C6D8D" w:rsidTr="009C6D8D">
        <w:trPr>
          <w:trHeight w:val="490"/>
        </w:trPr>
        <w:tc>
          <w:tcPr>
            <w:tcW w:w="8640" w:type="dxa"/>
            <w:gridSpan w:val="32"/>
          </w:tcPr>
          <w:p w:rsidR="009C6D8D" w:rsidRDefault="00480823">
            <w:pPr>
              <w:pStyle w:val="PacketDiagramBodyText"/>
              <w:keepNext/>
              <w:spacing w:before="0" w:after="0"/>
            </w:pPr>
            <w:r>
              <w:t>Data</w:t>
            </w:r>
            <w:r>
              <w:rPr>
                <w:vertAlign w:val="subscript"/>
              </w:rPr>
              <w:t>0</w:t>
            </w:r>
            <w:r>
              <w:t xml:space="preserve"> (variable)</w:t>
            </w:r>
          </w:p>
        </w:tc>
      </w:tr>
      <w:tr w:rsidR="009C6D8D" w:rsidTr="009C6D8D">
        <w:trPr>
          <w:trHeight w:val="490"/>
        </w:trPr>
        <w:tc>
          <w:tcPr>
            <w:tcW w:w="8640" w:type="dxa"/>
            <w:gridSpan w:val="32"/>
          </w:tcPr>
          <w:p w:rsidR="009C6D8D" w:rsidRDefault="00480823">
            <w:pPr>
              <w:pStyle w:val="PacketDiagramBodyText"/>
              <w:keepNext/>
              <w:spacing w:before="0" w:after="0"/>
            </w:pPr>
            <w:r>
              <w:t>…</w:t>
            </w:r>
          </w:p>
        </w:tc>
      </w:tr>
      <w:tr w:rsidR="009C6D8D" w:rsidTr="009C6D8D">
        <w:trPr>
          <w:trHeight w:val="490"/>
        </w:trPr>
        <w:tc>
          <w:tcPr>
            <w:tcW w:w="4320" w:type="dxa"/>
            <w:gridSpan w:val="16"/>
          </w:tcPr>
          <w:p w:rsidR="009C6D8D" w:rsidRDefault="00480823">
            <w:pPr>
              <w:pStyle w:val="PacketDiagramBodyText"/>
              <w:keepNext/>
              <w:spacing w:before="0" w:after="0"/>
            </w:pPr>
            <w:r>
              <w:t>ExtraData</w:t>
            </w:r>
            <w:r>
              <w:rPr>
                <w:vertAlign w:val="subscript"/>
              </w:rPr>
              <w:t>0</w:t>
            </w:r>
            <w:r>
              <w:t xml:space="preserve"> (2 bytes)</w:t>
            </w:r>
          </w:p>
        </w:tc>
        <w:tc>
          <w:tcPr>
            <w:tcW w:w="4320" w:type="dxa"/>
            <w:gridSpan w:val="16"/>
          </w:tcPr>
          <w:p w:rsidR="009C6D8D" w:rsidRDefault="00480823">
            <w:pPr>
              <w:pStyle w:val="PacketDiagramBodyText"/>
              <w:keepNext/>
              <w:spacing w:before="0" w:after="0"/>
            </w:pPr>
            <w:r>
              <w:t>cchData</w:t>
            </w:r>
            <w:r>
              <w:rPr>
                <w:vertAlign w:val="subscript"/>
              </w:rPr>
              <w:t>1</w:t>
            </w:r>
            <w:r>
              <w:t xml:space="preserve"> (2 bytes)</w:t>
            </w:r>
          </w:p>
        </w:tc>
      </w:tr>
      <w:tr w:rsidR="009C6D8D" w:rsidTr="009C6D8D">
        <w:trPr>
          <w:trHeight w:val="490"/>
        </w:trPr>
        <w:tc>
          <w:tcPr>
            <w:tcW w:w="8640" w:type="dxa"/>
            <w:gridSpan w:val="32"/>
          </w:tcPr>
          <w:p w:rsidR="009C6D8D" w:rsidRDefault="00480823">
            <w:pPr>
              <w:pStyle w:val="PacketDiagramBodyText"/>
              <w:keepNext/>
              <w:spacing w:before="0" w:after="0"/>
            </w:pPr>
            <w:r>
              <w:t>Data</w:t>
            </w:r>
            <w:r>
              <w:rPr>
                <w:vertAlign w:val="subscript"/>
              </w:rPr>
              <w:t>1</w:t>
            </w:r>
            <w:r>
              <w:t xml:space="preserve"> (variable)</w:t>
            </w:r>
          </w:p>
        </w:tc>
      </w:tr>
      <w:tr w:rsidR="009C6D8D" w:rsidTr="009C6D8D">
        <w:trPr>
          <w:trHeight w:val="490"/>
        </w:trPr>
        <w:tc>
          <w:tcPr>
            <w:tcW w:w="8640" w:type="dxa"/>
            <w:gridSpan w:val="32"/>
          </w:tcPr>
          <w:p w:rsidR="009C6D8D" w:rsidRDefault="00480823">
            <w:pPr>
              <w:pStyle w:val="PacketDiagramBodyText"/>
              <w:keepNext/>
              <w:spacing w:before="0" w:after="0"/>
            </w:pPr>
            <w:r>
              <w:t>…</w:t>
            </w:r>
          </w:p>
        </w:tc>
      </w:tr>
      <w:tr w:rsidR="009C6D8D" w:rsidTr="009C6D8D">
        <w:trPr>
          <w:trHeight w:val="490"/>
        </w:trPr>
        <w:tc>
          <w:tcPr>
            <w:tcW w:w="4320" w:type="dxa"/>
            <w:gridSpan w:val="16"/>
          </w:tcPr>
          <w:p w:rsidR="009C6D8D" w:rsidRDefault="00480823">
            <w:pPr>
              <w:pStyle w:val="PacketDiagramBodyText"/>
              <w:keepNext/>
              <w:spacing w:before="0" w:after="0"/>
            </w:pPr>
            <w:r>
              <w:t>ExtraData</w:t>
            </w:r>
            <w:r>
              <w:rPr>
                <w:vertAlign w:val="subscript"/>
              </w:rPr>
              <w:t>1</w:t>
            </w:r>
            <w:r>
              <w:t xml:space="preserve"> (2 bytes)</w:t>
            </w:r>
          </w:p>
        </w:tc>
        <w:tc>
          <w:tcPr>
            <w:tcW w:w="4320" w:type="dxa"/>
            <w:gridSpan w:val="16"/>
          </w:tcPr>
          <w:p w:rsidR="009C6D8D" w:rsidRDefault="00480823">
            <w:pPr>
              <w:pStyle w:val="PacketDiagramBodyText"/>
              <w:keepNext/>
              <w:spacing w:before="0" w:after="0"/>
            </w:pPr>
            <w:r>
              <w:t>…</w:t>
            </w:r>
          </w:p>
        </w:tc>
      </w:tr>
      <w:tr w:rsidR="009C6D8D" w:rsidTr="009C6D8D">
        <w:trPr>
          <w:trHeight w:val="490"/>
        </w:trPr>
        <w:tc>
          <w:tcPr>
            <w:tcW w:w="4320" w:type="dxa"/>
            <w:gridSpan w:val="16"/>
          </w:tcPr>
          <w:p w:rsidR="009C6D8D" w:rsidRDefault="00480823">
            <w:pPr>
              <w:pStyle w:val="PacketDiagramBodyText"/>
              <w:keepNext/>
              <w:spacing w:before="0" w:after="0"/>
            </w:pPr>
            <w:r>
              <w:t>cchData</w:t>
            </w:r>
            <w:r>
              <w:rPr>
                <w:vertAlign w:val="subscript"/>
              </w:rPr>
              <w:t>cData-1</w:t>
            </w:r>
            <w:r>
              <w:t xml:space="preserve"> (2 bytes)</w:t>
            </w:r>
          </w:p>
        </w:tc>
        <w:tc>
          <w:tcPr>
            <w:tcW w:w="4320" w:type="dxa"/>
            <w:gridSpan w:val="16"/>
          </w:tcPr>
          <w:p w:rsidR="009C6D8D" w:rsidRDefault="00480823">
            <w:pPr>
              <w:pStyle w:val="PacketDiagramBodyText"/>
              <w:keepNext/>
              <w:spacing w:before="0" w:after="0"/>
            </w:pPr>
            <w:r>
              <w:t>Data</w:t>
            </w:r>
            <w:r>
              <w:rPr>
                <w:vertAlign w:val="subscript"/>
              </w:rPr>
              <w:t>cData-1</w:t>
            </w:r>
            <w:r>
              <w:t xml:space="preserve"> (variable)</w:t>
            </w:r>
          </w:p>
        </w:tc>
      </w:tr>
      <w:tr w:rsidR="009C6D8D" w:rsidTr="009C6D8D">
        <w:trPr>
          <w:trHeight w:val="490"/>
        </w:trPr>
        <w:tc>
          <w:tcPr>
            <w:tcW w:w="8640" w:type="dxa"/>
            <w:gridSpan w:val="32"/>
          </w:tcPr>
          <w:p w:rsidR="009C6D8D" w:rsidRDefault="00480823">
            <w:pPr>
              <w:pStyle w:val="PacketDiagramBodyText"/>
              <w:keepNext/>
              <w:spacing w:before="0" w:after="0"/>
            </w:pPr>
            <w:r>
              <w:t>…</w:t>
            </w:r>
          </w:p>
        </w:tc>
      </w:tr>
      <w:tr w:rsidR="009C6D8D" w:rsidTr="009C6D8D">
        <w:trPr>
          <w:gridAfter w:val="16"/>
          <w:wAfter w:w="4320" w:type="dxa"/>
          <w:trHeight w:val="490"/>
        </w:trPr>
        <w:tc>
          <w:tcPr>
            <w:tcW w:w="4320" w:type="dxa"/>
            <w:gridSpan w:val="16"/>
          </w:tcPr>
          <w:p w:rsidR="009C6D8D" w:rsidRDefault="00480823">
            <w:pPr>
              <w:pStyle w:val="PacketDiagramBodyText"/>
              <w:keepNext/>
              <w:spacing w:before="0" w:after="0"/>
            </w:pPr>
            <w:r>
              <w:t>ExtraData</w:t>
            </w:r>
            <w:r>
              <w:rPr>
                <w:vertAlign w:val="subscript"/>
              </w:rPr>
              <w:t xml:space="preserve"> cData-1</w:t>
            </w:r>
            <w:r>
              <w:t xml:space="preserve"> (2 bytes)</w:t>
            </w:r>
          </w:p>
        </w:tc>
      </w:tr>
    </w:tbl>
    <w:p w:rsidR="009C6D8D" w:rsidRDefault="00480823">
      <w:r>
        <w:t xml:space="preserve">The </w:t>
      </w:r>
      <w:r>
        <w:rPr>
          <w:b/>
        </w:rPr>
        <w:t>TcgSttbfCore</w:t>
      </w:r>
      <w:r>
        <w:t xml:space="preserve"> structure is an </w:t>
      </w:r>
      <w:r>
        <w:rPr>
          <w:b/>
        </w:rPr>
        <w:t>STTB</w:t>
      </w:r>
      <w:r>
        <w:t xml:space="preserve"> that has the following additional restrictions on its field values:</w:t>
      </w:r>
    </w:p>
    <w:p w:rsidR="009C6D8D" w:rsidRDefault="00480823">
      <w:pPr>
        <w:pStyle w:val="Definition-Field"/>
      </w:pPr>
      <w:r>
        <w:rPr>
          <w:b/>
        </w:rPr>
        <w:t>fExtend (2 bytes):</w:t>
      </w:r>
      <w:r>
        <w:t xml:space="preserve"> This value MUST be 0xFFFF.</w:t>
      </w:r>
    </w:p>
    <w:p w:rsidR="009C6D8D" w:rsidRDefault="00480823">
      <w:pPr>
        <w:pStyle w:val="Definition-Field"/>
      </w:pPr>
      <w:r>
        <w:rPr>
          <w:b/>
        </w:rPr>
        <w:t>cbExtra (2 bytes):</w:t>
      </w:r>
      <w:r>
        <w:t xml:space="preserve"> This value MUST be 0x2. </w:t>
      </w:r>
    </w:p>
    <w:p w:rsidR="009C6D8D" w:rsidRDefault="00480823">
      <w:pPr>
        <w:pStyle w:val="Heading3"/>
      </w:pPr>
      <w:bookmarkStart w:id="4196" w:name="Section_401a4d310cd9438d8f246d7e37896d2f"/>
      <w:bookmarkStart w:id="4197" w:name="Tch"/>
      <w:bookmarkStart w:id="4198" w:name="_Toc471996793"/>
      <w:r>
        <w:t>Tch</w:t>
      </w:r>
      <w:bookmarkEnd w:id="4196"/>
      <w:bookmarkEnd w:id="4197"/>
      <w:bookmarkEnd w:id="4198"/>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9C6D8D" w:rsidRDefault="00480823">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8370" w:type="dxa"/>
            <w:gridSpan w:val="31"/>
          </w:tcPr>
          <w:p w:rsidR="009C6D8D" w:rsidRDefault="00480823">
            <w:pPr>
              <w:pStyle w:val="PacketDiagramBodyText"/>
            </w:pPr>
            <w:r>
              <w:t>unused</w:t>
            </w:r>
          </w:p>
        </w:tc>
      </w:tr>
    </w:tbl>
    <w:p w:rsidR="009C6D8D" w:rsidRDefault="00480823">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9C6D8D" w:rsidRDefault="00480823">
      <w:pPr>
        <w:pStyle w:val="Definition-Field"/>
      </w:pPr>
      <w:r>
        <w:rPr>
          <w:b/>
        </w:rPr>
        <w:t xml:space="preserve">unused (31 bits): </w:t>
      </w:r>
      <w:r>
        <w:t>A bit field that specifies information for the CP range. This value SHOULD</w:t>
      </w:r>
      <w:bookmarkStart w:id="4199" w:name="Appendix_A_Target_263"/>
      <w:r>
        <w:fldChar w:fldCharType="begin"/>
      </w:r>
      <w:r>
        <w:instrText xml:space="preserve"> HYPERLINK \l "Appendix_A_263" \o "Produc</w:instrText>
      </w:r>
      <w:r>
        <w:instrText xml:space="preserve">t behavior note 263" \h </w:instrText>
      </w:r>
      <w:r>
        <w:fldChar w:fldCharType="separate"/>
      </w:r>
      <w:r>
        <w:rPr>
          <w:rStyle w:val="Hyperlink"/>
        </w:rPr>
        <w:t>&lt;263&gt;</w:t>
      </w:r>
      <w:r>
        <w:rPr>
          <w:rStyle w:val="Hyperlink"/>
        </w:rPr>
        <w:fldChar w:fldCharType="end"/>
      </w:r>
      <w:bookmarkEnd w:id="4199"/>
      <w:r>
        <w:t xml:space="preserve"> be zero and SHOULD be ignored.</w:t>
      </w:r>
    </w:p>
    <w:p w:rsidR="009C6D8D" w:rsidRDefault="00480823">
      <w:pPr>
        <w:pStyle w:val="Heading3"/>
      </w:pPr>
      <w:bookmarkStart w:id="4200" w:name="Section_de06ec41a0ac40469096cdfaa0091ad9"/>
      <w:bookmarkStart w:id="4201" w:name="TDefTableOperand"/>
      <w:bookmarkStart w:id="4202" w:name="_Toc471996794"/>
      <w:r>
        <w:t>TDefTableOperand</w:t>
      </w:r>
      <w:bookmarkEnd w:id="4200"/>
      <w:bookmarkEnd w:id="4201"/>
      <w:bookmarkEnd w:id="4202"/>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9C6D8D" w:rsidRDefault="00480823">
      <w:r>
        <w:t xml:space="preserve">The </w:t>
      </w:r>
      <w:r>
        <w:rPr>
          <w:b/>
        </w:rPr>
        <w:t>TDefTableOperand</w:t>
      </w:r>
      <w:r>
        <w:t xml:space="preserve"> struc</w:t>
      </w:r>
      <w:r>
        <w:t xml:space="preserve">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cb</w:t>
            </w:r>
          </w:p>
        </w:tc>
        <w:tc>
          <w:tcPr>
            <w:tcW w:w="2160" w:type="dxa"/>
            <w:gridSpan w:val="8"/>
          </w:tcPr>
          <w:p w:rsidR="009C6D8D" w:rsidRDefault="00480823">
            <w:pPr>
              <w:pStyle w:val="PacketDiagramBodyText"/>
            </w:pPr>
            <w:r>
              <w:t>NumberOfColumns</w:t>
            </w:r>
          </w:p>
        </w:tc>
        <w:tc>
          <w:tcPr>
            <w:tcW w:w="2160" w:type="dxa"/>
            <w:gridSpan w:val="8"/>
          </w:tcPr>
          <w:p w:rsidR="009C6D8D" w:rsidRDefault="00480823">
            <w:pPr>
              <w:pStyle w:val="PacketDiagramBodyText"/>
            </w:pPr>
            <w:r>
              <w:t>rgdxaCenter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rgTc80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cb (2 bytes): </w:t>
      </w:r>
      <w:r>
        <w:t>An unsigned integer that specifies the number of bytes that are used by the remainder of this structure, incremented by 1.</w:t>
      </w:r>
    </w:p>
    <w:p w:rsidR="009C6D8D" w:rsidRDefault="00480823">
      <w:pPr>
        <w:pStyle w:val="Definition-Field"/>
      </w:pPr>
      <w:r>
        <w:rPr>
          <w:b/>
        </w:rPr>
        <w:t xml:space="preserve">NumberOfColumns (1 byte): </w:t>
      </w:r>
      <w:r>
        <w:t xml:space="preserve">An integer </w:t>
      </w:r>
      <w:r>
        <w:t>that specifies the number of columns in this table. The number MUST be at least zero, and MUST NOT exceed 63.</w:t>
      </w:r>
    </w:p>
    <w:p w:rsidR="009C6D8D" w:rsidRDefault="00480823">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w:t>
      </w:r>
      <w:r>
        <w:t xml:space="preserve">e logical left page margin. The remaining entries specify the horizontal positions of the </w:t>
      </w:r>
      <w:hyperlink w:anchor="gt_ef86cf61-a2e3-4130-abc4-9e92dae5a2a7">
        <w:r>
          <w:rPr>
            <w:rStyle w:val="HyperlinkGreen"/>
            <w:b/>
          </w:rPr>
          <w:t>logical right</w:t>
        </w:r>
      </w:hyperlink>
      <w:r>
        <w:t xml:space="preserve"> edges of each cell progressing logical right across the row. More specifically, the positi</w:t>
      </w:r>
      <w:r>
        <w:t>ons for all edges between cells are the midpoints of the inter-cell spacing. The first and last entries specify the positions of the outer edges of the table, including all cell spacing. The values in the array MUST be in non-decreasing order.</w:t>
      </w:r>
    </w:p>
    <w:p w:rsidR="009C6D8D" w:rsidRDefault="00480823">
      <w:pPr>
        <w:pStyle w:val="Definition-Field"/>
      </w:pPr>
      <w:r>
        <w:rPr>
          <w:b/>
        </w:rPr>
        <w:t>rgTc80 (vari</w:t>
      </w:r>
      <w:r>
        <w:rPr>
          <w:b/>
        </w:rPr>
        <w:t xml:space="preserve">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w:t>
      </w:r>
      <w:r>
        <w:t>lumns, the remaining columns are formatted with the default TC80 formatting. If there are more TC80s than columns, the excess TC80s MUST be ignored.</w:t>
      </w:r>
    </w:p>
    <w:p w:rsidR="009C6D8D" w:rsidRDefault="00480823">
      <w:pPr>
        <w:pStyle w:val="Heading3"/>
      </w:pPr>
      <w:bookmarkStart w:id="4203" w:name="Section_fa2550bf647e4cfdb468090c6850a213"/>
      <w:bookmarkStart w:id="4204" w:name="TDxaColOperand"/>
      <w:bookmarkStart w:id="4205" w:name="_Toc471996795"/>
      <w:r>
        <w:t>TDxaColOperand</w:t>
      </w:r>
      <w:bookmarkEnd w:id="4203"/>
      <w:bookmarkEnd w:id="4204"/>
      <w:bookmarkEnd w:id="4205"/>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9C6D8D" w:rsidRDefault="00480823">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itc</w:t>
            </w:r>
          </w:p>
        </w:tc>
        <w:tc>
          <w:tcPr>
            <w:tcW w:w="4320" w:type="dxa"/>
            <w:gridSpan w:val="16"/>
          </w:tcPr>
          <w:p w:rsidR="009C6D8D" w:rsidRDefault="00480823">
            <w:pPr>
              <w:pStyle w:val="PacketDiagramBodyText"/>
            </w:pPr>
            <w:r>
              <w:t>dxaCol</w:t>
            </w:r>
          </w:p>
        </w:tc>
      </w:tr>
    </w:tbl>
    <w:p w:rsidR="009C6D8D" w:rsidRDefault="00480823">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9C6D8D" w:rsidRDefault="00480823">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w:t>
      </w:r>
      <w:r>
        <w:t xml:space="preserve"> measurement from the midpoint of the cell spacing before it to the midpoint of the cell spacing after it. For the first and last columns in a row, the width additionally includes the remainder of the cell spacing out to the outer border of the table.</w:t>
      </w:r>
    </w:p>
    <w:p w:rsidR="009C6D8D" w:rsidRDefault="00480823">
      <w:pPr>
        <w:pStyle w:val="Heading3"/>
      </w:pPr>
      <w:bookmarkStart w:id="4206" w:name="Section_9134163000bb4b5f891e0ea68a069d9a"/>
      <w:bookmarkStart w:id="4207" w:name="TextFlow"/>
      <w:bookmarkStart w:id="4208" w:name="_Toc471996796"/>
      <w:r>
        <w:t>Text</w:t>
      </w:r>
      <w:r>
        <w:t>Flow</w:t>
      </w:r>
      <w:bookmarkEnd w:id="4206"/>
      <w:bookmarkEnd w:id="4207"/>
      <w:bookmarkEnd w:id="4208"/>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9C6D8D" w:rsidRDefault="00480823">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9C6D8D" w:rsidRDefault="00480823">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lastRenderedPageBreak/>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209" w:name="grpfTFlrtb"/>
            <w:r>
              <w:rPr>
                <w:b/>
              </w:rPr>
              <w:t>grpfTFlrtb</w:t>
            </w:r>
            <w:bookmarkEnd w:id="4209"/>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 xml:space="preserve">Specifies the standard vertical text arrangement. The text block is not rotated. Multiple </w:t>
            </w:r>
            <w:r>
              <w:t>lines are arranged top to bottom. The characters on a line are laid out left to right.</w:t>
            </w:r>
          </w:p>
        </w:tc>
      </w:tr>
      <w:tr w:rsidR="009C6D8D" w:rsidTr="009C6D8D">
        <w:tc>
          <w:tcPr>
            <w:tcW w:w="0" w:type="auto"/>
            <w:vAlign w:val="center"/>
          </w:tcPr>
          <w:p w:rsidR="009C6D8D" w:rsidRDefault="00480823">
            <w:pPr>
              <w:pStyle w:val="TableBodyText"/>
            </w:pPr>
            <w:bookmarkStart w:id="4210" w:name="grpfTFtbrl"/>
            <w:r>
              <w:rPr>
                <w:b/>
              </w:rPr>
              <w:t>grpfTFtbrl</w:t>
            </w:r>
            <w:bookmarkEnd w:id="4210"/>
          </w:p>
        </w:tc>
        <w:tc>
          <w:tcPr>
            <w:tcW w:w="0" w:type="auto"/>
            <w:vAlign w:val="center"/>
          </w:tcPr>
          <w:p w:rsidR="009C6D8D" w:rsidRDefault="00480823">
            <w:pPr>
              <w:pStyle w:val="TableBodyText"/>
            </w:pPr>
            <w:r>
              <w:t>0x0001</w:t>
            </w:r>
          </w:p>
        </w:tc>
        <w:tc>
          <w:tcPr>
            <w:tcW w:w="0" w:type="auto"/>
            <w:vAlign w:val="center"/>
          </w:tcPr>
          <w:p w:rsidR="009C6D8D" w:rsidRDefault="00480823">
            <w:pPr>
              <w:pStyle w:val="TableBodyText"/>
            </w:pPr>
            <w:r>
              <w:t>Specifies a 90-degree clockwise rotation of the standard vertical text block. The lines in the block are vertical and arranged right to left. The char</w:t>
            </w:r>
            <w:r>
              <w:t>acters on a line are rotated 90 degrees in a clockwise direction and laid out top to bottom.</w:t>
            </w:r>
          </w:p>
        </w:tc>
      </w:tr>
      <w:tr w:rsidR="009C6D8D" w:rsidTr="009C6D8D">
        <w:tc>
          <w:tcPr>
            <w:tcW w:w="0" w:type="auto"/>
            <w:vAlign w:val="center"/>
          </w:tcPr>
          <w:p w:rsidR="009C6D8D" w:rsidRDefault="00480823">
            <w:pPr>
              <w:pStyle w:val="TableBodyText"/>
            </w:pPr>
            <w:bookmarkStart w:id="4211" w:name="grpfTFbtlr"/>
            <w:r>
              <w:rPr>
                <w:b/>
              </w:rPr>
              <w:t>grpfTFbtlr</w:t>
            </w:r>
            <w:bookmarkEnd w:id="4211"/>
          </w:p>
        </w:tc>
        <w:tc>
          <w:tcPr>
            <w:tcW w:w="0" w:type="auto"/>
            <w:vAlign w:val="center"/>
          </w:tcPr>
          <w:p w:rsidR="009C6D8D" w:rsidRDefault="00480823">
            <w:pPr>
              <w:pStyle w:val="TableBodyText"/>
            </w:pPr>
            <w:r>
              <w:t>0x0003</w:t>
            </w:r>
          </w:p>
        </w:tc>
        <w:tc>
          <w:tcPr>
            <w:tcW w:w="0" w:type="auto"/>
            <w:vAlign w:val="center"/>
          </w:tcPr>
          <w:p w:rsidR="009C6D8D" w:rsidRDefault="00480823">
            <w:pPr>
              <w:pStyle w:val="TableBodyText"/>
            </w:pPr>
            <w:r>
              <w:t xml:space="preserve">Specifies a 90 degree, counter-clockwise rotation of the standard vertical text block. The lines in the block are vertical and arranged left to </w:t>
            </w:r>
            <w:r>
              <w:t>right. The characters on a line are rotated 90 degrees in a counter-clockwise direction and laid out bottom to top.</w:t>
            </w:r>
          </w:p>
        </w:tc>
      </w:tr>
      <w:tr w:rsidR="009C6D8D" w:rsidTr="009C6D8D">
        <w:tc>
          <w:tcPr>
            <w:tcW w:w="0" w:type="auto"/>
            <w:vAlign w:val="center"/>
          </w:tcPr>
          <w:p w:rsidR="009C6D8D" w:rsidRDefault="00480823">
            <w:pPr>
              <w:pStyle w:val="TableBodyText"/>
            </w:pPr>
            <w:bookmarkStart w:id="4212" w:name="grpfTFlrtbv"/>
            <w:r>
              <w:rPr>
                <w:b/>
              </w:rPr>
              <w:t>grpfTFlrtbv</w:t>
            </w:r>
            <w:bookmarkEnd w:id="4212"/>
          </w:p>
        </w:tc>
        <w:tc>
          <w:tcPr>
            <w:tcW w:w="0" w:type="auto"/>
            <w:vAlign w:val="center"/>
          </w:tcPr>
          <w:p w:rsidR="009C6D8D" w:rsidRDefault="00480823">
            <w:pPr>
              <w:pStyle w:val="TableBodyText"/>
            </w:pPr>
            <w:r>
              <w:t>0x0004</w:t>
            </w:r>
          </w:p>
        </w:tc>
        <w:tc>
          <w:tcPr>
            <w:tcW w:w="0" w:type="auto"/>
            <w:vAlign w:val="center"/>
          </w:tcPr>
          <w:p w:rsidR="009C6D8D" w:rsidRDefault="00480823">
            <w:pPr>
              <w:pStyle w:val="TableBodyText"/>
            </w:pPr>
            <w:r>
              <w:t xml:space="preserve">Specifies the same line layout as </w:t>
            </w:r>
            <w:r>
              <w:rPr>
                <w:b/>
                <w:bCs/>
              </w:rPr>
              <w:t>grpfTFlrtb</w:t>
            </w:r>
            <w:r>
              <w:t>, however, each East Asian character</w:t>
            </w:r>
            <w:r>
              <w:t xml:space="preserve"> is rotated 90 degrees in a counter-clockwise direction. All other text is not rotated. </w:t>
            </w:r>
          </w:p>
        </w:tc>
      </w:tr>
      <w:tr w:rsidR="009C6D8D" w:rsidTr="009C6D8D">
        <w:tc>
          <w:tcPr>
            <w:tcW w:w="0" w:type="auto"/>
            <w:vAlign w:val="center"/>
          </w:tcPr>
          <w:p w:rsidR="009C6D8D" w:rsidRDefault="00480823">
            <w:pPr>
              <w:pStyle w:val="TableBodyText"/>
            </w:pPr>
            <w:bookmarkStart w:id="4213" w:name="grpfTFtbrlv"/>
            <w:r>
              <w:rPr>
                <w:b/>
              </w:rPr>
              <w:t>grpfTFtbrlv</w:t>
            </w:r>
            <w:bookmarkEnd w:id="4213"/>
          </w:p>
        </w:tc>
        <w:tc>
          <w:tcPr>
            <w:tcW w:w="0" w:type="auto"/>
            <w:vAlign w:val="center"/>
          </w:tcPr>
          <w:p w:rsidR="009C6D8D" w:rsidRDefault="00480823">
            <w:pPr>
              <w:pStyle w:val="TableBodyText"/>
            </w:pPr>
            <w:r>
              <w:t>0x0005</w:t>
            </w:r>
          </w:p>
        </w:tc>
        <w:tc>
          <w:tcPr>
            <w:tcW w:w="0" w:type="auto"/>
            <w:vAlign w:val="center"/>
          </w:tcPr>
          <w:p w:rsidR="009C6D8D" w:rsidRDefault="00480823">
            <w:pPr>
              <w:pStyle w:val="TableBodyText"/>
            </w:pPr>
            <w:r>
              <w:t xml:space="preserve">Specifies the same rotated line layout as </w:t>
            </w:r>
            <w:r>
              <w:rPr>
                <w:b/>
                <w:bCs/>
              </w:rPr>
              <w:t>grpfTFtbrl</w:t>
            </w:r>
            <w:r>
              <w:t>, however, each East Asian character</w:t>
            </w:r>
            <w:r>
              <w:t xml:space="preserve"> is rotated 90-degrees in a counter-clockwise direction within the block, canceling out the rotation in </w:t>
            </w:r>
            <w:r>
              <w:rPr>
                <w:b/>
                <w:bCs/>
              </w:rPr>
              <w:t>grpfTFtbrl</w:t>
            </w:r>
            <w:r>
              <w:t xml:space="preserve">. All other text is left with the rotation found in </w:t>
            </w:r>
            <w:r>
              <w:rPr>
                <w:b/>
                <w:bCs/>
              </w:rPr>
              <w:t>grpfTFtbrl</w:t>
            </w:r>
            <w:r>
              <w:t>.</w:t>
            </w:r>
          </w:p>
        </w:tc>
      </w:tr>
    </w:tbl>
    <w:p w:rsidR="009C6D8D" w:rsidRDefault="00480823">
      <w:pPr>
        <w:pStyle w:val="Heading3"/>
      </w:pPr>
      <w:bookmarkStart w:id="4214" w:name="Section_082d49fd8f964fd9ac6e61bd7c00b90d"/>
      <w:bookmarkStart w:id="4215" w:name="TInsertOperand"/>
      <w:bookmarkStart w:id="4216" w:name="_Toc471996797"/>
      <w:r>
        <w:t>TInsertOperand</w:t>
      </w:r>
      <w:bookmarkEnd w:id="4214"/>
      <w:bookmarkEnd w:id="4215"/>
      <w:bookmarkEnd w:id="4216"/>
      <w:r>
        <w:fldChar w:fldCharType="begin"/>
      </w:r>
      <w:r>
        <w:instrText xml:space="preserve"> XE "Details:TInsertOperand structure" </w:instrText>
      </w:r>
      <w:r>
        <w:fldChar w:fldCharType="end"/>
      </w:r>
      <w:r>
        <w:fldChar w:fldCharType="begin"/>
      </w:r>
      <w:r>
        <w:instrText xml:space="preserve"> XE "TInsertOperand st</w:instrText>
      </w:r>
      <w:r>
        <w:instrText xml:space="preserve">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9C6D8D" w:rsidRDefault="00480823">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w:t>
      </w:r>
      <w:r>
        <w: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160" w:type="dxa"/>
            <w:gridSpan w:val="8"/>
          </w:tcPr>
          <w:p w:rsidR="009C6D8D" w:rsidRDefault="00480823">
            <w:pPr>
              <w:pStyle w:val="PacketDiagramBodyText"/>
            </w:pPr>
            <w:r>
              <w:t>itcFirst</w:t>
            </w:r>
          </w:p>
        </w:tc>
        <w:tc>
          <w:tcPr>
            <w:tcW w:w="2160" w:type="dxa"/>
            <w:gridSpan w:val="8"/>
          </w:tcPr>
          <w:p w:rsidR="009C6D8D" w:rsidRDefault="00480823">
            <w:pPr>
              <w:pStyle w:val="PacketDiagramBodyText"/>
            </w:pPr>
            <w:r>
              <w:t>ctc</w:t>
            </w:r>
          </w:p>
        </w:tc>
        <w:tc>
          <w:tcPr>
            <w:tcW w:w="4320" w:type="dxa"/>
            <w:gridSpan w:val="16"/>
          </w:tcPr>
          <w:p w:rsidR="009C6D8D" w:rsidRDefault="00480823">
            <w:pPr>
              <w:pStyle w:val="PacketDiagramBodyText"/>
            </w:pPr>
            <w:r>
              <w:t>dxaCol</w:t>
            </w:r>
          </w:p>
        </w:tc>
      </w:tr>
    </w:tbl>
    <w:p w:rsidR="009C6D8D" w:rsidRDefault="00480823">
      <w:pPr>
        <w:pStyle w:val="Definition-Field"/>
      </w:pPr>
      <w:r>
        <w:rPr>
          <w:b/>
        </w:rPr>
        <w:t xml:space="preserve">itcFirst (1 byte): </w:t>
      </w:r>
      <w:r>
        <w:t>An unsigned integer that specifies the zero-based index of the first new table cell definition.</w:t>
      </w:r>
    </w:p>
    <w:p w:rsidR="009C6D8D" w:rsidRDefault="00480823">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9C6D8D" w:rsidRDefault="00480823">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9C6D8D" w:rsidRDefault="00480823">
      <w:pPr>
        <w:pStyle w:val="Heading3"/>
      </w:pPr>
      <w:bookmarkStart w:id="4217" w:name="Section_8075ca71cf4346c68a179d5a80e1689e"/>
      <w:bookmarkStart w:id="4218" w:name="TIQ"/>
      <w:bookmarkStart w:id="4219" w:name="_Toc471996798"/>
      <w:r>
        <w:t>TIQ</w:t>
      </w:r>
      <w:bookmarkEnd w:id="4217"/>
      <w:bookmarkEnd w:id="4218"/>
      <w:bookmarkEnd w:id="4219"/>
      <w:r>
        <w:fldChar w:fldCharType="begin"/>
      </w:r>
      <w:r>
        <w:instrText xml:space="preserve"> XE "Details:TIQ structure"</w:instrText>
      </w:r>
      <w:r>
        <w:instrText xml:space="preserv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9C6D8D" w:rsidRDefault="00480823">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w:t>
      </w:r>
      <w:r>
        <w:t>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ixsdr</w:t>
            </w:r>
          </w:p>
        </w:tc>
      </w:tr>
      <w:tr w:rsidR="009C6D8D" w:rsidTr="009C6D8D">
        <w:trPr>
          <w:trHeight w:hRule="exact" w:val="490"/>
        </w:trPr>
        <w:tc>
          <w:tcPr>
            <w:tcW w:w="8640" w:type="dxa"/>
            <w:gridSpan w:val="32"/>
          </w:tcPr>
          <w:p w:rsidR="009C6D8D" w:rsidRDefault="00480823">
            <w:pPr>
              <w:pStyle w:val="PacketDiagramBodyText"/>
            </w:pPr>
            <w:r>
              <w:t>ixstElement</w:t>
            </w:r>
          </w:p>
        </w:tc>
      </w:tr>
    </w:tbl>
    <w:p w:rsidR="009C6D8D" w:rsidRDefault="00480823">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can be found by using the following algorithm: </w:t>
      </w:r>
    </w:p>
    <w:p w:rsidR="009C6D8D" w:rsidRDefault="00480823">
      <w:pPr>
        <w:pStyle w:val="ListParagraph"/>
        <w:numPr>
          <w:ilvl w:val="0"/>
          <w:numId w:val="63"/>
        </w:numPr>
        <w:spacing w:before="0" w:after="0"/>
      </w:pPr>
      <w:r>
        <w:lastRenderedPageBreak/>
        <w:t>The structure th</w:t>
      </w:r>
      <w:r>
        <w:t xml:space="preserve">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a </w:t>
      </w:r>
      <w:hyperlink w:anchor="Section_fce09f81704b460d9bcaf7dc121aed66" w:history="1">
        <w:r>
          <w:rPr>
            <w:rStyle w:val="Hyperlink"/>
            <w:b/>
          </w:rPr>
          <w:t>FibRgFcLc</w:t>
        </w:r>
        <w:r>
          <w:rPr>
            <w:rStyle w:val="Hyperlink"/>
            <w:b/>
          </w:rPr>
          <w:t>b2002</w:t>
        </w:r>
      </w:hyperlink>
      <w:r>
        <w:t xml:space="preserve"> structure.</w:t>
      </w:r>
    </w:p>
    <w:p w:rsidR="009C6D8D" w:rsidRDefault="00480823">
      <w:pPr>
        <w:pStyle w:val="ListParagraph"/>
        <w:numPr>
          <w:ilvl w:val="0"/>
          <w:numId w:val="63"/>
        </w:numPr>
        <w:spacing w:before="0" w:after="0"/>
      </w:pPr>
      <w:r>
        <w:t xml:space="preserve">The </w:t>
      </w:r>
      <w:r>
        <w:rPr>
          <w:b/>
        </w:rPr>
        <w:t>fcHpIxsdr</w:t>
      </w:r>
      <w:r>
        <w:t xml:space="preserve"> field of that </w:t>
      </w:r>
      <w:r>
        <w:rPr>
          <w:b/>
        </w:rPr>
        <w:t>FibRgFcLcb2002</w:t>
      </w:r>
      <w:r>
        <w:t xml:space="preserve"> structure specifies the location of an </w:t>
      </w:r>
      <w:hyperlink w:anchor="Section_50b03d9b9c7344cea63f9b707a0f920c" w:history="1">
        <w:r>
          <w:rPr>
            <w:rStyle w:val="Hyperlink"/>
            <w:b/>
          </w:rPr>
          <w:t>Hplxsdr</w:t>
        </w:r>
      </w:hyperlink>
      <w:r>
        <w:t>.</w:t>
      </w:r>
    </w:p>
    <w:p w:rsidR="009C6D8D" w:rsidRDefault="00480823">
      <w:pPr>
        <w:pStyle w:val="ListParagraph"/>
        <w:numPr>
          <w:ilvl w:val="0"/>
          <w:numId w:val="63"/>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9C6D8D" w:rsidRDefault="00480823">
      <w:pPr>
        <w:pStyle w:val="ListParagraph"/>
        <w:numPr>
          <w:ilvl w:val="0"/>
          <w:numId w:val="63"/>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9C6D8D" w:rsidRDefault="00480823">
      <w:pPr>
        <w:pStyle w:val="Definition-Field"/>
      </w:pPr>
      <w:r>
        <w:rPr>
          <w:b/>
        </w:rPr>
        <w:t xml:space="preserve">ixstElement (4 bytes): </w:t>
      </w:r>
      <w:r>
        <w:t>An integer that specifies a zero-based index into the STTB namespace t</w:t>
      </w:r>
      <w:r>
        <w:t xml:space="preserve">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9C6D8D" w:rsidRDefault="00480823">
      <w:pPr>
        <w:pStyle w:val="Heading3"/>
      </w:pPr>
      <w:bookmarkStart w:id="4220" w:name="Section_d5bbfcc0d44c4e5fbee4903728da7787"/>
      <w:bookmarkStart w:id="4221" w:name="TLP"/>
      <w:bookmarkStart w:id="4222" w:name="_Toc471996799"/>
      <w:r>
        <w:t>TLP</w:t>
      </w:r>
      <w:bookmarkEnd w:id="4220"/>
      <w:bookmarkEnd w:id="4221"/>
      <w:bookmarkEnd w:id="4222"/>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w:instrText>
      </w:r>
      <w:r>
        <w:instrText xml:space="preserve">LP" </w:instrText>
      </w:r>
      <w:r>
        <w:fldChar w:fldCharType="end"/>
      </w:r>
      <w:r>
        <w:fldChar w:fldCharType="begin"/>
      </w:r>
      <w:r>
        <w:instrText xml:space="preserve"> XE "Basic types:TLP" </w:instrText>
      </w:r>
      <w:r>
        <w:fldChar w:fldCharType="end"/>
      </w:r>
    </w:p>
    <w:p w:rsidR="009C6D8D" w:rsidRDefault="00480823">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itl</w:t>
            </w:r>
          </w:p>
        </w:tc>
        <w:tc>
          <w:tcPr>
            <w:tcW w:w="4320" w:type="dxa"/>
            <w:gridSpan w:val="16"/>
          </w:tcPr>
          <w:p w:rsidR="009C6D8D" w:rsidRDefault="00480823">
            <w:pPr>
              <w:pStyle w:val="PacketDiagramBodyText"/>
            </w:pPr>
            <w:r>
              <w:t>grfatl</w:t>
            </w:r>
          </w:p>
        </w:tc>
      </w:tr>
    </w:tbl>
    <w:p w:rsidR="009C6D8D" w:rsidRDefault="00480823">
      <w:pPr>
        <w:pStyle w:val="Definition-Field"/>
      </w:pPr>
      <w:r>
        <w:rPr>
          <w:b/>
        </w:rPr>
        <w:t xml:space="preserve">itl (2 bytes): </w:t>
      </w:r>
      <w:r>
        <w:t xml:space="preserve"> A signed integer that MAY</w:t>
      </w:r>
      <w:bookmarkStart w:id="4223"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4223"/>
      <w:r>
        <w:t xml:space="preserve"> specify the index of a predefined table auto-format. Formats applied through auto-formatting are distributed to all of the affected rows and </w:t>
      </w:r>
      <w:r>
        <w:t>cells, and can be changed independently of this value. As such, the value that is found here does not specify any formatting for the table as it exists now. The purpose of this data is to aid in the re-application of the auto-format in the future.</w:t>
      </w:r>
    </w:p>
    <w:p w:rsidR="009C6D8D" w:rsidRDefault="00480823">
      <w:pPr>
        <w:pStyle w:val="Definition-Field2"/>
      </w:pPr>
      <w:r>
        <w:t>The list</w:t>
      </w:r>
      <w:r>
        <w:t xml:space="preserve">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548" w:type="dxa"/>
          </w:tcPr>
          <w:p w:rsidR="009C6D8D" w:rsidRDefault="00480823">
            <w:pPr>
              <w:pStyle w:val="TableHeaderText"/>
              <w:spacing w:before="0" w:after="0"/>
            </w:pPr>
            <w:r>
              <w:t>Name</w:t>
            </w:r>
          </w:p>
        </w:tc>
        <w:tc>
          <w:tcPr>
            <w:tcW w:w="810" w:type="dxa"/>
          </w:tcPr>
          <w:p w:rsidR="009C6D8D" w:rsidRDefault="00480823">
            <w:pPr>
              <w:pStyle w:val="TableHeaderText"/>
              <w:spacing w:before="0" w:after="0"/>
            </w:pPr>
            <w:r>
              <w:t>Value</w:t>
            </w:r>
          </w:p>
        </w:tc>
        <w:tc>
          <w:tcPr>
            <w:tcW w:w="6498" w:type="dxa"/>
          </w:tcPr>
          <w:p w:rsidR="009C6D8D" w:rsidRDefault="00480823">
            <w:pPr>
              <w:pStyle w:val="TableHeaderText"/>
              <w:spacing w:before="0" w:after="0"/>
            </w:pPr>
            <w:r>
              <w:t>Meaning</w:t>
            </w:r>
          </w:p>
        </w:tc>
      </w:tr>
      <w:tr w:rsidR="009C6D8D" w:rsidTr="009C6D8D">
        <w:tc>
          <w:tcPr>
            <w:tcW w:w="1548" w:type="dxa"/>
          </w:tcPr>
          <w:p w:rsidR="009C6D8D" w:rsidRDefault="00480823">
            <w:pPr>
              <w:pStyle w:val="TableBodyText"/>
              <w:spacing w:before="0" w:after="0"/>
            </w:pPr>
            <w:r>
              <w:t>itlNil</w:t>
            </w:r>
          </w:p>
        </w:tc>
        <w:tc>
          <w:tcPr>
            <w:tcW w:w="810" w:type="dxa"/>
          </w:tcPr>
          <w:p w:rsidR="009C6D8D" w:rsidRDefault="00480823">
            <w:pPr>
              <w:pStyle w:val="TableBodyText"/>
              <w:spacing w:before="0" w:after="0"/>
            </w:pPr>
            <w:r>
              <w:t>-1</w:t>
            </w:r>
          </w:p>
        </w:tc>
        <w:tc>
          <w:tcPr>
            <w:tcW w:w="6498" w:type="dxa"/>
          </w:tcPr>
          <w:p w:rsidR="009C6D8D" w:rsidRDefault="00480823">
            <w:pPr>
              <w:pStyle w:val="TableBodyText"/>
              <w:spacing w:before="0" w:after="0"/>
            </w:pPr>
            <w:r>
              <w:t>No predefined table auto-format was applied to this table row.</w:t>
            </w:r>
          </w:p>
        </w:tc>
      </w:tr>
      <w:tr w:rsidR="009C6D8D" w:rsidTr="009C6D8D">
        <w:tc>
          <w:tcPr>
            <w:tcW w:w="1548" w:type="dxa"/>
          </w:tcPr>
          <w:p w:rsidR="009C6D8D" w:rsidRDefault="00480823">
            <w:pPr>
              <w:pStyle w:val="TableBodyText"/>
              <w:spacing w:before="0" w:after="0"/>
            </w:pPr>
            <w:r>
              <w:t>itlNone</w:t>
            </w:r>
          </w:p>
        </w:tc>
        <w:tc>
          <w:tcPr>
            <w:tcW w:w="810" w:type="dxa"/>
          </w:tcPr>
          <w:p w:rsidR="009C6D8D" w:rsidRDefault="00480823">
            <w:pPr>
              <w:pStyle w:val="TableBodyText"/>
              <w:spacing w:before="0" w:after="0"/>
            </w:pPr>
            <w:r>
              <w:t>0</w:t>
            </w:r>
          </w:p>
        </w:tc>
        <w:tc>
          <w:tcPr>
            <w:tcW w:w="6498" w:type="dxa"/>
          </w:tcPr>
          <w:p w:rsidR="009C6D8D" w:rsidRDefault="00480823">
            <w:pPr>
              <w:pStyle w:val="TableBodyText"/>
              <w:spacing w:before="0" w:after="0"/>
            </w:pPr>
            <w:r>
              <w:t>A predefined table auto-format where all border, shading, font, and</w:t>
            </w:r>
            <w:r>
              <w:t xml:space="preserve"> best fit formats are the defaults.</w:t>
            </w:r>
          </w:p>
        </w:tc>
      </w:tr>
    </w:tbl>
    <w:p w:rsidR="009C6D8D" w:rsidRDefault="009C6D8D"/>
    <w:p w:rsidR="009C6D8D" w:rsidRDefault="00480823">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4"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4224"/>
      <w:r>
        <w:t xml:space="preserve"> specify which optional forma</w:t>
      </w:r>
      <w:r>
        <w:t>ts are in effect from the table style or table auto-format applied to the table.</w:t>
      </w:r>
    </w:p>
    <w:p w:rsidR="009C6D8D" w:rsidRDefault="00480823">
      <w:pPr>
        <w:pStyle w:val="Heading3"/>
      </w:pPr>
      <w:bookmarkStart w:id="4225" w:name="Section_bc4ca98b68ca49dca0911460e42d781e"/>
      <w:bookmarkStart w:id="4226" w:name="ToggleOperand"/>
      <w:bookmarkStart w:id="4227" w:name="_Toc471996800"/>
      <w:r>
        <w:t>ToggleOperand</w:t>
      </w:r>
      <w:bookmarkEnd w:id="4225"/>
      <w:bookmarkEnd w:id="4226"/>
      <w:bookmarkEnd w:id="4227"/>
      <w:r>
        <w:fldChar w:fldCharType="begin"/>
      </w:r>
      <w:r>
        <w:instrText xml:space="preserve"> XE "Details:ToggleOperand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9C6D8D" w:rsidRDefault="00480823">
      <w:r>
        <w:t xml:space="preserve">The </w:t>
      </w:r>
      <w:r>
        <w:rPr>
          <w:b/>
        </w:rPr>
        <w:t>ToggleOperand</w:t>
      </w:r>
      <w:r>
        <w:t xml:space="preserve"> stru</w:t>
      </w:r>
      <w:r>
        <w:t xml:space="preserve">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24"/>
          <w:wAfter w:w="6480" w:type="dxa"/>
          <w:trHeight w:hRule="exact" w:val="490"/>
        </w:trPr>
        <w:tc>
          <w:tcPr>
            <w:tcW w:w="2160" w:type="dxa"/>
            <w:gridSpan w:val="8"/>
          </w:tcPr>
          <w:p w:rsidR="009C6D8D" w:rsidRDefault="00480823">
            <w:pPr>
              <w:pStyle w:val="PacketDiagramBodyText"/>
            </w:pPr>
            <w:r>
              <w:t>value</w:t>
            </w:r>
          </w:p>
        </w:tc>
      </w:tr>
    </w:tbl>
    <w:p w:rsidR="009C6D8D" w:rsidRDefault="00480823">
      <w:pPr>
        <w:pStyle w:val="Definition-Field"/>
      </w:pPr>
      <w:r>
        <w:rPr>
          <w:b/>
        </w:rPr>
        <w:t xml:space="preserve">value (1 byte): </w:t>
      </w:r>
      <w:r>
        <w:t xml:space="preserve">An unsigned integer which MUST be one of the </w:t>
      </w:r>
      <w:r>
        <w:t>following values.</w:t>
      </w:r>
    </w:p>
    <w:tbl>
      <w:tblPr>
        <w:tblStyle w:val="Table-ShadedHeaderIndented"/>
        <w:tblW w:w="0" w:type="auto"/>
        <w:tblLook w:val="04A0" w:firstRow="1" w:lastRow="0" w:firstColumn="1" w:lastColumn="0" w:noHBand="0" w:noVBand="1"/>
      </w:tblPr>
      <w:tblGrid>
        <w:gridCol w:w="734"/>
        <w:gridCol w:w="838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spacing w:before="0" w:after="0"/>
            </w:pPr>
            <w:r>
              <w:t>0x00</w:t>
            </w:r>
          </w:p>
        </w:tc>
        <w:tc>
          <w:tcPr>
            <w:tcW w:w="0" w:type="auto"/>
          </w:tcPr>
          <w:p w:rsidR="009C6D8D" w:rsidRDefault="00480823">
            <w:pPr>
              <w:pStyle w:val="TableBodyText"/>
              <w:spacing w:before="0" w:after="0"/>
            </w:pPr>
            <w:r>
              <w:t>The Boolean property is set to 0, which means the property is turned OFF.</w:t>
            </w:r>
          </w:p>
        </w:tc>
      </w:tr>
      <w:tr w:rsidR="009C6D8D" w:rsidTr="009C6D8D">
        <w:tc>
          <w:tcPr>
            <w:tcW w:w="0" w:type="auto"/>
          </w:tcPr>
          <w:p w:rsidR="009C6D8D" w:rsidRDefault="00480823">
            <w:pPr>
              <w:pStyle w:val="TableBodyText"/>
              <w:spacing w:before="0" w:after="0"/>
            </w:pPr>
            <w:r>
              <w:t>0x01</w:t>
            </w:r>
          </w:p>
        </w:tc>
        <w:tc>
          <w:tcPr>
            <w:tcW w:w="0" w:type="auto"/>
          </w:tcPr>
          <w:p w:rsidR="009C6D8D" w:rsidRDefault="00480823">
            <w:pPr>
              <w:pStyle w:val="TableBodyText"/>
              <w:spacing w:before="0" w:after="0"/>
            </w:pPr>
            <w:r>
              <w:t>The Boolean property is set to 1, which means the property is turned ON.</w:t>
            </w:r>
          </w:p>
        </w:tc>
      </w:tr>
      <w:tr w:rsidR="009C6D8D" w:rsidTr="009C6D8D">
        <w:tc>
          <w:tcPr>
            <w:tcW w:w="0" w:type="auto"/>
          </w:tcPr>
          <w:p w:rsidR="009C6D8D" w:rsidRDefault="00480823">
            <w:pPr>
              <w:pStyle w:val="TableBodyText"/>
              <w:spacing w:before="0" w:after="0"/>
            </w:pPr>
            <w:r>
              <w:t>0x80</w:t>
            </w:r>
          </w:p>
        </w:tc>
        <w:tc>
          <w:tcPr>
            <w:tcW w:w="0" w:type="auto"/>
          </w:tcPr>
          <w:p w:rsidR="009C6D8D" w:rsidRDefault="00480823">
            <w:pPr>
              <w:pStyle w:val="TableBodyText"/>
              <w:spacing w:before="0" w:after="0"/>
            </w:pPr>
            <w:r>
              <w:t xml:space="preserve">The Boolean property is set to match the value of the </w:t>
            </w:r>
            <w:r>
              <w:t>property in the current style that is applied to the text.</w:t>
            </w:r>
          </w:p>
        </w:tc>
      </w:tr>
      <w:tr w:rsidR="009C6D8D" w:rsidTr="009C6D8D">
        <w:tc>
          <w:tcPr>
            <w:tcW w:w="0" w:type="auto"/>
          </w:tcPr>
          <w:p w:rsidR="009C6D8D" w:rsidRDefault="00480823">
            <w:pPr>
              <w:pStyle w:val="TableBodyText"/>
              <w:spacing w:before="0" w:after="0"/>
            </w:pPr>
            <w:r>
              <w:lastRenderedPageBreak/>
              <w:t>0x81</w:t>
            </w:r>
          </w:p>
        </w:tc>
        <w:tc>
          <w:tcPr>
            <w:tcW w:w="0" w:type="auto"/>
          </w:tcPr>
          <w:p w:rsidR="009C6D8D" w:rsidRDefault="00480823">
            <w:pPr>
              <w:pStyle w:val="TableBodyText"/>
              <w:spacing w:before="0" w:after="0"/>
            </w:pPr>
            <w:r>
              <w:t>The Boolean property is set to the opposite of the value of the property in the current style that is applied to the text.</w:t>
            </w:r>
          </w:p>
        </w:tc>
      </w:tr>
    </w:tbl>
    <w:p w:rsidR="009C6D8D" w:rsidRDefault="009C6D8D"/>
    <w:p w:rsidR="009C6D8D" w:rsidRDefault="00480823">
      <w:pPr>
        <w:pStyle w:val="Heading3"/>
      </w:pPr>
      <w:bookmarkStart w:id="4228" w:name="Section_9c2b47296ecf4c09a43867ceb3e32246"/>
      <w:bookmarkStart w:id="4229" w:name="Tplc"/>
      <w:bookmarkStart w:id="4230" w:name="_Toc471996801"/>
      <w:r>
        <w:t>Tplc</w:t>
      </w:r>
      <w:bookmarkEnd w:id="4228"/>
      <w:bookmarkEnd w:id="4229"/>
      <w:bookmarkEnd w:id="4230"/>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w:instrText>
      </w:r>
      <w:r>
        <w:instrText xml:space="preserve">uctures:Tplc" </w:instrText>
      </w:r>
      <w:r>
        <w:fldChar w:fldCharType="end"/>
      </w:r>
      <w:r>
        <w:fldChar w:fldCharType="begin"/>
      </w:r>
      <w:r>
        <w:instrText xml:space="preserve"> XE "Basic types:Tplc" </w:instrText>
      </w:r>
      <w:r>
        <w:fldChar w:fldCharType="end"/>
      </w:r>
    </w:p>
    <w:p w:rsidR="009C6D8D" w:rsidRDefault="00480823">
      <w:r>
        <w:t xml:space="preserve">The </w:t>
      </w:r>
      <w:r>
        <w:rPr>
          <w:b/>
        </w:rPr>
        <w:t>Tplc</w:t>
      </w:r>
      <w:r>
        <w:t xml:space="preserve"> structure</w:t>
      </w:r>
      <w:r>
        <w:rPr>
          <w:b/>
        </w:rPr>
        <w:t xml:space="preserve"> </w:t>
      </w:r>
      <w:r>
        <w:t>is a 32-bit unsigned integer that specifies the format of one level of a bulleted or numbered list.</w:t>
      </w:r>
    </w:p>
    <w:p w:rsidR="009C6D8D" w:rsidRDefault="00480823">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xml:space="preserve">. If the first bit is 0, Tplc specifies a user-defined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9C6D8D" w:rsidRDefault="00480823">
      <w:pPr>
        <w:pStyle w:val="Heading3"/>
      </w:pPr>
      <w:bookmarkStart w:id="4231" w:name="Section_7b03400038b24bd195ef7f537e44c300"/>
      <w:bookmarkStart w:id="4232" w:name="TplcBuildIn"/>
      <w:bookmarkStart w:id="4233" w:name="_Toc471996802"/>
      <w:r>
        <w:t>TplcBuildIn</w:t>
      </w:r>
      <w:bookmarkEnd w:id="4231"/>
      <w:bookmarkEnd w:id="4232"/>
      <w:bookmarkEnd w:id="4233"/>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9C6D8D" w:rsidRDefault="00480823">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4050" w:type="dxa"/>
            <w:gridSpan w:val="15"/>
          </w:tcPr>
          <w:p w:rsidR="009C6D8D" w:rsidRDefault="00480823">
            <w:pPr>
              <w:pStyle w:val="PacketDiagramBodyText"/>
            </w:pPr>
            <w:r>
              <w:t>ilgpdM1</w:t>
            </w:r>
          </w:p>
        </w:tc>
        <w:tc>
          <w:tcPr>
            <w:tcW w:w="4320" w:type="dxa"/>
            <w:gridSpan w:val="16"/>
          </w:tcPr>
          <w:p w:rsidR="009C6D8D" w:rsidRDefault="00480823">
            <w:pPr>
              <w:pStyle w:val="PacketDiagramBodyText"/>
            </w:pPr>
            <w:r>
              <w:t>lid</w:t>
            </w:r>
          </w:p>
        </w:tc>
      </w:tr>
    </w:tbl>
    <w:p w:rsidR="009C6D8D" w:rsidRDefault="00480823">
      <w:pPr>
        <w:pStyle w:val="Definition-Field"/>
      </w:pPr>
      <w:r>
        <w:rPr>
          <w:b/>
        </w:rPr>
        <w:t xml:space="preserve">A - fBuildIn (1 bit): </w:t>
      </w:r>
      <w:r>
        <w:t>This value MUST be 1.</w:t>
      </w:r>
    </w:p>
    <w:p w:rsidR="009C6D8D" w:rsidRDefault="00480823">
      <w:pPr>
        <w:pStyle w:val="Definition-Field"/>
      </w:pPr>
      <w:r>
        <w:rPr>
          <w:b/>
        </w:rPr>
        <w:t xml:space="preserve">ilgpdM1 (15 bits): </w:t>
      </w:r>
      <w:r>
        <w:t xml:space="preserve">An </w:t>
      </w:r>
      <w:r>
        <w:t>unsigned integer that specifies the predefined bulleted or numbered format and that MUST be one of the values from the following table. The precise 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1008" w:type="dxa"/>
          </w:tcPr>
          <w:p w:rsidR="009C6D8D" w:rsidRDefault="00480823">
            <w:pPr>
              <w:pStyle w:val="TableHeaderText"/>
            </w:pPr>
            <w:r>
              <w:t>Value</w:t>
            </w:r>
          </w:p>
        </w:tc>
        <w:tc>
          <w:tcPr>
            <w:tcW w:w="2700" w:type="dxa"/>
          </w:tcPr>
          <w:p w:rsidR="009C6D8D" w:rsidRDefault="00480823">
            <w:pPr>
              <w:pStyle w:val="TableHeaderText"/>
            </w:pPr>
            <w:r>
              <w:t>Bullet/numbering format</w:t>
            </w:r>
          </w:p>
        </w:tc>
      </w:tr>
      <w:tr w:rsidR="009C6D8D" w:rsidTr="009C6D8D">
        <w:tc>
          <w:tcPr>
            <w:tcW w:w="1008" w:type="dxa"/>
          </w:tcPr>
          <w:p w:rsidR="009C6D8D" w:rsidRDefault="00480823">
            <w:pPr>
              <w:pStyle w:val="TableBodyText"/>
            </w:pPr>
            <w:r>
              <w:t>0x7FFF</w:t>
            </w:r>
          </w:p>
        </w:tc>
        <w:tc>
          <w:tcPr>
            <w:tcW w:w="2700" w:type="dxa"/>
          </w:tcPr>
          <w:p w:rsidR="009C6D8D" w:rsidRDefault="00480823">
            <w:pPr>
              <w:pStyle w:val="TableBodyText"/>
            </w:pPr>
            <w:r>
              <w:t>(none)</w:t>
            </w:r>
          </w:p>
        </w:tc>
      </w:tr>
      <w:tr w:rsidR="009C6D8D" w:rsidTr="009C6D8D">
        <w:tc>
          <w:tcPr>
            <w:tcW w:w="1008" w:type="dxa"/>
          </w:tcPr>
          <w:p w:rsidR="009C6D8D" w:rsidRDefault="00480823">
            <w:pPr>
              <w:pStyle w:val="TableBodyText"/>
            </w:pPr>
            <w:r>
              <w:t>0x0000</w:t>
            </w:r>
          </w:p>
        </w:tc>
        <w:tc>
          <w:tcPr>
            <w:tcW w:w="2700" w:type="dxa"/>
          </w:tcPr>
          <w:p w:rsidR="009C6D8D" w:rsidRDefault="00480823">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2" cstate="print"/>
                          <a:stretch>
                            <a:fillRect/>
                          </a:stretch>
                        </pic:blipFill>
                        <pic:spPr>
                          <a:xfrm>
                            <a:off x="0" y="0"/>
                            <a:ext cx="200025" cy="171450"/>
                          </a:xfrm>
                          <a:prstGeom prst="rect">
                            <a:avLst/>
                          </a:prstGeom>
                        </pic:spPr>
                      </pic:pic>
                    </a:graphicData>
                  </a:graphic>
                </wp:inline>
              </w:drawing>
            </w:r>
          </w:p>
        </w:tc>
      </w:tr>
      <w:tr w:rsidR="009C6D8D" w:rsidTr="009C6D8D">
        <w:tc>
          <w:tcPr>
            <w:tcW w:w="1008" w:type="dxa"/>
          </w:tcPr>
          <w:p w:rsidR="009C6D8D" w:rsidRDefault="00480823">
            <w:pPr>
              <w:pStyle w:val="TableBodyText"/>
            </w:pPr>
            <w:r>
              <w:t>0x0001</w:t>
            </w:r>
          </w:p>
        </w:tc>
        <w:tc>
          <w:tcPr>
            <w:tcW w:w="2700" w:type="dxa"/>
          </w:tcPr>
          <w:p w:rsidR="009C6D8D" w:rsidRDefault="00480823">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3" cstate="print"/>
                          <a:stretch>
                            <a:fillRect/>
                          </a:stretch>
                        </pic:blipFill>
                        <pic:spPr>
                          <a:xfrm>
                            <a:off x="0" y="0"/>
                            <a:ext cx="190500" cy="209550"/>
                          </a:xfrm>
                          <a:prstGeom prst="rect">
                            <a:avLst/>
                          </a:prstGeom>
                        </pic:spPr>
                      </pic:pic>
                    </a:graphicData>
                  </a:graphic>
                </wp:inline>
              </w:drawing>
            </w:r>
          </w:p>
        </w:tc>
      </w:tr>
      <w:tr w:rsidR="009C6D8D" w:rsidTr="009C6D8D">
        <w:tc>
          <w:tcPr>
            <w:tcW w:w="1008" w:type="dxa"/>
          </w:tcPr>
          <w:p w:rsidR="009C6D8D" w:rsidRDefault="00480823">
            <w:pPr>
              <w:pStyle w:val="TableBodyText"/>
            </w:pPr>
            <w:r>
              <w:t>0x0002</w:t>
            </w:r>
          </w:p>
        </w:tc>
        <w:tc>
          <w:tcPr>
            <w:tcW w:w="2700" w:type="dxa"/>
          </w:tcPr>
          <w:p w:rsidR="009C6D8D" w:rsidRDefault="00480823">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4" cstate="print"/>
                          <a:stretch>
                            <a:fillRect/>
                          </a:stretch>
                        </pic:blipFill>
                        <pic:spPr>
                          <a:xfrm>
                            <a:off x="0" y="0"/>
                            <a:ext cx="228600" cy="228600"/>
                          </a:xfrm>
                          <a:prstGeom prst="rect">
                            <a:avLst/>
                          </a:prstGeom>
                        </pic:spPr>
                      </pic:pic>
                    </a:graphicData>
                  </a:graphic>
                </wp:inline>
              </w:drawing>
            </w:r>
          </w:p>
        </w:tc>
      </w:tr>
      <w:tr w:rsidR="009C6D8D" w:rsidTr="009C6D8D">
        <w:tc>
          <w:tcPr>
            <w:tcW w:w="1008" w:type="dxa"/>
          </w:tcPr>
          <w:p w:rsidR="009C6D8D" w:rsidRDefault="00480823">
            <w:pPr>
              <w:pStyle w:val="TableBodyText"/>
            </w:pPr>
            <w:r>
              <w:t>0x0003</w:t>
            </w:r>
          </w:p>
        </w:tc>
        <w:tc>
          <w:tcPr>
            <w:tcW w:w="2700" w:type="dxa"/>
          </w:tcPr>
          <w:p w:rsidR="009C6D8D" w:rsidRDefault="00480823">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5" cstate="print"/>
                          <a:stretch>
                            <a:fillRect/>
                          </a:stretch>
                        </pic:blipFill>
                        <pic:spPr>
                          <a:xfrm>
                            <a:off x="0" y="0"/>
                            <a:ext cx="285750" cy="238125"/>
                          </a:xfrm>
                          <a:prstGeom prst="rect">
                            <a:avLst/>
                          </a:prstGeom>
                        </pic:spPr>
                      </pic:pic>
                    </a:graphicData>
                  </a:graphic>
                </wp:inline>
              </w:drawing>
            </w:r>
          </w:p>
        </w:tc>
      </w:tr>
      <w:tr w:rsidR="009C6D8D" w:rsidTr="009C6D8D">
        <w:tc>
          <w:tcPr>
            <w:tcW w:w="1008" w:type="dxa"/>
          </w:tcPr>
          <w:p w:rsidR="009C6D8D" w:rsidRDefault="00480823">
            <w:pPr>
              <w:pStyle w:val="TableBodyText"/>
            </w:pPr>
            <w:r>
              <w:t>0x0004</w:t>
            </w:r>
          </w:p>
        </w:tc>
        <w:tc>
          <w:tcPr>
            <w:tcW w:w="2700" w:type="dxa"/>
          </w:tcPr>
          <w:p w:rsidR="009C6D8D" w:rsidRDefault="00480823">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86" cstate="print"/>
                          <a:stretch>
                            <a:fillRect/>
                          </a:stretch>
                        </pic:blipFill>
                        <pic:spPr>
                          <a:xfrm>
                            <a:off x="0" y="0"/>
                            <a:ext cx="228600" cy="228600"/>
                          </a:xfrm>
                          <a:prstGeom prst="rect">
                            <a:avLst/>
                          </a:prstGeom>
                        </pic:spPr>
                      </pic:pic>
                    </a:graphicData>
                  </a:graphic>
                </wp:inline>
              </w:drawing>
            </w:r>
          </w:p>
        </w:tc>
      </w:tr>
      <w:tr w:rsidR="009C6D8D" w:rsidTr="009C6D8D">
        <w:tc>
          <w:tcPr>
            <w:tcW w:w="1008" w:type="dxa"/>
          </w:tcPr>
          <w:p w:rsidR="009C6D8D" w:rsidRDefault="00480823">
            <w:pPr>
              <w:pStyle w:val="TableBodyText"/>
            </w:pPr>
            <w:r>
              <w:t>0x0005</w:t>
            </w:r>
          </w:p>
        </w:tc>
        <w:tc>
          <w:tcPr>
            <w:tcW w:w="2700" w:type="dxa"/>
          </w:tcPr>
          <w:p w:rsidR="009C6D8D" w:rsidRDefault="00480823">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87" cstate="print"/>
                          <a:stretch>
                            <a:fillRect/>
                          </a:stretch>
                        </pic:blipFill>
                        <pic:spPr>
                          <a:xfrm>
                            <a:off x="0" y="0"/>
                            <a:ext cx="228600" cy="228600"/>
                          </a:xfrm>
                          <a:prstGeom prst="rect">
                            <a:avLst/>
                          </a:prstGeom>
                        </pic:spPr>
                      </pic:pic>
                    </a:graphicData>
                  </a:graphic>
                </wp:inline>
              </w:drawing>
            </w:r>
          </w:p>
        </w:tc>
      </w:tr>
      <w:tr w:rsidR="009C6D8D" w:rsidTr="009C6D8D">
        <w:tc>
          <w:tcPr>
            <w:tcW w:w="1008" w:type="dxa"/>
          </w:tcPr>
          <w:p w:rsidR="009C6D8D" w:rsidRDefault="00480823">
            <w:pPr>
              <w:pStyle w:val="TableBodyText"/>
            </w:pPr>
            <w:r>
              <w:t>0x0006</w:t>
            </w:r>
          </w:p>
        </w:tc>
        <w:tc>
          <w:tcPr>
            <w:tcW w:w="2700" w:type="dxa"/>
          </w:tcPr>
          <w:p w:rsidR="009C6D8D" w:rsidRDefault="00480823">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88" cstate="print"/>
                          <a:stretch>
                            <a:fillRect/>
                          </a:stretch>
                        </pic:blipFill>
                        <pic:spPr>
                          <a:xfrm>
                            <a:off x="0" y="0"/>
                            <a:ext cx="247650" cy="228600"/>
                          </a:xfrm>
                          <a:prstGeom prst="rect">
                            <a:avLst/>
                          </a:prstGeom>
                        </pic:spPr>
                      </pic:pic>
                    </a:graphicData>
                  </a:graphic>
                </wp:inline>
              </w:drawing>
            </w:r>
          </w:p>
        </w:tc>
      </w:tr>
      <w:tr w:rsidR="009C6D8D" w:rsidTr="009C6D8D">
        <w:tc>
          <w:tcPr>
            <w:tcW w:w="1008" w:type="dxa"/>
          </w:tcPr>
          <w:p w:rsidR="009C6D8D" w:rsidRDefault="00480823">
            <w:pPr>
              <w:pStyle w:val="TableBodyText"/>
            </w:pPr>
            <w:r>
              <w:t>0x0007</w:t>
            </w:r>
          </w:p>
        </w:tc>
        <w:tc>
          <w:tcPr>
            <w:tcW w:w="2700" w:type="dxa"/>
          </w:tcPr>
          <w:p w:rsidR="009C6D8D" w:rsidRDefault="00480823">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89" cstate="print"/>
                          <a:stretch>
                            <a:fillRect/>
                          </a:stretch>
                        </pic:blipFill>
                        <pic:spPr>
                          <a:xfrm>
                            <a:off x="0" y="0"/>
                            <a:ext cx="276225" cy="247650"/>
                          </a:xfrm>
                          <a:prstGeom prst="rect">
                            <a:avLst/>
                          </a:prstGeom>
                        </pic:spPr>
                      </pic:pic>
                    </a:graphicData>
                  </a:graphic>
                </wp:inline>
              </w:drawing>
            </w:r>
          </w:p>
        </w:tc>
      </w:tr>
      <w:tr w:rsidR="009C6D8D" w:rsidTr="009C6D8D">
        <w:tc>
          <w:tcPr>
            <w:tcW w:w="1008" w:type="dxa"/>
          </w:tcPr>
          <w:p w:rsidR="009C6D8D" w:rsidRDefault="00480823">
            <w:pPr>
              <w:pStyle w:val="TableBodyText"/>
            </w:pPr>
            <w:r>
              <w:t>0x0008</w:t>
            </w:r>
          </w:p>
        </w:tc>
        <w:tc>
          <w:tcPr>
            <w:tcW w:w="2700" w:type="dxa"/>
          </w:tcPr>
          <w:p w:rsidR="009C6D8D" w:rsidRDefault="00480823">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0" cstate="print"/>
                          <a:stretch>
                            <a:fillRect/>
                          </a:stretch>
                        </pic:blipFill>
                        <pic:spPr>
                          <a:xfrm>
                            <a:off x="0" y="0"/>
                            <a:ext cx="257175" cy="257175"/>
                          </a:xfrm>
                          <a:prstGeom prst="rect">
                            <a:avLst/>
                          </a:prstGeom>
                        </pic:spPr>
                      </pic:pic>
                    </a:graphicData>
                  </a:graphic>
                </wp:inline>
              </w:drawing>
            </w:r>
          </w:p>
        </w:tc>
      </w:tr>
      <w:tr w:rsidR="009C6D8D" w:rsidTr="009C6D8D">
        <w:tc>
          <w:tcPr>
            <w:tcW w:w="1008" w:type="dxa"/>
          </w:tcPr>
          <w:p w:rsidR="009C6D8D" w:rsidRDefault="00480823">
            <w:pPr>
              <w:pStyle w:val="TableBodyText"/>
            </w:pPr>
            <w:r>
              <w:lastRenderedPageBreak/>
              <w:t>0x0009</w:t>
            </w:r>
          </w:p>
        </w:tc>
        <w:tc>
          <w:tcPr>
            <w:tcW w:w="2700" w:type="dxa"/>
          </w:tcPr>
          <w:p w:rsidR="009C6D8D" w:rsidRDefault="00480823">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1" cstate="print"/>
                          <a:stretch>
                            <a:fillRect/>
                          </a:stretch>
                        </pic:blipFill>
                        <pic:spPr>
                          <a:xfrm>
                            <a:off x="0" y="0"/>
                            <a:ext cx="190500" cy="228600"/>
                          </a:xfrm>
                          <a:prstGeom prst="rect">
                            <a:avLst/>
                          </a:prstGeom>
                        </pic:spPr>
                      </pic:pic>
                    </a:graphicData>
                  </a:graphic>
                </wp:inline>
              </w:drawing>
            </w:r>
          </w:p>
        </w:tc>
      </w:tr>
      <w:tr w:rsidR="009C6D8D" w:rsidTr="009C6D8D">
        <w:tc>
          <w:tcPr>
            <w:tcW w:w="1008" w:type="dxa"/>
          </w:tcPr>
          <w:p w:rsidR="009C6D8D" w:rsidRDefault="00480823">
            <w:pPr>
              <w:pStyle w:val="TableBodyText"/>
            </w:pPr>
            <w:r>
              <w:t>0x000A</w:t>
            </w:r>
          </w:p>
        </w:tc>
        <w:tc>
          <w:tcPr>
            <w:tcW w:w="2700" w:type="dxa"/>
          </w:tcPr>
          <w:p w:rsidR="009C6D8D" w:rsidRDefault="00480823">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2" cstate="print"/>
                          <a:stretch>
                            <a:fillRect/>
                          </a:stretch>
                        </pic:blipFill>
                        <pic:spPr>
                          <a:xfrm>
                            <a:off x="0" y="0"/>
                            <a:ext cx="247650" cy="247650"/>
                          </a:xfrm>
                          <a:prstGeom prst="rect">
                            <a:avLst/>
                          </a:prstGeom>
                        </pic:spPr>
                      </pic:pic>
                    </a:graphicData>
                  </a:graphic>
                </wp:inline>
              </w:drawing>
            </w:r>
          </w:p>
        </w:tc>
      </w:tr>
      <w:tr w:rsidR="009C6D8D" w:rsidTr="009C6D8D">
        <w:tc>
          <w:tcPr>
            <w:tcW w:w="1008" w:type="dxa"/>
          </w:tcPr>
          <w:p w:rsidR="009C6D8D" w:rsidRDefault="00480823">
            <w:pPr>
              <w:pStyle w:val="TableBodyText"/>
            </w:pPr>
            <w:r>
              <w:t>0x000B</w:t>
            </w:r>
          </w:p>
        </w:tc>
        <w:tc>
          <w:tcPr>
            <w:tcW w:w="2700" w:type="dxa"/>
          </w:tcPr>
          <w:p w:rsidR="009C6D8D" w:rsidRDefault="00480823">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3" cstate="print"/>
                          <a:stretch>
                            <a:fillRect/>
                          </a:stretch>
                        </pic:blipFill>
                        <pic:spPr>
                          <a:xfrm>
                            <a:off x="0" y="0"/>
                            <a:ext cx="247650" cy="238125"/>
                          </a:xfrm>
                          <a:prstGeom prst="rect">
                            <a:avLst/>
                          </a:prstGeom>
                        </pic:spPr>
                      </pic:pic>
                    </a:graphicData>
                  </a:graphic>
                </wp:inline>
              </w:drawing>
            </w:r>
          </w:p>
        </w:tc>
      </w:tr>
      <w:tr w:rsidR="009C6D8D" w:rsidTr="009C6D8D">
        <w:tc>
          <w:tcPr>
            <w:tcW w:w="1008" w:type="dxa"/>
          </w:tcPr>
          <w:p w:rsidR="009C6D8D" w:rsidRDefault="00480823">
            <w:pPr>
              <w:pStyle w:val="TableBodyText"/>
            </w:pPr>
            <w:r>
              <w:t>0x000C</w:t>
            </w:r>
          </w:p>
        </w:tc>
        <w:tc>
          <w:tcPr>
            <w:tcW w:w="2700" w:type="dxa"/>
          </w:tcPr>
          <w:p w:rsidR="009C6D8D" w:rsidRDefault="00480823">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4" cstate="print"/>
                          <a:stretch>
                            <a:fillRect/>
                          </a:stretch>
                        </pic:blipFill>
                        <pic:spPr>
                          <a:xfrm>
                            <a:off x="0" y="0"/>
                            <a:ext cx="247650" cy="238125"/>
                          </a:xfrm>
                          <a:prstGeom prst="rect">
                            <a:avLst/>
                          </a:prstGeom>
                        </pic:spPr>
                      </pic:pic>
                    </a:graphicData>
                  </a:graphic>
                </wp:inline>
              </w:drawing>
            </w:r>
          </w:p>
        </w:tc>
      </w:tr>
      <w:tr w:rsidR="009C6D8D" w:rsidTr="009C6D8D">
        <w:tc>
          <w:tcPr>
            <w:tcW w:w="1008" w:type="dxa"/>
          </w:tcPr>
          <w:p w:rsidR="009C6D8D" w:rsidRDefault="00480823">
            <w:pPr>
              <w:pStyle w:val="TableBodyText"/>
            </w:pPr>
            <w:r>
              <w:t>0x000D</w:t>
            </w:r>
          </w:p>
        </w:tc>
        <w:tc>
          <w:tcPr>
            <w:tcW w:w="2700" w:type="dxa"/>
          </w:tcPr>
          <w:p w:rsidR="009C6D8D" w:rsidRDefault="00480823">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5" cstate="print"/>
                          <a:stretch>
                            <a:fillRect/>
                          </a:stretch>
                        </pic:blipFill>
                        <pic:spPr>
                          <a:xfrm>
                            <a:off x="0" y="0"/>
                            <a:ext cx="200025" cy="228600"/>
                          </a:xfrm>
                          <a:prstGeom prst="rect">
                            <a:avLst/>
                          </a:prstGeom>
                        </pic:spPr>
                      </pic:pic>
                    </a:graphicData>
                  </a:graphic>
                </wp:inline>
              </w:drawing>
            </w:r>
          </w:p>
        </w:tc>
      </w:tr>
    </w:tbl>
    <w:p w:rsidR="009C6D8D" w:rsidRDefault="00480823">
      <w:pPr>
        <w:pStyle w:val="Definition-Field"/>
      </w:pPr>
      <w:r>
        <w:t xml:space="preserve"> </w:t>
      </w:r>
    </w:p>
    <w:p w:rsidR="009C6D8D" w:rsidRDefault="0048082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9C6D8D" w:rsidRDefault="00480823">
      <w:pPr>
        <w:pStyle w:val="Heading3"/>
      </w:pPr>
      <w:bookmarkStart w:id="4234" w:name="Section_5440b2c774ca457a8fd5f4b893235d0a"/>
      <w:bookmarkStart w:id="4235" w:name="TplcUser"/>
      <w:bookmarkStart w:id="4236" w:name="_Toc471996803"/>
      <w:r>
        <w:t>TplcUser</w:t>
      </w:r>
      <w:bookmarkEnd w:id="4234"/>
      <w:bookmarkEnd w:id="4235"/>
      <w:bookmarkEnd w:id="4236"/>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9C6D8D" w:rsidRDefault="00480823">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.tplc) or it MUST c</w:t>
      </w:r>
      <w:r>
        <w:t xml:space="preserve">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270" w:type="dxa"/>
          </w:tcPr>
          <w:p w:rsidR="009C6D8D" w:rsidRDefault="00480823">
            <w:pPr>
              <w:pStyle w:val="PacketDiagramBodyText"/>
            </w:pPr>
            <w:r>
              <w:t>A</w:t>
            </w:r>
          </w:p>
        </w:tc>
        <w:tc>
          <w:tcPr>
            <w:tcW w:w="8370" w:type="dxa"/>
            <w:gridSpan w:val="31"/>
          </w:tcPr>
          <w:p w:rsidR="009C6D8D" w:rsidRDefault="00480823">
            <w:pPr>
              <w:pStyle w:val="PacketDiagramBodyText"/>
            </w:pPr>
            <w:r>
              <w:t>wRandom</w:t>
            </w:r>
          </w:p>
        </w:tc>
      </w:tr>
    </w:tbl>
    <w:p w:rsidR="009C6D8D" w:rsidRDefault="00480823">
      <w:pPr>
        <w:pStyle w:val="Definition-Field"/>
      </w:pPr>
      <w:r>
        <w:rPr>
          <w:b/>
        </w:rPr>
        <w:t xml:space="preserve">A - fBuildIn (1 bit): </w:t>
      </w:r>
      <w:r>
        <w:t>This value MUST be 0.</w:t>
      </w:r>
    </w:p>
    <w:p w:rsidR="009C6D8D" w:rsidRDefault="00480823">
      <w:pPr>
        <w:pStyle w:val="Definition-Field"/>
      </w:pPr>
      <w:r>
        <w:rPr>
          <w:b/>
        </w:rPr>
        <w:t xml:space="preserve">wRandom (31 bits): </w:t>
      </w:r>
      <w:r>
        <w:t xml:space="preserve">An unsigned random integer assigned by the application. Any unsigned integer is valid as long as it is unique for each </w:t>
      </w:r>
      <w:r>
        <w:t>user-defined bulleted or numbered format.</w:t>
      </w:r>
    </w:p>
    <w:p w:rsidR="009C6D8D" w:rsidRDefault="00480823">
      <w:pPr>
        <w:pStyle w:val="Heading3"/>
      </w:pPr>
      <w:bookmarkStart w:id="4237" w:name="Section_a84a89ddbd864e73aef9fe4779b8fe4e"/>
      <w:bookmarkStart w:id="4238" w:name="Ttmbd"/>
      <w:bookmarkStart w:id="4239" w:name="_Toc471996804"/>
      <w:r>
        <w:t>Ttmbd</w:t>
      </w:r>
      <w:bookmarkEnd w:id="4237"/>
      <w:bookmarkEnd w:id="4238"/>
      <w:bookmarkEnd w:id="4239"/>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9C6D8D" w:rsidRDefault="00480823">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fc</w:t>
            </w:r>
          </w:p>
        </w:tc>
      </w:tr>
      <w:tr w:rsidR="009C6D8D" w:rsidTr="009C6D8D">
        <w:trPr>
          <w:trHeight w:hRule="exact" w:val="490"/>
        </w:trPr>
        <w:tc>
          <w:tcPr>
            <w:tcW w:w="4320" w:type="dxa"/>
            <w:gridSpan w:val="16"/>
          </w:tcPr>
          <w:p w:rsidR="009C6D8D" w:rsidRDefault="00480823">
            <w:pPr>
              <w:pStyle w:val="PacketDiagramBodyText"/>
            </w:pPr>
            <w:r>
              <w:t>iiffn</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3780" w:type="dxa"/>
            <w:gridSpan w:val="14"/>
          </w:tcPr>
          <w:p w:rsidR="009C6D8D" w:rsidRDefault="00480823">
            <w:pPr>
              <w:pStyle w:val="PacketDiagramBodyText"/>
            </w:pPr>
            <w:r>
              <w:t>unnamed</w:t>
            </w:r>
          </w:p>
        </w:tc>
      </w:tr>
      <w:tr w:rsidR="009C6D8D" w:rsidTr="009C6D8D">
        <w:trPr>
          <w:trHeight w:hRule="exact" w:val="490"/>
        </w:trPr>
        <w:tc>
          <w:tcPr>
            <w:tcW w:w="8640" w:type="dxa"/>
            <w:gridSpan w:val="32"/>
          </w:tcPr>
          <w:p w:rsidR="009C6D8D" w:rsidRDefault="00480823">
            <w:pPr>
              <w:pStyle w:val="PacketDiagramBodyText"/>
            </w:pPr>
            <w:r>
              <w:t>fcSubset</w:t>
            </w:r>
          </w:p>
        </w:tc>
      </w:tr>
    </w:tbl>
    <w:p w:rsidR="009C6D8D" w:rsidRDefault="00480823">
      <w:pPr>
        <w:pStyle w:val="Definition-Field"/>
      </w:pPr>
      <w:r>
        <w:rPr>
          <w:b/>
        </w:rPr>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196">
        <w:r>
          <w:rPr>
            <w:rStyle w:val="Hyperlink"/>
          </w:rPr>
          <w:t>[Embed-Open-Type-Format]</w:t>
        </w:r>
      </w:hyperlink>
      <w:r>
        <w:t>.</w:t>
      </w:r>
    </w:p>
    <w:p w:rsidR="009C6D8D" w:rsidRDefault="00480823">
      <w:pPr>
        <w:pStyle w:val="Definition-Field"/>
      </w:pPr>
      <w:r>
        <w:rPr>
          <w:b/>
        </w:rPr>
        <w:lastRenderedPageBreak/>
        <w:t xml:space="preserve">iiffn (2 bytes): </w:t>
      </w:r>
      <w:r>
        <w:t xml:space="preserve">A signed integer value that specifies an index into the </w:t>
      </w:r>
      <w:hyperlink w:anchor="Section_18b7d35bad294723893b82aa30c64ced" w:history="1">
        <w:r>
          <w:rPr>
            <w:rStyle w:val="Hyperlink"/>
            <w:b/>
          </w:rPr>
          <w:t>Sttbf</w:t>
        </w:r>
        <w:r>
          <w:rPr>
            <w:rStyle w:val="Hyperlink"/>
            <w:b/>
          </w:rPr>
          <w:t>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9C6D8D" w:rsidRDefault="00480823">
      <w:pPr>
        <w:pStyle w:val="Definition-Field"/>
      </w:pPr>
      <w:r>
        <w:rPr>
          <w:b/>
        </w:rPr>
        <w:t xml:space="preserve">A - fBold (1 bit): </w:t>
      </w:r>
      <w:r>
        <w:t>Specifies whether the font is bold.</w:t>
      </w:r>
    </w:p>
    <w:p w:rsidR="009C6D8D" w:rsidRDefault="00480823">
      <w:pPr>
        <w:pStyle w:val="Definition-Field"/>
      </w:pPr>
      <w:r>
        <w:rPr>
          <w:b/>
        </w:rPr>
        <w:t xml:space="preserve">B - fItalic (1 bit): </w:t>
      </w:r>
      <w:r>
        <w:t xml:space="preserve">Specifies whether the </w:t>
      </w:r>
      <w:r>
        <w:t>font is italic.</w:t>
      </w:r>
    </w:p>
    <w:p w:rsidR="009C6D8D" w:rsidRDefault="00480823">
      <w:pPr>
        <w:pStyle w:val="Definition-Field"/>
      </w:pPr>
      <w:r>
        <w:rPr>
          <w:b/>
        </w:rPr>
        <w:t xml:space="preserve">unnamed (14 bits): </w:t>
      </w:r>
      <w:r>
        <w:t>Undefined and MUST be ignored.</w:t>
      </w:r>
    </w:p>
    <w:p w:rsidR="009C6D8D" w:rsidRDefault="00480823">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w:t>
      </w:r>
      <w:r>
        <w:t xml:space="preserve">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w:t>
      </w:r>
      <w:r>
        <w:t xml:space="preserve"> for all fonts that are used in the document, including fonts that are not embedded in the document. This value MUST NOT exceed the total number of fonts used in the document.</w:t>
      </w:r>
    </w:p>
    <w:p w:rsidR="009C6D8D" w:rsidRDefault="00480823">
      <w:pPr>
        <w:pStyle w:val="Heading3"/>
      </w:pPr>
      <w:bookmarkStart w:id="4240" w:name="Section_f52660acda70452bbcb5d68febf62ca3"/>
      <w:bookmarkStart w:id="4241" w:name="UFEL"/>
      <w:bookmarkStart w:id="4242" w:name="_Toc471996805"/>
      <w:r>
        <w:t>UFEL</w:t>
      </w:r>
      <w:bookmarkEnd w:id="4240"/>
      <w:bookmarkEnd w:id="4241"/>
      <w:bookmarkEnd w:id="4242"/>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9C6D8D" w:rsidRDefault="00480823">
      <w:r>
        <w:t xml:space="preserve">The </w:t>
      </w:r>
      <w:r>
        <w:rPr>
          <w:b/>
        </w:rPr>
        <w:t>UFEL</w:t>
      </w:r>
      <w:r>
        <w:t xml:space="preserve"> structure specifies layout information for text in East Asian languages. See also </w:t>
      </w:r>
      <w:hyperlink r:id="rId197">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540" w:type="dxa"/>
            <w:gridSpan w:val="2"/>
          </w:tcPr>
          <w:p w:rsidR="009C6D8D" w:rsidRDefault="00480823">
            <w:pPr>
              <w:pStyle w:val="PacketDiagramBodyText"/>
            </w:pPr>
            <w:r>
              <w:t>G</w:t>
            </w:r>
          </w:p>
        </w:tc>
        <w:tc>
          <w:tcPr>
            <w:tcW w:w="810" w:type="dxa"/>
            <w:gridSpan w:val="3"/>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270" w:type="dxa"/>
          </w:tcPr>
          <w:p w:rsidR="009C6D8D" w:rsidRDefault="00480823">
            <w:pPr>
              <w:pStyle w:val="PacketDiagramBodyText"/>
            </w:pPr>
            <w:r>
              <w:t>K</w:t>
            </w:r>
          </w:p>
        </w:tc>
        <w:tc>
          <w:tcPr>
            <w:tcW w:w="270" w:type="dxa"/>
          </w:tcPr>
          <w:p w:rsidR="009C6D8D" w:rsidRDefault="00480823">
            <w:pPr>
              <w:pStyle w:val="PacketDiagramBodyText"/>
            </w:pPr>
            <w:r>
              <w:t>L</w:t>
            </w:r>
          </w:p>
        </w:tc>
        <w:tc>
          <w:tcPr>
            <w:tcW w:w="270" w:type="dxa"/>
          </w:tcPr>
          <w:p w:rsidR="009C6D8D" w:rsidRDefault="00480823">
            <w:pPr>
              <w:pStyle w:val="PacketDiagramBodyText"/>
            </w:pPr>
            <w:r>
              <w:t>M</w:t>
            </w:r>
          </w:p>
        </w:tc>
      </w:tr>
    </w:tbl>
    <w:p w:rsidR="009C6D8D" w:rsidRDefault="00480823">
      <w:pPr>
        <w:pStyle w:val="Definition-Field"/>
      </w:pPr>
      <w:r>
        <w:rPr>
          <w:b/>
        </w:rPr>
        <w:t xml:space="preserve">A - fTNY (1 bit): </w:t>
      </w:r>
      <w:r>
        <w:t xml:space="preserve">A bit that specifies if the text displays horizontally within vertical text, or vertically within horizontal text. The text is rendered with </w:t>
      </w:r>
      <w:r>
        <w:t>a 90-degree rotation to the left from all other contents of the containing line, while keeping the text on the same line as all other text in the paragraph.</w:t>
      </w:r>
    </w:p>
    <w:p w:rsidR="009C6D8D" w:rsidRDefault="00480823">
      <w:pPr>
        <w:pStyle w:val="Definition-Field"/>
      </w:pPr>
      <w:r>
        <w:rPr>
          <w:b/>
        </w:rPr>
        <w:t xml:space="preserve">B - fWarichu (1 bit): </w:t>
      </w:r>
      <w:r>
        <w:t xml:space="preserve">A bit that specifies that the text displays on a single line by creating two </w:t>
      </w:r>
      <w:r>
        <w:t>sub-lines within the regular line, and laying out this text equally between those sub-lines.</w:t>
      </w:r>
    </w:p>
    <w:p w:rsidR="009C6D8D" w:rsidRDefault="00480823">
      <w:pPr>
        <w:pStyle w:val="Definition-Field"/>
      </w:pPr>
      <w:r>
        <w:rPr>
          <w:b/>
        </w:rPr>
        <w:t xml:space="preserve">C - fKumimoji (1 bit): </w:t>
      </w:r>
      <w:r>
        <w:t>This value MUST be zero and MUST be ignored.</w:t>
      </w:r>
    </w:p>
    <w:p w:rsidR="009C6D8D" w:rsidRDefault="00480823">
      <w:pPr>
        <w:pStyle w:val="Definition-Field"/>
      </w:pPr>
      <w:r>
        <w:rPr>
          <w:b/>
        </w:rPr>
        <w:t xml:space="preserve">D - fRuby (1 bit): </w:t>
      </w:r>
      <w:r>
        <w:t>This value MUST be zero and MUST be ignored.</w:t>
      </w:r>
    </w:p>
    <w:p w:rsidR="009C6D8D" w:rsidRDefault="00480823">
      <w:pPr>
        <w:pStyle w:val="Definition-Field"/>
      </w:pPr>
      <w:r>
        <w:rPr>
          <w:b/>
        </w:rPr>
        <w:t xml:space="preserve">E - fLSFitText (1 bit): </w:t>
      </w:r>
      <w:r>
        <w:t>The val</w:t>
      </w:r>
      <w:r>
        <w:t>ue MUST be zero and MUST be ignored.</w:t>
      </w:r>
    </w:p>
    <w:p w:rsidR="009C6D8D" w:rsidRDefault="00480823">
      <w:pPr>
        <w:pStyle w:val="Definition-Field"/>
      </w:pPr>
      <w:r>
        <w:rPr>
          <w:b/>
        </w:rPr>
        <w:t xml:space="preserve">F - fVRuby (1 bit): </w:t>
      </w:r>
      <w:r>
        <w:t>This value MUST be zero and MUST be ignored.</w:t>
      </w:r>
    </w:p>
    <w:p w:rsidR="009C6D8D" w:rsidRDefault="00480823">
      <w:pPr>
        <w:pStyle w:val="Definition-Field"/>
      </w:pPr>
      <w:r>
        <w:rPr>
          <w:b/>
        </w:rPr>
        <w:t xml:space="preserve">G - spare1 (2 bits): </w:t>
      </w:r>
      <w:r>
        <w:t>This value MUST be ignored.</w:t>
      </w:r>
    </w:p>
    <w:p w:rsidR="009C6D8D" w:rsidRDefault="00480823">
      <w:pPr>
        <w:pStyle w:val="Definition-Field"/>
      </w:pPr>
      <w:r>
        <w:rPr>
          <w:b/>
        </w:rPr>
        <w:t xml:space="preserve">H - iWarichuBracket (3 bits): </w:t>
      </w:r>
      <w:r>
        <w:t>An unsigned integer that specifies whether the two sub-lines within one lin</w:t>
      </w:r>
      <w:r>
        <w:t xml:space="preserve">e are enclosed within a pair of brackets when displayed, and the type of brackets that are displayed. If </w:t>
      </w:r>
      <w:r>
        <w:rPr>
          <w:b/>
        </w:rPr>
        <w:t>fWarichu</w:t>
      </w:r>
      <w:r>
        <w:t xml:space="preserve"> is equal to 0x0, this value MUST be ignored.</w:t>
      </w:r>
    </w:p>
    <w:p w:rsidR="009C6D8D" w:rsidRDefault="00480823">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lastRenderedPageBreak/>
              <w:t>Value</w:t>
            </w:r>
          </w:p>
        </w:tc>
        <w:tc>
          <w:tcPr>
            <w:tcW w:w="0" w:type="auto"/>
          </w:tcPr>
          <w:p w:rsidR="009C6D8D" w:rsidRDefault="00480823">
            <w:pPr>
              <w:pStyle w:val="TableHeaderText"/>
              <w:spacing w:before="0" w:after="0"/>
            </w:pPr>
            <w:r>
              <w:t>Meaning</w:t>
            </w:r>
          </w:p>
        </w:tc>
      </w:tr>
      <w:tr w:rsidR="009C6D8D" w:rsidTr="009C6D8D">
        <w:tc>
          <w:tcPr>
            <w:tcW w:w="0" w:type="auto"/>
          </w:tcPr>
          <w:p w:rsidR="009C6D8D" w:rsidRDefault="00480823">
            <w:pPr>
              <w:pStyle w:val="TableBodyText"/>
              <w:keepNext/>
              <w:spacing w:before="0" w:after="0"/>
            </w:pPr>
            <w:r>
              <w:t>0x0</w:t>
            </w:r>
          </w:p>
        </w:tc>
        <w:tc>
          <w:tcPr>
            <w:tcW w:w="0" w:type="auto"/>
          </w:tcPr>
          <w:p w:rsidR="009C6D8D" w:rsidRDefault="00480823">
            <w:pPr>
              <w:pStyle w:val="TableBodyText"/>
              <w:keepNext/>
              <w:spacing w:before="0" w:after="0"/>
            </w:pPr>
            <w:r>
              <w:t>No brackets</w:t>
            </w:r>
          </w:p>
        </w:tc>
      </w:tr>
      <w:tr w:rsidR="009C6D8D" w:rsidTr="009C6D8D">
        <w:tc>
          <w:tcPr>
            <w:tcW w:w="0" w:type="auto"/>
          </w:tcPr>
          <w:p w:rsidR="009C6D8D" w:rsidRDefault="00480823">
            <w:pPr>
              <w:pStyle w:val="TableBodyText"/>
              <w:keepNext/>
              <w:spacing w:before="0" w:after="0"/>
            </w:pPr>
            <w:r>
              <w:t>0x1</w:t>
            </w:r>
          </w:p>
        </w:tc>
        <w:tc>
          <w:tcPr>
            <w:tcW w:w="0" w:type="auto"/>
          </w:tcPr>
          <w:p w:rsidR="009C6D8D" w:rsidRDefault="00480823">
            <w:pPr>
              <w:pStyle w:val="TableBodyText"/>
              <w:keepNext/>
              <w:spacing w:before="0" w:after="0"/>
            </w:pPr>
            <w:r>
              <w:t>Round</w:t>
            </w:r>
            <w:r>
              <w:t xml:space="preserve"> brackets, "()"</w:t>
            </w:r>
          </w:p>
        </w:tc>
      </w:tr>
      <w:tr w:rsidR="009C6D8D" w:rsidTr="009C6D8D">
        <w:tc>
          <w:tcPr>
            <w:tcW w:w="0" w:type="auto"/>
          </w:tcPr>
          <w:p w:rsidR="009C6D8D" w:rsidRDefault="00480823">
            <w:pPr>
              <w:pStyle w:val="TableBodyText"/>
              <w:keepNext/>
              <w:spacing w:before="0" w:after="0"/>
            </w:pPr>
            <w:r>
              <w:t>0x2</w:t>
            </w:r>
          </w:p>
        </w:tc>
        <w:tc>
          <w:tcPr>
            <w:tcW w:w="0" w:type="auto"/>
          </w:tcPr>
          <w:p w:rsidR="009C6D8D" w:rsidRDefault="00480823">
            <w:pPr>
              <w:pStyle w:val="TableBodyText"/>
              <w:keepNext/>
              <w:spacing w:before="0" w:after="0"/>
            </w:pPr>
            <w:r>
              <w:t>Square brackets, "[]"</w:t>
            </w:r>
          </w:p>
        </w:tc>
      </w:tr>
      <w:tr w:rsidR="009C6D8D" w:rsidTr="009C6D8D">
        <w:tc>
          <w:tcPr>
            <w:tcW w:w="0" w:type="auto"/>
          </w:tcPr>
          <w:p w:rsidR="009C6D8D" w:rsidRDefault="00480823">
            <w:pPr>
              <w:pStyle w:val="TableBodyText"/>
              <w:keepNext/>
              <w:spacing w:before="0" w:after="0"/>
            </w:pPr>
            <w:r>
              <w:t>0x3</w:t>
            </w:r>
          </w:p>
        </w:tc>
        <w:tc>
          <w:tcPr>
            <w:tcW w:w="0" w:type="auto"/>
          </w:tcPr>
          <w:p w:rsidR="009C6D8D" w:rsidRDefault="00480823">
            <w:pPr>
              <w:pStyle w:val="TableBodyText"/>
              <w:keepNext/>
              <w:spacing w:before="0" w:after="0"/>
            </w:pPr>
            <w:r>
              <w:t>Angle brackets, "&lt;&gt;"</w:t>
            </w:r>
          </w:p>
        </w:tc>
      </w:tr>
      <w:tr w:rsidR="009C6D8D" w:rsidTr="009C6D8D">
        <w:tc>
          <w:tcPr>
            <w:tcW w:w="0" w:type="auto"/>
          </w:tcPr>
          <w:p w:rsidR="009C6D8D" w:rsidRDefault="00480823">
            <w:pPr>
              <w:pStyle w:val="TableBodyText"/>
              <w:keepNext/>
              <w:spacing w:before="0" w:after="0"/>
            </w:pPr>
            <w:r>
              <w:t>0x4</w:t>
            </w:r>
          </w:p>
        </w:tc>
        <w:tc>
          <w:tcPr>
            <w:tcW w:w="0" w:type="auto"/>
          </w:tcPr>
          <w:p w:rsidR="009C6D8D" w:rsidRDefault="00480823">
            <w:pPr>
              <w:pStyle w:val="TableBodyText"/>
              <w:keepNext/>
              <w:spacing w:before="0" w:after="0"/>
            </w:pPr>
            <w:r>
              <w:t>Curly brackets, "{}"</w:t>
            </w:r>
          </w:p>
        </w:tc>
      </w:tr>
    </w:tbl>
    <w:p w:rsidR="009C6D8D" w:rsidRDefault="009C6D8D"/>
    <w:p w:rsidR="009C6D8D" w:rsidRDefault="00480823">
      <w:pPr>
        <w:pStyle w:val="Definition-Field"/>
      </w:pPr>
      <w:r>
        <w:rPr>
          <w:b/>
        </w:rPr>
        <w:t xml:space="preserve">I - fWarichuNoOpenBracket (1 bit): </w:t>
      </w:r>
      <w:r>
        <w:t>This value MUST be zero and MUST be ignored.</w:t>
      </w:r>
    </w:p>
    <w:p w:rsidR="009C6D8D" w:rsidRDefault="00480823">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9C6D8D" w:rsidRDefault="00480823">
      <w:pPr>
        <w:pStyle w:val="Definition-Field"/>
      </w:pPr>
      <w:r>
        <w:rPr>
          <w:b/>
        </w:rPr>
        <w:t xml:space="preserve">K - fTNYFetchTxm (1 bit): </w:t>
      </w:r>
      <w:r>
        <w:t>This value MUST be zero and MUST be ignored.</w:t>
      </w:r>
    </w:p>
    <w:p w:rsidR="009C6D8D" w:rsidRDefault="00480823">
      <w:pPr>
        <w:pStyle w:val="Definition-Field"/>
      </w:pPr>
      <w:r>
        <w:rPr>
          <w:b/>
        </w:rPr>
        <w:t xml:space="preserve">L - fCellFitText (1 bit): </w:t>
      </w:r>
      <w:r>
        <w:t>This value MUST be zero and MUST be ignored.</w:t>
      </w:r>
    </w:p>
    <w:p w:rsidR="009C6D8D" w:rsidRDefault="00480823">
      <w:pPr>
        <w:pStyle w:val="Definition-Field"/>
      </w:pPr>
      <w:r>
        <w:rPr>
          <w:b/>
        </w:rPr>
        <w:t xml:space="preserve">M - spare2 (1 bit): </w:t>
      </w:r>
      <w:r>
        <w:t>This value MUST be ignored.</w:t>
      </w:r>
    </w:p>
    <w:p w:rsidR="009C6D8D" w:rsidRDefault="00480823">
      <w:pPr>
        <w:pStyle w:val="Heading3"/>
      </w:pPr>
      <w:bookmarkStart w:id="4243" w:name="Section_240c4ae90f104d60b3bf3b972a709a0e"/>
      <w:bookmarkStart w:id="4244" w:name="UID"/>
      <w:bookmarkStart w:id="4245" w:name="_Toc471996806"/>
      <w:r>
        <w:t>UID</w:t>
      </w:r>
      <w:bookmarkEnd w:id="4243"/>
      <w:bookmarkEnd w:id="4244"/>
      <w:bookmarkEnd w:id="4245"/>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w:instrText>
      </w:r>
      <w:r>
        <w:instrText xml:space="preserve">ructures:UID enumeration" </w:instrText>
      </w:r>
      <w:r>
        <w:fldChar w:fldCharType="end"/>
      </w:r>
      <w:r>
        <w:fldChar w:fldCharType="begin"/>
      </w:r>
      <w:r>
        <w:instrText xml:space="preserve"> XE "Basic types:UID enumeration" </w:instrText>
      </w:r>
      <w:r>
        <w:fldChar w:fldCharType="end"/>
      </w:r>
    </w:p>
    <w:p w:rsidR="009C6D8D" w:rsidRDefault="00480823">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246" w:name="uidNone"/>
            <w:r>
              <w:rPr>
                <w:b/>
              </w:rPr>
              <w:t>uidNone</w:t>
            </w:r>
            <w:bookmarkEnd w:id="4246"/>
          </w:p>
        </w:tc>
        <w:tc>
          <w:tcPr>
            <w:tcW w:w="0" w:type="auto"/>
            <w:vAlign w:val="center"/>
          </w:tcPr>
          <w:p w:rsidR="009C6D8D" w:rsidRDefault="00480823">
            <w:pPr>
              <w:pStyle w:val="TableBodyText"/>
            </w:pPr>
            <w:r>
              <w:t>0x0000</w:t>
            </w:r>
          </w:p>
        </w:tc>
        <w:tc>
          <w:tcPr>
            <w:tcW w:w="0" w:type="auto"/>
            <w:vAlign w:val="center"/>
          </w:tcPr>
          <w:p w:rsidR="009C6D8D" w:rsidRDefault="00480823">
            <w:pPr>
              <w:pStyle w:val="TableBodyText"/>
            </w:pPr>
            <w:r>
              <w:t>No users.</w:t>
            </w:r>
          </w:p>
        </w:tc>
      </w:tr>
      <w:tr w:rsidR="009C6D8D" w:rsidTr="009C6D8D">
        <w:tc>
          <w:tcPr>
            <w:tcW w:w="0" w:type="auto"/>
            <w:vAlign w:val="center"/>
          </w:tcPr>
          <w:p w:rsidR="009C6D8D" w:rsidRDefault="00480823">
            <w:pPr>
              <w:pStyle w:val="TableBodyText"/>
            </w:pPr>
            <w:bookmarkStart w:id="4247" w:name="uidCurrent"/>
            <w:r>
              <w:rPr>
                <w:b/>
              </w:rPr>
              <w:t>uidCurrent</w:t>
            </w:r>
            <w:bookmarkEnd w:id="4247"/>
          </w:p>
        </w:tc>
        <w:tc>
          <w:tcPr>
            <w:tcW w:w="0" w:type="auto"/>
            <w:vAlign w:val="center"/>
          </w:tcPr>
          <w:p w:rsidR="009C6D8D" w:rsidRDefault="00480823">
            <w:pPr>
              <w:pStyle w:val="TableBodyText"/>
            </w:pPr>
            <w:r>
              <w:t>0xFFFA</w:t>
            </w:r>
          </w:p>
        </w:tc>
        <w:tc>
          <w:tcPr>
            <w:tcW w:w="0" w:type="auto"/>
            <w:vAlign w:val="center"/>
          </w:tcPr>
          <w:p w:rsidR="009C6D8D" w:rsidRDefault="00480823">
            <w:pPr>
              <w:pStyle w:val="TableBodyText"/>
            </w:pPr>
            <w:r>
              <w:t>The current user.</w:t>
            </w:r>
          </w:p>
        </w:tc>
      </w:tr>
      <w:tr w:rsidR="009C6D8D" w:rsidTr="009C6D8D">
        <w:tc>
          <w:tcPr>
            <w:tcW w:w="0" w:type="auto"/>
            <w:vAlign w:val="center"/>
          </w:tcPr>
          <w:p w:rsidR="009C6D8D" w:rsidRDefault="00480823">
            <w:pPr>
              <w:pStyle w:val="TableBodyText"/>
            </w:pPr>
            <w:bookmarkStart w:id="4248" w:name="uidEditors"/>
            <w:r>
              <w:rPr>
                <w:b/>
              </w:rPr>
              <w:t>uidEditors</w:t>
            </w:r>
            <w:bookmarkEnd w:id="4248"/>
          </w:p>
        </w:tc>
        <w:tc>
          <w:tcPr>
            <w:tcW w:w="0" w:type="auto"/>
            <w:vAlign w:val="center"/>
          </w:tcPr>
          <w:p w:rsidR="009C6D8D" w:rsidRDefault="00480823">
            <w:pPr>
              <w:pStyle w:val="TableBodyText"/>
            </w:pPr>
            <w:r>
              <w:t>0xFFFB</w:t>
            </w:r>
          </w:p>
        </w:tc>
        <w:tc>
          <w:tcPr>
            <w:tcW w:w="0" w:type="auto"/>
            <w:vAlign w:val="center"/>
          </w:tcPr>
          <w:p w:rsidR="009C6D8D" w:rsidRDefault="00480823">
            <w:pPr>
              <w:pStyle w:val="TableBodyText"/>
            </w:pPr>
            <w:r>
              <w:t>Editors of the document.</w:t>
            </w:r>
          </w:p>
        </w:tc>
      </w:tr>
      <w:tr w:rsidR="009C6D8D" w:rsidTr="009C6D8D">
        <w:tc>
          <w:tcPr>
            <w:tcW w:w="0" w:type="auto"/>
            <w:vAlign w:val="center"/>
          </w:tcPr>
          <w:p w:rsidR="009C6D8D" w:rsidRDefault="00480823">
            <w:pPr>
              <w:pStyle w:val="TableBodyText"/>
            </w:pPr>
            <w:bookmarkStart w:id="4249" w:name="uidOwners"/>
            <w:r>
              <w:rPr>
                <w:b/>
              </w:rPr>
              <w:t>uidOwners</w:t>
            </w:r>
            <w:bookmarkEnd w:id="4249"/>
          </w:p>
        </w:tc>
        <w:tc>
          <w:tcPr>
            <w:tcW w:w="0" w:type="auto"/>
            <w:vAlign w:val="center"/>
          </w:tcPr>
          <w:p w:rsidR="009C6D8D" w:rsidRDefault="00480823">
            <w:pPr>
              <w:pStyle w:val="TableBodyText"/>
            </w:pPr>
            <w:r>
              <w:t>0xFFFC</w:t>
            </w:r>
          </w:p>
        </w:tc>
        <w:tc>
          <w:tcPr>
            <w:tcW w:w="0" w:type="auto"/>
            <w:vAlign w:val="center"/>
          </w:tcPr>
          <w:p w:rsidR="009C6D8D" w:rsidRDefault="00480823">
            <w:pPr>
              <w:pStyle w:val="TableBodyText"/>
            </w:pPr>
            <w:r>
              <w:t>Owners of the document.</w:t>
            </w:r>
          </w:p>
        </w:tc>
      </w:tr>
      <w:tr w:rsidR="009C6D8D" w:rsidTr="009C6D8D">
        <w:tc>
          <w:tcPr>
            <w:tcW w:w="0" w:type="auto"/>
            <w:vAlign w:val="center"/>
          </w:tcPr>
          <w:p w:rsidR="009C6D8D" w:rsidRDefault="00480823">
            <w:pPr>
              <w:pStyle w:val="TableBodyText"/>
            </w:pPr>
            <w:bookmarkStart w:id="4250" w:name="uidContributors"/>
            <w:r>
              <w:rPr>
                <w:b/>
              </w:rPr>
              <w:t>uidContributors</w:t>
            </w:r>
            <w:bookmarkEnd w:id="4250"/>
          </w:p>
        </w:tc>
        <w:tc>
          <w:tcPr>
            <w:tcW w:w="0" w:type="auto"/>
            <w:vAlign w:val="center"/>
          </w:tcPr>
          <w:p w:rsidR="009C6D8D" w:rsidRDefault="00480823">
            <w:pPr>
              <w:pStyle w:val="TableBodyText"/>
            </w:pPr>
            <w:r>
              <w:t>0xFFFD</w:t>
            </w:r>
          </w:p>
        </w:tc>
        <w:tc>
          <w:tcPr>
            <w:tcW w:w="0" w:type="auto"/>
            <w:vAlign w:val="center"/>
          </w:tcPr>
          <w:p w:rsidR="009C6D8D" w:rsidRDefault="00480823">
            <w:pPr>
              <w:pStyle w:val="TableBodyText"/>
            </w:pPr>
            <w:r>
              <w:t>Contributors to the document.</w:t>
            </w:r>
          </w:p>
        </w:tc>
      </w:tr>
      <w:tr w:rsidR="009C6D8D" w:rsidTr="009C6D8D">
        <w:tc>
          <w:tcPr>
            <w:tcW w:w="0" w:type="auto"/>
            <w:vAlign w:val="center"/>
          </w:tcPr>
          <w:p w:rsidR="009C6D8D" w:rsidRDefault="00480823">
            <w:pPr>
              <w:pStyle w:val="TableBodyText"/>
            </w:pPr>
            <w:bookmarkStart w:id="4251" w:name="uidAdministrators"/>
            <w:r>
              <w:rPr>
                <w:b/>
              </w:rPr>
              <w:t>uidAdministrators</w:t>
            </w:r>
            <w:bookmarkEnd w:id="4251"/>
          </w:p>
        </w:tc>
        <w:tc>
          <w:tcPr>
            <w:tcW w:w="0" w:type="auto"/>
            <w:vAlign w:val="center"/>
          </w:tcPr>
          <w:p w:rsidR="009C6D8D" w:rsidRDefault="00480823">
            <w:pPr>
              <w:pStyle w:val="TableBodyText"/>
            </w:pPr>
            <w:r>
              <w:t>0xFFFE</w:t>
            </w:r>
          </w:p>
        </w:tc>
        <w:tc>
          <w:tcPr>
            <w:tcW w:w="0" w:type="auto"/>
            <w:vAlign w:val="center"/>
          </w:tcPr>
          <w:p w:rsidR="009C6D8D" w:rsidRDefault="00480823">
            <w:pPr>
              <w:pStyle w:val="TableBodyText"/>
            </w:pPr>
            <w:r>
              <w:t>Members of the administrator group on the computer.</w:t>
            </w:r>
          </w:p>
        </w:tc>
      </w:tr>
      <w:tr w:rsidR="009C6D8D" w:rsidTr="009C6D8D">
        <w:tc>
          <w:tcPr>
            <w:tcW w:w="0" w:type="auto"/>
            <w:vAlign w:val="center"/>
          </w:tcPr>
          <w:p w:rsidR="009C6D8D" w:rsidRDefault="00480823">
            <w:pPr>
              <w:pStyle w:val="TableBodyText"/>
            </w:pPr>
            <w:bookmarkStart w:id="4252" w:name="uidEveryone"/>
            <w:r>
              <w:rPr>
                <w:b/>
              </w:rPr>
              <w:t>uidEveryone</w:t>
            </w:r>
            <w:bookmarkEnd w:id="4252"/>
          </w:p>
        </w:tc>
        <w:tc>
          <w:tcPr>
            <w:tcW w:w="0" w:type="auto"/>
            <w:vAlign w:val="center"/>
          </w:tcPr>
          <w:p w:rsidR="009C6D8D" w:rsidRDefault="00480823">
            <w:pPr>
              <w:pStyle w:val="TableBodyText"/>
            </w:pPr>
            <w:r>
              <w:t>0xFFFF</w:t>
            </w:r>
          </w:p>
        </w:tc>
        <w:tc>
          <w:tcPr>
            <w:tcW w:w="0" w:type="auto"/>
            <w:vAlign w:val="center"/>
          </w:tcPr>
          <w:p w:rsidR="009C6D8D" w:rsidRDefault="00480823">
            <w:pPr>
              <w:pStyle w:val="TableBodyText"/>
            </w:pPr>
            <w:r>
              <w:t>All users.</w:t>
            </w:r>
          </w:p>
        </w:tc>
      </w:tr>
    </w:tbl>
    <w:p w:rsidR="009C6D8D" w:rsidRDefault="00480823">
      <w:pPr>
        <w:pStyle w:val="Heading3"/>
      </w:pPr>
      <w:bookmarkStart w:id="4253" w:name="Section_385b747401ee4ae5a24b3e08e7576932"/>
      <w:bookmarkStart w:id="4254" w:name="UidSel"/>
      <w:bookmarkStart w:id="4255" w:name="_Toc471996807"/>
      <w:r>
        <w:t>UidSel</w:t>
      </w:r>
      <w:bookmarkEnd w:id="4253"/>
      <w:bookmarkEnd w:id="4254"/>
      <w:bookmarkEnd w:id="4255"/>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9C6D8D" w:rsidRDefault="00480823">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w:t>
      </w:r>
      <w:r>
        <w:t>ne, uidEditors, or uidOwners values.</w:t>
      </w:r>
    </w:p>
    <w:p w:rsidR="009C6D8D" w:rsidRDefault="00480823">
      <w:pPr>
        <w:pStyle w:val="Heading3"/>
      </w:pPr>
      <w:bookmarkStart w:id="4256" w:name="Section_21101f6073de44bc9f428907499aa655"/>
      <w:bookmarkStart w:id="4257" w:name="UIM"/>
      <w:bookmarkStart w:id="4258" w:name="_Toc471996808"/>
      <w:r>
        <w:t>UIM</w:t>
      </w:r>
      <w:bookmarkEnd w:id="4256"/>
      <w:bookmarkEnd w:id="4257"/>
      <w:bookmarkEnd w:id="4258"/>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9C6D8D" w:rsidRDefault="00480823">
      <w:r>
        <w:t xml:space="preserve">The </w:t>
      </w:r>
      <w:r>
        <w:rPr>
          <w:b/>
        </w:rPr>
        <w:t>UIM</w:t>
      </w:r>
      <w:r>
        <w:t xml:space="preserve"> structure contains data that was provided by the Microsoft Windows Text Services Framework, a service provid</w:t>
      </w:r>
      <w:r>
        <w:t>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iguidType</w:t>
            </w:r>
          </w:p>
        </w:tc>
        <w:tc>
          <w:tcPr>
            <w:tcW w:w="4320" w:type="dxa"/>
            <w:gridSpan w:val="16"/>
          </w:tcPr>
          <w:p w:rsidR="009C6D8D" w:rsidRDefault="00480823">
            <w:pPr>
              <w:pStyle w:val="PacketDiagramBodyText"/>
            </w:pPr>
            <w:r>
              <w:t>iclsidTip</w:t>
            </w:r>
          </w:p>
        </w:tc>
      </w:tr>
      <w:tr w:rsidR="009C6D8D" w:rsidTr="009C6D8D">
        <w:trPr>
          <w:trHeight w:hRule="exact" w:val="490"/>
        </w:trPr>
        <w:tc>
          <w:tcPr>
            <w:tcW w:w="8640" w:type="dxa"/>
            <w:gridSpan w:val="32"/>
          </w:tcPr>
          <w:p w:rsidR="009C6D8D" w:rsidRDefault="00480823">
            <w:pPr>
              <w:pStyle w:val="PacketDiagramBodyText"/>
            </w:pPr>
            <w:r>
              <w:t>fc</w:t>
            </w:r>
          </w:p>
        </w:tc>
      </w:tr>
      <w:tr w:rsidR="009C6D8D" w:rsidTr="009C6D8D">
        <w:trPr>
          <w:trHeight w:hRule="exact" w:val="490"/>
        </w:trPr>
        <w:tc>
          <w:tcPr>
            <w:tcW w:w="8640" w:type="dxa"/>
            <w:gridSpan w:val="32"/>
          </w:tcPr>
          <w:p w:rsidR="009C6D8D" w:rsidRDefault="00480823">
            <w:pPr>
              <w:pStyle w:val="PacketDiagramBodyText"/>
            </w:pPr>
            <w:r>
              <w:t>cch</w:t>
            </w:r>
          </w:p>
        </w:tc>
      </w:tr>
      <w:tr w:rsidR="009C6D8D" w:rsidTr="009C6D8D">
        <w:trPr>
          <w:trHeight w:hRule="exact" w:val="490"/>
        </w:trPr>
        <w:tc>
          <w:tcPr>
            <w:tcW w:w="8640" w:type="dxa"/>
            <w:gridSpan w:val="32"/>
          </w:tcPr>
          <w:p w:rsidR="009C6D8D" w:rsidRDefault="00480823">
            <w:pPr>
              <w:pStyle w:val="PacketDiagramBodyText"/>
            </w:pPr>
            <w:r>
              <w:t>cb</w:t>
            </w:r>
          </w:p>
        </w:tc>
      </w:tr>
      <w:tr w:rsidR="009C6D8D" w:rsidTr="009C6D8D">
        <w:trPr>
          <w:trHeight w:hRule="exact" w:val="490"/>
        </w:trPr>
        <w:tc>
          <w:tcPr>
            <w:tcW w:w="8640" w:type="dxa"/>
            <w:gridSpan w:val="32"/>
          </w:tcPr>
          <w:p w:rsidR="009C6D8D" w:rsidRDefault="00480823">
            <w:pPr>
              <w:pStyle w:val="PacketDiagramBodyText"/>
            </w:pPr>
            <w:r>
              <w:t>dwPrivate</w:t>
            </w:r>
          </w:p>
        </w:tc>
      </w:tr>
    </w:tbl>
    <w:p w:rsidR="009C6D8D" w:rsidRDefault="00480823">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The referenced GUID specifies the Text Services category of the service that provided this data.</w:t>
      </w:r>
    </w:p>
    <w:p w:rsidR="009C6D8D" w:rsidRDefault="00480823">
      <w:pPr>
        <w:pStyle w:val="Definition-Field"/>
      </w:pPr>
      <w:r>
        <w:rPr>
          <w:b/>
        </w:rPr>
        <w:t xml:space="preserve">iclsidTip (2 bytes): </w:t>
      </w:r>
      <w:r>
        <w:t xml:space="preserve"> A signed integer value that specifies an index into the GUIDs that are listed in PlfguidUim.</w:t>
      </w:r>
      <w:r>
        <w:rPr>
          <w:b/>
        </w:rPr>
        <w:t>rgguidUim</w:t>
      </w:r>
      <w:r>
        <w:t>. This value MUST be greater t</w:t>
      </w:r>
      <w:r>
        <w: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9C6D8D" w:rsidRDefault="00480823">
      <w:pPr>
        <w:pStyle w:val="Definition-Field"/>
      </w:pPr>
      <w:r>
        <w:rPr>
          <w:b/>
        </w:rPr>
        <w:t xml:space="preserve">fc (4 bytes): </w:t>
      </w:r>
      <w:r>
        <w:t xml:space="preserve"> A signed integer that specifies an offset into the</w:t>
      </w:r>
      <w:r>
        <w:t xml:space="preserv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The meaning of th</w:t>
      </w:r>
      <w:r>
        <w:t>is data is determined by the service that provided it.</w:t>
      </w:r>
    </w:p>
    <w:p w:rsidR="009C6D8D" w:rsidRDefault="00480823">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9C6D8D" w:rsidRDefault="00480823">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9C6D8D" w:rsidRDefault="00480823">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9C6D8D" w:rsidRDefault="00480823">
      <w:pPr>
        <w:pStyle w:val="Heading3"/>
      </w:pPr>
      <w:bookmarkStart w:id="4259" w:name="Section_0188ecdab5904cb4bb95e76a47a9a2e2"/>
      <w:bookmarkStart w:id="4260" w:name="UpxChpx"/>
      <w:bookmarkStart w:id="4261" w:name="_Toc471996809"/>
      <w:r>
        <w:t>UpxChpx</w:t>
      </w:r>
      <w:bookmarkEnd w:id="4259"/>
      <w:bookmarkEnd w:id="4260"/>
      <w:bookmarkEnd w:id="4261"/>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9C6D8D" w:rsidRDefault="00480823">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grpprlChpx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padding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9C6D8D" w:rsidRDefault="00480823">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9C6D8D" w:rsidRDefault="00480823">
      <w:pPr>
        <w:pStyle w:val="ListParagraph"/>
        <w:numPr>
          <w:ilvl w:val="0"/>
          <w:numId w:val="56"/>
        </w:numPr>
      </w:pPr>
      <w:r>
        <w:t>sprmCFSpecVanish</w:t>
      </w:r>
    </w:p>
    <w:p w:rsidR="009C6D8D" w:rsidRDefault="00480823">
      <w:pPr>
        <w:pStyle w:val="ListParagraph"/>
        <w:numPr>
          <w:ilvl w:val="0"/>
          <w:numId w:val="56"/>
        </w:numPr>
      </w:pPr>
      <w:r>
        <w:t>sprmCIstd</w:t>
      </w:r>
    </w:p>
    <w:p w:rsidR="009C6D8D" w:rsidRDefault="00480823">
      <w:pPr>
        <w:pStyle w:val="ListParagraph"/>
        <w:numPr>
          <w:ilvl w:val="0"/>
          <w:numId w:val="56"/>
        </w:numPr>
      </w:pPr>
      <w:r>
        <w:t>sprmCIstdPermute</w:t>
      </w:r>
    </w:p>
    <w:p w:rsidR="009C6D8D" w:rsidRDefault="00480823">
      <w:pPr>
        <w:pStyle w:val="ListParagraph"/>
        <w:numPr>
          <w:ilvl w:val="0"/>
          <w:numId w:val="56"/>
        </w:numPr>
      </w:pPr>
      <w:r>
        <w:t>sprmCPlain</w:t>
      </w:r>
    </w:p>
    <w:p w:rsidR="009C6D8D" w:rsidRDefault="00480823">
      <w:pPr>
        <w:pStyle w:val="ListParagraph"/>
        <w:numPr>
          <w:ilvl w:val="0"/>
          <w:numId w:val="56"/>
        </w:numPr>
      </w:pPr>
      <w:r>
        <w:t>sprmCMajority</w:t>
      </w:r>
    </w:p>
    <w:p w:rsidR="009C6D8D" w:rsidRDefault="00480823">
      <w:pPr>
        <w:pStyle w:val="ListParagraph"/>
        <w:numPr>
          <w:ilvl w:val="0"/>
          <w:numId w:val="56"/>
        </w:numPr>
      </w:pPr>
      <w:r>
        <w:t>sprmCDispFldRMark</w:t>
      </w:r>
    </w:p>
    <w:p w:rsidR="009C6D8D" w:rsidRDefault="00480823">
      <w:pPr>
        <w:pStyle w:val="ListParagraph"/>
        <w:numPr>
          <w:ilvl w:val="0"/>
          <w:numId w:val="56"/>
        </w:numPr>
      </w:pPr>
      <w:r>
        <w:t>sprmCIdslRMarkDel</w:t>
      </w:r>
    </w:p>
    <w:p w:rsidR="009C6D8D" w:rsidRDefault="00480823">
      <w:pPr>
        <w:pStyle w:val="ListParagraph"/>
        <w:numPr>
          <w:ilvl w:val="0"/>
          <w:numId w:val="56"/>
        </w:numPr>
      </w:pPr>
      <w:r>
        <w:t>sprmCLbcCRJ</w:t>
      </w:r>
    </w:p>
    <w:p w:rsidR="009C6D8D" w:rsidRDefault="00480823">
      <w:pPr>
        <w:pStyle w:val="ListParagraph"/>
        <w:numPr>
          <w:ilvl w:val="0"/>
          <w:numId w:val="56"/>
        </w:numPr>
      </w:pPr>
      <w:r>
        <w:t>sprmCPbiIBull</w:t>
      </w:r>
      <w:r>
        <w:t>et</w:t>
      </w:r>
    </w:p>
    <w:p w:rsidR="009C6D8D" w:rsidRDefault="00480823">
      <w:pPr>
        <w:pStyle w:val="ListParagraph"/>
        <w:numPr>
          <w:ilvl w:val="0"/>
          <w:numId w:val="56"/>
        </w:numPr>
      </w:pPr>
      <w:r>
        <w:t>sprmCPbiGrf</w:t>
      </w:r>
    </w:p>
    <w:p w:rsidR="009C6D8D" w:rsidRDefault="00480823">
      <w:pPr>
        <w:pStyle w:val="Definition-Field2"/>
      </w:pPr>
      <w:r>
        <w:t>Additionally, character, paragraph, and list styles MUST NOT contain the sprmCCnf value.</w:t>
      </w:r>
    </w:p>
    <w:p w:rsidR="009C6D8D" w:rsidRDefault="00480823">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w:t>
      </w:r>
      <w:r>
        <w:t xml:space="preserve">ake the </w:t>
      </w:r>
      <w:r>
        <w:rPr>
          <w:b/>
        </w:rPr>
        <w:t>UpxChpx</w:t>
      </w:r>
      <w:r>
        <w:t xml:space="preserve"> structure an even length.</w:t>
      </w:r>
    </w:p>
    <w:p w:rsidR="009C6D8D" w:rsidRDefault="00480823">
      <w:pPr>
        <w:pStyle w:val="Heading3"/>
      </w:pPr>
      <w:bookmarkStart w:id="4262" w:name="Section_71fb11f3cc0d47ae967910d84da1f735"/>
      <w:bookmarkStart w:id="4263" w:name="UPXPadding"/>
      <w:bookmarkStart w:id="4264" w:name="_Toc471996810"/>
      <w:r>
        <w:t>UPXPadding</w:t>
      </w:r>
      <w:bookmarkEnd w:id="4262"/>
      <w:bookmarkEnd w:id="4263"/>
      <w:bookmarkEnd w:id="4264"/>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9C6D8D" w:rsidRDefault="00480823">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required MUST be written as a zero value.</w:t>
      </w:r>
    </w:p>
    <w:p w:rsidR="009C6D8D" w:rsidRDefault="00480823">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blob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blob (variable): </w:t>
      </w:r>
      <w:r>
        <w:t xml:space="preserve">A structure that specifies any padding that is required to pad structures of an odd number of bytes in length so that they end on an even-byte </w:t>
      </w:r>
      <w:r>
        <w:t>boundary. It has a size of 1 byte if padding is needed, and 0 bytes if no padding is needed.</w:t>
      </w:r>
    </w:p>
    <w:p w:rsidR="009C6D8D" w:rsidRDefault="00480823">
      <w:pPr>
        <w:pStyle w:val="Heading3"/>
      </w:pPr>
      <w:bookmarkStart w:id="4265" w:name="Section_659f448a473a44c68b69a25984af3645"/>
      <w:bookmarkStart w:id="4266" w:name="UpxPapx"/>
      <w:bookmarkStart w:id="4267" w:name="_Toc471996811"/>
      <w:r>
        <w:t>UpxPapx</w:t>
      </w:r>
      <w:bookmarkEnd w:id="4265"/>
      <w:bookmarkEnd w:id="4266"/>
      <w:bookmarkEnd w:id="4267"/>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9C6D8D" w:rsidRDefault="00480823">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istd (optional)</w:t>
            </w:r>
          </w:p>
        </w:tc>
        <w:tc>
          <w:tcPr>
            <w:tcW w:w="4320" w:type="dxa"/>
            <w:gridSpan w:val="16"/>
          </w:tcPr>
          <w:p w:rsidR="009C6D8D" w:rsidRDefault="00480823">
            <w:pPr>
              <w:pStyle w:val="PacketDiagramBodyText"/>
            </w:pPr>
            <w:r>
              <w:t>grpprlPapx (variable)</w:t>
            </w:r>
          </w:p>
        </w:tc>
      </w:tr>
      <w:tr w:rsidR="009C6D8D" w:rsidTr="009C6D8D">
        <w:trPr>
          <w:trHeight w:hRule="exact" w:val="490"/>
        </w:trPr>
        <w:tc>
          <w:tcPr>
            <w:tcW w:w="8640" w:type="dxa"/>
            <w:gridSpan w:val="32"/>
          </w:tcPr>
          <w:p w:rsidR="009C6D8D" w:rsidRDefault="00480823">
            <w:pPr>
              <w:pStyle w:val="PacketDiagramBodyText"/>
            </w:pPr>
            <w:r>
              <w:lastRenderedPageBreak/>
              <w:t>...</w:t>
            </w:r>
          </w:p>
        </w:tc>
      </w:tr>
      <w:tr w:rsidR="009C6D8D" w:rsidTr="009C6D8D">
        <w:trPr>
          <w:trHeight w:hRule="exact" w:val="490"/>
        </w:trPr>
        <w:tc>
          <w:tcPr>
            <w:tcW w:w="8640" w:type="dxa"/>
            <w:gridSpan w:val="32"/>
          </w:tcPr>
          <w:p w:rsidR="009C6D8D" w:rsidRDefault="00480823">
            <w:pPr>
              <w:pStyle w:val="PacketDiagramBodyText"/>
            </w:pPr>
            <w:r>
              <w:t>padding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9C6D8D" w:rsidRDefault="00480823">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9C6D8D" w:rsidRDefault="00480823">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9C6D8D" w:rsidRDefault="00480823">
      <w:pPr>
        <w:pStyle w:val="Definition-Field2"/>
      </w:pPr>
      <w:r>
        <w:t xml:space="preserve">Paragraph and table styles MUST NOT contain any </w:t>
      </w:r>
      <w:r>
        <w:rPr>
          <w:b/>
        </w:rPr>
        <w:t>Sprm</w:t>
      </w:r>
      <w:r>
        <w:t xml:space="preserve"> structure that specifies a prop</w:t>
      </w:r>
      <w:r>
        <w:t xml:space="preserve">erty that is preserved across the application of the </w:t>
      </w:r>
      <w:r>
        <w:rPr>
          <w:b/>
        </w:rPr>
        <w:t>sprmPIstd</w:t>
      </w:r>
      <w:r>
        <w:t xml:space="preserve"> value. Additionally, paragraph and table styles MUST NOT contain any of the following:</w:t>
      </w:r>
    </w:p>
    <w:p w:rsidR="009C6D8D" w:rsidRDefault="00480823">
      <w:pPr>
        <w:pStyle w:val="ListParagraph"/>
        <w:numPr>
          <w:ilvl w:val="0"/>
          <w:numId w:val="55"/>
        </w:numPr>
        <w:rPr>
          <w:b/>
        </w:rPr>
      </w:pPr>
      <w:r>
        <w:rPr>
          <w:b/>
        </w:rPr>
        <w:t>sprmPIstd</w:t>
      </w:r>
    </w:p>
    <w:p w:rsidR="009C6D8D" w:rsidRDefault="00480823">
      <w:pPr>
        <w:pStyle w:val="ListParagraph"/>
        <w:numPr>
          <w:ilvl w:val="0"/>
          <w:numId w:val="55"/>
        </w:numPr>
        <w:rPr>
          <w:b/>
        </w:rPr>
      </w:pPr>
      <w:r>
        <w:rPr>
          <w:b/>
        </w:rPr>
        <w:t>sprmPIstdPermute</w:t>
      </w:r>
    </w:p>
    <w:p w:rsidR="009C6D8D" w:rsidRDefault="00480823">
      <w:pPr>
        <w:pStyle w:val="ListParagraph"/>
        <w:numPr>
          <w:ilvl w:val="0"/>
          <w:numId w:val="55"/>
        </w:numPr>
        <w:rPr>
          <w:b/>
        </w:rPr>
      </w:pPr>
      <w:r>
        <w:rPr>
          <w:b/>
        </w:rPr>
        <w:t>sprmPIncLvl</w:t>
      </w:r>
    </w:p>
    <w:p w:rsidR="009C6D8D" w:rsidRDefault="00480823">
      <w:pPr>
        <w:pStyle w:val="ListParagraph"/>
        <w:numPr>
          <w:ilvl w:val="0"/>
          <w:numId w:val="55"/>
        </w:numPr>
        <w:rPr>
          <w:b/>
        </w:rPr>
      </w:pPr>
      <w:r>
        <w:rPr>
          <w:b/>
        </w:rPr>
        <w:t>sprmPNest80</w:t>
      </w:r>
    </w:p>
    <w:p w:rsidR="009C6D8D" w:rsidRDefault="00480823">
      <w:pPr>
        <w:pStyle w:val="ListParagraph"/>
        <w:numPr>
          <w:ilvl w:val="0"/>
          <w:numId w:val="55"/>
        </w:numPr>
        <w:rPr>
          <w:b/>
        </w:rPr>
      </w:pPr>
      <w:r>
        <w:rPr>
          <w:b/>
        </w:rPr>
        <w:t>sprmPChgTabs</w:t>
      </w:r>
    </w:p>
    <w:p w:rsidR="009C6D8D" w:rsidRDefault="00480823">
      <w:pPr>
        <w:pStyle w:val="ListParagraph"/>
        <w:numPr>
          <w:ilvl w:val="0"/>
          <w:numId w:val="55"/>
        </w:numPr>
        <w:rPr>
          <w:b/>
        </w:rPr>
      </w:pPr>
      <w:r>
        <w:rPr>
          <w:b/>
        </w:rPr>
        <w:t>sprmPDcs</w:t>
      </w:r>
    </w:p>
    <w:p w:rsidR="009C6D8D" w:rsidRDefault="00480823">
      <w:pPr>
        <w:pStyle w:val="ListParagraph"/>
        <w:numPr>
          <w:ilvl w:val="0"/>
          <w:numId w:val="55"/>
        </w:numPr>
        <w:rPr>
          <w:b/>
        </w:rPr>
      </w:pPr>
      <w:r>
        <w:rPr>
          <w:b/>
        </w:rPr>
        <w:t>sprmPHugePapx</w:t>
      </w:r>
    </w:p>
    <w:p w:rsidR="009C6D8D" w:rsidRDefault="00480823">
      <w:pPr>
        <w:pStyle w:val="ListParagraph"/>
        <w:numPr>
          <w:ilvl w:val="0"/>
          <w:numId w:val="55"/>
        </w:numPr>
        <w:rPr>
          <w:b/>
        </w:rPr>
      </w:pPr>
      <w:r>
        <w:rPr>
          <w:b/>
        </w:rPr>
        <w:t>sprmPFInnerTtp</w:t>
      </w:r>
    </w:p>
    <w:p w:rsidR="009C6D8D" w:rsidRDefault="00480823">
      <w:pPr>
        <w:pStyle w:val="ListParagraph"/>
        <w:numPr>
          <w:ilvl w:val="0"/>
          <w:numId w:val="55"/>
        </w:numPr>
        <w:rPr>
          <w:b/>
        </w:rPr>
      </w:pPr>
      <w:r>
        <w:rPr>
          <w:b/>
        </w:rPr>
        <w:t>sprm</w:t>
      </w:r>
      <w:r>
        <w:rPr>
          <w:b/>
        </w:rPr>
        <w:t>PFOpenTch</w:t>
      </w:r>
    </w:p>
    <w:p w:rsidR="009C6D8D" w:rsidRDefault="00480823">
      <w:pPr>
        <w:pStyle w:val="ListParagraph"/>
        <w:numPr>
          <w:ilvl w:val="0"/>
          <w:numId w:val="55"/>
        </w:numPr>
        <w:rPr>
          <w:b/>
        </w:rPr>
      </w:pPr>
      <w:r>
        <w:rPr>
          <w:b/>
        </w:rPr>
        <w:t>sprmPNest</w:t>
      </w:r>
    </w:p>
    <w:p w:rsidR="009C6D8D" w:rsidRDefault="00480823">
      <w:pPr>
        <w:pStyle w:val="ListParagraph"/>
        <w:numPr>
          <w:ilvl w:val="0"/>
          <w:numId w:val="55"/>
        </w:numPr>
        <w:rPr>
          <w:b/>
        </w:rPr>
      </w:pPr>
      <w:r>
        <w:rPr>
          <w:b/>
        </w:rPr>
        <w:t>sprmPFNoAllowOverlap</w:t>
      </w:r>
    </w:p>
    <w:p w:rsidR="009C6D8D" w:rsidRDefault="00480823">
      <w:pPr>
        <w:pStyle w:val="ListParagraph"/>
        <w:numPr>
          <w:ilvl w:val="0"/>
          <w:numId w:val="55"/>
        </w:numPr>
        <w:rPr>
          <w:b/>
        </w:rPr>
      </w:pPr>
      <w:r>
        <w:rPr>
          <w:b/>
        </w:rPr>
        <w:t>sprmPIstdListPermute</w:t>
      </w:r>
    </w:p>
    <w:p w:rsidR="009C6D8D" w:rsidRDefault="00480823">
      <w:pPr>
        <w:pStyle w:val="ListParagraph"/>
        <w:numPr>
          <w:ilvl w:val="0"/>
          <w:numId w:val="55"/>
        </w:numPr>
        <w:rPr>
          <w:b/>
        </w:rPr>
      </w:pPr>
      <w:r>
        <w:rPr>
          <w:b/>
        </w:rPr>
        <w:t>sprmPTableProps</w:t>
      </w:r>
    </w:p>
    <w:p w:rsidR="009C6D8D" w:rsidRDefault="00480823">
      <w:pPr>
        <w:pStyle w:val="ListParagraph"/>
        <w:numPr>
          <w:ilvl w:val="0"/>
          <w:numId w:val="55"/>
        </w:numPr>
        <w:rPr>
          <w:b/>
        </w:rPr>
      </w:pPr>
      <w:r>
        <w:rPr>
          <w:b/>
        </w:rPr>
        <w:t>sprmPTIstdInfo</w:t>
      </w:r>
    </w:p>
    <w:p w:rsidR="009C6D8D" w:rsidRDefault="00480823">
      <w:pPr>
        <w:pStyle w:val="Definition-Field2"/>
      </w:pPr>
      <w:r>
        <w:t>Additionally, paragraph styles MUST NOT contain sprmPCnf.</w:t>
      </w:r>
    </w:p>
    <w:p w:rsidR="009C6D8D" w:rsidRDefault="00480823">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w:t>
      </w:r>
      <w:r>
        <w:t xml:space="preserve">pecifies the padding that is required to make the </w:t>
      </w:r>
      <w:r>
        <w:rPr>
          <w:b/>
        </w:rPr>
        <w:t>UpxPapx</w:t>
      </w:r>
      <w:r>
        <w:t xml:space="preserve"> structure an even length.</w:t>
      </w:r>
    </w:p>
    <w:p w:rsidR="009C6D8D" w:rsidRDefault="00480823">
      <w:pPr>
        <w:pStyle w:val="Heading3"/>
      </w:pPr>
      <w:bookmarkStart w:id="4268" w:name="Section_c548844416314ed0a6997e26fee925ab"/>
      <w:bookmarkStart w:id="4269" w:name="UpxRm"/>
      <w:bookmarkStart w:id="4270" w:name="_Toc471996812"/>
      <w:r>
        <w:t>UpxRm</w:t>
      </w:r>
      <w:bookmarkEnd w:id="4268"/>
      <w:bookmarkEnd w:id="4269"/>
      <w:bookmarkEnd w:id="4270"/>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9C6D8D" w:rsidRDefault="00480823">
      <w:r>
        <w:t xml:space="preserve">The </w:t>
      </w:r>
      <w:r>
        <w:rPr>
          <w:b/>
        </w:rPr>
        <w:t>UpxRm</w:t>
      </w:r>
      <w:r>
        <w:t xml:space="preserve"> structure specifies that the style was revision-m</w:t>
      </w:r>
      <w:r>
        <w:t>arked, and the date and author of the revision.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lastRenderedPageBreak/>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date</w:t>
            </w:r>
          </w:p>
        </w:tc>
      </w:tr>
      <w:tr w:rsidR="009C6D8D" w:rsidTr="009C6D8D">
        <w:trPr>
          <w:gridAfter w:val="16"/>
          <w:wAfter w:w="4320" w:type="dxa"/>
          <w:trHeight w:hRule="exact" w:val="490"/>
        </w:trPr>
        <w:tc>
          <w:tcPr>
            <w:tcW w:w="4320" w:type="dxa"/>
            <w:gridSpan w:val="16"/>
          </w:tcPr>
          <w:p w:rsidR="009C6D8D" w:rsidRDefault="00480823">
            <w:pPr>
              <w:pStyle w:val="PacketDiagramBodyText"/>
            </w:pPr>
            <w:r>
              <w:t>ibstAuthor</w:t>
            </w:r>
          </w:p>
        </w:tc>
      </w:tr>
    </w:tbl>
    <w:p w:rsidR="009C6D8D" w:rsidRDefault="00480823">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9C6D8D" w:rsidRDefault="00480823">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9C6D8D" w:rsidRDefault="00480823">
      <w:pPr>
        <w:pStyle w:val="Heading3"/>
      </w:pPr>
      <w:bookmarkStart w:id="4271" w:name="Section_eed2eef029434c2fb3483f1d1af59fdf"/>
      <w:bookmarkStart w:id="4272" w:name="UpxTapx"/>
      <w:bookmarkStart w:id="4273" w:name="_Toc471996813"/>
      <w:r>
        <w:t>UpxTapx</w:t>
      </w:r>
      <w:bookmarkEnd w:id="4271"/>
      <w:bookmarkEnd w:id="4272"/>
      <w:bookmarkEnd w:id="4273"/>
      <w:r>
        <w:fldChar w:fldCharType="begin"/>
      </w:r>
      <w:r>
        <w:instrText xml:space="preserve"> XE "Details:UpxTapx structure" </w:instrText>
      </w:r>
      <w:r>
        <w:fldChar w:fldCharType="end"/>
      </w:r>
      <w:r>
        <w:fldChar w:fldCharType="begin"/>
      </w:r>
      <w:r>
        <w:instrText xml:space="preserve"> XE "UpxT</w:instrText>
      </w:r>
      <w:r>
        <w:instrText xml:space="preserve">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9C6D8D" w:rsidRDefault="00480823">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grpprlTapx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padding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9C6D8D" w:rsidRDefault="00480823">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9C6D8D" w:rsidRDefault="00480823">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 and a </w:t>
      </w:r>
      <w:r>
        <w:rPr>
          <w:b/>
        </w:rPr>
        <w:t>wWidth</w:t>
      </w:r>
      <w:r>
        <w:t xml:space="preserve"> of </w:t>
      </w:r>
      <w:r>
        <w:t>zero.</w:t>
      </w:r>
    </w:p>
    <w:p w:rsidR="009C6D8D" w:rsidRDefault="00480823">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9C6D8D" w:rsidRDefault="00480823">
      <w:pPr>
        <w:pStyle w:val="Definition-Field2"/>
      </w:pPr>
      <w:r>
        <w:t>Finally, this array MUST NOT contain any of the following:</w:t>
      </w:r>
    </w:p>
    <w:p w:rsidR="009C6D8D" w:rsidRDefault="00480823">
      <w:pPr>
        <w:pStyle w:val="ListParagraph"/>
        <w:numPr>
          <w:ilvl w:val="0"/>
          <w:numId w:val="57"/>
        </w:numPr>
      </w:pPr>
      <w:r>
        <w:t>sprmTDxaLeft</w:t>
      </w:r>
    </w:p>
    <w:p w:rsidR="009C6D8D" w:rsidRDefault="00480823">
      <w:pPr>
        <w:pStyle w:val="ListParagraph"/>
        <w:numPr>
          <w:ilvl w:val="0"/>
          <w:numId w:val="57"/>
        </w:numPr>
      </w:pPr>
      <w:r>
        <w:t>sprmTDefTable</w:t>
      </w:r>
    </w:p>
    <w:p w:rsidR="009C6D8D" w:rsidRDefault="00480823">
      <w:pPr>
        <w:pStyle w:val="ListParagraph"/>
        <w:numPr>
          <w:ilvl w:val="0"/>
          <w:numId w:val="57"/>
        </w:numPr>
      </w:pPr>
      <w:r>
        <w:t>sprmTDefTableShd80</w:t>
      </w:r>
    </w:p>
    <w:p w:rsidR="009C6D8D" w:rsidRDefault="00480823">
      <w:pPr>
        <w:pStyle w:val="ListParagraph"/>
        <w:numPr>
          <w:ilvl w:val="0"/>
          <w:numId w:val="57"/>
        </w:numPr>
      </w:pPr>
      <w:r>
        <w:t>sprmTDefTableShd3rd</w:t>
      </w:r>
    </w:p>
    <w:p w:rsidR="009C6D8D" w:rsidRDefault="00480823">
      <w:pPr>
        <w:pStyle w:val="ListParagraph"/>
        <w:numPr>
          <w:ilvl w:val="0"/>
          <w:numId w:val="57"/>
        </w:numPr>
      </w:pPr>
      <w:r>
        <w:t>sprmTDefTableShd</w:t>
      </w:r>
    </w:p>
    <w:p w:rsidR="009C6D8D" w:rsidRDefault="00480823">
      <w:pPr>
        <w:pStyle w:val="ListParagraph"/>
        <w:numPr>
          <w:ilvl w:val="0"/>
          <w:numId w:val="57"/>
        </w:numPr>
      </w:pPr>
      <w:r>
        <w:t>sprmTDefTableShd2nd</w:t>
      </w:r>
    </w:p>
    <w:p w:rsidR="009C6D8D" w:rsidRDefault="00480823">
      <w:pPr>
        <w:pStyle w:val="ListParagraph"/>
        <w:numPr>
          <w:ilvl w:val="0"/>
          <w:numId w:val="57"/>
        </w:numPr>
      </w:pPr>
      <w:r>
        <w:t>sprmTWidthAfter</w:t>
      </w:r>
    </w:p>
    <w:p w:rsidR="009C6D8D" w:rsidRDefault="00480823">
      <w:pPr>
        <w:pStyle w:val="ListParagraph"/>
        <w:numPr>
          <w:ilvl w:val="0"/>
          <w:numId w:val="57"/>
        </w:numPr>
      </w:pPr>
      <w:r>
        <w:lastRenderedPageBreak/>
        <w:t>sprmTFKeepFollow</w:t>
      </w:r>
    </w:p>
    <w:p w:rsidR="009C6D8D" w:rsidRDefault="00480823">
      <w:pPr>
        <w:pStyle w:val="ListParagraph"/>
        <w:numPr>
          <w:ilvl w:val="0"/>
          <w:numId w:val="57"/>
        </w:numPr>
      </w:pPr>
      <w:r>
        <w:t>sprmTBrcTopCv</w:t>
      </w:r>
    </w:p>
    <w:p w:rsidR="009C6D8D" w:rsidRDefault="00480823">
      <w:pPr>
        <w:pStyle w:val="ListParagraph"/>
        <w:numPr>
          <w:ilvl w:val="0"/>
          <w:numId w:val="57"/>
        </w:numPr>
      </w:pPr>
      <w:r>
        <w:t>sprmTBrcLeftCv</w:t>
      </w:r>
    </w:p>
    <w:p w:rsidR="009C6D8D" w:rsidRDefault="00480823">
      <w:pPr>
        <w:pStyle w:val="ListParagraph"/>
        <w:numPr>
          <w:ilvl w:val="0"/>
          <w:numId w:val="57"/>
        </w:numPr>
      </w:pPr>
      <w:r>
        <w:t>sprmTBrcBottomCv</w:t>
      </w:r>
    </w:p>
    <w:p w:rsidR="009C6D8D" w:rsidRDefault="00480823">
      <w:pPr>
        <w:pStyle w:val="ListParagraph"/>
        <w:numPr>
          <w:ilvl w:val="0"/>
          <w:numId w:val="57"/>
        </w:numPr>
      </w:pPr>
      <w:r>
        <w:t>sprmTBrcRightCv</w:t>
      </w:r>
    </w:p>
    <w:p w:rsidR="009C6D8D" w:rsidRDefault="00480823">
      <w:pPr>
        <w:pStyle w:val="ListParagraph"/>
        <w:numPr>
          <w:ilvl w:val="0"/>
          <w:numId w:val="57"/>
        </w:numPr>
      </w:pPr>
      <w:r>
        <w:t>sprmTSetBrc80</w:t>
      </w:r>
    </w:p>
    <w:p w:rsidR="009C6D8D" w:rsidRDefault="00480823">
      <w:pPr>
        <w:pStyle w:val="ListParagraph"/>
        <w:numPr>
          <w:ilvl w:val="0"/>
          <w:numId w:val="57"/>
        </w:numPr>
      </w:pPr>
      <w:r>
        <w:t>sprmTInsert</w:t>
      </w:r>
    </w:p>
    <w:p w:rsidR="009C6D8D" w:rsidRDefault="00480823">
      <w:pPr>
        <w:pStyle w:val="ListParagraph"/>
        <w:numPr>
          <w:ilvl w:val="0"/>
          <w:numId w:val="57"/>
        </w:numPr>
      </w:pPr>
      <w:r>
        <w:t>sprmTDelete</w:t>
      </w:r>
    </w:p>
    <w:p w:rsidR="009C6D8D" w:rsidRDefault="00480823">
      <w:pPr>
        <w:pStyle w:val="ListParagraph"/>
        <w:numPr>
          <w:ilvl w:val="0"/>
          <w:numId w:val="57"/>
        </w:numPr>
      </w:pPr>
      <w:r>
        <w:t>sprmTDxaCol</w:t>
      </w:r>
    </w:p>
    <w:p w:rsidR="009C6D8D" w:rsidRDefault="00480823">
      <w:pPr>
        <w:pStyle w:val="ListParagraph"/>
        <w:numPr>
          <w:ilvl w:val="0"/>
          <w:numId w:val="57"/>
        </w:numPr>
      </w:pPr>
      <w:r>
        <w:t>sprmTMerge</w:t>
      </w:r>
    </w:p>
    <w:p w:rsidR="009C6D8D" w:rsidRDefault="00480823">
      <w:pPr>
        <w:pStyle w:val="ListParagraph"/>
        <w:numPr>
          <w:ilvl w:val="0"/>
          <w:numId w:val="57"/>
        </w:numPr>
      </w:pPr>
      <w:r>
        <w:t>sprmTSplit</w:t>
      </w:r>
    </w:p>
    <w:p w:rsidR="009C6D8D" w:rsidRDefault="00480823">
      <w:pPr>
        <w:pStyle w:val="ListParagraph"/>
        <w:numPr>
          <w:ilvl w:val="0"/>
          <w:numId w:val="57"/>
        </w:numPr>
      </w:pPr>
      <w:r>
        <w:t>sprmTTextFlow</w:t>
      </w:r>
    </w:p>
    <w:p w:rsidR="009C6D8D" w:rsidRDefault="00480823">
      <w:pPr>
        <w:pStyle w:val="ListParagraph"/>
        <w:numPr>
          <w:ilvl w:val="0"/>
          <w:numId w:val="57"/>
        </w:numPr>
      </w:pPr>
      <w:r>
        <w:t>sprmTVertMerge</w:t>
      </w:r>
    </w:p>
    <w:p w:rsidR="009C6D8D" w:rsidRDefault="00480823">
      <w:pPr>
        <w:pStyle w:val="ListParagraph"/>
        <w:numPr>
          <w:ilvl w:val="0"/>
          <w:numId w:val="57"/>
        </w:numPr>
      </w:pPr>
      <w:r>
        <w:t>sprmTVertAlign</w:t>
      </w:r>
    </w:p>
    <w:p w:rsidR="009C6D8D" w:rsidRDefault="00480823">
      <w:pPr>
        <w:pStyle w:val="ListParagraph"/>
        <w:numPr>
          <w:ilvl w:val="0"/>
          <w:numId w:val="57"/>
        </w:numPr>
      </w:pPr>
      <w:r>
        <w:t>sprmTSetBrc</w:t>
      </w:r>
    </w:p>
    <w:p w:rsidR="009C6D8D" w:rsidRDefault="00480823">
      <w:pPr>
        <w:pStyle w:val="ListParagraph"/>
        <w:numPr>
          <w:ilvl w:val="0"/>
          <w:numId w:val="57"/>
        </w:numPr>
      </w:pPr>
      <w:r>
        <w:t>sprmTCellPadding</w:t>
      </w:r>
    </w:p>
    <w:p w:rsidR="009C6D8D" w:rsidRDefault="00480823">
      <w:pPr>
        <w:pStyle w:val="ListParagraph"/>
        <w:numPr>
          <w:ilvl w:val="0"/>
          <w:numId w:val="57"/>
        </w:numPr>
      </w:pPr>
      <w:r>
        <w:t>sprmTCellWidth</w:t>
      </w:r>
    </w:p>
    <w:p w:rsidR="009C6D8D" w:rsidRDefault="00480823">
      <w:pPr>
        <w:pStyle w:val="ListParagraph"/>
        <w:numPr>
          <w:ilvl w:val="0"/>
          <w:numId w:val="57"/>
        </w:numPr>
      </w:pPr>
      <w:r>
        <w:t>sprmTFitText</w:t>
      </w:r>
    </w:p>
    <w:p w:rsidR="009C6D8D" w:rsidRDefault="00480823">
      <w:pPr>
        <w:pStyle w:val="ListParagraph"/>
        <w:numPr>
          <w:ilvl w:val="0"/>
          <w:numId w:val="57"/>
        </w:numPr>
      </w:pPr>
      <w:r>
        <w:t>sprmTFCellNoWrap</w:t>
      </w:r>
    </w:p>
    <w:p w:rsidR="009C6D8D" w:rsidRDefault="00480823">
      <w:pPr>
        <w:pStyle w:val="ListParagraph"/>
        <w:numPr>
          <w:ilvl w:val="0"/>
          <w:numId w:val="57"/>
        </w:numPr>
      </w:pPr>
      <w:r>
        <w:t>sprmTCellFHideMark</w:t>
      </w:r>
    </w:p>
    <w:p w:rsidR="009C6D8D" w:rsidRDefault="00480823">
      <w:pPr>
        <w:pStyle w:val="ListParagraph"/>
        <w:numPr>
          <w:ilvl w:val="0"/>
          <w:numId w:val="57"/>
        </w:numPr>
      </w:pPr>
      <w:r>
        <w:t>sprmTSetShdTable</w:t>
      </w:r>
    </w:p>
    <w:p w:rsidR="009C6D8D" w:rsidRDefault="00480823">
      <w:pPr>
        <w:pStyle w:val="ListParagraph"/>
        <w:numPr>
          <w:ilvl w:val="0"/>
          <w:numId w:val="57"/>
        </w:numPr>
      </w:pPr>
      <w:r>
        <w:t>sprmTCellBrcType</w:t>
      </w:r>
    </w:p>
    <w:p w:rsidR="009C6D8D" w:rsidRDefault="00480823">
      <w:pPr>
        <w:pStyle w:val="ListParagraph"/>
        <w:numPr>
          <w:ilvl w:val="0"/>
          <w:numId w:val="57"/>
        </w:numPr>
      </w:pPr>
      <w:r>
        <w:t>sprmTFBiDi90</w:t>
      </w:r>
    </w:p>
    <w:p w:rsidR="009C6D8D" w:rsidRDefault="00480823">
      <w:pPr>
        <w:pStyle w:val="ListParagraph"/>
        <w:numPr>
          <w:ilvl w:val="0"/>
          <w:numId w:val="57"/>
        </w:numPr>
      </w:pPr>
      <w:r>
        <w:t>sprmTFNoAllowOverlap</w:t>
      </w:r>
    </w:p>
    <w:p w:rsidR="009C6D8D" w:rsidRDefault="00480823">
      <w:pPr>
        <w:pStyle w:val="ListParagraph"/>
        <w:numPr>
          <w:ilvl w:val="0"/>
          <w:numId w:val="57"/>
        </w:numPr>
      </w:pPr>
      <w:r>
        <w:t>sprmTIpgp</w:t>
      </w:r>
    </w:p>
    <w:p w:rsidR="009C6D8D" w:rsidRDefault="00480823">
      <w:pPr>
        <w:pStyle w:val="ListParagraph"/>
        <w:numPr>
          <w:ilvl w:val="0"/>
          <w:numId w:val="57"/>
        </w:numPr>
      </w:pPr>
      <w:r>
        <w:t>sprmTDefTableShdRaw</w:t>
      </w:r>
    </w:p>
    <w:p w:rsidR="009C6D8D" w:rsidRDefault="00480823">
      <w:pPr>
        <w:pStyle w:val="ListParagraph"/>
        <w:numPr>
          <w:ilvl w:val="0"/>
          <w:numId w:val="57"/>
        </w:numPr>
      </w:pPr>
      <w:r>
        <w:t>sprmTDefTableShdRaw2nd</w:t>
      </w:r>
    </w:p>
    <w:p w:rsidR="009C6D8D" w:rsidRDefault="00480823">
      <w:pPr>
        <w:pStyle w:val="ListParagraph"/>
        <w:numPr>
          <w:ilvl w:val="0"/>
          <w:numId w:val="57"/>
        </w:numPr>
      </w:pPr>
      <w:r>
        <w:t>sprmTDefTableShdRaw3rd</w:t>
      </w:r>
    </w:p>
    <w:p w:rsidR="009C6D8D" w:rsidRDefault="00480823">
      <w:pPr>
        <w:pStyle w:val="ListParagraph"/>
        <w:numPr>
          <w:ilvl w:val="0"/>
          <w:numId w:val="57"/>
        </w:numPr>
      </w:pPr>
      <w:r>
        <w:t>sprmTCellBrcTopStyle (except within a sprmTCnf)</w:t>
      </w:r>
    </w:p>
    <w:p w:rsidR="009C6D8D" w:rsidRDefault="00480823">
      <w:pPr>
        <w:pStyle w:val="ListParagraph"/>
        <w:numPr>
          <w:ilvl w:val="0"/>
          <w:numId w:val="57"/>
        </w:numPr>
      </w:pPr>
      <w:r>
        <w:t>sprmTCellBrcBottomStyle (except within a sprmTCnf)</w:t>
      </w:r>
    </w:p>
    <w:p w:rsidR="009C6D8D" w:rsidRDefault="00480823">
      <w:pPr>
        <w:pStyle w:val="ListParagraph"/>
        <w:numPr>
          <w:ilvl w:val="0"/>
          <w:numId w:val="57"/>
        </w:numPr>
      </w:pPr>
      <w:r>
        <w:t>sprmTCellBrcLeftStyle (except within a sprmTCnf)</w:t>
      </w:r>
    </w:p>
    <w:p w:rsidR="009C6D8D" w:rsidRDefault="00480823">
      <w:pPr>
        <w:pStyle w:val="ListParagraph"/>
        <w:numPr>
          <w:ilvl w:val="0"/>
          <w:numId w:val="57"/>
        </w:numPr>
      </w:pPr>
      <w:r>
        <w:t>sprmTCellBrcRightStyle (except within a sprmTCnf)</w:t>
      </w:r>
    </w:p>
    <w:p w:rsidR="009C6D8D" w:rsidRDefault="00480823">
      <w:pPr>
        <w:pStyle w:val="ListParagraph"/>
        <w:numPr>
          <w:ilvl w:val="0"/>
          <w:numId w:val="57"/>
        </w:numPr>
      </w:pPr>
      <w:r>
        <w:lastRenderedPageBreak/>
        <w:t>sprmTCellBrcInsideHStyle (except wi</w:t>
      </w:r>
      <w:r>
        <w:t>thin a sprmTCnf)</w:t>
      </w:r>
    </w:p>
    <w:p w:rsidR="009C6D8D" w:rsidRDefault="00480823">
      <w:pPr>
        <w:pStyle w:val="ListParagraph"/>
        <w:numPr>
          <w:ilvl w:val="0"/>
          <w:numId w:val="57"/>
        </w:numPr>
      </w:pPr>
      <w:r>
        <w:t>sprmTCellBrcInsideVStyle (except within a sprmTCnf)</w:t>
      </w:r>
    </w:p>
    <w:p w:rsidR="009C6D8D" w:rsidRDefault="00480823">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even length.</w:t>
      </w:r>
    </w:p>
    <w:p w:rsidR="009C6D8D" w:rsidRDefault="00480823">
      <w:pPr>
        <w:pStyle w:val="Heading3"/>
      </w:pPr>
      <w:bookmarkStart w:id="4274" w:name="Section_20d04efd63fe4f80a4a77ea8ba97ec8e"/>
      <w:bookmarkStart w:id="4275" w:name="VerticalAlign"/>
      <w:bookmarkStart w:id="4276" w:name="_Toc471996814"/>
      <w:r>
        <w:t>VerticalAli</w:t>
      </w:r>
      <w:r>
        <w:t>gn</w:t>
      </w:r>
      <w:bookmarkEnd w:id="4274"/>
      <w:bookmarkEnd w:id="4275"/>
      <w:bookmarkEnd w:id="4276"/>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9C6D8D" w:rsidRDefault="00480823">
      <w:r>
        <w:t xml:space="preserve">The </w:t>
      </w:r>
      <w:r>
        <w:rPr>
          <w:b/>
        </w:rPr>
        <w:t>VerticalAlign</w:t>
      </w:r>
      <w:r>
        <w:t xml:space="preserve"> enumeration specifies the vertical alignment of content within table</w:t>
      </w:r>
      <w:r>
        <w:t xml:space="preserve"> cells.</w:t>
      </w:r>
    </w:p>
    <w:tbl>
      <w:tblPr>
        <w:tblStyle w:val="Table-ShadedHeader"/>
        <w:tblW w:w="0" w:type="auto"/>
        <w:tblLook w:val="04A0" w:firstRow="1" w:lastRow="0" w:firstColumn="1" w:lastColumn="0" w:noHBand="0" w:noVBand="1"/>
      </w:tblPr>
      <w:tblGrid>
        <w:gridCol w:w="1098"/>
        <w:gridCol w:w="734"/>
        <w:gridCol w:w="5655"/>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277" w:name="vaTop"/>
            <w:r>
              <w:rPr>
                <w:b/>
              </w:rPr>
              <w:t>vaTop</w:t>
            </w:r>
            <w:bookmarkEnd w:id="4277"/>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Specifies that content is vertically aligned to the top of the cell.</w:t>
            </w:r>
          </w:p>
        </w:tc>
      </w:tr>
      <w:tr w:rsidR="009C6D8D" w:rsidTr="009C6D8D">
        <w:tc>
          <w:tcPr>
            <w:tcW w:w="0" w:type="auto"/>
            <w:vAlign w:val="center"/>
          </w:tcPr>
          <w:p w:rsidR="009C6D8D" w:rsidRDefault="00480823">
            <w:pPr>
              <w:pStyle w:val="TableBodyText"/>
            </w:pPr>
            <w:bookmarkStart w:id="4278" w:name="vaCenter"/>
            <w:r>
              <w:rPr>
                <w:b/>
              </w:rPr>
              <w:t>vaCenter</w:t>
            </w:r>
            <w:bookmarkEnd w:id="4278"/>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Specifies that content is vertically aligned to the center of the cell.</w:t>
            </w:r>
          </w:p>
        </w:tc>
      </w:tr>
      <w:tr w:rsidR="009C6D8D" w:rsidTr="009C6D8D">
        <w:tc>
          <w:tcPr>
            <w:tcW w:w="0" w:type="auto"/>
            <w:vAlign w:val="center"/>
          </w:tcPr>
          <w:p w:rsidR="009C6D8D" w:rsidRDefault="00480823">
            <w:pPr>
              <w:pStyle w:val="TableBodyText"/>
            </w:pPr>
            <w:bookmarkStart w:id="4279" w:name="vaBottom"/>
            <w:r>
              <w:rPr>
                <w:b/>
              </w:rPr>
              <w:t>vaBottom</w:t>
            </w:r>
            <w:bookmarkEnd w:id="4279"/>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 xml:space="preserve">Specifies that content is vertically aligned </w:t>
            </w:r>
            <w:r>
              <w:t>to the bottom of the cell.</w:t>
            </w:r>
          </w:p>
        </w:tc>
      </w:tr>
    </w:tbl>
    <w:p w:rsidR="009C6D8D" w:rsidRDefault="00480823">
      <w:pPr>
        <w:pStyle w:val="Heading3"/>
      </w:pPr>
      <w:bookmarkStart w:id="4280" w:name="Section_1af35534516e4b58986ef2084bd6d56f"/>
      <w:bookmarkStart w:id="4281" w:name="VerticalMergeFlag"/>
      <w:bookmarkStart w:id="4282" w:name="_Toc471996815"/>
      <w:r>
        <w:t>VerticalMergeFlag</w:t>
      </w:r>
      <w:bookmarkEnd w:id="4280"/>
      <w:bookmarkEnd w:id="4281"/>
      <w:bookmarkEnd w:id="4282"/>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9C6D8D" w:rsidRDefault="00480823">
      <w:r>
        <w:t xml:space="preserve">The </w:t>
      </w:r>
      <w:r>
        <w:rPr>
          <w:b/>
        </w:rPr>
        <w:t>VerticalMergeFlag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283" w:name="fvmClear"/>
            <w:r>
              <w:rPr>
                <w:b/>
              </w:rPr>
              <w:t>fvmClear</w:t>
            </w:r>
            <w:bookmarkEnd w:id="4283"/>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The cell is not merged with cells above or below it. This is the</w:t>
            </w:r>
            <w:r>
              <w:t xml:space="preserve"> default behavior.</w:t>
            </w:r>
          </w:p>
        </w:tc>
      </w:tr>
      <w:tr w:rsidR="009C6D8D" w:rsidTr="009C6D8D">
        <w:tc>
          <w:tcPr>
            <w:tcW w:w="0" w:type="auto"/>
            <w:vAlign w:val="center"/>
          </w:tcPr>
          <w:p w:rsidR="009C6D8D" w:rsidRDefault="00480823">
            <w:pPr>
              <w:pStyle w:val="TableBodyText"/>
            </w:pPr>
            <w:bookmarkStart w:id="4284" w:name="fvmMerge"/>
            <w:r>
              <w:rPr>
                <w:b/>
              </w:rPr>
              <w:t>fvmMerge</w:t>
            </w:r>
            <w:bookmarkEnd w:id="4284"/>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The cell is one of a set of vertically merged cells. It contributes its layout region to the set and its own contents are not rendered.</w:t>
            </w:r>
          </w:p>
        </w:tc>
      </w:tr>
      <w:tr w:rsidR="009C6D8D" w:rsidTr="009C6D8D">
        <w:tc>
          <w:tcPr>
            <w:tcW w:w="0" w:type="auto"/>
            <w:vAlign w:val="center"/>
          </w:tcPr>
          <w:p w:rsidR="009C6D8D" w:rsidRDefault="00480823">
            <w:pPr>
              <w:pStyle w:val="TableBodyText"/>
            </w:pPr>
            <w:bookmarkStart w:id="4285" w:name="fvmRestart"/>
            <w:r>
              <w:rPr>
                <w:b/>
              </w:rPr>
              <w:t>fvmRestart</w:t>
            </w:r>
            <w:bookmarkEnd w:id="4285"/>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The cell is the first cell in a set of vertically merged cells. The c</w:t>
            </w:r>
            <w:r>
              <w:t xml:space="preserve">ontents and formatting of this cell extend down into any consecutive cells below it that are set to the </w:t>
            </w:r>
            <w:r>
              <w:rPr>
                <w:b/>
                <w:bCs/>
              </w:rPr>
              <w:t>fvmMerge</w:t>
            </w:r>
            <w:r>
              <w:t xml:space="preserve"> value.</w:t>
            </w:r>
          </w:p>
        </w:tc>
      </w:tr>
    </w:tbl>
    <w:p w:rsidR="009C6D8D" w:rsidRDefault="00480823">
      <w:pPr>
        <w:pStyle w:val="Heading3"/>
      </w:pPr>
      <w:bookmarkStart w:id="4286" w:name="Section_cf7489ac7eee404d88448ebbd279b77d"/>
      <w:bookmarkStart w:id="4287" w:name="VertMergeOperand"/>
      <w:bookmarkStart w:id="4288" w:name="_Toc471996816"/>
      <w:r>
        <w:t>VertMergeOperand</w:t>
      </w:r>
      <w:bookmarkEnd w:id="4286"/>
      <w:bookmarkEnd w:id="4287"/>
      <w:bookmarkEnd w:id="4288"/>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"Structures:VertMergeOperand" </w:instrText>
      </w:r>
      <w:r>
        <w:fldChar w:fldCharType="end"/>
      </w:r>
      <w:r>
        <w:fldChar w:fldCharType="begin"/>
      </w:r>
      <w:r>
        <w:instrText xml:space="preserve"> XE "</w:instrText>
      </w:r>
      <w:r>
        <w:instrText xml:space="preserve">Basic types:VertMergeOperand" </w:instrText>
      </w:r>
      <w:r>
        <w:fldChar w:fldCharType="end"/>
      </w:r>
    </w:p>
    <w:p w:rsidR="009C6D8D" w:rsidRDefault="00480823">
      <w:r>
        <w:t xml:space="preserve">The </w:t>
      </w:r>
      <w:r>
        <w:rPr>
          <w:b/>
        </w:rPr>
        <w:t>VertMergeOperand</w:t>
      </w:r>
      <w:r>
        <w:t xml:space="preserve"> structure is an operand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8"/>
          <w:wAfter w:w="2160" w:type="dxa"/>
          <w:trHeight w:hRule="exact" w:val="490"/>
        </w:trPr>
        <w:tc>
          <w:tcPr>
            <w:tcW w:w="2160" w:type="dxa"/>
            <w:gridSpan w:val="8"/>
          </w:tcPr>
          <w:p w:rsidR="009C6D8D" w:rsidRDefault="00480823">
            <w:pPr>
              <w:pStyle w:val="PacketDiagramBodyText"/>
            </w:pPr>
            <w:r>
              <w:t>cb</w:t>
            </w:r>
          </w:p>
        </w:tc>
        <w:tc>
          <w:tcPr>
            <w:tcW w:w="2160" w:type="dxa"/>
            <w:gridSpan w:val="8"/>
          </w:tcPr>
          <w:p w:rsidR="009C6D8D" w:rsidRDefault="00480823">
            <w:pPr>
              <w:pStyle w:val="PacketDiagramBodyText"/>
            </w:pPr>
            <w:r>
              <w:t>itc</w:t>
            </w:r>
          </w:p>
        </w:tc>
        <w:tc>
          <w:tcPr>
            <w:tcW w:w="2160" w:type="dxa"/>
            <w:gridSpan w:val="8"/>
          </w:tcPr>
          <w:p w:rsidR="009C6D8D" w:rsidRDefault="00480823">
            <w:pPr>
              <w:pStyle w:val="PacketDiagramBodyText"/>
            </w:pPr>
            <w:r>
              <w:t>vertMergeFlags</w:t>
            </w:r>
          </w:p>
        </w:tc>
      </w:tr>
    </w:tbl>
    <w:p w:rsidR="009C6D8D" w:rsidRDefault="00480823">
      <w:pPr>
        <w:pStyle w:val="Definition-Field"/>
      </w:pPr>
      <w:r>
        <w:rPr>
          <w:b/>
        </w:rPr>
        <w:t xml:space="preserve">cb (1 byte): </w:t>
      </w:r>
      <w:r>
        <w:t xml:space="preserve"> An integer value that specifies the byte count of the remainder of this structure. This value MUST be 2.</w:t>
      </w:r>
    </w:p>
    <w:p w:rsidR="009C6D8D" w:rsidRDefault="00480823">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9C6D8D" w:rsidRDefault="00480823">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9C6D8D" w:rsidRDefault="00480823">
      <w:pPr>
        <w:pStyle w:val="Heading3"/>
      </w:pPr>
      <w:bookmarkStart w:id="4289" w:name="Section_31d4ef4f2e8b4e60b54c1b550b042f25"/>
      <w:bookmarkStart w:id="4290" w:name="Vjc"/>
      <w:bookmarkStart w:id="4291" w:name="_Toc471996817"/>
      <w:r>
        <w:lastRenderedPageBreak/>
        <w:t>Vjc</w:t>
      </w:r>
      <w:bookmarkEnd w:id="4289"/>
      <w:bookmarkEnd w:id="4290"/>
      <w:bookmarkEnd w:id="4291"/>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9C6D8D" w:rsidRDefault="00480823">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Name</w:t>
            </w:r>
          </w:p>
        </w:tc>
        <w:tc>
          <w:tcPr>
            <w:tcW w:w="0" w:type="auto"/>
            <w:vAlign w:val="center"/>
          </w:tcPr>
          <w:p w:rsidR="009C6D8D" w:rsidRDefault="00480823">
            <w:pPr>
              <w:pStyle w:val="TableHeaderText"/>
            </w:pPr>
            <w:r>
              <w:t>Value</w:t>
            </w:r>
          </w:p>
        </w:tc>
        <w:tc>
          <w:tcPr>
            <w:tcW w:w="0" w:type="auto"/>
            <w:vAlign w:val="center"/>
          </w:tcPr>
          <w:p w:rsidR="009C6D8D" w:rsidRDefault="00480823">
            <w:pPr>
              <w:pStyle w:val="TableHeaderText"/>
            </w:pPr>
            <w:r>
              <w:t>Meaning</w:t>
            </w:r>
          </w:p>
        </w:tc>
      </w:tr>
      <w:tr w:rsidR="009C6D8D" w:rsidTr="009C6D8D">
        <w:tc>
          <w:tcPr>
            <w:tcW w:w="0" w:type="auto"/>
            <w:vAlign w:val="center"/>
          </w:tcPr>
          <w:p w:rsidR="009C6D8D" w:rsidRDefault="00480823">
            <w:pPr>
              <w:pStyle w:val="TableBodyText"/>
            </w:pPr>
            <w:bookmarkStart w:id="4292" w:name="vjcTop"/>
            <w:r>
              <w:rPr>
                <w:b/>
              </w:rPr>
              <w:t>vjcTop</w:t>
            </w:r>
            <w:bookmarkEnd w:id="4292"/>
          </w:p>
        </w:tc>
        <w:tc>
          <w:tcPr>
            <w:tcW w:w="0" w:type="auto"/>
            <w:vAlign w:val="center"/>
          </w:tcPr>
          <w:p w:rsidR="009C6D8D" w:rsidRDefault="00480823">
            <w:pPr>
              <w:pStyle w:val="TableBodyText"/>
            </w:pPr>
            <w:r>
              <w:t>0x00</w:t>
            </w:r>
          </w:p>
        </w:tc>
        <w:tc>
          <w:tcPr>
            <w:tcW w:w="0" w:type="auto"/>
            <w:vAlign w:val="center"/>
          </w:tcPr>
          <w:p w:rsidR="009C6D8D" w:rsidRDefault="00480823">
            <w:pPr>
              <w:pStyle w:val="TableBodyText"/>
            </w:pPr>
            <w:r>
              <w:t>Top</w:t>
            </w:r>
          </w:p>
        </w:tc>
      </w:tr>
      <w:tr w:rsidR="009C6D8D" w:rsidTr="009C6D8D">
        <w:tc>
          <w:tcPr>
            <w:tcW w:w="0" w:type="auto"/>
            <w:vAlign w:val="center"/>
          </w:tcPr>
          <w:p w:rsidR="009C6D8D" w:rsidRDefault="00480823">
            <w:pPr>
              <w:pStyle w:val="TableBodyText"/>
            </w:pPr>
            <w:bookmarkStart w:id="4293" w:name="vjcCenter"/>
            <w:r>
              <w:rPr>
                <w:b/>
              </w:rPr>
              <w:t>vjcCenter</w:t>
            </w:r>
            <w:bookmarkEnd w:id="4293"/>
          </w:p>
        </w:tc>
        <w:tc>
          <w:tcPr>
            <w:tcW w:w="0" w:type="auto"/>
            <w:vAlign w:val="center"/>
          </w:tcPr>
          <w:p w:rsidR="009C6D8D" w:rsidRDefault="00480823">
            <w:pPr>
              <w:pStyle w:val="TableBodyText"/>
            </w:pPr>
            <w:r>
              <w:t>0x01</w:t>
            </w:r>
          </w:p>
        </w:tc>
        <w:tc>
          <w:tcPr>
            <w:tcW w:w="0" w:type="auto"/>
            <w:vAlign w:val="center"/>
          </w:tcPr>
          <w:p w:rsidR="009C6D8D" w:rsidRDefault="00480823">
            <w:pPr>
              <w:pStyle w:val="TableBodyText"/>
            </w:pPr>
            <w:r>
              <w:t>Centered</w:t>
            </w:r>
          </w:p>
        </w:tc>
      </w:tr>
      <w:tr w:rsidR="009C6D8D" w:rsidTr="009C6D8D">
        <w:tc>
          <w:tcPr>
            <w:tcW w:w="0" w:type="auto"/>
            <w:vAlign w:val="center"/>
          </w:tcPr>
          <w:p w:rsidR="009C6D8D" w:rsidRDefault="00480823">
            <w:pPr>
              <w:pStyle w:val="TableBodyText"/>
            </w:pPr>
            <w:bookmarkStart w:id="4294" w:name="vjcBoth"/>
            <w:r>
              <w:rPr>
                <w:b/>
              </w:rPr>
              <w:t>vjcBoth</w:t>
            </w:r>
            <w:bookmarkEnd w:id="4294"/>
          </w:p>
        </w:tc>
        <w:tc>
          <w:tcPr>
            <w:tcW w:w="0" w:type="auto"/>
            <w:vAlign w:val="center"/>
          </w:tcPr>
          <w:p w:rsidR="009C6D8D" w:rsidRDefault="00480823">
            <w:pPr>
              <w:pStyle w:val="TableBodyText"/>
            </w:pPr>
            <w:r>
              <w:t>0x02</w:t>
            </w:r>
          </w:p>
        </w:tc>
        <w:tc>
          <w:tcPr>
            <w:tcW w:w="0" w:type="auto"/>
            <w:vAlign w:val="center"/>
          </w:tcPr>
          <w:p w:rsidR="009C6D8D" w:rsidRDefault="00480823">
            <w:pPr>
              <w:pStyle w:val="TableBodyText"/>
            </w:pPr>
            <w:r>
              <w:t>Justified</w:t>
            </w:r>
          </w:p>
        </w:tc>
      </w:tr>
      <w:tr w:rsidR="009C6D8D" w:rsidTr="009C6D8D">
        <w:tc>
          <w:tcPr>
            <w:tcW w:w="0" w:type="auto"/>
            <w:vAlign w:val="center"/>
          </w:tcPr>
          <w:p w:rsidR="009C6D8D" w:rsidRDefault="00480823">
            <w:pPr>
              <w:pStyle w:val="TableBodyText"/>
            </w:pPr>
            <w:bookmarkStart w:id="4295" w:name="vjcBottom"/>
            <w:r>
              <w:rPr>
                <w:b/>
              </w:rPr>
              <w:t>vjcBottom</w:t>
            </w:r>
            <w:bookmarkEnd w:id="4295"/>
          </w:p>
        </w:tc>
        <w:tc>
          <w:tcPr>
            <w:tcW w:w="0" w:type="auto"/>
            <w:vAlign w:val="center"/>
          </w:tcPr>
          <w:p w:rsidR="009C6D8D" w:rsidRDefault="00480823">
            <w:pPr>
              <w:pStyle w:val="TableBodyText"/>
            </w:pPr>
            <w:r>
              <w:t>0x03</w:t>
            </w:r>
          </w:p>
        </w:tc>
        <w:tc>
          <w:tcPr>
            <w:tcW w:w="0" w:type="auto"/>
            <w:vAlign w:val="center"/>
          </w:tcPr>
          <w:p w:rsidR="009C6D8D" w:rsidRDefault="00480823">
            <w:pPr>
              <w:pStyle w:val="TableBodyText"/>
            </w:pPr>
            <w:r>
              <w:t>Bottom</w:t>
            </w:r>
          </w:p>
        </w:tc>
      </w:tr>
    </w:tbl>
    <w:p w:rsidR="009C6D8D" w:rsidRDefault="00480823">
      <w:pPr>
        <w:pStyle w:val="Heading3"/>
      </w:pPr>
      <w:bookmarkStart w:id="4296" w:name="Section_d6ac8221866a45a58fdc1d853ccb96de"/>
      <w:bookmarkStart w:id="4297" w:name="WHeightAbs"/>
      <w:bookmarkStart w:id="4298" w:name="_Toc471996818"/>
      <w:r>
        <w:t>WHeightAbs</w:t>
      </w:r>
      <w:bookmarkEnd w:id="4296"/>
      <w:bookmarkEnd w:id="4297"/>
      <w:bookmarkEnd w:id="4298"/>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9C6D8D" w:rsidRDefault="00480823">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4050" w:type="dxa"/>
            <w:gridSpan w:val="15"/>
          </w:tcPr>
          <w:p w:rsidR="009C6D8D" w:rsidRDefault="00480823">
            <w:pPr>
              <w:pStyle w:val="PacketDiagramBodyText"/>
            </w:pPr>
            <w:r>
              <w:t>DyaHeightAbs</w:t>
            </w:r>
          </w:p>
        </w:tc>
        <w:tc>
          <w:tcPr>
            <w:tcW w:w="270" w:type="dxa"/>
          </w:tcPr>
          <w:p w:rsidR="009C6D8D" w:rsidRDefault="00480823">
            <w:pPr>
              <w:pStyle w:val="PacketDiagramBodyText"/>
            </w:pPr>
            <w:r>
              <w:t>A</w:t>
            </w:r>
          </w:p>
        </w:tc>
      </w:tr>
    </w:tbl>
    <w:p w:rsidR="009C6D8D" w:rsidRDefault="00480823">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9C6D8D" w:rsidRDefault="00480823">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9C6D8D" w:rsidRDefault="00480823">
      <w:pPr>
        <w:pStyle w:val="Heading3"/>
      </w:pPr>
      <w:bookmarkStart w:id="4299" w:name="Section_5f54fdb6a9c64d299d14fe2b23f5cdef"/>
      <w:bookmarkStart w:id="4300" w:name="WKB"/>
      <w:bookmarkStart w:id="4301" w:name="_Toc471996819"/>
      <w:r>
        <w:t>WKB</w:t>
      </w:r>
      <w:bookmarkEnd w:id="4299"/>
      <w:bookmarkEnd w:id="4300"/>
      <w:bookmarkEnd w:id="4301"/>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9C6D8D" w:rsidRDefault="00480823">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fn</w:t>
            </w:r>
          </w:p>
        </w:tc>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270" w:type="dxa"/>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160" w:type="dxa"/>
            <w:gridSpan w:val="8"/>
          </w:tcPr>
          <w:p w:rsidR="009C6D8D" w:rsidRDefault="00480823">
            <w:pPr>
              <w:pStyle w:val="PacketDiagramBodyText"/>
            </w:pPr>
            <w:r>
              <w:t>fReserved9</w:t>
            </w:r>
          </w:p>
        </w:tc>
      </w:tr>
      <w:tr w:rsidR="009C6D8D" w:rsidTr="009C6D8D">
        <w:trPr>
          <w:trHeight w:hRule="exact" w:val="490"/>
        </w:trPr>
        <w:tc>
          <w:tcPr>
            <w:tcW w:w="4320" w:type="dxa"/>
            <w:gridSpan w:val="16"/>
          </w:tcPr>
          <w:p w:rsidR="009C6D8D" w:rsidRDefault="00480823">
            <w:pPr>
              <w:pStyle w:val="PacketDiagramBodyText"/>
            </w:pPr>
            <w:r>
              <w:t>lvl</w:t>
            </w:r>
          </w:p>
        </w:tc>
        <w:tc>
          <w:tcPr>
            <w:tcW w:w="4320" w:type="dxa"/>
            <w:gridSpan w:val="16"/>
          </w:tcPr>
          <w:p w:rsidR="009C6D8D" w:rsidRDefault="00480823">
            <w:pPr>
              <w:pStyle w:val="PacketDiagramBodyText"/>
            </w:pPr>
            <w:r>
              <w:t>fnpi</w:t>
            </w:r>
          </w:p>
        </w:tc>
      </w:tr>
      <w:tr w:rsidR="009C6D8D" w:rsidTr="009C6D8D">
        <w:trPr>
          <w:trHeight w:hRule="exact" w:val="490"/>
        </w:trPr>
        <w:tc>
          <w:tcPr>
            <w:tcW w:w="8640" w:type="dxa"/>
            <w:gridSpan w:val="32"/>
          </w:tcPr>
          <w:p w:rsidR="009C6D8D" w:rsidRDefault="00480823">
            <w:pPr>
              <w:pStyle w:val="PacketDiagramBodyText"/>
            </w:pPr>
            <w:r>
              <w:t>pdod</w:t>
            </w:r>
          </w:p>
        </w:tc>
      </w:tr>
    </w:tbl>
    <w:p w:rsidR="009C6D8D" w:rsidRDefault="00480823">
      <w:pPr>
        <w:pStyle w:val="Definition-Field"/>
      </w:pPr>
      <w:r>
        <w:rPr>
          <w:b/>
        </w:rPr>
        <w:t xml:space="preserve">fn (2 bytes): </w:t>
      </w:r>
      <w:r>
        <w:t xml:space="preserve"> This value MUST be zero.</w:t>
      </w:r>
    </w:p>
    <w:p w:rsidR="009C6D8D" w:rsidRDefault="00480823">
      <w:pPr>
        <w:pStyle w:val="Definition-Field"/>
      </w:pPr>
      <w:r>
        <w:rPr>
          <w:b/>
        </w:rPr>
        <w:t xml:space="preserve">A - fReserved1 (1 bit): </w:t>
      </w:r>
      <w:r>
        <w:t>This value MUST be zero.</w:t>
      </w:r>
    </w:p>
    <w:p w:rsidR="009C6D8D" w:rsidRDefault="00480823">
      <w:pPr>
        <w:pStyle w:val="Definition-Field"/>
      </w:pPr>
      <w:r>
        <w:rPr>
          <w:b/>
        </w:rPr>
        <w:t xml:space="preserve">B - fReserved2 (1 bit): </w:t>
      </w:r>
      <w:r>
        <w:t>This value MUST be zero.</w:t>
      </w:r>
    </w:p>
    <w:p w:rsidR="009C6D8D" w:rsidRDefault="00480823">
      <w:pPr>
        <w:pStyle w:val="Definition-Field"/>
      </w:pPr>
      <w:r>
        <w:rPr>
          <w:b/>
        </w:rPr>
        <w:t xml:space="preserve">C - fReserved3 (1 bit): </w:t>
      </w:r>
      <w:r>
        <w:t>This value is undefined and MUST be ignored.</w:t>
      </w:r>
    </w:p>
    <w:p w:rsidR="009C6D8D" w:rsidRDefault="00480823">
      <w:pPr>
        <w:pStyle w:val="Definition-Field"/>
      </w:pPr>
      <w:r>
        <w:rPr>
          <w:b/>
        </w:rPr>
        <w:t xml:space="preserve">D - fReserved4 (1 bit): </w:t>
      </w:r>
      <w:r>
        <w:t>This value MUST be zero.</w:t>
      </w:r>
    </w:p>
    <w:p w:rsidR="009C6D8D" w:rsidRDefault="00480823">
      <w:pPr>
        <w:pStyle w:val="Definition-Field"/>
      </w:pPr>
      <w:r>
        <w:rPr>
          <w:b/>
        </w:rPr>
        <w:t xml:space="preserve">E - fReserved5 (1 bit): </w:t>
      </w:r>
      <w:r>
        <w:t>This value MUST be zero.</w:t>
      </w:r>
    </w:p>
    <w:p w:rsidR="009C6D8D" w:rsidRDefault="00480823">
      <w:pPr>
        <w:pStyle w:val="Definition-Field"/>
      </w:pPr>
      <w:r>
        <w:rPr>
          <w:b/>
        </w:rPr>
        <w:t xml:space="preserve">F - fReserved6 (1 bit): </w:t>
      </w:r>
      <w:r>
        <w:t>This value MUST be 1.</w:t>
      </w:r>
    </w:p>
    <w:p w:rsidR="009C6D8D" w:rsidRDefault="00480823">
      <w:pPr>
        <w:pStyle w:val="Definition-Field"/>
      </w:pPr>
      <w:r>
        <w:rPr>
          <w:b/>
        </w:rPr>
        <w:t xml:space="preserve">G - fReserved7 (1 bit): </w:t>
      </w:r>
      <w:r>
        <w:t xml:space="preserve">This value MUST be </w:t>
      </w:r>
      <w:r>
        <w:t>zero.</w:t>
      </w:r>
    </w:p>
    <w:p w:rsidR="009C6D8D" w:rsidRDefault="00480823">
      <w:pPr>
        <w:pStyle w:val="Definition-Field"/>
      </w:pPr>
      <w:r>
        <w:rPr>
          <w:b/>
        </w:rPr>
        <w:lastRenderedPageBreak/>
        <w:t xml:space="preserve">H - fReserved8 (1 bit): </w:t>
      </w:r>
      <w:r>
        <w:t>This value is undefined and MUST be ignored.</w:t>
      </w:r>
    </w:p>
    <w:p w:rsidR="009C6D8D" w:rsidRDefault="00480823">
      <w:pPr>
        <w:pStyle w:val="Definition-Field"/>
      </w:pPr>
      <w:r>
        <w:rPr>
          <w:b/>
        </w:rPr>
        <w:t xml:space="preserve">fReserved9 (1 byte): </w:t>
      </w:r>
      <w:r>
        <w:t>This value MUST be zero.</w:t>
      </w:r>
    </w:p>
    <w:p w:rsidR="009C6D8D" w:rsidRDefault="00480823">
      <w:pPr>
        <w:pStyle w:val="Definition-Field"/>
      </w:pPr>
      <w:r>
        <w:rPr>
          <w:b/>
        </w:rPr>
        <w:t xml:space="preserve">lvl (2 bytes): </w:t>
      </w:r>
      <w:r>
        <w:t xml:space="preserve">This value MUST be 0x0002. </w:t>
      </w:r>
    </w:p>
    <w:p w:rsidR="009C6D8D" w:rsidRDefault="00480823">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9C6D8D" w:rsidRDefault="00480823">
      <w:pPr>
        <w:pStyle w:val="Definition-Field"/>
      </w:pPr>
      <w:r>
        <w:rPr>
          <w:b/>
        </w:rPr>
        <w:t xml:space="preserve">pdod (4 bytes): </w:t>
      </w:r>
      <w:r>
        <w:t>This value is unused and MUST be zero.</w:t>
      </w:r>
    </w:p>
    <w:p w:rsidR="009C6D8D" w:rsidRDefault="00480823">
      <w:pPr>
        <w:pStyle w:val="Heading3"/>
      </w:pPr>
      <w:bookmarkStart w:id="4302" w:name="Section_cba22574983c4f6dbf00c2dbfc497210"/>
      <w:bookmarkStart w:id="4303" w:name="Wpms"/>
      <w:bookmarkStart w:id="4304" w:name="_Toc471996820"/>
      <w:r>
        <w:t>Wpms</w:t>
      </w:r>
      <w:bookmarkEnd w:id="4302"/>
      <w:bookmarkEnd w:id="4303"/>
      <w:bookmarkEnd w:id="4304"/>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9C6D8D" w:rsidRDefault="00480823">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gridAfter w:val="16"/>
          <w:wAfter w:w="4320" w:type="dxa"/>
          <w:trHeight w:hRule="exact" w:val="490"/>
        </w:trPr>
        <w:tc>
          <w:tcPr>
            <w:tcW w:w="270" w:type="dxa"/>
          </w:tcPr>
          <w:p w:rsidR="009C6D8D" w:rsidRDefault="00480823">
            <w:pPr>
              <w:pStyle w:val="PacketDiagramBodyText"/>
            </w:pPr>
            <w:r>
              <w:t>A</w:t>
            </w:r>
          </w:p>
        </w:tc>
        <w:tc>
          <w:tcPr>
            <w:tcW w:w="270" w:type="dxa"/>
          </w:tcPr>
          <w:p w:rsidR="009C6D8D" w:rsidRDefault="00480823">
            <w:pPr>
              <w:pStyle w:val="PacketDiagramBodyText"/>
            </w:pPr>
            <w:r>
              <w:t>B</w:t>
            </w:r>
          </w:p>
        </w:tc>
        <w:tc>
          <w:tcPr>
            <w:tcW w:w="270" w:type="dxa"/>
          </w:tcPr>
          <w:p w:rsidR="009C6D8D" w:rsidRDefault="00480823">
            <w:pPr>
              <w:pStyle w:val="PacketDiagramBodyText"/>
            </w:pPr>
            <w:r>
              <w:t>C</w:t>
            </w:r>
          </w:p>
        </w:tc>
        <w:tc>
          <w:tcPr>
            <w:tcW w:w="1080" w:type="dxa"/>
            <w:gridSpan w:val="4"/>
          </w:tcPr>
          <w:p w:rsidR="009C6D8D" w:rsidRDefault="00480823">
            <w:pPr>
              <w:pStyle w:val="PacketDiagramBodyText"/>
            </w:pPr>
            <w:r>
              <w:t>D</w:t>
            </w:r>
          </w:p>
        </w:tc>
        <w:tc>
          <w:tcPr>
            <w:tcW w:w="270" w:type="dxa"/>
          </w:tcPr>
          <w:p w:rsidR="009C6D8D" w:rsidRDefault="00480823">
            <w:pPr>
              <w:pStyle w:val="PacketDiagramBodyText"/>
            </w:pPr>
            <w:r>
              <w:t>E</w:t>
            </w:r>
          </w:p>
        </w:tc>
        <w:tc>
          <w:tcPr>
            <w:tcW w:w="270" w:type="dxa"/>
          </w:tcPr>
          <w:p w:rsidR="009C6D8D" w:rsidRDefault="00480823">
            <w:pPr>
              <w:pStyle w:val="PacketDiagramBodyText"/>
            </w:pPr>
            <w:r>
              <w:t>F</w:t>
            </w:r>
          </w:p>
        </w:tc>
        <w:tc>
          <w:tcPr>
            <w:tcW w:w="270" w:type="dxa"/>
          </w:tcPr>
          <w:p w:rsidR="009C6D8D" w:rsidRDefault="00480823">
            <w:pPr>
              <w:pStyle w:val="PacketDiagramBodyText"/>
            </w:pPr>
            <w:r>
              <w:t>G</w:t>
            </w:r>
          </w:p>
        </w:tc>
        <w:tc>
          <w:tcPr>
            <w:tcW w:w="270" w:type="dxa"/>
          </w:tcPr>
          <w:p w:rsidR="009C6D8D" w:rsidRDefault="00480823">
            <w:pPr>
              <w:pStyle w:val="PacketDiagramBodyText"/>
            </w:pPr>
            <w:r>
              <w:t>H</w:t>
            </w:r>
          </w:p>
        </w:tc>
        <w:tc>
          <w:tcPr>
            <w:tcW w:w="270" w:type="dxa"/>
          </w:tcPr>
          <w:p w:rsidR="009C6D8D" w:rsidRDefault="00480823">
            <w:pPr>
              <w:pStyle w:val="PacketDiagramBodyText"/>
            </w:pPr>
            <w:r>
              <w:t>I</w:t>
            </w:r>
          </w:p>
        </w:tc>
        <w:tc>
          <w:tcPr>
            <w:tcW w:w="270" w:type="dxa"/>
          </w:tcPr>
          <w:p w:rsidR="009C6D8D" w:rsidRDefault="00480823">
            <w:pPr>
              <w:pStyle w:val="PacketDiagramBodyText"/>
            </w:pPr>
            <w:r>
              <w:t>J</w:t>
            </w:r>
          </w:p>
        </w:tc>
        <w:tc>
          <w:tcPr>
            <w:tcW w:w="810" w:type="dxa"/>
            <w:gridSpan w:val="3"/>
          </w:tcPr>
          <w:p w:rsidR="009C6D8D" w:rsidRDefault="00480823">
            <w:pPr>
              <w:pStyle w:val="PacketDiagramBodyText"/>
            </w:pPr>
            <w:r>
              <w:t>K</w:t>
            </w:r>
          </w:p>
        </w:tc>
      </w:tr>
    </w:tbl>
    <w:p w:rsidR="009C6D8D" w:rsidRDefault="00480823">
      <w:pPr>
        <w:pStyle w:val="Definition-Field"/>
      </w:pPr>
      <w:r>
        <w:rPr>
          <w:b/>
        </w:rPr>
        <w:t xml:space="preserve">A - wpmsMainDoc (1 bit): </w:t>
      </w:r>
      <w:r>
        <w:t xml:space="preserve">Specifies whether the main document was selected for the mail merge. </w:t>
      </w:r>
    </w:p>
    <w:p w:rsidR="009C6D8D" w:rsidRDefault="00480823">
      <w:pPr>
        <w:pStyle w:val="Definition-Field"/>
      </w:pPr>
      <w:r>
        <w:rPr>
          <w:b/>
        </w:rPr>
        <w:t xml:space="preserve">B - wpmsDF (1 bit): </w:t>
      </w:r>
      <w:r>
        <w:t>Specifies whether the data source was selected for the mail merge.</w:t>
      </w:r>
    </w:p>
    <w:p w:rsidR="009C6D8D" w:rsidRDefault="00480823">
      <w:pPr>
        <w:pStyle w:val="Definition-Field"/>
      </w:pPr>
      <w:r>
        <w:rPr>
          <w:b/>
        </w:rPr>
        <w:t xml:space="preserve">C - wpmsHF (1 bit): </w:t>
      </w:r>
      <w:r>
        <w:t>Specifies whether the mail merge obtains the merge field names from a header fi</w:t>
      </w:r>
      <w:r>
        <w:t>le.</w:t>
      </w:r>
    </w:p>
    <w:p w:rsidR="009C6D8D" w:rsidRDefault="00480823">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pPr>
            <w:r>
              <w:t>Value</w:t>
            </w:r>
          </w:p>
        </w:tc>
        <w:tc>
          <w:tcPr>
            <w:tcW w:w="0" w:type="auto"/>
          </w:tcPr>
          <w:p w:rsidR="009C6D8D" w:rsidRDefault="00480823">
            <w:pPr>
              <w:pStyle w:val="TableHeaderText"/>
            </w:pPr>
            <w:r>
              <w:t>Meaning</w:t>
            </w:r>
          </w:p>
        </w:tc>
      </w:tr>
      <w:tr w:rsidR="009C6D8D" w:rsidTr="009C6D8D">
        <w:tc>
          <w:tcPr>
            <w:tcW w:w="0" w:type="auto"/>
          </w:tcPr>
          <w:p w:rsidR="009C6D8D" w:rsidRDefault="00480823">
            <w:pPr>
              <w:pStyle w:val="TableBodyText"/>
            </w:pPr>
            <w:r>
              <w:t>0x0</w:t>
            </w:r>
          </w:p>
        </w:tc>
        <w:tc>
          <w:tcPr>
            <w:tcW w:w="0" w:type="auto"/>
          </w:tcPr>
          <w:p w:rsidR="009C6D8D" w:rsidRDefault="00480823">
            <w:pPr>
              <w:pStyle w:val="TableBodyText"/>
            </w:pPr>
            <w:r>
              <w:t>No mail merge.</w:t>
            </w:r>
          </w:p>
        </w:tc>
      </w:tr>
      <w:tr w:rsidR="009C6D8D" w:rsidTr="009C6D8D">
        <w:tc>
          <w:tcPr>
            <w:tcW w:w="0" w:type="auto"/>
          </w:tcPr>
          <w:p w:rsidR="009C6D8D" w:rsidRDefault="00480823">
            <w:pPr>
              <w:pStyle w:val="TableBodyText"/>
            </w:pPr>
            <w:r>
              <w:t>0x1</w:t>
            </w:r>
          </w:p>
        </w:tc>
        <w:tc>
          <w:tcPr>
            <w:tcW w:w="0" w:type="auto"/>
          </w:tcPr>
          <w:p w:rsidR="009C6D8D" w:rsidRDefault="00480823">
            <w:pPr>
              <w:pStyle w:val="TableBodyText"/>
            </w:pPr>
            <w:r>
              <w:t>Letters.</w:t>
            </w:r>
          </w:p>
        </w:tc>
      </w:tr>
      <w:tr w:rsidR="009C6D8D" w:rsidTr="009C6D8D">
        <w:tc>
          <w:tcPr>
            <w:tcW w:w="0" w:type="auto"/>
          </w:tcPr>
          <w:p w:rsidR="009C6D8D" w:rsidRDefault="00480823">
            <w:pPr>
              <w:pStyle w:val="TableBodyText"/>
            </w:pPr>
            <w:r>
              <w:t>0x2</w:t>
            </w:r>
          </w:p>
        </w:tc>
        <w:tc>
          <w:tcPr>
            <w:tcW w:w="0" w:type="auto"/>
          </w:tcPr>
          <w:p w:rsidR="009C6D8D" w:rsidRDefault="00480823">
            <w:pPr>
              <w:pStyle w:val="TableBodyText"/>
            </w:pPr>
            <w:r>
              <w:t>Labels.</w:t>
            </w:r>
          </w:p>
        </w:tc>
      </w:tr>
      <w:tr w:rsidR="009C6D8D" w:rsidTr="009C6D8D">
        <w:tc>
          <w:tcPr>
            <w:tcW w:w="0" w:type="auto"/>
          </w:tcPr>
          <w:p w:rsidR="009C6D8D" w:rsidRDefault="00480823">
            <w:pPr>
              <w:pStyle w:val="TableBodyText"/>
            </w:pPr>
            <w:r>
              <w:t>0x4</w:t>
            </w:r>
          </w:p>
        </w:tc>
        <w:tc>
          <w:tcPr>
            <w:tcW w:w="0" w:type="auto"/>
          </w:tcPr>
          <w:p w:rsidR="009C6D8D" w:rsidRDefault="00480823">
            <w:pPr>
              <w:pStyle w:val="TableBodyText"/>
            </w:pPr>
            <w:r>
              <w:t>Envelopes.</w:t>
            </w:r>
          </w:p>
        </w:tc>
      </w:tr>
      <w:tr w:rsidR="009C6D8D" w:rsidTr="009C6D8D">
        <w:tc>
          <w:tcPr>
            <w:tcW w:w="0" w:type="auto"/>
          </w:tcPr>
          <w:p w:rsidR="009C6D8D" w:rsidRDefault="00480823">
            <w:pPr>
              <w:pStyle w:val="TableBodyText"/>
            </w:pPr>
            <w:r>
              <w:t>0x8</w:t>
            </w:r>
          </w:p>
        </w:tc>
        <w:tc>
          <w:tcPr>
            <w:tcW w:w="0" w:type="auto"/>
          </w:tcPr>
          <w:p w:rsidR="009C6D8D" w:rsidRDefault="00480823">
            <w:pPr>
              <w:pStyle w:val="TableBodyText"/>
            </w:pPr>
            <w:r>
              <w:t>Catalog or directory.</w:t>
            </w:r>
          </w:p>
        </w:tc>
      </w:tr>
    </w:tbl>
    <w:p w:rsidR="009C6D8D" w:rsidRDefault="009C6D8D"/>
    <w:p w:rsidR="009C6D8D" w:rsidRDefault="00480823">
      <w:pPr>
        <w:pStyle w:val="Definition-Field"/>
      </w:pPr>
      <w:r>
        <w:rPr>
          <w:b/>
        </w:rPr>
        <w:t xml:space="preserve">E - unused1 (1 bit): </w:t>
      </w:r>
      <w:r>
        <w:t>This bit is undefined and MUST be ignored.</w:t>
      </w:r>
    </w:p>
    <w:p w:rsidR="009C6D8D" w:rsidRDefault="00480823">
      <w:pPr>
        <w:pStyle w:val="Definition-Field"/>
      </w:pPr>
      <w:r>
        <w:rPr>
          <w:b/>
        </w:rPr>
        <w:t xml:space="preserve">F - wpmsAuto (1 bit): </w:t>
      </w:r>
      <w:r>
        <w:t>Specifies whether this is an automatic label or envelope mail merge.</w:t>
      </w:r>
    </w:p>
    <w:p w:rsidR="009C6D8D" w:rsidRDefault="00480823">
      <w:pPr>
        <w:pStyle w:val="Definition-Field"/>
      </w:pPr>
      <w:r>
        <w:rPr>
          <w:b/>
        </w:rPr>
        <w:t xml:space="preserve">G - unused2 (1 bit): </w:t>
      </w:r>
      <w:r>
        <w:t>This value MUST be zero and MUST be ignored.</w:t>
      </w:r>
    </w:p>
    <w:p w:rsidR="009C6D8D" w:rsidRDefault="00480823">
      <w:pPr>
        <w:pStyle w:val="Definition-Field"/>
      </w:pPr>
      <w:r>
        <w:rPr>
          <w:b/>
        </w:rPr>
        <w:t xml:space="preserve">H - wpmsSuppression (1 bit): </w:t>
      </w:r>
      <w:r>
        <w:t>Specif</w:t>
      </w:r>
      <w:r>
        <w:t xml:space="preserve">ies whether the blank lines in the data files MUST be suppressed. </w:t>
      </w:r>
    </w:p>
    <w:p w:rsidR="009C6D8D" w:rsidRDefault="00480823">
      <w:pPr>
        <w:pStyle w:val="Definition-Field"/>
      </w:pPr>
      <w:r>
        <w:rPr>
          <w:b/>
        </w:rPr>
        <w:t xml:space="preserve">I - wpmsRecSelect (1 bit): </w:t>
      </w:r>
      <w:r>
        <w:t>Specifies whether record selection is enabled.</w:t>
      </w:r>
    </w:p>
    <w:p w:rsidR="009C6D8D" w:rsidRDefault="00480823">
      <w:pPr>
        <w:pStyle w:val="Definition-Field"/>
      </w:pPr>
      <w:r>
        <w:rPr>
          <w:b/>
        </w:rPr>
        <w:t xml:space="preserve">J - unused3 (1 bit): </w:t>
      </w:r>
      <w:r>
        <w:t>This value MUST be zero and MUST be ignored.</w:t>
      </w:r>
    </w:p>
    <w:p w:rsidR="009C6D8D" w:rsidRDefault="00480823">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pPr>
            <w:r>
              <w:lastRenderedPageBreak/>
              <w:t>Value</w:t>
            </w:r>
          </w:p>
        </w:tc>
        <w:tc>
          <w:tcPr>
            <w:tcW w:w="0" w:type="auto"/>
          </w:tcPr>
          <w:p w:rsidR="009C6D8D" w:rsidRDefault="00480823">
            <w:pPr>
              <w:pStyle w:val="TableHeaderText"/>
            </w:pPr>
            <w:r>
              <w:t>Meaning</w:t>
            </w:r>
          </w:p>
        </w:tc>
      </w:tr>
      <w:tr w:rsidR="009C6D8D" w:rsidTr="009C6D8D">
        <w:tc>
          <w:tcPr>
            <w:tcW w:w="0" w:type="auto"/>
          </w:tcPr>
          <w:p w:rsidR="009C6D8D" w:rsidRDefault="00480823">
            <w:pPr>
              <w:pStyle w:val="TableBodyText"/>
            </w:pPr>
            <w:r>
              <w:t>0x0</w:t>
            </w:r>
          </w:p>
        </w:tc>
        <w:tc>
          <w:tcPr>
            <w:tcW w:w="0" w:type="auto"/>
          </w:tcPr>
          <w:p w:rsidR="009C6D8D" w:rsidRDefault="00480823">
            <w:pPr>
              <w:pStyle w:val="TableBodyText"/>
            </w:pPr>
            <w:r>
              <w:t>None</w:t>
            </w:r>
          </w:p>
        </w:tc>
      </w:tr>
      <w:tr w:rsidR="009C6D8D" w:rsidTr="009C6D8D">
        <w:tc>
          <w:tcPr>
            <w:tcW w:w="0" w:type="auto"/>
          </w:tcPr>
          <w:p w:rsidR="009C6D8D" w:rsidRDefault="00480823">
            <w:pPr>
              <w:pStyle w:val="TableBodyText"/>
            </w:pPr>
            <w:r>
              <w:t>0x1</w:t>
            </w:r>
          </w:p>
        </w:tc>
        <w:tc>
          <w:tcPr>
            <w:tcW w:w="0" w:type="auto"/>
          </w:tcPr>
          <w:p w:rsidR="009C6D8D" w:rsidRDefault="00480823">
            <w:pPr>
              <w:pStyle w:val="TableBodyText"/>
            </w:pPr>
            <w:r>
              <w:t>Printer</w:t>
            </w:r>
          </w:p>
        </w:tc>
      </w:tr>
      <w:tr w:rsidR="009C6D8D" w:rsidTr="009C6D8D">
        <w:tc>
          <w:tcPr>
            <w:tcW w:w="0" w:type="auto"/>
          </w:tcPr>
          <w:p w:rsidR="009C6D8D" w:rsidRDefault="00480823">
            <w:pPr>
              <w:pStyle w:val="TableBodyText"/>
            </w:pPr>
            <w:r>
              <w:t>0x2</w:t>
            </w:r>
          </w:p>
        </w:tc>
        <w:tc>
          <w:tcPr>
            <w:tcW w:w="0" w:type="auto"/>
          </w:tcPr>
          <w:p w:rsidR="009C6D8D" w:rsidRDefault="00480823">
            <w:pPr>
              <w:pStyle w:val="TableBodyText"/>
            </w:pPr>
            <w:r>
              <w:t>E-mail</w:t>
            </w:r>
          </w:p>
        </w:tc>
      </w:tr>
      <w:tr w:rsidR="009C6D8D" w:rsidTr="009C6D8D">
        <w:tc>
          <w:tcPr>
            <w:tcW w:w="0" w:type="auto"/>
          </w:tcPr>
          <w:p w:rsidR="009C6D8D" w:rsidRDefault="00480823">
            <w:pPr>
              <w:pStyle w:val="TableBodyText"/>
            </w:pPr>
            <w:r>
              <w:t>0x4</w:t>
            </w:r>
          </w:p>
        </w:tc>
        <w:tc>
          <w:tcPr>
            <w:tcW w:w="0" w:type="auto"/>
          </w:tcPr>
          <w:p w:rsidR="009C6D8D" w:rsidRDefault="00480823">
            <w:pPr>
              <w:pStyle w:val="TableBodyText"/>
            </w:pPr>
            <w:r>
              <w:t>Fax</w:t>
            </w:r>
          </w:p>
        </w:tc>
      </w:tr>
    </w:tbl>
    <w:p w:rsidR="009C6D8D" w:rsidRDefault="009C6D8D"/>
    <w:p w:rsidR="009C6D8D" w:rsidRDefault="00480823">
      <w:pPr>
        <w:pStyle w:val="Heading3"/>
      </w:pPr>
      <w:bookmarkStart w:id="4305" w:name="Section_21005bbe58c74b36808902b0e4f28ed8"/>
      <w:bookmarkStart w:id="4306" w:name="Wpmsdt"/>
      <w:bookmarkStart w:id="4307" w:name="_Toc471996821"/>
      <w:r>
        <w:t>Wpmsdt</w:t>
      </w:r>
      <w:bookmarkEnd w:id="4305"/>
      <w:bookmarkEnd w:id="4306"/>
      <w:bookmarkEnd w:id="4307"/>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9C6D8D" w:rsidRDefault="00480823">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1620" w:type="dxa"/>
            <w:gridSpan w:val="6"/>
          </w:tcPr>
          <w:p w:rsidR="009C6D8D" w:rsidRDefault="00480823">
            <w:pPr>
              <w:pStyle w:val="PacketDiagramBodyText"/>
            </w:pPr>
            <w:r>
              <w:t>docType</w:t>
            </w:r>
          </w:p>
        </w:tc>
        <w:tc>
          <w:tcPr>
            <w:tcW w:w="7020" w:type="dxa"/>
            <w:gridSpan w:val="26"/>
          </w:tcPr>
          <w:p w:rsidR="009C6D8D" w:rsidRDefault="00480823">
            <w:pPr>
              <w:pStyle w:val="PacketDiagramBodyText"/>
            </w:pPr>
            <w:r>
              <w:t>unused</w:t>
            </w:r>
          </w:p>
        </w:tc>
      </w:tr>
    </w:tbl>
    <w:p w:rsidR="009C6D8D" w:rsidRDefault="00480823">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Definition-Field"/>
              <w:spacing w:before="0" w:after="0"/>
              <w:ind w:left="0" w:firstLine="0"/>
              <w:rPr>
                <w:b/>
              </w:rPr>
            </w:pPr>
            <w:r>
              <w:rPr>
                <w:b/>
              </w:rPr>
              <w:t>Value</w:t>
            </w:r>
          </w:p>
        </w:tc>
        <w:tc>
          <w:tcPr>
            <w:tcW w:w="0" w:type="auto"/>
          </w:tcPr>
          <w:p w:rsidR="009C6D8D" w:rsidRDefault="00480823">
            <w:pPr>
              <w:pStyle w:val="Definition-Field"/>
              <w:spacing w:before="0" w:after="0"/>
              <w:ind w:left="0" w:firstLine="0"/>
              <w:rPr>
                <w:b/>
              </w:rPr>
            </w:pPr>
            <w:r>
              <w:rPr>
                <w:b/>
              </w:rPr>
              <w:t>Meaning</w:t>
            </w:r>
          </w:p>
        </w:tc>
      </w:tr>
      <w:tr w:rsidR="009C6D8D" w:rsidTr="009C6D8D">
        <w:tc>
          <w:tcPr>
            <w:tcW w:w="0" w:type="auto"/>
          </w:tcPr>
          <w:p w:rsidR="009C6D8D" w:rsidRDefault="00480823">
            <w:pPr>
              <w:pStyle w:val="Definition-Field"/>
              <w:spacing w:before="0" w:after="0"/>
              <w:ind w:left="0" w:firstLine="0"/>
            </w:pPr>
            <w:r>
              <w:t>0x00</w:t>
            </w:r>
          </w:p>
        </w:tc>
        <w:tc>
          <w:tcPr>
            <w:tcW w:w="0" w:type="auto"/>
          </w:tcPr>
          <w:p w:rsidR="009C6D8D" w:rsidRDefault="00480823">
            <w:pPr>
              <w:pStyle w:val="Definition-Field"/>
              <w:spacing w:before="0" w:after="0"/>
              <w:ind w:left="0" w:firstLine="0"/>
            </w:pPr>
            <w:r>
              <w:t>No mail merge.</w:t>
            </w:r>
          </w:p>
        </w:tc>
      </w:tr>
      <w:tr w:rsidR="009C6D8D" w:rsidTr="009C6D8D">
        <w:tc>
          <w:tcPr>
            <w:tcW w:w="0" w:type="auto"/>
          </w:tcPr>
          <w:p w:rsidR="009C6D8D" w:rsidRDefault="00480823">
            <w:pPr>
              <w:pStyle w:val="Definition-Field"/>
              <w:spacing w:before="0" w:after="0"/>
              <w:ind w:left="0" w:firstLine="0"/>
            </w:pPr>
            <w:r>
              <w:t>0x01</w:t>
            </w:r>
          </w:p>
        </w:tc>
        <w:tc>
          <w:tcPr>
            <w:tcW w:w="0" w:type="auto"/>
          </w:tcPr>
          <w:p w:rsidR="009C6D8D" w:rsidRDefault="00480823">
            <w:pPr>
              <w:pStyle w:val="Definition-Field"/>
              <w:spacing w:before="0" w:after="0"/>
              <w:ind w:left="0" w:firstLine="0"/>
            </w:pPr>
            <w:r>
              <w:t>Letters.</w:t>
            </w:r>
          </w:p>
        </w:tc>
      </w:tr>
      <w:tr w:rsidR="009C6D8D" w:rsidTr="009C6D8D">
        <w:tc>
          <w:tcPr>
            <w:tcW w:w="0" w:type="auto"/>
          </w:tcPr>
          <w:p w:rsidR="009C6D8D" w:rsidRDefault="00480823">
            <w:pPr>
              <w:pStyle w:val="Definition-Field2"/>
              <w:spacing w:before="0" w:after="0"/>
              <w:ind w:left="0"/>
            </w:pPr>
            <w:r>
              <w:t>0x02</w:t>
            </w:r>
          </w:p>
        </w:tc>
        <w:tc>
          <w:tcPr>
            <w:tcW w:w="0" w:type="auto"/>
          </w:tcPr>
          <w:p w:rsidR="009C6D8D" w:rsidRDefault="00480823">
            <w:pPr>
              <w:pStyle w:val="Definition-Field2"/>
              <w:spacing w:before="0" w:after="0"/>
              <w:ind w:left="0"/>
            </w:pPr>
            <w:r>
              <w:t>Labels.</w:t>
            </w:r>
          </w:p>
        </w:tc>
      </w:tr>
      <w:tr w:rsidR="009C6D8D" w:rsidTr="009C6D8D">
        <w:tc>
          <w:tcPr>
            <w:tcW w:w="0" w:type="auto"/>
          </w:tcPr>
          <w:p w:rsidR="009C6D8D" w:rsidRDefault="00480823">
            <w:pPr>
              <w:pStyle w:val="Definition-Field2"/>
              <w:spacing w:before="0" w:after="0"/>
              <w:ind w:left="0"/>
            </w:pPr>
            <w:r>
              <w:t>0x04</w:t>
            </w:r>
          </w:p>
        </w:tc>
        <w:tc>
          <w:tcPr>
            <w:tcW w:w="0" w:type="auto"/>
          </w:tcPr>
          <w:p w:rsidR="009C6D8D" w:rsidRDefault="00480823">
            <w:pPr>
              <w:pStyle w:val="Definition-Field2"/>
              <w:spacing w:before="0" w:after="0"/>
              <w:ind w:left="0"/>
            </w:pPr>
            <w:r>
              <w:t>Envelopes.</w:t>
            </w:r>
          </w:p>
        </w:tc>
      </w:tr>
      <w:tr w:rsidR="009C6D8D" w:rsidTr="009C6D8D">
        <w:tc>
          <w:tcPr>
            <w:tcW w:w="0" w:type="auto"/>
          </w:tcPr>
          <w:p w:rsidR="009C6D8D" w:rsidRDefault="00480823">
            <w:pPr>
              <w:pStyle w:val="Definition-Field2"/>
              <w:spacing w:before="0" w:after="0"/>
              <w:ind w:left="0"/>
            </w:pPr>
            <w:r>
              <w:t>0x08</w:t>
            </w:r>
          </w:p>
        </w:tc>
        <w:tc>
          <w:tcPr>
            <w:tcW w:w="0" w:type="auto"/>
          </w:tcPr>
          <w:p w:rsidR="009C6D8D" w:rsidRDefault="00480823">
            <w:pPr>
              <w:pStyle w:val="Definition-Field2"/>
              <w:spacing w:before="0" w:after="0"/>
              <w:ind w:left="0"/>
            </w:pPr>
            <w:r>
              <w:t>Catalog or directory.</w:t>
            </w:r>
          </w:p>
        </w:tc>
      </w:tr>
      <w:tr w:rsidR="009C6D8D" w:rsidTr="009C6D8D">
        <w:tc>
          <w:tcPr>
            <w:tcW w:w="0" w:type="auto"/>
          </w:tcPr>
          <w:p w:rsidR="009C6D8D" w:rsidRDefault="00480823">
            <w:pPr>
              <w:pStyle w:val="Definition-Field2"/>
              <w:spacing w:before="0" w:after="0"/>
              <w:ind w:left="0"/>
            </w:pPr>
            <w:r>
              <w:t>0x10</w:t>
            </w:r>
          </w:p>
        </w:tc>
        <w:tc>
          <w:tcPr>
            <w:tcW w:w="0" w:type="auto"/>
          </w:tcPr>
          <w:p w:rsidR="009C6D8D" w:rsidRDefault="00480823">
            <w:pPr>
              <w:pStyle w:val="Definition-Field2"/>
              <w:spacing w:before="0" w:after="0"/>
              <w:ind w:left="0"/>
            </w:pPr>
            <w:r>
              <w:t>E-mail messages.</w:t>
            </w:r>
          </w:p>
        </w:tc>
      </w:tr>
      <w:tr w:rsidR="009C6D8D" w:rsidTr="009C6D8D">
        <w:tc>
          <w:tcPr>
            <w:tcW w:w="0" w:type="auto"/>
          </w:tcPr>
          <w:p w:rsidR="009C6D8D" w:rsidRDefault="00480823">
            <w:pPr>
              <w:pStyle w:val="Definition-Field2"/>
              <w:spacing w:before="0" w:after="0"/>
              <w:ind w:left="0"/>
            </w:pPr>
            <w:r>
              <w:t>0x20</w:t>
            </w:r>
          </w:p>
        </w:tc>
        <w:tc>
          <w:tcPr>
            <w:tcW w:w="0" w:type="auto"/>
          </w:tcPr>
          <w:p w:rsidR="009C6D8D" w:rsidRDefault="00480823">
            <w:pPr>
              <w:pStyle w:val="Definition-Field2"/>
              <w:spacing w:before="0" w:after="0"/>
              <w:ind w:left="0"/>
            </w:pPr>
            <w:r>
              <w:t>Fax.</w:t>
            </w:r>
          </w:p>
        </w:tc>
      </w:tr>
    </w:tbl>
    <w:p w:rsidR="009C6D8D" w:rsidRDefault="009C6D8D">
      <w:pPr>
        <w:pStyle w:val="Definition-Field2"/>
        <w:ind w:left="720"/>
      </w:pPr>
    </w:p>
    <w:p w:rsidR="009C6D8D" w:rsidRDefault="00480823">
      <w:pPr>
        <w:pStyle w:val="Definition-Field"/>
      </w:pPr>
      <w:r>
        <w:rPr>
          <w:b/>
        </w:rPr>
        <w:t xml:space="preserve">unused (26 bits): </w:t>
      </w:r>
      <w:r>
        <w:t>This field is undefined and MUST be</w:t>
      </w:r>
      <w:r>
        <w:t xml:space="preserve"> ignored.</w:t>
      </w:r>
    </w:p>
    <w:p w:rsidR="009C6D8D" w:rsidRDefault="00480823">
      <w:pPr>
        <w:pStyle w:val="Heading3"/>
      </w:pPr>
      <w:bookmarkStart w:id="4308" w:name="Section_7e43135456f44dfb95dfb8b4409f8039"/>
      <w:bookmarkStart w:id="4309" w:name="XAS"/>
      <w:bookmarkStart w:id="4310" w:name="_Toc471996822"/>
      <w:r>
        <w:t>XAS</w:t>
      </w:r>
      <w:bookmarkEnd w:id="4308"/>
      <w:bookmarkEnd w:id="4309"/>
      <w:bookmarkEnd w:id="4310"/>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9C6D8D" w:rsidRDefault="00480823">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9C6D8D" w:rsidRDefault="00480823">
      <w:pPr>
        <w:pStyle w:val="Heading3"/>
      </w:pPr>
      <w:bookmarkStart w:id="4311" w:name="Section_e7503912c08e4661a92076e9c6c8a28b"/>
      <w:bookmarkStart w:id="4312" w:name="XAS_nonNeg"/>
      <w:bookmarkStart w:id="4313" w:name="_Toc471996823"/>
      <w:r>
        <w:t>XAS_nonNeg</w:t>
      </w:r>
      <w:bookmarkEnd w:id="4311"/>
      <w:bookmarkEnd w:id="4312"/>
      <w:bookmarkEnd w:id="4313"/>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w:instrText>
      </w:r>
      <w:r>
        <w:instrText xml:space="preserve">XE "Basic types:XAS_nonNeg value" </w:instrText>
      </w:r>
      <w:r>
        <w:fldChar w:fldCharType="end"/>
      </w:r>
    </w:p>
    <w:p w:rsidR="009C6D8D" w:rsidRDefault="00480823">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9C6D8D" w:rsidRDefault="00480823">
      <w:pPr>
        <w:pStyle w:val="Heading3"/>
      </w:pPr>
      <w:bookmarkStart w:id="4314" w:name="Section_e7215f9fd29c4c538ac43c1df1f0b517"/>
      <w:bookmarkStart w:id="4315" w:name="XAS_plusOne"/>
      <w:bookmarkStart w:id="4316" w:name="_Toc471996824"/>
      <w:r>
        <w:t>XAS_plusOne</w:t>
      </w:r>
      <w:bookmarkEnd w:id="4314"/>
      <w:bookmarkEnd w:id="4315"/>
      <w:bookmarkEnd w:id="4316"/>
      <w:r>
        <w:fldChar w:fldCharType="begin"/>
      </w:r>
      <w:r>
        <w:instrText xml:space="preserve"> X</w:instrText>
      </w:r>
      <w:r>
        <w:instrText xml:space="preserve">E "Details:XAS_plusOne value" </w:instrText>
      </w:r>
      <w:r>
        <w:fldChar w:fldCharType="end"/>
      </w:r>
      <w:r>
        <w:fldChar w:fldCharType="begin"/>
      </w:r>
      <w:r>
        <w:instrText xml:space="preserve"> XE "XAS_plusOne value"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9C6D8D" w:rsidRDefault="00480823">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9C6D8D" w:rsidRDefault="00480823">
      <w:pPr>
        <w:pStyle w:val="Heading3"/>
      </w:pPr>
      <w:bookmarkStart w:id="4317" w:name="Section_afa4d325053d4b76b737a3a914c425ab"/>
      <w:bookmarkStart w:id="4318" w:name="XSDR"/>
      <w:bookmarkStart w:id="4319" w:name="_Toc471996825"/>
      <w:r>
        <w:lastRenderedPageBreak/>
        <w:t>XSDR</w:t>
      </w:r>
      <w:bookmarkEnd w:id="4317"/>
      <w:bookmarkEnd w:id="4318"/>
      <w:bookmarkEnd w:id="4319"/>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w:instrText>
      </w:r>
      <w:r>
        <w:instrText xml:space="preserve">sic types:XSDR" </w:instrText>
      </w:r>
      <w:r>
        <w:fldChar w:fldCharType="end"/>
      </w:r>
    </w:p>
    <w:p w:rsidR="009C6D8D" w:rsidRDefault="00480823">
      <w:r>
        <w:t xml:space="preserve">The </w:t>
      </w:r>
      <w:r>
        <w:rPr>
          <w:b/>
        </w:rPr>
        <w:t>XSDR</w:t>
      </w:r>
      <w:r>
        <w:t xml:space="preserve"> structure specifies a single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wzURI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wzManifestLocation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sttbElements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trHeight w:hRule="exact" w:val="490"/>
        </w:trPr>
        <w:tc>
          <w:tcPr>
            <w:tcW w:w="8640" w:type="dxa"/>
            <w:gridSpan w:val="32"/>
          </w:tcPr>
          <w:p w:rsidR="009C6D8D" w:rsidRDefault="00480823">
            <w:pPr>
              <w:pStyle w:val="PacketDiagramBodyText"/>
            </w:pPr>
            <w:r>
              <w:t>sttbAttributes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null-terminated.</w:t>
      </w:r>
    </w:p>
    <w:p w:rsidR="009C6D8D" w:rsidRDefault="00480823">
      <w:pPr>
        <w:pStyle w:val="Definition-Field"/>
      </w:pPr>
      <w:r>
        <w:rPr>
          <w:b/>
        </w:rPr>
        <w:t xml:space="preserve">wzManifestLocation (variable): </w:t>
      </w:r>
      <w:r>
        <w:t xml:space="preserve">A Unicode string that is length-prefixed with a 16-bit integer and is not null-terminated. If this schema definition </w:t>
      </w:r>
      <w:r>
        <w:t xml:space="preserve">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9C6D8D" w:rsidRDefault="00480823">
      <w:pPr>
        <w:pStyle w:val="Definition-Field"/>
      </w:pPr>
      <w:r>
        <w:rPr>
          <w:b/>
        </w:rPr>
        <w:t>sttbElements (variabl</w:t>
      </w:r>
      <w:r>
        <w:rPr>
          <w:b/>
        </w:rPr>
        <w:t xml:space="preserve">e): </w:t>
      </w:r>
      <w:r>
        <w:t xml:space="preserve">An </w:t>
      </w:r>
      <w:hyperlink w:anchor="Section_4a491aedad454b41910b082c71d5ef14" w:history="1">
        <w:r>
          <w:rPr>
            <w:b/>
          </w:rPr>
          <w:t>STTB</w:t>
        </w:r>
      </w:hyperlink>
      <w:r>
        <w:t xml:space="preserve"> structure that contains all the elements within this XML schema. This structure uses a 4-byte </w:t>
      </w:r>
      <w:r>
        <w:rPr>
          <w:b/>
        </w:rPr>
        <w:t>cData</w:t>
      </w:r>
      <w:r>
        <w:t>.</w:t>
      </w:r>
    </w:p>
    <w:p w:rsidR="009C6D8D" w:rsidRDefault="00480823">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9C6D8D" w:rsidRDefault="00480823">
      <w:pPr>
        <w:pStyle w:val="Heading3"/>
      </w:pPr>
      <w:bookmarkStart w:id="4320" w:name="Section_4acc83cc44b34ef7a2f7d01d3aecb6a5"/>
      <w:bookmarkStart w:id="4321" w:name="Xst"/>
      <w:bookmarkStart w:id="4322" w:name="_Toc471996826"/>
      <w:r>
        <w:t>Xst</w:t>
      </w:r>
      <w:bookmarkEnd w:id="4320"/>
      <w:bookmarkEnd w:id="4321"/>
      <w:bookmarkEnd w:id="4322"/>
      <w:r>
        <w:fldChar w:fldCharType="begin"/>
      </w:r>
      <w:r>
        <w:instrText xml:space="preserve"> XE "Details:Xst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9C6D8D" w:rsidRDefault="00480823">
      <w:r>
        <w:t xml:space="preserve">The </w:t>
      </w:r>
      <w:r>
        <w:rPr>
          <w:b/>
        </w:rPr>
        <w:t>Xst</w:t>
      </w:r>
      <w:r>
        <w:t xml:space="preserve"> structure is a string. The string is prep</w:t>
      </w:r>
      <w:r>
        <w:t xml:space="preserve">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4320" w:type="dxa"/>
            <w:gridSpan w:val="16"/>
          </w:tcPr>
          <w:p w:rsidR="009C6D8D" w:rsidRDefault="00480823">
            <w:pPr>
              <w:pStyle w:val="PacketDiagramBodyText"/>
            </w:pPr>
            <w:r>
              <w:t>cch</w:t>
            </w:r>
          </w:p>
        </w:tc>
        <w:tc>
          <w:tcPr>
            <w:tcW w:w="4320" w:type="dxa"/>
            <w:gridSpan w:val="16"/>
          </w:tcPr>
          <w:p w:rsidR="009C6D8D" w:rsidRDefault="00480823">
            <w:pPr>
              <w:pStyle w:val="PacketDiagramBodyText"/>
            </w:pPr>
            <w:r>
              <w:t>rgtchar (variable)</w:t>
            </w:r>
          </w:p>
        </w:tc>
      </w:tr>
      <w:tr w:rsidR="009C6D8D" w:rsidTr="009C6D8D">
        <w:trPr>
          <w:trHeight w:hRule="exact" w:val="490"/>
        </w:trPr>
        <w:tc>
          <w:tcPr>
            <w:tcW w:w="8640" w:type="dxa"/>
            <w:gridSpan w:val="32"/>
          </w:tcPr>
          <w:p w:rsidR="009C6D8D" w:rsidRDefault="00480823">
            <w:pPr>
              <w:pStyle w:val="PacketDiagramBodyText"/>
            </w:pPr>
            <w:r>
              <w:t>...</w:t>
            </w:r>
          </w:p>
        </w:tc>
      </w:tr>
    </w:tbl>
    <w:p w:rsidR="009C6D8D" w:rsidRDefault="00480823">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9C6D8D" w:rsidRDefault="00480823">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 string.</w:t>
      </w:r>
    </w:p>
    <w:p w:rsidR="009C6D8D" w:rsidRDefault="00480823">
      <w:pPr>
        <w:pStyle w:val="Heading3"/>
      </w:pPr>
      <w:bookmarkStart w:id="4323" w:name="Section_a3c8358d46744751898b6261b54906df"/>
      <w:bookmarkStart w:id="4324" w:name="Xstz"/>
      <w:bookmarkStart w:id="4325" w:name="_Toc471996827"/>
      <w:r>
        <w:lastRenderedPageBreak/>
        <w:t>Xstz</w:t>
      </w:r>
      <w:bookmarkEnd w:id="4323"/>
      <w:bookmarkEnd w:id="4324"/>
      <w:bookmarkEnd w:id="4325"/>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w:instrText>
      </w:r>
      <w:r>
        <w:instrText xml:space="preserve">:Xstz" </w:instrText>
      </w:r>
      <w:r>
        <w:fldChar w:fldCharType="end"/>
      </w:r>
    </w:p>
    <w:p w:rsidR="009C6D8D" w:rsidRDefault="00480823">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C6D8D" w:rsidTr="009C6D8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1</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2</w:t>
            </w:r>
          </w:p>
          <w:p w:rsidR="009C6D8D" w:rsidRDefault="00480823">
            <w:pPr>
              <w:pStyle w:val="PacketDiagramHeaderText"/>
            </w:pPr>
            <w:r>
              <w:t>0</w:t>
            </w:r>
          </w:p>
        </w:tc>
        <w:tc>
          <w:tcPr>
            <w:tcW w:w="270" w:type="dxa"/>
            <w:vAlign w:val="center"/>
          </w:tcPr>
          <w:p w:rsidR="009C6D8D" w:rsidRDefault="00480823">
            <w:pPr>
              <w:pStyle w:val="PacketDiagramHeaderText"/>
            </w:pPr>
            <w:r>
              <w:t>1</w:t>
            </w:r>
          </w:p>
        </w:tc>
        <w:tc>
          <w:tcPr>
            <w:tcW w:w="270" w:type="dxa"/>
            <w:vAlign w:val="center"/>
          </w:tcPr>
          <w:p w:rsidR="009C6D8D" w:rsidRDefault="00480823">
            <w:pPr>
              <w:pStyle w:val="PacketDiagramHeaderText"/>
            </w:pPr>
            <w:r>
              <w:t>2</w:t>
            </w:r>
          </w:p>
        </w:tc>
        <w:tc>
          <w:tcPr>
            <w:tcW w:w="270" w:type="dxa"/>
            <w:vAlign w:val="center"/>
          </w:tcPr>
          <w:p w:rsidR="009C6D8D" w:rsidRDefault="00480823">
            <w:pPr>
              <w:pStyle w:val="PacketDiagramHeaderText"/>
            </w:pPr>
            <w:r>
              <w:t>3</w:t>
            </w:r>
          </w:p>
        </w:tc>
        <w:tc>
          <w:tcPr>
            <w:tcW w:w="270" w:type="dxa"/>
            <w:vAlign w:val="center"/>
          </w:tcPr>
          <w:p w:rsidR="009C6D8D" w:rsidRDefault="00480823">
            <w:pPr>
              <w:pStyle w:val="PacketDiagramHeaderText"/>
            </w:pPr>
            <w:r>
              <w:t>4</w:t>
            </w:r>
          </w:p>
        </w:tc>
        <w:tc>
          <w:tcPr>
            <w:tcW w:w="270" w:type="dxa"/>
            <w:vAlign w:val="center"/>
          </w:tcPr>
          <w:p w:rsidR="009C6D8D" w:rsidRDefault="00480823">
            <w:pPr>
              <w:pStyle w:val="PacketDiagramHeaderText"/>
            </w:pPr>
            <w:r>
              <w:t>5</w:t>
            </w:r>
          </w:p>
        </w:tc>
        <w:tc>
          <w:tcPr>
            <w:tcW w:w="270" w:type="dxa"/>
            <w:vAlign w:val="center"/>
          </w:tcPr>
          <w:p w:rsidR="009C6D8D" w:rsidRDefault="00480823">
            <w:pPr>
              <w:pStyle w:val="PacketDiagramHeaderText"/>
            </w:pPr>
            <w:r>
              <w:t>6</w:t>
            </w:r>
          </w:p>
        </w:tc>
        <w:tc>
          <w:tcPr>
            <w:tcW w:w="270" w:type="dxa"/>
            <w:vAlign w:val="center"/>
          </w:tcPr>
          <w:p w:rsidR="009C6D8D" w:rsidRDefault="00480823">
            <w:pPr>
              <w:pStyle w:val="PacketDiagramHeaderText"/>
            </w:pPr>
            <w:r>
              <w:t>7</w:t>
            </w:r>
          </w:p>
        </w:tc>
        <w:tc>
          <w:tcPr>
            <w:tcW w:w="270" w:type="dxa"/>
            <w:vAlign w:val="center"/>
          </w:tcPr>
          <w:p w:rsidR="009C6D8D" w:rsidRDefault="00480823">
            <w:pPr>
              <w:pStyle w:val="PacketDiagramHeaderText"/>
            </w:pPr>
            <w:r>
              <w:t>8</w:t>
            </w:r>
          </w:p>
        </w:tc>
        <w:tc>
          <w:tcPr>
            <w:tcW w:w="270" w:type="dxa"/>
            <w:vAlign w:val="center"/>
          </w:tcPr>
          <w:p w:rsidR="009C6D8D" w:rsidRDefault="00480823">
            <w:pPr>
              <w:pStyle w:val="PacketDiagramHeaderText"/>
            </w:pPr>
            <w:r>
              <w:t>9</w:t>
            </w:r>
          </w:p>
        </w:tc>
        <w:tc>
          <w:tcPr>
            <w:tcW w:w="270" w:type="dxa"/>
            <w:vAlign w:val="center"/>
          </w:tcPr>
          <w:p w:rsidR="009C6D8D" w:rsidRDefault="00480823">
            <w:pPr>
              <w:pStyle w:val="PacketDiagramHeaderText"/>
            </w:pPr>
            <w:r>
              <w:t>3</w:t>
            </w:r>
          </w:p>
          <w:p w:rsidR="009C6D8D" w:rsidRDefault="00480823">
            <w:pPr>
              <w:pStyle w:val="PacketDiagramHeaderText"/>
            </w:pPr>
            <w:r>
              <w:t>0</w:t>
            </w:r>
          </w:p>
        </w:tc>
        <w:tc>
          <w:tcPr>
            <w:tcW w:w="270" w:type="dxa"/>
            <w:vAlign w:val="center"/>
          </w:tcPr>
          <w:p w:rsidR="009C6D8D" w:rsidRDefault="00480823">
            <w:pPr>
              <w:pStyle w:val="PacketDiagramHeaderText"/>
            </w:pPr>
            <w:r>
              <w:t>1</w:t>
            </w:r>
          </w:p>
        </w:tc>
      </w:tr>
      <w:tr w:rsidR="009C6D8D" w:rsidTr="009C6D8D">
        <w:trPr>
          <w:trHeight w:hRule="exact" w:val="490"/>
        </w:trPr>
        <w:tc>
          <w:tcPr>
            <w:tcW w:w="8640" w:type="dxa"/>
            <w:gridSpan w:val="32"/>
          </w:tcPr>
          <w:p w:rsidR="009C6D8D" w:rsidRDefault="00480823">
            <w:pPr>
              <w:pStyle w:val="PacketDiagramBodyText"/>
            </w:pPr>
            <w:r>
              <w:t>xst (variable)</w:t>
            </w:r>
          </w:p>
        </w:tc>
      </w:tr>
      <w:tr w:rsidR="009C6D8D" w:rsidTr="009C6D8D">
        <w:trPr>
          <w:trHeight w:hRule="exact" w:val="490"/>
        </w:trPr>
        <w:tc>
          <w:tcPr>
            <w:tcW w:w="8640" w:type="dxa"/>
            <w:gridSpan w:val="32"/>
          </w:tcPr>
          <w:p w:rsidR="009C6D8D" w:rsidRDefault="00480823">
            <w:pPr>
              <w:pStyle w:val="PacketDiagramBodyText"/>
            </w:pPr>
            <w:r>
              <w:t>...</w:t>
            </w:r>
          </w:p>
        </w:tc>
      </w:tr>
      <w:tr w:rsidR="009C6D8D" w:rsidTr="009C6D8D">
        <w:trPr>
          <w:gridAfter w:val="16"/>
          <w:wAfter w:w="4320" w:type="dxa"/>
          <w:trHeight w:hRule="exact" w:val="490"/>
        </w:trPr>
        <w:tc>
          <w:tcPr>
            <w:tcW w:w="4320" w:type="dxa"/>
            <w:gridSpan w:val="16"/>
          </w:tcPr>
          <w:p w:rsidR="009C6D8D" w:rsidRDefault="00480823">
            <w:pPr>
              <w:pStyle w:val="PacketDiagramBodyText"/>
            </w:pPr>
            <w:r>
              <w:t>chTerm</w:t>
            </w:r>
          </w:p>
        </w:tc>
      </w:tr>
    </w:tbl>
    <w:p w:rsidR="009C6D8D" w:rsidRDefault="00480823">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9C6D8D" w:rsidRDefault="00480823">
      <w:pPr>
        <w:pStyle w:val="Definition-Field"/>
      </w:pPr>
      <w:r>
        <w:rPr>
          <w:b/>
        </w:rPr>
        <w:t xml:space="preserve">chTerm (2 bytes): </w:t>
      </w:r>
      <w:r>
        <w:t>A null-terminating character. This value MUST be zero.</w:t>
      </w:r>
    </w:p>
    <w:p w:rsidR="009C6D8D" w:rsidRDefault="00480823">
      <w:pPr>
        <w:pStyle w:val="Heading3"/>
      </w:pPr>
      <w:bookmarkStart w:id="4326" w:name="Section_cc683bcd0c674002931753e92a4d793d"/>
      <w:bookmarkStart w:id="4327" w:name="YAS"/>
      <w:bookmarkStart w:id="4328" w:name="_Toc471996828"/>
      <w:r>
        <w:t>YAS</w:t>
      </w:r>
      <w:bookmarkEnd w:id="4326"/>
      <w:bookmarkEnd w:id="4327"/>
      <w:bookmarkEnd w:id="4328"/>
      <w:r>
        <w:fldChar w:fldCharType="begin"/>
      </w:r>
      <w:r>
        <w:instrText xml:space="preserve"> XE "Details:YAS value" </w:instrText>
      </w:r>
      <w:r>
        <w:fldChar w:fldCharType="end"/>
      </w:r>
      <w:r>
        <w:fldChar w:fldCharType="begin"/>
      </w:r>
      <w:r>
        <w:instrText xml:space="preserve"> XE "YAS </w:instrText>
      </w:r>
      <w:r>
        <w:instrText xml:space="preserve">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9C6D8D" w:rsidRDefault="00480823">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xml:space="preserve">. This value MUST be greater than or equal </w:t>
      </w:r>
      <w:r>
        <w:t>to -31680 and less than or equal to 31680.</w:t>
      </w:r>
    </w:p>
    <w:p w:rsidR="009C6D8D" w:rsidRDefault="00480823">
      <w:pPr>
        <w:pStyle w:val="Heading3"/>
      </w:pPr>
      <w:bookmarkStart w:id="4329" w:name="Section_dd3084481497447ea77f0c06b9ff5712"/>
      <w:bookmarkStart w:id="4330" w:name="YAS_nonNeg"/>
      <w:bookmarkStart w:id="4331" w:name="_Toc471996829"/>
      <w:r>
        <w:t>YAS_nonNeg</w:t>
      </w:r>
      <w:bookmarkEnd w:id="4329"/>
      <w:bookmarkEnd w:id="4330"/>
      <w:bookmarkEnd w:id="4331"/>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XE "Basic types:YAS_nonNeg value" </w:instrText>
      </w:r>
      <w:r>
        <w:fldChar w:fldCharType="end"/>
      </w:r>
    </w:p>
    <w:p w:rsidR="009C6D8D" w:rsidRDefault="00480823">
      <w:r>
        <w:t xml:space="preserve">The </w:t>
      </w:r>
      <w:r>
        <w:rPr>
          <w:b/>
        </w:rPr>
        <w:t>YAS_nonNeg</w:t>
      </w:r>
      <w:r>
        <w:t xml:space="preserve"> value is a 16-bit unsigned integer that specifies vertic</w:t>
      </w:r>
      <w:r>
        <w:t xml:space="preserve">al distance, in </w:t>
      </w:r>
      <w:hyperlink w:anchor="gt_4b82472c-103d-4eff-a07e-6a0f784e3382">
        <w:r>
          <w:rPr>
            <w:rStyle w:val="HyperlinkGreen"/>
            <w:b/>
          </w:rPr>
          <w:t>twips</w:t>
        </w:r>
      </w:hyperlink>
      <w:r>
        <w:t>. This value MUST be less than or equal to 31680.</w:t>
      </w:r>
    </w:p>
    <w:p w:rsidR="009C6D8D" w:rsidRDefault="00480823">
      <w:pPr>
        <w:pStyle w:val="Heading3"/>
      </w:pPr>
      <w:bookmarkStart w:id="4332" w:name="Section_5740209e28444452bf3014c041732cc8"/>
      <w:bookmarkStart w:id="4333" w:name="YAS_plusOne"/>
      <w:bookmarkStart w:id="4334" w:name="_Toc471996830"/>
      <w:r>
        <w:t>YAS_plusOne</w:t>
      </w:r>
      <w:bookmarkEnd w:id="4332"/>
      <w:bookmarkEnd w:id="4333"/>
      <w:bookmarkEnd w:id="4334"/>
      <w:r>
        <w:fldChar w:fldCharType="begin"/>
      </w:r>
      <w:r>
        <w:instrText xml:space="preserve"> XE "Details:YAS_plusOne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w:instrText>
      </w:r>
      <w:r>
        <w:instrText xml:space="preserve">s:YAS_plusOne value" </w:instrText>
      </w:r>
      <w:r>
        <w:fldChar w:fldCharType="end"/>
      </w:r>
    </w:p>
    <w:p w:rsidR="009C6D8D" w:rsidRDefault="00480823">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w:t>
      </w:r>
      <w:r>
        <w:t>r equal to -31679 and less than or equal to 31681.</w:t>
      </w:r>
    </w:p>
    <w:p w:rsidR="009C6D8D" w:rsidRDefault="00480823">
      <w:pPr>
        <w:pStyle w:val="Heading1"/>
      </w:pPr>
      <w:bookmarkStart w:id="4335" w:name="section_35e6aa7a56574882866e4df5e8b1a28a"/>
      <w:bookmarkStart w:id="4336" w:name="_Toc471996831"/>
      <w:r>
        <w:lastRenderedPageBreak/>
        <w:t>Structure Examples</w:t>
      </w:r>
      <w:bookmarkEnd w:id="4335"/>
      <w:bookmarkEnd w:id="4336"/>
      <w:r>
        <w:fldChar w:fldCharType="begin"/>
      </w:r>
      <w:r>
        <w:instrText xml:space="preserve"> XE "Examples" </w:instrText>
      </w:r>
      <w:r>
        <w:fldChar w:fldCharType="end"/>
      </w:r>
    </w:p>
    <w:p w:rsidR="009C6D8D" w:rsidRDefault="00480823">
      <w:r>
        <w:t>This section contains examples of some of the most commonly used data structures in MS-DOC files. The examples are based on common computational tasks.</w:t>
      </w:r>
    </w:p>
    <w:p w:rsidR="009C6D8D" w:rsidRDefault="00480823">
      <w:r>
        <w:t xml:space="preserve">Section </w:t>
      </w:r>
      <w:hyperlink w:anchor="Section_a30a9a42cf784974b99fd559639ee383" w:history="1">
        <w:r>
          <w:t>3.1</w:t>
        </w:r>
      </w:hyperlink>
      <w:r>
        <w:t xml:space="preserve"> provides examples of the data structures that are used to find the text of the document.</w:t>
      </w:r>
    </w:p>
    <w:p w:rsidR="009C6D8D" w:rsidRDefault="00480823">
      <w:r>
        <w:t xml:space="preserve">Section </w:t>
      </w:r>
      <w:hyperlink w:anchor="Section_6777a859d537486b96c7fb0c959a5bf9" w:history="1">
        <w:r>
          <w:t>3.2</w:t>
        </w:r>
      </w:hyperlink>
      <w:r>
        <w:t xml:space="preserve"> provides examples of the data str</w:t>
      </w:r>
      <w:r>
        <w:t xml:space="preserve">uctures that are used to find the properties of a </w:t>
      </w:r>
      <w:hyperlink w:anchor="gt_49a2b98a-d101-4889-9108-87f567e758cf">
        <w:r>
          <w:rPr>
            <w:rStyle w:val="HyperlinkGreen"/>
            <w:b/>
          </w:rPr>
          <w:t>section</w:t>
        </w:r>
      </w:hyperlink>
      <w:r>
        <w:t>, including page size and margins.</w:t>
      </w:r>
    </w:p>
    <w:p w:rsidR="009C6D8D" w:rsidRDefault="00480823">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9C6D8D" w:rsidRDefault="00480823">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9C6D8D" w:rsidRDefault="00480823">
      <w:r>
        <w:t xml:space="preserve">Section </w:t>
      </w:r>
      <w:hyperlink w:anchor="Section_efb41f4ca92042d5860f850266e0b55b" w:history="1">
        <w:r>
          <w:t>3.6</w:t>
        </w:r>
      </w:hyperlink>
      <w:r>
        <w:t xml:space="preserve"> provides an example of the use of</w:t>
      </w:r>
      <w:r>
        <w:t xml:space="preserve">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9C6D8D" w:rsidRDefault="00480823">
      <w:r>
        <w:t xml:space="preserve">Finally, Section </w:t>
      </w:r>
      <w:hyperlink w:anchor="Section_39d71c1c1ed04cbe8aad314d716f9649" w:history="1">
        <w:r>
          <w:t>3.7</w:t>
        </w:r>
      </w:hyperlink>
      <w:r>
        <w:t xml:space="preserve"> provides an example of the data structures that are used to determine the formatting and </w:t>
      </w:r>
      <w:hyperlink w:anchor="gt_f0fa9b31-039b-4e61-ae7f-dd2a397a2f68">
        <w:r>
          <w:rPr>
            <w:rStyle w:val="HyperlinkGreen"/>
            <w:b/>
          </w:rPr>
          <w:t>number text</w:t>
        </w:r>
      </w:hyperlink>
      <w:r>
        <w:t xml:space="preserve"> of a list.</w:t>
      </w:r>
    </w:p>
    <w:p w:rsidR="009C6D8D" w:rsidRDefault="00480823">
      <w:pPr>
        <w:pStyle w:val="Heading2"/>
      </w:pPr>
      <w:bookmarkStart w:id="4337" w:name="section_a30a9a42cf784974b99fd559639ee383"/>
      <w:bookmarkStart w:id="4338" w:name="_Toc471996832"/>
      <w:r>
        <w:t>Example of a Clx</w:t>
      </w:r>
      <w:bookmarkEnd w:id="4337"/>
      <w:bookmarkEnd w:id="4338"/>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"Examples:Clx" </w:instrText>
      </w:r>
      <w:r>
        <w:fldChar w:fldCharType="end"/>
      </w:r>
      <w:r>
        <w:fldChar w:fldCharType="begin"/>
      </w:r>
      <w:r>
        <w:instrText xml:space="preserve"> XE "Clx example" </w:instrText>
      </w:r>
      <w:r>
        <w:fldChar w:fldCharType="end"/>
      </w:r>
    </w:p>
    <w:p w:rsidR="009C6D8D" w:rsidRDefault="00480823">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0108</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000001A2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fcClx</w:t>
            </w:r>
          </w:p>
        </w:tc>
        <w:tc>
          <w:tcPr>
            <w:tcW w:w="0" w:type="auto"/>
            <w:vAlign w:val="center"/>
          </w:tcPr>
          <w:p w:rsidR="009C6D8D" w:rsidRDefault="00480823">
            <w:pPr>
              <w:pStyle w:val="ExampleText"/>
            </w:pPr>
            <w:r>
              <w:t>0x000001F8</w:t>
            </w:r>
          </w:p>
        </w:tc>
      </w:tr>
      <w:tr w:rsidR="009C6D8D" w:rsidTr="009C6D8D">
        <w:trPr>
          <w:trHeight w:val="320"/>
        </w:trPr>
        <w:tc>
          <w:tcPr>
            <w:tcW w:w="0" w:type="auto"/>
            <w:vAlign w:val="center"/>
          </w:tcPr>
          <w:p w:rsidR="009C6D8D" w:rsidRDefault="00480823">
            <w:pPr>
              <w:pStyle w:val="ExampleText"/>
            </w:pPr>
            <w:r>
              <w:t>000001A6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lcbClx</w:t>
            </w:r>
          </w:p>
        </w:tc>
        <w:tc>
          <w:tcPr>
            <w:tcW w:w="0" w:type="auto"/>
            <w:vAlign w:val="center"/>
          </w:tcPr>
          <w:p w:rsidR="009C6D8D" w:rsidRDefault="00480823">
            <w:pPr>
              <w:pStyle w:val="ExampleText"/>
            </w:pPr>
            <w:r>
              <w:t>0x0000002D</w:t>
            </w:r>
          </w:p>
        </w:tc>
      </w:tr>
      <w:tr w:rsidR="009C6D8D" w:rsidTr="009C6D8D">
        <w:trPr>
          <w:trHeight w:val="320"/>
        </w:trPr>
        <w:tc>
          <w:tcPr>
            <w:tcW w:w="0" w:type="auto"/>
            <w:vAlign w:val="center"/>
          </w:tcPr>
          <w:p w:rsidR="009C6D8D" w:rsidRDefault="00480823">
            <w:pPr>
              <w:pStyle w:val="ExampleText"/>
            </w:pPr>
            <w:r>
              <w:t>000001AA</w:t>
            </w:r>
          </w:p>
        </w:tc>
        <w:tc>
          <w:tcPr>
            <w:tcW w:w="0" w:type="auto"/>
            <w:vAlign w:val="center"/>
          </w:tcPr>
          <w:p w:rsidR="009C6D8D" w:rsidRDefault="00480823">
            <w:pPr>
              <w:pStyle w:val="ExampleText"/>
            </w:pPr>
            <w:r>
              <w:t>01D8</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bookmarkStart w:id="4339" w:name="Example_Example_Clx_FibRgFcLcb97"/>
      </w:tr>
    </w:tbl>
    <w:p w:rsidR="009C6D8D" w:rsidRDefault="00480823">
      <w:pPr>
        <w:pStyle w:val="Caption"/>
      </w:pPr>
      <w:r>
        <w:t xml:space="preserve">Figure </w:t>
      </w:r>
      <w:r>
        <w:fldChar w:fldCharType="begin"/>
      </w:r>
      <w:r>
        <w:instrText>SEQ Figure \* ARABIC</w:instrText>
      </w:r>
      <w:r>
        <w:fldChar w:fldCharType="separate"/>
      </w:r>
      <w:r>
        <w:rPr>
          <w:noProof/>
        </w:rPr>
        <w:t>3</w:t>
      </w:r>
      <w:r>
        <w:fldChar w:fldCharType="end"/>
      </w:r>
      <w:r>
        <w:t>: Portions of the FibRgFcLcb97 structure, with emphasis on fcClx and lcbClx</w:t>
      </w:r>
    </w:p>
    <w:p w:rsidR="009C6D8D" w:rsidRDefault="00480823">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 Stream</w:t>
        </w:r>
      </w:hyperlink>
      <w:r>
        <w:t xml:space="preserve">. The preceding figure shows a portion of the </w:t>
      </w:r>
      <w:r>
        <w:rPr>
          <w:b/>
        </w:rPr>
        <w:t>FibRgFcLcb97</w:t>
      </w:r>
      <w:r>
        <w:t xml:space="preserve"> that is contained in that </w:t>
      </w:r>
      <w:r>
        <w:t xml:space="preserve">Fib. The </w:t>
      </w:r>
      <w:r>
        <w:rPr>
          <w:b/>
        </w:rPr>
        <w:t>FibRgFcLcb97</w:t>
      </w:r>
      <w:r>
        <w:t xml:space="preserve"> is very large. Most fields have been omitted here, for brevity.</w:t>
      </w:r>
    </w:p>
    <w:p w:rsidR="009C6D8D" w:rsidRDefault="00480823">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9C6D8D" w:rsidRDefault="00480823">
      <w:pPr>
        <w:pStyle w:val="Definition-Field"/>
      </w:pPr>
      <w:r>
        <w:rPr>
          <w:b/>
        </w:rPr>
        <w:t xml:space="preserve">lcbClx: </w:t>
      </w:r>
      <w:r>
        <w:t xml:space="preserve">0x0000002D specifies the size, in bytes, of the </w:t>
      </w:r>
      <w:r>
        <w:rPr>
          <w:b/>
        </w:rPr>
        <w:t>Clx</w:t>
      </w:r>
      <w:r>
        <w:t xml:space="preserve"> at offset 0x000001F8 in the Table Stream. </w:t>
      </w:r>
    </w:p>
    <w:p w:rsidR="009C6D8D" w:rsidRDefault="00480823">
      <w:r>
        <w:t xml:space="preserve">The following shows the top level of the </w:t>
      </w:r>
      <w:r>
        <w:rPr>
          <w:b/>
        </w:rPr>
        <w:t>Clx</w:t>
      </w:r>
      <w:r>
        <w:t xml:space="preserve"> at offset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000001F8</w:t>
            </w:r>
          </w:p>
        </w:tc>
        <w:tc>
          <w:tcPr>
            <w:tcW w:w="0" w:type="auto"/>
            <w:vAlign w:val="center"/>
          </w:tcPr>
          <w:p w:rsidR="009C6D8D" w:rsidRDefault="00480823">
            <w:pPr>
              <w:pStyle w:val="ExampleText"/>
            </w:pPr>
            <w:r>
              <w:t>00</w:t>
            </w:r>
            <w:r>
              <w:t>2D</w:t>
            </w:r>
          </w:p>
        </w:tc>
        <w:tc>
          <w:tcPr>
            <w:tcW w:w="0" w:type="auto"/>
            <w:vAlign w:val="center"/>
          </w:tcPr>
          <w:p w:rsidR="009C6D8D" w:rsidRDefault="00480823">
            <w:pPr>
              <w:pStyle w:val="ExampleText"/>
            </w:pPr>
            <w:r>
              <w:t>Clx</w:t>
            </w:r>
            <w:r>
              <w:rPr>
                <w:b/>
              </w:rPr>
              <w:t xml:space="preserve"> - Clx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000001F8</w:t>
            </w:r>
          </w:p>
        </w:tc>
        <w:tc>
          <w:tcPr>
            <w:tcW w:w="0" w:type="auto"/>
            <w:vAlign w:val="center"/>
          </w:tcPr>
          <w:p w:rsidR="009C6D8D" w:rsidRDefault="00480823">
            <w:pPr>
              <w:pStyle w:val="ExampleText"/>
            </w:pPr>
            <w:r>
              <w:t>0000</w:t>
            </w:r>
          </w:p>
        </w:tc>
        <w:tc>
          <w:tcPr>
            <w:tcW w:w="0" w:type="auto"/>
            <w:vAlign w:val="center"/>
          </w:tcPr>
          <w:p w:rsidR="009C6D8D" w:rsidRDefault="00480823">
            <w:pPr>
              <w:pStyle w:val="ExampleText"/>
            </w:pPr>
            <w:r>
              <w:t xml:space="preserve">    RgPrc</w:t>
            </w:r>
            <w:r>
              <w:rPr>
                <w:b/>
              </w:rPr>
              <w:t xml:space="preserve"> - RgPrc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000001F8</w:t>
            </w:r>
          </w:p>
        </w:tc>
        <w:tc>
          <w:tcPr>
            <w:tcW w:w="0" w:type="auto"/>
            <w:vAlign w:val="center"/>
          </w:tcPr>
          <w:p w:rsidR="009C6D8D" w:rsidRDefault="00480823">
            <w:pPr>
              <w:pStyle w:val="ExampleText"/>
            </w:pPr>
            <w:r>
              <w:t>002D</w:t>
            </w:r>
          </w:p>
        </w:tc>
        <w:tc>
          <w:tcPr>
            <w:tcW w:w="0" w:type="auto"/>
            <w:vAlign w:val="center"/>
          </w:tcPr>
          <w:p w:rsidR="009C6D8D" w:rsidRDefault="00480823">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000001F8</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clxt</w:t>
            </w:r>
          </w:p>
        </w:tc>
        <w:tc>
          <w:tcPr>
            <w:tcW w:w="0" w:type="auto"/>
            <w:vAlign w:val="center"/>
          </w:tcPr>
          <w:p w:rsidR="009C6D8D" w:rsidRDefault="00480823">
            <w:pPr>
              <w:pStyle w:val="ExampleText"/>
            </w:pPr>
            <w:r>
              <w:t>0x02</w:t>
            </w:r>
          </w:p>
        </w:tc>
      </w:tr>
      <w:tr w:rsidR="009C6D8D" w:rsidTr="009C6D8D">
        <w:trPr>
          <w:trHeight w:val="320"/>
        </w:trPr>
        <w:tc>
          <w:tcPr>
            <w:tcW w:w="0" w:type="auto"/>
            <w:vAlign w:val="center"/>
          </w:tcPr>
          <w:p w:rsidR="009C6D8D" w:rsidRDefault="00480823">
            <w:pPr>
              <w:pStyle w:val="ExampleText"/>
            </w:pPr>
            <w:r>
              <w:t>000001F9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lcb</w:t>
            </w:r>
          </w:p>
        </w:tc>
        <w:tc>
          <w:tcPr>
            <w:tcW w:w="0" w:type="auto"/>
            <w:vAlign w:val="center"/>
          </w:tcPr>
          <w:p w:rsidR="009C6D8D" w:rsidRDefault="00480823">
            <w:pPr>
              <w:pStyle w:val="ExampleText"/>
            </w:pPr>
            <w:r>
              <w:t>0x00000028</w:t>
            </w:r>
          </w:p>
        </w:tc>
      </w:tr>
      <w:tr w:rsidR="009C6D8D" w:rsidTr="009C6D8D">
        <w:trPr>
          <w:trHeight w:val="320"/>
        </w:trPr>
        <w:tc>
          <w:tcPr>
            <w:tcW w:w="0" w:type="auto"/>
            <w:vAlign w:val="center"/>
          </w:tcPr>
          <w:p w:rsidR="009C6D8D" w:rsidRDefault="00480823">
            <w:pPr>
              <w:pStyle w:val="ExampleText"/>
            </w:pPr>
            <w:r>
              <w:t>000001FD</w:t>
            </w:r>
          </w:p>
        </w:tc>
        <w:tc>
          <w:tcPr>
            <w:tcW w:w="0" w:type="auto"/>
            <w:vAlign w:val="center"/>
          </w:tcPr>
          <w:p w:rsidR="009C6D8D" w:rsidRDefault="00480823">
            <w:pPr>
              <w:pStyle w:val="ExampleText"/>
            </w:pPr>
            <w:r>
              <w:t>0028</w:t>
            </w:r>
          </w:p>
        </w:tc>
        <w:tc>
          <w:tcPr>
            <w:tcW w:w="0" w:type="auto"/>
            <w:vAlign w:val="center"/>
          </w:tcPr>
          <w:p w:rsidR="009C6D8D" w:rsidRDefault="00480823">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9C6D8D" w:rsidRDefault="009C6D8D">
            <w:pPr>
              <w:pStyle w:val="ExampleText"/>
            </w:pPr>
          </w:p>
        </w:tc>
        <w:bookmarkStart w:id="4340" w:name="Example_Example_Clx_Clx"/>
      </w:tr>
    </w:tbl>
    <w:p w:rsidR="009C6D8D" w:rsidRDefault="00480823">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9C6D8D" w:rsidRDefault="00480823">
      <w:pPr>
        <w:pStyle w:val="Definition-Field"/>
      </w:pPr>
      <w:r>
        <w:rPr>
          <w:b/>
        </w:rPr>
        <w:t xml:space="preserve">RgPrc: </w:t>
      </w:r>
      <w:r>
        <w:t xml:space="preserve">This optional member is not present in this </w:t>
      </w:r>
      <w:r>
        <w:rPr>
          <w:b/>
        </w:rPr>
        <w:t>Clx</w:t>
      </w:r>
      <w:r>
        <w:t xml:space="preserve"> structure. Because the first byte of this </w:t>
      </w:r>
      <w:r>
        <w:rPr>
          <w:b/>
        </w:rPr>
        <w:t>Clx</w:t>
      </w:r>
      <w:r>
        <w:t xml:space="preserve"> structure is 0x02, the </w:t>
      </w:r>
      <w:r>
        <w:rPr>
          <w:b/>
        </w:rPr>
        <w:t>Clx</w:t>
      </w:r>
      <w:r>
        <w:t xml:space="preserve"> </w:t>
      </w:r>
      <w:r>
        <w:t xml:space="preserve">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9C6D8D" w:rsidRDefault="00480823">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9C6D8D" w:rsidRDefault="00480823">
      <w:pPr>
        <w:pStyle w:val="Definition-Field"/>
      </w:pPr>
      <w:r>
        <w:rPr>
          <w:b/>
        </w:rPr>
        <w:t xml:space="preserve">Pcdt.lcb: </w:t>
      </w:r>
      <w:r>
        <w:t>0x00000028 specifi</w:t>
      </w:r>
      <w:r>
        <w:t xml:space="preserve">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w:t>
      </w:r>
      <w:r>
        <w:rPr>
          <w:b/>
        </w:rPr>
        <w:t>lcPcd</w:t>
      </w:r>
      <w:r>
        <w:t xml:space="preserve"> consists of three </w:t>
      </w:r>
      <w:r>
        <w:rPr>
          <w:b/>
        </w:rPr>
        <w:t>Pcd</w:t>
      </w:r>
      <w:r>
        <w:t xml:space="preserve"> structures and four CP elements.</w:t>
      </w:r>
    </w:p>
    <w:p w:rsidR="009C6D8D" w:rsidRDefault="00480823">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000001FD</w:t>
            </w:r>
          </w:p>
        </w:tc>
        <w:tc>
          <w:tcPr>
            <w:tcW w:w="0" w:type="auto"/>
            <w:vAlign w:val="center"/>
          </w:tcPr>
          <w:p w:rsidR="009C6D8D" w:rsidRDefault="00480823">
            <w:pPr>
              <w:pStyle w:val="ExampleText"/>
            </w:pPr>
            <w:r>
              <w:t>0028</w:t>
            </w:r>
          </w:p>
        </w:tc>
        <w:tc>
          <w:tcPr>
            <w:tcW w:w="0" w:type="auto"/>
            <w:vAlign w:val="center"/>
          </w:tcPr>
          <w:p w:rsidR="009C6D8D" w:rsidRDefault="00480823">
            <w:pPr>
              <w:pStyle w:val="ExampleText"/>
            </w:pPr>
            <w:r>
              <w:t>PlcPcd</w:t>
            </w:r>
            <w:r>
              <w:rPr>
                <w:b/>
              </w:rPr>
              <w:t xml:space="preserve"> - PlcPcd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000001FD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cp[0]</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00000201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cp[1]</w:t>
            </w:r>
          </w:p>
        </w:tc>
        <w:tc>
          <w:tcPr>
            <w:tcW w:w="0" w:type="auto"/>
            <w:vAlign w:val="center"/>
          </w:tcPr>
          <w:p w:rsidR="009C6D8D" w:rsidRDefault="00480823">
            <w:pPr>
              <w:pStyle w:val="ExampleText"/>
            </w:pPr>
            <w:r>
              <w:t>0x00000006</w:t>
            </w:r>
          </w:p>
        </w:tc>
      </w:tr>
      <w:tr w:rsidR="009C6D8D" w:rsidTr="009C6D8D">
        <w:trPr>
          <w:trHeight w:val="320"/>
        </w:trPr>
        <w:tc>
          <w:tcPr>
            <w:tcW w:w="0" w:type="auto"/>
            <w:vAlign w:val="center"/>
          </w:tcPr>
          <w:p w:rsidR="009C6D8D" w:rsidRDefault="00480823">
            <w:pPr>
              <w:pStyle w:val="ExampleText"/>
            </w:pPr>
            <w:r>
              <w:t>00000205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cp[2]</w:t>
            </w:r>
          </w:p>
        </w:tc>
        <w:tc>
          <w:tcPr>
            <w:tcW w:w="0" w:type="auto"/>
            <w:vAlign w:val="center"/>
          </w:tcPr>
          <w:p w:rsidR="009C6D8D" w:rsidRDefault="00480823">
            <w:pPr>
              <w:pStyle w:val="ExampleText"/>
            </w:pPr>
            <w:r>
              <w:t>0x0000000D</w:t>
            </w:r>
          </w:p>
        </w:tc>
      </w:tr>
      <w:tr w:rsidR="009C6D8D" w:rsidTr="009C6D8D">
        <w:trPr>
          <w:trHeight w:val="320"/>
        </w:trPr>
        <w:tc>
          <w:tcPr>
            <w:tcW w:w="0" w:type="auto"/>
            <w:vAlign w:val="center"/>
          </w:tcPr>
          <w:p w:rsidR="009C6D8D" w:rsidRDefault="00480823">
            <w:pPr>
              <w:pStyle w:val="ExampleText"/>
            </w:pPr>
            <w:r>
              <w:t>00000209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cp[3]</w:t>
            </w:r>
          </w:p>
        </w:tc>
        <w:tc>
          <w:tcPr>
            <w:tcW w:w="0" w:type="auto"/>
            <w:vAlign w:val="center"/>
          </w:tcPr>
          <w:p w:rsidR="009C6D8D" w:rsidRDefault="00480823">
            <w:pPr>
              <w:pStyle w:val="ExampleText"/>
            </w:pPr>
            <w:r>
              <w:t>0x0000000E</w:t>
            </w: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 xml:space="preserve">    Pcd</w:t>
            </w:r>
            <w:r>
              <w:rPr>
                <w:b/>
              </w:rPr>
              <w:t xml:space="preserve"> - pcd[0]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00000215</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 xml:space="preserve">    Pcd</w:t>
            </w:r>
            <w:r>
              <w:rPr>
                <w:b/>
              </w:rPr>
              <w:t xml:space="preserve"> - pcd[1]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 xml:space="preserve">    Pcd</w:t>
            </w:r>
            <w:r>
              <w:rPr>
                <w:b/>
              </w:rPr>
              <w:t xml:space="preserve"> - pcd[2]</w:t>
            </w:r>
          </w:p>
        </w:tc>
        <w:tc>
          <w:tcPr>
            <w:tcW w:w="0" w:type="auto"/>
            <w:vAlign w:val="center"/>
          </w:tcPr>
          <w:p w:rsidR="009C6D8D" w:rsidRDefault="009C6D8D">
            <w:pPr>
              <w:pStyle w:val="ExampleText"/>
            </w:pPr>
          </w:p>
        </w:tc>
        <w:bookmarkStart w:id="4341" w:name="Example_Example_Clx_PlcPcd"/>
      </w:tr>
    </w:tbl>
    <w:p w:rsidR="009C6D8D" w:rsidRDefault="00480823">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9C6D8D" w:rsidRDefault="00480823">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9C6D8D" w:rsidRDefault="00480823">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0x0000000D, </w:t>
      </w:r>
      <w:r>
        <w:rPr>
          <w:b/>
        </w:rPr>
        <w:t>pcd[1]</w:t>
      </w:r>
      <w:r>
        <w:t xml:space="preserve"> applies to CP values 0x00000006 through 0x0000000C, inclusive.</w:t>
      </w:r>
    </w:p>
    <w:p w:rsidR="009C6D8D" w:rsidRDefault="00480823">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9C6D8D" w:rsidRDefault="00480823">
      <w:pPr>
        <w:pStyle w:val="Definition-Field"/>
      </w:pPr>
      <w:r>
        <w:rPr>
          <w:b/>
        </w:rPr>
        <w:t xml:space="preserve">cp[3]: </w:t>
      </w:r>
      <w:r>
        <w:t xml:space="preserve">0x0000000E specifies that the last CP value to which </w:t>
      </w:r>
      <w:r>
        <w:rPr>
          <w:b/>
        </w:rPr>
        <w:t>pcd[2]</w:t>
      </w:r>
      <w:r>
        <w:t xml:space="preserve"> applies is 0x0000000D.</w:t>
      </w:r>
    </w:p>
    <w:p w:rsidR="009C6D8D" w:rsidRDefault="00480823">
      <w:pPr>
        <w:pStyle w:val="Definition-Field"/>
      </w:pPr>
      <w:r>
        <w:rPr>
          <w:b/>
        </w:rPr>
        <w:t xml:space="preserve">pcd[0]: </w:t>
      </w:r>
      <w:r>
        <w:t>Specifies</w:t>
      </w:r>
      <w:r>
        <w:t xml:space="preserve"> the location of text for CP values zero through 5, inclusive. This structure is expanded in the following table.</w:t>
      </w:r>
    </w:p>
    <w:p w:rsidR="009C6D8D" w:rsidRDefault="00480823">
      <w:pPr>
        <w:pStyle w:val="Definition-Field"/>
      </w:pPr>
      <w:r>
        <w:rPr>
          <w:b/>
        </w:rPr>
        <w:t xml:space="preserve">pcd[1]: </w:t>
      </w:r>
      <w:r>
        <w:t>Specifies the location of text for CP values 0x00000006 through 0x0000000C, inclusive. This structure is expanded following.</w:t>
      </w:r>
    </w:p>
    <w:p w:rsidR="009C6D8D" w:rsidRDefault="00480823">
      <w:pPr>
        <w:pStyle w:val="Definition-Field"/>
      </w:pPr>
      <w:r>
        <w:rPr>
          <w:b/>
        </w:rPr>
        <w:t xml:space="preserve">pcd[2]: </w:t>
      </w:r>
      <w:r>
        <w:t>S</w:t>
      </w:r>
      <w:r>
        <w:t>pecifies the location of text for CP value 0x0000000D. This structure is expanded following.</w:t>
      </w:r>
    </w:p>
    <w:p w:rsidR="009C6D8D" w:rsidRDefault="00480823">
      <w:r>
        <w:lastRenderedPageBreak/>
        <w:t xml:space="preserve">The following table shows the expansion of </w:t>
      </w:r>
      <w:r>
        <w:rPr>
          <w:b/>
        </w:rPr>
        <w:t>pcd[0]</w:t>
      </w:r>
      <w:r>
        <w:t>. This structure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Pcd</w:t>
            </w:r>
            <w:r>
              <w:rPr>
                <w:b/>
              </w:rPr>
              <w:t xml:space="preserve"> - pcd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fNoParaLast</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fDirty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0000020D</w:t>
            </w:r>
          </w:p>
        </w:tc>
        <w:tc>
          <w:tcPr>
            <w:tcW w:w="0" w:type="auto"/>
            <w:vAlign w:val="center"/>
          </w:tcPr>
          <w:p w:rsidR="009C6D8D" w:rsidRDefault="00480823">
            <w:pPr>
              <w:pStyle w:val="ExampleText"/>
            </w:pPr>
            <w:r>
              <w:t>13 bits</w:t>
            </w:r>
          </w:p>
        </w:tc>
        <w:tc>
          <w:tcPr>
            <w:tcW w:w="0" w:type="auto"/>
            <w:vAlign w:val="center"/>
          </w:tcPr>
          <w:p w:rsidR="009C6D8D" w:rsidRDefault="00480823">
            <w:pPr>
              <w:pStyle w:val="ExampleText"/>
            </w:pPr>
            <w:r>
              <w:t xml:space="preserve">    USHORT</w:t>
            </w:r>
            <w:r>
              <w:rPr>
                <w:b/>
              </w:rPr>
              <w:t xml:space="preserve"> - fR2 (ignored)</w:t>
            </w:r>
          </w:p>
        </w:tc>
        <w:tc>
          <w:tcPr>
            <w:tcW w:w="0" w:type="auto"/>
            <w:vAlign w:val="center"/>
          </w:tcPr>
          <w:p w:rsidR="009C6D8D" w:rsidRDefault="00480823">
            <w:pPr>
              <w:pStyle w:val="ExampleText"/>
            </w:pPr>
            <w:r>
              <w:t>0x0006</w:t>
            </w:r>
          </w:p>
        </w:tc>
      </w:tr>
      <w:tr w:rsidR="009C6D8D" w:rsidTr="009C6D8D">
        <w:trPr>
          <w:trHeight w:val="320"/>
        </w:trPr>
        <w:tc>
          <w:tcPr>
            <w:tcW w:w="0" w:type="auto"/>
            <w:vAlign w:val="center"/>
          </w:tcPr>
          <w:p w:rsidR="009C6D8D" w:rsidRDefault="00480823">
            <w:pPr>
              <w:pStyle w:val="ExampleText"/>
            </w:pPr>
            <w:r>
              <w:t>0000020F</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0000020F</w:t>
            </w:r>
          </w:p>
        </w:tc>
        <w:tc>
          <w:tcPr>
            <w:tcW w:w="0" w:type="auto"/>
            <w:vAlign w:val="center"/>
          </w:tcPr>
          <w:p w:rsidR="009C6D8D" w:rsidRDefault="00480823">
            <w:pPr>
              <w:pStyle w:val="ExampleText"/>
            </w:pPr>
            <w:r>
              <w:t>30 bits</w:t>
            </w:r>
          </w:p>
        </w:tc>
        <w:tc>
          <w:tcPr>
            <w:tcW w:w="0" w:type="auto"/>
            <w:vAlign w:val="center"/>
          </w:tcPr>
          <w:p w:rsidR="009C6D8D" w:rsidRDefault="00480823">
            <w:pPr>
              <w:pStyle w:val="ExampleText"/>
            </w:pPr>
            <w:r>
              <w:t xml:space="preserve">        ULONG</w:t>
            </w:r>
            <w:r>
              <w:rPr>
                <w:b/>
              </w:rPr>
              <w:t xml:space="preserve"> - fc</w:t>
            </w:r>
          </w:p>
        </w:tc>
        <w:tc>
          <w:tcPr>
            <w:tcW w:w="0" w:type="auto"/>
            <w:vAlign w:val="center"/>
          </w:tcPr>
          <w:p w:rsidR="009C6D8D" w:rsidRDefault="00480823">
            <w:pPr>
              <w:pStyle w:val="ExampleText"/>
            </w:pPr>
            <w:r>
              <w:t>0x00000C22</w:t>
            </w:r>
          </w:p>
        </w:tc>
      </w:tr>
      <w:tr w:rsidR="009C6D8D" w:rsidTr="009C6D8D">
        <w:trPr>
          <w:trHeight w:val="320"/>
        </w:trPr>
        <w:tc>
          <w:tcPr>
            <w:tcW w:w="0" w:type="auto"/>
            <w:vAlign w:val="center"/>
          </w:tcPr>
          <w:p w:rsidR="009C6D8D" w:rsidRDefault="00480823">
            <w:pPr>
              <w:pStyle w:val="ExampleText"/>
            </w:pPr>
            <w:r>
              <w:t>0000020F</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fCompressed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0000020F</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00000213</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fComplex</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00000213</w:t>
            </w:r>
          </w:p>
        </w:tc>
        <w:tc>
          <w:tcPr>
            <w:tcW w:w="0" w:type="auto"/>
            <w:vAlign w:val="center"/>
          </w:tcPr>
          <w:p w:rsidR="009C6D8D" w:rsidRDefault="00480823">
            <w:pPr>
              <w:pStyle w:val="ExampleText"/>
            </w:pPr>
            <w:r>
              <w:t>7 bits</w:t>
            </w:r>
          </w:p>
        </w:tc>
        <w:tc>
          <w:tcPr>
            <w:tcW w:w="0" w:type="auto"/>
            <w:vAlign w:val="center"/>
          </w:tcPr>
          <w:p w:rsidR="009C6D8D" w:rsidRDefault="00480823">
            <w:pPr>
              <w:pStyle w:val="ExampleText"/>
            </w:pPr>
            <w:r>
              <w:t xml:space="preserve">        USHORT</w:t>
            </w:r>
            <w:r>
              <w:rPr>
                <w:b/>
              </w:rPr>
              <w:t xml:space="preserve"> - isprm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00000213</w:t>
            </w:r>
          </w:p>
        </w:tc>
        <w:tc>
          <w:tcPr>
            <w:tcW w:w="0" w:type="auto"/>
            <w:vAlign w:val="center"/>
          </w:tcPr>
          <w:p w:rsidR="009C6D8D" w:rsidRDefault="00480823">
            <w:pPr>
              <w:pStyle w:val="ExampleText"/>
            </w:pPr>
            <w:r>
              <w:t>8 bits</w:t>
            </w:r>
          </w:p>
        </w:tc>
        <w:tc>
          <w:tcPr>
            <w:tcW w:w="0" w:type="auto"/>
            <w:vAlign w:val="center"/>
          </w:tcPr>
          <w:p w:rsidR="009C6D8D" w:rsidRDefault="00480823">
            <w:pPr>
              <w:pStyle w:val="ExampleText"/>
            </w:pPr>
            <w:r>
              <w:t xml:space="preserve">        USHORT</w:t>
            </w:r>
            <w:r>
              <w:rPr>
                <w:b/>
              </w:rPr>
              <w:t xml:space="preserve"> - val</w:t>
            </w:r>
          </w:p>
        </w:tc>
        <w:tc>
          <w:tcPr>
            <w:tcW w:w="0" w:type="auto"/>
            <w:vAlign w:val="center"/>
          </w:tcPr>
          <w:p w:rsidR="009C6D8D" w:rsidRDefault="00480823">
            <w:pPr>
              <w:pStyle w:val="ExampleText"/>
            </w:pPr>
            <w:r>
              <w:t>0x00</w:t>
            </w:r>
          </w:p>
        </w:tc>
      </w:tr>
    </w:tbl>
    <w:p w:rsidR="009C6D8D" w:rsidRDefault="00480823">
      <w:pPr>
        <w:pStyle w:val="Caption"/>
      </w:pPr>
      <w:r>
        <w:tab/>
      </w:r>
      <w:bookmarkStart w:id="4342" w:name="Example_Example_Clx_Pcd0"/>
      <w:r>
        <w:t xml:space="preserve">Figure </w:t>
      </w:r>
      <w:r>
        <w:fldChar w:fldCharType="begin"/>
      </w:r>
      <w:r>
        <w:instrText>SEQ Figure \* ARABIC</w:instrText>
      </w:r>
      <w:r>
        <w:fldChar w:fldCharType="separate"/>
      </w:r>
      <w:r>
        <w:rPr>
          <w:noProof/>
        </w:rPr>
        <w:t>6</w:t>
      </w:r>
      <w:r>
        <w:fldChar w:fldCharType="end"/>
      </w:r>
      <w:bookmarkEnd w:id="4342"/>
      <w:r>
        <w:t>: The expansion</w:t>
      </w:r>
      <w:r>
        <w:t xml:space="preserve"> of pcd[0]</w:t>
      </w:r>
    </w:p>
    <w:p w:rsidR="009C6D8D" w:rsidRDefault="00480823">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9C6D8D" w:rsidRDefault="00480823">
      <w:pPr>
        <w:pStyle w:val="Definition-Field"/>
      </w:pPr>
      <w:r>
        <w:rPr>
          <w:b/>
        </w:rPr>
        <w:t xml:space="preserve">fc.fc: </w:t>
      </w:r>
      <w:r>
        <w:t xml:space="preserve">0x00000C22 specifies the offset, in bytes, in the WordDocument Stream where the text at CP zero begins. Because </w:t>
      </w:r>
      <w:r>
        <w:rPr>
          <w:b/>
        </w:rPr>
        <w:t>cp[1]</w:t>
      </w:r>
      <w:r>
        <w:t xml:space="preserve"> </w:t>
      </w:r>
      <w:r>
        <w:t>is 0x00000006, there are 6 characters of text at this offset.</w:t>
      </w:r>
    </w:p>
    <w:p w:rsidR="009C6D8D" w:rsidRDefault="00480823">
      <w:pPr>
        <w:pStyle w:val="Definition-Field"/>
      </w:pPr>
      <w:r>
        <w:rPr>
          <w:b/>
        </w:rPr>
        <w:t xml:space="preserve">fc.fCompressed: </w:t>
      </w:r>
      <w:r>
        <w:t xml:space="preserve">0x0 specifies that the text at offset </w:t>
      </w:r>
      <w:r>
        <w:rPr>
          <w:b/>
        </w:rPr>
        <w:t>fc.fc</w:t>
      </w:r>
      <w:r>
        <w:t xml:space="preserve"> in the WordDocument Stream consists of 16-bit Unicode characters.</w:t>
      </w:r>
    </w:p>
    <w:p w:rsidR="009C6D8D" w:rsidRDefault="00480823">
      <w:pPr>
        <w:pStyle w:val="Definition-Field"/>
      </w:pPr>
      <w:r>
        <w:rPr>
          <w:b/>
        </w:rPr>
        <w:t xml:space="preserve">prm0.fComplex: </w:t>
      </w:r>
      <w:r>
        <w:t xml:space="preserve">0x0 specifies that this is a </w:t>
      </w:r>
      <w:r>
        <w:rPr>
          <w:b/>
        </w:rPr>
        <w:t>Prm0</w:t>
      </w:r>
      <w:r>
        <w:t xml:space="preserve"> structure, as oppos</w:t>
      </w:r>
      <w:r>
        <w:t xml:space="preserve">ed to a </w:t>
      </w:r>
      <w:hyperlink w:anchor="Section_6891279f5855441b96f27455081147be" w:history="1">
        <w:r>
          <w:rPr>
            <w:rStyle w:val="Hyperlink"/>
            <w:b/>
          </w:rPr>
          <w:t>Prm1</w:t>
        </w:r>
      </w:hyperlink>
      <w:r>
        <w:t xml:space="preserve"> structure.</w:t>
      </w:r>
    </w:p>
    <w:p w:rsidR="009C6D8D" w:rsidRDefault="00480823">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 xml:space="preserve"> structure</w:t>
      </w:r>
    </w:p>
    <w:p w:rsidR="009C6D8D" w:rsidRDefault="00480823">
      <w:pPr>
        <w:pStyle w:val="Definition-Field"/>
      </w:pPr>
      <w:r>
        <w:rPr>
          <w:b/>
        </w:rPr>
        <w:t xml:space="preserve">prm0.val: </w:t>
      </w:r>
      <w:r>
        <w:t xml:space="preserve">0x00, combined with </w:t>
      </w:r>
      <w:r>
        <w:rPr>
          <w:b/>
        </w:rPr>
        <w:t>isprm</w:t>
      </w:r>
      <w:r>
        <w:t xml:space="preserve"> 0x0000, specifi</w:t>
      </w:r>
      <w:r>
        <w:t xml:space="preserve">es that the CPs that are referenced by this </w:t>
      </w:r>
      <w:r>
        <w:rPr>
          <w:b/>
        </w:rPr>
        <w:t>Pcd</w:t>
      </w:r>
      <w:r>
        <w:t xml:space="preserve"> have no additional formatting from their </w:t>
      </w:r>
      <w:r>
        <w:rPr>
          <w:b/>
        </w:rPr>
        <w:t>Pcd</w:t>
      </w:r>
      <w:r>
        <w:t>.</w:t>
      </w:r>
    </w:p>
    <w:p w:rsidR="009C6D8D" w:rsidRDefault="00480823">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00000215</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Pcd</w:t>
            </w:r>
            <w:r>
              <w:rPr>
                <w:b/>
              </w:rPr>
              <w:t xml:space="preserve"> - pcd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fNoParaLast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lastRenderedPageBreak/>
              <w:t>00000215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fDirty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00000215</w:t>
            </w:r>
          </w:p>
        </w:tc>
        <w:tc>
          <w:tcPr>
            <w:tcW w:w="0" w:type="auto"/>
            <w:vAlign w:val="center"/>
          </w:tcPr>
          <w:p w:rsidR="009C6D8D" w:rsidRDefault="00480823">
            <w:pPr>
              <w:pStyle w:val="ExampleText"/>
            </w:pPr>
            <w:r>
              <w:t>13 bits</w:t>
            </w:r>
          </w:p>
        </w:tc>
        <w:tc>
          <w:tcPr>
            <w:tcW w:w="0" w:type="auto"/>
            <w:vAlign w:val="center"/>
          </w:tcPr>
          <w:p w:rsidR="009C6D8D" w:rsidRDefault="00480823">
            <w:pPr>
              <w:pStyle w:val="ExampleText"/>
            </w:pPr>
            <w:r>
              <w:t xml:space="preserve">    USHORT</w:t>
            </w:r>
            <w:r>
              <w:rPr>
                <w:b/>
              </w:rPr>
              <w:t xml:space="preserve"> - fR2 (ignored)</w:t>
            </w:r>
          </w:p>
        </w:tc>
        <w:tc>
          <w:tcPr>
            <w:tcW w:w="0" w:type="auto"/>
            <w:vAlign w:val="center"/>
          </w:tcPr>
          <w:p w:rsidR="009C6D8D" w:rsidRDefault="00480823">
            <w:pPr>
              <w:pStyle w:val="ExampleText"/>
            </w:pPr>
            <w:r>
              <w:t>0x0006</w:t>
            </w:r>
          </w:p>
        </w:tc>
      </w:tr>
      <w:tr w:rsidR="009C6D8D" w:rsidTr="009C6D8D">
        <w:trPr>
          <w:trHeight w:val="320"/>
        </w:trPr>
        <w:tc>
          <w:tcPr>
            <w:tcW w:w="0" w:type="auto"/>
            <w:vAlign w:val="center"/>
          </w:tcPr>
          <w:p w:rsidR="009C6D8D" w:rsidRDefault="00480823">
            <w:pPr>
              <w:pStyle w:val="ExampleText"/>
            </w:pPr>
            <w:r>
              <w:t>00000217</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t>FcCompressed</w:t>
            </w:r>
            <w:r>
              <w:rPr>
                <w:b/>
              </w:rPr>
              <w:t xml:space="preserve"> - fc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00000217</w:t>
            </w:r>
          </w:p>
        </w:tc>
        <w:tc>
          <w:tcPr>
            <w:tcW w:w="0" w:type="auto"/>
            <w:vAlign w:val="center"/>
          </w:tcPr>
          <w:p w:rsidR="009C6D8D" w:rsidRDefault="00480823">
            <w:pPr>
              <w:pStyle w:val="ExampleText"/>
            </w:pPr>
            <w:r>
              <w:t>30 bits</w:t>
            </w:r>
          </w:p>
        </w:tc>
        <w:tc>
          <w:tcPr>
            <w:tcW w:w="0" w:type="auto"/>
            <w:vAlign w:val="center"/>
          </w:tcPr>
          <w:p w:rsidR="009C6D8D" w:rsidRDefault="00480823">
            <w:pPr>
              <w:pStyle w:val="ExampleText"/>
            </w:pPr>
            <w:r>
              <w:t xml:space="preserve">        ULONG</w:t>
            </w:r>
            <w:r>
              <w:rPr>
                <w:b/>
              </w:rPr>
              <w:t xml:space="preserve"> - fc</w:t>
            </w:r>
          </w:p>
        </w:tc>
        <w:tc>
          <w:tcPr>
            <w:tcW w:w="0" w:type="auto"/>
            <w:vAlign w:val="center"/>
          </w:tcPr>
          <w:p w:rsidR="009C6D8D" w:rsidRDefault="00480823">
            <w:pPr>
              <w:pStyle w:val="ExampleText"/>
            </w:pPr>
            <w:r>
              <w:t>0x00000800</w:t>
            </w:r>
          </w:p>
        </w:tc>
      </w:tr>
      <w:tr w:rsidR="009C6D8D" w:rsidTr="009C6D8D">
        <w:trPr>
          <w:trHeight w:val="320"/>
        </w:trPr>
        <w:tc>
          <w:tcPr>
            <w:tcW w:w="0" w:type="auto"/>
            <w:vAlign w:val="center"/>
          </w:tcPr>
          <w:p w:rsidR="009C6D8D" w:rsidRDefault="00480823">
            <w:pPr>
              <w:pStyle w:val="ExampleText"/>
            </w:pPr>
            <w:r>
              <w:t>00000217</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fCompressed</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00000217</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Prm0</w:t>
            </w:r>
            <w:r>
              <w:rPr>
                <w:b/>
              </w:rPr>
              <w:t xml:space="preserve"> - prm0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fComplex</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0000021B</w:t>
            </w:r>
          </w:p>
        </w:tc>
        <w:tc>
          <w:tcPr>
            <w:tcW w:w="0" w:type="auto"/>
            <w:vAlign w:val="center"/>
          </w:tcPr>
          <w:p w:rsidR="009C6D8D" w:rsidRDefault="00480823">
            <w:pPr>
              <w:pStyle w:val="ExampleText"/>
            </w:pPr>
            <w:r>
              <w:t>7 bits</w:t>
            </w:r>
          </w:p>
        </w:tc>
        <w:tc>
          <w:tcPr>
            <w:tcW w:w="0" w:type="auto"/>
            <w:vAlign w:val="center"/>
          </w:tcPr>
          <w:p w:rsidR="009C6D8D" w:rsidRDefault="00480823">
            <w:pPr>
              <w:pStyle w:val="ExampleText"/>
            </w:pPr>
            <w:r>
              <w:t xml:space="preserve">        USHORT</w:t>
            </w:r>
            <w:r>
              <w:rPr>
                <w:b/>
              </w:rPr>
              <w:t xml:space="preserve"> - isprm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0000021B</w:t>
            </w:r>
          </w:p>
        </w:tc>
        <w:tc>
          <w:tcPr>
            <w:tcW w:w="0" w:type="auto"/>
            <w:vAlign w:val="center"/>
          </w:tcPr>
          <w:p w:rsidR="009C6D8D" w:rsidRDefault="00480823">
            <w:pPr>
              <w:pStyle w:val="ExampleText"/>
            </w:pPr>
            <w:r>
              <w:t>8 bits</w:t>
            </w:r>
          </w:p>
        </w:tc>
        <w:tc>
          <w:tcPr>
            <w:tcW w:w="0" w:type="auto"/>
            <w:vAlign w:val="center"/>
          </w:tcPr>
          <w:p w:rsidR="009C6D8D" w:rsidRDefault="00480823">
            <w:pPr>
              <w:pStyle w:val="ExampleText"/>
            </w:pPr>
            <w:r>
              <w:t xml:space="preserve">        USHORT</w:t>
            </w:r>
            <w:r>
              <w:rPr>
                <w:b/>
              </w:rPr>
              <w:t xml:space="preserve"> - val</w:t>
            </w:r>
          </w:p>
        </w:tc>
        <w:tc>
          <w:tcPr>
            <w:tcW w:w="0" w:type="auto"/>
            <w:vAlign w:val="center"/>
          </w:tcPr>
          <w:p w:rsidR="009C6D8D" w:rsidRDefault="00480823">
            <w:pPr>
              <w:pStyle w:val="ExampleText"/>
            </w:pPr>
            <w:r>
              <w:t>0x00</w:t>
            </w:r>
          </w:p>
        </w:tc>
      </w:tr>
    </w:tbl>
    <w:p w:rsidR="009C6D8D" w:rsidRDefault="00480823">
      <w:pPr>
        <w:pStyle w:val="Caption"/>
      </w:pPr>
      <w:r>
        <w:tab/>
      </w:r>
      <w:bookmarkStart w:id="4343" w:name="Example_Example_Clx_Pcd1"/>
      <w:r>
        <w:t xml:space="preserve">Figure </w:t>
      </w:r>
      <w:r>
        <w:fldChar w:fldCharType="begin"/>
      </w:r>
      <w:r>
        <w:instrText>SEQ Figure \* ARABIC</w:instrText>
      </w:r>
      <w:r>
        <w:fldChar w:fldCharType="separate"/>
      </w:r>
      <w:r>
        <w:rPr>
          <w:noProof/>
        </w:rPr>
        <w:t>7</w:t>
      </w:r>
      <w:r>
        <w:fldChar w:fldCharType="end"/>
      </w:r>
      <w:bookmarkEnd w:id="4343"/>
      <w:r>
        <w:t>: Expansion of pcd[1]</w:t>
      </w:r>
    </w:p>
    <w:p w:rsidR="009C6D8D" w:rsidRDefault="00480823">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9C6D8D" w:rsidRDefault="00480823">
      <w:pPr>
        <w:pStyle w:val="Definition-Field"/>
      </w:pPr>
      <w:r>
        <w:rPr>
          <w:b/>
        </w:rPr>
        <w:t xml:space="preserve">fc.fc: </w:t>
      </w:r>
      <w:r>
        <w:t>0x00000800 specifies the offset, in bytes, in the WordDoc</w:t>
      </w:r>
      <w:r>
        <w:t xml:space="preserve">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9C6D8D" w:rsidRDefault="00480823">
      <w:pPr>
        <w:pStyle w:val="Definition-Field"/>
      </w:pPr>
      <w:r>
        <w:rPr>
          <w:b/>
        </w:rPr>
        <w:t xml:space="preserve">fc.fCompressed: </w:t>
      </w:r>
      <w:r>
        <w:t xml:space="preserve">0x1 specifies that the text at offset </w:t>
      </w:r>
      <w:r>
        <w:rPr>
          <w:b/>
        </w:rPr>
        <w:t>fc</w:t>
      </w:r>
      <w:r>
        <w:t>/2 consists</w:t>
      </w:r>
      <w:r>
        <w:t xml:space="preserve"> of 8-bit ANSI characters, except for the values that are listed in the table in the specification of FcCompressed (section 2.9.73).</w:t>
      </w:r>
    </w:p>
    <w:p w:rsidR="009C6D8D" w:rsidRDefault="00480823">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9C6D8D" w:rsidRDefault="00480823">
      <w:pPr>
        <w:pStyle w:val="Definition-Field"/>
      </w:pPr>
      <w:r>
        <w:rPr>
          <w:b/>
        </w:rPr>
        <w:t xml:space="preserve">prm0.isprm: </w:t>
      </w:r>
      <w:r>
        <w:t>0x00 specifies that</w:t>
      </w:r>
      <w:r>
        <w:t xml:space="preserve">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this </w:t>
      </w:r>
      <w:r>
        <w:rPr>
          <w:b/>
        </w:rPr>
        <w:t>Pcd</w:t>
      </w:r>
      <w:r>
        <w:t xml:space="preserve"> have no additional formatting from their </w:t>
      </w:r>
      <w:r>
        <w:rPr>
          <w:b/>
        </w:rPr>
        <w:t>Pcd</w:t>
      </w:r>
      <w:r>
        <w:t>.</w:t>
      </w:r>
    </w:p>
    <w:p w:rsidR="009C6D8D" w:rsidRDefault="00480823">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9C6D8D" w:rsidRDefault="00480823">
      <w:r>
        <w:t xml:space="preserve">The following shows the expansion of </w:t>
      </w:r>
      <w:r>
        <w:rPr>
          <w:b/>
        </w:rPr>
        <w:t>pcd[2]</w:t>
      </w:r>
      <w:r>
        <w:t xml:space="preserve">. This structure specifies the location of the text at CP </w:t>
      </w:r>
      <w:r>
        <w:t>0x0000000D.</w:t>
      </w:r>
    </w:p>
    <w:tbl>
      <w:tblPr>
        <w:tblStyle w:val="Table-ShadedHeader"/>
        <w:tblW w:w="4690" w:type="pct"/>
        <w:tblLook w:val="04A0" w:firstRow="1" w:lastRow="0" w:firstColumn="1" w:lastColumn="0" w:noHBand="0" w:noVBand="1"/>
      </w:tblPr>
      <w:tblGrid>
        <w:gridCol w:w="1642"/>
        <w:gridCol w:w="1202"/>
        <w:gridCol w:w="4240"/>
        <w:gridCol w:w="191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Pcd</w:t>
            </w:r>
            <w:r>
              <w:rPr>
                <w:b/>
              </w:rPr>
              <w:t xml:space="preserve"> - pcd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fNoParaLast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fDirty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0000021D</w:t>
            </w:r>
          </w:p>
        </w:tc>
        <w:tc>
          <w:tcPr>
            <w:tcW w:w="0" w:type="auto"/>
            <w:vAlign w:val="center"/>
          </w:tcPr>
          <w:p w:rsidR="009C6D8D" w:rsidRDefault="00480823">
            <w:pPr>
              <w:pStyle w:val="ExampleText"/>
            </w:pPr>
            <w:r>
              <w:t>13 bits</w:t>
            </w:r>
          </w:p>
        </w:tc>
        <w:tc>
          <w:tcPr>
            <w:tcW w:w="0" w:type="auto"/>
            <w:vAlign w:val="center"/>
          </w:tcPr>
          <w:p w:rsidR="009C6D8D" w:rsidRDefault="00480823">
            <w:pPr>
              <w:pStyle w:val="ExampleText"/>
            </w:pPr>
            <w:r>
              <w:t xml:space="preserve">    USHORT</w:t>
            </w:r>
            <w:r>
              <w:rPr>
                <w:b/>
              </w:rPr>
              <w:t xml:space="preserve"> - fR2 (ignored)</w:t>
            </w:r>
          </w:p>
        </w:tc>
        <w:tc>
          <w:tcPr>
            <w:tcW w:w="0" w:type="auto"/>
            <w:vAlign w:val="center"/>
          </w:tcPr>
          <w:p w:rsidR="009C6D8D" w:rsidRDefault="00480823">
            <w:pPr>
              <w:pStyle w:val="ExampleText"/>
            </w:pPr>
            <w:r>
              <w:t>0x0006</w:t>
            </w:r>
          </w:p>
        </w:tc>
      </w:tr>
      <w:tr w:rsidR="009C6D8D" w:rsidTr="009C6D8D">
        <w:trPr>
          <w:trHeight w:val="320"/>
        </w:trPr>
        <w:tc>
          <w:tcPr>
            <w:tcW w:w="0" w:type="auto"/>
            <w:vAlign w:val="center"/>
          </w:tcPr>
          <w:p w:rsidR="009C6D8D" w:rsidRDefault="00480823">
            <w:pPr>
              <w:pStyle w:val="ExampleText"/>
            </w:pPr>
            <w:r>
              <w:t>0000021F</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FcCompressed</w:t>
            </w:r>
            <w:r>
              <w:rPr>
                <w:b/>
              </w:rPr>
              <w:t xml:space="preserve"> - fc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0000021F</w:t>
            </w:r>
          </w:p>
        </w:tc>
        <w:tc>
          <w:tcPr>
            <w:tcW w:w="0" w:type="auto"/>
            <w:vAlign w:val="center"/>
          </w:tcPr>
          <w:p w:rsidR="009C6D8D" w:rsidRDefault="00480823">
            <w:pPr>
              <w:pStyle w:val="ExampleText"/>
            </w:pPr>
            <w:r>
              <w:t>30 bits</w:t>
            </w:r>
          </w:p>
        </w:tc>
        <w:tc>
          <w:tcPr>
            <w:tcW w:w="0" w:type="auto"/>
            <w:vAlign w:val="center"/>
          </w:tcPr>
          <w:p w:rsidR="009C6D8D" w:rsidRDefault="00480823">
            <w:pPr>
              <w:pStyle w:val="ExampleText"/>
            </w:pPr>
            <w:r>
              <w:t xml:space="preserve">        ULONG</w:t>
            </w:r>
            <w:r>
              <w:rPr>
                <w:b/>
              </w:rPr>
              <w:t xml:space="preserve"> - fc</w:t>
            </w:r>
          </w:p>
        </w:tc>
        <w:tc>
          <w:tcPr>
            <w:tcW w:w="0" w:type="auto"/>
            <w:vAlign w:val="center"/>
          </w:tcPr>
          <w:p w:rsidR="009C6D8D" w:rsidRDefault="00480823">
            <w:pPr>
              <w:pStyle w:val="ExampleText"/>
            </w:pPr>
            <w:r>
              <w:t>0x0000080E</w:t>
            </w:r>
          </w:p>
        </w:tc>
      </w:tr>
      <w:tr w:rsidR="009C6D8D" w:rsidTr="009C6D8D">
        <w:trPr>
          <w:trHeight w:val="320"/>
        </w:trPr>
        <w:tc>
          <w:tcPr>
            <w:tcW w:w="0" w:type="auto"/>
            <w:vAlign w:val="center"/>
          </w:tcPr>
          <w:p w:rsidR="009C6D8D" w:rsidRDefault="00480823">
            <w:pPr>
              <w:pStyle w:val="ExampleText"/>
            </w:pPr>
            <w:r>
              <w:lastRenderedPageBreak/>
              <w:t>0000021F</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fCompressed</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0000021F</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ULONG</w:t>
            </w:r>
            <w:r>
              <w:rPr>
                <w:b/>
              </w:rPr>
              <w:t xml:space="preserve"> - r1 (ignored)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00000223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Prm0</w:t>
            </w:r>
            <w:r>
              <w:rPr>
                <w:b/>
              </w:rPr>
              <w:t xml:space="preserve"> - prm0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00000223</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fComplex</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00000223</w:t>
            </w:r>
          </w:p>
        </w:tc>
        <w:tc>
          <w:tcPr>
            <w:tcW w:w="0" w:type="auto"/>
            <w:vAlign w:val="center"/>
          </w:tcPr>
          <w:p w:rsidR="009C6D8D" w:rsidRDefault="00480823">
            <w:pPr>
              <w:pStyle w:val="ExampleText"/>
            </w:pPr>
            <w:r>
              <w:t>7 bits</w:t>
            </w:r>
          </w:p>
        </w:tc>
        <w:tc>
          <w:tcPr>
            <w:tcW w:w="0" w:type="auto"/>
            <w:vAlign w:val="center"/>
          </w:tcPr>
          <w:p w:rsidR="009C6D8D" w:rsidRDefault="00480823">
            <w:pPr>
              <w:pStyle w:val="ExampleText"/>
            </w:pPr>
            <w:r>
              <w:t xml:space="preserve">        USHORT</w:t>
            </w:r>
            <w:r>
              <w:rPr>
                <w:b/>
              </w:rPr>
              <w:t xml:space="preserve"> - isprm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00000223</w:t>
            </w:r>
          </w:p>
        </w:tc>
        <w:tc>
          <w:tcPr>
            <w:tcW w:w="0" w:type="auto"/>
            <w:vAlign w:val="center"/>
          </w:tcPr>
          <w:p w:rsidR="009C6D8D" w:rsidRDefault="00480823">
            <w:pPr>
              <w:pStyle w:val="ExampleText"/>
            </w:pPr>
            <w:r>
              <w:t>8 bits</w:t>
            </w:r>
          </w:p>
        </w:tc>
        <w:tc>
          <w:tcPr>
            <w:tcW w:w="0" w:type="auto"/>
            <w:vAlign w:val="center"/>
          </w:tcPr>
          <w:p w:rsidR="009C6D8D" w:rsidRDefault="00480823">
            <w:pPr>
              <w:pStyle w:val="ExampleText"/>
            </w:pPr>
            <w:r>
              <w:t xml:space="preserve">        USHORT</w:t>
            </w:r>
            <w:r>
              <w:rPr>
                <w:b/>
              </w:rPr>
              <w:t xml:space="preserve"> - val</w:t>
            </w:r>
          </w:p>
        </w:tc>
        <w:tc>
          <w:tcPr>
            <w:tcW w:w="0" w:type="auto"/>
            <w:vAlign w:val="center"/>
          </w:tcPr>
          <w:p w:rsidR="009C6D8D" w:rsidRDefault="00480823">
            <w:pPr>
              <w:pStyle w:val="ExampleText"/>
            </w:pPr>
            <w:r>
              <w:t>0x00</w:t>
            </w:r>
          </w:p>
        </w:tc>
      </w:tr>
    </w:tbl>
    <w:p w:rsidR="009C6D8D" w:rsidRDefault="00480823">
      <w:pPr>
        <w:pStyle w:val="Caption"/>
      </w:pPr>
      <w:r>
        <w:tab/>
      </w:r>
      <w:bookmarkStart w:id="4344" w:name="Example_Example_Clx_Pcd2"/>
      <w:r>
        <w:t xml:space="preserve">Figure </w:t>
      </w:r>
      <w:r>
        <w:fldChar w:fldCharType="begin"/>
      </w:r>
      <w:r>
        <w:instrText>SEQ Figure \* ARABIC</w:instrText>
      </w:r>
      <w:r>
        <w:fldChar w:fldCharType="separate"/>
      </w:r>
      <w:r>
        <w:rPr>
          <w:noProof/>
        </w:rPr>
        <w:t>8</w:t>
      </w:r>
      <w:r>
        <w:fldChar w:fldCharType="end"/>
      </w:r>
      <w:bookmarkEnd w:id="4344"/>
      <w:r>
        <w:t>: Expansion of pcd[2]</w:t>
      </w:r>
    </w:p>
    <w:p w:rsidR="009C6D8D" w:rsidRDefault="00480823">
      <w:pPr>
        <w:pStyle w:val="Definition-Field"/>
      </w:pPr>
      <w:r>
        <w:rPr>
          <w:b/>
        </w:rPr>
        <w:t xml:space="preserve">fNoParaLast: </w:t>
      </w:r>
      <w:r>
        <w:t xml:space="preserve">0x0 specifies that the text that is referenced by this </w:t>
      </w:r>
      <w:r>
        <w:rPr>
          <w:b/>
        </w:rPr>
        <w:t>Pcd</w:t>
      </w:r>
      <w:r>
        <w:t xml:space="preserve"> might contain a paragrap</w:t>
      </w:r>
      <w:r>
        <w:t>h mark. A value of 0x0001 specifies that there is no paragraph mark. A value of 0x0000 indicates that a paragraph mark might, or might not, be contained in the referenced text.</w:t>
      </w:r>
    </w:p>
    <w:p w:rsidR="009C6D8D" w:rsidRDefault="00480823">
      <w:pPr>
        <w:pStyle w:val="Definition-Field"/>
      </w:pPr>
      <w:r>
        <w:rPr>
          <w:b/>
        </w:rPr>
        <w:t xml:space="preserve">fc.fc: </w:t>
      </w:r>
      <w:r>
        <w:t>0x0000080E specifies the offset, in bytes, in the WordDocument Stream wh</w:t>
      </w:r>
      <w:r>
        <w:t xml:space="preserve">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9C6D8D" w:rsidRDefault="00480823">
      <w:pPr>
        <w:pStyle w:val="Definition-Field"/>
      </w:pPr>
      <w:r>
        <w:rPr>
          <w:b/>
        </w:rPr>
        <w:t xml:space="preserve">fc.fCompressed: </w:t>
      </w:r>
      <w:r>
        <w:t xml:space="preserve">0x1 specifies that the text at offset </w:t>
      </w:r>
      <w:r>
        <w:rPr>
          <w:b/>
        </w:rPr>
        <w:t>fc</w:t>
      </w:r>
      <w:r>
        <w:t>/2 consists of 8-bit ANSI ch</w:t>
      </w:r>
      <w:r>
        <w:t xml:space="preserve">aracters, except for the values that are listed in the table in the specification of </w:t>
      </w:r>
      <w:r>
        <w:rPr>
          <w:b/>
        </w:rPr>
        <w:t>FcCompressed</w:t>
      </w:r>
      <w:r>
        <w:t xml:space="preserve"> (section 2.9.73).</w:t>
      </w:r>
    </w:p>
    <w:p w:rsidR="009C6D8D" w:rsidRDefault="00480823">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9C6D8D" w:rsidRDefault="00480823">
      <w:pPr>
        <w:pStyle w:val="Definition-Field"/>
      </w:pPr>
      <w:r>
        <w:rPr>
          <w:b/>
        </w:rPr>
        <w:t xml:space="preserve">prm0.isprm: </w:t>
      </w:r>
      <w:r>
        <w:t>0x00 specifies that sprmCLbcCRJ is a</w:t>
      </w:r>
      <w:r>
        <w:t xml:space="preserve">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w:t>
      </w:r>
    </w:p>
    <w:p w:rsidR="009C6D8D" w:rsidRDefault="00480823">
      <w:pPr>
        <w:pStyle w:val="Definition-Field"/>
      </w:pPr>
      <w:r>
        <w:rPr>
          <w:b/>
        </w:rPr>
        <w:t xml:space="preserve">prm0.val: </w:t>
      </w:r>
      <w:r>
        <w:t>0x</w:t>
      </w:r>
      <w:r>
        <w:t xml:space="preserve">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9C6D8D" w:rsidRDefault="00480823">
      <w:r>
        <w:t>The following shows the Unicode text at offset 0x00000C22 in the WordDocument Stream. This is an array of two-byte characte</w:t>
      </w:r>
      <w:r>
        <w:t>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00000C22</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USHORT array</w:t>
            </w:r>
            <w:r>
              <w:rPr>
                <w:b/>
              </w:rPr>
              <w:t xml:space="preserve"> - text</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00000C22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text[0]</w:t>
            </w:r>
          </w:p>
        </w:tc>
        <w:tc>
          <w:tcPr>
            <w:tcW w:w="0" w:type="auto"/>
            <w:vAlign w:val="center"/>
          </w:tcPr>
          <w:p w:rsidR="009C6D8D" w:rsidRDefault="00480823">
            <w:pPr>
              <w:pStyle w:val="ExampleText"/>
            </w:pPr>
            <w:r>
              <w:t>0x0048</w:t>
            </w:r>
          </w:p>
        </w:tc>
      </w:tr>
      <w:tr w:rsidR="009C6D8D" w:rsidTr="009C6D8D">
        <w:trPr>
          <w:trHeight w:val="320"/>
        </w:trPr>
        <w:tc>
          <w:tcPr>
            <w:tcW w:w="0" w:type="auto"/>
            <w:vAlign w:val="center"/>
          </w:tcPr>
          <w:p w:rsidR="009C6D8D" w:rsidRDefault="00480823">
            <w:pPr>
              <w:pStyle w:val="ExampleText"/>
            </w:pPr>
            <w:r>
              <w:t>00000C24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text[1]</w:t>
            </w:r>
          </w:p>
        </w:tc>
        <w:tc>
          <w:tcPr>
            <w:tcW w:w="0" w:type="auto"/>
            <w:vAlign w:val="center"/>
          </w:tcPr>
          <w:p w:rsidR="009C6D8D" w:rsidRDefault="00480823">
            <w:pPr>
              <w:pStyle w:val="ExampleText"/>
            </w:pPr>
            <w:r>
              <w:t>0x0065</w:t>
            </w:r>
          </w:p>
        </w:tc>
      </w:tr>
      <w:tr w:rsidR="009C6D8D" w:rsidTr="009C6D8D">
        <w:trPr>
          <w:trHeight w:val="320"/>
        </w:trPr>
        <w:tc>
          <w:tcPr>
            <w:tcW w:w="0" w:type="auto"/>
            <w:vAlign w:val="center"/>
          </w:tcPr>
          <w:p w:rsidR="009C6D8D" w:rsidRDefault="00480823">
            <w:pPr>
              <w:pStyle w:val="ExampleText"/>
            </w:pPr>
            <w:r>
              <w:t>00000C26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text[2]</w:t>
            </w:r>
          </w:p>
        </w:tc>
        <w:tc>
          <w:tcPr>
            <w:tcW w:w="0" w:type="auto"/>
            <w:vAlign w:val="center"/>
          </w:tcPr>
          <w:p w:rsidR="009C6D8D" w:rsidRDefault="00480823">
            <w:pPr>
              <w:pStyle w:val="ExampleText"/>
            </w:pPr>
            <w:r>
              <w:t>0x006C</w:t>
            </w:r>
          </w:p>
        </w:tc>
      </w:tr>
      <w:tr w:rsidR="009C6D8D" w:rsidTr="009C6D8D">
        <w:trPr>
          <w:trHeight w:val="320"/>
        </w:trPr>
        <w:tc>
          <w:tcPr>
            <w:tcW w:w="0" w:type="auto"/>
            <w:vAlign w:val="center"/>
          </w:tcPr>
          <w:p w:rsidR="009C6D8D" w:rsidRDefault="00480823">
            <w:pPr>
              <w:pStyle w:val="ExampleText"/>
            </w:pPr>
            <w:r>
              <w:t>00000C28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r>
              <w:t>USHORT</w:t>
            </w:r>
            <w:r>
              <w:rPr>
                <w:b/>
              </w:rPr>
              <w:t xml:space="preserve"> - text[3]</w:t>
            </w:r>
          </w:p>
        </w:tc>
        <w:tc>
          <w:tcPr>
            <w:tcW w:w="0" w:type="auto"/>
            <w:vAlign w:val="center"/>
          </w:tcPr>
          <w:p w:rsidR="009C6D8D" w:rsidRDefault="00480823">
            <w:pPr>
              <w:pStyle w:val="ExampleText"/>
            </w:pPr>
            <w:r>
              <w:t>0x006C</w:t>
            </w:r>
          </w:p>
        </w:tc>
      </w:tr>
      <w:tr w:rsidR="009C6D8D" w:rsidTr="009C6D8D">
        <w:trPr>
          <w:trHeight w:val="320"/>
        </w:trPr>
        <w:tc>
          <w:tcPr>
            <w:tcW w:w="0" w:type="auto"/>
            <w:vAlign w:val="center"/>
          </w:tcPr>
          <w:p w:rsidR="009C6D8D" w:rsidRDefault="00480823">
            <w:pPr>
              <w:pStyle w:val="ExampleText"/>
            </w:pPr>
            <w:r>
              <w:t>00000C2A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text[4]</w:t>
            </w:r>
          </w:p>
        </w:tc>
        <w:tc>
          <w:tcPr>
            <w:tcW w:w="0" w:type="auto"/>
            <w:vAlign w:val="center"/>
          </w:tcPr>
          <w:p w:rsidR="009C6D8D" w:rsidRDefault="00480823">
            <w:pPr>
              <w:pStyle w:val="ExampleText"/>
            </w:pPr>
            <w:r>
              <w:t>0x006F</w:t>
            </w:r>
          </w:p>
        </w:tc>
      </w:tr>
      <w:tr w:rsidR="009C6D8D" w:rsidTr="009C6D8D">
        <w:trPr>
          <w:trHeight w:val="320"/>
        </w:trPr>
        <w:tc>
          <w:tcPr>
            <w:tcW w:w="0" w:type="auto"/>
            <w:vAlign w:val="center"/>
          </w:tcPr>
          <w:p w:rsidR="009C6D8D" w:rsidRDefault="00480823">
            <w:pPr>
              <w:pStyle w:val="ExampleText"/>
            </w:pPr>
            <w:r>
              <w:t>00000C2C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text[5]</w:t>
            </w:r>
          </w:p>
        </w:tc>
        <w:tc>
          <w:tcPr>
            <w:tcW w:w="0" w:type="auto"/>
            <w:vAlign w:val="center"/>
          </w:tcPr>
          <w:p w:rsidR="009C6D8D" w:rsidRDefault="00480823">
            <w:pPr>
              <w:pStyle w:val="ExampleText"/>
            </w:pPr>
            <w:r>
              <w:t>0x0020</w:t>
            </w:r>
          </w:p>
        </w:tc>
      </w:tr>
    </w:tbl>
    <w:p w:rsidR="009C6D8D" w:rsidRDefault="00480823">
      <w:pPr>
        <w:pStyle w:val="Caption"/>
      </w:pPr>
      <w:r>
        <w:tab/>
      </w:r>
      <w:bookmarkStart w:id="4345" w:name="Example_Example_Clx_Text0"/>
      <w:r>
        <w:t xml:space="preserve">Figure </w:t>
      </w:r>
      <w:r>
        <w:fldChar w:fldCharType="begin"/>
      </w:r>
      <w:r>
        <w:instrText>SEQ Figure \* ARABIC</w:instrText>
      </w:r>
      <w:r>
        <w:fldChar w:fldCharType="separate"/>
      </w:r>
      <w:r>
        <w:rPr>
          <w:noProof/>
        </w:rPr>
        <w:t>9</w:t>
      </w:r>
      <w:r>
        <w:fldChar w:fldCharType="end"/>
      </w:r>
      <w:bookmarkEnd w:id="4345"/>
      <w:r>
        <w:t>: The text at offset 0x00000C22 in the Table Stream</w:t>
      </w:r>
    </w:p>
    <w:p w:rsidR="009C6D8D" w:rsidRDefault="00480823">
      <w:pPr>
        <w:pStyle w:val="Definition-Field"/>
      </w:pPr>
      <w:r>
        <w:rPr>
          <w:b/>
        </w:rPr>
        <w:t xml:space="preserve">text[0]: </w:t>
      </w:r>
      <w:r>
        <w:t>0x0048 Unicode 'H'.</w:t>
      </w:r>
    </w:p>
    <w:p w:rsidR="009C6D8D" w:rsidRDefault="00480823">
      <w:pPr>
        <w:pStyle w:val="Definition-Field"/>
      </w:pPr>
      <w:r>
        <w:rPr>
          <w:b/>
        </w:rPr>
        <w:t xml:space="preserve">text[1]: </w:t>
      </w:r>
      <w:r>
        <w:t>0x0065 Unicode 'e'.</w:t>
      </w:r>
    </w:p>
    <w:p w:rsidR="009C6D8D" w:rsidRDefault="00480823">
      <w:pPr>
        <w:pStyle w:val="Definition-Field"/>
      </w:pPr>
      <w:r>
        <w:rPr>
          <w:b/>
        </w:rPr>
        <w:t xml:space="preserve">text[2]: </w:t>
      </w:r>
      <w:r>
        <w:t>0x006C Unicode 'l'.</w:t>
      </w:r>
    </w:p>
    <w:p w:rsidR="009C6D8D" w:rsidRDefault="00480823">
      <w:pPr>
        <w:pStyle w:val="Definition-Field"/>
      </w:pPr>
      <w:r>
        <w:rPr>
          <w:b/>
        </w:rPr>
        <w:lastRenderedPageBreak/>
        <w:t xml:space="preserve">text[3]: </w:t>
      </w:r>
      <w:r>
        <w:t>0x006C Unicode 'l'.</w:t>
      </w:r>
    </w:p>
    <w:p w:rsidR="009C6D8D" w:rsidRDefault="00480823">
      <w:pPr>
        <w:pStyle w:val="Definition-Field"/>
      </w:pPr>
      <w:r>
        <w:rPr>
          <w:b/>
        </w:rPr>
        <w:t xml:space="preserve">text[4]: </w:t>
      </w:r>
      <w:r>
        <w:t>0x006F Unicode 'o'.</w:t>
      </w:r>
    </w:p>
    <w:p w:rsidR="009C6D8D" w:rsidRDefault="00480823">
      <w:pPr>
        <w:pStyle w:val="Definition-Field"/>
      </w:pPr>
      <w:r>
        <w:rPr>
          <w:b/>
        </w:rPr>
        <w:t xml:space="preserve">text[5]: </w:t>
      </w:r>
      <w:r>
        <w:t>0x0020 Unicode space.</w:t>
      </w:r>
    </w:p>
    <w:p w:rsidR="009C6D8D" w:rsidRDefault="00480823">
      <w:r>
        <w:t xml:space="preserve">The following shows the ANSI text at offset 0x00000400 in the WordDocument Stream. This is an array of single byte characters. This array </w:t>
      </w:r>
      <w:r>
        <w:t>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00000400</w:t>
            </w:r>
          </w:p>
        </w:tc>
        <w:tc>
          <w:tcPr>
            <w:tcW w:w="0" w:type="auto"/>
            <w:vAlign w:val="center"/>
          </w:tcPr>
          <w:p w:rsidR="009C6D8D" w:rsidRDefault="00480823">
            <w:pPr>
              <w:pStyle w:val="ExampleText"/>
            </w:pPr>
            <w:r>
              <w:t>0007</w:t>
            </w:r>
          </w:p>
        </w:tc>
        <w:tc>
          <w:tcPr>
            <w:tcW w:w="0" w:type="auto"/>
            <w:vAlign w:val="center"/>
          </w:tcPr>
          <w:p w:rsidR="009C6D8D" w:rsidRDefault="00480823">
            <w:pPr>
              <w:pStyle w:val="ExampleText"/>
            </w:pPr>
            <w:r>
              <w:t>BYTE array</w:t>
            </w:r>
            <w:r>
              <w:rPr>
                <w:b/>
              </w:rPr>
              <w:t xml:space="preserve"> - text</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00000400</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text[0]</w:t>
            </w:r>
          </w:p>
        </w:tc>
        <w:tc>
          <w:tcPr>
            <w:tcW w:w="0" w:type="auto"/>
            <w:vAlign w:val="center"/>
          </w:tcPr>
          <w:p w:rsidR="009C6D8D" w:rsidRDefault="00480823">
            <w:pPr>
              <w:pStyle w:val="ExampleText"/>
            </w:pPr>
            <w:r>
              <w:t>0x57</w:t>
            </w:r>
          </w:p>
        </w:tc>
      </w:tr>
      <w:tr w:rsidR="009C6D8D" w:rsidTr="009C6D8D">
        <w:trPr>
          <w:trHeight w:val="320"/>
        </w:trPr>
        <w:tc>
          <w:tcPr>
            <w:tcW w:w="0" w:type="auto"/>
            <w:vAlign w:val="center"/>
          </w:tcPr>
          <w:p w:rsidR="009C6D8D" w:rsidRDefault="00480823">
            <w:pPr>
              <w:pStyle w:val="ExampleText"/>
            </w:pPr>
            <w:r>
              <w:t>00000401</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text[1]</w:t>
            </w:r>
          </w:p>
        </w:tc>
        <w:tc>
          <w:tcPr>
            <w:tcW w:w="0" w:type="auto"/>
            <w:vAlign w:val="center"/>
          </w:tcPr>
          <w:p w:rsidR="009C6D8D" w:rsidRDefault="00480823">
            <w:pPr>
              <w:pStyle w:val="ExampleText"/>
            </w:pPr>
            <w:r>
              <w:t>0x6F</w:t>
            </w:r>
          </w:p>
        </w:tc>
      </w:tr>
      <w:tr w:rsidR="009C6D8D" w:rsidTr="009C6D8D">
        <w:trPr>
          <w:trHeight w:val="320"/>
        </w:trPr>
        <w:tc>
          <w:tcPr>
            <w:tcW w:w="0" w:type="auto"/>
            <w:vAlign w:val="center"/>
          </w:tcPr>
          <w:p w:rsidR="009C6D8D" w:rsidRDefault="00480823">
            <w:pPr>
              <w:pStyle w:val="ExampleText"/>
            </w:pPr>
            <w:r>
              <w:t>00000402</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text[2]</w:t>
            </w:r>
          </w:p>
        </w:tc>
        <w:tc>
          <w:tcPr>
            <w:tcW w:w="0" w:type="auto"/>
            <w:vAlign w:val="center"/>
          </w:tcPr>
          <w:p w:rsidR="009C6D8D" w:rsidRDefault="00480823">
            <w:pPr>
              <w:pStyle w:val="ExampleText"/>
            </w:pPr>
            <w:r>
              <w:t>0x72</w:t>
            </w:r>
          </w:p>
        </w:tc>
      </w:tr>
      <w:tr w:rsidR="009C6D8D" w:rsidTr="009C6D8D">
        <w:trPr>
          <w:trHeight w:val="320"/>
        </w:trPr>
        <w:tc>
          <w:tcPr>
            <w:tcW w:w="0" w:type="auto"/>
            <w:vAlign w:val="center"/>
          </w:tcPr>
          <w:p w:rsidR="009C6D8D" w:rsidRDefault="00480823">
            <w:pPr>
              <w:pStyle w:val="ExampleText"/>
            </w:pPr>
            <w:r>
              <w:t>00000403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text[3]</w:t>
            </w:r>
          </w:p>
        </w:tc>
        <w:tc>
          <w:tcPr>
            <w:tcW w:w="0" w:type="auto"/>
            <w:vAlign w:val="center"/>
          </w:tcPr>
          <w:p w:rsidR="009C6D8D" w:rsidRDefault="00480823">
            <w:pPr>
              <w:pStyle w:val="ExampleText"/>
            </w:pPr>
            <w:r>
              <w:t>0x6C</w:t>
            </w:r>
          </w:p>
        </w:tc>
      </w:tr>
      <w:tr w:rsidR="009C6D8D" w:rsidTr="009C6D8D">
        <w:trPr>
          <w:trHeight w:val="320"/>
        </w:trPr>
        <w:tc>
          <w:tcPr>
            <w:tcW w:w="0" w:type="auto"/>
            <w:vAlign w:val="center"/>
          </w:tcPr>
          <w:p w:rsidR="009C6D8D" w:rsidRDefault="00480823">
            <w:pPr>
              <w:pStyle w:val="ExampleText"/>
            </w:pPr>
            <w:r>
              <w:t>00000404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text[4]</w:t>
            </w:r>
          </w:p>
        </w:tc>
        <w:tc>
          <w:tcPr>
            <w:tcW w:w="0" w:type="auto"/>
            <w:vAlign w:val="center"/>
          </w:tcPr>
          <w:p w:rsidR="009C6D8D" w:rsidRDefault="00480823">
            <w:pPr>
              <w:pStyle w:val="ExampleText"/>
            </w:pPr>
            <w:r>
              <w:t>0x64</w:t>
            </w:r>
          </w:p>
        </w:tc>
      </w:tr>
      <w:tr w:rsidR="009C6D8D" w:rsidTr="009C6D8D">
        <w:trPr>
          <w:trHeight w:val="320"/>
        </w:trPr>
        <w:tc>
          <w:tcPr>
            <w:tcW w:w="0" w:type="auto"/>
            <w:vAlign w:val="center"/>
          </w:tcPr>
          <w:p w:rsidR="009C6D8D" w:rsidRDefault="00480823">
            <w:pPr>
              <w:pStyle w:val="ExampleText"/>
            </w:pPr>
            <w:r>
              <w:t>00000405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text[5]</w:t>
            </w:r>
          </w:p>
        </w:tc>
        <w:tc>
          <w:tcPr>
            <w:tcW w:w="0" w:type="auto"/>
            <w:vAlign w:val="center"/>
          </w:tcPr>
          <w:p w:rsidR="009C6D8D" w:rsidRDefault="00480823">
            <w:pPr>
              <w:pStyle w:val="ExampleText"/>
            </w:pPr>
            <w:r>
              <w:t>0x2E</w:t>
            </w:r>
          </w:p>
        </w:tc>
      </w:tr>
      <w:tr w:rsidR="009C6D8D" w:rsidTr="009C6D8D">
        <w:trPr>
          <w:trHeight w:val="320"/>
        </w:trPr>
        <w:tc>
          <w:tcPr>
            <w:tcW w:w="0" w:type="auto"/>
            <w:vAlign w:val="center"/>
          </w:tcPr>
          <w:p w:rsidR="009C6D8D" w:rsidRDefault="00480823">
            <w:pPr>
              <w:pStyle w:val="ExampleText"/>
            </w:pPr>
            <w:r>
              <w:t>00000406</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text[6]</w:t>
            </w:r>
          </w:p>
        </w:tc>
        <w:tc>
          <w:tcPr>
            <w:tcW w:w="0" w:type="auto"/>
            <w:vAlign w:val="center"/>
          </w:tcPr>
          <w:p w:rsidR="009C6D8D" w:rsidRDefault="00480823">
            <w:pPr>
              <w:pStyle w:val="ExampleText"/>
            </w:pPr>
            <w:r>
              <w:t>0x0D</w:t>
            </w:r>
          </w:p>
        </w:tc>
      </w:tr>
    </w:tbl>
    <w:p w:rsidR="009C6D8D" w:rsidRDefault="00480823">
      <w:pPr>
        <w:pStyle w:val="Caption"/>
      </w:pPr>
      <w:r>
        <w:tab/>
      </w:r>
      <w:bookmarkStart w:id="4346" w:name="Example_Example_Clx_Text1"/>
      <w:r>
        <w:t xml:space="preserve">Figure </w:t>
      </w:r>
      <w:r>
        <w:fldChar w:fldCharType="begin"/>
      </w:r>
      <w:r>
        <w:instrText>SEQ Figure \* ARABIC</w:instrText>
      </w:r>
      <w:r>
        <w:fldChar w:fldCharType="separate"/>
      </w:r>
      <w:r>
        <w:rPr>
          <w:noProof/>
        </w:rPr>
        <w:t>10</w:t>
      </w:r>
      <w:r>
        <w:fldChar w:fldCharType="end"/>
      </w:r>
      <w:bookmarkEnd w:id="4346"/>
      <w:r>
        <w:t>: The text at offset 0x00000400 in the WordDocument Stream</w:t>
      </w:r>
    </w:p>
    <w:p w:rsidR="009C6D8D" w:rsidRDefault="00480823">
      <w:pPr>
        <w:pStyle w:val="Definition-Field"/>
      </w:pPr>
      <w:r>
        <w:rPr>
          <w:b/>
        </w:rPr>
        <w:t xml:space="preserve">text[0]: </w:t>
      </w:r>
      <w:r>
        <w:t>0x57 ANSI 'W'.</w:t>
      </w:r>
    </w:p>
    <w:p w:rsidR="009C6D8D" w:rsidRDefault="00480823">
      <w:pPr>
        <w:pStyle w:val="Definition-Field"/>
      </w:pPr>
      <w:r>
        <w:rPr>
          <w:b/>
        </w:rPr>
        <w:t xml:space="preserve">text[1]: </w:t>
      </w:r>
      <w:r>
        <w:t>0x6F ANSI 'o'.</w:t>
      </w:r>
    </w:p>
    <w:p w:rsidR="009C6D8D" w:rsidRDefault="00480823">
      <w:pPr>
        <w:pStyle w:val="Definition-Field"/>
      </w:pPr>
      <w:r>
        <w:rPr>
          <w:b/>
        </w:rPr>
        <w:t xml:space="preserve">text[2]: </w:t>
      </w:r>
      <w:r>
        <w:t>0x72 ANSI 'r'.</w:t>
      </w:r>
    </w:p>
    <w:p w:rsidR="009C6D8D" w:rsidRDefault="00480823">
      <w:pPr>
        <w:pStyle w:val="Definition-Field"/>
      </w:pPr>
      <w:r>
        <w:rPr>
          <w:b/>
        </w:rPr>
        <w:t xml:space="preserve">text[3]: </w:t>
      </w:r>
      <w:r>
        <w:t>0x6C ANSI 'l'.</w:t>
      </w:r>
    </w:p>
    <w:p w:rsidR="009C6D8D" w:rsidRDefault="00480823">
      <w:pPr>
        <w:pStyle w:val="Definition-Field"/>
      </w:pPr>
      <w:r>
        <w:rPr>
          <w:b/>
        </w:rPr>
        <w:t xml:space="preserve">text[4]: </w:t>
      </w:r>
      <w:r>
        <w:t>0x64 ANSI 'd'.</w:t>
      </w:r>
    </w:p>
    <w:p w:rsidR="009C6D8D" w:rsidRDefault="00480823">
      <w:pPr>
        <w:pStyle w:val="Definition-Field"/>
      </w:pPr>
      <w:r>
        <w:rPr>
          <w:b/>
        </w:rPr>
        <w:t xml:space="preserve">text[5]: </w:t>
      </w:r>
      <w:r>
        <w:t>0x2E ANSI period ('.').</w:t>
      </w:r>
    </w:p>
    <w:p w:rsidR="009C6D8D" w:rsidRDefault="00480823">
      <w:pPr>
        <w:pStyle w:val="Definition-Field"/>
      </w:pPr>
      <w:r>
        <w:rPr>
          <w:b/>
        </w:rPr>
        <w:t xml:space="preserve">text[6]: </w:t>
      </w:r>
      <w:r>
        <w:t>0x0D ANSI paragraph mark.</w:t>
      </w:r>
    </w:p>
    <w:p w:rsidR="009C6D8D" w:rsidRDefault="00480823">
      <w:r>
        <w:t xml:space="preserve">The following structure shows the ANSI text at offset 0x00000407 in the WordDocument Stream. This is an array of single byte </w:t>
      </w:r>
      <w:r>
        <w:t xml:space="preserve">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00000407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BYTE array</w:t>
            </w:r>
            <w:r>
              <w:rPr>
                <w:b/>
              </w:rPr>
              <w:t xml:space="preserve"> - text</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00000407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text[0]</w:t>
            </w:r>
          </w:p>
        </w:tc>
        <w:tc>
          <w:tcPr>
            <w:tcW w:w="0" w:type="auto"/>
            <w:vAlign w:val="center"/>
          </w:tcPr>
          <w:p w:rsidR="009C6D8D" w:rsidRDefault="00480823">
            <w:pPr>
              <w:pStyle w:val="ExampleText"/>
            </w:pPr>
            <w:r>
              <w:t>0x0D</w:t>
            </w:r>
          </w:p>
        </w:tc>
      </w:tr>
    </w:tbl>
    <w:p w:rsidR="009C6D8D" w:rsidRDefault="00480823">
      <w:pPr>
        <w:pStyle w:val="Caption"/>
      </w:pPr>
      <w:r>
        <w:tab/>
      </w:r>
      <w:bookmarkStart w:id="4347" w:name="Example_Example_Clx_Text2"/>
      <w:r>
        <w:t xml:space="preserve">Figure </w:t>
      </w:r>
      <w:r>
        <w:fldChar w:fldCharType="begin"/>
      </w:r>
      <w:r>
        <w:instrText>SEQ Figure \* ARABIC</w:instrText>
      </w:r>
      <w:r>
        <w:fldChar w:fldCharType="separate"/>
      </w:r>
      <w:r>
        <w:rPr>
          <w:noProof/>
        </w:rPr>
        <w:t>11</w:t>
      </w:r>
      <w:r>
        <w:fldChar w:fldCharType="end"/>
      </w:r>
      <w:bookmarkEnd w:id="4347"/>
      <w:r>
        <w:t>: The text at offset 0x00000407 in the WordDocument Stream</w:t>
      </w:r>
    </w:p>
    <w:p w:rsidR="009C6D8D" w:rsidRDefault="00480823">
      <w:pPr>
        <w:pStyle w:val="Definition-Field"/>
      </w:pPr>
      <w:r>
        <w:rPr>
          <w:b/>
        </w:rPr>
        <w:t xml:space="preserve">text[0]: </w:t>
      </w:r>
      <w:r>
        <w:t xml:space="preserve">0x0D </w:t>
      </w:r>
      <w:r>
        <w:t>ANSI paragraph mark.</w:t>
      </w:r>
    </w:p>
    <w:p w:rsidR="009C6D8D" w:rsidRDefault="00480823">
      <w:r>
        <w:t>The complete text of this document is therefore, "Hello World", followed by a period and two paragraph marks.</w:t>
      </w:r>
    </w:p>
    <w:p w:rsidR="009C6D8D" w:rsidRDefault="00480823">
      <w:pPr>
        <w:pStyle w:val="Heading2"/>
      </w:pPr>
      <w:bookmarkStart w:id="4348" w:name="section_6777a859d537486b96c7fb0c959a5bf9"/>
      <w:bookmarkStart w:id="4349" w:name="_Toc471996833"/>
      <w:r>
        <w:lastRenderedPageBreak/>
        <w:t>Example of a section</w:t>
      </w:r>
      <w:bookmarkEnd w:id="4348"/>
      <w:bookmarkEnd w:id="4349"/>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w:instrText>
      </w:r>
      <w:r>
        <w:instrText xml:space="preserve">Section example" </w:instrText>
      </w:r>
      <w:r>
        <w:fldChar w:fldCharType="end"/>
      </w:r>
    </w:p>
    <w:p w:rsidR="009C6D8D" w:rsidRDefault="00480823">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w:t>
      </w:r>
      <w:r>
        <w:t>ition to other features such as headers and footers. A document contains at least 1 section.</w:t>
      </w:r>
    </w:p>
    <w:p w:rsidR="009C6D8D" w:rsidRDefault="00480823">
      <w:hyperlink w:anchor="Section_68a959a611e04f3e9a9976ca8cc4dddc" w:history="1">
        <w:r>
          <w:rPr>
            <w:rStyle w:val="Hyperlink"/>
            <w:b/>
          </w:rPr>
          <w:t>PlcfSed</w:t>
        </w:r>
      </w:hyperlink>
      <w:r>
        <w:t xml:space="preserve"> contains information about how the document is divided into sections, as well as the properties</w:t>
      </w:r>
      <w:r>
        <w:t xml:space="preserve"> of each section. The following is an example of a </w:t>
      </w:r>
      <w:r>
        <w:rPr>
          <w:b/>
        </w:rPr>
        <w:t>PlcfSed</w:t>
      </w:r>
      <w:r>
        <w:t xml:space="preserve"> that was taken from a small document with two sections. </w:t>
      </w:r>
    </w:p>
    <w:p w:rsidR="009C6D8D" w:rsidRDefault="00480823">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0030</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000000CA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fcPlcfSed</w:t>
            </w:r>
          </w:p>
        </w:tc>
        <w:tc>
          <w:tcPr>
            <w:tcW w:w="0" w:type="auto"/>
            <w:vAlign w:val="center"/>
          </w:tcPr>
          <w:p w:rsidR="009C6D8D" w:rsidRDefault="00480823">
            <w:pPr>
              <w:pStyle w:val="ExampleText"/>
            </w:pPr>
            <w:r>
              <w:t>0x000012D5</w:t>
            </w:r>
          </w:p>
        </w:tc>
      </w:tr>
      <w:tr w:rsidR="009C6D8D" w:rsidTr="009C6D8D">
        <w:trPr>
          <w:trHeight w:val="320"/>
        </w:trPr>
        <w:tc>
          <w:tcPr>
            <w:tcW w:w="0" w:type="auto"/>
            <w:vAlign w:val="center"/>
          </w:tcPr>
          <w:p w:rsidR="009C6D8D" w:rsidRDefault="00480823">
            <w:pPr>
              <w:pStyle w:val="ExampleText"/>
            </w:pPr>
            <w:r>
              <w:t>000000CE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lcbPlcfSed</w:t>
            </w:r>
          </w:p>
        </w:tc>
        <w:tc>
          <w:tcPr>
            <w:tcW w:w="0" w:type="auto"/>
            <w:vAlign w:val="center"/>
          </w:tcPr>
          <w:p w:rsidR="009C6D8D" w:rsidRDefault="00480823">
            <w:pPr>
              <w:pStyle w:val="ExampleText"/>
            </w:pPr>
            <w:r>
              <w:t>0x00000024</w:t>
            </w:r>
          </w:p>
        </w:tc>
      </w:tr>
      <w:tr w:rsidR="009C6D8D" w:rsidTr="009C6D8D">
        <w:trPr>
          <w:trHeight w:val="320"/>
        </w:trPr>
        <w:tc>
          <w:tcPr>
            <w:tcW w:w="0" w:type="auto"/>
            <w:vAlign w:val="center"/>
          </w:tcPr>
          <w:p w:rsidR="009C6D8D" w:rsidRDefault="00480823">
            <w:pPr>
              <w:pStyle w:val="ExampleText"/>
            </w:pPr>
            <w:r>
              <w:t>000000D2</w:t>
            </w:r>
          </w:p>
        </w:tc>
        <w:tc>
          <w:tcPr>
            <w:tcW w:w="0" w:type="auto"/>
            <w:vAlign w:val="center"/>
          </w:tcPr>
          <w:p w:rsidR="009C6D8D" w:rsidRDefault="00480823">
            <w:pPr>
              <w:pStyle w:val="ExampleText"/>
            </w:pPr>
            <w:r>
              <w:t>02B0</w:t>
            </w:r>
          </w:p>
        </w:tc>
        <w:tc>
          <w:tcPr>
            <w:tcW w:w="0" w:type="auto"/>
            <w:vAlign w:val="center"/>
          </w:tcPr>
          <w:p w:rsidR="009C6D8D" w:rsidRDefault="00480823">
            <w:pPr>
              <w:pStyle w:val="ExampleText"/>
            </w:pPr>
            <w:r>
              <w:t xml:space="preserve">    </w:t>
            </w:r>
            <w:r>
              <w:t>... (omitted for brevity)</w:t>
            </w:r>
            <w:r>
              <w:rPr>
                <w:b/>
              </w:rPr>
              <w:t xml:space="preserve"> -   </w:t>
            </w:r>
          </w:p>
        </w:tc>
        <w:tc>
          <w:tcPr>
            <w:tcW w:w="0" w:type="auto"/>
            <w:vAlign w:val="center"/>
          </w:tcPr>
          <w:p w:rsidR="009C6D8D" w:rsidRDefault="009C6D8D">
            <w:pPr>
              <w:pStyle w:val="ExampleText"/>
            </w:pPr>
          </w:p>
        </w:tc>
      </w:tr>
    </w:tbl>
    <w:p w:rsidR="009C6D8D" w:rsidRDefault="00480823">
      <w:pPr>
        <w:pStyle w:val="Caption"/>
      </w:pPr>
      <w:r>
        <w:tab/>
      </w:r>
      <w:bookmarkStart w:id="4350" w:name="Example_Example_sed_fclcbPlcfSed"/>
      <w:r>
        <w:t xml:space="preserve">Figure </w:t>
      </w:r>
      <w:r>
        <w:fldChar w:fldCharType="begin"/>
      </w:r>
      <w:r>
        <w:instrText>SEQ Figure \* ARABIC</w:instrText>
      </w:r>
      <w:r>
        <w:fldChar w:fldCharType="separate"/>
      </w:r>
      <w:r>
        <w:rPr>
          <w:noProof/>
        </w:rPr>
        <w:t>12</w:t>
      </w:r>
      <w:r>
        <w:fldChar w:fldCharType="end"/>
      </w:r>
      <w:bookmarkEnd w:id="4350"/>
      <w:r>
        <w:t>: Portions of the FibRgFcLcb97 structure, highlighting fc/lcbPlcfSed</w:t>
      </w:r>
    </w:p>
    <w:p w:rsidR="009C6D8D" w:rsidRDefault="00480823">
      <w:r>
        <w:t>The FibRgFcLcb97 structure is very large. Most fields have been omitted here for brevity.</w:t>
      </w:r>
    </w:p>
    <w:p w:rsidR="009C6D8D" w:rsidRDefault="00480823">
      <w:pPr>
        <w:pStyle w:val="Definition-Field"/>
      </w:pPr>
      <w:r>
        <w:rPr>
          <w:b/>
        </w:rPr>
        <w:t xml:space="preserve">fcPlcfSed: </w:t>
      </w:r>
      <w:r>
        <w:t>0x000012D5 specifies</w:t>
      </w:r>
      <w:r>
        <w:t xml:space="preserve"> that the </w:t>
      </w:r>
      <w:r>
        <w:rPr>
          <w:b/>
        </w:rPr>
        <w:t>PlcfSed</w:t>
      </w:r>
      <w:r>
        <w:t xml:space="preserve"> structure begins at byte 0x12D5 in the </w:t>
      </w:r>
      <w:hyperlink w:anchor="Section_44f62054d9114989946ca42100c26a15" w:history="1">
        <w:r>
          <w:rPr>
            <w:rStyle w:val="Hyperlink"/>
          </w:rPr>
          <w:t>Table Stream</w:t>
        </w:r>
      </w:hyperlink>
      <w:r>
        <w:t>.</w:t>
      </w:r>
    </w:p>
    <w:p w:rsidR="009C6D8D" w:rsidRDefault="00480823">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9C6D8D" w:rsidRDefault="00480823">
      <w:r>
        <w:t xml:space="preserve">Using the offset and length that are specified by </w:t>
      </w:r>
      <w:r>
        <w:rPr>
          <w:b/>
        </w:rPr>
        <w:t>fcPlcfSed</w:t>
      </w:r>
      <w:r>
        <w:t xml:space="preserve"> and </w:t>
      </w:r>
      <w:r>
        <w:rPr>
          <w:b/>
        </w:rPr>
        <w:t>lcbPl</w:t>
      </w:r>
      <w:r>
        <w:rPr>
          <w:b/>
        </w:rPr>
        <w:t>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000012D5</w:t>
            </w:r>
          </w:p>
        </w:tc>
        <w:tc>
          <w:tcPr>
            <w:tcW w:w="0" w:type="auto"/>
            <w:vAlign w:val="center"/>
          </w:tcPr>
          <w:p w:rsidR="009C6D8D" w:rsidRDefault="00480823">
            <w:pPr>
              <w:pStyle w:val="ExampleText"/>
            </w:pPr>
            <w:r>
              <w:t>0024</w:t>
            </w:r>
          </w:p>
        </w:tc>
        <w:tc>
          <w:tcPr>
            <w:tcW w:w="0" w:type="auto"/>
            <w:vAlign w:val="center"/>
          </w:tcPr>
          <w:p w:rsidR="009C6D8D" w:rsidRDefault="00480823">
            <w:pPr>
              <w:pStyle w:val="ExampleText"/>
            </w:pPr>
            <w:r>
              <w:t>PlcfSed</w:t>
            </w:r>
            <w:r>
              <w:rPr>
                <w:b/>
              </w:rPr>
              <w:t xml:space="preserve"> - PlcfSed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000012D5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cp[0]</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000012D9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cp[1]</w:t>
            </w:r>
          </w:p>
        </w:tc>
        <w:tc>
          <w:tcPr>
            <w:tcW w:w="0" w:type="auto"/>
            <w:vAlign w:val="center"/>
          </w:tcPr>
          <w:p w:rsidR="009C6D8D" w:rsidRDefault="00480823">
            <w:pPr>
              <w:pStyle w:val="ExampleText"/>
            </w:pPr>
            <w:r>
              <w:t>0x0000000B</w:t>
            </w:r>
          </w:p>
        </w:tc>
      </w:tr>
      <w:tr w:rsidR="009C6D8D" w:rsidTr="009C6D8D">
        <w:trPr>
          <w:trHeight w:val="320"/>
        </w:trPr>
        <w:tc>
          <w:tcPr>
            <w:tcW w:w="0" w:type="auto"/>
            <w:vAlign w:val="center"/>
          </w:tcPr>
          <w:p w:rsidR="009C6D8D" w:rsidRDefault="00480823">
            <w:pPr>
              <w:pStyle w:val="ExampleText"/>
            </w:pPr>
            <w:r>
              <w:t>000012DD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cp[2]</w:t>
            </w:r>
          </w:p>
        </w:tc>
        <w:tc>
          <w:tcPr>
            <w:tcW w:w="0" w:type="auto"/>
            <w:vAlign w:val="center"/>
          </w:tcPr>
          <w:p w:rsidR="009C6D8D" w:rsidRDefault="00480823">
            <w:pPr>
              <w:pStyle w:val="ExampleText"/>
            </w:pPr>
            <w:r>
              <w:t>0x00000016</w:t>
            </w:r>
          </w:p>
        </w:tc>
      </w:tr>
      <w:tr w:rsidR="009C6D8D" w:rsidTr="009C6D8D">
        <w:trPr>
          <w:trHeight w:val="320"/>
        </w:trPr>
        <w:tc>
          <w:tcPr>
            <w:tcW w:w="0" w:type="auto"/>
            <w:vAlign w:val="center"/>
          </w:tcPr>
          <w:p w:rsidR="009C6D8D" w:rsidRDefault="00480823">
            <w:pPr>
              <w:pStyle w:val="ExampleText"/>
            </w:pPr>
            <w:r>
              <w:t>000012E1</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 xml:space="preserve">    Sed</w:t>
            </w:r>
            <w:r>
              <w:rPr>
                <w:b/>
              </w:rPr>
              <w:t xml:space="preserve"> - sed[0]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000012E1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fn</w:t>
            </w:r>
          </w:p>
        </w:tc>
        <w:tc>
          <w:tcPr>
            <w:tcW w:w="0" w:type="auto"/>
            <w:vAlign w:val="center"/>
          </w:tcPr>
          <w:p w:rsidR="009C6D8D" w:rsidRDefault="00480823">
            <w:pPr>
              <w:pStyle w:val="ExampleText"/>
            </w:pPr>
            <w:r>
              <w:t>0x000D</w:t>
            </w:r>
          </w:p>
        </w:tc>
      </w:tr>
      <w:tr w:rsidR="009C6D8D" w:rsidTr="009C6D8D">
        <w:trPr>
          <w:trHeight w:val="320"/>
        </w:trPr>
        <w:tc>
          <w:tcPr>
            <w:tcW w:w="0" w:type="auto"/>
            <w:vAlign w:val="center"/>
          </w:tcPr>
          <w:p w:rsidR="009C6D8D" w:rsidRDefault="00480823">
            <w:pPr>
              <w:pStyle w:val="ExampleText"/>
            </w:pPr>
            <w:r>
              <w:t>000012E3</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fcSepx</w:t>
            </w:r>
          </w:p>
        </w:tc>
        <w:tc>
          <w:tcPr>
            <w:tcW w:w="0" w:type="auto"/>
            <w:vAlign w:val="center"/>
          </w:tcPr>
          <w:p w:rsidR="009C6D8D" w:rsidRDefault="00480823">
            <w:pPr>
              <w:pStyle w:val="ExampleText"/>
            </w:pPr>
            <w:r>
              <w:t>0x00000E00</w:t>
            </w:r>
          </w:p>
        </w:tc>
      </w:tr>
      <w:tr w:rsidR="009C6D8D" w:rsidTr="009C6D8D">
        <w:trPr>
          <w:trHeight w:val="320"/>
        </w:trPr>
        <w:tc>
          <w:tcPr>
            <w:tcW w:w="0" w:type="auto"/>
            <w:vAlign w:val="center"/>
          </w:tcPr>
          <w:p w:rsidR="009C6D8D" w:rsidRDefault="00480823">
            <w:pPr>
              <w:pStyle w:val="ExampleText"/>
            </w:pPr>
            <w:r>
              <w:t>000012E7</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fnMpr</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000012E9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fcMpr</w:t>
            </w:r>
          </w:p>
        </w:tc>
        <w:tc>
          <w:tcPr>
            <w:tcW w:w="0" w:type="auto"/>
            <w:vAlign w:val="center"/>
          </w:tcPr>
          <w:p w:rsidR="009C6D8D" w:rsidRDefault="00480823">
            <w:pPr>
              <w:pStyle w:val="ExampleText"/>
            </w:pPr>
            <w:r>
              <w:t>0xFFFFFFFF</w:t>
            </w:r>
          </w:p>
        </w:tc>
      </w:tr>
      <w:tr w:rsidR="009C6D8D" w:rsidTr="009C6D8D">
        <w:trPr>
          <w:trHeight w:val="320"/>
        </w:trPr>
        <w:tc>
          <w:tcPr>
            <w:tcW w:w="0" w:type="auto"/>
            <w:vAlign w:val="center"/>
          </w:tcPr>
          <w:p w:rsidR="009C6D8D" w:rsidRDefault="00480823">
            <w:pPr>
              <w:pStyle w:val="ExampleText"/>
            </w:pPr>
            <w:r>
              <w:t>000012ED</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 xml:space="preserve">    Sed</w:t>
            </w:r>
            <w:r>
              <w:rPr>
                <w:b/>
              </w:rPr>
              <w:t xml:space="preserve"> - sed[1]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000012ED</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fn </w:t>
            </w:r>
          </w:p>
        </w:tc>
        <w:tc>
          <w:tcPr>
            <w:tcW w:w="0" w:type="auto"/>
            <w:vAlign w:val="center"/>
          </w:tcPr>
          <w:p w:rsidR="009C6D8D" w:rsidRDefault="00480823">
            <w:pPr>
              <w:pStyle w:val="ExampleText"/>
            </w:pPr>
            <w:r>
              <w:t>0x000D</w:t>
            </w:r>
          </w:p>
        </w:tc>
      </w:tr>
      <w:tr w:rsidR="009C6D8D" w:rsidTr="009C6D8D">
        <w:trPr>
          <w:trHeight w:val="320"/>
        </w:trPr>
        <w:tc>
          <w:tcPr>
            <w:tcW w:w="0" w:type="auto"/>
            <w:vAlign w:val="center"/>
          </w:tcPr>
          <w:p w:rsidR="009C6D8D" w:rsidRDefault="00480823">
            <w:pPr>
              <w:pStyle w:val="ExampleText"/>
            </w:pPr>
            <w:r>
              <w:t>000012EF</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fcSepx </w:t>
            </w:r>
          </w:p>
        </w:tc>
        <w:tc>
          <w:tcPr>
            <w:tcW w:w="0" w:type="auto"/>
            <w:vAlign w:val="center"/>
          </w:tcPr>
          <w:p w:rsidR="009C6D8D" w:rsidRDefault="00480823">
            <w:pPr>
              <w:pStyle w:val="ExampleText"/>
            </w:pPr>
            <w:r>
              <w:t>0x00000E2E</w:t>
            </w:r>
          </w:p>
        </w:tc>
      </w:tr>
      <w:tr w:rsidR="009C6D8D" w:rsidTr="009C6D8D">
        <w:trPr>
          <w:trHeight w:val="320"/>
        </w:trPr>
        <w:tc>
          <w:tcPr>
            <w:tcW w:w="0" w:type="auto"/>
            <w:vAlign w:val="center"/>
          </w:tcPr>
          <w:p w:rsidR="009C6D8D" w:rsidRDefault="00480823">
            <w:pPr>
              <w:pStyle w:val="ExampleText"/>
            </w:pPr>
            <w:r>
              <w:lastRenderedPageBreak/>
              <w:t>000012F3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fnMpr </w:t>
            </w:r>
          </w:p>
        </w:tc>
        <w:tc>
          <w:tcPr>
            <w:tcW w:w="0" w:type="auto"/>
            <w:vAlign w:val="center"/>
          </w:tcPr>
          <w:p w:rsidR="009C6D8D" w:rsidRDefault="00480823">
            <w:pPr>
              <w:pStyle w:val="ExampleText"/>
            </w:pPr>
            <w:r>
              <w:t>0x0004</w:t>
            </w:r>
          </w:p>
        </w:tc>
      </w:tr>
      <w:tr w:rsidR="009C6D8D" w:rsidTr="009C6D8D">
        <w:trPr>
          <w:trHeight w:val="320"/>
        </w:trPr>
        <w:tc>
          <w:tcPr>
            <w:tcW w:w="0" w:type="auto"/>
            <w:vAlign w:val="center"/>
          </w:tcPr>
          <w:p w:rsidR="009C6D8D" w:rsidRDefault="00480823">
            <w:pPr>
              <w:pStyle w:val="ExampleText"/>
            </w:pPr>
            <w:r>
              <w:t>000012F5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fcMpr </w:t>
            </w:r>
          </w:p>
        </w:tc>
        <w:tc>
          <w:tcPr>
            <w:tcW w:w="0" w:type="auto"/>
            <w:vAlign w:val="center"/>
          </w:tcPr>
          <w:p w:rsidR="009C6D8D" w:rsidRDefault="00480823">
            <w:pPr>
              <w:pStyle w:val="ExampleText"/>
            </w:pPr>
            <w:r>
              <w:t>0xFFFFFFFF</w:t>
            </w:r>
          </w:p>
        </w:tc>
      </w:tr>
    </w:tbl>
    <w:p w:rsidR="009C6D8D" w:rsidRDefault="00480823">
      <w:pPr>
        <w:pStyle w:val="Caption"/>
      </w:pPr>
      <w:r>
        <w:tab/>
      </w:r>
      <w:bookmarkStart w:id="4351" w:name="Example_Example_sed_PlcfSed"/>
      <w:r>
        <w:t xml:space="preserve">Figure </w:t>
      </w:r>
      <w:r>
        <w:fldChar w:fldCharType="begin"/>
      </w:r>
      <w:r>
        <w:instrText>SEQ Figure \* ARABIC</w:instrText>
      </w:r>
      <w:r>
        <w:fldChar w:fldCharType="separate"/>
      </w:r>
      <w:r>
        <w:rPr>
          <w:noProof/>
        </w:rPr>
        <w:t>13</w:t>
      </w:r>
      <w:r>
        <w:fldChar w:fldCharType="end"/>
      </w:r>
      <w:bookmarkEnd w:id="4351"/>
      <w:r>
        <w:t xml:space="preserve">: The PlcfSed structure that is referenced by </w:t>
      </w:r>
      <w:r>
        <w:t>fcPlcfSed and lcbPlcfSed in the FibRgFcLcb97 structure</w:t>
      </w:r>
    </w:p>
    <w:p w:rsidR="009C6D8D" w:rsidRDefault="00480823">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w:t>
      </w:r>
      <w:r>
        <w:t>here are 2 sections.</w:t>
      </w:r>
    </w:p>
    <w:p w:rsidR="009C6D8D" w:rsidRDefault="00480823">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9C6D8D" w:rsidRDefault="00480823">
      <w:pPr>
        <w:pStyle w:val="Definition-Field"/>
      </w:pPr>
      <w:r>
        <w:rPr>
          <w:b/>
        </w:rPr>
        <w:t xml:space="preserve">cp[1]: </w:t>
      </w:r>
      <w:r>
        <w:t>0x0000000B specifies that the text for the second section beg</w:t>
      </w:r>
      <w:r>
        <w:t xml:space="preserve">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9C6D8D" w:rsidRDefault="00480823">
      <w:pPr>
        <w:pStyle w:val="Definition-Field"/>
      </w:pPr>
      <w:r>
        <w:rPr>
          <w:b/>
        </w:rPr>
        <w:t xml:space="preserve">cp[2]: </w:t>
      </w:r>
      <w:r>
        <w:t>0x00000016 specifies that the remainder of this docume</w:t>
      </w:r>
      <w:r>
        <w:t>nt is in the second section. The character position 21 does not need to be 0x0C, because no more sections follow it.</w:t>
      </w:r>
    </w:p>
    <w:p w:rsidR="009C6D8D" w:rsidRDefault="00480823">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9C6D8D" w:rsidRDefault="00480823">
      <w:pPr>
        <w:pStyle w:val="Definition-Field"/>
      </w:pPr>
      <w:r>
        <w:rPr>
          <w:b/>
        </w:rPr>
        <w:t xml:space="preserve">sed[0].fcSepx: </w:t>
      </w:r>
      <w:r>
        <w:t>0x00000E00 specifies that the properties for the section a</w:t>
      </w:r>
      <w:r>
        <w:t xml:space="preserve">re found at position 0x0E00 in the </w:t>
      </w:r>
      <w:hyperlink w:anchor="Section_d7fae142670d4cd5869a708366984a71" w:history="1">
        <w:r>
          <w:rPr>
            <w:rStyle w:val="Hyperlink"/>
          </w:rPr>
          <w:t>WordDocument Stream</w:t>
        </w:r>
      </w:hyperlink>
      <w:r>
        <w:t>.</w:t>
      </w:r>
    </w:p>
    <w:p w:rsidR="009C6D8D" w:rsidRDefault="00480823">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9C6D8D" w:rsidRDefault="00480823">
      <w:pPr>
        <w:pStyle w:val="Definition-Field"/>
      </w:pPr>
      <w:r>
        <w:rPr>
          <w:b/>
        </w:rPr>
        <w:t xml:space="preserve">sed[1]: </w:t>
      </w:r>
      <w:r>
        <w:t xml:space="preserve">The </w:t>
      </w:r>
      <w:r>
        <w:rPr>
          <w:b/>
        </w:rPr>
        <w:t>Sed</w:t>
      </w:r>
      <w:r>
        <w:t xml:space="preserve"> structure for the text range from </w:t>
      </w:r>
      <w:r>
        <w:rPr>
          <w:b/>
        </w:rPr>
        <w:t>cp[1]</w:t>
      </w:r>
      <w:r>
        <w:t xml:space="preserve"> </w:t>
      </w:r>
      <w:r>
        <w:t xml:space="preserve">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9C6D8D" w:rsidRDefault="00480823">
      <w:r>
        <w:t xml:space="preserve">The details for </w:t>
      </w:r>
      <w:r>
        <w:rPr>
          <w:b/>
        </w:rPr>
        <w:t>sed[1]</w:t>
      </w:r>
      <w:r>
        <w:t xml:space="preserve"> are very simi</w:t>
      </w:r>
      <w:r>
        <w:t xml:space="preserve">lar to </w:t>
      </w:r>
      <w:r>
        <w:rPr>
          <w:b/>
        </w:rPr>
        <w:t>sed[0]</w:t>
      </w:r>
      <w:r>
        <w:t xml:space="preserve">. They have been omitted for brevity. </w:t>
      </w:r>
    </w:p>
    <w:p w:rsidR="009C6D8D" w:rsidRDefault="00480823">
      <w:r>
        <w:t xml:space="preserve">Use the offset specified in </w:t>
      </w:r>
      <w:r>
        <w:rPr>
          <w:b/>
        </w:rPr>
        <w:t>sed[0].fcSepx</w:t>
      </w:r>
      <w:r>
        <w:t xml:space="preserve"> to find the </w:t>
      </w:r>
      <w:r>
        <w:rPr>
          <w:b/>
        </w:rPr>
        <w:t>Sepx</w:t>
      </w:r>
      <w:r>
        <w:t xml:space="preserve"> structure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00000E00</w:t>
            </w:r>
          </w:p>
        </w:tc>
        <w:tc>
          <w:tcPr>
            <w:tcW w:w="0" w:type="auto"/>
            <w:vAlign w:val="center"/>
          </w:tcPr>
          <w:p w:rsidR="009C6D8D" w:rsidRDefault="00480823">
            <w:pPr>
              <w:pStyle w:val="ExampleText"/>
            </w:pPr>
            <w:r>
              <w:t>002E</w:t>
            </w:r>
          </w:p>
        </w:tc>
        <w:tc>
          <w:tcPr>
            <w:tcW w:w="0" w:type="auto"/>
            <w:vAlign w:val="center"/>
          </w:tcPr>
          <w:p w:rsidR="009C6D8D" w:rsidRDefault="00480823">
            <w:pPr>
              <w:pStyle w:val="ExampleText"/>
            </w:pPr>
            <w:r>
              <w:t>Sepx</w:t>
            </w:r>
            <w:r>
              <w:rPr>
                <w:b/>
              </w:rPr>
              <w:t xml:space="preserve"> - Sepx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cb</w:t>
            </w:r>
          </w:p>
        </w:tc>
        <w:tc>
          <w:tcPr>
            <w:tcW w:w="0" w:type="auto"/>
            <w:vAlign w:val="center"/>
          </w:tcPr>
          <w:p w:rsidR="009C6D8D" w:rsidRDefault="00480823">
            <w:pPr>
              <w:pStyle w:val="ExampleText"/>
            </w:pPr>
            <w:r>
              <w:t>0x002C</w:t>
            </w:r>
          </w:p>
        </w:tc>
      </w:tr>
      <w:tr w:rsidR="009C6D8D" w:rsidTr="009C6D8D">
        <w:trPr>
          <w:trHeight w:val="320"/>
        </w:trPr>
        <w:tc>
          <w:tcPr>
            <w:tcW w:w="0" w:type="auto"/>
            <w:vAlign w:val="center"/>
          </w:tcPr>
          <w:p w:rsidR="009C6D8D" w:rsidRDefault="00480823">
            <w:pPr>
              <w:pStyle w:val="ExampleText"/>
            </w:pPr>
            <w:r>
              <w:t>00000E02</w:t>
            </w:r>
          </w:p>
        </w:tc>
        <w:tc>
          <w:tcPr>
            <w:tcW w:w="0" w:type="auto"/>
            <w:vAlign w:val="center"/>
          </w:tcPr>
          <w:p w:rsidR="009C6D8D" w:rsidRDefault="00480823">
            <w:pPr>
              <w:pStyle w:val="ExampleText"/>
            </w:pPr>
            <w:r>
              <w:t>002C</w:t>
            </w:r>
          </w:p>
        </w:tc>
        <w:tc>
          <w:tcPr>
            <w:tcW w:w="0" w:type="auto"/>
            <w:vAlign w:val="center"/>
          </w:tcPr>
          <w:p w:rsidR="009C6D8D" w:rsidRDefault="00480823">
            <w:pPr>
              <w:pStyle w:val="ExampleText"/>
            </w:pPr>
            <w:r>
              <w:t xml:space="preserve">    GrpPrlSepx</w:t>
            </w:r>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9C6D8D" w:rsidRDefault="00480823">
            <w:pPr>
              <w:pStyle w:val="ExampleText"/>
            </w:pPr>
            <w:r>
              <w:t>0x9031</w:t>
            </w:r>
          </w:p>
        </w:tc>
      </w:tr>
      <w:tr w:rsidR="009C6D8D" w:rsidTr="009C6D8D">
        <w:trPr>
          <w:trHeight w:val="320"/>
        </w:trPr>
        <w:tc>
          <w:tcPr>
            <w:tcW w:w="0" w:type="auto"/>
            <w:vAlign w:val="center"/>
          </w:tcPr>
          <w:p w:rsidR="009C6D8D" w:rsidRDefault="00480823">
            <w:pPr>
              <w:pStyle w:val="ExampleText"/>
            </w:pPr>
            <w:r>
              <w:t>00000E04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0x0168</w:t>
            </w:r>
          </w:p>
        </w:tc>
      </w:tr>
      <w:tr w:rsidR="009C6D8D" w:rsidTr="009C6D8D">
        <w:trPr>
          <w:trHeight w:val="320"/>
        </w:trPr>
        <w:tc>
          <w:tcPr>
            <w:tcW w:w="0" w:type="auto"/>
            <w:vAlign w:val="center"/>
          </w:tcPr>
          <w:p w:rsidR="009C6D8D" w:rsidRDefault="00480823">
            <w:pPr>
              <w:pStyle w:val="ExampleText"/>
            </w:pPr>
            <w:r>
              <w:t>00000E06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sprmSXaPage</w:t>
            </w:r>
          </w:p>
        </w:tc>
        <w:tc>
          <w:tcPr>
            <w:tcW w:w="0" w:type="auto"/>
            <w:vAlign w:val="center"/>
          </w:tcPr>
          <w:p w:rsidR="009C6D8D" w:rsidRDefault="00480823">
            <w:pPr>
              <w:pStyle w:val="ExampleText"/>
            </w:pPr>
            <w:r>
              <w:t>0xB01F</w:t>
            </w:r>
          </w:p>
        </w:tc>
      </w:tr>
      <w:tr w:rsidR="009C6D8D" w:rsidTr="009C6D8D">
        <w:trPr>
          <w:trHeight w:val="320"/>
        </w:trPr>
        <w:tc>
          <w:tcPr>
            <w:tcW w:w="0" w:type="auto"/>
            <w:vAlign w:val="center"/>
          </w:tcPr>
          <w:p w:rsidR="009C6D8D" w:rsidRDefault="00480823">
            <w:pPr>
              <w:pStyle w:val="ExampleText"/>
            </w:pPr>
            <w:r>
              <w:t>00000E08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0x2FD0</w:t>
            </w:r>
          </w:p>
        </w:tc>
      </w:tr>
      <w:tr w:rsidR="009C6D8D" w:rsidTr="009C6D8D">
        <w:trPr>
          <w:trHeight w:val="320"/>
        </w:trPr>
        <w:tc>
          <w:tcPr>
            <w:tcW w:w="0" w:type="auto"/>
            <w:vAlign w:val="center"/>
          </w:tcPr>
          <w:p w:rsidR="009C6D8D" w:rsidRDefault="00480823">
            <w:pPr>
              <w:pStyle w:val="ExampleText"/>
            </w:pPr>
            <w:r>
              <w:t>00000E0A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sprmSYaPage</w:t>
            </w:r>
          </w:p>
        </w:tc>
        <w:tc>
          <w:tcPr>
            <w:tcW w:w="0" w:type="auto"/>
            <w:vAlign w:val="center"/>
          </w:tcPr>
          <w:p w:rsidR="009C6D8D" w:rsidRDefault="00480823">
            <w:pPr>
              <w:pStyle w:val="ExampleText"/>
            </w:pPr>
            <w:r>
              <w:t>0xB020</w:t>
            </w:r>
          </w:p>
        </w:tc>
      </w:tr>
      <w:tr w:rsidR="009C6D8D" w:rsidTr="009C6D8D">
        <w:trPr>
          <w:trHeight w:val="320"/>
        </w:trPr>
        <w:tc>
          <w:tcPr>
            <w:tcW w:w="0" w:type="auto"/>
            <w:vAlign w:val="center"/>
          </w:tcPr>
          <w:p w:rsidR="009C6D8D" w:rsidRDefault="00480823">
            <w:pPr>
              <w:pStyle w:val="ExampleText"/>
            </w:pPr>
            <w:r>
              <w:lastRenderedPageBreak/>
              <w:t>00000E0C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0x3DE0</w:t>
            </w:r>
          </w:p>
        </w:tc>
      </w:tr>
      <w:tr w:rsidR="009C6D8D" w:rsidTr="009C6D8D">
        <w:trPr>
          <w:trHeight w:val="320"/>
        </w:trPr>
        <w:tc>
          <w:tcPr>
            <w:tcW w:w="0" w:type="auto"/>
            <w:vAlign w:val="center"/>
          </w:tcPr>
          <w:p w:rsidR="009C6D8D" w:rsidRDefault="00480823">
            <w:pPr>
              <w:pStyle w:val="ExampleText"/>
            </w:pPr>
            <w:r>
              <w:t>00000E0E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prl[3]</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00000E0E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sprmSDxaLeft</w:t>
            </w:r>
          </w:p>
        </w:tc>
        <w:tc>
          <w:tcPr>
            <w:tcW w:w="0" w:type="auto"/>
            <w:vAlign w:val="center"/>
          </w:tcPr>
          <w:p w:rsidR="009C6D8D" w:rsidRDefault="00480823">
            <w:pPr>
              <w:pStyle w:val="ExampleText"/>
            </w:pPr>
            <w:r>
              <w:t>0xB021</w:t>
            </w:r>
          </w:p>
        </w:tc>
      </w:tr>
      <w:tr w:rsidR="009C6D8D" w:rsidTr="009C6D8D">
        <w:trPr>
          <w:trHeight w:val="320"/>
        </w:trPr>
        <w:tc>
          <w:tcPr>
            <w:tcW w:w="0" w:type="auto"/>
            <w:vAlign w:val="center"/>
          </w:tcPr>
          <w:p w:rsidR="009C6D8D" w:rsidRDefault="00480823">
            <w:pPr>
              <w:pStyle w:val="ExampleText"/>
            </w:pPr>
            <w:r>
              <w:t>00000E10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0x05A0</w:t>
            </w:r>
          </w:p>
        </w:tc>
      </w:tr>
      <w:tr w:rsidR="009C6D8D" w:rsidTr="009C6D8D">
        <w:trPr>
          <w:trHeight w:val="320"/>
        </w:trPr>
        <w:tc>
          <w:tcPr>
            <w:tcW w:w="0" w:type="auto"/>
            <w:vAlign w:val="center"/>
          </w:tcPr>
          <w:p w:rsidR="009C6D8D" w:rsidRDefault="00480823">
            <w:pPr>
              <w:pStyle w:val="ExampleText"/>
            </w:pPr>
            <w:r>
              <w:t>00000E12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prl[4]</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00000E12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sprmSDxaRight</w:t>
            </w:r>
          </w:p>
        </w:tc>
        <w:tc>
          <w:tcPr>
            <w:tcW w:w="0" w:type="auto"/>
            <w:vAlign w:val="center"/>
          </w:tcPr>
          <w:p w:rsidR="009C6D8D" w:rsidRDefault="00480823">
            <w:pPr>
              <w:pStyle w:val="ExampleText"/>
            </w:pPr>
            <w:r>
              <w:t>0xB022</w:t>
            </w:r>
          </w:p>
        </w:tc>
      </w:tr>
      <w:tr w:rsidR="009C6D8D" w:rsidTr="009C6D8D">
        <w:trPr>
          <w:trHeight w:val="320"/>
        </w:trPr>
        <w:tc>
          <w:tcPr>
            <w:tcW w:w="0" w:type="auto"/>
            <w:vAlign w:val="center"/>
          </w:tcPr>
          <w:p w:rsidR="009C6D8D" w:rsidRDefault="00480823">
            <w:pPr>
              <w:pStyle w:val="ExampleText"/>
            </w:pPr>
            <w:r>
              <w:t>00000E14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0x05A0</w:t>
            </w:r>
          </w:p>
        </w:tc>
      </w:tr>
      <w:tr w:rsidR="009C6D8D" w:rsidTr="009C6D8D">
        <w:trPr>
          <w:trHeight w:val="320"/>
        </w:trPr>
        <w:tc>
          <w:tcPr>
            <w:tcW w:w="0" w:type="auto"/>
            <w:vAlign w:val="center"/>
          </w:tcPr>
          <w:p w:rsidR="009C6D8D" w:rsidRDefault="00480823">
            <w:pPr>
              <w:pStyle w:val="ExampleText"/>
            </w:pPr>
            <w:r>
              <w:t>00000E16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prl[5]</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00000E16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sprmSDyaTop</w:t>
            </w:r>
          </w:p>
        </w:tc>
        <w:tc>
          <w:tcPr>
            <w:tcW w:w="0" w:type="auto"/>
            <w:vAlign w:val="center"/>
          </w:tcPr>
          <w:p w:rsidR="009C6D8D" w:rsidRDefault="00480823">
            <w:pPr>
              <w:pStyle w:val="ExampleText"/>
            </w:pPr>
            <w:r>
              <w:t>0x9023</w:t>
            </w:r>
          </w:p>
        </w:tc>
      </w:tr>
      <w:tr w:rsidR="009C6D8D" w:rsidTr="009C6D8D">
        <w:trPr>
          <w:trHeight w:val="320"/>
        </w:trPr>
        <w:tc>
          <w:tcPr>
            <w:tcW w:w="0" w:type="auto"/>
            <w:vAlign w:val="center"/>
          </w:tcPr>
          <w:p w:rsidR="009C6D8D" w:rsidRDefault="00480823">
            <w:pPr>
              <w:pStyle w:val="ExampleText"/>
            </w:pPr>
            <w:r>
              <w:t>00000E18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0x05A0</w:t>
            </w:r>
          </w:p>
        </w:tc>
      </w:tr>
      <w:tr w:rsidR="009C6D8D" w:rsidTr="009C6D8D">
        <w:trPr>
          <w:trHeight w:val="320"/>
        </w:trPr>
        <w:tc>
          <w:tcPr>
            <w:tcW w:w="0" w:type="auto"/>
            <w:vAlign w:val="center"/>
          </w:tcPr>
          <w:p w:rsidR="009C6D8D" w:rsidRDefault="00480823">
            <w:pPr>
              <w:pStyle w:val="ExampleText"/>
            </w:pPr>
            <w:r>
              <w:t>00000E1A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prl[6]</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00000E1A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sprmSDyaBottom</w:t>
            </w:r>
          </w:p>
        </w:tc>
        <w:tc>
          <w:tcPr>
            <w:tcW w:w="0" w:type="auto"/>
            <w:vAlign w:val="center"/>
          </w:tcPr>
          <w:p w:rsidR="009C6D8D" w:rsidRDefault="00480823">
            <w:pPr>
              <w:pStyle w:val="ExampleText"/>
            </w:pPr>
            <w:r>
              <w:t>0x9024</w:t>
            </w:r>
          </w:p>
        </w:tc>
      </w:tr>
      <w:tr w:rsidR="009C6D8D" w:rsidTr="009C6D8D">
        <w:trPr>
          <w:trHeight w:val="320"/>
        </w:trPr>
        <w:tc>
          <w:tcPr>
            <w:tcW w:w="0" w:type="auto"/>
            <w:vAlign w:val="center"/>
          </w:tcPr>
          <w:p w:rsidR="009C6D8D" w:rsidRDefault="00480823">
            <w:pPr>
              <w:pStyle w:val="ExampleText"/>
            </w:pPr>
            <w:r>
              <w:t>00000E1C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0x05A0</w:t>
            </w:r>
          </w:p>
        </w:tc>
      </w:tr>
      <w:tr w:rsidR="009C6D8D" w:rsidTr="009C6D8D">
        <w:trPr>
          <w:trHeight w:val="320"/>
        </w:trPr>
        <w:tc>
          <w:tcPr>
            <w:tcW w:w="0" w:type="auto"/>
            <w:vAlign w:val="center"/>
          </w:tcPr>
          <w:p w:rsidR="009C6D8D" w:rsidRDefault="00480823">
            <w:pPr>
              <w:pStyle w:val="ExampleText"/>
            </w:pPr>
            <w:r>
              <w:t>00000E1E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00000E1E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sprmSDzaGutter</w:t>
            </w:r>
          </w:p>
        </w:tc>
        <w:tc>
          <w:tcPr>
            <w:tcW w:w="0" w:type="auto"/>
            <w:vAlign w:val="center"/>
          </w:tcPr>
          <w:p w:rsidR="009C6D8D" w:rsidRDefault="00480823">
            <w:pPr>
              <w:pStyle w:val="ExampleText"/>
            </w:pPr>
            <w:r>
              <w:t>0xB025</w:t>
            </w:r>
          </w:p>
        </w:tc>
      </w:tr>
      <w:tr w:rsidR="009C6D8D" w:rsidTr="009C6D8D">
        <w:trPr>
          <w:trHeight w:val="320"/>
        </w:trPr>
        <w:tc>
          <w:tcPr>
            <w:tcW w:w="0" w:type="auto"/>
            <w:vAlign w:val="center"/>
          </w:tcPr>
          <w:p w:rsidR="009C6D8D" w:rsidRDefault="00480823">
            <w:pPr>
              <w:pStyle w:val="ExampleText"/>
            </w:pPr>
            <w:r>
              <w:t>00000E20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00000E22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prl[8]</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00000E22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sprmSDyaHdrTop</w:t>
            </w:r>
          </w:p>
        </w:tc>
        <w:tc>
          <w:tcPr>
            <w:tcW w:w="0" w:type="auto"/>
            <w:vAlign w:val="center"/>
          </w:tcPr>
          <w:p w:rsidR="009C6D8D" w:rsidRDefault="00480823">
            <w:pPr>
              <w:pStyle w:val="ExampleText"/>
            </w:pPr>
            <w:r>
              <w:t>0xB017</w:t>
            </w:r>
          </w:p>
        </w:tc>
      </w:tr>
      <w:tr w:rsidR="009C6D8D" w:rsidTr="009C6D8D">
        <w:trPr>
          <w:trHeight w:val="320"/>
        </w:trPr>
        <w:tc>
          <w:tcPr>
            <w:tcW w:w="0" w:type="auto"/>
            <w:vAlign w:val="center"/>
          </w:tcPr>
          <w:p w:rsidR="009C6D8D" w:rsidRDefault="00480823">
            <w:pPr>
              <w:pStyle w:val="ExampleText"/>
            </w:pPr>
            <w:r>
              <w:t>00000E24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0x02D0</w:t>
            </w:r>
          </w:p>
        </w:tc>
      </w:tr>
      <w:tr w:rsidR="009C6D8D" w:rsidTr="009C6D8D">
        <w:trPr>
          <w:trHeight w:val="320"/>
        </w:trPr>
        <w:tc>
          <w:tcPr>
            <w:tcW w:w="0" w:type="auto"/>
            <w:vAlign w:val="center"/>
          </w:tcPr>
          <w:p w:rsidR="009C6D8D" w:rsidRDefault="00480823">
            <w:pPr>
              <w:pStyle w:val="ExampleText"/>
            </w:pPr>
            <w:r>
              <w:t>00000E26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prl[9]</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00000E26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sprmSDyaHdrBottom</w:t>
            </w:r>
          </w:p>
        </w:tc>
        <w:tc>
          <w:tcPr>
            <w:tcW w:w="0" w:type="auto"/>
            <w:vAlign w:val="center"/>
          </w:tcPr>
          <w:p w:rsidR="009C6D8D" w:rsidRDefault="00480823">
            <w:pPr>
              <w:pStyle w:val="ExampleText"/>
            </w:pPr>
            <w:r>
              <w:t>0xB018</w:t>
            </w:r>
          </w:p>
        </w:tc>
      </w:tr>
      <w:tr w:rsidR="009C6D8D" w:rsidTr="009C6D8D">
        <w:trPr>
          <w:trHeight w:val="320"/>
        </w:trPr>
        <w:tc>
          <w:tcPr>
            <w:tcW w:w="0" w:type="auto"/>
            <w:vAlign w:val="center"/>
          </w:tcPr>
          <w:p w:rsidR="009C6D8D" w:rsidRDefault="00480823">
            <w:pPr>
              <w:pStyle w:val="ExampleText"/>
            </w:pPr>
            <w:r>
              <w:t>00000E28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0x02D0</w:t>
            </w:r>
          </w:p>
        </w:tc>
      </w:tr>
      <w:tr w:rsidR="009C6D8D" w:rsidTr="009C6D8D">
        <w:trPr>
          <w:trHeight w:val="320"/>
        </w:trPr>
        <w:tc>
          <w:tcPr>
            <w:tcW w:w="0" w:type="auto"/>
            <w:vAlign w:val="center"/>
          </w:tcPr>
          <w:p w:rsidR="009C6D8D" w:rsidRDefault="00480823">
            <w:pPr>
              <w:pStyle w:val="ExampleText"/>
            </w:pPr>
            <w:r>
              <w:t>00000E2A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prl[10]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00000E2A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sprmSDxaColumns</w:t>
            </w:r>
          </w:p>
        </w:tc>
        <w:tc>
          <w:tcPr>
            <w:tcW w:w="0" w:type="auto"/>
            <w:vAlign w:val="center"/>
          </w:tcPr>
          <w:p w:rsidR="009C6D8D" w:rsidRDefault="00480823">
            <w:pPr>
              <w:pStyle w:val="ExampleText"/>
            </w:pPr>
            <w:r>
              <w:t>0x900C</w:t>
            </w:r>
          </w:p>
        </w:tc>
      </w:tr>
      <w:tr w:rsidR="009C6D8D" w:rsidTr="009C6D8D">
        <w:trPr>
          <w:trHeight w:val="320"/>
        </w:trPr>
        <w:tc>
          <w:tcPr>
            <w:tcW w:w="0" w:type="auto"/>
            <w:vAlign w:val="center"/>
          </w:tcPr>
          <w:p w:rsidR="009C6D8D" w:rsidRDefault="00480823">
            <w:pPr>
              <w:pStyle w:val="ExampleText"/>
            </w:pPr>
            <w:r>
              <w:t>00000E2C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0x02D0</w:t>
            </w:r>
          </w:p>
        </w:tc>
      </w:tr>
    </w:tbl>
    <w:p w:rsidR="009C6D8D" w:rsidRDefault="00480823">
      <w:pPr>
        <w:pStyle w:val="Caption"/>
      </w:pPr>
      <w:r>
        <w:tab/>
      </w:r>
      <w:bookmarkStart w:id="4352" w:name="Example_Example_sed_Sepx"/>
      <w:r>
        <w:t xml:space="preserve">Figure </w:t>
      </w:r>
      <w:r>
        <w:fldChar w:fldCharType="begin"/>
      </w:r>
      <w:r>
        <w:instrText xml:space="preserve">SEQ </w:instrText>
      </w:r>
      <w:r>
        <w:instrText>Figure \* ARABIC</w:instrText>
      </w:r>
      <w:r>
        <w:fldChar w:fldCharType="separate"/>
      </w:r>
      <w:r>
        <w:rPr>
          <w:noProof/>
        </w:rPr>
        <w:t>14</w:t>
      </w:r>
      <w:r>
        <w:fldChar w:fldCharType="end"/>
      </w:r>
      <w:bookmarkEnd w:id="4352"/>
      <w:r>
        <w:t>: The Sepx structure that is referenced by sed[0].fcSepx</w:t>
      </w:r>
    </w:p>
    <w:p w:rsidR="009C6D8D" w:rsidRDefault="00480823">
      <w:pPr>
        <w:pStyle w:val="Definition-Field"/>
      </w:pPr>
      <w:r>
        <w:rPr>
          <w:b/>
        </w:rPr>
        <w:t xml:space="preserve">cb: </w:t>
      </w:r>
      <w:r>
        <w:t>0x002C specifies that there are a total of 44 bytes (not counting this cb) of properties that apply to section 1. Given only this information, it cannot be determined how man</w:t>
      </w:r>
      <w:r>
        <w:t>y properties this represents, because property sizes vary from property to property.</w:t>
      </w:r>
    </w:p>
    <w:p w:rsidR="009C6D8D" w:rsidRDefault="00480823">
      <w:pPr>
        <w:pStyle w:val="Definition-Field"/>
      </w:pPr>
      <w:r>
        <w:rPr>
          <w:b/>
        </w:rPr>
        <w:t xml:space="preserve">grpprl.prl[0]: </w:t>
      </w:r>
      <w:r>
        <w:t>The first property. All properties contain a sprm to identify them and an operand which contains the property value.</w:t>
      </w:r>
    </w:p>
    <w:p w:rsidR="009C6D8D" w:rsidRDefault="00480823">
      <w:pPr>
        <w:pStyle w:val="Definition-Field"/>
      </w:pPr>
      <w:r>
        <w:rPr>
          <w:b/>
        </w:rPr>
        <w:t xml:space="preserve">grpprl.prl[0].sprmSDyaLinePitch: </w:t>
      </w:r>
      <w:r>
        <w:t>0x9031</w:t>
      </w:r>
      <w:r>
        <w:t xml:space="preserve"> specifies that this is the section property </w:t>
      </w:r>
      <w:hyperlink w:anchor="section_46c3ec5453ff4c0ab0d607ad15d2546e" w:history="1">
        <w:r>
          <w:rPr>
            <w:rStyle w:val="Hyperlink"/>
          </w:rPr>
          <w:t>sprmSDyaLinePitch</w:t>
        </w:r>
      </w:hyperlink>
      <w:r>
        <w:t xml:space="preserve"> and that the operand is two bytes. </w:t>
      </w:r>
    </w:p>
    <w:p w:rsidR="009C6D8D" w:rsidRDefault="00480823">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9C6D8D" w:rsidRDefault="00480823">
      <w:pPr>
        <w:pStyle w:val="Definition-Field"/>
      </w:pPr>
      <w:r>
        <w:rPr>
          <w:b/>
        </w:rPr>
        <w:t xml:space="preserve">grpprl.prl[1].sprmSXaPage: </w:t>
      </w:r>
      <w:r>
        <w:t>0xB01F specifies that this is the section property sprmSXaPage</w:t>
      </w:r>
      <w:r>
        <w:t xml:space="preserve"> and that the operand is two bytes. </w:t>
      </w:r>
    </w:p>
    <w:p w:rsidR="009C6D8D" w:rsidRDefault="00480823">
      <w:pPr>
        <w:pStyle w:val="Definition-Field"/>
      </w:pPr>
      <w:r>
        <w:rPr>
          <w:b/>
        </w:rPr>
        <w:t xml:space="preserve">grpprl.prl[1].operand: </w:t>
      </w:r>
      <w:r>
        <w:t>0x2FD0 specifies that the page width for pages in section 1 is 12,240 twips (8.5 inches).</w:t>
      </w:r>
    </w:p>
    <w:p w:rsidR="009C6D8D" w:rsidRDefault="00480823">
      <w:pPr>
        <w:pStyle w:val="Definition-Field"/>
      </w:pPr>
      <w:r>
        <w:rPr>
          <w:b/>
        </w:rPr>
        <w:t xml:space="preserve">grpprl.prl[2].sprmSYaPage: </w:t>
      </w:r>
      <w:r>
        <w:t>0xB020 specifies that this is the section property sprmSYaPage and that the ope</w:t>
      </w:r>
      <w:r>
        <w:t>rand is two bytes.</w:t>
      </w:r>
    </w:p>
    <w:p w:rsidR="009C6D8D" w:rsidRDefault="00480823">
      <w:pPr>
        <w:pStyle w:val="Definition-Field"/>
      </w:pPr>
      <w:r>
        <w:rPr>
          <w:b/>
        </w:rPr>
        <w:t xml:space="preserve">grpprl.prl[2].operand: </w:t>
      </w:r>
      <w:r>
        <w:t>0x3DE0 specifies that the page height for pages in section 1 is 15,840 twips (11 inches).</w:t>
      </w:r>
    </w:p>
    <w:p w:rsidR="009C6D8D" w:rsidRDefault="00480823">
      <w:pPr>
        <w:pStyle w:val="Definition-Field"/>
      </w:pPr>
      <w:r>
        <w:rPr>
          <w:b/>
        </w:rPr>
        <w:t xml:space="preserve">grpprl.prl[3].sprmSDxaLeft: </w:t>
      </w:r>
      <w:r>
        <w:t>0xB021 specifies that this is the section property sprmSDxaLeft and that the operand is two byte</w:t>
      </w:r>
      <w:r>
        <w:t>s.</w:t>
      </w:r>
    </w:p>
    <w:p w:rsidR="009C6D8D" w:rsidRDefault="00480823">
      <w:pPr>
        <w:pStyle w:val="Definition-Field"/>
      </w:pPr>
      <w:r>
        <w:rPr>
          <w:b/>
        </w:rPr>
        <w:t xml:space="preserve">grpprl.prl[3].operand: </w:t>
      </w:r>
      <w:r>
        <w:t>0x05A0 specifies that the left margin for pages in section 1 is 1440 twips (1 inch) wide.</w:t>
      </w:r>
    </w:p>
    <w:p w:rsidR="009C6D8D" w:rsidRDefault="00480823">
      <w:pPr>
        <w:pStyle w:val="Definition-Field"/>
      </w:pPr>
      <w:r>
        <w:rPr>
          <w:b/>
        </w:rPr>
        <w:t xml:space="preserve">grpprl.prl[4].sprmSDxaRight: </w:t>
      </w:r>
      <w:r>
        <w:t>0xB022 specifies that this is the section property sprmSDxaRight and that the operand is two bytes.</w:t>
      </w:r>
    </w:p>
    <w:p w:rsidR="009C6D8D" w:rsidRDefault="00480823">
      <w:pPr>
        <w:pStyle w:val="Definition-Field"/>
      </w:pPr>
      <w:r>
        <w:rPr>
          <w:b/>
        </w:rPr>
        <w:t>grpprl.prl[</w:t>
      </w:r>
      <w:r>
        <w:rPr>
          <w:b/>
        </w:rPr>
        <w:t xml:space="preserve">4].operand: </w:t>
      </w:r>
      <w:r>
        <w:t>0x05A0 specifies that the right margin for pages in section 1 is 1440 twips (1 inch) wide.</w:t>
      </w:r>
    </w:p>
    <w:p w:rsidR="009C6D8D" w:rsidRDefault="00480823">
      <w:pPr>
        <w:pStyle w:val="Definition-Field"/>
      </w:pPr>
      <w:r>
        <w:rPr>
          <w:b/>
        </w:rPr>
        <w:t xml:space="preserve">grpprl.prl[5].sprmSDyaTop: </w:t>
      </w:r>
      <w:r>
        <w:t>0x9023 specifies that this is the section property sprmSDyaTop and that the operand is two bytes.</w:t>
      </w:r>
    </w:p>
    <w:p w:rsidR="009C6D8D" w:rsidRDefault="00480823">
      <w:pPr>
        <w:pStyle w:val="Definition-Field"/>
      </w:pPr>
      <w:r>
        <w:rPr>
          <w:b/>
        </w:rPr>
        <w:t xml:space="preserve">grpprl.prl[5].operand: </w:t>
      </w:r>
      <w:r>
        <w:t>0x05A</w:t>
      </w:r>
      <w:r>
        <w:t>0 specifies that the top margin for pages in section 1 is 1440 twips (1 inch) high.</w:t>
      </w:r>
    </w:p>
    <w:p w:rsidR="009C6D8D" w:rsidRDefault="00480823">
      <w:pPr>
        <w:pStyle w:val="Definition-Field"/>
      </w:pPr>
      <w:r>
        <w:rPr>
          <w:b/>
        </w:rPr>
        <w:t xml:space="preserve">grpprl.prl[6].sprmSDyaBottom: </w:t>
      </w:r>
      <w:r>
        <w:t>0x9024 specifies that this is the section property sprmSDyaBottom and that the operand is two bytes.</w:t>
      </w:r>
    </w:p>
    <w:p w:rsidR="009C6D8D" w:rsidRDefault="00480823">
      <w:pPr>
        <w:pStyle w:val="Definition-Field"/>
      </w:pPr>
      <w:r>
        <w:rPr>
          <w:b/>
        </w:rPr>
        <w:t xml:space="preserve">grpprl.prl[6].operand: </w:t>
      </w:r>
      <w:r>
        <w:t>0x05A0 specifies t</w:t>
      </w:r>
      <w:r>
        <w:t>hat the bottom margin for pages in section 1 is 1440 twips (1 inch) high.</w:t>
      </w:r>
    </w:p>
    <w:p w:rsidR="009C6D8D" w:rsidRDefault="00480823">
      <w:pPr>
        <w:pStyle w:val="Definition-Field"/>
      </w:pPr>
      <w:r>
        <w:rPr>
          <w:b/>
        </w:rPr>
        <w:t xml:space="preserve">grpprl.prl[7].sprmSDzaGutter: </w:t>
      </w:r>
      <w:r>
        <w:t>0xB025 specifies that this is the section property sprmSDzaGutter and that the operand is two bytes.</w:t>
      </w:r>
    </w:p>
    <w:p w:rsidR="009C6D8D" w:rsidRDefault="00480823">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9C6D8D" w:rsidRDefault="00480823">
      <w:pPr>
        <w:pStyle w:val="Definition-Field"/>
      </w:pPr>
      <w:r>
        <w:rPr>
          <w:b/>
        </w:rPr>
        <w:t xml:space="preserve">grpprl.prl[8].sprmSDyaHdrTop: </w:t>
      </w:r>
      <w:r>
        <w:t>0xB017 specifies that this is the section property sprmSDyaHdrTop and that the operand is two bytes.</w:t>
      </w:r>
    </w:p>
    <w:p w:rsidR="009C6D8D" w:rsidRDefault="00480823">
      <w:pPr>
        <w:pStyle w:val="Definition-Field"/>
      </w:pPr>
      <w:r>
        <w:rPr>
          <w:b/>
        </w:rPr>
        <w:t xml:space="preserve">grpprl.prl[8].operand: </w:t>
      </w:r>
      <w:r>
        <w:t>0x02D0 specifies that headers for pages in section 1 are positioned 720 twips (0.5 inches) from the top edge of the page.</w:t>
      </w:r>
    </w:p>
    <w:p w:rsidR="009C6D8D" w:rsidRDefault="00480823">
      <w:pPr>
        <w:pStyle w:val="Definition-Field"/>
      </w:pPr>
      <w:r>
        <w:rPr>
          <w:b/>
        </w:rPr>
        <w:t xml:space="preserve">grpprl.prl[9].sprmSDyaHdrBottom: </w:t>
      </w:r>
      <w:r>
        <w:t>0xB018 specifies that this is the section property sprmSDyaHdrBottom</w:t>
      </w:r>
      <w:r>
        <w:t xml:space="preserve"> and that the operand is two bytes.</w:t>
      </w:r>
    </w:p>
    <w:p w:rsidR="009C6D8D" w:rsidRDefault="00480823">
      <w:pPr>
        <w:pStyle w:val="Definition-Field"/>
      </w:pPr>
      <w:r>
        <w:rPr>
          <w:b/>
        </w:rPr>
        <w:t xml:space="preserve">grpprl.prl[9].operand: </w:t>
      </w:r>
      <w:r>
        <w:t>0x02D0 specifies that footers for pages in section 1 are positioned 720 twips (0.5 inches) from the bottom edge of the page.</w:t>
      </w:r>
    </w:p>
    <w:p w:rsidR="009C6D8D" w:rsidRDefault="00480823">
      <w:pPr>
        <w:pStyle w:val="Definition-Field"/>
      </w:pPr>
      <w:r>
        <w:rPr>
          <w:b/>
        </w:rPr>
        <w:t xml:space="preserve">grpprl.prl[10].sprmSDxaColumns: </w:t>
      </w:r>
      <w:r>
        <w:t>0x900C specifies that this is the sectio</w:t>
      </w:r>
      <w:r>
        <w:t>n property sprmSDxaColumns and that the operand is two bytes.</w:t>
      </w:r>
    </w:p>
    <w:p w:rsidR="009C6D8D" w:rsidRDefault="00480823">
      <w:pPr>
        <w:pStyle w:val="Definition-Field"/>
      </w:pPr>
      <w:r>
        <w:rPr>
          <w:b/>
        </w:rPr>
        <w:lastRenderedPageBreak/>
        <w:t xml:space="preserve">grpprl.prl[10].operand: </w:t>
      </w:r>
      <w:r>
        <w:t>0x02D0 specifies that the spacing between columns, if there are multiple columns in section 1, is 720 twips (0.5 inches) wide.</w:t>
      </w:r>
    </w:p>
    <w:p w:rsidR="009C6D8D" w:rsidRDefault="00480823">
      <w:r>
        <w:rPr>
          <w:b/>
        </w:rPr>
        <w:t>Sed[0].fcSpex</w:t>
      </w:r>
      <w:r>
        <w:t xml:space="preserve"> contains only some of the pro</w:t>
      </w:r>
      <w:r>
        <w:t xml:space="preserve">perties that apply to the </w:t>
      </w:r>
      <w:r>
        <w:rPr>
          <w:b/>
        </w:rPr>
        <w:t>Sepx</w:t>
      </w:r>
      <w:r>
        <w:t xml:space="preserve"> structure. Properties that are not contained in </w:t>
      </w:r>
      <w:r>
        <w:rPr>
          <w:b/>
        </w:rPr>
        <w:t>sed[0].fcSpex</w:t>
      </w:r>
      <w:r>
        <w:t xml:space="preserve"> take on their respective default values. </w:t>
      </w:r>
    </w:p>
    <w:p w:rsidR="009C6D8D" w:rsidRDefault="00480823">
      <w:pPr>
        <w:pStyle w:val="Heading2"/>
      </w:pPr>
      <w:bookmarkStart w:id="4353" w:name="section_b5e6b16c4c094eda81bb9757385dc9ba"/>
      <w:bookmarkStart w:id="4354" w:name="_Toc471996834"/>
      <w:r>
        <w:t>Example of a Bookmark</w:t>
      </w:r>
      <w:bookmarkEnd w:id="4353"/>
      <w:bookmarkEnd w:id="4354"/>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w:instrText>
      </w:r>
      <w:r>
        <w:instrText xml:space="preserve"> </w:instrText>
      </w:r>
      <w:r>
        <w:fldChar w:fldCharType="end"/>
      </w:r>
      <w:r>
        <w:fldChar w:fldCharType="begin"/>
      </w:r>
      <w:r>
        <w:instrText xml:space="preserve"> XE "Bookmark example" </w:instrText>
      </w:r>
      <w:r>
        <w:fldChar w:fldCharType="end"/>
      </w:r>
    </w:p>
    <w:p w:rsidR="009C6D8D" w:rsidRDefault="00480823">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0108</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00000142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fcSttbfBkmk</w:t>
            </w:r>
          </w:p>
        </w:tc>
        <w:tc>
          <w:tcPr>
            <w:tcW w:w="0" w:type="auto"/>
            <w:vAlign w:val="center"/>
          </w:tcPr>
          <w:p w:rsidR="009C6D8D" w:rsidRDefault="00480823">
            <w:pPr>
              <w:pStyle w:val="ExampleText"/>
            </w:pPr>
            <w:r>
              <w:t>0x0000146B</w:t>
            </w:r>
          </w:p>
        </w:tc>
      </w:tr>
      <w:tr w:rsidR="009C6D8D" w:rsidTr="009C6D8D">
        <w:trPr>
          <w:trHeight w:val="320"/>
        </w:trPr>
        <w:tc>
          <w:tcPr>
            <w:tcW w:w="0" w:type="auto"/>
            <w:vAlign w:val="center"/>
          </w:tcPr>
          <w:p w:rsidR="009C6D8D" w:rsidRDefault="00480823">
            <w:pPr>
              <w:pStyle w:val="ExampleText"/>
            </w:pPr>
            <w:r>
              <w:t>00000146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lcbSttbfBkmk</w:t>
            </w:r>
          </w:p>
        </w:tc>
        <w:tc>
          <w:tcPr>
            <w:tcW w:w="0" w:type="auto"/>
            <w:vAlign w:val="center"/>
          </w:tcPr>
          <w:p w:rsidR="009C6D8D" w:rsidRDefault="00480823">
            <w:pPr>
              <w:pStyle w:val="ExampleText"/>
            </w:pPr>
            <w:r>
              <w:t>0x0000004E</w:t>
            </w:r>
          </w:p>
        </w:tc>
      </w:tr>
      <w:tr w:rsidR="009C6D8D" w:rsidTr="009C6D8D">
        <w:trPr>
          <w:trHeight w:val="320"/>
        </w:trPr>
        <w:tc>
          <w:tcPr>
            <w:tcW w:w="0" w:type="auto"/>
            <w:vAlign w:val="center"/>
          </w:tcPr>
          <w:p w:rsidR="009C6D8D" w:rsidRDefault="00480823">
            <w:pPr>
              <w:pStyle w:val="ExampleText"/>
            </w:pPr>
            <w:r>
              <w:t>0000014A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fcPlcfBkf</w:t>
            </w:r>
          </w:p>
        </w:tc>
        <w:tc>
          <w:tcPr>
            <w:tcW w:w="0" w:type="auto"/>
            <w:vAlign w:val="center"/>
          </w:tcPr>
          <w:p w:rsidR="009C6D8D" w:rsidRDefault="00480823">
            <w:pPr>
              <w:pStyle w:val="ExampleText"/>
            </w:pPr>
            <w:r>
              <w:t>0x000014B9</w:t>
            </w:r>
          </w:p>
        </w:tc>
      </w:tr>
      <w:tr w:rsidR="009C6D8D" w:rsidTr="009C6D8D">
        <w:trPr>
          <w:trHeight w:val="320"/>
        </w:trPr>
        <w:tc>
          <w:tcPr>
            <w:tcW w:w="0" w:type="auto"/>
            <w:vAlign w:val="center"/>
          </w:tcPr>
          <w:p w:rsidR="009C6D8D" w:rsidRDefault="00480823">
            <w:pPr>
              <w:pStyle w:val="ExampleText"/>
            </w:pPr>
            <w:r>
              <w:t>0000014E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lcbPlcfBkf</w:t>
            </w:r>
          </w:p>
        </w:tc>
        <w:tc>
          <w:tcPr>
            <w:tcW w:w="0" w:type="auto"/>
            <w:vAlign w:val="center"/>
          </w:tcPr>
          <w:p w:rsidR="009C6D8D" w:rsidRDefault="00480823">
            <w:pPr>
              <w:pStyle w:val="ExampleText"/>
            </w:pPr>
            <w:r>
              <w:t>0x0000001C</w:t>
            </w:r>
          </w:p>
        </w:tc>
      </w:tr>
      <w:tr w:rsidR="009C6D8D" w:rsidTr="009C6D8D">
        <w:trPr>
          <w:trHeight w:val="320"/>
        </w:trPr>
        <w:tc>
          <w:tcPr>
            <w:tcW w:w="0" w:type="auto"/>
            <w:vAlign w:val="center"/>
          </w:tcPr>
          <w:p w:rsidR="009C6D8D" w:rsidRDefault="00480823">
            <w:pPr>
              <w:pStyle w:val="ExampleText"/>
            </w:pPr>
            <w:r>
              <w:t>00000152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fcPlcfBkl</w:t>
            </w:r>
          </w:p>
        </w:tc>
        <w:tc>
          <w:tcPr>
            <w:tcW w:w="0" w:type="auto"/>
            <w:vAlign w:val="center"/>
          </w:tcPr>
          <w:p w:rsidR="009C6D8D" w:rsidRDefault="00480823">
            <w:pPr>
              <w:pStyle w:val="ExampleText"/>
            </w:pPr>
            <w:r>
              <w:t>0x000014D5</w:t>
            </w:r>
          </w:p>
        </w:tc>
      </w:tr>
      <w:tr w:rsidR="009C6D8D" w:rsidTr="009C6D8D">
        <w:trPr>
          <w:trHeight w:val="320"/>
        </w:trPr>
        <w:tc>
          <w:tcPr>
            <w:tcW w:w="0" w:type="auto"/>
            <w:vAlign w:val="center"/>
          </w:tcPr>
          <w:p w:rsidR="009C6D8D" w:rsidRDefault="00480823">
            <w:pPr>
              <w:pStyle w:val="ExampleText"/>
            </w:pPr>
            <w:r>
              <w:t>00000156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lcbPlcfBkl</w:t>
            </w:r>
          </w:p>
        </w:tc>
        <w:tc>
          <w:tcPr>
            <w:tcW w:w="0" w:type="auto"/>
            <w:vAlign w:val="center"/>
          </w:tcPr>
          <w:p w:rsidR="009C6D8D" w:rsidRDefault="00480823">
            <w:pPr>
              <w:pStyle w:val="ExampleText"/>
            </w:pPr>
            <w:r>
              <w:t>0x00000010</w:t>
            </w:r>
          </w:p>
        </w:tc>
      </w:tr>
      <w:tr w:rsidR="009C6D8D" w:rsidTr="009C6D8D">
        <w:trPr>
          <w:trHeight w:val="320"/>
        </w:trPr>
        <w:tc>
          <w:tcPr>
            <w:tcW w:w="0" w:type="auto"/>
            <w:vAlign w:val="center"/>
          </w:tcPr>
          <w:p w:rsidR="009C6D8D" w:rsidRDefault="00480823">
            <w:pPr>
              <w:pStyle w:val="ExampleText"/>
            </w:pPr>
            <w:r>
              <w:t>000001AA</w:t>
            </w:r>
          </w:p>
        </w:tc>
        <w:tc>
          <w:tcPr>
            <w:tcW w:w="0" w:type="auto"/>
            <w:vAlign w:val="center"/>
          </w:tcPr>
          <w:p w:rsidR="009C6D8D" w:rsidRDefault="00480823">
            <w:pPr>
              <w:pStyle w:val="ExampleText"/>
            </w:pPr>
            <w:r>
              <w:t>01D8</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bl>
    <w:p w:rsidR="009C6D8D" w:rsidRDefault="00480823">
      <w:pPr>
        <w:pStyle w:val="Caption"/>
      </w:pPr>
      <w:r>
        <w:tab/>
      </w:r>
      <w:bookmarkStart w:id="4355" w:name="Example_Example_Bkmk_FibRgFcLcb97"/>
      <w:r>
        <w:t xml:space="preserve">Figure </w:t>
      </w:r>
      <w:r>
        <w:fldChar w:fldCharType="begin"/>
      </w:r>
      <w:r>
        <w:instrText>SEQ Figure \* ARABIC</w:instrText>
      </w:r>
      <w:r>
        <w:fldChar w:fldCharType="separate"/>
      </w:r>
      <w:r>
        <w:rPr>
          <w:noProof/>
        </w:rPr>
        <w:t>15</w:t>
      </w:r>
      <w:r>
        <w:fldChar w:fldCharType="end"/>
      </w:r>
      <w:bookmarkEnd w:id="4355"/>
      <w:r>
        <w:t xml:space="preserve">: Portions of the FibRgFcLcb97 structure, highlighting the three fc/lcb pairs for standard </w:t>
      </w:r>
      <w:r>
        <w:t>bookmarks</w:t>
      </w:r>
    </w:p>
    <w:p w:rsidR="009C6D8D" w:rsidRDefault="00480823">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w:t>
      </w:r>
      <w:r>
        <w:t xml:space="preserve">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9C6D8D" w:rsidRDefault="00480823">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9C6D8D" w:rsidRDefault="00480823">
      <w:pPr>
        <w:pStyle w:val="Definition-Field"/>
      </w:pPr>
      <w:r>
        <w:rPr>
          <w:b/>
        </w:rPr>
        <w:t xml:space="preserve">lcbSttbfBkmk: </w:t>
      </w:r>
      <w:r>
        <w:t>0x0000004E specifies the siz</w:t>
      </w:r>
      <w:r>
        <w:t xml:space="preserve">e, in bytes, of the </w:t>
      </w:r>
      <w:r>
        <w:rPr>
          <w:b/>
        </w:rPr>
        <w:t>SttbfBkmk</w:t>
      </w:r>
      <w:r>
        <w:t xml:space="preserve"> structure at offset 0x0000146B in the Table Stream.</w:t>
      </w:r>
    </w:p>
    <w:p w:rsidR="009C6D8D" w:rsidRDefault="00480823">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w:t>
      </w:r>
      <w:r>
        <w:t xml:space="preserve">contains information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w:t>
      </w:r>
      <w:r>
        <w:t xml:space="preserve">bout the bookmark that is associated with the element which is located at the same offset in that </w:t>
      </w:r>
      <w:r>
        <w:rPr>
          <w:b/>
        </w:rPr>
        <w:t>SttbfBkmk</w:t>
      </w:r>
      <w:r>
        <w:t xml:space="preserve"> structure.</w:t>
      </w:r>
    </w:p>
    <w:p w:rsidR="009C6D8D" w:rsidRDefault="00480823">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9C6D8D" w:rsidRDefault="00480823">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w:t>
      </w:r>
      <w:r>
        <w:t xml:space="preserve">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9C6D8D" w:rsidRDefault="00480823">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9C6D8D" w:rsidRDefault="00480823">
      <w:r>
        <w:lastRenderedPageBreak/>
        <w:t xml:space="preserve">The following </w:t>
      </w:r>
      <w:r>
        <w:t xml:space="preserve">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0000146B</w:t>
            </w:r>
          </w:p>
        </w:tc>
        <w:tc>
          <w:tcPr>
            <w:tcW w:w="0" w:type="auto"/>
            <w:vAlign w:val="center"/>
          </w:tcPr>
          <w:p w:rsidR="009C6D8D" w:rsidRDefault="00480823">
            <w:pPr>
              <w:pStyle w:val="ExampleText"/>
            </w:pPr>
            <w:r>
              <w:t>004E</w:t>
            </w:r>
          </w:p>
        </w:tc>
        <w:tc>
          <w:tcPr>
            <w:tcW w:w="0" w:type="auto"/>
            <w:vAlign w:val="center"/>
          </w:tcPr>
          <w:p w:rsidR="009C6D8D" w:rsidRDefault="00480823">
            <w:pPr>
              <w:pStyle w:val="ExampleText"/>
            </w:pPr>
            <w:r>
              <w:t>SttbfBkmk</w:t>
            </w:r>
            <w:r>
              <w:rPr>
                <w:b/>
              </w:rPr>
              <w:t xml:space="preserve"> - sttbfBkmk</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0000146B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fExtend</w:t>
            </w:r>
          </w:p>
        </w:tc>
        <w:tc>
          <w:tcPr>
            <w:tcW w:w="0" w:type="auto"/>
            <w:vAlign w:val="center"/>
          </w:tcPr>
          <w:p w:rsidR="009C6D8D" w:rsidRDefault="00480823">
            <w:pPr>
              <w:pStyle w:val="ExampleText"/>
            </w:pPr>
            <w:r>
              <w:t>0xFFFF</w:t>
            </w:r>
          </w:p>
        </w:tc>
      </w:tr>
      <w:tr w:rsidR="009C6D8D" w:rsidTr="009C6D8D">
        <w:trPr>
          <w:trHeight w:val="320"/>
        </w:trPr>
        <w:tc>
          <w:tcPr>
            <w:tcW w:w="0" w:type="auto"/>
            <w:vAlign w:val="center"/>
          </w:tcPr>
          <w:p w:rsidR="009C6D8D" w:rsidRDefault="00480823">
            <w:pPr>
              <w:pStyle w:val="ExampleText"/>
            </w:pPr>
            <w:r>
              <w:t>0000146D</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cData</w:t>
            </w:r>
          </w:p>
        </w:tc>
        <w:tc>
          <w:tcPr>
            <w:tcW w:w="0" w:type="auto"/>
            <w:vAlign w:val="center"/>
          </w:tcPr>
          <w:p w:rsidR="009C6D8D" w:rsidRDefault="00480823">
            <w:pPr>
              <w:pStyle w:val="ExampleText"/>
            </w:pPr>
            <w:r>
              <w:t>0x0003</w:t>
            </w:r>
          </w:p>
        </w:tc>
      </w:tr>
      <w:tr w:rsidR="009C6D8D" w:rsidTr="009C6D8D">
        <w:trPr>
          <w:trHeight w:val="320"/>
        </w:trPr>
        <w:tc>
          <w:tcPr>
            <w:tcW w:w="0" w:type="auto"/>
            <w:vAlign w:val="center"/>
          </w:tcPr>
          <w:p w:rsidR="009C6D8D" w:rsidRDefault="00480823">
            <w:pPr>
              <w:pStyle w:val="ExampleText"/>
            </w:pPr>
            <w:r>
              <w:t>0000146F</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cbExtra</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00001471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cchString[0]</w:t>
            </w:r>
          </w:p>
        </w:tc>
        <w:tc>
          <w:tcPr>
            <w:tcW w:w="0" w:type="auto"/>
            <w:vAlign w:val="center"/>
          </w:tcPr>
          <w:p w:rsidR="009C6D8D" w:rsidRDefault="00480823">
            <w:pPr>
              <w:pStyle w:val="ExampleText"/>
            </w:pPr>
            <w:r>
              <w:t>0x000B</w:t>
            </w:r>
          </w:p>
        </w:tc>
      </w:tr>
      <w:tr w:rsidR="009C6D8D" w:rsidTr="009C6D8D">
        <w:trPr>
          <w:trHeight w:val="320"/>
        </w:trPr>
        <w:tc>
          <w:tcPr>
            <w:tcW w:w="0" w:type="auto"/>
            <w:vAlign w:val="center"/>
          </w:tcPr>
          <w:p w:rsidR="009C6D8D" w:rsidRDefault="00480823">
            <w:pPr>
              <w:pStyle w:val="ExampleText"/>
            </w:pPr>
            <w:r>
              <w:t>00001473</w:t>
            </w:r>
          </w:p>
        </w:tc>
        <w:tc>
          <w:tcPr>
            <w:tcW w:w="0" w:type="auto"/>
            <w:vAlign w:val="center"/>
          </w:tcPr>
          <w:p w:rsidR="009C6D8D" w:rsidRDefault="00480823">
            <w:pPr>
              <w:pStyle w:val="ExampleText"/>
            </w:pPr>
            <w:r>
              <w:t>0016</w:t>
            </w:r>
          </w:p>
        </w:tc>
        <w:tc>
          <w:tcPr>
            <w:tcW w:w="0" w:type="auto"/>
            <w:vAlign w:val="center"/>
          </w:tcPr>
          <w:p w:rsidR="009C6D8D" w:rsidRDefault="00480823">
            <w:pPr>
              <w:pStyle w:val="ExampleText"/>
            </w:pPr>
            <w:r>
              <w:t xml:space="preserve">    </w:t>
            </w:r>
            <w:r>
              <w:rPr>
                <w:b/>
              </w:rPr>
              <w:t xml:space="preserve"> - string[0]</w:t>
            </w:r>
          </w:p>
        </w:tc>
        <w:tc>
          <w:tcPr>
            <w:tcW w:w="0" w:type="auto"/>
            <w:vAlign w:val="center"/>
          </w:tcPr>
          <w:p w:rsidR="009C6D8D" w:rsidRDefault="00480823">
            <w:pPr>
              <w:pStyle w:val="ExampleText"/>
            </w:pPr>
            <w:r>
              <w:t>BookmarkThr</w:t>
            </w:r>
          </w:p>
        </w:tc>
      </w:tr>
      <w:tr w:rsidR="009C6D8D" w:rsidTr="009C6D8D">
        <w:trPr>
          <w:trHeight w:val="320"/>
        </w:trPr>
        <w:tc>
          <w:tcPr>
            <w:tcW w:w="0" w:type="auto"/>
            <w:vAlign w:val="center"/>
          </w:tcPr>
          <w:p w:rsidR="009C6D8D" w:rsidRDefault="00480823">
            <w:pPr>
              <w:pStyle w:val="ExampleText"/>
            </w:pPr>
            <w:r>
              <w:t>00001489</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cchString[1]</w:t>
            </w:r>
          </w:p>
        </w:tc>
        <w:tc>
          <w:tcPr>
            <w:tcW w:w="0" w:type="auto"/>
            <w:vAlign w:val="center"/>
          </w:tcPr>
          <w:p w:rsidR="009C6D8D" w:rsidRDefault="00480823">
            <w:pPr>
              <w:pStyle w:val="ExampleText"/>
            </w:pPr>
            <w:r>
              <w:t>0x000B</w:t>
            </w:r>
          </w:p>
        </w:tc>
      </w:tr>
      <w:tr w:rsidR="009C6D8D" w:rsidTr="009C6D8D">
        <w:trPr>
          <w:trHeight w:val="320"/>
        </w:trPr>
        <w:tc>
          <w:tcPr>
            <w:tcW w:w="0" w:type="auto"/>
            <w:vAlign w:val="center"/>
          </w:tcPr>
          <w:p w:rsidR="009C6D8D" w:rsidRDefault="00480823">
            <w:pPr>
              <w:pStyle w:val="ExampleText"/>
            </w:pPr>
            <w:r>
              <w:t>0000148B</w:t>
            </w:r>
          </w:p>
        </w:tc>
        <w:tc>
          <w:tcPr>
            <w:tcW w:w="0" w:type="auto"/>
            <w:vAlign w:val="center"/>
          </w:tcPr>
          <w:p w:rsidR="009C6D8D" w:rsidRDefault="00480823">
            <w:pPr>
              <w:pStyle w:val="ExampleText"/>
            </w:pPr>
            <w:r>
              <w:t>0016</w:t>
            </w:r>
          </w:p>
        </w:tc>
        <w:tc>
          <w:tcPr>
            <w:tcW w:w="0" w:type="auto"/>
            <w:vAlign w:val="center"/>
          </w:tcPr>
          <w:p w:rsidR="009C6D8D" w:rsidRDefault="00480823">
            <w:pPr>
              <w:pStyle w:val="ExampleText"/>
            </w:pPr>
            <w:r>
              <w:t xml:space="preserve">    </w:t>
            </w:r>
            <w:r>
              <w:rPr>
                <w:b/>
              </w:rPr>
              <w:t xml:space="preserve"> - string[1]</w:t>
            </w:r>
          </w:p>
        </w:tc>
        <w:tc>
          <w:tcPr>
            <w:tcW w:w="0" w:type="auto"/>
            <w:vAlign w:val="center"/>
          </w:tcPr>
          <w:p w:rsidR="009C6D8D" w:rsidRDefault="00480823">
            <w:pPr>
              <w:pStyle w:val="ExampleText"/>
            </w:pPr>
            <w:r>
              <w:t>BookmarkTwo</w:t>
            </w:r>
          </w:p>
        </w:tc>
      </w:tr>
      <w:tr w:rsidR="009C6D8D" w:rsidTr="009C6D8D">
        <w:trPr>
          <w:trHeight w:val="320"/>
        </w:trPr>
        <w:tc>
          <w:tcPr>
            <w:tcW w:w="0" w:type="auto"/>
            <w:vAlign w:val="center"/>
          </w:tcPr>
          <w:p w:rsidR="009C6D8D" w:rsidRDefault="00480823">
            <w:pPr>
              <w:pStyle w:val="ExampleText"/>
            </w:pPr>
            <w:r>
              <w:t>000014A1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cchString[2]</w:t>
            </w:r>
          </w:p>
        </w:tc>
        <w:tc>
          <w:tcPr>
            <w:tcW w:w="0" w:type="auto"/>
            <w:vAlign w:val="center"/>
          </w:tcPr>
          <w:p w:rsidR="009C6D8D" w:rsidRDefault="00480823">
            <w:pPr>
              <w:pStyle w:val="ExampleText"/>
            </w:pPr>
            <w:r>
              <w:t>0x000B</w:t>
            </w:r>
          </w:p>
        </w:tc>
      </w:tr>
      <w:tr w:rsidR="009C6D8D" w:rsidTr="009C6D8D">
        <w:trPr>
          <w:trHeight w:val="320"/>
        </w:trPr>
        <w:tc>
          <w:tcPr>
            <w:tcW w:w="0" w:type="auto"/>
            <w:vAlign w:val="center"/>
          </w:tcPr>
          <w:p w:rsidR="009C6D8D" w:rsidRDefault="00480823">
            <w:pPr>
              <w:pStyle w:val="ExampleText"/>
            </w:pPr>
            <w:r>
              <w:t>000014A3</w:t>
            </w:r>
          </w:p>
        </w:tc>
        <w:tc>
          <w:tcPr>
            <w:tcW w:w="0" w:type="auto"/>
            <w:vAlign w:val="center"/>
          </w:tcPr>
          <w:p w:rsidR="009C6D8D" w:rsidRDefault="00480823">
            <w:pPr>
              <w:pStyle w:val="ExampleText"/>
            </w:pPr>
            <w:r>
              <w:t>0016</w:t>
            </w:r>
          </w:p>
        </w:tc>
        <w:tc>
          <w:tcPr>
            <w:tcW w:w="0" w:type="auto"/>
            <w:vAlign w:val="center"/>
          </w:tcPr>
          <w:p w:rsidR="009C6D8D" w:rsidRDefault="00480823">
            <w:pPr>
              <w:pStyle w:val="ExampleText"/>
            </w:pPr>
            <w:r>
              <w:t xml:space="preserve">    </w:t>
            </w:r>
            <w:r>
              <w:rPr>
                <w:b/>
              </w:rPr>
              <w:t xml:space="preserve"> - string[2]</w:t>
            </w:r>
          </w:p>
        </w:tc>
        <w:tc>
          <w:tcPr>
            <w:tcW w:w="0" w:type="auto"/>
            <w:vAlign w:val="center"/>
          </w:tcPr>
          <w:p w:rsidR="009C6D8D" w:rsidRDefault="00480823">
            <w:pPr>
              <w:pStyle w:val="ExampleText"/>
            </w:pPr>
            <w:r>
              <w:t>BookmarkOne</w:t>
            </w:r>
          </w:p>
        </w:tc>
      </w:tr>
    </w:tbl>
    <w:p w:rsidR="009C6D8D" w:rsidRDefault="00480823">
      <w:pPr>
        <w:pStyle w:val="Caption"/>
      </w:pPr>
      <w:r>
        <w:tab/>
      </w:r>
      <w:bookmarkStart w:id="4356" w:name="Example_Example_Bkmk_SttbfBkmk"/>
      <w:r>
        <w:t xml:space="preserve">Figure </w:t>
      </w:r>
      <w:r>
        <w:fldChar w:fldCharType="begin"/>
      </w:r>
      <w:r>
        <w:instrText>SEQ Figure \* ARABIC</w:instrText>
      </w:r>
      <w:r>
        <w:fldChar w:fldCharType="separate"/>
      </w:r>
      <w:r>
        <w:rPr>
          <w:noProof/>
        </w:rPr>
        <w:t>16</w:t>
      </w:r>
      <w:r>
        <w:fldChar w:fldCharType="end"/>
      </w:r>
      <w:bookmarkEnd w:id="4356"/>
      <w:r>
        <w:t>: The expansion of an SttbfBkmk</w:t>
      </w:r>
    </w:p>
    <w:p w:rsidR="009C6D8D" w:rsidRDefault="00480823">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9C6D8D" w:rsidRDefault="00480823">
      <w:pPr>
        <w:pStyle w:val="Definition-Field"/>
      </w:pPr>
      <w:r>
        <w:rPr>
          <w:b/>
        </w:rPr>
        <w:t xml:space="preserve">cData: </w:t>
      </w:r>
      <w:r>
        <w:t>0x0003 specifies</w:t>
      </w:r>
      <w:r>
        <w:t xml:space="preserve"> that this string table contains three elements.</w:t>
      </w:r>
    </w:p>
    <w:p w:rsidR="009C6D8D" w:rsidRDefault="00480823">
      <w:pPr>
        <w:pStyle w:val="Definition-Field"/>
      </w:pPr>
      <w:r>
        <w:rPr>
          <w:b/>
        </w:rPr>
        <w:t xml:space="preserve">cbExtra: </w:t>
      </w:r>
      <w:r>
        <w:t xml:space="preserve">0x0000 specifies that there is no extra data appended to the </w:t>
      </w:r>
      <w:r>
        <w:rPr>
          <w:b/>
        </w:rPr>
        <w:t xml:space="preserve">string </w:t>
      </w:r>
      <w:r>
        <w:t>fields in this table.</w:t>
      </w:r>
    </w:p>
    <w:p w:rsidR="009C6D8D" w:rsidRDefault="00480823">
      <w:pPr>
        <w:pStyle w:val="Definition-Field"/>
      </w:pPr>
      <w:r>
        <w:rPr>
          <w:b/>
        </w:rPr>
        <w:t xml:space="preserve">cchString[0]: </w:t>
      </w:r>
      <w:r>
        <w:t xml:space="preserve">0x000B specifies the count of characters in </w:t>
      </w:r>
      <w:r>
        <w:rPr>
          <w:b/>
        </w:rPr>
        <w:t>string[0]</w:t>
      </w:r>
      <w:r>
        <w:t>.</w:t>
      </w:r>
    </w:p>
    <w:p w:rsidR="009C6D8D" w:rsidRDefault="00480823">
      <w:pPr>
        <w:pStyle w:val="Definition-Field"/>
      </w:pPr>
      <w:r>
        <w:rPr>
          <w:b/>
        </w:rPr>
        <w:t xml:space="preserve">string[0]: </w:t>
      </w:r>
      <w:r>
        <w:t>BookmarkThr specifies the na</w:t>
      </w:r>
      <w:r>
        <w:t>me of a bookmark (1) in the file.</w:t>
      </w:r>
    </w:p>
    <w:p w:rsidR="009C6D8D" w:rsidRDefault="00480823">
      <w:pPr>
        <w:pStyle w:val="Definition-Field"/>
      </w:pPr>
      <w:r>
        <w:rPr>
          <w:b/>
        </w:rPr>
        <w:t xml:space="preserve">cchString[1]: </w:t>
      </w:r>
      <w:r>
        <w:t xml:space="preserve">0x000B specifies the count of characters in </w:t>
      </w:r>
      <w:r>
        <w:rPr>
          <w:b/>
        </w:rPr>
        <w:t>string[1]</w:t>
      </w:r>
      <w:r>
        <w:t>.</w:t>
      </w:r>
    </w:p>
    <w:p w:rsidR="009C6D8D" w:rsidRDefault="00480823">
      <w:pPr>
        <w:pStyle w:val="Definition-Field"/>
      </w:pPr>
      <w:r>
        <w:rPr>
          <w:b/>
        </w:rPr>
        <w:t xml:space="preserve">string[1]: </w:t>
      </w:r>
      <w:r>
        <w:t>BookmarkTwo specifies the name of a bookmark (1) in the file.</w:t>
      </w:r>
    </w:p>
    <w:p w:rsidR="009C6D8D" w:rsidRDefault="00480823">
      <w:pPr>
        <w:pStyle w:val="Definition-Field"/>
      </w:pPr>
      <w:r>
        <w:rPr>
          <w:b/>
        </w:rPr>
        <w:t xml:space="preserve">cchString[2]: </w:t>
      </w:r>
      <w:r>
        <w:t xml:space="preserve">0x000B specifies the count of characters in </w:t>
      </w:r>
      <w:r>
        <w:rPr>
          <w:b/>
        </w:rPr>
        <w:t>string[2]</w:t>
      </w:r>
      <w:r>
        <w:t xml:space="preserve">. </w:t>
      </w:r>
    </w:p>
    <w:p w:rsidR="009C6D8D" w:rsidRDefault="00480823">
      <w:pPr>
        <w:pStyle w:val="Definition-Field"/>
      </w:pPr>
      <w:r>
        <w:rPr>
          <w:b/>
        </w:rPr>
        <w:t>string[2]:</w:t>
      </w:r>
      <w:r>
        <w:rPr>
          <w:b/>
        </w:rPr>
        <w:t xml:space="preserve"> </w:t>
      </w:r>
      <w:r>
        <w:t>BookmarkOne specifies the name of a bookmark (1) in the file.</w:t>
      </w:r>
    </w:p>
    <w:p w:rsidR="009C6D8D" w:rsidRDefault="00480823">
      <w:r>
        <w:t xml:space="preserve">The following table shows the top-level expansion of the </w:t>
      </w:r>
      <w:r>
        <w:rPr>
          <w:b/>
        </w:rPr>
        <w:t xml:space="preserve">Plcfbkf </w:t>
      </w:r>
      <w:r>
        <w:t xml:space="preserve">at offset 0x000014B9 in the Table Stream. Each CP in the </w:t>
      </w:r>
      <w:r>
        <w:rPr>
          <w:b/>
        </w:rPr>
        <w:t xml:space="preserve">Plcfbkf </w:t>
      </w:r>
      <w:r>
        <w:t>specifies the location of the start of a bookmark in the docume</w:t>
      </w:r>
      <w:r>
        <w:t xml:space="preserv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000014B9</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Plcfbkf</w:t>
            </w:r>
            <w:r>
              <w:rPr>
                <w:b/>
              </w:rPr>
              <w:t xml:space="preserve"> - PlcfBkf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000014B9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cp[0]</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000014BD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cp[1]</w:t>
            </w:r>
          </w:p>
        </w:tc>
        <w:tc>
          <w:tcPr>
            <w:tcW w:w="0" w:type="auto"/>
            <w:vAlign w:val="center"/>
          </w:tcPr>
          <w:p w:rsidR="009C6D8D" w:rsidRDefault="00480823">
            <w:pPr>
              <w:pStyle w:val="ExampleText"/>
            </w:pPr>
            <w:r>
              <w:t>0x0000000D</w:t>
            </w:r>
          </w:p>
        </w:tc>
      </w:tr>
      <w:tr w:rsidR="009C6D8D" w:rsidTr="009C6D8D">
        <w:trPr>
          <w:trHeight w:val="320"/>
        </w:trPr>
        <w:tc>
          <w:tcPr>
            <w:tcW w:w="0" w:type="auto"/>
            <w:vAlign w:val="center"/>
          </w:tcPr>
          <w:p w:rsidR="009C6D8D" w:rsidRDefault="00480823">
            <w:pPr>
              <w:pStyle w:val="ExampleText"/>
            </w:pPr>
            <w:r>
              <w:t>000014C1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cp[2]</w:t>
            </w:r>
          </w:p>
        </w:tc>
        <w:tc>
          <w:tcPr>
            <w:tcW w:w="0" w:type="auto"/>
            <w:vAlign w:val="center"/>
          </w:tcPr>
          <w:p w:rsidR="009C6D8D" w:rsidRDefault="00480823">
            <w:pPr>
              <w:pStyle w:val="ExampleText"/>
            </w:pPr>
            <w:r>
              <w:t>0x00000011</w:t>
            </w:r>
          </w:p>
        </w:tc>
      </w:tr>
      <w:tr w:rsidR="009C6D8D" w:rsidTr="009C6D8D">
        <w:trPr>
          <w:trHeight w:val="320"/>
        </w:trPr>
        <w:tc>
          <w:tcPr>
            <w:tcW w:w="0" w:type="auto"/>
            <w:vAlign w:val="center"/>
          </w:tcPr>
          <w:p w:rsidR="009C6D8D" w:rsidRDefault="00480823">
            <w:pPr>
              <w:pStyle w:val="ExampleText"/>
            </w:pPr>
            <w:r>
              <w:t>000014C5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cp[3]</w:t>
            </w:r>
          </w:p>
        </w:tc>
        <w:tc>
          <w:tcPr>
            <w:tcW w:w="0" w:type="auto"/>
            <w:vAlign w:val="center"/>
          </w:tcPr>
          <w:p w:rsidR="009C6D8D" w:rsidRDefault="00480823">
            <w:pPr>
              <w:pStyle w:val="ExampleText"/>
            </w:pPr>
            <w:r>
              <w:t>0x00000021</w:t>
            </w:r>
          </w:p>
        </w:tc>
      </w:tr>
      <w:tr w:rsidR="009C6D8D" w:rsidTr="009C6D8D">
        <w:trPr>
          <w:trHeight w:val="320"/>
        </w:trPr>
        <w:tc>
          <w:tcPr>
            <w:tcW w:w="0" w:type="auto"/>
            <w:vAlign w:val="center"/>
          </w:tcPr>
          <w:p w:rsidR="009C6D8D" w:rsidRDefault="00480823">
            <w:pPr>
              <w:pStyle w:val="ExampleText"/>
            </w:pPr>
            <w:r>
              <w:t>000014C9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FBKF</w:t>
            </w:r>
            <w:r>
              <w:rPr>
                <w:b/>
              </w:rPr>
              <w:t xml:space="preserve"> - fbkf[0]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000014CD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FBKF</w:t>
            </w:r>
            <w:r>
              <w:rPr>
                <w:b/>
              </w:rPr>
              <w:t xml:space="preserve"> - fbkf[1]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000014D1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FBKF</w:t>
            </w:r>
            <w:r>
              <w:rPr>
                <w:b/>
              </w:rPr>
              <w:t xml:space="preserve"> - fbkf[2]</w:t>
            </w:r>
          </w:p>
        </w:tc>
        <w:tc>
          <w:tcPr>
            <w:tcW w:w="0" w:type="auto"/>
            <w:vAlign w:val="center"/>
          </w:tcPr>
          <w:p w:rsidR="009C6D8D" w:rsidRDefault="009C6D8D">
            <w:pPr>
              <w:pStyle w:val="ExampleText"/>
            </w:pPr>
          </w:p>
        </w:tc>
      </w:tr>
    </w:tbl>
    <w:p w:rsidR="009C6D8D" w:rsidRDefault="00480823">
      <w:pPr>
        <w:pStyle w:val="Caption"/>
      </w:pPr>
      <w:r>
        <w:tab/>
      </w:r>
      <w:bookmarkStart w:id="4357" w:name="Example_Example_Bkmk_Plcfbkf"/>
      <w:r>
        <w:t xml:space="preserve">Figure </w:t>
      </w:r>
      <w:r>
        <w:fldChar w:fldCharType="begin"/>
      </w:r>
      <w:r>
        <w:instrText>SEQ Figure \* ARABIC</w:instrText>
      </w:r>
      <w:r>
        <w:fldChar w:fldCharType="separate"/>
      </w:r>
      <w:r>
        <w:rPr>
          <w:noProof/>
        </w:rPr>
        <w:t>17</w:t>
      </w:r>
      <w:r>
        <w:fldChar w:fldCharType="end"/>
      </w:r>
      <w:bookmarkEnd w:id="4357"/>
      <w:r>
        <w:t>: The top-level expansion of a PlcfBkf</w:t>
      </w:r>
    </w:p>
    <w:p w:rsidR="009C6D8D" w:rsidRDefault="00480823">
      <w:pPr>
        <w:pStyle w:val="Definition-Field"/>
      </w:pPr>
      <w:r>
        <w:rPr>
          <w:b/>
        </w:rPr>
        <w:t xml:space="preserve">cp[0]: </w:t>
      </w:r>
      <w:r>
        <w:t xml:space="preserve">0x00000000 specifies the character position of the beginning of the bookmark associated with </w:t>
      </w:r>
      <w:r>
        <w:rPr>
          <w:b/>
        </w:rPr>
        <w:t>fbkf[0]</w:t>
      </w:r>
      <w:r>
        <w:t>. The same bookmark is associ</w:t>
      </w:r>
      <w:r>
        <w:t xml:space="preserve">ated with </w:t>
      </w:r>
      <w:r>
        <w:rPr>
          <w:b/>
        </w:rPr>
        <w:t>string[0]</w:t>
      </w:r>
      <w:r>
        <w:t xml:space="preserve"> in the </w:t>
      </w:r>
      <w:r>
        <w:rPr>
          <w:b/>
        </w:rPr>
        <w:t>SttbfBkmk</w:t>
      </w:r>
      <w:r>
        <w:t xml:space="preserve"> at offset </w:t>
      </w:r>
      <w:r>
        <w:rPr>
          <w:b/>
        </w:rPr>
        <w:t>fcSttbfBkmk</w:t>
      </w:r>
      <w:r>
        <w:t xml:space="preserve"> in the Table Stream, so its name is "BookmarkThr".</w:t>
      </w:r>
    </w:p>
    <w:p w:rsidR="009C6D8D" w:rsidRDefault="00480823">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9C6D8D" w:rsidRDefault="00480823">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9C6D8D" w:rsidRDefault="00480823">
      <w:pPr>
        <w:pStyle w:val="Definition-Field"/>
      </w:pPr>
      <w:r>
        <w:rPr>
          <w:b/>
        </w:rPr>
        <w:t xml:space="preserve">cp[3]: </w:t>
      </w:r>
      <w:r>
        <w:t>0x00000021 specifies the value one greater than the largest value that a CP marking the start or end of a standard bookmark is allowed to have, which is one b</w:t>
      </w:r>
      <w:r>
        <w:t xml:space="preserve">eyond the character position of the end of all </w:t>
      </w:r>
      <w:hyperlink w:anchor="Section_5f0c432987184d678cc760d8968c5127" w:history="1">
        <w:r>
          <w:rPr>
            <w:rStyle w:val="Hyperlink"/>
          </w:rPr>
          <w:t>document parts</w:t>
        </w:r>
      </w:hyperlink>
      <w:r>
        <w:t>.</w:t>
      </w:r>
    </w:p>
    <w:p w:rsidR="009C6D8D" w:rsidRDefault="00480823">
      <w:pPr>
        <w:pStyle w:val="Definition-Field"/>
      </w:pPr>
      <w:r>
        <w:rPr>
          <w:b/>
        </w:rPr>
        <w:t xml:space="preserve">fbkf[0]: </w:t>
      </w:r>
      <w:r>
        <w:t>This value specifies further information about the bookmark named "BookmarkThr", whose range begins at CP 0x00000000. This s</w:t>
      </w:r>
      <w:r>
        <w:t>tructure is expanded in the following table.</w:t>
      </w:r>
    </w:p>
    <w:p w:rsidR="009C6D8D" w:rsidRDefault="00480823">
      <w:pPr>
        <w:pStyle w:val="Definition-Field"/>
      </w:pPr>
      <w:r>
        <w:rPr>
          <w:b/>
        </w:rPr>
        <w:t xml:space="preserve">fbkf[1]: </w:t>
      </w:r>
      <w:r>
        <w:t>This value specifies further information about the bookmark named "BookmarkTwo", whose range begins at CP 0x0000000D. This structure is expanded later.</w:t>
      </w:r>
    </w:p>
    <w:p w:rsidR="009C6D8D" w:rsidRDefault="00480823">
      <w:pPr>
        <w:pStyle w:val="Definition-Field"/>
      </w:pPr>
      <w:r>
        <w:rPr>
          <w:b/>
        </w:rPr>
        <w:t xml:space="preserve">fbkf[2]: </w:t>
      </w:r>
      <w:r>
        <w:t xml:space="preserve"> This value specifies further information</w:t>
      </w:r>
      <w:r>
        <w:t xml:space="preserve"> about the bookmark named "BookmarkOne", whose range begins at CP 0x00000011. This structure is expanded later.</w:t>
      </w:r>
    </w:p>
    <w:p w:rsidR="009C6D8D" w:rsidRDefault="00480823">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000014C9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FBKF</w:t>
            </w:r>
            <w:r>
              <w:rPr>
                <w:b/>
              </w:rPr>
              <w:t xml:space="preserve"> - fbkf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000014C9</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ibkl</w:t>
            </w:r>
          </w:p>
        </w:tc>
        <w:tc>
          <w:tcPr>
            <w:tcW w:w="0" w:type="auto"/>
            <w:vAlign w:val="center"/>
          </w:tcPr>
          <w:p w:rsidR="009C6D8D" w:rsidRDefault="00480823">
            <w:pPr>
              <w:pStyle w:val="ExampleText"/>
            </w:pPr>
            <w:r>
              <w:t>0x0002</w:t>
            </w:r>
          </w:p>
        </w:tc>
      </w:tr>
      <w:tr w:rsidR="009C6D8D" w:rsidTr="009C6D8D">
        <w:trPr>
          <w:trHeight w:val="320"/>
        </w:trPr>
        <w:tc>
          <w:tcPr>
            <w:tcW w:w="0" w:type="auto"/>
            <w:vAlign w:val="center"/>
          </w:tcPr>
          <w:p w:rsidR="009C6D8D" w:rsidRDefault="00480823">
            <w:pPr>
              <w:pStyle w:val="ExampleText"/>
            </w:pPr>
            <w:r>
              <w:t>000014CB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000014CB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itcFirst</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000014CD</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fPub</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000014CF</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itcLim</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fNative</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fCol</w:t>
            </w:r>
          </w:p>
        </w:tc>
        <w:tc>
          <w:tcPr>
            <w:tcW w:w="0" w:type="auto"/>
            <w:vAlign w:val="center"/>
          </w:tcPr>
          <w:p w:rsidR="009C6D8D" w:rsidRDefault="00480823">
            <w:pPr>
              <w:pStyle w:val="ExampleText"/>
            </w:pPr>
            <w:r>
              <w:t>0x0000</w:t>
            </w:r>
          </w:p>
        </w:tc>
      </w:tr>
    </w:tbl>
    <w:p w:rsidR="009C6D8D" w:rsidRDefault="00480823">
      <w:pPr>
        <w:pStyle w:val="Caption"/>
      </w:pPr>
      <w:r>
        <w:tab/>
      </w:r>
      <w:bookmarkStart w:id="4358" w:name="Example_Example_Bkmk_Fbkf0"/>
      <w:r>
        <w:t xml:space="preserve">Figure </w:t>
      </w:r>
      <w:r>
        <w:fldChar w:fldCharType="begin"/>
      </w:r>
      <w:r>
        <w:instrText>SEQ Figure \* ARABIC</w:instrText>
      </w:r>
      <w:r>
        <w:fldChar w:fldCharType="separate"/>
      </w:r>
      <w:r>
        <w:rPr>
          <w:noProof/>
        </w:rPr>
        <w:t>18</w:t>
      </w:r>
      <w:r>
        <w:fldChar w:fldCharType="end"/>
      </w:r>
      <w:bookmarkEnd w:id="4358"/>
      <w:r>
        <w:t>: Expansion of fbkf[0]</w:t>
      </w:r>
    </w:p>
    <w:p w:rsidR="009C6D8D" w:rsidRDefault="00480823">
      <w:pPr>
        <w:pStyle w:val="Definition-Field"/>
      </w:pPr>
      <w:r>
        <w:rPr>
          <w:b/>
        </w:rPr>
        <w:t xml:space="preserve">ibkl: </w:t>
      </w:r>
      <w:r>
        <w:t xml:space="preserve">A value of 0x0002 specifies a zero-based index into the </w:t>
      </w:r>
      <w:r>
        <w:rPr>
          <w:b/>
        </w:rPr>
        <w:t>PlcfBkl</w:t>
      </w:r>
      <w:r>
        <w:t xml:space="preserve"> structure at offset 0x000014D5 in the Table Stream. The entry found at said index specifies the location of the end of the bookmark named "BookmarkThr".</w:t>
      </w:r>
    </w:p>
    <w:p w:rsidR="009C6D8D" w:rsidRDefault="00480823">
      <w:pPr>
        <w:pStyle w:val="Definition-Field"/>
      </w:pPr>
      <w:r>
        <w:rPr>
          <w:b/>
        </w:rPr>
        <w:t xml:space="preserve">bkc.itcFirst: </w:t>
      </w:r>
      <w:r>
        <w:t>A value of 0x0000 is igno</w:t>
      </w:r>
      <w:r>
        <w:t xml:space="preserve">red, because the value of the </w:t>
      </w:r>
      <w:r>
        <w:rPr>
          <w:b/>
        </w:rPr>
        <w:t>fCol</w:t>
      </w:r>
      <w:r>
        <w:t xml:space="preserve"> value that belongs to this </w:t>
      </w:r>
      <w:r>
        <w:rPr>
          <w:b/>
        </w:rPr>
        <w:t>BKC</w:t>
      </w:r>
      <w:r>
        <w:t xml:space="preserve"> structure is 0.</w:t>
      </w:r>
    </w:p>
    <w:p w:rsidR="009C6D8D" w:rsidRDefault="00480823">
      <w:pPr>
        <w:pStyle w:val="Definition-Field"/>
      </w:pPr>
      <w:r>
        <w:rPr>
          <w:b/>
        </w:rPr>
        <w:lastRenderedPageBreak/>
        <w:t xml:space="preserve">bkc.fPub: </w:t>
      </w:r>
      <w:r>
        <w:t>A value of 0x0000 is ignored.</w:t>
      </w:r>
    </w:p>
    <w:p w:rsidR="009C6D8D" w:rsidRDefault="00480823">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9C6D8D" w:rsidRDefault="00480823">
      <w:pPr>
        <w:pStyle w:val="Definition-Field"/>
      </w:pPr>
      <w:r>
        <w:rPr>
          <w:b/>
        </w:rPr>
        <w:t xml:space="preserve">bkc.fNative: </w:t>
      </w:r>
      <w:r>
        <w:t>0x</w:t>
      </w:r>
      <w:r>
        <w:t>0000 specifies that an application is expected to include the bookmark named "BookmarkThr" when saving its file as RTF (</w:t>
      </w:r>
      <w:hyperlink w:anchor="gt_b07b9fa4-0a06-4db3-85ca-3157048ef9da">
        <w:r>
          <w:rPr>
            <w:rStyle w:val="HyperlinkGreen"/>
            <w:b/>
          </w:rPr>
          <w:t>Rich text</w:t>
        </w:r>
      </w:hyperlink>
      <w:r>
        <w:t xml:space="preserve"> Format), HTML, or XML.</w:t>
      </w:r>
    </w:p>
    <w:p w:rsidR="009C6D8D" w:rsidRDefault="00480823">
      <w:pPr>
        <w:pStyle w:val="Definition-Field"/>
      </w:pPr>
      <w:r>
        <w:rPr>
          <w:b/>
        </w:rPr>
        <w:t xml:space="preserve">bkc.fCol: </w:t>
      </w:r>
      <w:r>
        <w:t>This value is 0x0000 because so</w:t>
      </w:r>
      <w:r>
        <w:t>me of the text that is spanned by the bookmark named "BookmarkThr" is not inside a table, so the lowest table nesting depth within the span of text that is defined by its character positions is 0.</w:t>
      </w:r>
    </w:p>
    <w:p w:rsidR="009C6D8D" w:rsidRDefault="00480823">
      <w:r>
        <w:t xml:space="preserve">The following table shows the expansion of </w:t>
      </w:r>
      <w:r>
        <w:rPr>
          <w:b/>
        </w:rPr>
        <w:t>fbkf[1]</w:t>
      </w:r>
      <w:r>
        <w:t xml:space="preserve"> in the </w:t>
      </w:r>
      <w:r>
        <w:rPr>
          <w:b/>
        </w:rPr>
        <w:t>P</w:t>
      </w:r>
      <w:r>
        <w:rPr>
          <w:b/>
        </w:rPr>
        <w:t>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000014CD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FBKF</w:t>
            </w:r>
            <w:r>
              <w:rPr>
                <w:b/>
              </w:rPr>
              <w:t xml:space="preserve"> - fbkf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000014CD</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ibkl</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000014CF</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BKC</w:t>
            </w:r>
            <w:r>
              <w:rPr>
                <w:b/>
              </w:rPr>
              <w:t xml:space="preserve"> - bkc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000014CF</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itcFirst</w:t>
            </w:r>
          </w:p>
        </w:tc>
        <w:tc>
          <w:tcPr>
            <w:tcW w:w="0" w:type="auto"/>
            <w:vAlign w:val="center"/>
          </w:tcPr>
          <w:p w:rsidR="009C6D8D" w:rsidRDefault="00480823">
            <w:pPr>
              <w:pStyle w:val="ExampleText"/>
            </w:pPr>
            <w:r>
              <w:t>0x0001</w:t>
            </w:r>
          </w:p>
        </w:tc>
      </w:tr>
      <w:tr w:rsidR="009C6D8D" w:rsidTr="009C6D8D">
        <w:trPr>
          <w:trHeight w:val="320"/>
        </w:trPr>
        <w:tc>
          <w:tcPr>
            <w:tcW w:w="0" w:type="auto"/>
            <w:vAlign w:val="center"/>
          </w:tcPr>
          <w:p w:rsidR="009C6D8D" w:rsidRDefault="00480823">
            <w:pPr>
              <w:pStyle w:val="ExampleText"/>
            </w:pPr>
            <w:r>
              <w:t>000014D1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r>
              <w:t>USHORT</w:t>
            </w:r>
            <w:r>
              <w:rPr>
                <w:b/>
              </w:rPr>
              <w:t xml:space="preserve"> - fPub</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itcLim</w:t>
            </w:r>
          </w:p>
        </w:tc>
        <w:tc>
          <w:tcPr>
            <w:tcW w:w="0" w:type="auto"/>
            <w:vAlign w:val="center"/>
          </w:tcPr>
          <w:p w:rsidR="009C6D8D" w:rsidRDefault="00480823">
            <w:pPr>
              <w:pStyle w:val="ExampleText"/>
            </w:pPr>
            <w:r>
              <w:t>0x0002</w:t>
            </w:r>
          </w:p>
        </w:tc>
      </w:tr>
      <w:tr w:rsidR="009C6D8D" w:rsidTr="009C6D8D">
        <w:trPr>
          <w:trHeight w:val="320"/>
        </w:trPr>
        <w:tc>
          <w:tcPr>
            <w:tcW w:w="0" w:type="auto"/>
            <w:vAlign w:val="center"/>
          </w:tcPr>
          <w:p w:rsidR="009C6D8D" w:rsidRDefault="00480823">
            <w:pPr>
              <w:pStyle w:val="ExampleText"/>
            </w:pPr>
            <w:r>
              <w:t>000014D5</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fNative</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000014D7</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fCol</w:t>
            </w:r>
          </w:p>
        </w:tc>
        <w:tc>
          <w:tcPr>
            <w:tcW w:w="0" w:type="auto"/>
            <w:vAlign w:val="center"/>
          </w:tcPr>
          <w:p w:rsidR="009C6D8D" w:rsidRDefault="00480823">
            <w:pPr>
              <w:pStyle w:val="ExampleText"/>
            </w:pPr>
            <w:r>
              <w:t>0x0001</w:t>
            </w:r>
          </w:p>
        </w:tc>
      </w:tr>
    </w:tbl>
    <w:p w:rsidR="009C6D8D" w:rsidRDefault="00480823">
      <w:pPr>
        <w:pStyle w:val="Caption"/>
      </w:pPr>
      <w:r>
        <w:tab/>
      </w:r>
      <w:bookmarkStart w:id="4359" w:name="Example_Example_Bkmk_Fbkf1"/>
      <w:r>
        <w:t xml:space="preserve">Figure </w:t>
      </w:r>
      <w:r>
        <w:fldChar w:fldCharType="begin"/>
      </w:r>
      <w:r>
        <w:instrText>SEQ Figure \* ARABIC</w:instrText>
      </w:r>
      <w:r>
        <w:fldChar w:fldCharType="separate"/>
      </w:r>
      <w:r>
        <w:rPr>
          <w:noProof/>
        </w:rPr>
        <w:t>19</w:t>
      </w:r>
      <w:r>
        <w:fldChar w:fldCharType="end"/>
      </w:r>
      <w:bookmarkEnd w:id="4359"/>
      <w:r>
        <w:t>: Expansion of fbkf[1]</w:t>
      </w:r>
    </w:p>
    <w:p w:rsidR="009C6D8D" w:rsidRDefault="00480823">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location of the end of the bookmark named "BookmarkTwo".</w:t>
      </w:r>
    </w:p>
    <w:p w:rsidR="009C6D8D" w:rsidRDefault="00480823">
      <w:pPr>
        <w:pStyle w:val="Definition-Field"/>
      </w:pPr>
      <w:r>
        <w:rPr>
          <w:b/>
        </w:rPr>
        <w:t xml:space="preserve">bkc.itcFirst: </w:t>
      </w:r>
      <w:r>
        <w:t>A value of 0x0001 specifies the zero-</w:t>
      </w:r>
      <w:r>
        <w:t xml:space="preserve">based index of the table column that is the start of the table column range associated with the bookmark named "BookmarkTwo". </w:t>
      </w:r>
    </w:p>
    <w:p w:rsidR="009C6D8D" w:rsidRDefault="00480823">
      <w:pPr>
        <w:pStyle w:val="Definition-Field"/>
      </w:pPr>
      <w:r>
        <w:rPr>
          <w:b/>
        </w:rPr>
        <w:t xml:space="preserve">bkc.fPub: </w:t>
      </w:r>
      <w:r>
        <w:t>A value of 0x0000 is ignored.</w:t>
      </w:r>
    </w:p>
    <w:p w:rsidR="009C6D8D" w:rsidRDefault="00480823">
      <w:pPr>
        <w:pStyle w:val="Definition-Field"/>
      </w:pPr>
      <w:r>
        <w:rPr>
          <w:b/>
        </w:rPr>
        <w:t xml:space="preserve">bkc.itcLim: </w:t>
      </w:r>
      <w:r>
        <w:t>A value of 0x0002 specifies that the zero-based index of the first column bey</w:t>
      </w:r>
      <w:r>
        <w:t>ond the end of the table column range associated with the bookmark named "BookmarkTwo".</w:t>
      </w:r>
    </w:p>
    <w:p w:rsidR="009C6D8D" w:rsidRDefault="00480823">
      <w:pPr>
        <w:pStyle w:val="Definition-Field"/>
      </w:pPr>
      <w:r>
        <w:rPr>
          <w:b/>
        </w:rPr>
        <w:t xml:space="preserve">bkc.fNative: </w:t>
      </w:r>
      <w:r>
        <w:t>A value of 0x0000 specifies that an application is expected to include the bookmark named "BookmarkTwo" when saving its file as RTF (Rich text Format), HTM</w:t>
      </w:r>
      <w:r>
        <w:t>L, or XML.</w:t>
      </w:r>
    </w:p>
    <w:p w:rsidR="009C6D8D" w:rsidRDefault="00480823">
      <w:pPr>
        <w:pStyle w:val="Definition-Field"/>
      </w:pPr>
      <w:r>
        <w:rPr>
          <w:b/>
        </w:rPr>
        <w:t xml:space="preserve">bkc.fCol: </w:t>
      </w:r>
      <w:r>
        <w:t>This value is 0x0001 because both of the following conditions hold:</w:t>
      </w:r>
    </w:p>
    <w:p w:rsidR="009C6D8D" w:rsidRDefault="00480823">
      <w:pPr>
        <w:pStyle w:val="ListParagraph"/>
        <w:numPr>
          <w:ilvl w:val="0"/>
          <w:numId w:val="133"/>
        </w:numPr>
      </w:pPr>
      <w:r>
        <w:t>All of the text that is spanned by the bookmark named "BookmarkTwo" is inside a table, so the lowest table nesting depth within the span of text that is defined by its</w:t>
      </w:r>
      <w:r>
        <w:t xml:space="preserve"> character positions is greater than 0.</w:t>
      </w:r>
    </w:p>
    <w:p w:rsidR="009C6D8D" w:rsidRDefault="00480823">
      <w:pPr>
        <w:pStyle w:val="ListParagraph"/>
        <w:numPr>
          <w:ilvl w:val="0"/>
          <w:numId w:val="133"/>
        </w:numPr>
      </w:pPr>
      <w:r>
        <w:t xml:space="preserve">The span of text that is defined by the character positions of that bookmark contains a table cell mark from that table and nothing outside that table. </w:t>
      </w:r>
    </w:p>
    <w:p w:rsidR="009C6D8D" w:rsidRDefault="00480823">
      <w:r>
        <w:t xml:space="preserve">The following table shows the expansion of </w:t>
      </w:r>
      <w:r>
        <w:rPr>
          <w:b/>
        </w:rPr>
        <w:t>fbkf[2]</w:t>
      </w:r>
      <w:r>
        <w:t xml:space="preserve"> in the </w:t>
      </w:r>
      <w:r>
        <w:rPr>
          <w:b/>
        </w:rPr>
        <w:t>Plcfb</w:t>
      </w:r>
      <w:r>
        <w:rPr>
          <w:b/>
        </w:rPr>
        <w:t>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lastRenderedPageBreak/>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000014D1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FBKF</w:t>
            </w:r>
            <w:r>
              <w:rPr>
                <w:b/>
              </w:rPr>
              <w:t xml:space="preserve"> - fbkf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000014D1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ibkl</w:t>
            </w:r>
          </w:p>
        </w:tc>
        <w:tc>
          <w:tcPr>
            <w:tcW w:w="0" w:type="auto"/>
            <w:vAlign w:val="center"/>
          </w:tcPr>
          <w:p w:rsidR="009C6D8D" w:rsidRDefault="00480823">
            <w:pPr>
              <w:pStyle w:val="ExampleText"/>
            </w:pPr>
            <w:r>
              <w:t>0x0001</w:t>
            </w:r>
          </w:p>
        </w:tc>
      </w:tr>
      <w:tr w:rsidR="009C6D8D" w:rsidTr="009C6D8D">
        <w:trPr>
          <w:trHeight w:val="320"/>
        </w:trPr>
        <w:tc>
          <w:tcPr>
            <w:tcW w:w="0" w:type="auto"/>
            <w:vAlign w:val="center"/>
          </w:tcPr>
          <w:p w:rsidR="009C6D8D" w:rsidRDefault="00480823">
            <w:pPr>
              <w:pStyle w:val="ExampleText"/>
            </w:pPr>
            <w:r>
              <w:t>000014D3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BKC</w:t>
            </w:r>
            <w:r>
              <w:rPr>
                <w:b/>
              </w:rPr>
              <w:t xml:space="preserve"> - bkc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000014D3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itcFirst</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000014D5</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r>
              <w:t>USHORT</w:t>
            </w:r>
            <w:r>
              <w:rPr>
                <w:b/>
              </w:rPr>
              <w:t xml:space="preserve"> - fPub</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000014D7</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itcLim</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000014D9</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fNative</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000014DB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fCol</w:t>
            </w:r>
          </w:p>
        </w:tc>
        <w:tc>
          <w:tcPr>
            <w:tcW w:w="0" w:type="auto"/>
            <w:vAlign w:val="center"/>
          </w:tcPr>
          <w:p w:rsidR="009C6D8D" w:rsidRDefault="00480823">
            <w:pPr>
              <w:pStyle w:val="ExampleText"/>
            </w:pPr>
            <w:r>
              <w:t>0x0000</w:t>
            </w:r>
          </w:p>
        </w:tc>
      </w:tr>
    </w:tbl>
    <w:p w:rsidR="009C6D8D" w:rsidRDefault="00480823">
      <w:pPr>
        <w:pStyle w:val="Caption"/>
      </w:pPr>
      <w:r>
        <w:tab/>
      </w:r>
      <w:bookmarkStart w:id="4360" w:name="Example_Example_Bkmk_Fbkf2"/>
      <w:r>
        <w:t xml:space="preserve">Figure </w:t>
      </w:r>
      <w:r>
        <w:fldChar w:fldCharType="begin"/>
      </w:r>
      <w:r>
        <w:instrText>SEQ Figure \* ARABIC</w:instrText>
      </w:r>
      <w:r>
        <w:fldChar w:fldCharType="separate"/>
      </w:r>
      <w:r>
        <w:rPr>
          <w:noProof/>
        </w:rPr>
        <w:t>20</w:t>
      </w:r>
      <w:r>
        <w:fldChar w:fldCharType="end"/>
      </w:r>
      <w:bookmarkEnd w:id="4360"/>
      <w:r>
        <w:t>: Expansion of fbkf[2]</w:t>
      </w:r>
    </w:p>
    <w:p w:rsidR="009C6D8D" w:rsidRDefault="00480823">
      <w:pPr>
        <w:pStyle w:val="Definition-Field"/>
      </w:pPr>
      <w:r>
        <w:rPr>
          <w:b/>
        </w:rPr>
        <w:t xml:space="preserve">ibkl: </w:t>
      </w:r>
      <w:r>
        <w:t xml:space="preserve">A value of 0x0001 specifies a zero-based index into the </w:t>
      </w:r>
      <w:r>
        <w:rPr>
          <w:b/>
        </w:rPr>
        <w:t>PlcfBkl</w:t>
      </w:r>
      <w:r>
        <w:t xml:space="preserve"> structure at offset 0x000014D5 in the Table Stream. The entry found at the index specifies the location of the end of the bookmark named "BookmarkOne".</w:t>
      </w:r>
    </w:p>
    <w:p w:rsidR="009C6D8D" w:rsidRDefault="00480823">
      <w:pPr>
        <w:pStyle w:val="Definition-Field"/>
      </w:pPr>
      <w:r>
        <w:rPr>
          <w:b/>
        </w:rPr>
        <w:t xml:space="preserve">bkc.itcFirst: </w:t>
      </w:r>
      <w:r>
        <w:t>A value of 0x0000 is ignor</w:t>
      </w:r>
      <w:r>
        <w:t xml:space="preserve">ed, because the value of the </w:t>
      </w:r>
      <w:r>
        <w:rPr>
          <w:b/>
        </w:rPr>
        <w:t>fCol</w:t>
      </w:r>
      <w:r>
        <w:t xml:space="preserve"> that belongs to this </w:t>
      </w:r>
      <w:r>
        <w:rPr>
          <w:b/>
        </w:rPr>
        <w:t>BKC</w:t>
      </w:r>
      <w:r>
        <w:t xml:space="preserve"> is 0.</w:t>
      </w:r>
    </w:p>
    <w:p w:rsidR="009C6D8D" w:rsidRDefault="00480823">
      <w:pPr>
        <w:pStyle w:val="Definition-Field"/>
      </w:pPr>
      <w:r>
        <w:rPr>
          <w:b/>
        </w:rPr>
        <w:t xml:space="preserve">bkc.fPub: </w:t>
      </w:r>
      <w:r>
        <w:t>A value of 0x0000 is ignored.</w:t>
      </w:r>
    </w:p>
    <w:p w:rsidR="009C6D8D" w:rsidRDefault="00480823">
      <w:pPr>
        <w:pStyle w:val="Definition-Field"/>
      </w:pPr>
      <w:r>
        <w:rPr>
          <w:b/>
        </w:rPr>
        <w:t xml:space="preserve">bkc.itcLim: </w:t>
      </w:r>
      <w:r>
        <w:t xml:space="preserve">A value of 0x0000 is ignored, because the value of the </w:t>
      </w:r>
      <w:r>
        <w:rPr>
          <w:b/>
        </w:rPr>
        <w:t>fCol</w:t>
      </w:r>
      <w:r>
        <w:t xml:space="preserve"> that belongs to this </w:t>
      </w:r>
      <w:r>
        <w:rPr>
          <w:b/>
        </w:rPr>
        <w:t>BKC</w:t>
      </w:r>
      <w:r>
        <w:t xml:space="preserve"> is 0.</w:t>
      </w:r>
    </w:p>
    <w:p w:rsidR="009C6D8D" w:rsidRDefault="00480823">
      <w:pPr>
        <w:pStyle w:val="Definition-Field"/>
      </w:pPr>
      <w:r>
        <w:rPr>
          <w:b/>
        </w:rPr>
        <w:t xml:space="preserve">bkc.fNative: </w:t>
      </w:r>
      <w:r>
        <w:t>A value of 0x0000 specifies that an</w:t>
      </w:r>
      <w:r>
        <w:t xml:space="preserve"> application is expected to include the bookmark named "BookmarkOne" when saving its file as RTF (Rich text Format), HTML, or XML.</w:t>
      </w:r>
    </w:p>
    <w:p w:rsidR="009C6D8D" w:rsidRDefault="00480823">
      <w:pPr>
        <w:pStyle w:val="Definition-Field"/>
      </w:pPr>
      <w:r>
        <w:rPr>
          <w:b/>
        </w:rPr>
        <w:t xml:space="preserve">bkc.fCol: </w:t>
      </w:r>
      <w:r>
        <w:t>This value is 0x0000 because some of the text spanned by the bookmark named "BookmarkOne" is not inside a table, so</w:t>
      </w:r>
      <w:r>
        <w:t xml:space="preserve"> the lowest table nesting depth within the span of text defined by its character positions is 0.</w:t>
      </w:r>
    </w:p>
    <w:p w:rsidR="009C6D8D" w:rsidRDefault="00480823">
      <w:r>
        <w:t xml:space="preserve">The following table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w:t>
      </w:r>
      <w:r>
        <w:t xml:space="preserve">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000014D5</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Plcfbkl</w:t>
            </w:r>
            <w:r>
              <w:rPr>
                <w:b/>
              </w:rPr>
              <w:t xml:space="preserve"> - plcfBkl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000014D5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cp[0]</w:t>
            </w:r>
          </w:p>
        </w:tc>
        <w:tc>
          <w:tcPr>
            <w:tcW w:w="0" w:type="auto"/>
            <w:vAlign w:val="center"/>
          </w:tcPr>
          <w:p w:rsidR="009C6D8D" w:rsidRDefault="00480823">
            <w:pPr>
              <w:pStyle w:val="ExampleText"/>
            </w:pPr>
            <w:r>
              <w:t>0x00000016</w:t>
            </w:r>
          </w:p>
        </w:tc>
      </w:tr>
      <w:tr w:rsidR="009C6D8D" w:rsidTr="009C6D8D">
        <w:trPr>
          <w:trHeight w:val="320"/>
        </w:trPr>
        <w:tc>
          <w:tcPr>
            <w:tcW w:w="0" w:type="auto"/>
            <w:vAlign w:val="center"/>
          </w:tcPr>
          <w:p w:rsidR="009C6D8D" w:rsidRDefault="00480823">
            <w:pPr>
              <w:pStyle w:val="ExampleText"/>
            </w:pPr>
            <w:r>
              <w:t>000014D9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cp[1]</w:t>
            </w:r>
          </w:p>
        </w:tc>
        <w:tc>
          <w:tcPr>
            <w:tcW w:w="0" w:type="auto"/>
            <w:vAlign w:val="center"/>
          </w:tcPr>
          <w:p w:rsidR="009C6D8D" w:rsidRDefault="00480823">
            <w:pPr>
              <w:pStyle w:val="ExampleText"/>
            </w:pPr>
            <w:r>
              <w:t>0x0000001B</w:t>
            </w:r>
          </w:p>
        </w:tc>
      </w:tr>
      <w:tr w:rsidR="009C6D8D" w:rsidTr="009C6D8D">
        <w:trPr>
          <w:trHeight w:val="320"/>
        </w:trPr>
        <w:tc>
          <w:tcPr>
            <w:tcW w:w="0" w:type="auto"/>
            <w:vAlign w:val="center"/>
          </w:tcPr>
          <w:p w:rsidR="009C6D8D" w:rsidRDefault="00480823">
            <w:pPr>
              <w:pStyle w:val="ExampleText"/>
            </w:pPr>
            <w:r>
              <w:t>000014DD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cp[2]</w:t>
            </w:r>
          </w:p>
        </w:tc>
        <w:tc>
          <w:tcPr>
            <w:tcW w:w="0" w:type="auto"/>
            <w:vAlign w:val="center"/>
          </w:tcPr>
          <w:p w:rsidR="009C6D8D" w:rsidRDefault="00480823">
            <w:pPr>
              <w:pStyle w:val="ExampleText"/>
            </w:pPr>
            <w:r>
              <w:t>0x0000001E</w:t>
            </w:r>
          </w:p>
        </w:tc>
      </w:tr>
      <w:tr w:rsidR="009C6D8D" w:rsidTr="009C6D8D">
        <w:trPr>
          <w:trHeight w:val="320"/>
        </w:trPr>
        <w:tc>
          <w:tcPr>
            <w:tcW w:w="0" w:type="auto"/>
            <w:vAlign w:val="center"/>
          </w:tcPr>
          <w:p w:rsidR="009C6D8D" w:rsidRDefault="00480823">
            <w:pPr>
              <w:pStyle w:val="ExampleText"/>
            </w:pPr>
            <w:r>
              <w:t>000014E1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cp[3]</w:t>
            </w:r>
          </w:p>
        </w:tc>
        <w:tc>
          <w:tcPr>
            <w:tcW w:w="0" w:type="auto"/>
            <w:vAlign w:val="center"/>
          </w:tcPr>
          <w:p w:rsidR="009C6D8D" w:rsidRDefault="00480823">
            <w:pPr>
              <w:pStyle w:val="ExampleText"/>
            </w:pPr>
            <w:r>
              <w:t>0x00000021</w:t>
            </w:r>
          </w:p>
        </w:tc>
      </w:tr>
    </w:tbl>
    <w:p w:rsidR="009C6D8D" w:rsidRDefault="00480823">
      <w:pPr>
        <w:pStyle w:val="Caption"/>
      </w:pPr>
      <w:r>
        <w:tab/>
      </w:r>
      <w:bookmarkStart w:id="4361" w:name="Example_Example_Bkmk_Plcfbkl"/>
      <w:r>
        <w:t xml:space="preserve">Figure </w:t>
      </w:r>
      <w:r>
        <w:fldChar w:fldCharType="begin"/>
      </w:r>
      <w:r>
        <w:instrText>SEQ Figure \* ARABIC</w:instrText>
      </w:r>
      <w:r>
        <w:fldChar w:fldCharType="separate"/>
      </w:r>
      <w:r>
        <w:rPr>
          <w:noProof/>
        </w:rPr>
        <w:t>21</w:t>
      </w:r>
      <w:r>
        <w:fldChar w:fldCharType="end"/>
      </w:r>
      <w:bookmarkEnd w:id="4361"/>
      <w:r>
        <w:t>: The expansion of a PlcfBkl</w:t>
      </w:r>
    </w:p>
    <w:p w:rsidR="009C6D8D" w:rsidRDefault="00480823">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w:t>
      </w:r>
      <w:r>
        <w:t xml:space="preserve"> at offset </w:t>
      </w:r>
      <w:r>
        <w:rPr>
          <w:b/>
        </w:rPr>
        <w:t>fcPlcfBkf</w:t>
      </w:r>
      <w:r>
        <w:t xml:space="preserve"> in the Table Stream, whose name is "BookmarkTwo". This CP is known to be associated with </w:t>
      </w:r>
      <w:r>
        <w:rPr>
          <w:b/>
        </w:rPr>
        <w:t xml:space="preserve">fbkf[1] </w:t>
      </w:r>
      <w:r>
        <w:t xml:space="preserve">because </w:t>
      </w:r>
      <w:r>
        <w:rPr>
          <w:b/>
        </w:rPr>
        <w:t>fbkf[1].ibkl</w:t>
      </w:r>
      <w:r>
        <w:t xml:space="preserve"> is 0.</w:t>
      </w:r>
    </w:p>
    <w:p w:rsidR="009C6D8D" w:rsidRDefault="00480823">
      <w:pPr>
        <w:pStyle w:val="Definition-Field"/>
      </w:pPr>
      <w:r>
        <w:rPr>
          <w:b/>
        </w:rPr>
        <w:t xml:space="preserve">cp[1]: </w:t>
      </w:r>
      <w:r>
        <w:t>A value of 0x0000001B specifies the character position that is 1 beyond the end of the bookmark associat</w:t>
      </w:r>
      <w:r>
        <w:t xml:space="preserve">ed with </w:t>
      </w:r>
      <w:r>
        <w:rPr>
          <w:b/>
        </w:rPr>
        <w:t>fbkf[2]</w:t>
      </w:r>
      <w:r>
        <w:t xml:space="preserve"> in the </w:t>
      </w:r>
      <w:r>
        <w:rPr>
          <w:b/>
        </w:rPr>
        <w:t>PlcfBkf</w:t>
      </w:r>
      <w:r>
        <w:t xml:space="preserve"> structure at offset </w:t>
      </w:r>
      <w:r>
        <w:rPr>
          <w:b/>
        </w:rPr>
        <w:t>fcPlcfBkf</w:t>
      </w:r>
      <w:r>
        <w:t xml:space="preserve"> in the Table </w:t>
      </w:r>
      <w:r>
        <w:lastRenderedPageBreak/>
        <w:t xml:space="preserve">Stream, whose name is "BookmarkOne". This CP is known to be associated with </w:t>
      </w:r>
      <w:r>
        <w:rPr>
          <w:b/>
        </w:rPr>
        <w:t xml:space="preserve">fbkf[2] </w:t>
      </w:r>
      <w:r>
        <w:t xml:space="preserve">because </w:t>
      </w:r>
      <w:r>
        <w:rPr>
          <w:b/>
        </w:rPr>
        <w:t>fbkf[2].ibkl</w:t>
      </w:r>
      <w:r>
        <w:t xml:space="preserve"> is 1.</w:t>
      </w:r>
    </w:p>
    <w:p w:rsidR="009C6D8D" w:rsidRDefault="00480823">
      <w:pPr>
        <w:pStyle w:val="Definition-Field"/>
      </w:pPr>
      <w:r>
        <w:rPr>
          <w:b/>
        </w:rPr>
        <w:t xml:space="preserve">cp[2]: </w:t>
      </w:r>
      <w:r>
        <w:t>A value of 0x0000001E specifies the character position that is 1</w:t>
      </w:r>
      <w:r>
        <w:t xml:space="preserve"> beyond the end of the bookmark associated with </w:t>
      </w:r>
      <w:r>
        <w:rPr>
          <w:b/>
        </w:rPr>
        <w:t>fbkf[0]</w:t>
      </w:r>
      <w:r>
        <w:t xml:space="preserve"> in the </w:t>
      </w:r>
      <w:r>
        <w:rPr>
          <w:b/>
        </w:rPr>
        <w:t>PlcfBkf</w:t>
      </w:r>
      <w:r>
        <w:t xml:space="preserve"> structure at offset </w:t>
      </w:r>
      <w:r>
        <w:rPr>
          <w:b/>
        </w:rPr>
        <w:t>fcPlcfBkf</w:t>
      </w:r>
      <w:r>
        <w:t xml:space="preserve"> in the Table Stream, whose name is "BookmarkThr". This CP is known to be associated with </w:t>
      </w:r>
      <w:r>
        <w:rPr>
          <w:b/>
        </w:rPr>
        <w:t xml:space="preserve">fbkf[0] </w:t>
      </w:r>
      <w:r>
        <w:t xml:space="preserve">because </w:t>
      </w:r>
      <w:r>
        <w:rPr>
          <w:b/>
        </w:rPr>
        <w:t>fbkf[0].ibkl</w:t>
      </w:r>
      <w:r>
        <w:t xml:space="preserve"> is 2.</w:t>
      </w:r>
    </w:p>
    <w:p w:rsidR="009C6D8D" w:rsidRDefault="00480823">
      <w:pPr>
        <w:pStyle w:val="Definition-Field"/>
      </w:pPr>
      <w:r>
        <w:rPr>
          <w:b/>
        </w:rPr>
        <w:t xml:space="preserve">cp[3]: </w:t>
      </w:r>
      <w:r>
        <w:t>A value of 0x00000021 specifies a value that is 1 greater than the largest value that a CP marking the start or end of a standard bookmark is allowed to have, which is 1 beyond the character position of the end of all document parts.</w:t>
      </w:r>
    </w:p>
    <w:p w:rsidR="009C6D8D" w:rsidRDefault="00480823">
      <w:pPr>
        <w:pStyle w:val="Heading2"/>
      </w:pPr>
      <w:bookmarkStart w:id="4362" w:name="section_5782a6df448e48b9a7887518a0372070"/>
      <w:bookmarkStart w:id="4363" w:name="_Toc471996835"/>
      <w:r>
        <w:t>Example of a PlcBteChp</w:t>
      </w:r>
      <w:r>
        <w:t>x</w:t>
      </w:r>
      <w:bookmarkEnd w:id="4362"/>
      <w:bookmarkEnd w:id="4363"/>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9C6D8D" w:rsidRDefault="00480823">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0060</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000000FA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fcPlcfBteChpx</w:t>
            </w:r>
          </w:p>
        </w:tc>
        <w:tc>
          <w:tcPr>
            <w:tcW w:w="0" w:type="auto"/>
            <w:vAlign w:val="center"/>
          </w:tcPr>
          <w:p w:rsidR="009C6D8D" w:rsidRDefault="00480823">
            <w:pPr>
              <w:pStyle w:val="ExampleText"/>
            </w:pPr>
            <w:r>
              <w:t>0x000000D6</w:t>
            </w:r>
          </w:p>
        </w:tc>
      </w:tr>
      <w:tr w:rsidR="009C6D8D" w:rsidTr="009C6D8D">
        <w:trPr>
          <w:trHeight w:val="320"/>
        </w:trPr>
        <w:tc>
          <w:tcPr>
            <w:tcW w:w="0" w:type="auto"/>
            <w:vAlign w:val="center"/>
          </w:tcPr>
          <w:p w:rsidR="009C6D8D" w:rsidRDefault="00480823">
            <w:pPr>
              <w:pStyle w:val="ExampleText"/>
            </w:pPr>
            <w:r>
              <w:t>000000FE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lcbPlcfBteChpx</w:t>
            </w:r>
          </w:p>
        </w:tc>
        <w:tc>
          <w:tcPr>
            <w:tcW w:w="0" w:type="auto"/>
            <w:vAlign w:val="center"/>
          </w:tcPr>
          <w:p w:rsidR="009C6D8D" w:rsidRDefault="00480823">
            <w:pPr>
              <w:pStyle w:val="ExampleText"/>
            </w:pPr>
            <w:r>
              <w:t>0x0000000C</w:t>
            </w:r>
          </w:p>
        </w:tc>
      </w:tr>
      <w:tr w:rsidR="009C6D8D" w:rsidTr="009C6D8D">
        <w:trPr>
          <w:trHeight w:val="320"/>
        </w:trPr>
        <w:tc>
          <w:tcPr>
            <w:tcW w:w="0" w:type="auto"/>
            <w:vAlign w:val="center"/>
          </w:tcPr>
          <w:p w:rsidR="009C6D8D" w:rsidRDefault="00480823">
            <w:pPr>
              <w:pStyle w:val="ExampleText"/>
            </w:pPr>
            <w:r>
              <w:t>00000102</w:t>
            </w:r>
          </w:p>
        </w:tc>
        <w:tc>
          <w:tcPr>
            <w:tcW w:w="0" w:type="auto"/>
            <w:vAlign w:val="center"/>
          </w:tcPr>
          <w:p w:rsidR="009C6D8D" w:rsidRDefault="00480823">
            <w:pPr>
              <w:pStyle w:val="ExampleText"/>
            </w:pPr>
            <w:r>
              <w:t>0280</w:t>
            </w:r>
          </w:p>
        </w:tc>
        <w:tc>
          <w:tcPr>
            <w:tcW w:w="0" w:type="auto"/>
            <w:vAlign w:val="center"/>
          </w:tcPr>
          <w:p w:rsidR="009C6D8D" w:rsidRDefault="00480823">
            <w:pPr>
              <w:pStyle w:val="ExampleText"/>
            </w:pPr>
            <w:r>
              <w:t xml:space="preserve">    </w:t>
            </w:r>
            <w:r>
              <w:t>... (omitted for brevity)</w:t>
            </w:r>
            <w:r>
              <w:rPr>
                <w:b/>
              </w:rPr>
              <w:t xml:space="preserve"> -  </w:t>
            </w:r>
          </w:p>
        </w:tc>
        <w:tc>
          <w:tcPr>
            <w:tcW w:w="0" w:type="auto"/>
            <w:vAlign w:val="center"/>
          </w:tcPr>
          <w:p w:rsidR="009C6D8D" w:rsidRDefault="009C6D8D">
            <w:pPr>
              <w:pStyle w:val="ExampleText"/>
            </w:pPr>
          </w:p>
        </w:tc>
      </w:tr>
    </w:tbl>
    <w:p w:rsidR="009C6D8D" w:rsidRDefault="00480823">
      <w:pPr>
        <w:pStyle w:val="Caption"/>
      </w:pPr>
      <w:r>
        <w:tab/>
      </w:r>
      <w:bookmarkStart w:id="4364" w:name="Example_Example_PlcBteChpx_FibRgFcLcb97"/>
      <w:r>
        <w:t xml:space="preserve">Figure </w:t>
      </w:r>
      <w:bookmarkEnd w:id="4364"/>
      <w:r>
        <w:fldChar w:fldCharType="begin"/>
      </w:r>
      <w:r>
        <w:instrText>SEQ Figure \* ARABIC</w:instrText>
      </w:r>
      <w:r>
        <w:fldChar w:fldCharType="separate"/>
      </w:r>
      <w:r>
        <w:rPr>
          <w:noProof/>
        </w:rPr>
        <w:t>22</w:t>
      </w:r>
      <w:r>
        <w:fldChar w:fldCharType="end"/>
      </w:r>
      <w:r>
        <w:t>: Portions of the FibRgFcLcb97 structure, highlighting fc/lcbPlcfBteChpx</w:t>
      </w:r>
    </w:p>
    <w:p w:rsidR="009C6D8D" w:rsidRDefault="00480823">
      <w:r>
        <w:t>The FibRgFcLcb97 structure is very large. Most fields have been omitted here for brevity.</w:t>
      </w:r>
    </w:p>
    <w:p w:rsidR="009C6D8D" w:rsidRDefault="00480823">
      <w:pPr>
        <w:pStyle w:val="Definition-Field"/>
      </w:pPr>
      <w:r>
        <w:rPr>
          <w:b/>
        </w:rPr>
        <w:t xml:space="preserve">fcPlcfBteChpx: </w:t>
      </w:r>
      <w:r>
        <w:t>A value of 0x</w:t>
      </w:r>
      <w:r>
        <w:t xml:space="preserve">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9C6D8D" w:rsidRDefault="00480823">
      <w:pPr>
        <w:pStyle w:val="Definition-Field"/>
      </w:pPr>
      <w:r>
        <w:rPr>
          <w:b/>
        </w:rPr>
        <w:t xml:space="preserve">lcbPlcfBteChpx: </w:t>
      </w:r>
      <w:r>
        <w:t>A value of 0x0000000C specifies the size, in bytes, of the</w:t>
      </w:r>
      <w:r>
        <w:t xml:space="preserv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9C6D8D" w:rsidRDefault="00480823">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000000D6</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PlcBteChpx</w:t>
            </w:r>
            <w:r>
              <w:rPr>
                <w:b/>
              </w:rPr>
              <w:t xml:space="preserve"> - PlcBteChpx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000000D6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fc[0]</w:t>
            </w:r>
          </w:p>
        </w:tc>
        <w:tc>
          <w:tcPr>
            <w:tcW w:w="0" w:type="auto"/>
            <w:vAlign w:val="center"/>
          </w:tcPr>
          <w:p w:rsidR="009C6D8D" w:rsidRDefault="00480823">
            <w:pPr>
              <w:pStyle w:val="ExampleText"/>
            </w:pPr>
            <w:r>
              <w:t>0x00000400</w:t>
            </w:r>
          </w:p>
        </w:tc>
      </w:tr>
      <w:tr w:rsidR="009C6D8D" w:rsidTr="009C6D8D">
        <w:trPr>
          <w:trHeight w:val="320"/>
        </w:trPr>
        <w:tc>
          <w:tcPr>
            <w:tcW w:w="0" w:type="auto"/>
            <w:vAlign w:val="center"/>
          </w:tcPr>
          <w:p w:rsidR="009C6D8D" w:rsidRDefault="00480823">
            <w:pPr>
              <w:pStyle w:val="ExampleText"/>
            </w:pPr>
            <w:r>
              <w:t>000000DA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fc[1]</w:t>
            </w:r>
          </w:p>
        </w:tc>
        <w:tc>
          <w:tcPr>
            <w:tcW w:w="0" w:type="auto"/>
            <w:vAlign w:val="center"/>
          </w:tcPr>
          <w:p w:rsidR="009C6D8D" w:rsidRDefault="00480823">
            <w:pPr>
              <w:pStyle w:val="ExampleText"/>
            </w:pPr>
            <w:r>
              <w:t>0x00000411</w:t>
            </w:r>
          </w:p>
        </w:tc>
      </w:tr>
      <w:tr w:rsidR="009C6D8D" w:rsidTr="009C6D8D">
        <w:trPr>
          <w:trHeight w:val="320"/>
        </w:trPr>
        <w:tc>
          <w:tcPr>
            <w:tcW w:w="0" w:type="auto"/>
            <w:vAlign w:val="center"/>
          </w:tcPr>
          <w:p w:rsidR="009C6D8D" w:rsidRDefault="00480823">
            <w:pPr>
              <w:pStyle w:val="ExampleText"/>
            </w:pPr>
            <w:r>
              <w:t>000000DE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PnFkpChpx</w:t>
            </w:r>
            <w:r>
              <w:rPr>
                <w:b/>
              </w:rPr>
              <w:t xml:space="preserve"> - pn[0]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000000DE</w:t>
            </w:r>
          </w:p>
        </w:tc>
        <w:tc>
          <w:tcPr>
            <w:tcW w:w="0" w:type="auto"/>
            <w:vAlign w:val="center"/>
          </w:tcPr>
          <w:p w:rsidR="009C6D8D" w:rsidRDefault="00480823">
            <w:pPr>
              <w:pStyle w:val="ExampleText"/>
            </w:pPr>
            <w:r>
              <w:t>22 bits</w:t>
            </w:r>
          </w:p>
        </w:tc>
        <w:tc>
          <w:tcPr>
            <w:tcW w:w="0" w:type="auto"/>
            <w:vAlign w:val="center"/>
          </w:tcPr>
          <w:p w:rsidR="009C6D8D" w:rsidRDefault="00480823">
            <w:pPr>
              <w:pStyle w:val="ExampleText"/>
            </w:pPr>
            <w:r>
              <w:t xml:space="preserve">        LONG</w:t>
            </w:r>
            <w:r>
              <w:rPr>
                <w:b/>
              </w:rPr>
              <w:t xml:space="preserve"> - pn</w:t>
            </w:r>
          </w:p>
        </w:tc>
        <w:tc>
          <w:tcPr>
            <w:tcW w:w="0" w:type="auto"/>
            <w:vAlign w:val="center"/>
          </w:tcPr>
          <w:p w:rsidR="009C6D8D" w:rsidRDefault="00480823">
            <w:pPr>
              <w:pStyle w:val="ExampleText"/>
            </w:pPr>
            <w:r>
              <w:t>0x000003</w:t>
            </w:r>
          </w:p>
        </w:tc>
      </w:tr>
      <w:tr w:rsidR="009C6D8D" w:rsidTr="009C6D8D">
        <w:trPr>
          <w:trHeight w:val="320"/>
        </w:trPr>
        <w:tc>
          <w:tcPr>
            <w:tcW w:w="0" w:type="auto"/>
            <w:vAlign w:val="center"/>
          </w:tcPr>
          <w:p w:rsidR="009C6D8D" w:rsidRDefault="00480823">
            <w:pPr>
              <w:pStyle w:val="ExampleText"/>
            </w:pPr>
            <w:r>
              <w:t>000000DE</w:t>
            </w:r>
          </w:p>
        </w:tc>
        <w:tc>
          <w:tcPr>
            <w:tcW w:w="0" w:type="auto"/>
            <w:vAlign w:val="center"/>
          </w:tcPr>
          <w:p w:rsidR="009C6D8D" w:rsidRDefault="00480823">
            <w:pPr>
              <w:pStyle w:val="ExampleText"/>
            </w:pPr>
            <w:r>
              <w:t>10 bits</w:t>
            </w:r>
          </w:p>
        </w:tc>
        <w:tc>
          <w:tcPr>
            <w:tcW w:w="0" w:type="auto"/>
            <w:vAlign w:val="center"/>
          </w:tcPr>
          <w:p w:rsidR="009C6D8D" w:rsidRDefault="00480823">
            <w:pPr>
              <w:pStyle w:val="ExampleText"/>
            </w:pPr>
            <w:r>
              <w:t xml:space="preserve">        LONG</w:t>
            </w:r>
            <w:r>
              <w:rPr>
                <w:b/>
              </w:rPr>
              <w:t xml:space="preserve"> - unused</w:t>
            </w:r>
          </w:p>
        </w:tc>
        <w:tc>
          <w:tcPr>
            <w:tcW w:w="0" w:type="auto"/>
            <w:vAlign w:val="center"/>
          </w:tcPr>
          <w:p w:rsidR="009C6D8D" w:rsidRDefault="00480823">
            <w:pPr>
              <w:pStyle w:val="ExampleText"/>
            </w:pPr>
            <w:r>
              <w:t>0x000</w:t>
            </w:r>
          </w:p>
        </w:tc>
      </w:tr>
    </w:tbl>
    <w:p w:rsidR="009C6D8D" w:rsidRDefault="00480823">
      <w:pPr>
        <w:pStyle w:val="Caption"/>
      </w:pPr>
      <w:r>
        <w:tab/>
      </w:r>
      <w:bookmarkStart w:id="4365" w:name="Example_Example_PlcBteChpx_PlcBteChpx"/>
      <w:r>
        <w:t xml:space="preserve">Figure </w:t>
      </w:r>
      <w:bookmarkEnd w:id="4365"/>
      <w:r>
        <w:fldChar w:fldCharType="begin"/>
      </w:r>
      <w:r>
        <w:instrText>SEQ Figure \* ARABIC</w:instrText>
      </w:r>
      <w:r>
        <w:fldChar w:fldCharType="separate"/>
      </w:r>
      <w:r>
        <w:rPr>
          <w:noProof/>
        </w:rPr>
        <w:t>23</w:t>
      </w:r>
      <w:r>
        <w:fldChar w:fldCharType="end"/>
      </w:r>
      <w:r>
        <w:t>: A PlcBteChpx</w:t>
      </w:r>
    </w:p>
    <w:p w:rsidR="009C6D8D" w:rsidRDefault="00480823">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 text range that is specified; this is evident because there are only two FCs.</w:t>
      </w:r>
    </w:p>
    <w:p w:rsidR="009C6D8D" w:rsidRDefault="00480823">
      <w:pPr>
        <w:pStyle w:val="Definition-Field"/>
      </w:pPr>
      <w:r>
        <w:rPr>
          <w:b/>
        </w:rPr>
        <w:lastRenderedPageBreak/>
        <w:t>fc[1]</w:t>
      </w:r>
      <w:r>
        <w:rPr>
          <w:b/>
        </w:rPr>
        <w:t xml:space="preserve">: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w:t>
      </w:r>
      <w:r>
        <w:t>nge is 0x410. If this document had more than one text range, 0x00000411 would also specify the start of the next text range.</w:t>
      </w:r>
    </w:p>
    <w:p w:rsidR="009C6D8D" w:rsidRDefault="00480823">
      <w:pPr>
        <w:pStyle w:val="Definition-Field"/>
      </w:pPr>
      <w:r>
        <w:rPr>
          <w:b/>
        </w:rPr>
        <w:t xml:space="preserve">pn[0].pn: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9C6D8D" w:rsidRDefault="00480823">
      <w:pPr>
        <w:pStyle w:val="Definition-Field"/>
      </w:pPr>
      <w:r>
        <w:rPr>
          <w:b/>
        </w:rPr>
        <w:t xml:space="preserve">pn[0].unused: </w:t>
      </w:r>
      <w:r>
        <w:t>Undefined and ignored.</w:t>
      </w:r>
    </w:p>
    <w:p w:rsidR="009C6D8D" w:rsidRDefault="00480823">
      <w:r>
        <w:t xml:space="preserve">The following table shows the expansion of </w:t>
      </w:r>
      <w:r>
        <w:rPr>
          <w:b/>
        </w:rPr>
        <w:t>chpxfkp[0]</w:t>
      </w:r>
      <w:r>
        <w:t>, which specifies the character formatting properties 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00000600</w:t>
            </w:r>
          </w:p>
        </w:tc>
        <w:tc>
          <w:tcPr>
            <w:tcW w:w="0" w:type="auto"/>
            <w:vAlign w:val="center"/>
          </w:tcPr>
          <w:p w:rsidR="009C6D8D" w:rsidRDefault="00480823">
            <w:pPr>
              <w:pStyle w:val="ExampleText"/>
            </w:pPr>
            <w:r>
              <w:t>0200</w:t>
            </w:r>
          </w:p>
        </w:tc>
        <w:tc>
          <w:tcPr>
            <w:tcW w:w="0" w:type="auto"/>
            <w:vAlign w:val="center"/>
          </w:tcPr>
          <w:p w:rsidR="009C6D8D" w:rsidRDefault="00480823">
            <w:pPr>
              <w:pStyle w:val="ExampleText"/>
            </w:pPr>
            <w:r>
              <w:t>ChpxFkp</w:t>
            </w:r>
            <w:r>
              <w:rPr>
                <w:b/>
              </w:rPr>
              <w:t xml:space="preserve"> - chpxfkp[0]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00000600</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 xml:space="preserve">    Array of ULONG</w:t>
            </w:r>
            <w:r>
              <w:rPr>
                <w:b/>
              </w:rPr>
              <w:t xml:space="preserve"> - rgfc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00000600</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rgfc[0]</w:t>
            </w:r>
          </w:p>
        </w:tc>
        <w:tc>
          <w:tcPr>
            <w:tcW w:w="0" w:type="auto"/>
            <w:vAlign w:val="center"/>
          </w:tcPr>
          <w:p w:rsidR="009C6D8D" w:rsidRDefault="00480823">
            <w:pPr>
              <w:pStyle w:val="ExampleText"/>
            </w:pPr>
            <w:r>
              <w:t>0x00000400</w:t>
            </w:r>
          </w:p>
        </w:tc>
      </w:tr>
      <w:tr w:rsidR="009C6D8D" w:rsidTr="009C6D8D">
        <w:trPr>
          <w:trHeight w:val="320"/>
        </w:trPr>
        <w:tc>
          <w:tcPr>
            <w:tcW w:w="0" w:type="auto"/>
            <w:vAlign w:val="center"/>
          </w:tcPr>
          <w:p w:rsidR="009C6D8D" w:rsidRDefault="00480823">
            <w:pPr>
              <w:pStyle w:val="ExampleText"/>
            </w:pPr>
            <w:r>
              <w:t>00000604</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rgfc[1]</w:t>
            </w:r>
          </w:p>
        </w:tc>
        <w:tc>
          <w:tcPr>
            <w:tcW w:w="0" w:type="auto"/>
            <w:vAlign w:val="center"/>
          </w:tcPr>
          <w:p w:rsidR="009C6D8D" w:rsidRDefault="00480823">
            <w:pPr>
              <w:pStyle w:val="ExampleText"/>
            </w:pPr>
            <w:r>
              <w:t>0x00000407</w:t>
            </w:r>
          </w:p>
        </w:tc>
      </w:tr>
      <w:tr w:rsidR="009C6D8D" w:rsidTr="009C6D8D">
        <w:trPr>
          <w:trHeight w:val="320"/>
        </w:trPr>
        <w:tc>
          <w:tcPr>
            <w:tcW w:w="0" w:type="auto"/>
            <w:vAlign w:val="center"/>
          </w:tcPr>
          <w:p w:rsidR="009C6D8D" w:rsidRDefault="00480823">
            <w:pPr>
              <w:pStyle w:val="ExampleText"/>
            </w:pPr>
            <w:r>
              <w:t>00000608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rgfc[2]</w:t>
            </w:r>
          </w:p>
        </w:tc>
        <w:tc>
          <w:tcPr>
            <w:tcW w:w="0" w:type="auto"/>
            <w:vAlign w:val="center"/>
          </w:tcPr>
          <w:p w:rsidR="009C6D8D" w:rsidRDefault="00480823">
            <w:pPr>
              <w:pStyle w:val="ExampleText"/>
            </w:pPr>
            <w:r>
              <w:t>0x00000410</w:t>
            </w:r>
          </w:p>
        </w:tc>
      </w:tr>
      <w:tr w:rsidR="009C6D8D" w:rsidTr="009C6D8D">
        <w:trPr>
          <w:trHeight w:val="320"/>
        </w:trPr>
        <w:tc>
          <w:tcPr>
            <w:tcW w:w="0" w:type="auto"/>
            <w:vAlign w:val="center"/>
          </w:tcPr>
          <w:p w:rsidR="009C6D8D" w:rsidRDefault="00480823">
            <w:pPr>
              <w:pStyle w:val="ExampleText"/>
            </w:pPr>
            <w:r>
              <w:t>0000060C</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rgfc[3]</w:t>
            </w:r>
          </w:p>
        </w:tc>
        <w:tc>
          <w:tcPr>
            <w:tcW w:w="0" w:type="auto"/>
            <w:vAlign w:val="center"/>
          </w:tcPr>
          <w:p w:rsidR="009C6D8D" w:rsidRDefault="00480823">
            <w:pPr>
              <w:pStyle w:val="ExampleText"/>
            </w:pPr>
            <w:r>
              <w:t>0x00000411</w:t>
            </w:r>
          </w:p>
        </w:tc>
      </w:tr>
      <w:tr w:rsidR="009C6D8D" w:rsidTr="009C6D8D">
        <w:trPr>
          <w:trHeight w:val="320"/>
        </w:trPr>
        <w:tc>
          <w:tcPr>
            <w:tcW w:w="0" w:type="auto"/>
            <w:vAlign w:val="center"/>
          </w:tcPr>
          <w:p w:rsidR="009C6D8D" w:rsidRDefault="00480823">
            <w:pPr>
              <w:pStyle w:val="ExampleText"/>
            </w:pPr>
            <w:r>
              <w:t>00000610</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w:t>
            </w:r>
            <w:r>
              <w:t>Array of BYTE</w:t>
            </w:r>
            <w:r>
              <w:rPr>
                <w:b/>
              </w:rPr>
              <w:t xml:space="preserve"> - rgb</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00000610</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rgb[0]</w:t>
            </w:r>
          </w:p>
        </w:tc>
        <w:tc>
          <w:tcPr>
            <w:tcW w:w="0" w:type="auto"/>
            <w:vAlign w:val="center"/>
          </w:tcPr>
          <w:p w:rsidR="009C6D8D" w:rsidRDefault="00480823">
            <w:pPr>
              <w:pStyle w:val="ExampleText"/>
            </w:pPr>
            <w:r>
              <w:t>0xFA</w:t>
            </w:r>
          </w:p>
        </w:tc>
      </w:tr>
      <w:tr w:rsidR="009C6D8D" w:rsidTr="009C6D8D">
        <w:trPr>
          <w:trHeight w:val="320"/>
        </w:trPr>
        <w:tc>
          <w:tcPr>
            <w:tcW w:w="0" w:type="auto"/>
            <w:vAlign w:val="center"/>
          </w:tcPr>
          <w:p w:rsidR="009C6D8D" w:rsidRDefault="00480823">
            <w:pPr>
              <w:pStyle w:val="ExampleText"/>
            </w:pPr>
            <w:r>
              <w:t>00000611</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rgb[1]</w:t>
            </w:r>
          </w:p>
        </w:tc>
        <w:tc>
          <w:tcPr>
            <w:tcW w:w="0" w:type="auto"/>
            <w:vAlign w:val="center"/>
          </w:tcPr>
          <w:p w:rsidR="009C6D8D" w:rsidRDefault="00480823">
            <w:pPr>
              <w:pStyle w:val="ExampleText"/>
            </w:pPr>
            <w:r>
              <w:t>0xF8</w:t>
            </w:r>
          </w:p>
        </w:tc>
      </w:tr>
      <w:tr w:rsidR="009C6D8D" w:rsidTr="009C6D8D">
        <w:trPr>
          <w:trHeight w:val="320"/>
        </w:trPr>
        <w:tc>
          <w:tcPr>
            <w:tcW w:w="0" w:type="auto"/>
            <w:vAlign w:val="center"/>
          </w:tcPr>
          <w:p w:rsidR="009C6D8D" w:rsidRDefault="00480823">
            <w:pPr>
              <w:pStyle w:val="ExampleText"/>
            </w:pPr>
            <w:r>
              <w:t>00000612</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rgb[2]</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000007FF</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crun</w:t>
            </w:r>
          </w:p>
        </w:tc>
        <w:tc>
          <w:tcPr>
            <w:tcW w:w="0" w:type="auto"/>
            <w:vAlign w:val="center"/>
          </w:tcPr>
          <w:p w:rsidR="009C6D8D" w:rsidRDefault="00480823">
            <w:pPr>
              <w:pStyle w:val="ExampleText"/>
            </w:pPr>
            <w:r>
              <w:t>0x03</w:t>
            </w:r>
          </w:p>
        </w:tc>
      </w:tr>
    </w:tbl>
    <w:p w:rsidR="009C6D8D" w:rsidRDefault="00480823">
      <w:pPr>
        <w:pStyle w:val="Caption"/>
      </w:pPr>
      <w:r>
        <w:tab/>
      </w:r>
      <w:bookmarkStart w:id="4366" w:name="Example_Example_PlcBteChpx_ChpxFkp0"/>
      <w:r>
        <w:t xml:space="preserve">Figure </w:t>
      </w:r>
      <w:bookmarkEnd w:id="4366"/>
      <w:r>
        <w:fldChar w:fldCharType="begin"/>
      </w:r>
      <w:r>
        <w:instrText>SEQ Figure \* ARABIC</w:instrText>
      </w:r>
      <w:r>
        <w:fldChar w:fldCharType="separate"/>
      </w:r>
      <w:r>
        <w:rPr>
          <w:noProof/>
        </w:rPr>
        <w:t>24</w:t>
      </w:r>
      <w:r>
        <w:fldChar w:fldCharType="end"/>
      </w:r>
      <w:r>
        <w:t>: Expansion of chpxfkp[0]</w:t>
      </w:r>
    </w:p>
    <w:p w:rsidR="009C6D8D" w:rsidRDefault="00480823">
      <w:pPr>
        <w:pStyle w:val="Definition-Field"/>
      </w:pPr>
      <w:r>
        <w:rPr>
          <w:b/>
        </w:rPr>
        <w:t xml:space="preserve">rgfc.rgfc[0]: </w:t>
      </w:r>
      <w:r>
        <w:t>A value of 0x00000400 specifies the offset in the WordDocument Stream at which the first text run in the text range begins. This text run ends at 0x00000406, immediately before the start of the next run, and includes the text "Orange".</w:t>
      </w:r>
    </w:p>
    <w:p w:rsidR="009C6D8D" w:rsidRDefault="00480823">
      <w:pPr>
        <w:pStyle w:val="Definition-Field"/>
      </w:pPr>
      <w:r>
        <w:rPr>
          <w:b/>
        </w:rPr>
        <w:t>rgfc.r</w:t>
      </w:r>
      <w:r>
        <w:rPr>
          <w:b/>
        </w:rPr>
        <w:t xml:space="preserve">gfc[1]: </w:t>
      </w:r>
      <w:r>
        <w:t>A value of 0x00000407 specifies the offset in the WordDocument Stream at which the second text run in the text range begins. This text run ends at 0x0000040F, immediately before the start of the next run, and includes the text "Underline".</w:t>
      </w:r>
    </w:p>
    <w:p w:rsidR="009C6D8D" w:rsidRDefault="00480823">
      <w:pPr>
        <w:pStyle w:val="Definition-Field"/>
      </w:pPr>
      <w:r>
        <w:rPr>
          <w:b/>
        </w:rPr>
        <w:t>rgfc.rgf</w:t>
      </w:r>
      <w:r>
        <w:rPr>
          <w:b/>
        </w:rPr>
        <w:t xml:space="preserve">c[2]: </w:t>
      </w:r>
      <w:r>
        <w:t>A value of 0x00000410 specifies the offset in the WordDocument Stream at which the third text run in the text range begins. This text run ends at 0x00000410, and is therefore a single character, which is a paragraph marker.</w:t>
      </w:r>
    </w:p>
    <w:p w:rsidR="009C6D8D" w:rsidRDefault="00480823">
      <w:pPr>
        <w:pStyle w:val="Definition-Field"/>
      </w:pPr>
      <w:r>
        <w:rPr>
          <w:b/>
        </w:rPr>
        <w:t xml:space="preserve">rgfc.rgfc[3]: </w:t>
      </w:r>
      <w:r>
        <w:t>A value of 0</w:t>
      </w:r>
      <w:r>
        <w:t>x00000411 specifies the offset in the WordDocument Stream immediately after the end of the third text run in the text range.</w:t>
      </w:r>
    </w:p>
    <w:p w:rsidR="009C6D8D" w:rsidRDefault="00480823">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w:t>
      </w:r>
      <w:r>
        <w:t xml:space="preserve">rst text run, referred to as </w:t>
      </w:r>
      <w:r>
        <w:rPr>
          <w:b/>
        </w:rPr>
        <w:t>chpx[0]</w:t>
      </w:r>
      <w:r>
        <w:t xml:space="preserve"> (see its expansion later). The </w:t>
      </w:r>
      <w:r>
        <w:rPr>
          <w:b/>
        </w:rPr>
        <w:t>chpx[0]</w:t>
      </w:r>
      <w:r>
        <w:t xml:space="preserve"> element is 2 * 0xFA = 0x1F4 bytes from the start of </w:t>
      </w:r>
      <w:r>
        <w:rPr>
          <w:b/>
        </w:rPr>
        <w:t>chpxfkp[0]</w:t>
      </w:r>
      <w:r>
        <w:t>, or 0x600 + 0x1F4 = 0x7F4 bytes from the start of the Table Stream.</w:t>
      </w:r>
    </w:p>
    <w:p w:rsidR="009C6D8D" w:rsidRDefault="00480823">
      <w:pPr>
        <w:pStyle w:val="Definition-Field"/>
      </w:pPr>
      <w:r>
        <w:rPr>
          <w:b/>
        </w:rPr>
        <w:lastRenderedPageBreak/>
        <w:t xml:space="preserve">rgb.rgb[1]: </w:t>
      </w:r>
      <w:r>
        <w:t xml:space="preserve">A value of 0xF8 specifies the offset </w:t>
      </w:r>
      <w:r>
        <w:t xml:space="preserve">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9C6D8D" w:rsidRDefault="00480823">
      <w:pPr>
        <w:pStyle w:val="Definition-Field"/>
      </w:pPr>
      <w:r>
        <w:rPr>
          <w:b/>
        </w:rPr>
        <w:t xml:space="preserve">rgb.rgb[2]: </w:t>
      </w:r>
      <w:r>
        <w:t>A value of 0x0</w:t>
      </w:r>
      <w:r>
        <w:t>0 specifies that there are no character properties associated with the third text run.</w:t>
      </w:r>
    </w:p>
    <w:p w:rsidR="009C6D8D" w:rsidRDefault="00480823">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9C6D8D" w:rsidRDefault="00480823">
      <w:r>
        <w:t xml:space="preserve">The following table shows the expansion of the </w:t>
      </w:r>
      <w:r>
        <w:rPr>
          <w:b/>
        </w:rPr>
        <w:t>chpx[0]</w:t>
      </w:r>
      <w:r>
        <w:t xml:space="preserve"> element, which specifies the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000007F4</w:t>
            </w:r>
          </w:p>
        </w:tc>
        <w:tc>
          <w:tcPr>
            <w:tcW w:w="0" w:type="auto"/>
            <w:vAlign w:val="center"/>
          </w:tcPr>
          <w:p w:rsidR="009C6D8D" w:rsidRDefault="00480823">
            <w:pPr>
              <w:pStyle w:val="ExampleText"/>
            </w:pPr>
            <w:r>
              <w:t>000A</w:t>
            </w:r>
          </w:p>
        </w:tc>
        <w:tc>
          <w:tcPr>
            <w:tcW w:w="0" w:type="auto"/>
            <w:vAlign w:val="center"/>
          </w:tcPr>
          <w:p w:rsidR="009C6D8D" w:rsidRDefault="00480823">
            <w:pPr>
              <w:pStyle w:val="ExampleText"/>
            </w:pPr>
            <w:r>
              <w:t>Chpx</w:t>
            </w:r>
            <w:r>
              <w:rPr>
                <w:b/>
              </w:rPr>
              <w:t xml:space="preserve"> - chpx[0]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0x09</w:t>
            </w: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0009</w:t>
            </w:r>
          </w:p>
        </w:tc>
        <w:tc>
          <w:tcPr>
            <w:tcW w:w="0" w:type="auto"/>
            <w:vAlign w:val="center"/>
          </w:tcPr>
          <w:p w:rsidR="009C6D8D" w:rsidRDefault="00480823">
            <w:pPr>
              <w:pStyle w:val="ExampleText"/>
            </w:pPr>
            <w:r>
              <w:t xml:space="preserve">    Array of Prl</w:t>
            </w:r>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Prl</w:t>
            </w:r>
            <w:r>
              <w:rPr>
                <w:b/>
              </w:rPr>
              <w:t xml:space="preserve"> - GrpPrl[1]</w:t>
            </w:r>
          </w:p>
        </w:tc>
        <w:tc>
          <w:tcPr>
            <w:tcW w:w="0" w:type="auto"/>
            <w:vAlign w:val="center"/>
          </w:tcPr>
          <w:p w:rsidR="009C6D8D" w:rsidRDefault="009C6D8D">
            <w:pPr>
              <w:pStyle w:val="ExampleText"/>
            </w:pPr>
          </w:p>
        </w:tc>
      </w:tr>
    </w:tbl>
    <w:p w:rsidR="009C6D8D" w:rsidRDefault="00480823">
      <w:pPr>
        <w:pStyle w:val="Caption"/>
      </w:pPr>
      <w:r>
        <w:tab/>
      </w:r>
      <w:bookmarkStart w:id="4367" w:name="Example_Example_PlcBteChpx_Chpx0"/>
      <w:r>
        <w:t xml:space="preserve">Figure </w:t>
      </w:r>
      <w:bookmarkEnd w:id="4367"/>
      <w:r>
        <w:fldChar w:fldCharType="begin"/>
      </w:r>
      <w:r>
        <w:instrText>SEQ Figure \* ARABIC</w:instrText>
      </w:r>
      <w:r>
        <w:fldChar w:fldCharType="separate"/>
      </w:r>
      <w:r>
        <w:rPr>
          <w:noProof/>
        </w:rPr>
        <w:t>25</w:t>
      </w:r>
      <w:r>
        <w:fldChar w:fldCharType="end"/>
      </w:r>
      <w:r>
        <w:t>: Expansion of chpx[0]</w:t>
      </w:r>
    </w:p>
    <w:p w:rsidR="009C6D8D" w:rsidRDefault="00480823">
      <w:pPr>
        <w:pStyle w:val="Definition-Field"/>
      </w:pPr>
      <w:r>
        <w:rPr>
          <w:b/>
        </w:rPr>
        <w:t xml:space="preserve">cb: </w:t>
      </w:r>
      <w:r>
        <w:t xml:space="preserve">A value of 0x09 specifies that </w:t>
      </w:r>
      <w:r>
        <w:rPr>
          <w:b/>
        </w:rPr>
        <w:t>GrpPrl</w:t>
      </w:r>
      <w:r>
        <w:t xml:space="preserve"> is 9 bytes long.</w:t>
      </w:r>
    </w:p>
    <w:p w:rsidR="009C6D8D" w:rsidRDefault="00480823">
      <w:pPr>
        <w:pStyle w:val="Definition-Field"/>
      </w:pPr>
      <w:r>
        <w:rPr>
          <w:b/>
        </w:rPr>
        <w:t xml:space="preserve">GrpPrl: </w:t>
      </w:r>
      <w:r>
        <w:t>The array of properties being applied.</w:t>
      </w:r>
    </w:p>
    <w:p w:rsidR="009C6D8D" w:rsidRDefault="00480823">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9C6D8D" w:rsidRDefault="00480823">
      <w:pPr>
        <w:pStyle w:val="Definition-Field"/>
      </w:pPr>
      <w:r>
        <w:rPr>
          <w:b/>
        </w:rPr>
        <w:t>GrpPrl.GrpP</w:t>
      </w:r>
      <w:r>
        <w:rPr>
          <w:b/>
        </w:rPr>
        <w:t xml:space="preserve">rl[1]: </w:t>
      </w:r>
      <w:r>
        <w:t xml:space="preserve">The second property that is being applied. See the </w:t>
      </w:r>
      <w:r>
        <w:rPr>
          <w:b/>
        </w:rPr>
        <w:t>chpx[0].GrpPrl.GrpPrl[1]</w:t>
      </w:r>
      <w:r>
        <w:t xml:space="preserve"> element that is described later in this document. The fact that there are no more bytes left in the </w:t>
      </w:r>
      <w:r>
        <w:rPr>
          <w:b/>
        </w:rPr>
        <w:t>GrpPrl</w:t>
      </w:r>
      <w:r>
        <w:t xml:space="preserve"> element after this property is read indicates that there are no mo</w:t>
      </w:r>
      <w:r>
        <w:t>re properties.</w:t>
      </w:r>
    </w:p>
    <w:p w:rsidR="009C6D8D" w:rsidRDefault="00480823">
      <w:r>
        <w:t xml:space="preserve">The </w:t>
      </w:r>
      <w:r>
        <w:rPr>
          <w:b/>
        </w:rPr>
        <w:t>chpx[0]</w:t>
      </w:r>
      <w:r>
        <w:t xml:space="preserve"> element contains some of the properties that apply to the first run of the text range. The properties that are not contained in </w:t>
      </w:r>
      <w:r>
        <w:rPr>
          <w:b/>
        </w:rPr>
        <w:t>chpx[0]</w:t>
      </w:r>
      <w:r>
        <w:t xml:space="preserve"> take on their respective default values.</w:t>
      </w:r>
    </w:p>
    <w:p w:rsidR="009C6D8D" w:rsidRDefault="00480823">
      <w:r>
        <w:t xml:space="preserve">The following table shows the expansion of the </w:t>
      </w:r>
      <w:r>
        <w:rPr>
          <w:b/>
        </w:rPr>
        <w:t>chpx[</w:t>
      </w:r>
      <w:r>
        <w:rPr>
          <w:b/>
        </w:rPr>
        <w:t>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chpx[0].GrpPrl.GrpPrl[0]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0x042</w:t>
            </w: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0x2</w:t>
            </w: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000007F7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value</w:t>
            </w:r>
          </w:p>
        </w:tc>
        <w:tc>
          <w:tcPr>
            <w:tcW w:w="0" w:type="auto"/>
            <w:vAlign w:val="center"/>
          </w:tcPr>
          <w:p w:rsidR="009C6D8D" w:rsidRDefault="00480823">
            <w:pPr>
              <w:pStyle w:val="ExampleText"/>
            </w:pPr>
            <w:r>
              <w:t>0x07</w:t>
            </w:r>
          </w:p>
        </w:tc>
      </w:tr>
    </w:tbl>
    <w:p w:rsidR="009C6D8D" w:rsidRDefault="00480823">
      <w:pPr>
        <w:pStyle w:val="Caption"/>
      </w:pPr>
      <w:r>
        <w:tab/>
      </w:r>
      <w:bookmarkStart w:id="4368" w:name="Example_Example_PlcBteChpx_Chpx0_Prl0"/>
      <w:r>
        <w:t xml:space="preserve">Figure </w:t>
      </w:r>
      <w:bookmarkEnd w:id="4368"/>
      <w:r>
        <w:fldChar w:fldCharType="begin"/>
      </w:r>
      <w:r>
        <w:instrText>SEQ Figure \* ARABIC</w:instrText>
      </w:r>
      <w:r>
        <w:fldChar w:fldCharType="separate"/>
      </w:r>
      <w:r>
        <w:rPr>
          <w:noProof/>
        </w:rPr>
        <w:t>26</w:t>
      </w:r>
      <w:r>
        <w:fldChar w:fldCharType="end"/>
      </w:r>
      <w:r>
        <w:t>: Expansion of chpx[0].GrpPrl.GrpPrl[0]</w:t>
      </w:r>
    </w:p>
    <w:p w:rsidR="009C6D8D" w:rsidRDefault="00480823">
      <w:pPr>
        <w:pStyle w:val="Definition-Field"/>
      </w:pPr>
      <w:r>
        <w:rPr>
          <w:b/>
        </w:rPr>
        <w:lastRenderedPageBreak/>
        <w:t xml:space="preserve">sprm: </w:t>
      </w:r>
      <w:r>
        <w:t>The property being modified.</w:t>
      </w:r>
    </w:p>
    <w:p w:rsidR="009C6D8D" w:rsidRDefault="00480823">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9C6D8D" w:rsidRDefault="00480823">
      <w:pPr>
        <w:pStyle w:val="Definition-Field"/>
      </w:pPr>
      <w:r>
        <w:rPr>
          <w:b/>
        </w:rPr>
        <w:t xml:space="preserve">sprm.sgc: </w:t>
      </w:r>
      <w:r>
        <w:t>A value of 0x2 specifies that this is a character property.</w:t>
      </w:r>
    </w:p>
    <w:p w:rsidR="009C6D8D" w:rsidRDefault="00480823">
      <w:pPr>
        <w:pStyle w:val="Definition-Field"/>
      </w:pPr>
      <w:r>
        <w:rPr>
          <w:b/>
        </w:rPr>
        <w:t xml:space="preserve">sprm.spra: </w:t>
      </w:r>
      <w:r>
        <w:t>A valu</w:t>
      </w:r>
      <w:r>
        <w:t xml:space="preserve">e of 0x1 specifies that </w:t>
      </w:r>
      <w:r>
        <w:rPr>
          <w:b/>
        </w:rPr>
        <w:t>operand</w:t>
      </w:r>
      <w:r>
        <w:t xml:space="preserve"> is 1 byte long.</w:t>
      </w:r>
    </w:p>
    <w:p w:rsidR="009C6D8D" w:rsidRDefault="00480823">
      <w:pPr>
        <w:pStyle w:val="Definition-Field"/>
      </w:pPr>
      <w:r>
        <w:rPr>
          <w:b/>
        </w:rPr>
        <w:t xml:space="preserve">operand: </w:t>
      </w:r>
      <w:r>
        <w:t xml:space="preserve">The property value, which is an RGB color value that is expressed by an </w:t>
      </w:r>
      <w:r>
        <w:rPr>
          <w:b/>
        </w:rPr>
        <w:t>Ico</w:t>
      </w:r>
      <w:r>
        <w:t xml:space="preserve"> structure.</w:t>
      </w:r>
    </w:p>
    <w:p w:rsidR="009C6D8D" w:rsidRDefault="00480823">
      <w:pPr>
        <w:pStyle w:val="Definition-Field"/>
      </w:pPr>
      <w:r>
        <w:rPr>
          <w:b/>
        </w:rPr>
        <w:t xml:space="preserve">operand.value: </w:t>
      </w:r>
      <w:r>
        <w:t>A value of 0x07 specifies that the text color will be represented using RGB (0xFF, 0xFF, 0x00) va</w:t>
      </w:r>
      <w:r>
        <w:t>lues.</w:t>
      </w:r>
    </w:p>
    <w:p w:rsidR="009C6D8D" w:rsidRDefault="00480823">
      <w:r>
        <w:t xml:space="preserve">The following table shows the expansion of the </w:t>
      </w:r>
      <w:r>
        <w:rPr>
          <w:b/>
        </w:rPr>
        <w:t>chpx[0].GrpPrl.GrpPrl[1]</w:t>
      </w:r>
      <w:r>
        <w:t xml:space="preserve"> element, which is the second property that is applied to the first text run ("Orange"). It also applies a color to the text. Because this property occurs after the occurrence of </w:t>
      </w:r>
      <w:r>
        <w:t>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chpx[0].GrpPrl.GrpPrl[1]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0x070</w:t>
            </w: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0x2</w:t>
            </w:r>
          </w:p>
        </w:tc>
      </w:tr>
      <w:tr w:rsidR="009C6D8D" w:rsidTr="009C6D8D">
        <w:trPr>
          <w:trHeight w:val="320"/>
        </w:trPr>
        <w:tc>
          <w:tcPr>
            <w:tcW w:w="0" w:type="auto"/>
            <w:vAlign w:val="center"/>
          </w:tcPr>
          <w:p w:rsidR="009C6D8D" w:rsidRDefault="00480823">
            <w:pPr>
              <w:pStyle w:val="ExampleText"/>
            </w:pPr>
            <w:r>
              <w:t>000007F8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000007FA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red</w:t>
            </w:r>
          </w:p>
        </w:tc>
        <w:tc>
          <w:tcPr>
            <w:tcW w:w="0" w:type="auto"/>
            <w:vAlign w:val="center"/>
          </w:tcPr>
          <w:p w:rsidR="009C6D8D" w:rsidRDefault="00480823">
            <w:pPr>
              <w:pStyle w:val="ExampleText"/>
            </w:pPr>
            <w:r>
              <w:t>0xFF</w:t>
            </w:r>
          </w:p>
        </w:tc>
      </w:tr>
      <w:tr w:rsidR="009C6D8D" w:rsidTr="009C6D8D">
        <w:trPr>
          <w:trHeight w:val="320"/>
        </w:trPr>
        <w:tc>
          <w:tcPr>
            <w:tcW w:w="0" w:type="auto"/>
            <w:vAlign w:val="center"/>
          </w:tcPr>
          <w:p w:rsidR="009C6D8D" w:rsidRDefault="00480823">
            <w:pPr>
              <w:pStyle w:val="ExampleText"/>
            </w:pPr>
            <w:r>
              <w:t>000007FB</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green</w:t>
            </w:r>
          </w:p>
        </w:tc>
        <w:tc>
          <w:tcPr>
            <w:tcW w:w="0" w:type="auto"/>
            <w:vAlign w:val="center"/>
          </w:tcPr>
          <w:p w:rsidR="009C6D8D" w:rsidRDefault="00480823">
            <w:pPr>
              <w:pStyle w:val="ExampleText"/>
            </w:pPr>
            <w:r>
              <w:t>0x99</w:t>
            </w:r>
          </w:p>
        </w:tc>
      </w:tr>
      <w:tr w:rsidR="009C6D8D" w:rsidTr="009C6D8D">
        <w:trPr>
          <w:trHeight w:val="320"/>
        </w:trPr>
        <w:tc>
          <w:tcPr>
            <w:tcW w:w="0" w:type="auto"/>
            <w:vAlign w:val="center"/>
          </w:tcPr>
          <w:p w:rsidR="009C6D8D" w:rsidRDefault="00480823">
            <w:pPr>
              <w:pStyle w:val="ExampleText"/>
            </w:pPr>
            <w:r>
              <w:t>000007FC</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blue</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000007FD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fAuto</w:t>
            </w:r>
          </w:p>
        </w:tc>
        <w:tc>
          <w:tcPr>
            <w:tcW w:w="0" w:type="auto"/>
            <w:vAlign w:val="center"/>
          </w:tcPr>
          <w:p w:rsidR="009C6D8D" w:rsidRDefault="00480823">
            <w:pPr>
              <w:pStyle w:val="ExampleText"/>
            </w:pPr>
            <w:r>
              <w:t>0x00</w:t>
            </w:r>
          </w:p>
        </w:tc>
      </w:tr>
    </w:tbl>
    <w:p w:rsidR="009C6D8D" w:rsidRDefault="00480823">
      <w:pPr>
        <w:pStyle w:val="Caption"/>
      </w:pPr>
      <w:r>
        <w:tab/>
      </w:r>
      <w:bookmarkStart w:id="4369" w:name="Example_Example_PlcBteChpx_Chpx0_Prl1"/>
      <w:r>
        <w:t xml:space="preserve">Figure </w:t>
      </w:r>
      <w:bookmarkEnd w:id="4369"/>
      <w:r>
        <w:fldChar w:fldCharType="begin"/>
      </w:r>
      <w:r>
        <w:instrText>SEQ Figure \* ARABIC</w:instrText>
      </w:r>
      <w:r>
        <w:fldChar w:fldCharType="separate"/>
      </w:r>
      <w:r>
        <w:rPr>
          <w:noProof/>
        </w:rPr>
        <w:t>27</w:t>
      </w:r>
      <w:r>
        <w:fldChar w:fldCharType="end"/>
      </w:r>
      <w:r>
        <w:t>: Expansion of chpx[0].GrpPrl.GrpPrl[1]</w:t>
      </w:r>
    </w:p>
    <w:p w:rsidR="009C6D8D" w:rsidRDefault="00480823">
      <w:pPr>
        <w:pStyle w:val="Definition-Field"/>
      </w:pPr>
      <w:r>
        <w:rPr>
          <w:b/>
        </w:rPr>
        <w:t xml:space="preserve">sprm: </w:t>
      </w:r>
      <w:r>
        <w:t>The property that is being modified.</w:t>
      </w:r>
    </w:p>
    <w:p w:rsidR="009C6D8D" w:rsidRDefault="00480823">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9C6D8D" w:rsidRDefault="00480823">
      <w:pPr>
        <w:pStyle w:val="Definition-Field"/>
      </w:pPr>
      <w:r>
        <w:rPr>
          <w:b/>
        </w:rPr>
        <w:t xml:space="preserve">sprm.sgc: </w:t>
      </w:r>
      <w:r>
        <w:t>A value of 0x2 specifies that this is a character property.</w:t>
      </w:r>
    </w:p>
    <w:p w:rsidR="009C6D8D" w:rsidRDefault="00480823">
      <w:pPr>
        <w:pStyle w:val="Definition-Field"/>
      </w:pPr>
      <w:r>
        <w:rPr>
          <w:b/>
        </w:rPr>
        <w:t xml:space="preserve">sprm.spra: </w:t>
      </w:r>
      <w:r>
        <w:t xml:space="preserve">A value of 0x3 specifies that </w:t>
      </w:r>
      <w:r>
        <w:rPr>
          <w:b/>
        </w:rPr>
        <w:t>operand</w:t>
      </w:r>
      <w:r>
        <w:t xml:space="preserve"> is four bytes long.</w:t>
      </w:r>
    </w:p>
    <w:p w:rsidR="009C6D8D" w:rsidRDefault="00480823">
      <w:pPr>
        <w:pStyle w:val="Definition-Field"/>
      </w:pPr>
      <w:r>
        <w:rPr>
          <w:b/>
        </w:rPr>
        <w:t xml:space="preserve">operand: </w:t>
      </w:r>
      <w:r>
        <w:t xml:space="preserve">The property value, which is an RGB color value </w:t>
      </w:r>
      <w:r>
        <w:t>that is expressed by a COLORREF.</w:t>
      </w:r>
    </w:p>
    <w:p w:rsidR="009C6D8D" w:rsidRDefault="00480823">
      <w:pPr>
        <w:pStyle w:val="Definition-Field"/>
      </w:pPr>
      <w:r>
        <w:rPr>
          <w:b/>
        </w:rPr>
        <w:t xml:space="preserve">operand.red: </w:t>
      </w:r>
      <w:r>
        <w:t>A value of 0xFF specifies the red component of the RGB value.</w:t>
      </w:r>
    </w:p>
    <w:p w:rsidR="009C6D8D" w:rsidRDefault="00480823">
      <w:pPr>
        <w:pStyle w:val="Definition-Field"/>
      </w:pPr>
      <w:r>
        <w:rPr>
          <w:b/>
        </w:rPr>
        <w:t xml:space="preserve">operand.green: </w:t>
      </w:r>
      <w:r>
        <w:t>A value of 0x99 specifies the green component of the RGB value.</w:t>
      </w:r>
    </w:p>
    <w:p w:rsidR="009C6D8D" w:rsidRDefault="00480823">
      <w:pPr>
        <w:pStyle w:val="Definition-Field"/>
      </w:pPr>
      <w:r>
        <w:rPr>
          <w:b/>
        </w:rPr>
        <w:t xml:space="preserve">operand.blue: </w:t>
      </w:r>
      <w:r>
        <w:t>A value of 0x00 specifies the blue component of the RGB</w:t>
      </w:r>
      <w:r>
        <w:t xml:space="preserve"> value.</w:t>
      </w:r>
    </w:p>
    <w:p w:rsidR="009C6D8D" w:rsidRDefault="00480823">
      <w:pPr>
        <w:pStyle w:val="Definition-Field"/>
      </w:pPr>
      <w:r>
        <w:rPr>
          <w:b/>
        </w:rPr>
        <w:t xml:space="preserve">operand.fAuto: </w:t>
      </w:r>
      <w:r>
        <w:t>A value of 0x00 specifies that the RGB value will be used as specified.</w:t>
      </w:r>
    </w:p>
    <w:p w:rsidR="009C6D8D" w:rsidRDefault="00480823">
      <w:r>
        <w:lastRenderedPageBreak/>
        <w:t xml:space="preserve">The following table shows the expansion of the </w:t>
      </w:r>
      <w:r>
        <w:rPr>
          <w:b/>
        </w:rPr>
        <w:t>chpx[1]</w:t>
      </w:r>
      <w:r>
        <w:t xml:space="preserve"> element, which specifies the character property information for the second text run of the text range ("Un</w:t>
      </w:r>
      <w:r>
        <w:t>derline").</w:t>
      </w:r>
    </w:p>
    <w:tbl>
      <w:tblPr>
        <w:tblStyle w:val="Table-ShadedHeader"/>
        <w:tblW w:w="4690" w:type="pct"/>
        <w:tblLook w:val="04A0" w:firstRow="1" w:lastRow="0" w:firstColumn="1" w:lastColumn="0" w:noHBand="0" w:noVBand="1"/>
      </w:tblPr>
      <w:tblGrid>
        <w:gridCol w:w="2055"/>
        <w:gridCol w:w="1266"/>
        <w:gridCol w:w="4216"/>
        <w:gridCol w:w="145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000007F0</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Chpx</w:t>
            </w:r>
            <w:r>
              <w:rPr>
                <w:b/>
              </w:rPr>
              <w:t xml:space="preserve"> - chpx[1]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000007F0</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GrpPrlChpx</w:t>
            </w:r>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Prl</w:t>
            </w:r>
            <w:r>
              <w:rPr>
                <w:b/>
              </w:rPr>
              <w:t xml:space="preserve"> - GrpPrl[0]</w:t>
            </w:r>
          </w:p>
        </w:tc>
        <w:tc>
          <w:tcPr>
            <w:tcW w:w="0" w:type="auto"/>
            <w:vAlign w:val="center"/>
          </w:tcPr>
          <w:p w:rsidR="009C6D8D" w:rsidRDefault="009C6D8D">
            <w:pPr>
              <w:pStyle w:val="ExampleText"/>
            </w:pPr>
          </w:p>
        </w:tc>
      </w:tr>
    </w:tbl>
    <w:p w:rsidR="009C6D8D" w:rsidRDefault="00480823">
      <w:pPr>
        <w:pStyle w:val="Caption"/>
      </w:pPr>
      <w:r>
        <w:tab/>
      </w:r>
      <w:bookmarkStart w:id="4370" w:name="Example_Example_PlcBteChpx_Chpx1"/>
      <w:r>
        <w:t xml:space="preserve">Figure </w:t>
      </w:r>
      <w:bookmarkEnd w:id="4370"/>
      <w:r>
        <w:fldChar w:fldCharType="begin"/>
      </w:r>
      <w:r>
        <w:instrText>SEQ Figure \* ARABIC</w:instrText>
      </w:r>
      <w:r>
        <w:fldChar w:fldCharType="separate"/>
      </w:r>
      <w:r>
        <w:rPr>
          <w:noProof/>
        </w:rPr>
        <w:t>28</w:t>
      </w:r>
      <w:r>
        <w:fldChar w:fldCharType="end"/>
      </w:r>
      <w:r>
        <w:t>: Expansion of chpx[1]</w:t>
      </w:r>
    </w:p>
    <w:p w:rsidR="009C6D8D" w:rsidRDefault="00480823">
      <w:pPr>
        <w:pStyle w:val="Definition-Field"/>
      </w:pPr>
      <w:r>
        <w:rPr>
          <w:b/>
        </w:rPr>
        <w:t xml:space="preserve">cb: </w:t>
      </w:r>
      <w:r>
        <w:t xml:space="preserve">A value of 0x03 specifies that </w:t>
      </w:r>
      <w:r>
        <w:rPr>
          <w:b/>
        </w:rPr>
        <w:t>GrpPrl</w:t>
      </w:r>
      <w:r>
        <w:t xml:space="preserve"> is 3 bytes long.</w:t>
      </w:r>
    </w:p>
    <w:p w:rsidR="009C6D8D" w:rsidRDefault="00480823">
      <w:pPr>
        <w:pStyle w:val="Definition-Field"/>
      </w:pPr>
      <w:r>
        <w:rPr>
          <w:b/>
        </w:rPr>
        <w:t xml:space="preserve">GrpPrl: </w:t>
      </w:r>
      <w:r>
        <w:t>The array of properties that is being applied.</w:t>
      </w:r>
    </w:p>
    <w:p w:rsidR="009C6D8D" w:rsidRDefault="00480823">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9C6D8D" w:rsidRDefault="00480823">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9C6D8D" w:rsidRDefault="00480823">
      <w:r>
        <w:t xml:space="preserve">The following table shows the expansion of the </w:t>
      </w:r>
      <w:r>
        <w:rPr>
          <w:b/>
        </w:rPr>
        <w:t>chpx[1].GrpPr</w:t>
      </w:r>
      <w:r>
        <w:rPr>
          <w:b/>
        </w:rPr>
        <w:t>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chpx[1].GrpPrl.GrpPrl[0]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0x03E</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0x2</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000007F3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t xml:space="preserve">Figure </w:t>
      </w:r>
      <w:r>
        <w:fldChar w:fldCharType="begin"/>
      </w:r>
      <w:r>
        <w:instrText>SEQ Figure \* ARABI</w:instrText>
      </w:r>
      <w:r>
        <w:instrText>C</w:instrText>
      </w:r>
      <w:r>
        <w:fldChar w:fldCharType="separate"/>
      </w:r>
      <w:r>
        <w:rPr>
          <w:noProof/>
        </w:rPr>
        <w:t>29</w:t>
      </w:r>
      <w:r>
        <w:fldChar w:fldCharType="end"/>
      </w:r>
      <w:r>
        <w:t>: Expansion of chpx[1].GrpPrl.GrpPrl[0]</w:t>
      </w:r>
    </w:p>
    <w:p w:rsidR="009C6D8D" w:rsidRDefault="00480823">
      <w:pPr>
        <w:pStyle w:val="Definition-Field"/>
      </w:pPr>
      <w:r>
        <w:rPr>
          <w:b/>
        </w:rPr>
        <w:t xml:space="preserve">sprm: </w:t>
      </w:r>
      <w:r>
        <w:t>The property that is being modified.</w:t>
      </w:r>
    </w:p>
    <w:p w:rsidR="009C6D8D" w:rsidRDefault="00480823">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9C6D8D" w:rsidRDefault="00480823">
      <w:pPr>
        <w:pStyle w:val="Definition-Field"/>
      </w:pPr>
      <w:r>
        <w:rPr>
          <w:b/>
        </w:rPr>
        <w:t xml:space="preserve">sprm.sgc: </w:t>
      </w:r>
      <w:r>
        <w:t xml:space="preserve">A value of 0x2 specifies that this is a </w:t>
      </w:r>
      <w:r>
        <w:t>character property.</w:t>
      </w:r>
    </w:p>
    <w:p w:rsidR="009C6D8D" w:rsidRDefault="00480823">
      <w:pPr>
        <w:pStyle w:val="Definition-Field"/>
      </w:pPr>
      <w:r>
        <w:rPr>
          <w:b/>
        </w:rPr>
        <w:t xml:space="preserve">sprm.spra: </w:t>
      </w:r>
      <w:r>
        <w:t xml:space="preserve">A value of 0x1 specifies that </w:t>
      </w:r>
      <w:r>
        <w:rPr>
          <w:b/>
        </w:rPr>
        <w:t>operand</w:t>
      </w:r>
      <w:r>
        <w:t xml:space="preserve"> is 1 byte long.</w:t>
      </w:r>
    </w:p>
    <w:p w:rsidR="009C6D8D" w:rsidRDefault="00480823">
      <w:pPr>
        <w:pStyle w:val="Definition-Field"/>
      </w:pPr>
      <w:r>
        <w:rPr>
          <w:b/>
        </w:rPr>
        <w:t xml:space="preserve">operand: </w:t>
      </w:r>
      <w:r>
        <w:t>A value of 0x01 specifies that the text has a single underline.</w:t>
      </w:r>
    </w:p>
    <w:p w:rsidR="009C6D8D" w:rsidRDefault="00480823">
      <w:pPr>
        <w:pStyle w:val="Heading2"/>
      </w:pPr>
      <w:bookmarkStart w:id="4371" w:name="section_0471d9a7247544e9a60d70e2a9af1b24"/>
      <w:bookmarkStart w:id="4372" w:name="_Toc471996836"/>
      <w:r>
        <w:t>Example of a PlcBtePapx</w:t>
      </w:r>
      <w:bookmarkEnd w:id="4371"/>
      <w:bookmarkEnd w:id="4372"/>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9C6D8D" w:rsidRDefault="00480823">
      <w:r>
        <w:t xml:space="preserve">The following is an example of a </w:t>
      </w:r>
      <w:hyperlink w:anchor="Section_76d3b8e1337b4812a3f16b417ba6398d" w:history="1">
        <w:r>
          <w:rPr>
            <w:rStyle w:val="Hyperlink"/>
            <w:b/>
          </w:rPr>
          <w:t>PlcBtePapx</w:t>
        </w:r>
      </w:hyperlink>
      <w:r>
        <w:t>. This example demonstrates how to apply paragraph proper</w:t>
      </w:r>
      <w:r>
        <w:t xml:space="preserve">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lastRenderedPageBreak/>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0060</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00000102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fcPlcfBtePapx</w:t>
            </w:r>
          </w:p>
        </w:tc>
        <w:tc>
          <w:tcPr>
            <w:tcW w:w="0" w:type="auto"/>
            <w:vAlign w:val="center"/>
          </w:tcPr>
          <w:p w:rsidR="009C6D8D" w:rsidRDefault="00480823">
            <w:pPr>
              <w:pStyle w:val="ExampleText"/>
            </w:pPr>
            <w:r>
              <w:t>0x0000010E</w:t>
            </w:r>
          </w:p>
        </w:tc>
      </w:tr>
      <w:tr w:rsidR="009C6D8D" w:rsidTr="009C6D8D">
        <w:trPr>
          <w:trHeight w:val="320"/>
        </w:trPr>
        <w:tc>
          <w:tcPr>
            <w:tcW w:w="0" w:type="auto"/>
            <w:vAlign w:val="center"/>
          </w:tcPr>
          <w:p w:rsidR="009C6D8D" w:rsidRDefault="00480823">
            <w:pPr>
              <w:pStyle w:val="ExampleText"/>
            </w:pPr>
            <w:r>
              <w:t>00000106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rPr>
                <w:b/>
              </w:rPr>
              <w:t xml:space="preserve"> - lcbPlcfBtePapx</w:t>
            </w:r>
          </w:p>
        </w:tc>
        <w:tc>
          <w:tcPr>
            <w:tcW w:w="0" w:type="auto"/>
            <w:vAlign w:val="center"/>
          </w:tcPr>
          <w:p w:rsidR="009C6D8D" w:rsidRDefault="00480823">
            <w:pPr>
              <w:pStyle w:val="ExampleText"/>
            </w:pPr>
            <w:r>
              <w:t>0x0000000C</w:t>
            </w:r>
          </w:p>
        </w:tc>
      </w:tr>
      <w:tr w:rsidR="009C6D8D" w:rsidTr="009C6D8D">
        <w:trPr>
          <w:trHeight w:val="320"/>
        </w:trPr>
        <w:tc>
          <w:tcPr>
            <w:tcW w:w="0" w:type="auto"/>
            <w:vAlign w:val="center"/>
          </w:tcPr>
          <w:p w:rsidR="009C6D8D" w:rsidRDefault="00480823">
            <w:pPr>
              <w:pStyle w:val="ExampleText"/>
            </w:pPr>
            <w:r>
              <w:t>0000010A</w:t>
            </w:r>
          </w:p>
        </w:tc>
        <w:tc>
          <w:tcPr>
            <w:tcW w:w="0" w:type="auto"/>
            <w:vAlign w:val="center"/>
          </w:tcPr>
          <w:p w:rsidR="009C6D8D" w:rsidRDefault="00480823">
            <w:pPr>
              <w:pStyle w:val="ExampleText"/>
            </w:pPr>
            <w:r>
              <w:t>0278</w:t>
            </w:r>
          </w:p>
        </w:tc>
        <w:tc>
          <w:tcPr>
            <w:tcW w:w="0" w:type="auto"/>
            <w:vAlign w:val="center"/>
          </w:tcPr>
          <w:p w:rsidR="009C6D8D" w:rsidRDefault="00480823">
            <w:pPr>
              <w:pStyle w:val="ExampleText"/>
            </w:pPr>
            <w:r>
              <w:t xml:space="preserve">    ... (omitted for brevity)</w:t>
            </w:r>
            <w:r>
              <w:rPr>
                <w:b/>
              </w:rPr>
              <w:t xml:space="preserve"> -  </w:t>
            </w:r>
          </w:p>
        </w:tc>
        <w:tc>
          <w:tcPr>
            <w:tcW w:w="0" w:type="auto"/>
            <w:vAlign w:val="center"/>
          </w:tcPr>
          <w:p w:rsidR="009C6D8D" w:rsidRDefault="009C6D8D">
            <w:pPr>
              <w:pStyle w:val="ExampleText"/>
            </w:pPr>
          </w:p>
        </w:tc>
      </w:tr>
    </w:tbl>
    <w:p w:rsidR="009C6D8D" w:rsidRDefault="00480823">
      <w:pPr>
        <w:pStyle w:val="Caption"/>
      </w:pPr>
      <w:r>
        <w:tab/>
      </w:r>
      <w:bookmarkStart w:id="4373" w:name="Example_Example_PlcBtePapx_FibRgFcLcb97"/>
      <w:r>
        <w:t xml:space="preserve">Figure </w:t>
      </w:r>
      <w:bookmarkEnd w:id="4373"/>
      <w:r>
        <w:fldChar w:fldCharType="begin"/>
      </w:r>
      <w:r>
        <w:instrText>SEQ Figure \* ARABIC</w:instrText>
      </w:r>
      <w:r>
        <w:fldChar w:fldCharType="separate"/>
      </w:r>
      <w:r>
        <w:rPr>
          <w:noProof/>
        </w:rPr>
        <w:t>30</w:t>
      </w:r>
      <w:r>
        <w:fldChar w:fldCharType="end"/>
      </w:r>
      <w:r>
        <w:t>: Portions of</w:t>
      </w:r>
      <w:r>
        <w:t xml:space="preserve"> the FibRgFcLcb97 structure, highlighting fc/lcbPlcfBtePapx</w:t>
      </w:r>
    </w:p>
    <w:p w:rsidR="009C6D8D" w:rsidRDefault="00480823">
      <w:r>
        <w:t>The FibRgFcLcb97 structure is very large. Most fields are omitted for reasons of brevity.</w:t>
      </w:r>
    </w:p>
    <w:p w:rsidR="009C6D8D" w:rsidRDefault="00480823">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9C6D8D" w:rsidRDefault="00480823">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9C6D8D" w:rsidRDefault="00480823">
      <w:r>
        <w:t>The following table shows the top le</w:t>
      </w:r>
      <w:r>
        <w:t xml:space="preserv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0000010E</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PlcBtePapx</w:t>
            </w:r>
            <w:r>
              <w:rPr>
                <w:b/>
              </w:rPr>
              <w:t xml:space="preserve"> - PlcBtePapx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0000010E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fc[0]</w:t>
            </w:r>
          </w:p>
        </w:tc>
        <w:tc>
          <w:tcPr>
            <w:tcW w:w="0" w:type="auto"/>
            <w:vAlign w:val="center"/>
          </w:tcPr>
          <w:p w:rsidR="009C6D8D" w:rsidRDefault="00480823">
            <w:pPr>
              <w:pStyle w:val="ExampleText"/>
            </w:pPr>
            <w:r>
              <w:t>0x00000400</w:t>
            </w:r>
          </w:p>
        </w:tc>
      </w:tr>
      <w:tr w:rsidR="009C6D8D" w:rsidTr="009C6D8D">
        <w:trPr>
          <w:trHeight w:val="320"/>
        </w:trPr>
        <w:tc>
          <w:tcPr>
            <w:tcW w:w="0" w:type="auto"/>
            <w:vAlign w:val="center"/>
          </w:tcPr>
          <w:p w:rsidR="009C6D8D" w:rsidRDefault="00480823">
            <w:pPr>
              <w:pStyle w:val="ExampleText"/>
            </w:pPr>
            <w:r>
              <w:t>00000112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fc[1]</w:t>
            </w:r>
          </w:p>
        </w:tc>
        <w:tc>
          <w:tcPr>
            <w:tcW w:w="0" w:type="auto"/>
            <w:vAlign w:val="center"/>
          </w:tcPr>
          <w:p w:rsidR="009C6D8D" w:rsidRDefault="00480823">
            <w:pPr>
              <w:pStyle w:val="ExampleText"/>
            </w:pPr>
            <w:r>
              <w:t>0x0000040B</w:t>
            </w:r>
          </w:p>
        </w:tc>
      </w:tr>
      <w:tr w:rsidR="009C6D8D" w:rsidTr="009C6D8D">
        <w:trPr>
          <w:trHeight w:val="320"/>
        </w:trPr>
        <w:tc>
          <w:tcPr>
            <w:tcW w:w="0" w:type="auto"/>
            <w:vAlign w:val="center"/>
          </w:tcPr>
          <w:p w:rsidR="009C6D8D" w:rsidRDefault="00480823">
            <w:pPr>
              <w:pStyle w:val="ExampleText"/>
            </w:pPr>
            <w:r>
              <w:t>00000116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PnFkpPapx</w:t>
            </w:r>
            <w:r>
              <w:rPr>
                <w:b/>
              </w:rPr>
              <w:t xml:space="preserve"> - pn[0]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00000116</w:t>
            </w:r>
          </w:p>
        </w:tc>
        <w:tc>
          <w:tcPr>
            <w:tcW w:w="0" w:type="auto"/>
            <w:vAlign w:val="center"/>
          </w:tcPr>
          <w:p w:rsidR="009C6D8D" w:rsidRDefault="00480823">
            <w:pPr>
              <w:pStyle w:val="ExampleText"/>
            </w:pPr>
            <w:r>
              <w:t>22 bits</w:t>
            </w:r>
          </w:p>
        </w:tc>
        <w:tc>
          <w:tcPr>
            <w:tcW w:w="0" w:type="auto"/>
            <w:vAlign w:val="center"/>
          </w:tcPr>
          <w:p w:rsidR="009C6D8D" w:rsidRDefault="00480823">
            <w:pPr>
              <w:pStyle w:val="ExampleText"/>
            </w:pPr>
            <w:r>
              <w:t xml:space="preserve">        LONG</w:t>
            </w:r>
            <w:r>
              <w:rPr>
                <w:b/>
              </w:rPr>
              <w:t xml:space="preserve"> - pn</w:t>
            </w:r>
          </w:p>
        </w:tc>
        <w:tc>
          <w:tcPr>
            <w:tcW w:w="0" w:type="auto"/>
            <w:vAlign w:val="center"/>
          </w:tcPr>
          <w:p w:rsidR="009C6D8D" w:rsidRDefault="00480823">
            <w:pPr>
              <w:pStyle w:val="ExampleText"/>
            </w:pPr>
            <w:r>
              <w:t>0x000004</w:t>
            </w:r>
          </w:p>
        </w:tc>
      </w:tr>
      <w:tr w:rsidR="009C6D8D" w:rsidTr="009C6D8D">
        <w:trPr>
          <w:trHeight w:val="320"/>
        </w:trPr>
        <w:tc>
          <w:tcPr>
            <w:tcW w:w="0" w:type="auto"/>
            <w:vAlign w:val="center"/>
          </w:tcPr>
          <w:p w:rsidR="009C6D8D" w:rsidRDefault="00480823">
            <w:pPr>
              <w:pStyle w:val="ExampleText"/>
            </w:pPr>
            <w:r>
              <w:t>00000116</w:t>
            </w:r>
          </w:p>
        </w:tc>
        <w:tc>
          <w:tcPr>
            <w:tcW w:w="0" w:type="auto"/>
            <w:vAlign w:val="center"/>
          </w:tcPr>
          <w:p w:rsidR="009C6D8D" w:rsidRDefault="00480823">
            <w:pPr>
              <w:pStyle w:val="ExampleText"/>
            </w:pPr>
            <w:r>
              <w:t>10 bits</w:t>
            </w:r>
          </w:p>
        </w:tc>
        <w:tc>
          <w:tcPr>
            <w:tcW w:w="0" w:type="auto"/>
            <w:vAlign w:val="center"/>
          </w:tcPr>
          <w:p w:rsidR="009C6D8D" w:rsidRDefault="00480823">
            <w:pPr>
              <w:pStyle w:val="ExampleText"/>
            </w:pPr>
            <w:r>
              <w:t xml:space="preserve">        LONG</w:t>
            </w:r>
            <w:r>
              <w:rPr>
                <w:b/>
              </w:rPr>
              <w:t xml:space="preserve"> - unused</w:t>
            </w:r>
          </w:p>
        </w:tc>
        <w:tc>
          <w:tcPr>
            <w:tcW w:w="0" w:type="auto"/>
            <w:vAlign w:val="center"/>
          </w:tcPr>
          <w:p w:rsidR="009C6D8D" w:rsidRDefault="00480823">
            <w:pPr>
              <w:pStyle w:val="ExampleText"/>
            </w:pPr>
            <w:r>
              <w:t>0x000</w:t>
            </w:r>
          </w:p>
        </w:tc>
      </w:tr>
    </w:tbl>
    <w:p w:rsidR="009C6D8D" w:rsidRDefault="00480823">
      <w:pPr>
        <w:pStyle w:val="Caption"/>
      </w:pPr>
      <w:r>
        <w:tab/>
      </w:r>
      <w:bookmarkStart w:id="4374" w:name="Example_Example_PlcBtePapx_PlcBtePapx"/>
      <w:r>
        <w:t xml:space="preserve">Figure </w:t>
      </w:r>
      <w:bookmarkEnd w:id="4374"/>
      <w:r>
        <w:fldChar w:fldCharType="begin"/>
      </w:r>
      <w:r>
        <w:instrText>SEQ Figure \* ARABIC</w:instrText>
      </w:r>
      <w:r>
        <w:fldChar w:fldCharType="separate"/>
      </w:r>
      <w:r>
        <w:rPr>
          <w:noProof/>
        </w:rPr>
        <w:t>31</w:t>
      </w:r>
      <w:r>
        <w:fldChar w:fldCharType="end"/>
      </w:r>
      <w:r>
        <w:t>: A PlcBtePapx</w:t>
      </w:r>
    </w:p>
    <w:p w:rsidR="009C6D8D" w:rsidRDefault="00480823">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 first and only text range that is specified.</w:t>
      </w:r>
    </w:p>
    <w:p w:rsidR="009C6D8D" w:rsidRDefault="00480823">
      <w:pPr>
        <w:pStyle w:val="Definition-Field"/>
      </w:pPr>
      <w:r>
        <w:rPr>
          <w:b/>
        </w:rPr>
        <w:t xml:space="preserve">fc[1]: </w:t>
      </w:r>
      <w:r>
        <w:t>A value of 0x0000040B specifies the offset in the WordDocument Stream</w:t>
      </w:r>
      <w:r>
        <w:t xml:space="preserve">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w:t>
      </w:r>
      <w:r>
        <w:t>, 0x0000040B would also specify the start of the next text range.</w:t>
      </w:r>
    </w:p>
    <w:p w:rsidR="009C6D8D" w:rsidRDefault="00480823">
      <w:pPr>
        <w:pStyle w:val="Definition-Field"/>
      </w:pPr>
      <w:r>
        <w:rPr>
          <w:b/>
        </w:rPr>
        <w:t xml:space="preserve">pn[0].pn: </w:t>
      </w:r>
      <w:r>
        <w:t xml:space="preserve">A value of 0x00000004 specifies the offset in the WordDocument Stream of the </w:t>
      </w:r>
      <w:hyperlink w:anchor="Section_34aaeaf3957841afa3f5c12f6f66bf1b" w:history="1">
        <w:r>
          <w:rPr>
            <w:rStyle w:val="Hyperlink"/>
            <w:b/>
          </w:rPr>
          <w:t>PapxFkp</w:t>
        </w:r>
      </w:hyperlink>
      <w:r>
        <w:t xml:space="preserve"> structure that is applied to any pa</w:t>
      </w:r>
      <w:r>
        <w:t xml:space="preserve">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9C6D8D" w:rsidRDefault="00480823">
      <w:pPr>
        <w:pStyle w:val="Definition-Field"/>
      </w:pPr>
      <w:r>
        <w:rPr>
          <w:b/>
        </w:rPr>
        <w:t>pn[0].unu</w:t>
      </w:r>
      <w:r>
        <w:rPr>
          <w:b/>
        </w:rPr>
        <w:t xml:space="preserve">sed: </w:t>
      </w:r>
      <w:r>
        <w:t>This value is undefined and ignored.</w:t>
      </w:r>
    </w:p>
    <w:p w:rsidR="009C6D8D" w:rsidRDefault="00480823">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w:t>
      </w:r>
      <w:r>
        <w:t xml:space="preserve">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lastRenderedPageBreak/>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00000800</w:t>
            </w:r>
          </w:p>
        </w:tc>
        <w:tc>
          <w:tcPr>
            <w:tcW w:w="0" w:type="auto"/>
            <w:vAlign w:val="center"/>
          </w:tcPr>
          <w:p w:rsidR="009C6D8D" w:rsidRDefault="00480823">
            <w:pPr>
              <w:pStyle w:val="ExampleText"/>
            </w:pPr>
            <w:r>
              <w:t>0200</w:t>
            </w:r>
          </w:p>
        </w:tc>
        <w:tc>
          <w:tcPr>
            <w:tcW w:w="0" w:type="auto"/>
            <w:vAlign w:val="center"/>
          </w:tcPr>
          <w:p w:rsidR="009C6D8D" w:rsidRDefault="00480823">
            <w:pPr>
              <w:pStyle w:val="ExampleText"/>
            </w:pPr>
            <w:r>
              <w:t>PapxFkp</w:t>
            </w:r>
            <w:r>
              <w:rPr>
                <w:b/>
              </w:rPr>
              <w:t xml:space="preserve"> - papxfkp[0]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00000800</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 xml:space="preserve">    Array of ULONG</w:t>
            </w:r>
            <w:r>
              <w:rPr>
                <w:b/>
              </w:rPr>
              <w:t xml:space="preserve"> - rgfc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00000800</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rgfc[0]</w:t>
            </w:r>
          </w:p>
        </w:tc>
        <w:tc>
          <w:tcPr>
            <w:tcW w:w="0" w:type="auto"/>
            <w:vAlign w:val="center"/>
          </w:tcPr>
          <w:p w:rsidR="009C6D8D" w:rsidRDefault="00480823">
            <w:pPr>
              <w:pStyle w:val="ExampleText"/>
            </w:pPr>
            <w:r>
              <w:t>0x00000400</w:t>
            </w:r>
          </w:p>
        </w:tc>
      </w:tr>
      <w:tr w:rsidR="009C6D8D" w:rsidTr="009C6D8D">
        <w:trPr>
          <w:trHeight w:val="320"/>
        </w:trPr>
        <w:tc>
          <w:tcPr>
            <w:tcW w:w="0" w:type="auto"/>
            <w:vAlign w:val="center"/>
          </w:tcPr>
          <w:p w:rsidR="009C6D8D" w:rsidRDefault="00480823">
            <w:pPr>
              <w:pStyle w:val="ExampleText"/>
            </w:pPr>
            <w:r>
              <w:t>00000804</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rgfc[1]</w:t>
            </w:r>
          </w:p>
        </w:tc>
        <w:tc>
          <w:tcPr>
            <w:tcW w:w="0" w:type="auto"/>
            <w:vAlign w:val="center"/>
          </w:tcPr>
          <w:p w:rsidR="009C6D8D" w:rsidRDefault="00480823">
            <w:pPr>
              <w:pStyle w:val="ExampleText"/>
            </w:pPr>
            <w:r>
              <w:t>0x00000405</w:t>
            </w:r>
          </w:p>
        </w:tc>
      </w:tr>
      <w:tr w:rsidR="009C6D8D" w:rsidTr="009C6D8D">
        <w:trPr>
          <w:trHeight w:val="320"/>
        </w:trPr>
        <w:tc>
          <w:tcPr>
            <w:tcW w:w="0" w:type="auto"/>
            <w:vAlign w:val="center"/>
          </w:tcPr>
          <w:p w:rsidR="009C6D8D" w:rsidRDefault="00480823">
            <w:pPr>
              <w:pStyle w:val="ExampleText"/>
            </w:pPr>
            <w:r>
              <w:t>00000808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rgfc[2]</w:t>
            </w:r>
          </w:p>
        </w:tc>
        <w:tc>
          <w:tcPr>
            <w:tcW w:w="0" w:type="auto"/>
            <w:vAlign w:val="center"/>
          </w:tcPr>
          <w:p w:rsidR="009C6D8D" w:rsidRDefault="00480823">
            <w:pPr>
              <w:pStyle w:val="ExampleText"/>
            </w:pPr>
            <w:r>
              <w:t>0x0000040A</w:t>
            </w:r>
          </w:p>
        </w:tc>
      </w:tr>
      <w:tr w:rsidR="009C6D8D" w:rsidTr="009C6D8D">
        <w:trPr>
          <w:trHeight w:val="320"/>
        </w:trPr>
        <w:tc>
          <w:tcPr>
            <w:tcW w:w="0" w:type="auto"/>
            <w:vAlign w:val="center"/>
          </w:tcPr>
          <w:p w:rsidR="009C6D8D" w:rsidRDefault="00480823">
            <w:pPr>
              <w:pStyle w:val="ExampleText"/>
            </w:pPr>
            <w:r>
              <w:t>0000080C</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rgfc[3]</w:t>
            </w:r>
          </w:p>
        </w:tc>
        <w:tc>
          <w:tcPr>
            <w:tcW w:w="0" w:type="auto"/>
            <w:vAlign w:val="center"/>
          </w:tcPr>
          <w:p w:rsidR="009C6D8D" w:rsidRDefault="00480823">
            <w:pPr>
              <w:pStyle w:val="ExampleText"/>
            </w:pPr>
            <w:r>
              <w:t>0x0000040B</w:t>
            </w:r>
          </w:p>
        </w:tc>
      </w:tr>
      <w:tr w:rsidR="009C6D8D" w:rsidTr="009C6D8D">
        <w:trPr>
          <w:trHeight w:val="320"/>
        </w:trPr>
        <w:tc>
          <w:tcPr>
            <w:tcW w:w="0" w:type="auto"/>
            <w:vAlign w:val="center"/>
          </w:tcPr>
          <w:p w:rsidR="009C6D8D" w:rsidRDefault="00480823">
            <w:pPr>
              <w:pStyle w:val="ExampleText"/>
            </w:pPr>
            <w:r>
              <w:t>00000810</w:t>
            </w:r>
          </w:p>
        </w:tc>
        <w:tc>
          <w:tcPr>
            <w:tcW w:w="0" w:type="auto"/>
            <w:vAlign w:val="center"/>
          </w:tcPr>
          <w:p w:rsidR="009C6D8D" w:rsidRDefault="00480823">
            <w:pPr>
              <w:pStyle w:val="ExampleText"/>
            </w:pPr>
            <w:r>
              <w:t>0027</w:t>
            </w:r>
          </w:p>
        </w:tc>
        <w:tc>
          <w:tcPr>
            <w:tcW w:w="0" w:type="auto"/>
            <w:vAlign w:val="center"/>
          </w:tcPr>
          <w:p w:rsidR="009C6D8D" w:rsidRDefault="00480823">
            <w:pPr>
              <w:pStyle w:val="ExampleText"/>
            </w:pPr>
            <w:r>
              <w:t xml:space="preserve">    Array of BxPap</w:t>
            </w:r>
            <w:r>
              <w:rPr>
                <w:b/>
              </w:rPr>
              <w:t xml:space="preserve"> - rgbx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00000810</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00000810</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bOffset</w:t>
            </w:r>
          </w:p>
        </w:tc>
        <w:tc>
          <w:tcPr>
            <w:tcW w:w="0" w:type="auto"/>
            <w:vAlign w:val="center"/>
          </w:tcPr>
          <w:p w:rsidR="009C6D8D" w:rsidRDefault="00480823">
            <w:pPr>
              <w:pStyle w:val="ExampleText"/>
            </w:pPr>
            <w:r>
              <w:t>0xFA</w:t>
            </w:r>
          </w:p>
        </w:tc>
      </w:tr>
      <w:tr w:rsidR="009C6D8D" w:rsidTr="009C6D8D">
        <w:trPr>
          <w:trHeight w:val="320"/>
        </w:trPr>
        <w:tc>
          <w:tcPr>
            <w:tcW w:w="0" w:type="auto"/>
            <w:vAlign w:val="center"/>
          </w:tcPr>
          <w:p w:rsidR="009C6D8D" w:rsidRDefault="00480823">
            <w:pPr>
              <w:pStyle w:val="ExampleText"/>
            </w:pPr>
            <w:r>
              <w:t>00000811</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 xml:space="preserve">            FixedBlob</w:t>
            </w:r>
            <w:r>
              <w:rPr>
                <w:b/>
              </w:rPr>
              <w:t xml:space="preserve"> - reserved</w:t>
            </w:r>
          </w:p>
        </w:tc>
        <w:tc>
          <w:tcPr>
            <w:tcW w:w="0" w:type="auto"/>
            <w:vAlign w:val="center"/>
          </w:tcPr>
          <w:p w:rsidR="009C6D8D" w:rsidRDefault="00480823">
            <w:pPr>
              <w:pStyle w:val="ExampleText"/>
            </w:pPr>
            <w:r>
              <w:t>00 00 00 00 00 00 00 00 00 00 00 00</w:t>
            </w:r>
          </w:p>
        </w:tc>
      </w:tr>
      <w:tr w:rsidR="009C6D8D" w:rsidTr="009C6D8D">
        <w:trPr>
          <w:trHeight w:val="320"/>
        </w:trPr>
        <w:tc>
          <w:tcPr>
            <w:tcW w:w="0" w:type="auto"/>
            <w:vAlign w:val="center"/>
          </w:tcPr>
          <w:p w:rsidR="009C6D8D" w:rsidRDefault="00480823">
            <w:pPr>
              <w:pStyle w:val="ExampleText"/>
            </w:pPr>
            <w:r>
              <w:t>0000081D</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BxPap</w:t>
            </w:r>
            <w:r>
              <w:rPr>
                <w:b/>
              </w:rPr>
              <w:t xml:space="preserve"> - rgbx[1]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0000081D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bOffset</w:t>
            </w:r>
          </w:p>
        </w:tc>
        <w:tc>
          <w:tcPr>
            <w:tcW w:w="0" w:type="auto"/>
            <w:vAlign w:val="center"/>
          </w:tcPr>
          <w:p w:rsidR="009C6D8D" w:rsidRDefault="00480823">
            <w:pPr>
              <w:pStyle w:val="ExampleText"/>
            </w:pPr>
            <w:r>
              <w:t>0xF6</w:t>
            </w:r>
          </w:p>
        </w:tc>
      </w:tr>
      <w:tr w:rsidR="009C6D8D" w:rsidTr="009C6D8D">
        <w:trPr>
          <w:trHeight w:val="320"/>
        </w:trPr>
        <w:tc>
          <w:tcPr>
            <w:tcW w:w="0" w:type="auto"/>
            <w:vAlign w:val="center"/>
          </w:tcPr>
          <w:p w:rsidR="009C6D8D" w:rsidRDefault="00480823">
            <w:pPr>
              <w:pStyle w:val="ExampleText"/>
            </w:pPr>
            <w:r>
              <w:t>0000081E</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 xml:space="preserve">            FixedBlob</w:t>
            </w:r>
            <w:r>
              <w:rPr>
                <w:b/>
              </w:rPr>
              <w:t xml:space="preserve"> - reserved</w:t>
            </w:r>
          </w:p>
        </w:tc>
        <w:tc>
          <w:tcPr>
            <w:tcW w:w="0" w:type="auto"/>
            <w:vAlign w:val="center"/>
          </w:tcPr>
          <w:p w:rsidR="009C6D8D" w:rsidRDefault="00480823">
            <w:pPr>
              <w:pStyle w:val="ExampleText"/>
            </w:pPr>
            <w:r>
              <w:t>00 00 00 00 00 00 00 00 00 00 00 00</w:t>
            </w:r>
          </w:p>
        </w:tc>
      </w:tr>
      <w:tr w:rsidR="009C6D8D" w:rsidTr="009C6D8D">
        <w:trPr>
          <w:trHeight w:val="320"/>
        </w:trPr>
        <w:tc>
          <w:tcPr>
            <w:tcW w:w="0" w:type="auto"/>
            <w:vAlign w:val="center"/>
          </w:tcPr>
          <w:p w:rsidR="009C6D8D" w:rsidRDefault="00480823">
            <w:pPr>
              <w:pStyle w:val="ExampleText"/>
            </w:pPr>
            <w:r>
              <w:t>0000082A</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BxPap</w:t>
            </w:r>
            <w:r>
              <w:rPr>
                <w:b/>
              </w:rPr>
              <w:t xml:space="preserve"> - rgbx[2]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0000082A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bOffset</w:t>
            </w:r>
          </w:p>
        </w:tc>
        <w:tc>
          <w:tcPr>
            <w:tcW w:w="0" w:type="auto"/>
            <w:vAlign w:val="center"/>
          </w:tcPr>
          <w:p w:rsidR="009C6D8D" w:rsidRDefault="00480823">
            <w:pPr>
              <w:pStyle w:val="ExampleText"/>
            </w:pPr>
            <w:r>
              <w:t>0xF4</w:t>
            </w:r>
          </w:p>
        </w:tc>
      </w:tr>
      <w:tr w:rsidR="009C6D8D" w:rsidTr="009C6D8D">
        <w:trPr>
          <w:trHeight w:val="320"/>
        </w:trPr>
        <w:tc>
          <w:tcPr>
            <w:tcW w:w="0" w:type="auto"/>
            <w:vAlign w:val="center"/>
          </w:tcPr>
          <w:p w:rsidR="009C6D8D" w:rsidRDefault="00480823">
            <w:pPr>
              <w:pStyle w:val="ExampleText"/>
            </w:pPr>
            <w:r>
              <w:t>0000082B</w:t>
            </w:r>
          </w:p>
        </w:tc>
        <w:tc>
          <w:tcPr>
            <w:tcW w:w="0" w:type="auto"/>
            <w:vAlign w:val="center"/>
          </w:tcPr>
          <w:p w:rsidR="009C6D8D" w:rsidRDefault="00480823">
            <w:pPr>
              <w:pStyle w:val="ExampleText"/>
            </w:pPr>
            <w:r>
              <w:t>000C</w:t>
            </w:r>
          </w:p>
        </w:tc>
        <w:tc>
          <w:tcPr>
            <w:tcW w:w="0" w:type="auto"/>
            <w:vAlign w:val="center"/>
          </w:tcPr>
          <w:p w:rsidR="009C6D8D" w:rsidRDefault="00480823">
            <w:pPr>
              <w:pStyle w:val="ExampleText"/>
            </w:pPr>
            <w:r>
              <w:t xml:space="preserve">            FixedBlob</w:t>
            </w:r>
            <w:r>
              <w:rPr>
                <w:b/>
              </w:rPr>
              <w:t xml:space="preserve"> - reserved</w:t>
            </w:r>
          </w:p>
        </w:tc>
        <w:tc>
          <w:tcPr>
            <w:tcW w:w="0" w:type="auto"/>
            <w:vAlign w:val="center"/>
          </w:tcPr>
          <w:p w:rsidR="009C6D8D" w:rsidRDefault="00480823">
            <w:pPr>
              <w:pStyle w:val="ExampleText"/>
            </w:pPr>
            <w:r>
              <w:t>00 00 00 00 00 00 00 00 00 00 00 00</w:t>
            </w:r>
          </w:p>
        </w:tc>
      </w:tr>
      <w:tr w:rsidR="009C6D8D" w:rsidTr="009C6D8D">
        <w:trPr>
          <w:trHeight w:val="320"/>
        </w:trPr>
        <w:tc>
          <w:tcPr>
            <w:tcW w:w="0" w:type="auto"/>
            <w:vAlign w:val="center"/>
          </w:tcPr>
          <w:p w:rsidR="009C6D8D" w:rsidRDefault="00480823">
            <w:pPr>
              <w:pStyle w:val="ExampleText"/>
            </w:pPr>
            <w:r>
              <w:t>000009FF</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cpara</w:t>
            </w:r>
          </w:p>
        </w:tc>
        <w:tc>
          <w:tcPr>
            <w:tcW w:w="0" w:type="auto"/>
            <w:vAlign w:val="center"/>
          </w:tcPr>
          <w:p w:rsidR="009C6D8D" w:rsidRDefault="00480823">
            <w:pPr>
              <w:pStyle w:val="ExampleText"/>
            </w:pPr>
            <w:r>
              <w:t>0x03</w:t>
            </w:r>
          </w:p>
        </w:tc>
      </w:tr>
    </w:tbl>
    <w:p w:rsidR="009C6D8D" w:rsidRDefault="00480823">
      <w:pPr>
        <w:pStyle w:val="Caption"/>
      </w:pPr>
      <w:r>
        <w:tab/>
      </w:r>
      <w:bookmarkStart w:id="4375" w:name="Example_Example_PlcBtePapx_PapxFkp0"/>
      <w:r>
        <w:t xml:space="preserve">Figure </w:t>
      </w:r>
      <w:bookmarkEnd w:id="4375"/>
      <w:r>
        <w:fldChar w:fldCharType="begin"/>
      </w:r>
      <w:r>
        <w:instrText>SEQ Figure \* ARABIC</w:instrText>
      </w:r>
      <w:r>
        <w:fldChar w:fldCharType="separate"/>
      </w:r>
      <w:r>
        <w:rPr>
          <w:noProof/>
        </w:rPr>
        <w:t>32</w:t>
      </w:r>
      <w:r>
        <w:fldChar w:fldCharType="end"/>
      </w:r>
      <w:r>
        <w:t>: Expansion of papxfkp[0]</w:t>
      </w:r>
    </w:p>
    <w:p w:rsidR="009C6D8D" w:rsidRDefault="00480823">
      <w:pPr>
        <w:pStyle w:val="Definition-Field"/>
      </w:pPr>
      <w:r>
        <w:rPr>
          <w:b/>
        </w:rPr>
        <w:t xml:space="preserve">rgfc.rgfc[0]: </w:t>
      </w:r>
      <w:r>
        <w:t>A value of 0x00000400 specifies the offset in the WordDocument Stream at which the first paragraph in the text range begins. This paragraph ends at offset 0x000</w:t>
      </w:r>
      <w:r>
        <w:t>00404, and spans the text "Test" followed by a newline character.</w:t>
      </w:r>
    </w:p>
    <w:p w:rsidR="009C6D8D" w:rsidRDefault="00480823">
      <w:pPr>
        <w:pStyle w:val="Definition-Field"/>
      </w:pPr>
      <w:r>
        <w:rPr>
          <w:b/>
        </w:rPr>
        <w:t xml:space="preserve">rgfc.rgfc[1]: </w:t>
      </w:r>
      <w:r>
        <w:t>A value of 0x00000405 specifies the offset in the WordDocument Stream</w:t>
      </w:r>
      <w:r>
        <w:t xml:space="preserve"> at which the second paragraph in the text range begins. This paragraph ends at 0x00000409, immediately before the start of the next paragraph, and includes the text "Test" followed by a newline character.</w:t>
      </w:r>
    </w:p>
    <w:p w:rsidR="009C6D8D" w:rsidRDefault="00480823">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9C6D8D" w:rsidRDefault="00480823">
      <w:pPr>
        <w:pStyle w:val="Definition-Field"/>
      </w:pPr>
      <w:r>
        <w:rPr>
          <w:b/>
        </w:rPr>
        <w:t xml:space="preserve">rgfc.rgfc[3]: </w:t>
      </w:r>
      <w:r>
        <w:t>A value of 0x00</w:t>
      </w:r>
      <w:r>
        <w:t>00040B specifies the offset in the WordDocument Stream immediately after where the third paragraph in the text range ends.</w:t>
      </w:r>
    </w:p>
    <w:p w:rsidR="009C6D8D" w:rsidRDefault="00480823">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w:t>
        </w:r>
        <w:r>
          <w:rPr>
            <w:rStyle w:val="Hyperlink"/>
            <w:b/>
          </w:rPr>
          <w:t>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w:t>
      </w:r>
      <w:r>
        <w:t xml:space="preserve"> Table Stream.</w:t>
      </w:r>
    </w:p>
    <w:p w:rsidR="009C6D8D" w:rsidRDefault="00480823">
      <w:pPr>
        <w:pStyle w:val="Definition-Field"/>
      </w:pPr>
      <w:r>
        <w:rPr>
          <w:b/>
        </w:rPr>
        <w:t xml:space="preserve">rgbx.rgbx[0].reserved: </w:t>
      </w:r>
      <w:r>
        <w:t>This value is ignored.</w:t>
      </w:r>
    </w:p>
    <w:p w:rsidR="009C6D8D" w:rsidRDefault="00480823">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element is 2 </w:t>
      </w:r>
      <w:r>
        <w:lastRenderedPageBreak/>
        <w:t>* 0xF6 =</w:t>
      </w:r>
      <w:r>
        <w:t xml:space="preserve"> 0x1EC bytes from the start of the </w:t>
      </w:r>
      <w:r>
        <w:rPr>
          <w:b/>
        </w:rPr>
        <w:t>papxfkp[1]</w:t>
      </w:r>
      <w:r>
        <w:t xml:space="preserve"> element, or 0x800 + 0x1EC = 0x9EC bytes from the start of the Table Stream.</w:t>
      </w:r>
    </w:p>
    <w:p w:rsidR="009C6D8D" w:rsidRDefault="00480823">
      <w:pPr>
        <w:pStyle w:val="Definition-Field"/>
      </w:pPr>
      <w:r>
        <w:rPr>
          <w:b/>
        </w:rPr>
        <w:t xml:space="preserve">rgbx.rgbx[1].reserved: </w:t>
      </w:r>
      <w:r>
        <w:t>This value is ignored.</w:t>
      </w:r>
    </w:p>
    <w:p w:rsidR="009C6D8D" w:rsidRDefault="00480823">
      <w:pPr>
        <w:pStyle w:val="Definition-Field"/>
      </w:pPr>
      <w:r>
        <w:rPr>
          <w:b/>
        </w:rPr>
        <w:t xml:space="preserve">rgbx.rgbx[2].bOffset: </w:t>
      </w:r>
      <w:r>
        <w:t>A value of 0xF4 specifies the offset of the PapxInFkp for the firs</w:t>
      </w:r>
      <w:r>
        <w:t xml:space="preserve">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Stream.</w:t>
      </w:r>
    </w:p>
    <w:p w:rsidR="009C6D8D" w:rsidRDefault="00480823">
      <w:pPr>
        <w:pStyle w:val="Definition-Field"/>
      </w:pPr>
      <w:r>
        <w:rPr>
          <w:b/>
        </w:rPr>
        <w:t>rgbx.rgb</w:t>
      </w:r>
      <w:r>
        <w:rPr>
          <w:b/>
        </w:rPr>
        <w:t xml:space="preserve">x[2].reserved: </w:t>
      </w:r>
      <w:r>
        <w:t>This value is ignored.</w:t>
      </w:r>
    </w:p>
    <w:p w:rsidR="009C6D8D" w:rsidRDefault="00480823">
      <w:pPr>
        <w:pStyle w:val="Definition-Field"/>
      </w:pPr>
      <w:r>
        <w:rPr>
          <w:b/>
        </w:rPr>
        <w:t xml:space="preserve">cpara: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9C6D8D" w:rsidRDefault="00480823">
      <w:r>
        <w:t>The following table s</w:t>
      </w:r>
      <w:r>
        <w:t xml:space="preserve">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000009F4</w:t>
            </w:r>
          </w:p>
        </w:tc>
        <w:tc>
          <w:tcPr>
            <w:tcW w:w="0" w:type="auto"/>
            <w:vAlign w:val="center"/>
          </w:tcPr>
          <w:p w:rsidR="009C6D8D" w:rsidRDefault="00480823">
            <w:pPr>
              <w:pStyle w:val="ExampleText"/>
            </w:pPr>
            <w:r>
              <w:t>000A</w:t>
            </w:r>
          </w:p>
        </w:tc>
        <w:tc>
          <w:tcPr>
            <w:tcW w:w="0" w:type="auto"/>
            <w:vAlign w:val="center"/>
          </w:tcPr>
          <w:p w:rsidR="009C6D8D" w:rsidRDefault="00480823">
            <w:pPr>
              <w:pStyle w:val="ExampleText"/>
            </w:pPr>
            <w:r>
              <w:t>PapxInFkp</w:t>
            </w:r>
            <w:r>
              <w:rPr>
                <w:b/>
              </w:rPr>
              <w:t xml:space="preserve"> - papxinfkp[0]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000009F5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0x04</w:t>
            </w:r>
          </w:p>
        </w:tc>
      </w:tr>
      <w:tr w:rsidR="009C6D8D" w:rsidTr="009C6D8D">
        <w:trPr>
          <w:trHeight w:val="320"/>
        </w:trPr>
        <w:tc>
          <w:tcPr>
            <w:tcW w:w="0" w:type="auto"/>
            <w:vAlign w:val="center"/>
          </w:tcPr>
          <w:p w:rsidR="009C6D8D" w:rsidRDefault="00480823">
            <w:pPr>
              <w:pStyle w:val="ExampleText"/>
            </w:pPr>
            <w:r>
              <w:t>000009F6</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istd</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Prl</w:t>
            </w:r>
            <w:r>
              <w:rPr>
                <w:b/>
              </w:rPr>
              <w:t xml:space="preserve"> - GrpPrl[1]</w:t>
            </w:r>
          </w:p>
        </w:tc>
        <w:tc>
          <w:tcPr>
            <w:tcW w:w="0" w:type="auto"/>
            <w:vAlign w:val="center"/>
          </w:tcPr>
          <w:p w:rsidR="009C6D8D" w:rsidRDefault="009C6D8D">
            <w:pPr>
              <w:pStyle w:val="ExampleText"/>
            </w:pPr>
          </w:p>
        </w:tc>
      </w:tr>
    </w:tbl>
    <w:p w:rsidR="009C6D8D" w:rsidRDefault="00480823">
      <w:pPr>
        <w:pStyle w:val="Caption"/>
      </w:pPr>
      <w:r>
        <w:tab/>
      </w:r>
      <w:bookmarkStart w:id="4376" w:name="Example_Example_PlcBtePapx_PapxInFkp0"/>
      <w:r>
        <w:t xml:space="preserve">Figure </w:t>
      </w:r>
      <w:bookmarkEnd w:id="4376"/>
      <w:r>
        <w:fldChar w:fldCharType="begin"/>
      </w:r>
      <w:r>
        <w:instrText>SEQ Figure \* ARABIC</w:instrText>
      </w:r>
      <w:r>
        <w:fldChar w:fldCharType="separate"/>
      </w:r>
      <w:r>
        <w:rPr>
          <w:noProof/>
        </w:rPr>
        <w:t>33</w:t>
      </w:r>
      <w:r>
        <w:fldChar w:fldCharType="end"/>
      </w:r>
      <w:r>
        <w:t>: Expansion of papxinfkp[0]</w:t>
      </w:r>
    </w:p>
    <w:p w:rsidR="009C6D8D" w:rsidRDefault="00480823">
      <w:pPr>
        <w:pStyle w:val="Definition-Field"/>
      </w:pPr>
      <w:r>
        <w:rPr>
          <w:b/>
        </w:rPr>
        <w:t xml:space="preserve">cb: </w:t>
      </w:r>
      <w:r>
        <w:t xml:space="preserve">A value of 0x00 specifies that size of </w:t>
      </w:r>
      <w:r>
        <w:rPr>
          <w:b/>
        </w:rPr>
        <w:t>GrpPrl</w:t>
      </w:r>
      <w:r>
        <w:t xml:space="preserve"> is determined by </w:t>
      </w:r>
      <w:r>
        <w:rPr>
          <w:b/>
        </w:rPr>
        <w:t>cb'</w:t>
      </w:r>
      <w:r>
        <w:t>.</w:t>
      </w:r>
    </w:p>
    <w:p w:rsidR="009C6D8D" w:rsidRDefault="00480823">
      <w:pPr>
        <w:pStyle w:val="Definition-Field"/>
      </w:pPr>
      <w:r>
        <w:rPr>
          <w:b/>
        </w:rPr>
        <w:t xml:space="preserve">cb': </w:t>
      </w:r>
      <w:r>
        <w:t xml:space="preserve">A value of 0x04 specifies that there are 2 * 4 = 8 bytes in </w:t>
      </w:r>
      <w:r>
        <w:rPr>
          <w:b/>
        </w:rPr>
        <w:t>GrpPrl</w:t>
      </w:r>
      <w:r>
        <w:t>.</w:t>
      </w:r>
    </w:p>
    <w:p w:rsidR="009C6D8D" w:rsidRDefault="00480823">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w:t>
      </w:r>
      <w:r>
        <w:t>rmining Properties of a Style.</w:t>
      </w:r>
    </w:p>
    <w:p w:rsidR="009C6D8D" w:rsidRDefault="00480823">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9C6D8D" w:rsidRDefault="00480823">
      <w:pPr>
        <w:pStyle w:val="Definition-Field"/>
      </w:pPr>
      <w:r>
        <w:rPr>
          <w:b/>
        </w:rPr>
        <w:t xml:space="preserve">GrpPrl.GrpPrl[1]: </w:t>
      </w:r>
      <w:r>
        <w:t xml:space="preserve">The second property that is being applied. See the </w:t>
      </w:r>
      <w:r>
        <w:rPr>
          <w:b/>
        </w:rPr>
        <w:t>papxinfkp[0].GrpPrl.GrpPrl</w:t>
      </w:r>
      <w:r>
        <w:rPr>
          <w:b/>
        </w:rPr>
        <w:t>[1]</w:t>
      </w:r>
      <w:r>
        <w:t xml:space="preserve"> element that follows.</w:t>
      </w:r>
    </w:p>
    <w:p w:rsidR="009C6D8D" w:rsidRDefault="00480823">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9C6D8D" w:rsidRDefault="00480823">
      <w:r>
        <w:t>The foll</w:t>
      </w:r>
      <w:r>
        <w:t xml:space="preserve">owing table shows the expansion of the </w:t>
      </w:r>
      <w:r>
        <w:rPr>
          <w:b/>
        </w:rPr>
        <w:t>papxinfkp[0].GrpPrl.GrpPrl[0]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w:t>
            </w:r>
            <w:r>
              <w:rPr>
                <w:b/>
              </w:rPr>
              <w:t>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papxinfkp[0].GrpPrl.GrpPrl[0]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000009F8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0x003</w:t>
            </w: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000009F8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000009FA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r>
      <w:bookmarkStart w:id="4377" w:name="Example_Example_PlcBtePapx_Fkp0_Prl0"/>
      <w:r>
        <w:t xml:space="preserve">Figure </w:t>
      </w:r>
      <w:bookmarkEnd w:id="4377"/>
      <w:r>
        <w:fldChar w:fldCharType="begin"/>
      </w:r>
      <w:r>
        <w:instrText>SEQ Figure \* ARABIC</w:instrText>
      </w:r>
      <w:r>
        <w:fldChar w:fldCharType="separate"/>
      </w:r>
      <w:r>
        <w:rPr>
          <w:noProof/>
        </w:rPr>
        <w:t>34</w:t>
      </w:r>
      <w:r>
        <w:fldChar w:fldCharType="end"/>
      </w:r>
      <w:r>
        <w:t>: Expansion of papxinfkp[0].GrpPrl.GrpPrl[0]</w:t>
      </w:r>
    </w:p>
    <w:p w:rsidR="009C6D8D" w:rsidRDefault="00480823">
      <w:pPr>
        <w:pStyle w:val="Definition-Field"/>
      </w:pPr>
      <w:r>
        <w:rPr>
          <w:b/>
        </w:rPr>
        <w:t xml:space="preserve">sprm: </w:t>
      </w:r>
      <w:r>
        <w:t xml:space="preserve">The property that is being </w:t>
      </w:r>
      <w:r>
        <w:t>modified.</w:t>
      </w:r>
    </w:p>
    <w:p w:rsidR="009C6D8D" w:rsidRDefault="00480823">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9C6D8D" w:rsidRDefault="00480823">
      <w:pPr>
        <w:pStyle w:val="Definition-Field"/>
      </w:pPr>
      <w:r>
        <w:rPr>
          <w:b/>
        </w:rPr>
        <w:t xml:space="preserve">sprm.sgc: </w:t>
      </w:r>
      <w:r>
        <w:t>A value of 0x1 specifies that this is a paragraph property.</w:t>
      </w:r>
    </w:p>
    <w:p w:rsidR="009C6D8D" w:rsidRDefault="00480823">
      <w:pPr>
        <w:pStyle w:val="Definition-Field"/>
      </w:pPr>
      <w:r>
        <w:rPr>
          <w:b/>
        </w:rPr>
        <w:t xml:space="preserve">sprm.spra: </w:t>
      </w:r>
      <w:r>
        <w:t>A value</w:t>
      </w:r>
      <w:r>
        <w:t xml:space="preserve"> of 0x1 specifies that </w:t>
      </w:r>
      <w:r>
        <w:rPr>
          <w:b/>
        </w:rPr>
        <w:t>operand</w:t>
      </w:r>
      <w:r>
        <w:t xml:space="preserve"> is 1 byte long.</w:t>
      </w:r>
    </w:p>
    <w:p w:rsidR="009C6D8D" w:rsidRDefault="00480823">
      <w:r>
        <w:rPr>
          <w:b/>
        </w:rPr>
        <w:t xml:space="preserve">operand: </w:t>
      </w:r>
      <w:r>
        <w:t xml:space="preserve">The property value, which is an unsigned integer specifying the paragraph justification. A value of 0x1 specifies that the paragraph will be center-justified. </w:t>
      </w:r>
    </w:p>
    <w:p w:rsidR="009C6D8D" w:rsidRDefault="00480823">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papxinfkp[0].GrpPrl.prl[1]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0x061</w:t>
            </w: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000009FB</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000009FD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w:t>
            </w:r>
            <w:r>
              <w:t>BYTE</w:t>
            </w:r>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r>
      <w:bookmarkStart w:id="4378" w:name="Example_Example_PlcBtePapx_Fkp0_Prl1"/>
      <w:r>
        <w:t xml:space="preserve">Figure </w:t>
      </w:r>
      <w:bookmarkEnd w:id="4378"/>
      <w:r>
        <w:fldChar w:fldCharType="begin"/>
      </w:r>
      <w:r>
        <w:instrText>SEQ Figure \* ARABIC</w:instrText>
      </w:r>
      <w:r>
        <w:fldChar w:fldCharType="separate"/>
      </w:r>
      <w:r>
        <w:rPr>
          <w:noProof/>
        </w:rPr>
        <w:t>35</w:t>
      </w:r>
      <w:r>
        <w:fldChar w:fldCharType="end"/>
      </w:r>
      <w:r>
        <w:t>: Expansion of papxinfkp[0].GrpPrl.GrpPrl[1]</w:t>
      </w:r>
    </w:p>
    <w:p w:rsidR="009C6D8D" w:rsidRDefault="00480823">
      <w:pPr>
        <w:pStyle w:val="Definition-Field"/>
      </w:pPr>
      <w:r>
        <w:rPr>
          <w:b/>
        </w:rPr>
        <w:t xml:space="preserve">sprm: </w:t>
      </w:r>
      <w:r>
        <w:t>The property that is being modified.</w:t>
      </w:r>
    </w:p>
    <w:p w:rsidR="009C6D8D" w:rsidRDefault="00480823">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9C6D8D" w:rsidRDefault="00480823">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9C6D8D" w:rsidRDefault="00480823">
      <w:pPr>
        <w:pStyle w:val="Definition-Field"/>
      </w:pPr>
      <w:r>
        <w:rPr>
          <w:b/>
        </w:rPr>
        <w:t xml:space="preserve">sprm.spra: </w:t>
      </w:r>
      <w:r>
        <w:t xml:space="preserve">A value of 0x1 specifies that </w:t>
      </w:r>
      <w:r>
        <w:rPr>
          <w:b/>
        </w:rPr>
        <w:t>operand</w:t>
      </w:r>
      <w:r>
        <w:t xml:space="preserve"> is 1 byte long.</w:t>
      </w:r>
    </w:p>
    <w:p w:rsidR="009C6D8D" w:rsidRDefault="00480823">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9C6D8D" w:rsidRDefault="00480823">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000009EC</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PapxInFkp</w:t>
            </w:r>
            <w:r>
              <w:rPr>
                <w:b/>
              </w:rPr>
              <w:t xml:space="preserve"> - papxinfkp[1]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000009EC</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000009ED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000009EE</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GrpPrlAndIstd</w:t>
            </w:r>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000009EE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istd</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Prl</w:t>
            </w:r>
            <w:r>
              <w:rPr>
                <w:b/>
              </w:rPr>
              <w:t xml:space="preserve"> - GrpPrl[0]</w:t>
            </w:r>
          </w:p>
        </w:tc>
        <w:tc>
          <w:tcPr>
            <w:tcW w:w="0" w:type="auto"/>
            <w:vAlign w:val="center"/>
          </w:tcPr>
          <w:p w:rsidR="009C6D8D" w:rsidRDefault="009C6D8D">
            <w:pPr>
              <w:pStyle w:val="ExampleText"/>
            </w:pPr>
          </w:p>
        </w:tc>
      </w:tr>
    </w:tbl>
    <w:p w:rsidR="009C6D8D" w:rsidRDefault="00480823">
      <w:pPr>
        <w:pStyle w:val="Caption"/>
      </w:pPr>
      <w:r>
        <w:tab/>
      </w:r>
      <w:bookmarkStart w:id="4379" w:name="Example_Example_PlcBtePapx_PapxInFkp1"/>
      <w:r>
        <w:t xml:space="preserve">Figure </w:t>
      </w:r>
      <w:bookmarkEnd w:id="4379"/>
      <w:r>
        <w:fldChar w:fldCharType="begin"/>
      </w:r>
      <w:r>
        <w:instrText>SEQ Figure \* ARABIC</w:instrText>
      </w:r>
      <w:r>
        <w:fldChar w:fldCharType="separate"/>
      </w:r>
      <w:r>
        <w:rPr>
          <w:noProof/>
        </w:rPr>
        <w:t>36</w:t>
      </w:r>
      <w:r>
        <w:fldChar w:fldCharType="end"/>
      </w:r>
      <w:r>
        <w:t>: Expansion of papxinfkp[1]</w:t>
      </w:r>
    </w:p>
    <w:p w:rsidR="009C6D8D" w:rsidRDefault="00480823">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9C6D8D" w:rsidRDefault="00480823">
      <w:pPr>
        <w:pStyle w:val="Definition-Field"/>
      </w:pPr>
      <w:r>
        <w:rPr>
          <w:b/>
        </w:rPr>
        <w:t xml:space="preserve">cb': </w:t>
      </w:r>
      <w:r>
        <w:t xml:space="preserve">A value of 0x03 specifies that there are 2 * 3 = 6 bytes in </w:t>
      </w:r>
      <w:r>
        <w:rPr>
          <w:b/>
        </w:rPr>
        <w:t>GrpPrl</w:t>
      </w:r>
      <w:r>
        <w:t>.</w:t>
      </w:r>
    </w:p>
    <w:p w:rsidR="009C6D8D" w:rsidRDefault="00480823">
      <w:pPr>
        <w:pStyle w:val="Definition-Field"/>
      </w:pPr>
      <w:r>
        <w:rPr>
          <w:b/>
        </w:rPr>
        <w:t xml:space="preserve">GrpPrl.istd: </w:t>
      </w:r>
      <w:r>
        <w:t>A value of 0x0000 specifies that the Normal style will be applied to this paragraph. See section 2.4.6.5, Determining Properties of a Style.</w:t>
      </w:r>
    </w:p>
    <w:p w:rsidR="009C6D8D" w:rsidRDefault="00480823">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9C6D8D" w:rsidRDefault="00480823">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9C6D8D" w:rsidRDefault="00480823">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Prl</w:t>
            </w:r>
            <w:r>
              <w:rPr>
                <w:b/>
              </w:rPr>
              <w:t xml:space="preserve"> - papxinfkp[1].GrpPrl.GrpPrl[0]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0x013</w:t>
            </w: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000009F0</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000009F2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0x0168</w:t>
            </w:r>
          </w:p>
        </w:tc>
      </w:tr>
    </w:tbl>
    <w:p w:rsidR="009C6D8D" w:rsidRDefault="00480823">
      <w:pPr>
        <w:pStyle w:val="Caption"/>
      </w:pPr>
      <w:r>
        <w:tab/>
      </w:r>
      <w:bookmarkStart w:id="4380" w:name="Example_Example_PlcBtePapx_Fkp1_Prl0"/>
      <w:r>
        <w:t xml:space="preserve">Figure </w:t>
      </w:r>
      <w:bookmarkEnd w:id="4380"/>
      <w:r>
        <w:fldChar w:fldCharType="begin"/>
      </w:r>
      <w:r>
        <w:instrText>SEQ Figure \* ARABIC</w:instrText>
      </w:r>
      <w:r>
        <w:fldChar w:fldCharType="separate"/>
      </w:r>
      <w:r>
        <w:rPr>
          <w:noProof/>
        </w:rPr>
        <w:t>37</w:t>
      </w:r>
      <w:r>
        <w:fldChar w:fldCharType="end"/>
      </w:r>
      <w:r>
        <w:t>: Expansion of papxinfkp[1].GrpPrl.GrpPrl[0]</w:t>
      </w:r>
    </w:p>
    <w:p w:rsidR="009C6D8D" w:rsidRDefault="00480823">
      <w:pPr>
        <w:pStyle w:val="Definition-Field"/>
      </w:pPr>
      <w:r>
        <w:rPr>
          <w:b/>
        </w:rPr>
        <w:t xml:space="preserve">sprm: </w:t>
      </w:r>
      <w:r>
        <w:t>The property that is being modified.</w:t>
      </w:r>
    </w:p>
    <w:p w:rsidR="009C6D8D" w:rsidRDefault="00480823">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9C6D8D" w:rsidRDefault="00480823">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9C6D8D" w:rsidRDefault="00480823">
      <w:pPr>
        <w:pStyle w:val="Definition-Field"/>
      </w:pPr>
      <w:r>
        <w:rPr>
          <w:b/>
        </w:rPr>
        <w:t>sprm.spr</w:t>
      </w:r>
      <w:r>
        <w:rPr>
          <w:b/>
        </w:rPr>
        <w:t xml:space="preserve">a: </w:t>
      </w:r>
      <w:r>
        <w:t xml:space="preserve">A value of 0x5 specifies that </w:t>
      </w:r>
      <w:r>
        <w:rPr>
          <w:b/>
        </w:rPr>
        <w:t>operand</w:t>
      </w:r>
      <w:r>
        <w:t xml:space="preserve"> is two bytes long.</w:t>
      </w:r>
    </w:p>
    <w:p w:rsidR="009C6D8D" w:rsidRDefault="00480823">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9C6D8D" w:rsidRDefault="00480823">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000009E8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PapxInFkp</w:t>
            </w:r>
            <w:r>
              <w:rPr>
                <w:b/>
              </w:rPr>
              <w:t xml:space="preserve"> - papxinfkp[2]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000009E8</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000009E9</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000009E9</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GrpPrlAndIstd</w:t>
            </w:r>
            <w:r>
              <w:rPr>
                <w:b/>
              </w:rPr>
              <w:t xml:space="preserve"> - GrpPrl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000009EA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istd</w:t>
            </w:r>
          </w:p>
        </w:tc>
        <w:tc>
          <w:tcPr>
            <w:tcW w:w="0" w:type="auto"/>
            <w:vAlign w:val="center"/>
          </w:tcPr>
          <w:p w:rsidR="009C6D8D" w:rsidRDefault="00480823">
            <w:pPr>
              <w:pStyle w:val="ExampleText"/>
            </w:pPr>
            <w:r>
              <w:t>0x0000</w:t>
            </w:r>
          </w:p>
        </w:tc>
      </w:tr>
    </w:tbl>
    <w:p w:rsidR="009C6D8D" w:rsidRDefault="00480823">
      <w:pPr>
        <w:pStyle w:val="Caption"/>
      </w:pPr>
      <w:r>
        <w:tab/>
      </w:r>
      <w:bookmarkStart w:id="4381" w:name="Example_Example_PlcBtePapx_PapxInFkp2"/>
      <w:r>
        <w:t xml:space="preserve">Figure </w:t>
      </w:r>
      <w:bookmarkEnd w:id="4381"/>
      <w:r>
        <w:fldChar w:fldCharType="begin"/>
      </w:r>
      <w:r>
        <w:instrText>SEQ Figure \* ARABIC</w:instrText>
      </w:r>
      <w:r>
        <w:fldChar w:fldCharType="separate"/>
      </w:r>
      <w:r>
        <w:rPr>
          <w:noProof/>
        </w:rPr>
        <w:t>38</w:t>
      </w:r>
      <w:r>
        <w:fldChar w:fldCharType="end"/>
      </w:r>
      <w:r>
        <w:t>: Expansion of papxinfkp[2]</w:t>
      </w:r>
    </w:p>
    <w:p w:rsidR="009C6D8D" w:rsidRDefault="00480823">
      <w:pPr>
        <w:pStyle w:val="Definition-Field"/>
      </w:pPr>
      <w:r>
        <w:rPr>
          <w:b/>
        </w:rPr>
        <w:t xml:space="preserve">cb: </w:t>
      </w:r>
      <w:r>
        <w:t>A value of 0x00 specifies that the</w:t>
      </w:r>
      <w:r>
        <w:t xml:space="preserve"> size of </w:t>
      </w:r>
      <w:r>
        <w:rPr>
          <w:b/>
        </w:rPr>
        <w:t>GrpPrl</w:t>
      </w:r>
      <w:r>
        <w:t xml:space="preserve"> is determined by </w:t>
      </w:r>
      <w:r>
        <w:rPr>
          <w:b/>
        </w:rPr>
        <w:t>cb'</w:t>
      </w:r>
      <w:r>
        <w:t>.</w:t>
      </w:r>
    </w:p>
    <w:p w:rsidR="009C6D8D" w:rsidRDefault="00480823">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9C6D8D" w:rsidRDefault="00480823">
      <w:pPr>
        <w:pStyle w:val="Definition-Field"/>
      </w:pPr>
      <w:r>
        <w:rPr>
          <w:b/>
        </w:rPr>
        <w:t xml:space="preserve">GrpPrl.istd: </w:t>
      </w:r>
      <w:r>
        <w:t>A value of 0x0000 specifies that the Normal style will be applied to this paragraph. See section 2.4.6.5, Determining Properties of a Style.</w:t>
      </w:r>
    </w:p>
    <w:p w:rsidR="009C6D8D" w:rsidRDefault="00480823">
      <w:r>
        <w:t xml:space="preserve">Because </w:t>
      </w:r>
      <w:r>
        <w:rPr>
          <w:b/>
        </w:rPr>
        <w:t>papxinfkp[2]</w:t>
      </w:r>
      <w:r>
        <w:t xml:space="preserve"> contains no properties, all properties for the third paragraph of the text range take on their</w:t>
      </w:r>
      <w:r>
        <w:t xml:space="preserve"> respective default values.</w:t>
      </w:r>
    </w:p>
    <w:p w:rsidR="009C6D8D" w:rsidRDefault="00480823">
      <w:pPr>
        <w:pStyle w:val="Heading2"/>
      </w:pPr>
      <w:bookmarkStart w:id="4382" w:name="section_efb41f4ca92042d5860f850266e0b55b"/>
      <w:bookmarkStart w:id="4383" w:name="_Toc471996837"/>
      <w:r>
        <w:t>Example of Table Row Properties</w:t>
      </w:r>
      <w:bookmarkEnd w:id="4382"/>
      <w:bookmarkEnd w:id="4383"/>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9C6D8D" w:rsidRDefault="00480823">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prl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0x06B</w:t>
            </w: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00000D05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00000D07</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operand</w:t>
            </w:r>
          </w:p>
        </w:tc>
        <w:tc>
          <w:tcPr>
            <w:tcW w:w="0" w:type="auto"/>
            <w:vAlign w:val="center"/>
          </w:tcPr>
          <w:p w:rsidR="009C6D8D" w:rsidRDefault="00480823">
            <w:pPr>
              <w:pStyle w:val="ExampleText"/>
            </w:pPr>
            <w:r>
              <w:t>0x00000000</w:t>
            </w:r>
          </w:p>
        </w:tc>
      </w:tr>
    </w:tbl>
    <w:p w:rsidR="009C6D8D" w:rsidRDefault="00480823">
      <w:pPr>
        <w:pStyle w:val="Caption"/>
      </w:pPr>
      <w:r>
        <w:tab/>
      </w:r>
      <w:bookmarkStart w:id="4384"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4"/>
      <w:r>
        <w:t>: The first Prl of the direct formatting</w:t>
      </w:r>
    </w:p>
    <w:p w:rsidR="009C6D8D" w:rsidRDefault="00480823">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9C6D8D" w:rsidRDefault="00480823">
      <w:pPr>
        <w:pStyle w:val="Definition-Field"/>
      </w:pPr>
      <w:r>
        <w:rPr>
          <w:b/>
        </w:rPr>
        <w:t xml:space="preserve">sprm.sgc: </w:t>
      </w:r>
      <w:r>
        <w:t xml:space="preserve">A value of 0x1 specifies that </w:t>
      </w:r>
      <w:r>
        <w:rPr>
          <w:b/>
        </w:rPr>
        <w:t>sprm</w:t>
      </w:r>
      <w:r>
        <w:t xml:space="preserve"> modifies a pa</w:t>
      </w:r>
      <w:r>
        <w:t xml:space="preserve">ragraph property. </w:t>
      </w:r>
    </w:p>
    <w:p w:rsidR="009C6D8D" w:rsidRDefault="00480823">
      <w:pPr>
        <w:pStyle w:val="Definition-Field"/>
      </w:pPr>
      <w:r>
        <w:rPr>
          <w:b/>
        </w:rPr>
        <w:lastRenderedPageBreak/>
        <w:t xml:space="preserve">sprm.spra: </w:t>
      </w:r>
      <w:r>
        <w:t xml:space="preserve">A value of 0x3 specifies that </w:t>
      </w:r>
      <w:r>
        <w:rPr>
          <w:b/>
        </w:rPr>
        <w:t>operand</w:t>
      </w:r>
      <w:r>
        <w:t xml:space="preserve"> is 4 bytes in size. </w:t>
      </w:r>
    </w:p>
    <w:p w:rsidR="009C6D8D" w:rsidRDefault="00480823">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9C6D8D" w:rsidRDefault="00480823">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9C6D8D" w:rsidRDefault="00480823">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00000000</w:t>
            </w:r>
          </w:p>
        </w:tc>
        <w:tc>
          <w:tcPr>
            <w:tcW w:w="0" w:type="auto"/>
            <w:vAlign w:val="center"/>
          </w:tcPr>
          <w:p w:rsidR="009C6D8D" w:rsidRDefault="00480823">
            <w:pPr>
              <w:pStyle w:val="ExampleText"/>
            </w:pPr>
            <w:r>
              <w:t>004C</w:t>
            </w:r>
          </w:p>
        </w:tc>
        <w:tc>
          <w:tcPr>
            <w:tcW w:w="0" w:type="auto"/>
            <w:vAlign w:val="center"/>
          </w:tcPr>
          <w:p w:rsidR="009C6D8D" w:rsidRDefault="00480823">
            <w:pPr>
              <w:pStyle w:val="ExampleText"/>
            </w:pPr>
            <w:r>
              <w:t>PrcData</w:t>
            </w:r>
            <w:r>
              <w:rPr>
                <w:b/>
              </w:rPr>
              <w:t xml:space="preserve"> - PrcData</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cbGrpprl</w:t>
            </w:r>
          </w:p>
        </w:tc>
        <w:tc>
          <w:tcPr>
            <w:tcW w:w="0" w:type="auto"/>
            <w:vAlign w:val="center"/>
          </w:tcPr>
          <w:p w:rsidR="009C6D8D" w:rsidRDefault="00480823">
            <w:pPr>
              <w:pStyle w:val="ExampleText"/>
            </w:pPr>
            <w:r>
              <w:t>0x004A</w:t>
            </w: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004A</w:t>
            </w:r>
          </w:p>
        </w:tc>
        <w:tc>
          <w:tcPr>
            <w:tcW w:w="0" w:type="auto"/>
            <w:vAlign w:val="center"/>
          </w:tcPr>
          <w:p w:rsidR="009C6D8D" w:rsidRDefault="00480823">
            <w:pPr>
              <w:pStyle w:val="ExampleText"/>
            </w:pPr>
            <w:r>
              <w:t xml:space="preserve">    Array of Prl</w:t>
            </w:r>
            <w:r>
              <w:rPr>
                <w:b/>
              </w:rPr>
              <w:t xml:space="preserve"> - GrpPrl</w:t>
            </w:r>
          </w:p>
        </w:tc>
        <w:tc>
          <w:tcPr>
            <w:tcW w:w="0" w:type="auto"/>
            <w:vAlign w:val="center"/>
          </w:tcPr>
          <w:p w:rsidR="009C6D8D" w:rsidRDefault="009C6D8D">
            <w:pPr>
              <w:pStyle w:val="ExampleText"/>
            </w:pPr>
          </w:p>
        </w:tc>
      </w:tr>
    </w:tbl>
    <w:p w:rsidR="009C6D8D" w:rsidRDefault="00480823">
      <w:pPr>
        <w:pStyle w:val="Caption"/>
      </w:pPr>
      <w:r>
        <w:tab/>
      </w:r>
      <w:bookmarkStart w:id="4385" w:name="Example_Example_Table_PrcData"/>
      <w:r>
        <w:t xml:space="preserve">Figure </w:t>
      </w:r>
      <w:r>
        <w:fldChar w:fldCharType="begin"/>
      </w:r>
      <w:r>
        <w:instrText>SEQ Figure \* ARABIC</w:instrText>
      </w:r>
      <w:r>
        <w:fldChar w:fldCharType="separate"/>
      </w:r>
      <w:r>
        <w:rPr>
          <w:noProof/>
        </w:rPr>
        <w:t>40</w:t>
      </w:r>
      <w:r>
        <w:fldChar w:fldCharType="end"/>
      </w:r>
      <w:bookmarkEnd w:id="4385"/>
      <w:r>
        <w:t>: A PrcData element that contains table row property modifiers</w:t>
      </w:r>
    </w:p>
    <w:p w:rsidR="009C6D8D" w:rsidRDefault="00480823">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w:t>
      </w:r>
      <w:r>
        <w:t xml:space="preserve">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9C6D8D" w:rsidRDefault="00480823">
      <w:pPr>
        <w:pStyle w:val="Definition-Field"/>
      </w:pPr>
      <w:r>
        <w:rPr>
          <w:b/>
        </w:rPr>
        <w:t xml:space="preserve">GrpPrl: </w:t>
      </w:r>
      <w:r>
        <w:t xml:space="preserve">An array of </w:t>
      </w:r>
      <w:r>
        <w:rPr>
          <w:b/>
        </w:rPr>
        <w:t>Prl</w:t>
      </w:r>
      <w:r>
        <w:t xml:space="preserve">, expanded in the following figures. </w:t>
      </w:r>
    </w:p>
    <w:p w:rsidR="009C6D8D" w:rsidRDefault="00480823">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GrpPrl[0]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0x016</w:t>
            </w: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w:t>
            </w:r>
            <w:r>
              <w:t>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r>
      <w:bookmarkStart w:id="4386" w:name="Example_Example_Table_Prl0"/>
      <w:r>
        <w:t xml:space="preserve">Figure </w:t>
      </w:r>
      <w:r>
        <w:fldChar w:fldCharType="begin"/>
      </w:r>
      <w:r>
        <w:instrText>SEQ Figure \* ARABIC</w:instrText>
      </w:r>
      <w:r>
        <w:fldChar w:fldCharType="separate"/>
      </w:r>
      <w:r>
        <w:rPr>
          <w:noProof/>
        </w:rPr>
        <w:t>41</w:t>
      </w:r>
      <w:r>
        <w:fldChar w:fldCharType="end"/>
      </w:r>
      <w:bookmarkEnd w:id="4386"/>
      <w:r>
        <w:t>: The first Prl in GrpPrl</w:t>
      </w:r>
    </w:p>
    <w:p w:rsidR="009C6D8D" w:rsidRDefault="00480823">
      <w:pPr>
        <w:pStyle w:val="Definition-Field"/>
      </w:pPr>
      <w:r>
        <w:rPr>
          <w:b/>
        </w:rPr>
        <w:t xml:space="preserve">sprm.ispmd: </w:t>
      </w:r>
      <w:r>
        <w:t xml:space="preserve">If this value is 0x016 and </w:t>
      </w:r>
      <w:r>
        <w:rPr>
          <w:b/>
        </w:rPr>
        <w:t>fSpec</w:t>
      </w:r>
      <w:r>
        <w:t xml:space="preserve"> is set to 0x0, this is sprmPFInTable. </w:t>
      </w:r>
    </w:p>
    <w:p w:rsidR="009C6D8D" w:rsidRDefault="00480823">
      <w:pPr>
        <w:pStyle w:val="Definition-Field"/>
      </w:pPr>
      <w:r>
        <w:rPr>
          <w:b/>
        </w:rPr>
        <w:t xml:space="preserve">sprm.sgc: </w:t>
      </w:r>
      <w:r>
        <w:t xml:space="preserve">A value of 0x1 specifies that </w:t>
      </w:r>
      <w:r>
        <w:rPr>
          <w:b/>
        </w:rPr>
        <w:t>sprm</w:t>
      </w:r>
      <w:r>
        <w:t xml:space="preserve"> modifies a</w:t>
      </w:r>
      <w:r>
        <w:t xml:space="preserve"> paragraph property. </w:t>
      </w:r>
    </w:p>
    <w:p w:rsidR="009C6D8D" w:rsidRDefault="00480823">
      <w:pPr>
        <w:pStyle w:val="Definition-Field"/>
      </w:pPr>
      <w:r>
        <w:rPr>
          <w:b/>
        </w:rPr>
        <w:t xml:space="preserve">sprm.spra: </w:t>
      </w:r>
      <w:r>
        <w:t xml:space="preserve">A value of 0x1 specifies that </w:t>
      </w:r>
      <w:r>
        <w:rPr>
          <w:b/>
        </w:rPr>
        <w:t>operand</w:t>
      </w:r>
      <w:r>
        <w:t xml:space="preserve"> is 1 byte in size. </w:t>
      </w:r>
    </w:p>
    <w:p w:rsidR="009C6D8D" w:rsidRDefault="00480823">
      <w:pPr>
        <w:pStyle w:val="Definition-Field"/>
      </w:pPr>
      <w:r>
        <w:rPr>
          <w:b/>
        </w:rPr>
        <w:t xml:space="preserve">operand: </w:t>
      </w:r>
      <w:r>
        <w:t xml:space="preserve">A value of 0x01 specifies that this paragraph is in a table. </w:t>
      </w:r>
    </w:p>
    <w:p w:rsidR="009C6D8D" w:rsidRDefault="00480823">
      <w:r>
        <w:t xml:space="preserve">The </w:t>
      </w:r>
      <w:r>
        <w:rPr>
          <w:b/>
        </w:rPr>
        <w:t>GrpPrl[0]</w:t>
      </w:r>
      <w:r>
        <w:t xml:space="preserve"> element is 3 bytes in size, leaving 0x47 bytes for the rest of </w:t>
      </w:r>
      <w:r>
        <w:rPr>
          <w:b/>
        </w:rPr>
        <w:t>GrpPrl</w:t>
      </w:r>
      <w:r>
        <w:t xml:space="preserve">. </w:t>
      </w:r>
    </w:p>
    <w:p w:rsidR="009C6D8D" w:rsidRDefault="00480823">
      <w:r>
        <w:t>The foll</w:t>
      </w:r>
      <w:r>
        <w:t xml:space="preserve">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00000005</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GrpPrl[1]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00000005</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00000005</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0x017</w:t>
            </w:r>
          </w:p>
        </w:tc>
      </w:tr>
      <w:tr w:rsidR="009C6D8D" w:rsidTr="009C6D8D">
        <w:trPr>
          <w:trHeight w:val="320"/>
        </w:trPr>
        <w:tc>
          <w:tcPr>
            <w:tcW w:w="0" w:type="auto"/>
            <w:vAlign w:val="center"/>
          </w:tcPr>
          <w:p w:rsidR="009C6D8D" w:rsidRDefault="00480823">
            <w:pPr>
              <w:pStyle w:val="ExampleText"/>
            </w:pPr>
            <w:r>
              <w:t>00000005</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00000005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00000005</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r>
      <w:bookmarkStart w:id="4387" w:name="Example_Example_Table_Prl1"/>
      <w:r>
        <w:t xml:space="preserve">Figure </w:t>
      </w:r>
      <w:r>
        <w:fldChar w:fldCharType="begin"/>
      </w:r>
      <w:r>
        <w:instrText>SEQ Figure \* ARABIC</w:instrText>
      </w:r>
      <w:r>
        <w:fldChar w:fldCharType="separate"/>
      </w:r>
      <w:r>
        <w:rPr>
          <w:noProof/>
        </w:rPr>
        <w:t>42</w:t>
      </w:r>
      <w:r>
        <w:fldChar w:fldCharType="end"/>
      </w:r>
      <w:bookmarkEnd w:id="4387"/>
      <w:r>
        <w:t>: The second Prl in GrpPrl</w:t>
      </w:r>
    </w:p>
    <w:p w:rsidR="009C6D8D" w:rsidRDefault="00480823">
      <w:pPr>
        <w:pStyle w:val="Definition-Field"/>
      </w:pPr>
      <w:r>
        <w:rPr>
          <w:b/>
        </w:rPr>
        <w:t xml:space="preserve">sprm.ispmd: </w:t>
      </w:r>
      <w:r>
        <w:t xml:space="preserve">If this value is 0x017 and </w:t>
      </w:r>
      <w:r>
        <w:rPr>
          <w:b/>
        </w:rPr>
        <w:t>fSpec</w:t>
      </w:r>
      <w:r>
        <w:t xml:space="preserve"> is equal to 0x0, this is sprmPFTtp. </w:t>
      </w:r>
    </w:p>
    <w:p w:rsidR="009C6D8D" w:rsidRDefault="00480823">
      <w:pPr>
        <w:pStyle w:val="Definition-Field"/>
      </w:pPr>
      <w:r>
        <w:rPr>
          <w:b/>
        </w:rPr>
        <w:t xml:space="preserve">sprm.sgc: </w:t>
      </w:r>
      <w:r>
        <w:t xml:space="preserve">A value of 0x1 specifies that this </w:t>
      </w:r>
      <w:r>
        <w:rPr>
          <w:b/>
        </w:rPr>
        <w:t>Sprm</w:t>
      </w:r>
      <w:r>
        <w:t xml:space="preserve"> modifies a paragraph property. </w:t>
      </w:r>
    </w:p>
    <w:p w:rsidR="009C6D8D" w:rsidRDefault="00480823">
      <w:pPr>
        <w:pStyle w:val="Definition-Field"/>
      </w:pPr>
      <w:r>
        <w:rPr>
          <w:b/>
        </w:rPr>
        <w:t xml:space="preserve">sprm.spra: </w:t>
      </w:r>
      <w:r>
        <w:t xml:space="preserve">A value of 0x1 specifies that </w:t>
      </w:r>
      <w:r>
        <w:rPr>
          <w:b/>
        </w:rPr>
        <w:t>operand</w:t>
      </w:r>
      <w:r>
        <w:t xml:space="preserve"> is one byte in size. </w:t>
      </w:r>
    </w:p>
    <w:p w:rsidR="009C6D8D" w:rsidRDefault="00480823">
      <w:pPr>
        <w:pStyle w:val="Definition-Field"/>
      </w:pPr>
      <w:r>
        <w:rPr>
          <w:b/>
        </w:rPr>
        <w:t xml:space="preserve">operand: </w:t>
      </w:r>
      <w:r>
        <w:t xml:space="preserve">A value of 0x01 specifies that the paragraph mark is a table terminating paragraph mark. </w:t>
      </w:r>
      <w:hyperlink w:anchor="SprmPFTtp" w:history="1">
        <w:r>
          <w:rPr>
            <w:rStyle w:val="Hyperlink"/>
            <w:b/>
          </w:rPr>
          <w:t>SprmPFTtp</w:t>
        </w:r>
      </w:hyperlink>
      <w:r>
        <w:t xml:space="preserve"> is only valid at table a table depth of 1. Nested tables use sprmPFInnerTtp. </w:t>
      </w:r>
    </w:p>
    <w:p w:rsidR="009C6D8D" w:rsidRDefault="00480823">
      <w:r>
        <w:t xml:space="preserve">The </w:t>
      </w:r>
      <w:r>
        <w:rPr>
          <w:b/>
        </w:rPr>
        <w:t>GrpPrl[1]</w:t>
      </w:r>
      <w:r>
        <w:t xml:space="preserve"> element is 3 bytes in size, leaving 0x44 bytes for the rest of the </w:t>
      </w:r>
      <w:r>
        <w:rPr>
          <w:b/>
        </w:rPr>
        <w:t>GrpPrl</w:t>
      </w:r>
      <w:r>
        <w:t xml:space="preserve"> element. </w:t>
      </w:r>
    </w:p>
    <w:p w:rsidR="009C6D8D" w:rsidRDefault="00480823">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GrpPrl[2]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0x049</w:t>
            </w: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0000000A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operand</w:t>
            </w:r>
          </w:p>
        </w:tc>
        <w:tc>
          <w:tcPr>
            <w:tcW w:w="0" w:type="auto"/>
            <w:vAlign w:val="center"/>
          </w:tcPr>
          <w:p w:rsidR="009C6D8D" w:rsidRDefault="00480823">
            <w:pPr>
              <w:pStyle w:val="ExampleText"/>
            </w:pPr>
            <w:r>
              <w:t>0x00000001</w:t>
            </w:r>
          </w:p>
        </w:tc>
      </w:tr>
    </w:tbl>
    <w:p w:rsidR="009C6D8D" w:rsidRDefault="00480823">
      <w:pPr>
        <w:pStyle w:val="Caption"/>
      </w:pPr>
      <w:r>
        <w:tab/>
      </w:r>
      <w:bookmarkStart w:id="4388" w:name="Example_Example_Table_Prl2"/>
      <w:r>
        <w:t xml:space="preserve">Figure </w:t>
      </w:r>
      <w:r>
        <w:fldChar w:fldCharType="begin"/>
      </w:r>
      <w:r>
        <w:instrText>SEQ Figure \* ARABIC</w:instrText>
      </w:r>
      <w:r>
        <w:fldChar w:fldCharType="separate"/>
      </w:r>
      <w:r>
        <w:rPr>
          <w:noProof/>
        </w:rPr>
        <w:t>43</w:t>
      </w:r>
      <w:r>
        <w:fldChar w:fldCharType="end"/>
      </w:r>
      <w:bookmarkEnd w:id="4388"/>
      <w:r>
        <w:t>: The third Prl in GrpPrl</w:t>
      </w:r>
    </w:p>
    <w:p w:rsidR="009C6D8D" w:rsidRDefault="00480823">
      <w:pPr>
        <w:pStyle w:val="Definition-Field"/>
      </w:pPr>
      <w:r>
        <w:rPr>
          <w:b/>
        </w:rPr>
        <w:t xml:space="preserve">sprm.ispmd: </w:t>
      </w:r>
      <w:r>
        <w:t xml:space="preserve">If this value is 0x049 and </w:t>
      </w:r>
      <w:r>
        <w:rPr>
          <w:b/>
        </w:rPr>
        <w:t>fSpec</w:t>
      </w:r>
      <w:r>
        <w:t xml:space="preserve"> is set to 0x1, this is sprmPItap. </w:t>
      </w:r>
    </w:p>
    <w:p w:rsidR="009C6D8D" w:rsidRDefault="00480823">
      <w:pPr>
        <w:pStyle w:val="Definition-Field"/>
      </w:pPr>
      <w:r>
        <w:rPr>
          <w:b/>
        </w:rPr>
        <w:t xml:space="preserve">sprm.sgc: </w:t>
      </w:r>
      <w:r>
        <w:t xml:space="preserve">A value of 0x1 specifies that </w:t>
      </w:r>
      <w:r>
        <w:rPr>
          <w:b/>
        </w:rPr>
        <w:t>sprm</w:t>
      </w:r>
      <w:r>
        <w:t xml:space="preserve"> modifies a paragraph property.</w:t>
      </w:r>
    </w:p>
    <w:p w:rsidR="009C6D8D" w:rsidRDefault="00480823">
      <w:pPr>
        <w:pStyle w:val="Definition-Field"/>
      </w:pPr>
      <w:r>
        <w:rPr>
          <w:b/>
        </w:rPr>
        <w:t xml:space="preserve">sprm.spra: </w:t>
      </w:r>
      <w:r>
        <w:t xml:space="preserve">A value of 0x3 specifies that </w:t>
      </w:r>
      <w:r>
        <w:rPr>
          <w:b/>
        </w:rPr>
        <w:t>operand</w:t>
      </w:r>
      <w:r>
        <w:t xml:space="preserve"> is 4 bytes in size. </w:t>
      </w:r>
    </w:p>
    <w:p w:rsidR="009C6D8D" w:rsidRDefault="00480823">
      <w:pPr>
        <w:pStyle w:val="Definition-Field"/>
      </w:pPr>
      <w:r>
        <w:rPr>
          <w:b/>
        </w:rPr>
        <w:t xml:space="preserve">operand: </w:t>
      </w:r>
      <w:r>
        <w:t xml:space="preserve">A value of 0x00000001 specifies that the table depth of this table row is 1. This table is not nested in </w:t>
      </w:r>
      <w:r>
        <w:t>another table.</w:t>
      </w:r>
    </w:p>
    <w:p w:rsidR="009C6D8D" w:rsidRDefault="00480823">
      <w:r>
        <w:t xml:space="preserve">The </w:t>
      </w:r>
      <w:r>
        <w:rPr>
          <w:b/>
        </w:rPr>
        <w:t>GrpPrl[2]</w:t>
      </w:r>
      <w:r>
        <w:t xml:space="preserve"> element is 6 bytes in size, leaving 0x3E bytes for the rest of </w:t>
      </w:r>
      <w:r>
        <w:rPr>
          <w:b/>
        </w:rPr>
        <w:t>GrpPrl</w:t>
      </w:r>
      <w:r>
        <w:t xml:space="preserve">. </w:t>
      </w:r>
    </w:p>
    <w:p w:rsidR="009C6D8D" w:rsidRDefault="00480823">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0000000E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Prl</w:t>
            </w:r>
            <w:r>
              <w:rPr>
                <w:b/>
              </w:rPr>
              <w:t xml:space="preserve"> - GrpPrl[3]</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0000000E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0000000E</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0x001</w:t>
            </w:r>
          </w:p>
        </w:tc>
      </w:tr>
      <w:tr w:rsidR="009C6D8D" w:rsidTr="009C6D8D">
        <w:trPr>
          <w:trHeight w:val="320"/>
        </w:trPr>
        <w:tc>
          <w:tcPr>
            <w:tcW w:w="0" w:type="auto"/>
            <w:vAlign w:val="center"/>
          </w:tcPr>
          <w:p w:rsidR="009C6D8D" w:rsidRDefault="00480823">
            <w:pPr>
              <w:pStyle w:val="ExampleText"/>
            </w:pPr>
            <w:r>
              <w:t>0000000E</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0000000E</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0000000E</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0x4</w:t>
            </w:r>
          </w:p>
        </w:tc>
      </w:tr>
      <w:tr w:rsidR="009C6D8D" w:rsidTr="009C6D8D">
        <w:trPr>
          <w:trHeight w:val="320"/>
        </w:trPr>
        <w:tc>
          <w:tcPr>
            <w:tcW w:w="0" w:type="auto"/>
            <w:vAlign w:val="center"/>
          </w:tcPr>
          <w:p w:rsidR="009C6D8D" w:rsidRDefault="00480823">
            <w:pPr>
              <w:pStyle w:val="ExampleText"/>
            </w:pPr>
            <w:r>
              <w:t>00000010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0x0000</w:t>
            </w:r>
          </w:p>
        </w:tc>
      </w:tr>
    </w:tbl>
    <w:p w:rsidR="009C6D8D" w:rsidRDefault="00480823">
      <w:pPr>
        <w:pStyle w:val="Caption"/>
      </w:pPr>
      <w:r>
        <w:tab/>
      </w:r>
      <w:bookmarkStart w:id="4389" w:name="Example_Example_Table_Prl3"/>
      <w:r>
        <w:t xml:space="preserve">Figure </w:t>
      </w:r>
      <w:r>
        <w:fldChar w:fldCharType="begin"/>
      </w:r>
      <w:r>
        <w:instrText>SEQ Figure \* ARABIC</w:instrText>
      </w:r>
      <w:r>
        <w:fldChar w:fldCharType="separate"/>
      </w:r>
      <w:r>
        <w:rPr>
          <w:noProof/>
        </w:rPr>
        <w:t>44</w:t>
      </w:r>
      <w:r>
        <w:fldChar w:fldCharType="end"/>
      </w:r>
      <w:bookmarkEnd w:id="4389"/>
      <w:r>
        <w:t>: The fourth Prl</w:t>
      </w:r>
      <w:r>
        <w:t xml:space="preserve"> in GrpPrl</w:t>
      </w:r>
    </w:p>
    <w:p w:rsidR="009C6D8D" w:rsidRDefault="00480823">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9C6D8D" w:rsidRDefault="00480823">
      <w:pPr>
        <w:pStyle w:val="Definition-Field"/>
      </w:pPr>
      <w:r>
        <w:rPr>
          <w:b/>
        </w:rPr>
        <w:t xml:space="preserve">sprm.sgc: </w:t>
      </w:r>
      <w:r>
        <w:t xml:space="preserve">A value of 0x5 specifies that </w:t>
      </w:r>
      <w:r>
        <w:rPr>
          <w:b/>
        </w:rPr>
        <w:t>sprm</w:t>
      </w:r>
      <w:r>
        <w:t xml:space="preserve"> modifies a table property.</w:t>
      </w:r>
    </w:p>
    <w:p w:rsidR="009C6D8D" w:rsidRDefault="00480823">
      <w:pPr>
        <w:pStyle w:val="Definition-Field"/>
      </w:pPr>
      <w:r>
        <w:rPr>
          <w:b/>
        </w:rPr>
        <w:t xml:space="preserve">sprm.spra: </w:t>
      </w:r>
      <w:r>
        <w:t xml:space="preserve">A value of 0x4 specifies that </w:t>
      </w:r>
      <w:r>
        <w:rPr>
          <w:b/>
        </w:rPr>
        <w:t>operand</w:t>
      </w:r>
      <w:r>
        <w:t xml:space="preserve"> is two bytes in size. </w:t>
      </w:r>
    </w:p>
    <w:p w:rsidR="009C6D8D" w:rsidRDefault="00480823">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9C6D8D" w:rsidRDefault="00480823">
      <w:r>
        <w:t xml:space="preserve">The </w:t>
      </w:r>
      <w:r>
        <w:rPr>
          <w:b/>
        </w:rPr>
        <w:t>GrpPrl[3]</w:t>
      </w:r>
      <w:r>
        <w:t xml:space="preserve"> element is 4 bytes in size, leaving 0x3A bytes for the rest of the </w:t>
      </w:r>
      <w:r>
        <w:rPr>
          <w:b/>
        </w:rPr>
        <w:t>GrpPrl</w:t>
      </w:r>
      <w:r>
        <w:t xml:space="preserve"> element. </w:t>
      </w:r>
    </w:p>
    <w:p w:rsidR="009C6D8D" w:rsidRDefault="00480823">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GrpPrl[4]</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0x021</w:t>
            </w: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00000012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00000014</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itcFirst</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00000015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ctc</w:t>
            </w:r>
          </w:p>
        </w:tc>
        <w:tc>
          <w:tcPr>
            <w:tcW w:w="0" w:type="auto"/>
            <w:vAlign w:val="center"/>
          </w:tcPr>
          <w:p w:rsidR="009C6D8D" w:rsidRDefault="00480823">
            <w:pPr>
              <w:pStyle w:val="ExampleText"/>
            </w:pPr>
            <w:r>
              <w:t>0x02</w:t>
            </w:r>
          </w:p>
        </w:tc>
      </w:tr>
      <w:tr w:rsidR="009C6D8D" w:rsidTr="009C6D8D">
        <w:trPr>
          <w:trHeight w:val="320"/>
        </w:trPr>
        <w:tc>
          <w:tcPr>
            <w:tcW w:w="0" w:type="auto"/>
            <w:vAlign w:val="center"/>
          </w:tcPr>
          <w:p w:rsidR="009C6D8D" w:rsidRDefault="00480823">
            <w:pPr>
              <w:pStyle w:val="ExampleText"/>
            </w:pPr>
            <w:r>
              <w:t>00000016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dxaCol</w:t>
            </w:r>
          </w:p>
        </w:tc>
        <w:tc>
          <w:tcPr>
            <w:tcW w:w="0" w:type="auto"/>
            <w:vAlign w:val="center"/>
          </w:tcPr>
          <w:p w:rsidR="009C6D8D" w:rsidRDefault="00480823">
            <w:pPr>
              <w:pStyle w:val="ExampleText"/>
            </w:pPr>
            <w:r>
              <w:t>0x0168</w:t>
            </w:r>
          </w:p>
        </w:tc>
      </w:tr>
    </w:tbl>
    <w:p w:rsidR="009C6D8D" w:rsidRDefault="00480823">
      <w:pPr>
        <w:pStyle w:val="Caption"/>
      </w:pPr>
      <w:r>
        <w:tab/>
      </w:r>
      <w:bookmarkStart w:id="4390" w:name="Example_Example_Table_Prl4"/>
      <w:r>
        <w:t xml:space="preserve">Figure </w:t>
      </w:r>
      <w:r>
        <w:fldChar w:fldCharType="begin"/>
      </w:r>
      <w:r>
        <w:instrText>SEQ Figure \* ARABIC</w:instrText>
      </w:r>
      <w:r>
        <w:fldChar w:fldCharType="separate"/>
      </w:r>
      <w:r>
        <w:rPr>
          <w:noProof/>
        </w:rPr>
        <w:t>45</w:t>
      </w:r>
      <w:r>
        <w:fldChar w:fldCharType="end"/>
      </w:r>
      <w:bookmarkEnd w:id="4390"/>
      <w:r>
        <w:t>: The fifth Prl in GrpPrl</w:t>
      </w:r>
    </w:p>
    <w:p w:rsidR="009C6D8D" w:rsidRDefault="00480823">
      <w:pPr>
        <w:pStyle w:val="Definition-Field"/>
      </w:pPr>
      <w:r>
        <w:rPr>
          <w:b/>
        </w:rPr>
        <w:t xml:space="preserve">sprm.ispmd: </w:t>
      </w:r>
      <w:r>
        <w:t xml:space="preserve">If this value is 0x021 and </w:t>
      </w:r>
      <w:r>
        <w:rPr>
          <w:b/>
        </w:rPr>
        <w:t>fSpec</w:t>
      </w:r>
      <w:r>
        <w:t xml:space="preserve"> is set to 0x1, this is sprmTInsert.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 xml:space="preserve">A value of 0x3 specifies that </w:t>
      </w:r>
      <w:r>
        <w:rPr>
          <w:b/>
        </w:rPr>
        <w:t>operand</w:t>
      </w:r>
      <w:r>
        <w:t xml:space="preserve"> is 4 bytes in size. </w:t>
      </w:r>
    </w:p>
    <w:p w:rsidR="009C6D8D" w:rsidRDefault="00480823">
      <w:pPr>
        <w:pStyle w:val="Definition-Field"/>
      </w:pPr>
      <w:r>
        <w:rPr>
          <w:b/>
        </w:rPr>
        <w:t xml:space="preserve">operand.itcFirst: </w:t>
      </w:r>
      <w:r>
        <w:t>A value of 0x00 specifies the zero-based index of th</w:t>
      </w:r>
      <w:r>
        <w:t xml:space="preserve">e first cell definition to be inserted. Because no cells are defined, 0x00 is the only valid value for </w:t>
      </w:r>
      <w:r>
        <w:rPr>
          <w:b/>
        </w:rPr>
        <w:t>itcFirst</w:t>
      </w:r>
      <w:r>
        <w:t xml:space="preserve">. </w:t>
      </w:r>
    </w:p>
    <w:p w:rsidR="009C6D8D" w:rsidRDefault="00480823">
      <w:pPr>
        <w:pStyle w:val="Definition-Field"/>
      </w:pPr>
      <w:r>
        <w:rPr>
          <w:b/>
        </w:rPr>
        <w:t xml:space="preserve">operand.ctc: </w:t>
      </w:r>
      <w:r>
        <w:t>A value of 0x02 specifies the number of cell definitions to insert. This row has two cells.</w:t>
      </w:r>
    </w:p>
    <w:p w:rsidR="009C6D8D" w:rsidRDefault="00480823">
      <w:pPr>
        <w:pStyle w:val="Definition-Field"/>
      </w:pPr>
      <w:r>
        <w:rPr>
          <w:b/>
        </w:rPr>
        <w:lastRenderedPageBreak/>
        <w:t xml:space="preserve">operand.dxaCol: </w:t>
      </w:r>
      <w:r>
        <w:t>A value of 0x0168 spe</w:t>
      </w:r>
      <w:r>
        <w:t xml:space="preserve">cifies that each of the newly inserted cells is 0x0168 </w:t>
      </w:r>
      <w:hyperlink w:anchor="gt_4b82472c-103d-4eff-a07e-6a0f784e3382">
        <w:r>
          <w:rPr>
            <w:rStyle w:val="HyperlinkGreen"/>
            <w:b/>
          </w:rPr>
          <w:t>twips</w:t>
        </w:r>
      </w:hyperlink>
      <w:r>
        <w:t xml:space="preserve"> wide. </w:t>
      </w:r>
    </w:p>
    <w:p w:rsidR="009C6D8D" w:rsidRDefault="00480823">
      <w:r>
        <w:t xml:space="preserve">The </w:t>
      </w:r>
      <w:r>
        <w:rPr>
          <w:b/>
        </w:rPr>
        <w:t>GrpPrl[4]</w:t>
      </w:r>
      <w:r>
        <w:t xml:space="preserve"> element is 6 bytes in size, leaving 0x34 for the rest of the </w:t>
      </w:r>
      <w:r>
        <w:rPr>
          <w:b/>
        </w:rPr>
        <w:t>GrpPrl</w:t>
      </w:r>
      <w:r>
        <w:t xml:space="preserve"> element.</w:t>
      </w:r>
    </w:p>
    <w:p w:rsidR="009C6D8D" w:rsidRDefault="00480823">
      <w:r>
        <w:t>The following table shows the sixth</w:t>
      </w:r>
      <w:r>
        <w:t xml:space="preserve">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Prl</w:t>
            </w:r>
            <w:r>
              <w:rPr>
                <w:b/>
              </w:rPr>
              <w:t xml:space="preserve"> - GrpPrl[5]</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0x035</w:t>
            </w: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00000018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0x6</w:t>
            </w:r>
          </w:p>
        </w:tc>
      </w:tr>
      <w:tr w:rsidR="009C6D8D" w:rsidTr="009C6D8D">
        <w:trPr>
          <w:trHeight w:val="320"/>
        </w:trPr>
        <w:tc>
          <w:tcPr>
            <w:tcW w:w="0" w:type="auto"/>
            <w:vAlign w:val="center"/>
          </w:tcPr>
          <w:p w:rsidR="009C6D8D" w:rsidRDefault="00480823">
            <w:pPr>
              <w:pStyle w:val="ExampleText"/>
            </w:pPr>
            <w:r>
              <w:t>0000001A</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0x05</w:t>
            </w:r>
          </w:p>
        </w:tc>
      </w:tr>
      <w:tr w:rsidR="009C6D8D" w:rsidTr="009C6D8D">
        <w:trPr>
          <w:trHeight w:val="320"/>
        </w:trPr>
        <w:tc>
          <w:tcPr>
            <w:tcW w:w="0" w:type="auto"/>
            <w:vAlign w:val="center"/>
          </w:tcPr>
          <w:p w:rsidR="009C6D8D" w:rsidRDefault="00480823">
            <w:pPr>
              <w:pStyle w:val="ExampleText"/>
            </w:pPr>
            <w:r>
              <w:t>0000001B</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0000001B</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itcFirst</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0000001B</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itcLim</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0000001D</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0000001D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0000001E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wWidth</w:t>
            </w:r>
          </w:p>
        </w:tc>
        <w:tc>
          <w:tcPr>
            <w:tcW w:w="0" w:type="auto"/>
            <w:vAlign w:val="center"/>
          </w:tcPr>
          <w:p w:rsidR="009C6D8D" w:rsidRDefault="00480823">
            <w:pPr>
              <w:pStyle w:val="ExampleText"/>
            </w:pPr>
            <w:r>
              <w:t>0x114C</w:t>
            </w:r>
          </w:p>
        </w:tc>
      </w:tr>
    </w:tbl>
    <w:p w:rsidR="009C6D8D" w:rsidRDefault="00480823">
      <w:pPr>
        <w:pStyle w:val="Caption"/>
      </w:pPr>
      <w:r>
        <w:tab/>
      </w:r>
      <w:bookmarkStart w:id="4391" w:name="Example_Example_Table_Prl5"/>
      <w:r>
        <w:t>F</w:t>
      </w:r>
      <w:r>
        <w:t xml:space="preserve">igure </w:t>
      </w:r>
      <w:r>
        <w:fldChar w:fldCharType="begin"/>
      </w:r>
      <w:r>
        <w:instrText>SEQ Figure \* ARABIC</w:instrText>
      </w:r>
      <w:r>
        <w:fldChar w:fldCharType="separate"/>
      </w:r>
      <w:r>
        <w:rPr>
          <w:noProof/>
        </w:rPr>
        <w:t>46</w:t>
      </w:r>
      <w:r>
        <w:fldChar w:fldCharType="end"/>
      </w:r>
      <w:bookmarkEnd w:id="4391"/>
      <w:r>
        <w:t>: The sixth Prl in GrpPrl</w:t>
      </w:r>
    </w:p>
    <w:p w:rsidR="009C6D8D" w:rsidRDefault="00480823">
      <w:pPr>
        <w:pStyle w:val="Definition-Field"/>
      </w:pPr>
      <w:r>
        <w:rPr>
          <w:b/>
        </w:rPr>
        <w:t xml:space="preserve">sprm.ispmd: </w:t>
      </w:r>
      <w:r>
        <w:t xml:space="preserve">If this value is 0x035 and </w:t>
      </w:r>
      <w:r>
        <w:rPr>
          <w:b/>
        </w:rPr>
        <w:t>fSpec</w:t>
      </w:r>
      <w:r>
        <w:t xml:space="preserve"> is set to 0x1, this is sprmTCellWidth.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 xml:space="preserve">A value of 0x6 specifies that </w:t>
      </w:r>
      <w:r>
        <w:t xml:space="preserve">the first byte of </w:t>
      </w:r>
      <w:r>
        <w:rPr>
          <w:b/>
        </w:rPr>
        <w:t>operand</w:t>
      </w:r>
      <w:r>
        <w:t xml:space="preserve"> specifies the size of the rest of </w:t>
      </w:r>
      <w:r>
        <w:rPr>
          <w:b/>
        </w:rPr>
        <w:t>operand</w:t>
      </w:r>
      <w:r>
        <w:t xml:space="preserve">. </w:t>
      </w:r>
    </w:p>
    <w:p w:rsidR="009C6D8D" w:rsidRDefault="00480823">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9C6D8D" w:rsidRDefault="00480823">
      <w:pPr>
        <w:pStyle w:val="Definition-Field"/>
      </w:pPr>
      <w:r>
        <w:rPr>
          <w:b/>
        </w:rPr>
        <w:t xml:space="preserve">operand.itc.itcFirst: </w:t>
      </w:r>
      <w:r>
        <w:t>A value of 0x0000 specifies the first zero-based index of the firs</w:t>
      </w:r>
      <w:r>
        <w:t xml:space="preserve">t cell to which </w:t>
      </w:r>
      <w:r>
        <w:rPr>
          <w:b/>
        </w:rPr>
        <w:t>FtsWWidth</w:t>
      </w:r>
      <w:r>
        <w:t xml:space="preserve"> applies. </w:t>
      </w:r>
    </w:p>
    <w:p w:rsidR="009C6D8D" w:rsidRDefault="00480823">
      <w:pPr>
        <w:pStyle w:val="Definition-Field"/>
      </w:pPr>
      <w:r>
        <w:rPr>
          <w:b/>
        </w:rPr>
        <w:t xml:space="preserve">operand.itc.itcLim: </w:t>
      </w:r>
      <w:r>
        <w:t xml:space="preserve">A value of 0x0001 specifies the zero-based index of the first cell outside the range of cells to which </w:t>
      </w:r>
      <w:r>
        <w:rPr>
          <w:b/>
        </w:rPr>
        <w:t>FtsWWidth</w:t>
      </w:r>
      <w:r>
        <w:t xml:space="preserve"> applies. </w:t>
      </w:r>
      <w:r>
        <w:rPr>
          <w:b/>
        </w:rPr>
        <w:t>FtsWWidth</w:t>
      </w:r>
      <w:r>
        <w:t xml:space="preserve"> thus only applies to the first cell in the row. </w:t>
      </w:r>
    </w:p>
    <w:p w:rsidR="009C6D8D" w:rsidRDefault="00480823">
      <w:pPr>
        <w:pStyle w:val="Definition-Field"/>
      </w:pPr>
      <w:r>
        <w:rPr>
          <w:b/>
        </w:rPr>
        <w:t xml:space="preserve">operand.FtsWWidth.ftsWidth: </w:t>
      </w:r>
      <w:r>
        <w:t xml:space="preserve">A value of 0x03 specifies that </w:t>
      </w:r>
      <w:r>
        <w:rPr>
          <w:b/>
        </w:rPr>
        <w:t>wWidth</w:t>
      </w:r>
      <w:r>
        <w:t xml:space="preserve"> is a measurement in twips. </w:t>
      </w:r>
    </w:p>
    <w:p w:rsidR="009C6D8D" w:rsidRDefault="00480823">
      <w:pPr>
        <w:pStyle w:val="Definition-Field"/>
      </w:pPr>
      <w:r>
        <w:rPr>
          <w:b/>
        </w:rPr>
        <w:t xml:space="preserve">operand.FtsWWidth.wWidth: </w:t>
      </w:r>
      <w:r>
        <w:t>A value of 0x114C specifies the preferred width of the first cell of the row, in twips.</w:t>
      </w:r>
    </w:p>
    <w:p w:rsidR="009C6D8D" w:rsidRDefault="00480823">
      <w:r>
        <w:t xml:space="preserve">The </w:t>
      </w:r>
      <w:r>
        <w:rPr>
          <w:b/>
        </w:rPr>
        <w:t>GrpPrl[5]</w:t>
      </w:r>
      <w:r>
        <w:t xml:space="preserve"> element is 8 bytes in size, leavin</w:t>
      </w:r>
      <w:r>
        <w:t xml:space="preserve">g 0x2C bytes for the rest of GrpPrl. </w:t>
      </w:r>
    </w:p>
    <w:p w:rsidR="009C6D8D" w:rsidRDefault="00480823">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lastRenderedPageBreak/>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Prl</w:t>
            </w:r>
            <w:r>
              <w:rPr>
                <w:b/>
              </w:rPr>
              <w:t xml:space="preserve"> - GrpPrl[6]</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0x035</w:t>
            </w: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00000020</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0x6</w:t>
            </w:r>
          </w:p>
        </w:tc>
      </w:tr>
      <w:tr w:rsidR="009C6D8D" w:rsidTr="009C6D8D">
        <w:trPr>
          <w:trHeight w:val="320"/>
        </w:trPr>
        <w:tc>
          <w:tcPr>
            <w:tcW w:w="0" w:type="auto"/>
            <w:vAlign w:val="center"/>
          </w:tcPr>
          <w:p w:rsidR="009C6D8D" w:rsidRDefault="00480823">
            <w:pPr>
              <w:pStyle w:val="ExampleText"/>
            </w:pPr>
            <w:r>
              <w:t>00000022</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TableCellWidthOperand</w:t>
            </w:r>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00000022</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0x05</w:t>
            </w:r>
          </w:p>
        </w:tc>
      </w:tr>
      <w:tr w:rsidR="009C6D8D" w:rsidTr="009C6D8D">
        <w:trPr>
          <w:trHeight w:val="320"/>
        </w:trPr>
        <w:tc>
          <w:tcPr>
            <w:tcW w:w="0" w:type="auto"/>
            <w:vAlign w:val="center"/>
          </w:tcPr>
          <w:p w:rsidR="009C6D8D" w:rsidRDefault="00480823">
            <w:pPr>
              <w:pStyle w:val="ExampleText"/>
            </w:pPr>
            <w:r>
              <w:t>00000023</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ItcFirstLim</w:t>
            </w:r>
            <w:r>
              <w:rPr>
                <w:b/>
              </w:rPr>
              <w:t xml:space="preserve"> - itc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itcFirst</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00000023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itcLim</w:t>
            </w:r>
          </w:p>
        </w:tc>
        <w:tc>
          <w:tcPr>
            <w:tcW w:w="0" w:type="auto"/>
            <w:vAlign w:val="center"/>
          </w:tcPr>
          <w:p w:rsidR="009C6D8D" w:rsidRDefault="00480823">
            <w:pPr>
              <w:pStyle w:val="ExampleText"/>
            </w:pPr>
            <w:r>
              <w:t>0x02</w:t>
            </w:r>
          </w:p>
        </w:tc>
      </w:tr>
      <w:tr w:rsidR="009C6D8D" w:rsidTr="009C6D8D">
        <w:trPr>
          <w:trHeight w:val="320"/>
        </w:trPr>
        <w:tc>
          <w:tcPr>
            <w:tcW w:w="0" w:type="auto"/>
            <w:vAlign w:val="center"/>
          </w:tcPr>
          <w:p w:rsidR="009C6D8D" w:rsidRDefault="00480823">
            <w:pPr>
              <w:pStyle w:val="ExampleText"/>
            </w:pPr>
            <w:r>
              <w:t>00000025</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FtsWWidth_TablePart</w:t>
            </w:r>
            <w:r>
              <w:rPr>
                <w:b/>
              </w:rPr>
              <w:t xml:space="preserve"> - FtsWWidth</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Fts</w:t>
            </w:r>
            <w:r>
              <w:rPr>
                <w:b/>
              </w:rPr>
              <w:t xml:space="preserve"> - ftsWidth</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00000026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wWidth</w:t>
            </w:r>
          </w:p>
        </w:tc>
        <w:tc>
          <w:tcPr>
            <w:tcW w:w="0" w:type="auto"/>
            <w:vAlign w:val="center"/>
          </w:tcPr>
          <w:p w:rsidR="009C6D8D" w:rsidRDefault="00480823">
            <w:pPr>
              <w:pStyle w:val="ExampleText"/>
            </w:pPr>
            <w:r>
              <w:t>0x114C</w:t>
            </w:r>
          </w:p>
        </w:tc>
      </w:tr>
    </w:tbl>
    <w:p w:rsidR="009C6D8D" w:rsidRDefault="00480823">
      <w:pPr>
        <w:pStyle w:val="Caption"/>
      </w:pPr>
      <w:r>
        <w:tab/>
      </w:r>
      <w:bookmarkStart w:id="4392" w:name="Example_Example_Table_Prl6"/>
      <w:r>
        <w:t xml:space="preserve">Figure </w:t>
      </w:r>
      <w:r>
        <w:fldChar w:fldCharType="begin"/>
      </w:r>
      <w:r>
        <w:instrText xml:space="preserve">SEQ </w:instrText>
      </w:r>
      <w:r>
        <w:instrText>Figure \* ARABIC</w:instrText>
      </w:r>
      <w:r>
        <w:fldChar w:fldCharType="separate"/>
      </w:r>
      <w:r>
        <w:rPr>
          <w:noProof/>
        </w:rPr>
        <w:t>47</w:t>
      </w:r>
      <w:r>
        <w:fldChar w:fldCharType="end"/>
      </w:r>
      <w:bookmarkEnd w:id="4392"/>
      <w:r>
        <w:t xml:space="preserve">: The seventh Prl in GrpPrl. </w:t>
      </w:r>
    </w:p>
    <w:p w:rsidR="009C6D8D" w:rsidRDefault="00480823">
      <w:pPr>
        <w:pStyle w:val="Definition-Field"/>
      </w:pPr>
      <w:r>
        <w:rPr>
          <w:b/>
        </w:rPr>
        <w:t xml:space="preserve">sprm.ispmd: </w:t>
      </w:r>
      <w:r>
        <w:t xml:space="preserve">If this value is 0x035 and </w:t>
      </w:r>
      <w:r>
        <w:rPr>
          <w:b/>
        </w:rPr>
        <w:t>fSpec</w:t>
      </w:r>
      <w:r>
        <w:t xml:space="preserve"> is set to 0x0001, this is sprmTCellWidth.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A value of 0x6 specifies that the</w:t>
      </w:r>
      <w:r>
        <w:t xml:space="preserve"> first byte of </w:t>
      </w:r>
      <w:r>
        <w:rPr>
          <w:b/>
        </w:rPr>
        <w:t>operand</w:t>
      </w:r>
      <w:r>
        <w:t xml:space="preserve"> specifies the size of the rest of </w:t>
      </w:r>
      <w:r>
        <w:rPr>
          <w:b/>
        </w:rPr>
        <w:t>operand</w:t>
      </w:r>
      <w:r>
        <w:t xml:space="preserve">. </w:t>
      </w:r>
    </w:p>
    <w:p w:rsidR="009C6D8D" w:rsidRDefault="00480823">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9C6D8D" w:rsidRDefault="00480823">
      <w:pPr>
        <w:pStyle w:val="Definition-Field"/>
      </w:pPr>
      <w:r>
        <w:rPr>
          <w:b/>
        </w:rPr>
        <w:t xml:space="preserve">operand.itc.itcFirst: </w:t>
      </w:r>
      <w:r>
        <w:t>A value of 0x0001 specifies the first zero-based index of the first c</w:t>
      </w:r>
      <w:r>
        <w:t xml:space="preserve">ell to which </w:t>
      </w:r>
      <w:r>
        <w:rPr>
          <w:b/>
        </w:rPr>
        <w:t>FtsWWidth</w:t>
      </w:r>
      <w:r>
        <w:t xml:space="preserve"> applies. </w:t>
      </w:r>
    </w:p>
    <w:p w:rsidR="009C6D8D" w:rsidRDefault="00480823">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9C6D8D" w:rsidRDefault="00480823">
      <w:pPr>
        <w:pStyle w:val="Definition-Field"/>
      </w:pPr>
      <w:r>
        <w:rPr>
          <w:b/>
        </w:rPr>
        <w:t xml:space="preserve">operand.FtsWWidth.ftsWidth: </w:t>
      </w:r>
      <w:r>
        <w:t xml:space="preserve">A value of 0x03 specifies that </w:t>
      </w:r>
      <w:r>
        <w:rPr>
          <w:b/>
        </w:rPr>
        <w:t>wWidth</w:t>
      </w:r>
      <w:r>
        <w:t xml:space="preserve"> is a measurement in twips. </w:t>
      </w:r>
    </w:p>
    <w:p w:rsidR="009C6D8D" w:rsidRDefault="00480823">
      <w:pPr>
        <w:pStyle w:val="Definition-Field"/>
      </w:pPr>
      <w:r>
        <w:rPr>
          <w:b/>
        </w:rPr>
        <w:t xml:space="preserve">operand.FtsWWidth.wWidth: </w:t>
      </w:r>
      <w:r>
        <w:t>A value of 0x114C specifies the preferred width of the second cell of the row, in twips.</w:t>
      </w:r>
    </w:p>
    <w:p w:rsidR="009C6D8D" w:rsidRDefault="00480823">
      <w:r>
        <w:t xml:space="preserve">The </w:t>
      </w:r>
      <w:r>
        <w:rPr>
          <w:b/>
        </w:rPr>
        <w:t>GrpPrl[6]</w:t>
      </w:r>
      <w:r>
        <w:t xml:space="preserve"> element is 8 bytes in size, leavi</w:t>
      </w:r>
      <w:r>
        <w:t xml:space="preserve">ng 0x24 for the rest of the </w:t>
      </w:r>
      <w:r>
        <w:rPr>
          <w:b/>
        </w:rPr>
        <w:t>GrpPrl</w:t>
      </w:r>
      <w:r>
        <w:t xml:space="preserve"> element. </w:t>
      </w:r>
    </w:p>
    <w:p w:rsidR="009C6D8D" w:rsidRDefault="00480823">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00000028</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GrpPrl[7]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00000028</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0x023</w:t>
            </w:r>
          </w:p>
        </w:tc>
      </w:tr>
      <w:tr w:rsidR="009C6D8D" w:rsidTr="009C6D8D">
        <w:trPr>
          <w:trHeight w:val="320"/>
        </w:trPr>
        <w:tc>
          <w:tcPr>
            <w:tcW w:w="0" w:type="auto"/>
            <w:vAlign w:val="center"/>
          </w:tcPr>
          <w:p w:rsidR="009C6D8D" w:rsidRDefault="00480823">
            <w:pPr>
              <w:pStyle w:val="ExampleText"/>
            </w:pPr>
            <w:r>
              <w:t>00000028</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00000028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00000028</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0000002A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r>
              <w:t xml:space="preserve">  ItcFirstLim</w:t>
            </w:r>
            <w:r>
              <w:rPr>
                <w:b/>
              </w:rPr>
              <w:t xml:space="preserve"> - itc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itcFirst</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0000002A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itcLim</w:t>
            </w:r>
          </w:p>
        </w:tc>
        <w:tc>
          <w:tcPr>
            <w:tcW w:w="0" w:type="auto"/>
            <w:vAlign w:val="center"/>
          </w:tcPr>
          <w:p w:rsidR="009C6D8D" w:rsidRDefault="00480823">
            <w:pPr>
              <w:pStyle w:val="ExampleText"/>
            </w:pPr>
            <w:r>
              <w:t>0x02</w:t>
            </w:r>
          </w:p>
        </w:tc>
      </w:tr>
      <w:tr w:rsidR="009C6D8D" w:rsidTr="009C6D8D">
        <w:trPr>
          <w:trHeight w:val="320"/>
        </w:trPr>
        <w:tc>
          <w:tcPr>
            <w:tcW w:w="0" w:type="auto"/>
            <w:vAlign w:val="center"/>
          </w:tcPr>
          <w:p w:rsidR="009C6D8D" w:rsidRDefault="00480823">
            <w:pPr>
              <w:pStyle w:val="ExampleText"/>
            </w:pPr>
            <w:r>
              <w:t>0000002C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dxaCol</w:t>
            </w:r>
          </w:p>
        </w:tc>
        <w:tc>
          <w:tcPr>
            <w:tcW w:w="0" w:type="auto"/>
            <w:vAlign w:val="center"/>
          </w:tcPr>
          <w:p w:rsidR="009C6D8D" w:rsidRDefault="00480823">
            <w:pPr>
              <w:pStyle w:val="ExampleText"/>
            </w:pPr>
            <w:r>
              <w:t>0x114C</w:t>
            </w:r>
          </w:p>
        </w:tc>
        <w:bookmarkStart w:id="4393" w:name="Example_Example_Table_Prl7"/>
      </w:tr>
    </w:tbl>
    <w:p w:rsidR="009C6D8D" w:rsidRDefault="00480823">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9C6D8D" w:rsidRDefault="00480823">
      <w:pPr>
        <w:pStyle w:val="Definition-Field"/>
      </w:pPr>
      <w:r>
        <w:rPr>
          <w:b/>
        </w:rPr>
        <w:t xml:space="preserve">sprm.ispmd: </w:t>
      </w:r>
      <w:r>
        <w:t xml:space="preserve">If this value is 0x023 and </w:t>
      </w:r>
      <w:r>
        <w:rPr>
          <w:b/>
        </w:rPr>
        <w:t>fSpec</w:t>
      </w:r>
      <w:r>
        <w:t xml:space="preserve"> is set to 0x1, this is sprmTDxaCol.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 xml:space="preserve">A value of 0x3 specifies that </w:t>
      </w:r>
      <w:r>
        <w:rPr>
          <w:b/>
        </w:rPr>
        <w:t>operand</w:t>
      </w:r>
      <w:r>
        <w:t xml:space="preserve"> is 4 bytes in size. </w:t>
      </w:r>
    </w:p>
    <w:p w:rsidR="009C6D8D" w:rsidRDefault="00480823">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9C6D8D" w:rsidRDefault="00480823">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w:t>
      </w:r>
      <w:r>
        <w:t xml:space="preserve"> </w:t>
      </w:r>
      <w:r>
        <w:rPr>
          <w:b/>
        </w:rPr>
        <w:t>DxaCol</w:t>
      </w:r>
      <w:r>
        <w:t xml:space="preserve"> value applies to both cells in the row.</w:t>
      </w:r>
    </w:p>
    <w:p w:rsidR="009C6D8D" w:rsidRDefault="00480823">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9C6D8D" w:rsidRDefault="00480823">
      <w:r>
        <w:t xml:space="preserve">The </w:t>
      </w:r>
      <w:r>
        <w:rPr>
          <w:b/>
        </w:rPr>
        <w:t>GrpPrl[7]</w:t>
      </w:r>
      <w:r>
        <w:t xml:space="preserve"> element is 6 bytes in size, leaving 0x1E bytes for the rest of </w:t>
      </w:r>
      <w:r>
        <w:rPr>
          <w:b/>
        </w:rPr>
        <w:t>GrpPrl</w:t>
      </w:r>
      <w:r>
        <w:t>.</w:t>
      </w:r>
    </w:p>
    <w:p w:rsidR="009C6D8D" w:rsidRDefault="00480823">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Prl</w:t>
            </w:r>
            <w:r>
              <w:rPr>
                <w:b/>
              </w:rPr>
              <w:t xml:space="preserve"> - GrpPrl[8]</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w:t>
            </w:r>
            <w:r>
              <w:t>USHORT</w:t>
            </w:r>
            <w:r>
              <w:rPr>
                <w:b/>
              </w:rPr>
              <w:t xml:space="preserve"> - ispmd</w:t>
            </w:r>
          </w:p>
        </w:tc>
        <w:tc>
          <w:tcPr>
            <w:tcW w:w="0" w:type="auto"/>
            <w:vAlign w:val="center"/>
          </w:tcPr>
          <w:p w:rsidR="009C6D8D" w:rsidRDefault="00480823">
            <w:pPr>
              <w:pStyle w:val="ExampleText"/>
            </w:pPr>
            <w:r>
              <w:t>0x03A</w:t>
            </w: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0000002E</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0x2</w:t>
            </w:r>
          </w:p>
        </w:tc>
      </w:tr>
      <w:tr w:rsidR="009C6D8D" w:rsidTr="009C6D8D">
        <w:trPr>
          <w:trHeight w:val="320"/>
        </w:trPr>
        <w:tc>
          <w:tcPr>
            <w:tcW w:w="0" w:type="auto"/>
            <w:vAlign w:val="center"/>
          </w:tcPr>
          <w:p w:rsidR="009C6D8D" w:rsidRDefault="00480823">
            <w:pPr>
              <w:pStyle w:val="ExampleText"/>
            </w:pPr>
            <w:r>
              <w:t>00000030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USHORT</w:t>
            </w:r>
            <w:r>
              <w:rPr>
                <w:b/>
              </w:rPr>
              <w:t xml:space="preserve"> - operand</w:t>
            </w:r>
          </w:p>
        </w:tc>
        <w:tc>
          <w:tcPr>
            <w:tcW w:w="0" w:type="auto"/>
            <w:vAlign w:val="center"/>
          </w:tcPr>
          <w:p w:rsidR="009C6D8D" w:rsidRDefault="00480823">
            <w:pPr>
              <w:pStyle w:val="ExampleText"/>
            </w:pPr>
            <w:r>
              <w:t>0x000F</w:t>
            </w:r>
          </w:p>
        </w:tc>
      </w:tr>
    </w:tbl>
    <w:p w:rsidR="009C6D8D" w:rsidRDefault="00480823">
      <w:pPr>
        <w:pStyle w:val="Caption"/>
      </w:pPr>
      <w:r>
        <w:tab/>
      </w:r>
      <w:bookmarkStart w:id="4394" w:name="Example_Example_Table_Prl8"/>
      <w:r>
        <w:t xml:space="preserve">Figure </w:t>
      </w:r>
      <w:r>
        <w:fldChar w:fldCharType="begin"/>
      </w:r>
      <w:r>
        <w:instrText>SEQ Figure \* ARABIC</w:instrText>
      </w:r>
      <w:r>
        <w:fldChar w:fldCharType="separate"/>
      </w:r>
      <w:r>
        <w:rPr>
          <w:noProof/>
        </w:rPr>
        <w:t>49</w:t>
      </w:r>
      <w:r>
        <w:fldChar w:fldCharType="end"/>
      </w:r>
      <w:bookmarkEnd w:id="4394"/>
      <w:r>
        <w:t xml:space="preserve">: The ninth Prl in GrpPrl </w:t>
      </w:r>
    </w:p>
    <w:p w:rsidR="009C6D8D" w:rsidRDefault="00480823">
      <w:pPr>
        <w:pStyle w:val="Definition-Field"/>
      </w:pPr>
      <w:r>
        <w:rPr>
          <w:b/>
        </w:rPr>
        <w:t xml:space="preserve">sprm.ispmd: </w:t>
      </w:r>
      <w:r>
        <w:t xml:space="preserve">If this value is 0x03A and </w:t>
      </w:r>
      <w:r>
        <w:rPr>
          <w:b/>
        </w:rPr>
        <w:t>fSpec</w:t>
      </w:r>
      <w:r>
        <w:t xml:space="preserve"> is set to 0x1, this is sprmTIstd.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lastRenderedPageBreak/>
        <w:t xml:space="preserve">sprm.spra: </w:t>
      </w:r>
      <w:r>
        <w:t xml:space="preserve">A value of 0x2 specifies that </w:t>
      </w:r>
      <w:r>
        <w:rPr>
          <w:b/>
        </w:rPr>
        <w:t>operand</w:t>
      </w:r>
      <w:r>
        <w:t xml:space="preserve"> is two bytes in size. </w:t>
      </w:r>
    </w:p>
    <w:p w:rsidR="009C6D8D" w:rsidRDefault="00480823">
      <w:pPr>
        <w:pStyle w:val="Definition-Field"/>
      </w:pPr>
      <w:r>
        <w:rPr>
          <w:b/>
        </w:rPr>
        <w:t xml:space="preserve">operand: </w:t>
      </w:r>
      <w:r>
        <w:t>A value of 0x000F spec</w:t>
      </w:r>
      <w:r>
        <w:t xml:space="preserve">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Determining Properties of a Style. This is</w:t>
      </w:r>
      <w:r>
        <w:t xml:space="preserve"> outside the scope of this example. </w:t>
      </w:r>
    </w:p>
    <w:p w:rsidR="009C6D8D" w:rsidRDefault="00480823">
      <w:r>
        <w:t xml:space="preserve">The </w:t>
      </w:r>
      <w:r>
        <w:rPr>
          <w:b/>
        </w:rPr>
        <w:t>GrpPrl[8]</w:t>
      </w:r>
      <w:r>
        <w:t xml:space="preserve"> element is 4 bytes in size, leaving 0x1A bytes for the rest of </w:t>
      </w:r>
      <w:r>
        <w:rPr>
          <w:b/>
        </w:rPr>
        <w:t>GrpPrl</w:t>
      </w:r>
      <w:r>
        <w:t xml:space="preserve">. </w:t>
      </w:r>
    </w:p>
    <w:p w:rsidR="009C6D8D" w:rsidRDefault="00480823">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Prl</w:t>
            </w:r>
            <w:r>
              <w:rPr>
                <w:b/>
              </w:rPr>
              <w:t xml:space="preserve"> - GrpPrl[9]</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r>
              <w:t>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0x002</w:t>
            </w: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00000032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0x4</w:t>
            </w:r>
          </w:p>
        </w:tc>
      </w:tr>
      <w:tr w:rsidR="009C6D8D" w:rsidTr="009C6D8D">
        <w:trPr>
          <w:trHeight w:val="320"/>
        </w:trPr>
        <w:tc>
          <w:tcPr>
            <w:tcW w:w="0" w:type="auto"/>
            <w:vAlign w:val="center"/>
          </w:tcPr>
          <w:p w:rsidR="009C6D8D" w:rsidRDefault="00480823">
            <w:pPr>
              <w:pStyle w:val="ExampleText"/>
            </w:pPr>
            <w:r>
              <w:t>00000034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operand</w:t>
            </w:r>
          </w:p>
        </w:tc>
        <w:tc>
          <w:tcPr>
            <w:tcW w:w="0" w:type="auto"/>
            <w:vAlign w:val="center"/>
          </w:tcPr>
          <w:p w:rsidR="009C6D8D" w:rsidRDefault="00480823">
            <w:pPr>
              <w:pStyle w:val="ExampleText"/>
            </w:pPr>
            <w:r>
              <w:t>0x006C</w:t>
            </w:r>
          </w:p>
        </w:tc>
      </w:tr>
    </w:tbl>
    <w:p w:rsidR="009C6D8D" w:rsidRDefault="00480823">
      <w:pPr>
        <w:pStyle w:val="Caption"/>
      </w:pPr>
      <w:r>
        <w:tab/>
      </w:r>
      <w:bookmarkStart w:id="4395" w:name="Example_Example_Table_Prl9"/>
      <w:r>
        <w:t xml:space="preserve">Figure </w:t>
      </w:r>
      <w:r>
        <w:fldChar w:fldCharType="begin"/>
      </w:r>
      <w:r>
        <w:instrText xml:space="preserve">SEQ Figure \* </w:instrText>
      </w:r>
      <w:r>
        <w:instrText>ARABIC</w:instrText>
      </w:r>
      <w:r>
        <w:fldChar w:fldCharType="separate"/>
      </w:r>
      <w:r>
        <w:rPr>
          <w:noProof/>
        </w:rPr>
        <w:t>50</w:t>
      </w:r>
      <w:r>
        <w:fldChar w:fldCharType="end"/>
      </w:r>
      <w:bookmarkEnd w:id="4395"/>
      <w:r>
        <w:t>: The tenth Prl in GrpPrl</w:t>
      </w:r>
    </w:p>
    <w:p w:rsidR="009C6D8D" w:rsidRDefault="00480823">
      <w:pPr>
        <w:pStyle w:val="Definition-Field"/>
      </w:pPr>
      <w:r>
        <w:rPr>
          <w:b/>
        </w:rPr>
        <w:t xml:space="preserve">sprm.ispmd: </w:t>
      </w:r>
      <w:r>
        <w:t xml:space="preserve">If this value is 0x002 and </w:t>
      </w:r>
      <w:r>
        <w:rPr>
          <w:b/>
        </w:rPr>
        <w:t>fSpec</w:t>
      </w:r>
      <w:r>
        <w:t xml:space="preserve"> is set to 0x0001, this is sprmTDxaGapHalf.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A value of 0x4 specifies that operand is two b</w:t>
      </w:r>
      <w:r>
        <w:t xml:space="preserve">ytes in size. </w:t>
      </w:r>
    </w:p>
    <w:p w:rsidR="009C6D8D" w:rsidRDefault="00480823">
      <w:pPr>
        <w:pStyle w:val="Definition-Field"/>
      </w:pPr>
      <w:r>
        <w:rPr>
          <w:b/>
        </w:rPr>
        <w:t xml:space="preserve">operand: </w:t>
      </w:r>
      <w:r>
        <w:t xml:space="preserve">A value of 0x006C specifies the distance, in twips, from the logical left margin to the logical left origin of this row. </w:t>
      </w:r>
    </w:p>
    <w:p w:rsidR="009C6D8D" w:rsidRDefault="00480823">
      <w:r>
        <w:t xml:space="preserve">The </w:t>
      </w:r>
      <w:r>
        <w:rPr>
          <w:b/>
        </w:rPr>
        <w:t>GrpPrl[9]</w:t>
      </w:r>
      <w:r>
        <w:t xml:space="preserve"> element is 4 bytes in size, leaving 0x16 bytes for the rest of </w:t>
      </w:r>
      <w:r>
        <w:rPr>
          <w:b/>
        </w:rPr>
        <w:t>GrpPrl</w:t>
      </w:r>
      <w:r>
        <w:t xml:space="preserve">. </w:t>
      </w:r>
    </w:p>
    <w:p w:rsidR="009C6D8D" w:rsidRDefault="00480823">
      <w:r>
        <w:t>The following table show</w:t>
      </w:r>
      <w:r>
        <w:t xml:space="preserve">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Prl</w:t>
            </w:r>
            <w:r>
              <w:rPr>
                <w:b/>
              </w:rPr>
              <w:t xml:space="preserve"> - GrpPrl[10]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0x00A</w:t>
            </w: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00000036</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0x3</w:t>
            </w:r>
          </w:p>
        </w:tc>
      </w:tr>
      <w:tr w:rsidR="009C6D8D" w:rsidTr="009C6D8D">
        <w:trPr>
          <w:trHeight w:val="320"/>
        </w:trPr>
        <w:tc>
          <w:tcPr>
            <w:tcW w:w="0" w:type="auto"/>
            <w:vAlign w:val="center"/>
          </w:tcPr>
          <w:p w:rsidR="009C6D8D" w:rsidRDefault="00480823">
            <w:pPr>
              <w:pStyle w:val="ExampleText"/>
            </w:pPr>
            <w:r>
              <w:t>00000038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00000038</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itl</w:t>
            </w:r>
          </w:p>
        </w:tc>
        <w:tc>
          <w:tcPr>
            <w:tcW w:w="0" w:type="auto"/>
            <w:vAlign w:val="center"/>
          </w:tcPr>
          <w:p w:rsidR="009C6D8D" w:rsidRDefault="00480823">
            <w:pPr>
              <w:pStyle w:val="ExampleText"/>
            </w:pPr>
            <w:r>
              <w:t>0x0000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fatlBorders</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lastRenderedPageBreak/>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fatlShading</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fatlFont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fatlColor</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fatlBestFit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fatlHdrRows</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fatlLastRow</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fatlHdrCols</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fatlLastCol</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fatlNoRowBands</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fatlNoColBands</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0000003A</w:t>
            </w:r>
          </w:p>
        </w:tc>
        <w:tc>
          <w:tcPr>
            <w:tcW w:w="0" w:type="auto"/>
            <w:vAlign w:val="center"/>
          </w:tcPr>
          <w:p w:rsidR="009C6D8D" w:rsidRDefault="00480823">
            <w:pPr>
              <w:pStyle w:val="ExampleText"/>
            </w:pPr>
            <w:r>
              <w:t>5 bits</w:t>
            </w:r>
          </w:p>
        </w:tc>
        <w:tc>
          <w:tcPr>
            <w:tcW w:w="0" w:type="auto"/>
            <w:vAlign w:val="center"/>
          </w:tcPr>
          <w:p w:rsidR="009C6D8D" w:rsidRDefault="00480823">
            <w:pPr>
              <w:pStyle w:val="ExampleText"/>
            </w:pPr>
            <w:r>
              <w:t xml:space="preserve">            USHORT</w:t>
            </w:r>
            <w:r>
              <w:rPr>
                <w:b/>
              </w:rPr>
              <w:t xml:space="preserve"> - padding (ignored)</w:t>
            </w:r>
          </w:p>
        </w:tc>
        <w:tc>
          <w:tcPr>
            <w:tcW w:w="0" w:type="auto"/>
            <w:vAlign w:val="center"/>
          </w:tcPr>
          <w:p w:rsidR="009C6D8D" w:rsidRDefault="00480823">
            <w:pPr>
              <w:pStyle w:val="ExampleText"/>
            </w:pPr>
            <w:r>
              <w:t>0x00</w:t>
            </w:r>
          </w:p>
        </w:tc>
        <w:bookmarkStart w:id="4396" w:name="Example_Example_Table_Prl10"/>
      </w:tr>
    </w:tbl>
    <w:p w:rsidR="009C6D8D" w:rsidRDefault="00480823">
      <w:pPr>
        <w:pStyle w:val="Caption"/>
      </w:pPr>
      <w:r>
        <w:t xml:space="preserve">Figure </w:t>
      </w:r>
      <w:r>
        <w:fldChar w:fldCharType="begin"/>
      </w:r>
      <w:r>
        <w:instrText>SEQ Figure \* ARABIC</w:instrText>
      </w:r>
      <w:r>
        <w:fldChar w:fldCharType="separate"/>
      </w:r>
      <w:r>
        <w:rPr>
          <w:noProof/>
        </w:rPr>
        <w:t>51</w:t>
      </w:r>
      <w:r>
        <w:fldChar w:fldCharType="end"/>
      </w:r>
      <w:r>
        <w:t xml:space="preserve">: The </w:t>
      </w:r>
      <w:r>
        <w:t>eleventh Prl in GrpPrl</w:t>
      </w:r>
    </w:p>
    <w:p w:rsidR="009C6D8D" w:rsidRDefault="00480823">
      <w:pPr>
        <w:pStyle w:val="Definition-Field"/>
      </w:pPr>
      <w:r>
        <w:rPr>
          <w:b/>
        </w:rPr>
        <w:t xml:space="preserve">sprm.ispmd: </w:t>
      </w:r>
      <w:r>
        <w:t xml:space="preserve">If this value is 0x0A and </w:t>
      </w:r>
      <w:r>
        <w:rPr>
          <w:b/>
        </w:rPr>
        <w:t>fSpec</w:t>
      </w:r>
      <w:r>
        <w:t xml:space="preserve"> is set to 0x0, this is sprmTTlp.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 xml:space="preserve">A value of 0x3 specifies that </w:t>
      </w:r>
      <w:r>
        <w:rPr>
          <w:b/>
        </w:rPr>
        <w:t>operand</w:t>
      </w:r>
      <w:r>
        <w:t xml:space="preserve"> is 4 bytes in size. </w:t>
      </w:r>
    </w:p>
    <w:p w:rsidR="009C6D8D" w:rsidRDefault="00480823">
      <w:pPr>
        <w:pStyle w:val="Definition-Field"/>
      </w:pPr>
      <w:r>
        <w:rPr>
          <w:b/>
        </w:rPr>
        <w:t>operand.itl:</w:t>
      </w:r>
      <w:r>
        <w:rPr>
          <w:b/>
        </w:rPr>
        <w:t xml:space="preserve"> </w:t>
      </w:r>
      <w:r>
        <w:t>A value of 0x0000 specifies that either a table autoformat has not been applied to this table or that the last time that a table autoformat was applied to this table, all border, shading, font, and best fit formats were reset to the default values. The us</w:t>
      </w:r>
      <w:r>
        <w:t xml:space="preserve">er could have applied other properties since the last table autoformat. </w:t>
      </w:r>
    </w:p>
    <w:p w:rsidR="009C6D8D" w:rsidRDefault="00480823">
      <w:pPr>
        <w:pStyle w:val="Definition-Field"/>
      </w:pPr>
      <w:r>
        <w:rPr>
          <w:b/>
        </w:rPr>
        <w:t xml:space="preserve">operand.grfatl.fatlBorders: </w:t>
      </w:r>
      <w:r>
        <w:t>A value of 0x0 specifies that either a table autoformat has not been applied to this table or that borders were not applied as part of the last table autof</w:t>
      </w:r>
      <w:r>
        <w:t xml:space="preserve">ormat. </w:t>
      </w:r>
    </w:p>
    <w:p w:rsidR="009C6D8D" w:rsidRDefault="00480823">
      <w:pPr>
        <w:pStyle w:val="Definition-Field"/>
      </w:pPr>
      <w:r>
        <w:rPr>
          <w:b/>
        </w:rPr>
        <w:t xml:space="preserve">operand.grfatl.fatlShading: </w:t>
      </w:r>
      <w:r>
        <w:t xml:space="preserve">A value of 0x0 specifies that either a table autoformat has never been applied to this table or that shading was not applied as part of the last table autoformat. </w:t>
      </w:r>
    </w:p>
    <w:p w:rsidR="009C6D8D" w:rsidRDefault="00480823">
      <w:pPr>
        <w:pStyle w:val="Definition-Field"/>
      </w:pPr>
      <w:r>
        <w:rPr>
          <w:b/>
        </w:rPr>
        <w:t xml:space="preserve">operand.grfatl.fatlFont: </w:t>
      </w:r>
      <w:r>
        <w:t>A value of 0x0 specifies that e</w:t>
      </w:r>
      <w:r>
        <w:t xml:space="preserve">ither a table autoformat has not been applied to this table or that a font was not applied as part of the last table autoformat. </w:t>
      </w:r>
    </w:p>
    <w:p w:rsidR="009C6D8D" w:rsidRDefault="00480823">
      <w:pPr>
        <w:pStyle w:val="Definition-Field"/>
      </w:pPr>
      <w:r>
        <w:rPr>
          <w:b/>
        </w:rPr>
        <w:t xml:space="preserve">operand.grfatl.fatlColor: </w:t>
      </w:r>
      <w:r>
        <w:t xml:space="preserve">A value of 0x0 specifies that either a table autoformat has not been applied to this table, or that </w:t>
      </w:r>
      <w:r>
        <w:t xml:space="preserve">the monochrome variant of the last table autoformat was used, or that the last table autoformat did not have separate color and monochrome variant. </w:t>
      </w:r>
    </w:p>
    <w:p w:rsidR="009C6D8D" w:rsidRDefault="00480823">
      <w:pPr>
        <w:pStyle w:val="Definition-Field"/>
      </w:pPr>
      <w:r>
        <w:rPr>
          <w:b/>
        </w:rPr>
        <w:t xml:space="preserve">operand.grfatl.fatlBestFit: </w:t>
      </w:r>
      <w:r>
        <w:t>A value of 0x0 specifies that either a table autoformat has not been applied to</w:t>
      </w:r>
      <w:r>
        <w:t xml:space="preserve"> this table or that the table columns were not resized to fit their contents as part of the last table autoformat. </w:t>
      </w:r>
    </w:p>
    <w:p w:rsidR="009C6D8D" w:rsidRDefault="00480823">
      <w:pPr>
        <w:pStyle w:val="Definition-Field"/>
      </w:pPr>
      <w:r>
        <w:rPr>
          <w:b/>
        </w:rPr>
        <w:t xml:space="preserve">operand.grfatl.fatlHdrRows: </w:t>
      </w:r>
      <w:r>
        <w:t>A value of 0x1 specifies that the first row of this table receives special formatting if the table style specifi</w:t>
      </w:r>
      <w:r>
        <w:t xml:space="preserve">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9C6D8D" w:rsidRDefault="00480823">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sprmCCnf, sprmPCnf, and sprmTCnf in the style definition.</w:t>
      </w:r>
    </w:p>
    <w:p w:rsidR="009C6D8D" w:rsidRDefault="00480823">
      <w:pPr>
        <w:pStyle w:val="Definition-Field"/>
      </w:pPr>
      <w:r>
        <w:rPr>
          <w:b/>
        </w:rPr>
        <w:lastRenderedPageBreak/>
        <w:t>operan</w:t>
      </w:r>
      <w:r>
        <w:rPr>
          <w:b/>
        </w:rPr>
        <w:t xml:space="preserve">d.grfatl.fatlHdrCols: </w:t>
      </w:r>
      <w:r>
        <w:t>A value of 0x1 specifies that the logical left column of this table receives special formatting if the table style specifies special formatting for them. Special formatting is specified by any or all of sprmCCnf, sprmPCnf, and sprmTCn</w:t>
      </w:r>
      <w:r>
        <w:t>f in the style definition.</w:t>
      </w:r>
    </w:p>
    <w:p w:rsidR="009C6D8D" w:rsidRDefault="00480823">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w:t>
      </w:r>
      <w:r>
        <w:t>tting for them. Special formatting is specified by any or all of sprmCCnf, sprmPCnf, and sprmTCnf in the style definition.</w:t>
      </w:r>
    </w:p>
    <w:p w:rsidR="009C6D8D" w:rsidRDefault="00480823">
      <w:pPr>
        <w:pStyle w:val="Definition-Field"/>
      </w:pPr>
      <w:r>
        <w:rPr>
          <w:b/>
        </w:rPr>
        <w:t xml:space="preserve">operand.grfatl.fatlNoRowBands: </w:t>
      </w:r>
      <w:r>
        <w:t>0x0 specifies that the rows in odd-numbered row bands receive special formatting if the table style sp</w:t>
      </w:r>
      <w:r>
        <w:t xml:space="preserve">ecifies special formatting for them. Special formatting is specified by any or all of sprmCCnf, sprmPCnf, and sprmTCnf in the style definition. The number of rows in a row band is specified by sprmTCHorzBands in the style definition. </w:t>
      </w:r>
    </w:p>
    <w:p w:rsidR="009C6D8D" w:rsidRDefault="00480823">
      <w:pPr>
        <w:pStyle w:val="Definition-Field"/>
      </w:pPr>
      <w:r>
        <w:rPr>
          <w:b/>
        </w:rPr>
        <w:t>operand.grfatl.fatlNo</w:t>
      </w:r>
      <w:r>
        <w:rPr>
          <w:b/>
        </w:rPr>
        <w:t xml:space="preserve">ColBands: </w:t>
      </w:r>
      <w:r>
        <w:t>0x0 specifies that the rows in odd-numbered column bands receive special formatting if the table style specifies special formatting for them. Special formatting is specified by any or all of sprmCCnf, sprmPCnf, and sprmTCnf in the style definitio</w:t>
      </w:r>
      <w:r>
        <w:t>n. The number of columns in a column band is specified by sprmTCVertBands in the style definition.</w:t>
      </w:r>
    </w:p>
    <w:p w:rsidR="009C6D8D" w:rsidRDefault="00480823">
      <w:r>
        <w:t xml:space="preserve">The </w:t>
      </w:r>
      <w:r>
        <w:rPr>
          <w:b/>
        </w:rPr>
        <w:t>GrpPrl[10]</w:t>
      </w:r>
      <w:r>
        <w:t xml:space="preserve"> element is 6 bytes in size, leaving 0x10 bytes for the rest of </w:t>
      </w:r>
      <w:r>
        <w:rPr>
          <w:b/>
        </w:rPr>
        <w:t>GrpPrl</w:t>
      </w:r>
      <w:r>
        <w:t xml:space="preserve">. </w:t>
      </w:r>
    </w:p>
    <w:p w:rsidR="009C6D8D" w:rsidRDefault="00480823">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0005</w:t>
            </w:r>
          </w:p>
        </w:tc>
        <w:tc>
          <w:tcPr>
            <w:tcW w:w="0" w:type="auto"/>
            <w:vAlign w:val="center"/>
          </w:tcPr>
          <w:p w:rsidR="009C6D8D" w:rsidRDefault="00480823">
            <w:pPr>
              <w:pStyle w:val="ExampleText"/>
            </w:pPr>
            <w:r>
              <w:t>Prl</w:t>
            </w:r>
            <w:r>
              <w:rPr>
                <w:b/>
              </w:rPr>
              <w:t xml:space="preserve"> - GrpPrl[11]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0x014</w:t>
            </w: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0000003C</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0x7</w:t>
            </w:r>
          </w:p>
        </w:tc>
      </w:tr>
      <w:tr w:rsidR="009C6D8D" w:rsidTr="009C6D8D">
        <w:trPr>
          <w:trHeight w:val="320"/>
        </w:trPr>
        <w:tc>
          <w:tcPr>
            <w:tcW w:w="0" w:type="auto"/>
            <w:vAlign w:val="center"/>
          </w:tcPr>
          <w:p w:rsidR="009C6D8D" w:rsidRDefault="00480823">
            <w:pPr>
              <w:pStyle w:val="ExampleText"/>
            </w:pPr>
            <w:r>
              <w:t>0000003E</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0000003E</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Fts</w:t>
            </w:r>
            <w:r>
              <w:rPr>
                <w:b/>
              </w:rPr>
              <w:t xml:space="preserve"> - ftsWidth</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0000003F</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wWidth</w:t>
            </w:r>
          </w:p>
        </w:tc>
        <w:tc>
          <w:tcPr>
            <w:tcW w:w="0" w:type="auto"/>
            <w:vAlign w:val="center"/>
          </w:tcPr>
          <w:p w:rsidR="009C6D8D" w:rsidRDefault="00480823">
            <w:pPr>
              <w:pStyle w:val="ExampleText"/>
            </w:pPr>
            <w:r>
              <w:t>0x0000</w:t>
            </w:r>
          </w:p>
        </w:tc>
        <w:bookmarkStart w:id="4397" w:name="Example_Example_Table_Prl11"/>
      </w:tr>
    </w:tbl>
    <w:p w:rsidR="009C6D8D" w:rsidRDefault="00480823">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9C6D8D" w:rsidRDefault="00480823">
      <w:pPr>
        <w:pStyle w:val="Definition-Field"/>
      </w:pPr>
      <w:r>
        <w:rPr>
          <w:b/>
        </w:rPr>
        <w:t xml:space="preserve">sprm.ispmd: </w:t>
      </w:r>
      <w:r>
        <w:t xml:space="preserve">If this value is 0x014 and </w:t>
      </w:r>
      <w:r>
        <w:rPr>
          <w:b/>
        </w:rPr>
        <w:t>fSpec</w:t>
      </w:r>
      <w:r>
        <w:t xml:space="preserve"> is set to 0x01, this is sprmTTableWidth.</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t xml:space="preserve">sprm.spra: </w:t>
      </w:r>
      <w:r>
        <w:t xml:space="preserve">A value of 0x7 specifies that operand is 3 bytes in size. </w:t>
      </w:r>
    </w:p>
    <w:p w:rsidR="009C6D8D" w:rsidRDefault="00480823">
      <w:pPr>
        <w:pStyle w:val="Definition-Field"/>
      </w:pPr>
      <w:r>
        <w:rPr>
          <w:b/>
        </w:rPr>
        <w:t xml:space="preserve">operand.ftsWidth: </w:t>
      </w:r>
      <w:r>
        <w:t xml:space="preserve">A value </w:t>
      </w:r>
      <w:r>
        <w:t xml:space="preserve">of 0x01 specifies that the table has no preferred width. </w:t>
      </w:r>
    </w:p>
    <w:p w:rsidR="009C6D8D" w:rsidRDefault="00480823">
      <w:pPr>
        <w:pStyle w:val="Definition-Field"/>
      </w:pPr>
      <w:r>
        <w:rPr>
          <w:b/>
        </w:rPr>
        <w:t xml:space="preserve">operand.wWidth: </w:t>
      </w:r>
      <w:r>
        <w:t xml:space="preserve">A value of 0x0000 is ignored. </w:t>
      </w:r>
    </w:p>
    <w:p w:rsidR="009C6D8D" w:rsidRDefault="00480823">
      <w:r>
        <w:t xml:space="preserve">The </w:t>
      </w:r>
      <w:r>
        <w:rPr>
          <w:b/>
        </w:rPr>
        <w:t>GrpPrl[11]</w:t>
      </w:r>
      <w:r>
        <w:t xml:space="preserve"> element is 5 bytes in size, leaving 0x0B for the rest of </w:t>
      </w:r>
      <w:r>
        <w:rPr>
          <w:b/>
        </w:rPr>
        <w:t>GrpPrl</w:t>
      </w:r>
      <w:r>
        <w:t xml:space="preserve">. </w:t>
      </w:r>
    </w:p>
    <w:p w:rsidR="009C6D8D" w:rsidRDefault="00480823">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w:t>
            </w:r>
            <w:r>
              <w:rPr>
                <w:b/>
              </w:rPr>
              <w:t>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00000041</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Prl</w:t>
            </w:r>
            <w:r>
              <w:rPr>
                <w:b/>
              </w:rPr>
              <w:t xml:space="preserve"> - GrpPrl[12]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00000041</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00000041</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0x015</w:t>
            </w:r>
          </w:p>
        </w:tc>
      </w:tr>
      <w:tr w:rsidR="009C6D8D" w:rsidTr="009C6D8D">
        <w:trPr>
          <w:trHeight w:val="320"/>
        </w:trPr>
        <w:tc>
          <w:tcPr>
            <w:tcW w:w="0" w:type="auto"/>
            <w:vAlign w:val="center"/>
          </w:tcPr>
          <w:p w:rsidR="009C6D8D" w:rsidRDefault="00480823">
            <w:pPr>
              <w:pStyle w:val="ExampleText"/>
            </w:pPr>
            <w:r>
              <w:t>00000041</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00000041</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00000041</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00000043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operand</w:t>
            </w:r>
          </w:p>
        </w:tc>
        <w:tc>
          <w:tcPr>
            <w:tcW w:w="0" w:type="auto"/>
            <w:vAlign w:val="center"/>
          </w:tcPr>
          <w:p w:rsidR="009C6D8D" w:rsidRDefault="00480823">
            <w:pPr>
              <w:pStyle w:val="ExampleText"/>
            </w:pPr>
            <w:r>
              <w:t>0x01</w:t>
            </w:r>
          </w:p>
        </w:tc>
      </w:tr>
    </w:tbl>
    <w:p w:rsidR="009C6D8D" w:rsidRDefault="00480823">
      <w:pPr>
        <w:pStyle w:val="Caption"/>
      </w:pPr>
      <w:r>
        <w:tab/>
      </w:r>
      <w:bookmarkStart w:id="4398" w:name="Example_Example_Table_Prl12"/>
      <w:r>
        <w:t xml:space="preserve">Figure </w:t>
      </w:r>
      <w:r>
        <w:fldChar w:fldCharType="begin"/>
      </w:r>
      <w:r>
        <w:instrText>SEQ Figure \* ARABIC</w:instrText>
      </w:r>
      <w:r>
        <w:fldChar w:fldCharType="separate"/>
      </w:r>
      <w:r>
        <w:rPr>
          <w:noProof/>
        </w:rPr>
        <w:t>53</w:t>
      </w:r>
      <w:r>
        <w:fldChar w:fldCharType="end"/>
      </w:r>
      <w:bookmarkEnd w:id="4398"/>
      <w:r>
        <w:t>: The thirteenth Prl in GrpPrl</w:t>
      </w:r>
    </w:p>
    <w:p w:rsidR="009C6D8D" w:rsidRDefault="00480823">
      <w:pPr>
        <w:pStyle w:val="Definition-Field"/>
      </w:pPr>
      <w:r>
        <w:rPr>
          <w:b/>
        </w:rPr>
        <w:t xml:space="preserve">sprm.ispmd: </w:t>
      </w:r>
      <w:r>
        <w:t xml:space="preserve">A value of 0x015 and </w:t>
      </w:r>
      <w:r>
        <w:rPr>
          <w:b/>
        </w:rPr>
        <w:t>fSpec</w:t>
      </w:r>
      <w:r>
        <w:t xml:space="preserve"> 0x1 specifies that this is </w:t>
      </w:r>
      <w:hyperlink w:anchor="sprmTFAutoFit" w:history="1">
        <w:r>
          <w:rPr>
            <w:rStyle w:val="Hyperlink"/>
          </w:rPr>
          <w:t>sprmTFAutoFit</w:t>
        </w:r>
      </w:hyperlink>
      <w:r>
        <w:t xml:space="preserve">. </w:t>
      </w:r>
    </w:p>
    <w:p w:rsidR="009C6D8D" w:rsidRDefault="00480823">
      <w:pPr>
        <w:pStyle w:val="Definition-Field"/>
      </w:pPr>
      <w:r>
        <w:rPr>
          <w:b/>
        </w:rPr>
        <w:t xml:space="preserve">sprm.sgc: </w:t>
      </w:r>
      <w:r>
        <w:t>A value of 0x5 specifies tha</w:t>
      </w:r>
      <w:r>
        <w:t xml:space="preserve">t </w:t>
      </w:r>
      <w:r>
        <w:rPr>
          <w:b/>
        </w:rPr>
        <w:t>sprm</w:t>
      </w:r>
      <w:r>
        <w:t xml:space="preserve"> modifies a table property. </w:t>
      </w:r>
    </w:p>
    <w:p w:rsidR="009C6D8D" w:rsidRDefault="00480823">
      <w:pPr>
        <w:pStyle w:val="Definition-Field"/>
      </w:pPr>
      <w:r>
        <w:rPr>
          <w:b/>
        </w:rPr>
        <w:t xml:space="preserve">sprm.spra: </w:t>
      </w:r>
      <w:r>
        <w:t xml:space="preserve">A value of 0x1 specifies that </w:t>
      </w:r>
      <w:r>
        <w:rPr>
          <w:b/>
        </w:rPr>
        <w:t>operand</w:t>
      </w:r>
      <w:r>
        <w:t xml:space="preserve"> is 1 byte in size. </w:t>
      </w:r>
    </w:p>
    <w:p w:rsidR="009C6D8D" w:rsidRDefault="00480823">
      <w:pPr>
        <w:pStyle w:val="Definition-Field"/>
      </w:pPr>
      <w:r>
        <w:rPr>
          <w:b/>
        </w:rPr>
        <w:t xml:space="preserve">operand: </w:t>
      </w:r>
      <w:r>
        <w:t xml:space="preserve">A value of 0x01 specifies that the columns are to be resized to fit the contents. </w:t>
      </w:r>
    </w:p>
    <w:p w:rsidR="009C6D8D" w:rsidRDefault="00480823">
      <w:r>
        <w:t xml:space="preserve">The </w:t>
      </w:r>
      <w:r>
        <w:rPr>
          <w:b/>
        </w:rPr>
        <w:t>GrpPrl[12]</w:t>
      </w:r>
      <w:r>
        <w:t xml:space="preserve"> element is 3 bytes in size, leaving 0x08 for </w:t>
      </w:r>
      <w:r>
        <w:t xml:space="preserve">the rest of </w:t>
      </w:r>
      <w:r>
        <w:rPr>
          <w:b/>
        </w:rPr>
        <w:t>GrpPrl</w:t>
      </w:r>
      <w:r>
        <w:t xml:space="preserve">. </w:t>
      </w:r>
    </w:p>
    <w:p w:rsidR="009C6D8D" w:rsidRDefault="00480823">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Prl</w:t>
            </w:r>
            <w:r>
              <w:rPr>
                <w:b/>
              </w:rPr>
              <w:t xml:space="preserve"> - GrpPrl[13]</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Sprm</w:t>
            </w:r>
            <w:r>
              <w:rPr>
                <w:b/>
              </w:rPr>
              <w:t xml:space="preserve"> - sprm</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9 bits</w:t>
            </w:r>
          </w:p>
        </w:tc>
        <w:tc>
          <w:tcPr>
            <w:tcW w:w="0" w:type="auto"/>
            <w:vAlign w:val="center"/>
          </w:tcPr>
          <w:p w:rsidR="009C6D8D" w:rsidRDefault="00480823">
            <w:pPr>
              <w:pStyle w:val="ExampleText"/>
            </w:pPr>
            <w:r>
              <w:t xml:space="preserve">        USHORT</w:t>
            </w:r>
            <w:r>
              <w:rPr>
                <w:b/>
              </w:rPr>
              <w:t xml:space="preserve"> - ispmd</w:t>
            </w:r>
          </w:p>
        </w:tc>
        <w:tc>
          <w:tcPr>
            <w:tcW w:w="0" w:type="auto"/>
            <w:vAlign w:val="center"/>
          </w:tcPr>
          <w:p w:rsidR="009C6D8D" w:rsidRDefault="00480823">
            <w:pPr>
              <w:pStyle w:val="ExampleText"/>
            </w:pPr>
            <w:r>
              <w:t>0x035</w:t>
            </w: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USHORT</w:t>
            </w:r>
            <w:r>
              <w:rPr>
                <w:b/>
              </w:rPr>
              <w:t xml:space="preserve"> - fSpec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sgc</w:t>
            </w:r>
          </w:p>
        </w:tc>
        <w:tc>
          <w:tcPr>
            <w:tcW w:w="0" w:type="auto"/>
            <w:vAlign w:val="center"/>
          </w:tcPr>
          <w:p w:rsidR="009C6D8D" w:rsidRDefault="00480823">
            <w:pPr>
              <w:pStyle w:val="ExampleText"/>
            </w:pPr>
            <w:r>
              <w:t>0x5</w:t>
            </w:r>
          </w:p>
        </w:tc>
      </w:tr>
      <w:tr w:rsidR="009C6D8D" w:rsidTr="009C6D8D">
        <w:trPr>
          <w:trHeight w:val="320"/>
        </w:trPr>
        <w:tc>
          <w:tcPr>
            <w:tcW w:w="0" w:type="auto"/>
            <w:vAlign w:val="center"/>
          </w:tcPr>
          <w:p w:rsidR="009C6D8D" w:rsidRDefault="00480823">
            <w:pPr>
              <w:pStyle w:val="ExampleText"/>
            </w:pPr>
            <w:r>
              <w:t>00000044</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USHORT</w:t>
            </w:r>
            <w:r>
              <w:rPr>
                <w:b/>
              </w:rPr>
              <w:t xml:space="preserve"> - spra</w:t>
            </w:r>
          </w:p>
        </w:tc>
        <w:tc>
          <w:tcPr>
            <w:tcW w:w="0" w:type="auto"/>
            <w:vAlign w:val="center"/>
          </w:tcPr>
          <w:p w:rsidR="009C6D8D" w:rsidRDefault="00480823">
            <w:pPr>
              <w:pStyle w:val="ExampleText"/>
            </w:pPr>
            <w:r>
              <w:t>0x6</w:t>
            </w:r>
          </w:p>
        </w:tc>
      </w:tr>
      <w:tr w:rsidR="009C6D8D" w:rsidTr="009C6D8D">
        <w:trPr>
          <w:trHeight w:val="320"/>
        </w:trPr>
        <w:tc>
          <w:tcPr>
            <w:tcW w:w="0" w:type="auto"/>
            <w:vAlign w:val="center"/>
          </w:tcPr>
          <w:p w:rsidR="009C6D8D" w:rsidRDefault="00480823">
            <w:pPr>
              <w:pStyle w:val="ExampleText"/>
            </w:pPr>
            <w:r>
              <w:t>00000046</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TableCellWidthOperand</w:t>
            </w:r>
            <w:r>
              <w:rPr>
                <w:b/>
              </w:rPr>
              <w:t xml:space="preserve"> - operand</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00000046</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w:t>
            </w:r>
          </w:p>
        </w:tc>
        <w:tc>
          <w:tcPr>
            <w:tcW w:w="0" w:type="auto"/>
            <w:vAlign w:val="center"/>
          </w:tcPr>
          <w:p w:rsidR="009C6D8D" w:rsidRDefault="00480823">
            <w:pPr>
              <w:pStyle w:val="ExampleText"/>
            </w:pPr>
            <w:r>
              <w:t>0x05</w:t>
            </w:r>
          </w:p>
        </w:tc>
      </w:tr>
      <w:tr w:rsidR="009C6D8D" w:rsidTr="009C6D8D">
        <w:trPr>
          <w:trHeight w:val="320"/>
        </w:trPr>
        <w:tc>
          <w:tcPr>
            <w:tcW w:w="0" w:type="auto"/>
            <w:vAlign w:val="center"/>
          </w:tcPr>
          <w:p w:rsidR="009C6D8D" w:rsidRDefault="00480823">
            <w:pPr>
              <w:pStyle w:val="ExampleText"/>
            </w:pPr>
            <w:r>
              <w:t>00000047</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ItcFirstLim</w:t>
            </w:r>
            <w:r>
              <w:rPr>
                <w:b/>
              </w:rPr>
              <w:t xml:space="preserve"> - itc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itcFirst</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00000047</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SHORT</w:t>
            </w:r>
            <w:r>
              <w:rPr>
                <w:b/>
              </w:rPr>
              <w:t xml:space="preserve"> - itcLim</w:t>
            </w:r>
          </w:p>
        </w:tc>
        <w:tc>
          <w:tcPr>
            <w:tcW w:w="0" w:type="auto"/>
            <w:vAlign w:val="center"/>
          </w:tcPr>
          <w:p w:rsidR="009C6D8D" w:rsidRDefault="00480823">
            <w:pPr>
              <w:pStyle w:val="ExampleText"/>
            </w:pPr>
            <w:r>
              <w:t>0x02</w:t>
            </w:r>
          </w:p>
        </w:tc>
      </w:tr>
      <w:tr w:rsidR="009C6D8D" w:rsidTr="009C6D8D">
        <w:trPr>
          <w:trHeight w:val="320"/>
        </w:trPr>
        <w:tc>
          <w:tcPr>
            <w:tcW w:w="0" w:type="auto"/>
            <w:vAlign w:val="center"/>
          </w:tcPr>
          <w:p w:rsidR="009C6D8D" w:rsidRDefault="00480823">
            <w:pPr>
              <w:pStyle w:val="ExampleText"/>
            </w:pPr>
            <w:r>
              <w:t>00000049</w:t>
            </w:r>
          </w:p>
        </w:tc>
        <w:tc>
          <w:tcPr>
            <w:tcW w:w="0" w:type="auto"/>
            <w:vAlign w:val="center"/>
          </w:tcPr>
          <w:p w:rsidR="009C6D8D" w:rsidRDefault="00480823">
            <w:pPr>
              <w:pStyle w:val="ExampleText"/>
            </w:pPr>
            <w:r>
              <w:t>0003</w:t>
            </w:r>
          </w:p>
        </w:tc>
        <w:tc>
          <w:tcPr>
            <w:tcW w:w="0" w:type="auto"/>
            <w:vAlign w:val="center"/>
          </w:tcPr>
          <w:p w:rsidR="009C6D8D" w:rsidRDefault="00480823">
            <w:pPr>
              <w:pStyle w:val="ExampleText"/>
            </w:pPr>
            <w:r>
              <w:t xml:space="preserve">        FtsWWidth_TablePart</w:t>
            </w:r>
            <w:r>
              <w:rPr>
                <w:b/>
              </w:rPr>
              <w:t xml:space="preserve"> - FtsWWidth</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00000049</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Fts</w:t>
            </w:r>
            <w:r>
              <w:rPr>
                <w:b/>
              </w:rPr>
              <w:t xml:space="preserve"> - ftsWidth</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0000004A</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wWidth</w:t>
            </w:r>
          </w:p>
        </w:tc>
        <w:tc>
          <w:tcPr>
            <w:tcW w:w="0" w:type="auto"/>
            <w:vAlign w:val="center"/>
          </w:tcPr>
          <w:p w:rsidR="009C6D8D" w:rsidRDefault="00480823">
            <w:pPr>
              <w:pStyle w:val="ExampleText"/>
            </w:pPr>
            <w:r>
              <w:t>0x114C</w:t>
            </w:r>
          </w:p>
        </w:tc>
      </w:tr>
    </w:tbl>
    <w:p w:rsidR="009C6D8D" w:rsidRDefault="00480823">
      <w:pPr>
        <w:pStyle w:val="Caption"/>
      </w:pPr>
      <w:r>
        <w:tab/>
      </w:r>
      <w:bookmarkStart w:id="4399" w:name="Example_Example_Table_Prl13"/>
      <w:r>
        <w:t xml:space="preserve">Figure </w:t>
      </w:r>
      <w:r>
        <w:fldChar w:fldCharType="begin"/>
      </w:r>
      <w:r>
        <w:instrText>SEQ Figure \* ARABIC</w:instrText>
      </w:r>
      <w:r>
        <w:fldChar w:fldCharType="separate"/>
      </w:r>
      <w:r>
        <w:rPr>
          <w:noProof/>
        </w:rPr>
        <w:t>54</w:t>
      </w:r>
      <w:r>
        <w:fldChar w:fldCharType="end"/>
      </w:r>
      <w:bookmarkEnd w:id="4399"/>
      <w:r>
        <w:t xml:space="preserve">: The </w:t>
      </w:r>
      <w:r>
        <w:t>fourteenth Prl in GrpPrl</w:t>
      </w:r>
    </w:p>
    <w:p w:rsidR="009C6D8D" w:rsidRDefault="00480823">
      <w:pPr>
        <w:pStyle w:val="Definition-Field"/>
      </w:pPr>
      <w:r>
        <w:rPr>
          <w:b/>
        </w:rPr>
        <w:t xml:space="preserve">sprm.ispmd: </w:t>
      </w:r>
      <w:r>
        <w:t xml:space="preserve">If this value is 0x035 and </w:t>
      </w:r>
      <w:r>
        <w:rPr>
          <w:b/>
        </w:rPr>
        <w:t>fSpec</w:t>
      </w:r>
      <w:r>
        <w:t xml:space="preserve"> is set to 0x1, this is sprmTCellWidth. </w:t>
      </w:r>
    </w:p>
    <w:p w:rsidR="009C6D8D" w:rsidRDefault="00480823">
      <w:pPr>
        <w:pStyle w:val="Definition-Field"/>
      </w:pPr>
      <w:r>
        <w:rPr>
          <w:b/>
        </w:rPr>
        <w:t xml:space="preserve">sprm.sgc: </w:t>
      </w:r>
      <w:r>
        <w:t xml:space="preserve">A value of 0x5 specifies that </w:t>
      </w:r>
      <w:r>
        <w:rPr>
          <w:b/>
        </w:rPr>
        <w:t>sprm</w:t>
      </w:r>
      <w:r>
        <w:t xml:space="preserve"> modifies a table property. </w:t>
      </w:r>
    </w:p>
    <w:p w:rsidR="009C6D8D" w:rsidRDefault="00480823">
      <w:pPr>
        <w:pStyle w:val="Definition-Field"/>
      </w:pPr>
      <w:r>
        <w:rPr>
          <w:b/>
        </w:rPr>
        <w:lastRenderedPageBreak/>
        <w:t xml:space="preserve">sprm.spra: </w:t>
      </w:r>
      <w:r>
        <w:t xml:space="preserve">A value of 0x6 specifies that the first byte of </w:t>
      </w:r>
      <w:r>
        <w:rPr>
          <w:b/>
        </w:rPr>
        <w:t>operand</w:t>
      </w:r>
      <w:r>
        <w:t xml:space="preserve"> specif</w:t>
      </w:r>
      <w:r>
        <w:t xml:space="preserve">ies the size of the rest of </w:t>
      </w:r>
      <w:r>
        <w:rPr>
          <w:b/>
        </w:rPr>
        <w:t>operand</w:t>
      </w:r>
      <w:r>
        <w:t xml:space="preserve">. </w:t>
      </w:r>
    </w:p>
    <w:p w:rsidR="009C6D8D" w:rsidRDefault="00480823">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9C6D8D" w:rsidRDefault="00480823">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9C6D8D" w:rsidRDefault="00480823">
      <w:pPr>
        <w:pStyle w:val="Definition-Field"/>
      </w:pPr>
      <w:r>
        <w:rPr>
          <w:b/>
        </w:rPr>
        <w:t>operand.i</w:t>
      </w:r>
      <w:r>
        <w:rPr>
          <w:b/>
        </w:rPr>
        <w:t xml:space="preserve">tc.itcLim: </w:t>
      </w:r>
      <w:r>
        <w:t xml:space="preserve">A value of 0x0002 specifies the zero-based index of the first cell outside the range of cells to which </w:t>
      </w:r>
      <w:r>
        <w:rPr>
          <w:b/>
        </w:rPr>
        <w:t>FtsWWidth</w:t>
      </w:r>
      <w:r>
        <w:t xml:space="preserve"> applies. This means that the </w:t>
      </w:r>
      <w:r>
        <w:rPr>
          <w:b/>
        </w:rPr>
        <w:t>FtsWWidth</w:t>
      </w:r>
      <w:r>
        <w:t xml:space="preserve"> value applies to both cells in the row.</w:t>
      </w:r>
    </w:p>
    <w:p w:rsidR="009C6D8D" w:rsidRDefault="00480823">
      <w:pPr>
        <w:pStyle w:val="Definition-Field"/>
      </w:pPr>
      <w:r>
        <w:rPr>
          <w:b/>
        </w:rPr>
        <w:t xml:space="preserve">operand.FtsWWidth.ftsWidth: </w:t>
      </w:r>
      <w:r>
        <w:t>A value of 0x03 specifies</w:t>
      </w:r>
      <w:r>
        <w:t xml:space="preserve"> that </w:t>
      </w:r>
      <w:r>
        <w:rPr>
          <w:b/>
        </w:rPr>
        <w:t>wWidth</w:t>
      </w:r>
      <w:r>
        <w:t xml:space="preserve"> is a measurement in twips. </w:t>
      </w:r>
    </w:p>
    <w:p w:rsidR="009C6D8D" w:rsidRDefault="00480823">
      <w:pPr>
        <w:pStyle w:val="Definition-Field"/>
      </w:pPr>
      <w:r>
        <w:rPr>
          <w:b/>
        </w:rPr>
        <w:t xml:space="preserve">operand.FtsWWidth.wWidth: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9C6D8D" w:rsidRDefault="00480823">
      <w:r>
        <w:t xml:space="preserve">The </w:t>
      </w:r>
      <w:r>
        <w:rPr>
          <w:b/>
        </w:rPr>
        <w:t>GrpPrl[13]</w:t>
      </w:r>
      <w:r>
        <w:t xml:space="preserve"> element is 8 bytes in s</w:t>
      </w:r>
      <w:r>
        <w:t xml:space="preserve">ize, consuming all remaining space in </w:t>
      </w:r>
      <w:r>
        <w:rPr>
          <w:b/>
        </w:rPr>
        <w:t>GrpPrl</w:t>
      </w:r>
      <w:r>
        <w:t xml:space="preserve">. </w:t>
      </w:r>
    </w:p>
    <w:p w:rsidR="009C6D8D" w:rsidRDefault="00480823">
      <w:pPr>
        <w:pStyle w:val="Heading2"/>
      </w:pPr>
      <w:bookmarkStart w:id="4400" w:name="section_39d71c1c1ed04cbe8aad314d716f9649"/>
      <w:bookmarkStart w:id="4401" w:name="_Toc471996838"/>
      <w:r>
        <w:t>Example of a List</w:t>
      </w:r>
      <w:bookmarkEnd w:id="4400"/>
      <w:bookmarkEnd w:id="4401"/>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9C6D8D" w:rsidRDefault="00480823">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w:t>
      </w:r>
      <w:r>
        <w:t xml:space="preserve">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02E8</w:t>
            </w:r>
          </w:p>
        </w:tc>
        <w:tc>
          <w:tcPr>
            <w:tcW w:w="0" w:type="auto"/>
            <w:vAlign w:val="center"/>
          </w:tcPr>
          <w:p w:rsidR="009C6D8D" w:rsidRDefault="0048082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0108</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000002E2</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fcPlfLst</w:t>
            </w:r>
          </w:p>
        </w:tc>
        <w:tc>
          <w:tcPr>
            <w:tcW w:w="0" w:type="auto"/>
            <w:vAlign w:val="center"/>
          </w:tcPr>
          <w:p w:rsidR="009C6D8D" w:rsidRDefault="00480823">
            <w:pPr>
              <w:pStyle w:val="ExampleText"/>
            </w:pPr>
            <w:r>
              <w:t>0x00000536</w:t>
            </w:r>
          </w:p>
        </w:tc>
      </w:tr>
      <w:tr w:rsidR="009C6D8D" w:rsidTr="009C6D8D">
        <w:trPr>
          <w:trHeight w:val="320"/>
        </w:trPr>
        <w:tc>
          <w:tcPr>
            <w:tcW w:w="0" w:type="auto"/>
            <w:vAlign w:val="center"/>
          </w:tcPr>
          <w:p w:rsidR="009C6D8D" w:rsidRDefault="00480823">
            <w:pPr>
              <w:pStyle w:val="ExampleText"/>
            </w:pPr>
            <w:r>
              <w:t>000002E6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lcbPlfLst</w:t>
            </w:r>
          </w:p>
        </w:tc>
        <w:tc>
          <w:tcPr>
            <w:tcW w:w="0" w:type="auto"/>
            <w:vAlign w:val="center"/>
          </w:tcPr>
          <w:p w:rsidR="009C6D8D" w:rsidRDefault="00480823">
            <w:pPr>
              <w:pStyle w:val="ExampleText"/>
            </w:pPr>
            <w:r>
              <w:t>0x0000001E</w:t>
            </w:r>
          </w:p>
        </w:tc>
      </w:tr>
      <w:tr w:rsidR="009C6D8D" w:rsidTr="009C6D8D">
        <w:trPr>
          <w:trHeight w:val="320"/>
        </w:trPr>
        <w:tc>
          <w:tcPr>
            <w:tcW w:w="0" w:type="auto"/>
            <w:vAlign w:val="center"/>
          </w:tcPr>
          <w:p w:rsidR="009C6D8D" w:rsidRDefault="00480823">
            <w:pPr>
              <w:pStyle w:val="ExampleText"/>
            </w:pPr>
            <w:r>
              <w:t>000002EA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fcPlfLfo</w:t>
            </w:r>
          </w:p>
        </w:tc>
        <w:tc>
          <w:tcPr>
            <w:tcW w:w="0" w:type="auto"/>
            <w:vAlign w:val="center"/>
          </w:tcPr>
          <w:p w:rsidR="009C6D8D" w:rsidRDefault="00480823">
            <w:pPr>
              <w:pStyle w:val="ExampleText"/>
            </w:pPr>
            <w:r>
              <w:t>0x000007E1</w:t>
            </w:r>
          </w:p>
        </w:tc>
      </w:tr>
      <w:tr w:rsidR="009C6D8D" w:rsidTr="009C6D8D">
        <w:trPr>
          <w:trHeight w:val="320"/>
        </w:trPr>
        <w:tc>
          <w:tcPr>
            <w:tcW w:w="0" w:type="auto"/>
            <w:vAlign w:val="center"/>
          </w:tcPr>
          <w:p w:rsidR="009C6D8D" w:rsidRDefault="00480823">
            <w:pPr>
              <w:pStyle w:val="ExampleText"/>
            </w:pPr>
            <w:r>
              <w:t>000002EE</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lcbPlfLfo</w:t>
            </w:r>
          </w:p>
        </w:tc>
        <w:tc>
          <w:tcPr>
            <w:tcW w:w="0" w:type="auto"/>
            <w:vAlign w:val="center"/>
          </w:tcPr>
          <w:p w:rsidR="009C6D8D" w:rsidRDefault="00480823">
            <w:pPr>
              <w:pStyle w:val="ExampleText"/>
            </w:pPr>
            <w:r>
              <w:t>0x00000018</w:t>
            </w:r>
          </w:p>
        </w:tc>
      </w:tr>
      <w:tr w:rsidR="009C6D8D" w:rsidTr="009C6D8D">
        <w:trPr>
          <w:trHeight w:val="320"/>
        </w:trPr>
        <w:tc>
          <w:tcPr>
            <w:tcW w:w="0" w:type="auto"/>
            <w:vAlign w:val="center"/>
          </w:tcPr>
          <w:p w:rsidR="009C6D8D" w:rsidRDefault="00480823">
            <w:pPr>
              <w:pStyle w:val="ExampleText"/>
            </w:pPr>
            <w:r>
              <w:t>000002F2</w:t>
            </w:r>
          </w:p>
        </w:tc>
        <w:tc>
          <w:tcPr>
            <w:tcW w:w="0" w:type="auto"/>
            <w:vAlign w:val="center"/>
          </w:tcPr>
          <w:p w:rsidR="009C6D8D" w:rsidRDefault="00480823">
            <w:pPr>
              <w:pStyle w:val="ExampleText"/>
            </w:pPr>
            <w:r>
              <w:t>01D8</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bl>
    <w:p w:rsidR="009C6D8D" w:rsidRDefault="00480823">
      <w:pPr>
        <w:pStyle w:val="Caption"/>
      </w:pPr>
      <w:r>
        <w:tab/>
      </w:r>
      <w:bookmarkStart w:id="4402" w:name="Example_Example_List_FibRgFcLcb97"/>
      <w:r>
        <w:t xml:space="preserve">Figure </w:t>
      </w:r>
      <w:bookmarkEnd w:id="4402"/>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9C6D8D" w:rsidRDefault="00480823">
      <w:r>
        <w:t>As with all Wo</w:t>
      </w:r>
      <w:r>
        <w:t xml:space="preserve">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w:t>
      </w:r>
      <w:r>
        <w:t xml:space="preserve">that is contained in that </w:t>
      </w:r>
      <w:r>
        <w:rPr>
          <w:b/>
        </w:rPr>
        <w:t>Fib</w:t>
      </w:r>
      <w:r>
        <w:t>. The FibRgFcLcb97 is very large. Most fields have been omitted here for brevity.</w:t>
      </w:r>
    </w:p>
    <w:p w:rsidR="009C6D8D" w:rsidRDefault="00480823">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9C6D8D" w:rsidRDefault="00480823">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w:t>
      </w:r>
      <w:r>
        <w:t xml:space="preserve">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structures in the</w:t>
      </w:r>
      <w:r>
        <w:t xml:space="preserv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9C6D8D" w:rsidRDefault="00480823">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9C6D8D" w:rsidRDefault="00480823">
      <w:pPr>
        <w:pStyle w:val="Definition-Field"/>
      </w:pPr>
      <w:r>
        <w:rPr>
          <w:b/>
        </w:rPr>
        <w:t xml:space="preserve">lcbPlfLfo: </w:t>
      </w:r>
      <w:r>
        <w:t>A value of 0x0000001</w:t>
      </w:r>
      <w:r>
        <w:t>8 specifies the size, in bytes, of the PlfLfo at offset 0x000007E1 in the Table Stream.</w:t>
      </w:r>
    </w:p>
    <w:p w:rsidR="009C6D8D" w:rsidRDefault="00480823">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00000536</w:t>
            </w:r>
          </w:p>
        </w:tc>
        <w:tc>
          <w:tcPr>
            <w:tcW w:w="0" w:type="auto"/>
            <w:vAlign w:val="center"/>
          </w:tcPr>
          <w:p w:rsidR="009C6D8D" w:rsidRDefault="00480823">
            <w:pPr>
              <w:pStyle w:val="ExampleText"/>
            </w:pPr>
            <w:r>
              <w:t>001E</w:t>
            </w:r>
          </w:p>
        </w:tc>
        <w:tc>
          <w:tcPr>
            <w:tcW w:w="0" w:type="auto"/>
            <w:vAlign w:val="center"/>
          </w:tcPr>
          <w:p w:rsidR="009C6D8D" w:rsidRDefault="00480823">
            <w:pPr>
              <w:pStyle w:val="ExampleText"/>
            </w:pPr>
            <w:r>
              <w:t>PlfLst</w:t>
            </w:r>
            <w:r>
              <w:rPr>
                <w:b/>
              </w:rPr>
              <w:t xml:space="preserve"> - PlfLst</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00000536</w:t>
            </w:r>
          </w:p>
        </w:tc>
        <w:tc>
          <w:tcPr>
            <w:tcW w:w="0" w:type="auto"/>
            <w:vAlign w:val="center"/>
          </w:tcPr>
          <w:p w:rsidR="009C6D8D" w:rsidRDefault="00480823">
            <w:pPr>
              <w:pStyle w:val="ExampleText"/>
            </w:pPr>
            <w:r>
              <w:t>00</w:t>
            </w:r>
            <w:r>
              <w:t>02</w:t>
            </w:r>
          </w:p>
        </w:tc>
        <w:tc>
          <w:tcPr>
            <w:tcW w:w="0" w:type="auto"/>
            <w:vAlign w:val="center"/>
          </w:tcPr>
          <w:p w:rsidR="009C6D8D" w:rsidRDefault="00480823">
            <w:pPr>
              <w:pStyle w:val="ExampleText"/>
            </w:pPr>
            <w:r>
              <w:t xml:space="preserve">    SHORT</w:t>
            </w:r>
            <w:r>
              <w:rPr>
                <w:b/>
              </w:rPr>
              <w:t xml:space="preserve"> - cLst</w:t>
            </w:r>
          </w:p>
        </w:tc>
        <w:tc>
          <w:tcPr>
            <w:tcW w:w="0" w:type="auto"/>
            <w:vAlign w:val="center"/>
          </w:tcPr>
          <w:p w:rsidR="009C6D8D" w:rsidRDefault="00480823">
            <w:pPr>
              <w:pStyle w:val="ExampleText"/>
            </w:pPr>
            <w:r>
              <w:t>0x0001</w:t>
            </w:r>
          </w:p>
        </w:tc>
      </w:tr>
      <w:tr w:rsidR="009C6D8D" w:rsidTr="009C6D8D">
        <w:trPr>
          <w:trHeight w:val="320"/>
        </w:trPr>
        <w:tc>
          <w:tcPr>
            <w:tcW w:w="0" w:type="auto"/>
            <w:vAlign w:val="center"/>
          </w:tcPr>
          <w:p w:rsidR="009C6D8D" w:rsidRDefault="00480823">
            <w:pPr>
              <w:pStyle w:val="ExampleText"/>
            </w:pPr>
            <w:r>
              <w:t>00000538</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 xml:space="preserve">    Array of LSTF</w:t>
            </w:r>
            <w:r>
              <w:rPr>
                <w:b/>
              </w:rPr>
              <w:t xml:space="preserve"> - rgLstf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00000538</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 xml:space="preserve">        LSTF</w:t>
            </w:r>
            <w:r>
              <w:rPr>
                <w:b/>
              </w:rPr>
              <w:t xml:space="preserve"> - lstf[0]</w:t>
            </w:r>
          </w:p>
        </w:tc>
        <w:tc>
          <w:tcPr>
            <w:tcW w:w="0" w:type="auto"/>
            <w:vAlign w:val="center"/>
          </w:tcPr>
          <w:p w:rsidR="009C6D8D" w:rsidRDefault="009C6D8D">
            <w:pPr>
              <w:pStyle w:val="ExampleText"/>
            </w:pPr>
          </w:p>
        </w:tc>
      </w:tr>
    </w:tbl>
    <w:p w:rsidR="009C6D8D" w:rsidRDefault="00480823">
      <w:pPr>
        <w:pStyle w:val="Caption"/>
      </w:pPr>
      <w:r>
        <w:tab/>
      </w:r>
      <w:bookmarkStart w:id="4403" w:name="Example_Example_List_PlfLst"/>
      <w:r>
        <w:t xml:space="preserve">Figure </w:t>
      </w:r>
      <w:bookmarkEnd w:id="4403"/>
      <w:r>
        <w:fldChar w:fldCharType="begin"/>
      </w:r>
      <w:r>
        <w:instrText>SEQ Figure \* ARABIC</w:instrText>
      </w:r>
      <w:r>
        <w:fldChar w:fldCharType="separate"/>
      </w:r>
      <w:r>
        <w:rPr>
          <w:noProof/>
        </w:rPr>
        <w:t>56</w:t>
      </w:r>
      <w:r>
        <w:fldChar w:fldCharType="end"/>
      </w:r>
      <w:r>
        <w:t>: Expansion of a PlfLst</w:t>
      </w:r>
    </w:p>
    <w:p w:rsidR="009C6D8D" w:rsidRDefault="00480823">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9C6D8D" w:rsidRDefault="00480823">
      <w:pPr>
        <w:pStyle w:val="Definition-Field"/>
      </w:pPr>
      <w:r>
        <w:rPr>
          <w:b/>
        </w:rPr>
        <w:t xml:space="preserve">cLst: </w:t>
      </w:r>
      <w:r>
        <w:t xml:space="preserve">0x0001 specifies that </w:t>
      </w:r>
      <w:r>
        <w:rPr>
          <w:b/>
        </w:rPr>
        <w:t>rgLstf</w:t>
      </w:r>
      <w:r>
        <w:t xml:space="preserve"> contains one </w:t>
      </w:r>
      <w:r>
        <w:rPr>
          <w:b/>
        </w:rPr>
        <w:t>LSTF</w:t>
      </w:r>
      <w:r>
        <w:t>.</w:t>
      </w:r>
    </w:p>
    <w:p w:rsidR="009C6D8D" w:rsidRDefault="00480823">
      <w:pPr>
        <w:pStyle w:val="Definition-Field"/>
      </w:pPr>
      <w:r>
        <w:rPr>
          <w:b/>
        </w:rPr>
        <w:t xml:space="preserve">rgLstf: </w:t>
      </w:r>
      <w:r>
        <w:t xml:space="preserve">An array that contains the </w:t>
      </w:r>
      <w:r>
        <w:rPr>
          <w:b/>
        </w:rPr>
        <w:t>LSTF</w:t>
      </w:r>
      <w:r>
        <w:t xml:space="preserve"> that is stored in the document.</w:t>
      </w:r>
    </w:p>
    <w:p w:rsidR="009C6D8D" w:rsidRDefault="00480823">
      <w:pPr>
        <w:pStyle w:val="Definition-Field"/>
      </w:pPr>
      <w:r>
        <w:rPr>
          <w:b/>
        </w:rPr>
        <w:t xml:space="preserve">rgLstf.lstf[0]: </w:t>
      </w:r>
      <w:r>
        <w:t xml:space="preserve">An </w:t>
      </w:r>
      <w:r>
        <w:rPr>
          <w:b/>
        </w:rPr>
        <w:t>LSTF</w:t>
      </w:r>
      <w:r>
        <w:t xml:space="preserve"> that defines formatting of a list.</w:t>
      </w:r>
    </w:p>
    <w:p w:rsidR="009C6D8D" w:rsidRDefault="00480823">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00000538</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LSTF</w:t>
            </w:r>
            <w:r>
              <w:rPr>
                <w:b/>
              </w:rPr>
              <w:t xml:space="preserve"> - lstf[0]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00000538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lsid</w:t>
            </w:r>
          </w:p>
        </w:tc>
        <w:tc>
          <w:tcPr>
            <w:tcW w:w="0" w:type="auto"/>
            <w:vAlign w:val="center"/>
          </w:tcPr>
          <w:p w:rsidR="009C6D8D" w:rsidRDefault="00480823">
            <w:pPr>
              <w:pStyle w:val="ExampleText"/>
            </w:pPr>
            <w:r>
              <w:t>0x44F53D09</w:t>
            </w:r>
          </w:p>
        </w:tc>
      </w:tr>
      <w:tr w:rsidR="009C6D8D" w:rsidTr="009C6D8D">
        <w:trPr>
          <w:trHeight w:val="320"/>
        </w:trPr>
        <w:tc>
          <w:tcPr>
            <w:tcW w:w="0" w:type="auto"/>
            <w:vAlign w:val="center"/>
          </w:tcPr>
          <w:p w:rsidR="009C6D8D" w:rsidRDefault="00480823">
            <w:pPr>
              <w:pStyle w:val="ExampleText"/>
            </w:pPr>
            <w:r>
              <w:t>0000053C</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tplc</w:t>
            </w:r>
          </w:p>
        </w:tc>
        <w:tc>
          <w:tcPr>
            <w:tcW w:w="0" w:type="auto"/>
            <w:vAlign w:val="center"/>
          </w:tcPr>
          <w:p w:rsidR="009C6D8D" w:rsidRDefault="00480823">
            <w:pPr>
              <w:pStyle w:val="ExampleText"/>
            </w:pPr>
            <w:r>
              <w:t>0x31200A2C</w:t>
            </w:r>
          </w:p>
        </w:tc>
      </w:tr>
      <w:tr w:rsidR="009C6D8D" w:rsidTr="009C6D8D">
        <w:trPr>
          <w:trHeight w:val="320"/>
        </w:trPr>
        <w:tc>
          <w:tcPr>
            <w:tcW w:w="0" w:type="auto"/>
            <w:vAlign w:val="center"/>
          </w:tcPr>
          <w:p w:rsidR="009C6D8D" w:rsidRDefault="00480823">
            <w:pPr>
              <w:pStyle w:val="ExampleText"/>
            </w:pPr>
            <w:r>
              <w:t>00000540</w:t>
            </w:r>
          </w:p>
        </w:tc>
        <w:tc>
          <w:tcPr>
            <w:tcW w:w="0" w:type="auto"/>
            <w:vAlign w:val="center"/>
          </w:tcPr>
          <w:p w:rsidR="009C6D8D" w:rsidRDefault="00480823">
            <w:pPr>
              <w:pStyle w:val="ExampleText"/>
            </w:pPr>
            <w:r>
              <w:t>0012</w:t>
            </w:r>
          </w:p>
        </w:tc>
        <w:tc>
          <w:tcPr>
            <w:tcW w:w="0" w:type="auto"/>
            <w:vAlign w:val="center"/>
          </w:tcPr>
          <w:p w:rsidR="009C6D8D" w:rsidRDefault="00480823">
            <w:pPr>
              <w:pStyle w:val="ExampleText"/>
            </w:pPr>
            <w:r>
              <w:t xml:space="preserve">    Array of SHORT</w:t>
            </w:r>
            <w:r>
              <w:rPr>
                <w:b/>
              </w:rPr>
              <w:t xml:space="preserve"> - rgistdPara</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00000540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istdPara[0]</w:t>
            </w:r>
          </w:p>
        </w:tc>
        <w:tc>
          <w:tcPr>
            <w:tcW w:w="0" w:type="auto"/>
            <w:vAlign w:val="center"/>
          </w:tcPr>
          <w:p w:rsidR="009C6D8D" w:rsidRDefault="00480823">
            <w:pPr>
              <w:pStyle w:val="ExampleText"/>
            </w:pPr>
            <w:r>
              <w:t>0x0FFF</w:t>
            </w:r>
          </w:p>
        </w:tc>
      </w:tr>
      <w:tr w:rsidR="009C6D8D" w:rsidTr="009C6D8D">
        <w:trPr>
          <w:trHeight w:val="320"/>
        </w:trPr>
        <w:tc>
          <w:tcPr>
            <w:tcW w:w="0" w:type="auto"/>
            <w:vAlign w:val="center"/>
          </w:tcPr>
          <w:p w:rsidR="009C6D8D" w:rsidRDefault="00480823">
            <w:pPr>
              <w:pStyle w:val="ExampleText"/>
            </w:pPr>
            <w:r>
              <w:t>00000542</w:t>
            </w:r>
          </w:p>
        </w:tc>
        <w:tc>
          <w:tcPr>
            <w:tcW w:w="0" w:type="auto"/>
            <w:vAlign w:val="center"/>
          </w:tcPr>
          <w:p w:rsidR="009C6D8D" w:rsidRDefault="00480823">
            <w:pPr>
              <w:pStyle w:val="ExampleText"/>
            </w:pPr>
            <w:r>
              <w:t>000E</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00000550</w:t>
            </w:r>
          </w:p>
        </w:tc>
        <w:tc>
          <w:tcPr>
            <w:tcW w:w="0" w:type="auto"/>
            <w:vAlign w:val="center"/>
          </w:tcPr>
          <w:p w:rsidR="009C6D8D" w:rsidRDefault="00480823">
            <w:pPr>
              <w:pStyle w:val="ExampleText"/>
            </w:pPr>
            <w:r>
              <w:t>0002</w:t>
            </w:r>
          </w:p>
        </w:tc>
        <w:tc>
          <w:tcPr>
            <w:tcW w:w="0" w:type="auto"/>
            <w:vAlign w:val="center"/>
          </w:tcPr>
          <w:p w:rsidR="009C6D8D" w:rsidRDefault="00480823">
            <w:pPr>
              <w:pStyle w:val="ExampleText"/>
            </w:pPr>
            <w:r>
              <w:t xml:space="preserve">        SHORT</w:t>
            </w:r>
            <w:r>
              <w:rPr>
                <w:b/>
              </w:rPr>
              <w:t xml:space="preserve"> - istdPara[8]</w:t>
            </w:r>
          </w:p>
        </w:tc>
        <w:tc>
          <w:tcPr>
            <w:tcW w:w="0" w:type="auto"/>
            <w:vAlign w:val="center"/>
          </w:tcPr>
          <w:p w:rsidR="009C6D8D" w:rsidRDefault="00480823">
            <w:pPr>
              <w:pStyle w:val="ExampleText"/>
            </w:pPr>
            <w:r>
              <w:t>0x0FFF</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fSimpleList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unused1</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fAutoNum</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unused2</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fHybrid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00000552</w:t>
            </w:r>
          </w:p>
        </w:tc>
        <w:tc>
          <w:tcPr>
            <w:tcW w:w="0" w:type="auto"/>
            <w:vAlign w:val="center"/>
          </w:tcPr>
          <w:p w:rsidR="009C6D8D" w:rsidRDefault="00480823">
            <w:pPr>
              <w:pStyle w:val="ExampleText"/>
            </w:pPr>
            <w:r>
              <w:t>3 bits</w:t>
            </w:r>
          </w:p>
        </w:tc>
        <w:tc>
          <w:tcPr>
            <w:tcW w:w="0" w:type="auto"/>
            <w:vAlign w:val="center"/>
          </w:tcPr>
          <w:p w:rsidR="009C6D8D" w:rsidRDefault="00480823">
            <w:pPr>
              <w:pStyle w:val="ExampleText"/>
            </w:pPr>
            <w:r>
              <w:t xml:space="preserve">    BYTE</w:t>
            </w:r>
            <w:r>
              <w:rPr>
                <w:b/>
              </w:rPr>
              <w:t xml:space="preserve"> - reserved1</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9C6D8D" w:rsidRDefault="009C6D8D">
            <w:pPr>
              <w:pStyle w:val="ExampleText"/>
            </w:pPr>
          </w:p>
        </w:tc>
      </w:tr>
    </w:tbl>
    <w:p w:rsidR="009C6D8D" w:rsidRDefault="00480823">
      <w:pPr>
        <w:pStyle w:val="Caption"/>
      </w:pPr>
      <w:r>
        <w:tab/>
      </w:r>
      <w:bookmarkStart w:id="4404" w:name="Example_Example_List_LSTF0"/>
      <w:r>
        <w:t xml:space="preserve">Figure </w:t>
      </w:r>
      <w:bookmarkEnd w:id="4404"/>
      <w:r>
        <w:fldChar w:fldCharType="begin"/>
      </w:r>
      <w:r>
        <w:instrText>SEQ Figure \* ARABIC</w:instrText>
      </w:r>
      <w:r>
        <w:fldChar w:fldCharType="separate"/>
      </w:r>
      <w:r>
        <w:rPr>
          <w:noProof/>
        </w:rPr>
        <w:t>57</w:t>
      </w:r>
      <w:r>
        <w:fldChar w:fldCharType="end"/>
      </w:r>
      <w:r>
        <w:t>: Expansion of an LSTF</w:t>
      </w:r>
    </w:p>
    <w:p w:rsidR="009C6D8D" w:rsidRDefault="00480823">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w:t>
      </w:r>
      <w:r>
        <w:t xml:space="preserve">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to this particular </w:t>
      </w:r>
      <w:r>
        <w:rPr>
          <w:b/>
        </w:rPr>
        <w:t>LSTF</w:t>
      </w:r>
      <w:r>
        <w:t>.</w:t>
      </w:r>
    </w:p>
    <w:p w:rsidR="009C6D8D" w:rsidRDefault="00480823">
      <w:pPr>
        <w:pStyle w:val="Definition-Field"/>
      </w:pPr>
      <w:r>
        <w:rPr>
          <w:b/>
        </w:rPr>
        <w:t xml:space="preserve">tplc: </w:t>
      </w:r>
      <w:r>
        <w:t>0x31200A2C specifies a value that is used internally by the list gallery user interfa</w:t>
      </w:r>
      <w:r>
        <w:t>ce. For purposes of this example, ignore this value.</w:t>
      </w:r>
    </w:p>
    <w:p w:rsidR="009C6D8D" w:rsidRDefault="00480823">
      <w:pPr>
        <w:pStyle w:val="Definition-Field"/>
      </w:pPr>
      <w:r>
        <w:rPr>
          <w:b/>
        </w:rPr>
        <w:t xml:space="preserve">rgistdPara: </w:t>
      </w:r>
      <w:r>
        <w:t xml:space="preserve">Each element is the </w:t>
      </w:r>
      <w:r>
        <w:rPr>
          <w:b/>
        </w:rPr>
        <w:t>istd</w:t>
      </w:r>
      <w:r>
        <w:t xml:space="preserve"> of the style which is linked to the level that corresponds to the index of the element. In this example, there are no styles linked to any level in the list, so the v</w:t>
      </w:r>
      <w:r>
        <w:t>alue of each element is 0x0FFF, which is common. This contains 9 elements, all but the first and last of which have been omitted for brevity.</w:t>
      </w:r>
    </w:p>
    <w:p w:rsidR="009C6D8D" w:rsidRDefault="00480823">
      <w:pPr>
        <w:pStyle w:val="Definition-Field"/>
      </w:pPr>
      <w:r>
        <w:rPr>
          <w:b/>
        </w:rPr>
        <w:t xml:space="preserve">rgistdPara.istdPara[0]: </w:t>
      </w:r>
      <w:r>
        <w:t>A value of 0x0FFF specifies that the first level of this list has no style linked to it.</w:t>
      </w:r>
    </w:p>
    <w:p w:rsidR="009C6D8D" w:rsidRDefault="00480823">
      <w:pPr>
        <w:pStyle w:val="Definition-Field"/>
      </w:pPr>
      <w:r>
        <w:rPr>
          <w:b/>
        </w:rPr>
        <w:t>r</w:t>
      </w:r>
      <w:r>
        <w:rPr>
          <w:b/>
        </w:rPr>
        <w:t xml:space="preserve">gistdPara.istdPara[8]: </w:t>
      </w:r>
      <w:r>
        <w:t>A value of 0x0FFF specifies that the ninth level of this list has no style linked to it.</w:t>
      </w:r>
    </w:p>
    <w:p w:rsidR="009C6D8D" w:rsidRDefault="00480823">
      <w:pPr>
        <w:pStyle w:val="Definition-Field"/>
      </w:pPr>
      <w:r>
        <w:rPr>
          <w:b/>
        </w:rPr>
        <w:t xml:space="preserve">fSimpleList: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9C6D8D" w:rsidRDefault="00480823">
      <w:pPr>
        <w:pStyle w:val="Definition-Field"/>
      </w:pPr>
      <w:r>
        <w:rPr>
          <w:b/>
        </w:rPr>
        <w:t xml:space="preserve">unused1: </w:t>
      </w:r>
      <w:r>
        <w:t>A value of 0x0 is ignored.</w:t>
      </w:r>
    </w:p>
    <w:p w:rsidR="009C6D8D" w:rsidRDefault="00480823">
      <w:pPr>
        <w:pStyle w:val="Definition-Field"/>
      </w:pPr>
      <w:r>
        <w:rPr>
          <w:b/>
        </w:rPr>
        <w:t xml:space="preserve">fAutoNum: </w:t>
      </w:r>
      <w:r>
        <w:t xml:space="preserve">A value of 0x0 specifies that this list is not used by any </w:t>
      </w:r>
      <w:hyperlink w:anchor="gt_f819dd42-7f44-4613-8231-d5ad47f2bbcc">
        <w:r>
          <w:rPr>
            <w:rStyle w:val="HyperlinkGreen"/>
            <w:b/>
          </w:rPr>
          <w:t>field</w:t>
        </w:r>
      </w:hyperlink>
      <w:r>
        <w:t>.</w:t>
      </w:r>
    </w:p>
    <w:p w:rsidR="009C6D8D" w:rsidRDefault="00480823">
      <w:pPr>
        <w:pStyle w:val="Definition-Field"/>
      </w:pPr>
      <w:r>
        <w:rPr>
          <w:b/>
        </w:rPr>
        <w:t xml:space="preserve">unused2: </w:t>
      </w:r>
      <w:r>
        <w:t>A value of</w:t>
      </w:r>
      <w:r>
        <w:t xml:space="preserve"> 0x0 is ignored.</w:t>
      </w:r>
    </w:p>
    <w:p w:rsidR="009C6D8D" w:rsidRDefault="00480823">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9C6D8D" w:rsidRDefault="00480823">
      <w:pPr>
        <w:pStyle w:val="Definition-Field"/>
      </w:pPr>
      <w:r>
        <w:rPr>
          <w:b/>
        </w:rPr>
        <w:t xml:space="preserve">reserved1: </w:t>
      </w:r>
      <w:r>
        <w:t>A value of 0x0 is ignored.</w:t>
      </w:r>
    </w:p>
    <w:p w:rsidR="009C6D8D" w:rsidRDefault="00480823">
      <w:pPr>
        <w:pStyle w:val="Definition-Field"/>
      </w:pPr>
      <w:r>
        <w:rPr>
          <w:b/>
        </w:rPr>
        <w:t xml:space="preserve">grfhic: </w:t>
      </w:r>
      <w:r>
        <w:t xml:space="preserve">This structure contains information that is only useful for </w:t>
      </w:r>
      <w:r>
        <w:t>HTML compatibility. This example does not cover list HTML compatibility.</w:t>
      </w:r>
    </w:p>
    <w:p w:rsidR="009C6D8D" w:rsidRDefault="00480823">
      <w:r>
        <w:t xml:space="preserve">The following table shows the expansion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0000009A</w:t>
            </w:r>
          </w:p>
        </w:tc>
        <w:tc>
          <w:tcPr>
            <w:tcW w:w="0" w:type="auto"/>
            <w:vAlign w:val="center"/>
          </w:tcPr>
          <w:p w:rsidR="009C6D8D" w:rsidRDefault="00480823">
            <w:pPr>
              <w:pStyle w:val="ExampleText"/>
            </w:pPr>
            <w:r>
              <w:t>028D</w:t>
            </w:r>
          </w:p>
        </w:tc>
        <w:tc>
          <w:tcPr>
            <w:tcW w:w="0" w:type="auto"/>
            <w:vAlign w:val="center"/>
          </w:tcPr>
          <w:p w:rsidR="009C6D8D" w:rsidRDefault="00480823">
            <w:pPr>
              <w:pStyle w:val="ExampleText"/>
            </w:pPr>
            <w:r>
              <w:t>Array of LVL</w:t>
            </w:r>
            <w:r>
              <w:rPr>
                <w:b/>
              </w:rPr>
              <w:t xml:space="preserve"> - rgLvl</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00000554</w:t>
            </w:r>
          </w:p>
        </w:tc>
        <w:tc>
          <w:tcPr>
            <w:tcW w:w="0" w:type="auto"/>
            <w:vAlign w:val="center"/>
          </w:tcPr>
          <w:p w:rsidR="009C6D8D" w:rsidRDefault="00480823">
            <w:pPr>
              <w:pStyle w:val="ExampleText"/>
            </w:pPr>
            <w:r>
              <w:t>0047</w:t>
            </w:r>
          </w:p>
        </w:tc>
        <w:tc>
          <w:tcPr>
            <w:tcW w:w="0" w:type="auto"/>
            <w:vAlign w:val="center"/>
          </w:tcPr>
          <w:p w:rsidR="009C6D8D" w:rsidRDefault="00480823">
            <w:pPr>
              <w:pStyle w:val="ExampleText"/>
            </w:pPr>
            <w:r>
              <w:t xml:space="preserve">    LVL</w:t>
            </w:r>
            <w:r>
              <w:rPr>
                <w:b/>
              </w:rPr>
              <w:t xml:space="preserve"> - lvl[0]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0000059B</w:t>
            </w:r>
          </w:p>
        </w:tc>
        <w:tc>
          <w:tcPr>
            <w:tcW w:w="0" w:type="auto"/>
            <w:vAlign w:val="center"/>
          </w:tcPr>
          <w:p w:rsidR="009C6D8D" w:rsidRDefault="00480823">
            <w:pPr>
              <w:pStyle w:val="ExampleText"/>
            </w:pPr>
            <w:r>
              <w:t>004B</w:t>
            </w:r>
          </w:p>
        </w:tc>
        <w:tc>
          <w:tcPr>
            <w:tcW w:w="0" w:type="auto"/>
            <w:vAlign w:val="center"/>
          </w:tcPr>
          <w:p w:rsidR="009C6D8D" w:rsidRDefault="00480823">
            <w:pPr>
              <w:pStyle w:val="ExampleText"/>
            </w:pPr>
            <w:r>
              <w:t xml:space="preserve">    LVL</w:t>
            </w:r>
            <w:r>
              <w:rPr>
                <w:b/>
              </w:rPr>
              <w:t xml:space="preserve"> - lvl[1]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000005E6</w:t>
            </w:r>
          </w:p>
        </w:tc>
        <w:tc>
          <w:tcPr>
            <w:tcW w:w="0" w:type="auto"/>
            <w:vAlign w:val="center"/>
          </w:tcPr>
          <w:p w:rsidR="009C6D8D" w:rsidRDefault="00480823">
            <w:pPr>
              <w:pStyle w:val="ExampleText"/>
            </w:pPr>
            <w:r>
              <w:t>004B</w:t>
            </w:r>
          </w:p>
        </w:tc>
        <w:tc>
          <w:tcPr>
            <w:tcW w:w="0" w:type="auto"/>
            <w:vAlign w:val="center"/>
          </w:tcPr>
          <w:p w:rsidR="009C6D8D" w:rsidRDefault="00480823">
            <w:pPr>
              <w:pStyle w:val="ExampleText"/>
            </w:pPr>
            <w:r>
              <w:t xml:space="preserve">    LVL</w:t>
            </w:r>
            <w:r>
              <w:rPr>
                <w:b/>
              </w:rPr>
              <w:t xml:space="preserve"> - lvl[2]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00000631</w:t>
            </w:r>
          </w:p>
        </w:tc>
        <w:tc>
          <w:tcPr>
            <w:tcW w:w="0" w:type="auto"/>
            <w:vAlign w:val="center"/>
          </w:tcPr>
          <w:p w:rsidR="009C6D8D" w:rsidRDefault="00480823">
            <w:pPr>
              <w:pStyle w:val="ExampleText"/>
            </w:pPr>
            <w:r>
              <w:t>01B0</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bl>
    <w:p w:rsidR="009C6D8D" w:rsidRDefault="00480823">
      <w:pPr>
        <w:pStyle w:val="Caption"/>
      </w:pPr>
      <w:r>
        <w:tab/>
      </w:r>
      <w:bookmarkStart w:id="4405" w:name="Example_Example_List_RgLvl"/>
      <w:r>
        <w:t xml:space="preserve">Figure </w:t>
      </w:r>
      <w:bookmarkEnd w:id="4405"/>
      <w:r>
        <w:fldChar w:fldCharType="begin"/>
      </w:r>
      <w:r>
        <w:instrText>SEQ Figure \* ARABIC</w:instrText>
      </w:r>
      <w:r>
        <w:fldChar w:fldCharType="separate"/>
      </w:r>
      <w:r>
        <w:rPr>
          <w:noProof/>
        </w:rPr>
        <w:t>58</w:t>
      </w:r>
      <w:r>
        <w:fldChar w:fldCharType="end"/>
      </w:r>
      <w:r>
        <w:t>: Expansion of an array of LVLs</w:t>
      </w:r>
    </w:p>
    <w:p w:rsidR="009C6D8D" w:rsidRDefault="00480823">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w:t>
      </w:r>
      <w:r>
        <w:t xml:space="preserve">ignificant level. For brevity, only the first three </w:t>
      </w:r>
      <w:r>
        <w:rPr>
          <w:b/>
        </w:rPr>
        <w:t>LVL</w:t>
      </w:r>
      <w:r>
        <w:t xml:space="preserve"> structures are included and will be expanded.</w:t>
      </w:r>
    </w:p>
    <w:p w:rsidR="009C6D8D" w:rsidRDefault="00480823">
      <w:pPr>
        <w:pStyle w:val="Definition-Field"/>
      </w:pPr>
      <w:r>
        <w:rPr>
          <w:b/>
        </w:rPr>
        <w:t xml:space="preserve">lvl[0]: </w:t>
      </w:r>
      <w:r>
        <w:t xml:space="preserve">This </w:t>
      </w:r>
      <w:r>
        <w:rPr>
          <w:b/>
        </w:rPr>
        <w:t>LVL</w:t>
      </w:r>
      <w:r>
        <w:t xml:space="preserve"> specifies the level formatting of the first level in the list.</w:t>
      </w:r>
    </w:p>
    <w:p w:rsidR="009C6D8D" w:rsidRDefault="00480823">
      <w:pPr>
        <w:pStyle w:val="Definition-Field"/>
      </w:pPr>
      <w:r>
        <w:rPr>
          <w:b/>
        </w:rPr>
        <w:t xml:space="preserve">lvl[1]: </w:t>
      </w:r>
      <w:r>
        <w:t xml:space="preserve"> This </w:t>
      </w:r>
      <w:r>
        <w:rPr>
          <w:b/>
        </w:rPr>
        <w:t>LVL</w:t>
      </w:r>
      <w:r>
        <w:t xml:space="preserve"> specifies the level formatting of the second level in th</w:t>
      </w:r>
      <w:r>
        <w:t>e list.</w:t>
      </w:r>
    </w:p>
    <w:p w:rsidR="009C6D8D" w:rsidRDefault="00480823">
      <w:pPr>
        <w:pStyle w:val="Definition-Field"/>
      </w:pPr>
      <w:r>
        <w:rPr>
          <w:b/>
        </w:rPr>
        <w:lastRenderedPageBreak/>
        <w:t xml:space="preserve">lvl[2]: </w:t>
      </w:r>
      <w:r>
        <w:t xml:space="preserve"> This </w:t>
      </w:r>
      <w:r>
        <w:rPr>
          <w:b/>
        </w:rPr>
        <w:t>LVL</w:t>
      </w:r>
      <w:r>
        <w:t xml:space="preserve"> specifies the level formatting of the third level in the list.</w:t>
      </w:r>
    </w:p>
    <w:p w:rsidR="009C6D8D" w:rsidRDefault="00480823">
      <w:r>
        <w:t xml:space="preserve">The following table shows the expansion of </w:t>
      </w:r>
      <w:r>
        <w:rPr>
          <w:b/>
        </w:rPr>
        <w:t>lvl[0]</w:t>
      </w:r>
      <w:r>
        <w:t xml:space="preserve"> in the array of </w:t>
      </w:r>
      <w:r>
        <w:rPr>
          <w:b/>
        </w:rPr>
        <w:t>LVL</w:t>
      </w:r>
      <w:r>
        <w:t xml:space="preserve"> structures at offset 0x00000554 in the Table Stream. This specifies the level formatting of the f</w:t>
      </w:r>
      <w:r>
        <w:t xml:space="preserve">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00000554</w:t>
            </w:r>
          </w:p>
        </w:tc>
        <w:tc>
          <w:tcPr>
            <w:tcW w:w="0" w:type="auto"/>
            <w:vAlign w:val="center"/>
          </w:tcPr>
          <w:p w:rsidR="009C6D8D" w:rsidRDefault="00480823">
            <w:pPr>
              <w:pStyle w:val="ExampleText"/>
            </w:pPr>
            <w:r>
              <w:t>0047</w:t>
            </w:r>
          </w:p>
        </w:tc>
        <w:tc>
          <w:tcPr>
            <w:tcW w:w="0" w:type="auto"/>
            <w:vAlign w:val="center"/>
          </w:tcPr>
          <w:p w:rsidR="009C6D8D" w:rsidRDefault="00480823">
            <w:pPr>
              <w:pStyle w:val="ExampleText"/>
            </w:pPr>
            <w:r>
              <w:t>LVL</w:t>
            </w:r>
            <w:r>
              <w:rPr>
                <w:b/>
              </w:rPr>
              <w:t xml:space="preserve"> - lvl[0]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00000554</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00000554</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iStartAt</w:t>
            </w:r>
          </w:p>
        </w:tc>
        <w:tc>
          <w:tcPr>
            <w:tcW w:w="0" w:type="auto"/>
            <w:vAlign w:val="center"/>
          </w:tcPr>
          <w:p w:rsidR="009C6D8D" w:rsidRDefault="00480823">
            <w:pPr>
              <w:pStyle w:val="ExampleText"/>
            </w:pPr>
            <w:r>
              <w:t>0x00000001</w:t>
            </w:r>
          </w:p>
        </w:tc>
      </w:tr>
      <w:tr w:rsidR="009C6D8D" w:rsidTr="009C6D8D">
        <w:trPr>
          <w:trHeight w:val="320"/>
        </w:trPr>
        <w:tc>
          <w:tcPr>
            <w:tcW w:w="0" w:type="auto"/>
            <w:vAlign w:val="center"/>
          </w:tcPr>
          <w:p w:rsidR="009C6D8D" w:rsidRDefault="00480823">
            <w:pPr>
              <w:pStyle w:val="ExampleText"/>
            </w:pPr>
            <w:r>
              <w:t>00000558</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MSONFC</w:t>
            </w:r>
            <w:r>
              <w:rPr>
                <w:b/>
              </w:rPr>
              <w:t xml:space="preserve"> - nfc</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2 bits</w:t>
            </w:r>
          </w:p>
        </w:tc>
        <w:tc>
          <w:tcPr>
            <w:tcW w:w="0" w:type="auto"/>
            <w:vAlign w:val="center"/>
          </w:tcPr>
          <w:p w:rsidR="009C6D8D" w:rsidRDefault="00480823">
            <w:pPr>
              <w:pStyle w:val="ExampleText"/>
            </w:pPr>
            <w:r>
              <w:t xml:space="preserve">        BYTE</w:t>
            </w:r>
            <w:r>
              <w:rPr>
                <w:b/>
              </w:rPr>
              <w:t xml:space="preserve"> - jc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fLegal</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fNoRestart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fIndentSav</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fConverted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unused1</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00000559</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fTentative</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0000055A</w:t>
            </w:r>
          </w:p>
        </w:tc>
        <w:tc>
          <w:tcPr>
            <w:tcW w:w="0" w:type="auto"/>
            <w:vAlign w:val="center"/>
          </w:tcPr>
          <w:p w:rsidR="009C6D8D" w:rsidRDefault="00480823">
            <w:pPr>
              <w:pStyle w:val="ExampleText"/>
            </w:pPr>
            <w:r>
              <w:t>0009</w:t>
            </w:r>
          </w:p>
        </w:tc>
        <w:tc>
          <w:tcPr>
            <w:tcW w:w="0" w:type="auto"/>
            <w:vAlign w:val="center"/>
          </w:tcPr>
          <w:p w:rsidR="009C6D8D" w:rsidRDefault="00480823">
            <w:pPr>
              <w:pStyle w:val="ExampleText"/>
            </w:pPr>
            <w:r>
              <w:t xml:space="preserve">        Array of BYTE</w:t>
            </w:r>
            <w:r>
              <w:rPr>
                <w:b/>
              </w:rPr>
              <w:t xml:space="preserve"> - rgbxchNums</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0000055A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xchNums[0]</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0000055B</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xchNums[1]</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0000055C</w:t>
            </w:r>
          </w:p>
        </w:tc>
        <w:tc>
          <w:tcPr>
            <w:tcW w:w="0" w:type="auto"/>
            <w:vAlign w:val="center"/>
          </w:tcPr>
          <w:p w:rsidR="009C6D8D" w:rsidRDefault="00480823">
            <w:pPr>
              <w:pStyle w:val="ExampleText"/>
            </w:pPr>
            <w:r>
              <w:t>0007</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00000563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ixchFollow</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00000564</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dxaIndentSav</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00000568</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unused2</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0000056C</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cbGrpprlChpx</w:t>
            </w:r>
          </w:p>
        </w:tc>
        <w:tc>
          <w:tcPr>
            <w:tcW w:w="0" w:type="auto"/>
            <w:vAlign w:val="center"/>
          </w:tcPr>
          <w:p w:rsidR="009C6D8D" w:rsidRDefault="00480823">
            <w:pPr>
              <w:pStyle w:val="ExampleText"/>
            </w:pPr>
            <w:r>
              <w:t>0x0D</w:t>
            </w:r>
          </w:p>
        </w:tc>
      </w:tr>
      <w:tr w:rsidR="009C6D8D" w:rsidTr="009C6D8D">
        <w:trPr>
          <w:trHeight w:val="320"/>
        </w:trPr>
        <w:tc>
          <w:tcPr>
            <w:tcW w:w="0" w:type="auto"/>
            <w:vAlign w:val="center"/>
          </w:tcPr>
          <w:p w:rsidR="009C6D8D" w:rsidRDefault="00480823">
            <w:pPr>
              <w:pStyle w:val="ExampleText"/>
            </w:pPr>
            <w:r>
              <w:t>0000056D</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cbGrpprlPapx</w:t>
            </w:r>
          </w:p>
        </w:tc>
        <w:tc>
          <w:tcPr>
            <w:tcW w:w="0" w:type="auto"/>
            <w:vAlign w:val="center"/>
          </w:tcPr>
          <w:p w:rsidR="009C6D8D" w:rsidRDefault="00480823">
            <w:pPr>
              <w:pStyle w:val="ExampleText"/>
            </w:pPr>
            <w:r>
              <w:t>0x18</w:t>
            </w:r>
          </w:p>
        </w:tc>
      </w:tr>
      <w:tr w:rsidR="009C6D8D" w:rsidTr="009C6D8D">
        <w:trPr>
          <w:trHeight w:val="320"/>
        </w:trPr>
        <w:tc>
          <w:tcPr>
            <w:tcW w:w="0" w:type="auto"/>
            <w:vAlign w:val="center"/>
          </w:tcPr>
          <w:p w:rsidR="009C6D8D" w:rsidRDefault="00480823">
            <w:pPr>
              <w:pStyle w:val="ExampleText"/>
            </w:pPr>
            <w:r>
              <w:t>0000056E</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ilvlRestartLim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0000056F</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grfhic</w:t>
            </w:r>
            <w:r>
              <w:rPr>
                <w:b/>
              </w:rPr>
              <w:t xml:space="preserve"> - grfhic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00000570</w:t>
            </w:r>
          </w:p>
        </w:tc>
        <w:tc>
          <w:tcPr>
            <w:tcW w:w="0" w:type="auto"/>
            <w:vAlign w:val="center"/>
          </w:tcPr>
          <w:p w:rsidR="009C6D8D" w:rsidRDefault="00480823">
            <w:pPr>
              <w:pStyle w:val="ExampleText"/>
            </w:pPr>
            <w:r>
              <w:t>0018</w:t>
            </w:r>
          </w:p>
        </w:tc>
        <w:tc>
          <w:tcPr>
            <w:tcW w:w="0" w:type="auto"/>
            <w:vAlign w:val="center"/>
          </w:tcPr>
          <w:p w:rsidR="009C6D8D" w:rsidRDefault="00480823">
            <w:pPr>
              <w:pStyle w:val="ExampleText"/>
            </w:pPr>
            <w:r>
              <w:t xml:space="preserve">    Array of Prl</w:t>
            </w:r>
            <w:r>
              <w:rPr>
                <w:b/>
              </w:rPr>
              <w:t xml:space="preserve"> - grpprlPapx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00000588</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Array of Prl</w:t>
            </w:r>
            <w:r>
              <w:rPr>
                <w:b/>
              </w:rPr>
              <w:t xml:space="preserve"> - grpprlChpx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00000595</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9C6D8D" w:rsidRDefault="00480823">
            <w:pPr>
              <w:pStyle w:val="ExampleText"/>
            </w:pPr>
            <w:r>
              <w:t>\0x0000.</w:t>
            </w:r>
          </w:p>
        </w:tc>
      </w:tr>
    </w:tbl>
    <w:p w:rsidR="009C6D8D" w:rsidRDefault="00480823">
      <w:pPr>
        <w:pStyle w:val="Caption"/>
      </w:pPr>
      <w:r>
        <w:tab/>
      </w:r>
      <w:bookmarkStart w:id="4406" w:name="Example_Example_List_Lvl0"/>
      <w:r>
        <w:t xml:space="preserve">Figure </w:t>
      </w:r>
      <w:bookmarkEnd w:id="4406"/>
      <w:r>
        <w:fldChar w:fldCharType="begin"/>
      </w:r>
      <w:r>
        <w:instrText>SEQ Figure \* ARABIC</w:instrText>
      </w:r>
      <w:r>
        <w:fldChar w:fldCharType="separate"/>
      </w:r>
      <w:r>
        <w:rPr>
          <w:noProof/>
        </w:rPr>
        <w:t>59</w:t>
      </w:r>
      <w:r>
        <w:fldChar w:fldCharType="end"/>
      </w:r>
      <w:r>
        <w:t>: Expansion of lvl[0]</w:t>
      </w:r>
    </w:p>
    <w:p w:rsidR="009C6D8D" w:rsidRDefault="00480823">
      <w:pPr>
        <w:pStyle w:val="Definition-Field"/>
      </w:pPr>
      <w:r>
        <w:rPr>
          <w:b/>
        </w:rPr>
        <w:t xml:space="preserve">lvlf.iStartAt: </w:t>
      </w:r>
      <w:r>
        <w:t>A value of 0x00000001 specifies that the number sequence of this level starts at 1.</w:t>
      </w:r>
    </w:p>
    <w:p w:rsidR="009C6D8D" w:rsidRDefault="00480823">
      <w:pPr>
        <w:pStyle w:val="Definition-Field"/>
      </w:pPr>
      <w:r>
        <w:rPr>
          <w:b/>
        </w:rPr>
        <w:t xml:space="preserve">lvlf.nfc: </w:t>
      </w:r>
      <w:r>
        <w:t xml:space="preserve">A value of </w:t>
      </w:r>
      <w:r>
        <w:t xml:space="preserve">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9C6D8D" w:rsidRDefault="00480823">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9C6D8D" w:rsidRDefault="00480823">
      <w:pPr>
        <w:pStyle w:val="Definition-Field"/>
      </w:pPr>
      <w:r>
        <w:rPr>
          <w:b/>
        </w:rPr>
        <w:t xml:space="preserve">lvlf.fLegal: </w:t>
      </w:r>
      <w:r>
        <w:t>A value of 0x0 specifies that this level does not override the formatting of inherited level numbers.</w:t>
      </w:r>
    </w:p>
    <w:p w:rsidR="009C6D8D" w:rsidRDefault="00480823">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9C6D8D" w:rsidRDefault="00480823">
      <w:pPr>
        <w:pStyle w:val="Definition-Field"/>
      </w:pPr>
      <w:r>
        <w:rPr>
          <w:b/>
        </w:rPr>
        <w:t xml:space="preserve">lvlf.fIndentSav: </w:t>
      </w:r>
      <w:r>
        <w:t>A value of 0x0 specifies that this level does not need to replace an indent when a paragraph is taken out of the level.</w:t>
      </w:r>
    </w:p>
    <w:p w:rsidR="009C6D8D" w:rsidRDefault="00480823">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9C6D8D" w:rsidRDefault="00480823">
      <w:pPr>
        <w:pStyle w:val="Definition-Field"/>
      </w:pPr>
      <w:r>
        <w:rPr>
          <w:b/>
        </w:rPr>
        <w:t xml:space="preserve">lvlf.unused1: </w:t>
      </w:r>
      <w:r>
        <w:t>A value of 0x0 is ignored.</w:t>
      </w:r>
    </w:p>
    <w:p w:rsidR="009C6D8D" w:rsidRDefault="00480823">
      <w:pPr>
        <w:pStyle w:val="Definition-Field"/>
      </w:pPr>
      <w:r>
        <w:rPr>
          <w:b/>
        </w:rPr>
        <w:t xml:space="preserve">lvlf.fTentative: </w:t>
      </w:r>
      <w:r>
        <w:t xml:space="preserve">A value of 0x0 is ignored because this level is not in a hybrid list, as specified by </w:t>
      </w:r>
      <w:r>
        <w:rPr>
          <w:b/>
        </w:rPr>
        <w:t>lstf[0].fHybrid</w:t>
      </w:r>
      <w:r>
        <w:t>.</w:t>
      </w:r>
    </w:p>
    <w:p w:rsidR="009C6D8D" w:rsidRDefault="00480823">
      <w:pPr>
        <w:pStyle w:val="Definition-Field"/>
      </w:pPr>
      <w:r>
        <w:rPr>
          <w:b/>
        </w:rPr>
        <w:t xml:space="preserve">lvlf.rgbxchNums: </w:t>
      </w:r>
      <w:r>
        <w:t>An array t</w:t>
      </w:r>
      <w:r>
        <w:t xml:space="preserve">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brevity.</w:t>
      </w:r>
    </w:p>
    <w:p w:rsidR="009C6D8D" w:rsidRDefault="00480823">
      <w:pPr>
        <w:pStyle w:val="Definition-Field"/>
      </w:pPr>
      <w:r>
        <w:rPr>
          <w:b/>
        </w:rPr>
        <w:t>l</w:t>
      </w:r>
      <w:r>
        <w:rPr>
          <w:b/>
        </w:rPr>
        <w:t xml:space="preserve">vlf.rgbxchNums.xchNums[0]: </w:t>
      </w:r>
      <w:r>
        <w:t xml:space="preserve">A value of 0x01 specifies that the first character in the string which is specified by </w:t>
      </w:r>
      <w:r>
        <w:rPr>
          <w:b/>
        </w:rPr>
        <w:t>xst</w:t>
      </w:r>
      <w:r>
        <w:t xml:space="preserve"> is a placeholder for a level number.</w:t>
      </w:r>
    </w:p>
    <w:p w:rsidR="009C6D8D" w:rsidRDefault="00480823">
      <w:pPr>
        <w:pStyle w:val="Definition-Field"/>
      </w:pPr>
      <w:r>
        <w:rPr>
          <w:b/>
        </w:rPr>
        <w:t xml:space="preserve">lvlf.rgbxchNums.xchNums[1]: </w:t>
      </w:r>
      <w:r>
        <w:t>A value of 0x00 specifies that this element and those that follow are ign</w:t>
      </w:r>
      <w:r>
        <w:t>ored.</w:t>
      </w:r>
    </w:p>
    <w:p w:rsidR="009C6D8D" w:rsidRDefault="00480823">
      <w:pPr>
        <w:pStyle w:val="Definition-Field"/>
      </w:pPr>
      <w:r>
        <w:rPr>
          <w:b/>
        </w:rPr>
        <w:t xml:space="preserve">lvlf.ixchFollow: </w:t>
      </w:r>
      <w:r>
        <w:t xml:space="preserve">A value of 0x00 specifies that a tab immediately follows the number text which is specified by </w:t>
      </w:r>
      <w:r>
        <w:rPr>
          <w:b/>
        </w:rPr>
        <w:t>xst</w:t>
      </w:r>
      <w:r>
        <w:t>.</w:t>
      </w:r>
    </w:p>
    <w:p w:rsidR="009C6D8D" w:rsidRDefault="00480823">
      <w:pPr>
        <w:pStyle w:val="Definition-Field"/>
      </w:pPr>
      <w:r>
        <w:rPr>
          <w:b/>
        </w:rPr>
        <w:t xml:space="preserve">lvlf.dxaIndentSav: </w:t>
      </w:r>
      <w:r>
        <w:t xml:space="preserve">A value of 0x00000000 is ignored because </w:t>
      </w:r>
      <w:r>
        <w:rPr>
          <w:b/>
        </w:rPr>
        <w:t>lvlf.fIndentSav</w:t>
      </w:r>
      <w:r>
        <w:t xml:space="preserve"> is zero.</w:t>
      </w:r>
    </w:p>
    <w:p w:rsidR="009C6D8D" w:rsidRDefault="00480823">
      <w:pPr>
        <w:pStyle w:val="Definition-Field"/>
      </w:pPr>
      <w:r>
        <w:rPr>
          <w:b/>
        </w:rPr>
        <w:t xml:space="preserve">lvlf.unused2: </w:t>
      </w:r>
      <w:r>
        <w:t>A value of 0x00000000 is ignored.</w:t>
      </w:r>
    </w:p>
    <w:p w:rsidR="009C6D8D" w:rsidRDefault="00480823">
      <w:pPr>
        <w:pStyle w:val="Definition-Field"/>
      </w:pPr>
      <w:r>
        <w:rPr>
          <w:b/>
        </w:rPr>
        <w:t xml:space="preserve">lvlf.cbGrpprlChpx: </w:t>
      </w:r>
      <w:r>
        <w:t xml:space="preserve">A value of 0x0D specifies that the size of </w:t>
      </w:r>
      <w:r>
        <w:rPr>
          <w:b/>
        </w:rPr>
        <w:t xml:space="preserve">grpprlChpx </w:t>
      </w:r>
      <w:r>
        <w:t>is 13 bytes.</w:t>
      </w:r>
    </w:p>
    <w:p w:rsidR="009C6D8D" w:rsidRDefault="00480823">
      <w:pPr>
        <w:pStyle w:val="Definition-Field"/>
      </w:pPr>
      <w:r>
        <w:rPr>
          <w:b/>
        </w:rPr>
        <w:t xml:space="preserve">lvlf.cbGrpprlPapx: </w:t>
      </w:r>
      <w:r>
        <w:t xml:space="preserve">A value of 0x18 specifies that the size of </w:t>
      </w:r>
      <w:r>
        <w:rPr>
          <w:b/>
        </w:rPr>
        <w:t xml:space="preserve">grpprlPapx </w:t>
      </w:r>
      <w:r>
        <w:t xml:space="preserve">is 24 bytes. </w:t>
      </w:r>
    </w:p>
    <w:p w:rsidR="009C6D8D" w:rsidRDefault="00480823">
      <w:pPr>
        <w:pStyle w:val="Definition-Field"/>
      </w:pPr>
      <w:r>
        <w:rPr>
          <w:b/>
        </w:rPr>
        <w:t xml:space="preserve">lvlf.ilvlRestartLim: </w:t>
      </w:r>
      <w:r>
        <w:t xml:space="preserve">A value of 0x00 is ignored because </w:t>
      </w:r>
      <w:r>
        <w:rPr>
          <w:b/>
        </w:rPr>
        <w:t>lvlf.fNoRestart</w:t>
      </w:r>
      <w:r>
        <w:t xml:space="preserve"> is zero.</w:t>
      </w:r>
    </w:p>
    <w:p w:rsidR="009C6D8D" w:rsidRDefault="00480823">
      <w:pPr>
        <w:pStyle w:val="Definition-Field"/>
      </w:pPr>
      <w:r>
        <w:rPr>
          <w:b/>
        </w:rPr>
        <w:t xml:space="preserve">lvlf.grfhic: </w:t>
      </w:r>
      <w:r>
        <w:t>This structure contains information that is only useful for HTML compatibility. This example does not cover list HTML compatibility.</w:t>
      </w:r>
    </w:p>
    <w:p w:rsidR="009C6D8D" w:rsidRDefault="00480823">
      <w:pPr>
        <w:pStyle w:val="Definition-Field"/>
      </w:pPr>
      <w:r>
        <w:rPr>
          <w:b/>
        </w:rPr>
        <w:t xml:space="preserve">grpprlPapx: </w:t>
      </w:r>
      <w:r>
        <w:t>Contains paragraph properties that are applied to the paragraph after number text is applied to th</w:t>
      </w:r>
      <w:r>
        <w:t>e paragraph. See Determining List Formatting.</w:t>
      </w:r>
    </w:p>
    <w:p w:rsidR="009C6D8D" w:rsidRDefault="00480823">
      <w:pPr>
        <w:pStyle w:val="Definition-Field"/>
      </w:pPr>
      <w:r>
        <w:rPr>
          <w:b/>
        </w:rPr>
        <w:t xml:space="preserve">grpprlChpx: </w:t>
      </w:r>
      <w:r>
        <w:t>Contains character properties that are applied to the number text. See Determining List Formatting.</w:t>
      </w:r>
    </w:p>
    <w:p w:rsidR="009C6D8D" w:rsidRDefault="00480823">
      <w:pPr>
        <w:pStyle w:val="Definition-Field"/>
      </w:pPr>
      <w:r>
        <w:rPr>
          <w:b/>
        </w:rPr>
        <w:t xml:space="preserve">xst: </w:t>
      </w:r>
      <w:r>
        <w:t>"\0x0000." specifies the number text of the level. '\0x0000' is a non-printable character, wh</w:t>
      </w:r>
      <w:r>
        <w:t xml:space="preserve">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w:t>
      </w:r>
      <w:r>
        <w:t>irst level in the list for each paragraph in this level. The number text for the first paragraph in this level will be "1.".</w:t>
      </w:r>
    </w:p>
    <w:p w:rsidR="009C6D8D" w:rsidRDefault="00480823">
      <w:r>
        <w:lastRenderedPageBreak/>
        <w:t xml:space="preserve">The following table shows the expansion of </w:t>
      </w:r>
      <w:r>
        <w:rPr>
          <w:b/>
        </w:rPr>
        <w:t>lvl[1]</w:t>
      </w:r>
      <w:r>
        <w:t xml:space="preserve"> in the array of </w:t>
      </w:r>
      <w:r>
        <w:rPr>
          <w:b/>
        </w:rPr>
        <w:t>LVL</w:t>
      </w:r>
      <w:r>
        <w:t xml:space="preserve"> structures at offset 0x00000554 in the Table Stream</w:t>
      </w:r>
      <w:r>
        <w:t xml:space="preserve">.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0000059B</w:t>
            </w:r>
          </w:p>
        </w:tc>
        <w:tc>
          <w:tcPr>
            <w:tcW w:w="0" w:type="auto"/>
            <w:vAlign w:val="center"/>
          </w:tcPr>
          <w:p w:rsidR="009C6D8D" w:rsidRDefault="00480823">
            <w:pPr>
              <w:pStyle w:val="ExampleText"/>
            </w:pPr>
            <w:r>
              <w:t>004B</w:t>
            </w:r>
          </w:p>
        </w:tc>
        <w:tc>
          <w:tcPr>
            <w:tcW w:w="0" w:type="auto"/>
            <w:vAlign w:val="center"/>
          </w:tcPr>
          <w:p w:rsidR="009C6D8D" w:rsidRDefault="00480823">
            <w:pPr>
              <w:pStyle w:val="ExampleText"/>
            </w:pPr>
            <w:r>
              <w:t>LVL</w:t>
            </w:r>
            <w:r>
              <w:rPr>
                <w:b/>
              </w:rPr>
              <w:t xml:space="preserve"> - lvl[1]</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0000059B</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 xml:space="preserve">    LVLF</w:t>
            </w:r>
            <w:r>
              <w:rPr>
                <w:b/>
              </w:rPr>
              <w:t xml:space="preserve"> - lvlf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0000059B</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iStartAt</w:t>
            </w:r>
          </w:p>
        </w:tc>
        <w:tc>
          <w:tcPr>
            <w:tcW w:w="0" w:type="auto"/>
            <w:vAlign w:val="center"/>
          </w:tcPr>
          <w:p w:rsidR="009C6D8D" w:rsidRDefault="00480823">
            <w:pPr>
              <w:pStyle w:val="ExampleText"/>
            </w:pPr>
            <w:r>
              <w:t>0x00000003</w:t>
            </w:r>
          </w:p>
        </w:tc>
      </w:tr>
      <w:tr w:rsidR="009C6D8D" w:rsidTr="009C6D8D">
        <w:trPr>
          <w:trHeight w:val="320"/>
        </w:trPr>
        <w:tc>
          <w:tcPr>
            <w:tcW w:w="0" w:type="auto"/>
            <w:vAlign w:val="center"/>
          </w:tcPr>
          <w:p w:rsidR="009C6D8D" w:rsidRDefault="00480823">
            <w:pPr>
              <w:pStyle w:val="ExampleText"/>
            </w:pPr>
            <w:r>
              <w:t>0000059F</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MSONFC</w:t>
            </w:r>
            <w:r>
              <w:rPr>
                <w:b/>
              </w:rPr>
              <w:t xml:space="preserve"> - nfc</w:t>
            </w:r>
          </w:p>
        </w:tc>
        <w:tc>
          <w:tcPr>
            <w:tcW w:w="0" w:type="auto"/>
            <w:vAlign w:val="center"/>
          </w:tcPr>
          <w:p w:rsidR="009C6D8D" w:rsidRDefault="00480823">
            <w:pPr>
              <w:pStyle w:val="ExampleText"/>
            </w:pPr>
            <w:r>
              <w:t>0x04</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2 bits</w:t>
            </w:r>
          </w:p>
        </w:tc>
        <w:tc>
          <w:tcPr>
            <w:tcW w:w="0" w:type="auto"/>
            <w:vAlign w:val="center"/>
          </w:tcPr>
          <w:p w:rsidR="009C6D8D" w:rsidRDefault="00480823">
            <w:pPr>
              <w:pStyle w:val="ExampleText"/>
            </w:pPr>
            <w:r>
              <w:t xml:space="preserve">        BYTE</w:t>
            </w:r>
            <w:r>
              <w:rPr>
                <w:b/>
              </w:rPr>
              <w:t xml:space="preserve"> - jc</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fLegal</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fNoRestart</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fIndentSav</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fConverted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unused1</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000005A0</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fTentative</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000005A1</w:t>
            </w:r>
          </w:p>
        </w:tc>
        <w:tc>
          <w:tcPr>
            <w:tcW w:w="0" w:type="auto"/>
            <w:vAlign w:val="center"/>
          </w:tcPr>
          <w:p w:rsidR="009C6D8D" w:rsidRDefault="00480823">
            <w:pPr>
              <w:pStyle w:val="ExampleText"/>
            </w:pPr>
            <w:r>
              <w:t>0009</w:t>
            </w:r>
          </w:p>
        </w:tc>
        <w:tc>
          <w:tcPr>
            <w:tcW w:w="0" w:type="auto"/>
            <w:vAlign w:val="center"/>
          </w:tcPr>
          <w:p w:rsidR="009C6D8D" w:rsidRDefault="00480823">
            <w:pPr>
              <w:pStyle w:val="ExampleText"/>
            </w:pPr>
            <w:r>
              <w:t xml:space="preserve">        Array of BYTE</w:t>
            </w:r>
            <w:r>
              <w:rPr>
                <w:b/>
              </w:rPr>
              <w:t xml:space="preserve"> - rgbxchNums</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000005A1</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xchNums[0]</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000005A2</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xchNums[1]</w:t>
            </w:r>
          </w:p>
        </w:tc>
        <w:tc>
          <w:tcPr>
            <w:tcW w:w="0" w:type="auto"/>
            <w:vAlign w:val="center"/>
          </w:tcPr>
          <w:p w:rsidR="009C6D8D" w:rsidRDefault="00480823">
            <w:pPr>
              <w:pStyle w:val="ExampleText"/>
            </w:pPr>
            <w:r>
              <w:t>0x03</w:t>
            </w:r>
          </w:p>
        </w:tc>
      </w:tr>
      <w:tr w:rsidR="009C6D8D" w:rsidTr="009C6D8D">
        <w:trPr>
          <w:trHeight w:val="320"/>
        </w:trPr>
        <w:tc>
          <w:tcPr>
            <w:tcW w:w="0" w:type="auto"/>
            <w:vAlign w:val="center"/>
          </w:tcPr>
          <w:p w:rsidR="009C6D8D" w:rsidRDefault="00480823">
            <w:pPr>
              <w:pStyle w:val="ExampleText"/>
            </w:pPr>
            <w:r>
              <w:t>000005A3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xchNums[2]</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000005A4</w:t>
            </w:r>
          </w:p>
        </w:tc>
        <w:tc>
          <w:tcPr>
            <w:tcW w:w="0" w:type="auto"/>
            <w:vAlign w:val="center"/>
          </w:tcPr>
          <w:p w:rsidR="009C6D8D" w:rsidRDefault="00480823">
            <w:pPr>
              <w:pStyle w:val="ExampleText"/>
            </w:pPr>
            <w:r>
              <w:t>0006</w:t>
            </w:r>
          </w:p>
        </w:tc>
        <w:tc>
          <w:tcPr>
            <w:tcW w:w="0" w:type="auto"/>
            <w:vAlign w:val="center"/>
          </w:tcPr>
          <w:p w:rsidR="009C6D8D" w:rsidRDefault="00480823">
            <w:pPr>
              <w:pStyle w:val="ExampleText"/>
            </w:pPr>
            <w:r>
              <w:t xml:space="preserve">            ... (omitted for brevity)</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000005AA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ixchFollow</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000005AB</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dxaIndentSav</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000005AF</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unused2</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000005B3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cbGrpprlChpx</w:t>
            </w:r>
          </w:p>
        </w:tc>
        <w:tc>
          <w:tcPr>
            <w:tcW w:w="0" w:type="auto"/>
            <w:vAlign w:val="center"/>
          </w:tcPr>
          <w:p w:rsidR="009C6D8D" w:rsidRDefault="00480823">
            <w:pPr>
              <w:pStyle w:val="ExampleText"/>
            </w:pPr>
            <w:r>
              <w:t>0x0D</w:t>
            </w:r>
          </w:p>
        </w:tc>
      </w:tr>
      <w:tr w:rsidR="009C6D8D" w:rsidTr="009C6D8D">
        <w:trPr>
          <w:trHeight w:val="320"/>
        </w:trPr>
        <w:tc>
          <w:tcPr>
            <w:tcW w:w="0" w:type="auto"/>
            <w:vAlign w:val="center"/>
          </w:tcPr>
          <w:p w:rsidR="009C6D8D" w:rsidRDefault="00480823">
            <w:pPr>
              <w:pStyle w:val="ExampleText"/>
            </w:pPr>
            <w:r>
              <w:t>000005B4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cbGrpprlPapx</w:t>
            </w:r>
          </w:p>
        </w:tc>
        <w:tc>
          <w:tcPr>
            <w:tcW w:w="0" w:type="auto"/>
            <w:vAlign w:val="center"/>
          </w:tcPr>
          <w:p w:rsidR="009C6D8D" w:rsidRDefault="00480823">
            <w:pPr>
              <w:pStyle w:val="ExampleText"/>
            </w:pPr>
            <w:r>
              <w:t>0x18</w:t>
            </w:r>
          </w:p>
        </w:tc>
      </w:tr>
      <w:tr w:rsidR="009C6D8D" w:rsidTr="009C6D8D">
        <w:trPr>
          <w:trHeight w:val="320"/>
        </w:trPr>
        <w:tc>
          <w:tcPr>
            <w:tcW w:w="0" w:type="auto"/>
            <w:vAlign w:val="center"/>
          </w:tcPr>
          <w:p w:rsidR="009C6D8D" w:rsidRDefault="00480823">
            <w:pPr>
              <w:pStyle w:val="ExampleText"/>
            </w:pPr>
            <w:r>
              <w:t>000005B5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ilvlRestartLim</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000005B6</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grfhic</w:t>
            </w:r>
            <w:r>
              <w:rPr>
                <w:b/>
              </w:rPr>
              <w:t xml:space="preserve"> - grfhic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000005B7</w:t>
            </w:r>
          </w:p>
        </w:tc>
        <w:tc>
          <w:tcPr>
            <w:tcW w:w="0" w:type="auto"/>
            <w:vAlign w:val="center"/>
          </w:tcPr>
          <w:p w:rsidR="009C6D8D" w:rsidRDefault="00480823">
            <w:pPr>
              <w:pStyle w:val="ExampleText"/>
            </w:pPr>
            <w:r>
              <w:t>0018</w:t>
            </w:r>
          </w:p>
        </w:tc>
        <w:tc>
          <w:tcPr>
            <w:tcW w:w="0" w:type="auto"/>
            <w:vAlign w:val="center"/>
          </w:tcPr>
          <w:p w:rsidR="009C6D8D" w:rsidRDefault="00480823">
            <w:pPr>
              <w:pStyle w:val="ExampleText"/>
            </w:pPr>
            <w:r>
              <w:t xml:space="preserve">    Array of Prl</w:t>
            </w:r>
            <w:r>
              <w:rPr>
                <w:b/>
              </w:rPr>
              <w:t xml:space="preserve"> - grpprlPapx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000005CF</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Array of Prl</w:t>
            </w:r>
            <w:r>
              <w:rPr>
                <w:b/>
              </w:rPr>
              <w:t xml:space="preserve"> - grpprlChpx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000005DC</w:t>
            </w:r>
          </w:p>
        </w:tc>
        <w:tc>
          <w:tcPr>
            <w:tcW w:w="0" w:type="auto"/>
            <w:vAlign w:val="center"/>
          </w:tcPr>
          <w:p w:rsidR="009C6D8D" w:rsidRDefault="00480823">
            <w:pPr>
              <w:pStyle w:val="ExampleText"/>
            </w:pPr>
            <w:r>
              <w:t>000A</w:t>
            </w:r>
          </w:p>
        </w:tc>
        <w:tc>
          <w:tcPr>
            <w:tcW w:w="0" w:type="auto"/>
            <w:vAlign w:val="center"/>
          </w:tcPr>
          <w:p w:rsidR="009C6D8D" w:rsidRDefault="00480823">
            <w:pPr>
              <w:pStyle w:val="ExampleText"/>
            </w:pPr>
            <w:r>
              <w:t xml:space="preserve">    Xst</w:t>
            </w:r>
            <w:r>
              <w:rPr>
                <w:b/>
              </w:rPr>
              <w:t xml:space="preserve"> - xst</w:t>
            </w:r>
          </w:p>
        </w:tc>
        <w:tc>
          <w:tcPr>
            <w:tcW w:w="0" w:type="auto"/>
            <w:vAlign w:val="center"/>
          </w:tcPr>
          <w:p w:rsidR="009C6D8D" w:rsidRDefault="00480823">
            <w:pPr>
              <w:pStyle w:val="ExampleText"/>
            </w:pPr>
            <w:r>
              <w:t>\0x0000-\0x0001)</w:t>
            </w:r>
          </w:p>
        </w:tc>
      </w:tr>
    </w:tbl>
    <w:p w:rsidR="009C6D8D" w:rsidRDefault="00480823">
      <w:pPr>
        <w:pStyle w:val="Caption"/>
      </w:pPr>
      <w:r>
        <w:tab/>
      </w:r>
      <w:bookmarkStart w:id="4407" w:name="Example_Example_List_Lvl1"/>
      <w:r>
        <w:t xml:space="preserve">Figure </w:t>
      </w:r>
      <w:bookmarkEnd w:id="4407"/>
      <w:r>
        <w:fldChar w:fldCharType="begin"/>
      </w:r>
      <w:r>
        <w:instrText>SEQ Figure \* ARABIC</w:instrText>
      </w:r>
      <w:r>
        <w:fldChar w:fldCharType="separate"/>
      </w:r>
      <w:r>
        <w:rPr>
          <w:noProof/>
        </w:rPr>
        <w:t>60</w:t>
      </w:r>
      <w:r>
        <w:fldChar w:fldCharType="end"/>
      </w:r>
      <w:r>
        <w:t>: Expansion of lvl[1]</w:t>
      </w:r>
    </w:p>
    <w:p w:rsidR="009C6D8D" w:rsidRDefault="00480823">
      <w:pPr>
        <w:pStyle w:val="Definition-Field"/>
      </w:pPr>
      <w:r>
        <w:rPr>
          <w:b/>
        </w:rPr>
        <w:t xml:space="preserve">lvlf.iStartAt: </w:t>
      </w:r>
      <w:r>
        <w:t>A value of 0x00000003 specifies that the number sequence of this level starts at 3.</w:t>
      </w:r>
    </w:p>
    <w:p w:rsidR="009C6D8D" w:rsidRDefault="00480823">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lowercase letter formatting (for example, a, b, c, d…), </w:t>
      </w:r>
      <w:r>
        <w:t xml:space="preserve">unless otherwise specified by the </w:t>
      </w:r>
      <w:r>
        <w:rPr>
          <w:b/>
        </w:rPr>
        <w:t>lvlf.fLegal</w:t>
      </w:r>
      <w:r>
        <w:t xml:space="preserve"> field of the LVL belonging to that level.</w:t>
      </w:r>
    </w:p>
    <w:p w:rsidR="009C6D8D" w:rsidRDefault="00480823">
      <w:pPr>
        <w:pStyle w:val="Definition-Field"/>
      </w:pPr>
      <w:r>
        <w:rPr>
          <w:b/>
        </w:rPr>
        <w:t xml:space="preserve">lvlf.jc: </w:t>
      </w:r>
      <w:r>
        <w:t xml:space="preserve">A value of 0x0 specifies that the number text specified by </w:t>
      </w:r>
      <w:r>
        <w:rPr>
          <w:b/>
        </w:rPr>
        <w:t>xst</w:t>
      </w:r>
      <w:r>
        <w:t xml:space="preserve"> is left-justified.</w:t>
      </w:r>
    </w:p>
    <w:p w:rsidR="009C6D8D" w:rsidRDefault="00480823">
      <w:pPr>
        <w:pStyle w:val="Definition-Field"/>
      </w:pPr>
      <w:r>
        <w:rPr>
          <w:b/>
        </w:rPr>
        <w:t xml:space="preserve">lvlf.fLegal: </w:t>
      </w:r>
      <w:r>
        <w:t>A value of 0x0 specifies that this level does not override the f</w:t>
      </w:r>
      <w:r>
        <w:t>ormatting of inherited level numbers.</w:t>
      </w:r>
    </w:p>
    <w:p w:rsidR="009C6D8D" w:rsidRDefault="00480823">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level, this means that the number sequence of this level res</w:t>
      </w:r>
      <w:r>
        <w:t>tarts after any paragraph that is in the first level of this same list is encountered.</w:t>
      </w:r>
    </w:p>
    <w:p w:rsidR="009C6D8D" w:rsidRDefault="00480823">
      <w:pPr>
        <w:pStyle w:val="Definition-Field"/>
      </w:pPr>
      <w:r>
        <w:rPr>
          <w:b/>
        </w:rPr>
        <w:t xml:space="preserve">lvlf.fIndentSav: </w:t>
      </w:r>
      <w:r>
        <w:t>A value of 0x0 specifies that this level does not need to replace an indent when a paragraph is taken out of the level.</w:t>
      </w:r>
    </w:p>
    <w:p w:rsidR="009C6D8D" w:rsidRDefault="00480823">
      <w:pPr>
        <w:pStyle w:val="Definition-Field"/>
      </w:pPr>
      <w:r>
        <w:rPr>
          <w:b/>
        </w:rPr>
        <w:t xml:space="preserve">lvlf.fConverted: </w:t>
      </w:r>
      <w:r>
        <w:t xml:space="preserve">A value of 0x0 </w:t>
      </w:r>
      <w:r>
        <w:t xml:space="preserve">specifies that </w:t>
      </w:r>
      <w:r>
        <w:rPr>
          <w:b/>
        </w:rPr>
        <w:t>lvlf.nfc</w:t>
      </w:r>
      <w:r>
        <w:t xml:space="preserve"> was not converted from an old value used for compatibility purposes.</w:t>
      </w:r>
    </w:p>
    <w:p w:rsidR="009C6D8D" w:rsidRDefault="00480823">
      <w:pPr>
        <w:pStyle w:val="Definition-Field"/>
      </w:pPr>
      <w:r>
        <w:rPr>
          <w:b/>
        </w:rPr>
        <w:t xml:space="preserve">lvlf.unused1: </w:t>
      </w:r>
      <w:r>
        <w:t>A value of 0x0 is ignored.</w:t>
      </w:r>
    </w:p>
    <w:p w:rsidR="009C6D8D" w:rsidRDefault="00480823">
      <w:pPr>
        <w:pStyle w:val="Definition-Field"/>
      </w:pPr>
      <w:r>
        <w:rPr>
          <w:b/>
        </w:rPr>
        <w:t xml:space="preserve">lvlf.fTentative: </w:t>
      </w:r>
      <w:r>
        <w:t xml:space="preserve">A value of 0x0 is ignored because this level is not in a hybrid list, as specified by </w:t>
      </w:r>
      <w:r>
        <w:rPr>
          <w:b/>
        </w:rPr>
        <w:t>lstf[0].fHybrid.</w:t>
      </w:r>
    </w:p>
    <w:p w:rsidR="009C6D8D" w:rsidRDefault="00480823">
      <w:pPr>
        <w:pStyle w:val="Definition-Field"/>
      </w:pPr>
      <w:r>
        <w:rPr>
          <w:b/>
        </w:rPr>
        <w:t>lv</w:t>
      </w:r>
      <w:r>
        <w:rPr>
          <w:b/>
        </w:rPr>
        <w:t xml:space="preserve">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first terminating zero are omitted for brevity.</w:t>
      </w:r>
    </w:p>
    <w:p w:rsidR="009C6D8D" w:rsidRDefault="00480823">
      <w:pPr>
        <w:pStyle w:val="Definition-Field"/>
      </w:pPr>
      <w:r>
        <w:rPr>
          <w:b/>
        </w:rPr>
        <w:t>lvlf.rgbxch</w:t>
      </w:r>
      <w:r>
        <w:rPr>
          <w:b/>
        </w:rPr>
        <w:t xml:space="preserve">Nums.xchNums[0]: </w:t>
      </w:r>
      <w:r>
        <w:t xml:space="preserve">A value of 0x01 specifies that the first character in the string specified by </w:t>
      </w:r>
      <w:r>
        <w:rPr>
          <w:b/>
        </w:rPr>
        <w:t>xst</w:t>
      </w:r>
      <w:r>
        <w:t xml:space="preserve"> is a placeholder for a level number.</w:t>
      </w:r>
    </w:p>
    <w:p w:rsidR="009C6D8D" w:rsidRDefault="00480823">
      <w:pPr>
        <w:pStyle w:val="Definition-Field"/>
      </w:pPr>
      <w:r>
        <w:rPr>
          <w:b/>
        </w:rPr>
        <w:t xml:space="preserve">lvlf.rgbxchNums.xchNums[1]: </w:t>
      </w:r>
      <w:r>
        <w:t xml:space="preserve">A value of 0x03 specifies that the third character in the string specified by </w:t>
      </w:r>
      <w:r>
        <w:rPr>
          <w:b/>
        </w:rPr>
        <w:t>xst</w:t>
      </w:r>
      <w:r>
        <w:t xml:space="preserve"> is a place</w:t>
      </w:r>
      <w:r>
        <w:t>holder for a level number.</w:t>
      </w:r>
    </w:p>
    <w:p w:rsidR="009C6D8D" w:rsidRDefault="00480823">
      <w:pPr>
        <w:pStyle w:val="Definition-Field"/>
      </w:pPr>
      <w:r>
        <w:rPr>
          <w:b/>
        </w:rPr>
        <w:t xml:space="preserve">lvlf.rgbxchNums.xchNums[2]: </w:t>
      </w:r>
      <w:r>
        <w:t>A value of 0x00 specifies that this element and those that follow are ignored.</w:t>
      </w:r>
    </w:p>
    <w:p w:rsidR="009C6D8D" w:rsidRDefault="00480823">
      <w:pPr>
        <w:pStyle w:val="Definition-Field"/>
      </w:pPr>
      <w:r>
        <w:rPr>
          <w:b/>
        </w:rPr>
        <w:t xml:space="preserve">lvlf.ixchFollow: </w:t>
      </w:r>
      <w:r>
        <w:t xml:space="preserve">A value of 0x00 specifies that a tab immediately follows the number text that is specified by </w:t>
      </w:r>
      <w:r>
        <w:rPr>
          <w:b/>
        </w:rPr>
        <w:t>xst</w:t>
      </w:r>
      <w:r>
        <w:t>.</w:t>
      </w:r>
    </w:p>
    <w:p w:rsidR="009C6D8D" w:rsidRDefault="00480823">
      <w:pPr>
        <w:pStyle w:val="Definition-Field"/>
      </w:pPr>
      <w:r>
        <w:rPr>
          <w:b/>
        </w:rPr>
        <w:t xml:space="preserve">lvlf.dxaIndentSav: </w:t>
      </w:r>
      <w:r>
        <w:t xml:space="preserve">A value of 0x00000000 is ignored because </w:t>
      </w:r>
      <w:r>
        <w:rPr>
          <w:b/>
        </w:rPr>
        <w:t>lvlf.fIndentSav</w:t>
      </w:r>
      <w:r>
        <w:t xml:space="preserve"> is zero.</w:t>
      </w:r>
    </w:p>
    <w:p w:rsidR="009C6D8D" w:rsidRDefault="00480823">
      <w:pPr>
        <w:pStyle w:val="Definition-Field"/>
      </w:pPr>
      <w:r>
        <w:rPr>
          <w:b/>
        </w:rPr>
        <w:t xml:space="preserve">lvlf.unused2: </w:t>
      </w:r>
      <w:r>
        <w:t>A value of 0x00000000 is ignored.</w:t>
      </w:r>
    </w:p>
    <w:p w:rsidR="009C6D8D" w:rsidRDefault="00480823">
      <w:pPr>
        <w:pStyle w:val="Definition-Field"/>
      </w:pPr>
      <w:r>
        <w:rPr>
          <w:b/>
        </w:rPr>
        <w:t xml:space="preserve">lvlf.cbGrpprlChpx: </w:t>
      </w:r>
      <w:r>
        <w:t xml:space="preserve">A value of 0x0D specifies that the size of </w:t>
      </w:r>
      <w:r>
        <w:rPr>
          <w:b/>
        </w:rPr>
        <w:t>grpprlPapx</w:t>
      </w:r>
      <w:r>
        <w:t xml:space="preserve"> is 13 bytes.</w:t>
      </w:r>
    </w:p>
    <w:p w:rsidR="009C6D8D" w:rsidRDefault="00480823">
      <w:pPr>
        <w:pStyle w:val="Definition-Field"/>
      </w:pPr>
      <w:r>
        <w:rPr>
          <w:b/>
        </w:rPr>
        <w:t xml:space="preserve">lvlf.cbGrpprlPapx: </w:t>
      </w:r>
      <w:r>
        <w:t>A value of 0x18 sp</w:t>
      </w:r>
      <w:r>
        <w:t xml:space="preserve">ecifies that the size of </w:t>
      </w:r>
      <w:r>
        <w:rPr>
          <w:b/>
        </w:rPr>
        <w:t>grpprlPapx</w:t>
      </w:r>
      <w:r>
        <w:t xml:space="preserve"> is 24 bytes.</w:t>
      </w:r>
    </w:p>
    <w:p w:rsidR="009C6D8D" w:rsidRDefault="00480823">
      <w:pPr>
        <w:pStyle w:val="Definition-Field"/>
      </w:pPr>
      <w:r>
        <w:rPr>
          <w:b/>
        </w:rPr>
        <w:t xml:space="preserve">lvlf.ilvlRestartLim: </w:t>
      </w:r>
      <w:r>
        <w:t xml:space="preserve">A value of 0x01 is ignored because </w:t>
      </w:r>
      <w:r>
        <w:rPr>
          <w:b/>
        </w:rPr>
        <w:t>lvlf.fNoRestart</w:t>
      </w:r>
      <w:r>
        <w:t xml:space="preserve"> is zero.</w:t>
      </w:r>
    </w:p>
    <w:p w:rsidR="009C6D8D" w:rsidRDefault="00480823">
      <w:pPr>
        <w:pStyle w:val="Definition-Field"/>
      </w:pPr>
      <w:r>
        <w:rPr>
          <w:b/>
        </w:rPr>
        <w:t xml:space="preserve">lvlf.grfhic: </w:t>
      </w:r>
      <w:r>
        <w:t xml:space="preserve"> This structure contains information that is only useful for HTML compatibility. This example does not cover list</w:t>
      </w:r>
      <w:r>
        <w:t xml:space="preserve"> HTML compatibility.</w:t>
      </w:r>
    </w:p>
    <w:p w:rsidR="009C6D8D" w:rsidRDefault="00480823">
      <w:pPr>
        <w:pStyle w:val="Definition-Field"/>
      </w:pPr>
      <w:r>
        <w:rPr>
          <w:b/>
        </w:rPr>
        <w:t xml:space="preserve">grpprlPapx: </w:t>
      </w:r>
      <w:r>
        <w:t xml:space="preserve"> Contains paragraph properties that are applied to the paragraph after the paragraph receives number text. See Determining List Formatting.</w:t>
      </w:r>
    </w:p>
    <w:p w:rsidR="009C6D8D" w:rsidRDefault="00480823">
      <w:pPr>
        <w:pStyle w:val="Definition-Field"/>
      </w:pPr>
      <w:r>
        <w:rPr>
          <w:b/>
        </w:rPr>
        <w:t xml:space="preserve">grpprlChpx: </w:t>
      </w:r>
      <w:r>
        <w:t xml:space="preserve"> Contains character properties that are applied to the number text. See</w:t>
      </w:r>
      <w:r>
        <w:t xml:space="preserve"> Determining List Formatting.</w:t>
      </w:r>
    </w:p>
    <w:p w:rsidR="009C6D8D" w:rsidRDefault="00480823">
      <w:pPr>
        <w:pStyle w:val="Definition-Field"/>
      </w:pPr>
      <w:r>
        <w:rPr>
          <w:b/>
        </w:rPr>
        <w:t xml:space="preserve">xst: </w:t>
      </w:r>
      <w:r>
        <w:t xml:space="preserve">A value of "\0x0000-\0x0001)" specifies the number text of the level. '\0x0000' and '\0x0001' are non-printable characters, which are actually the integers 0x0000 and 0x0001, respectively. </w:t>
      </w:r>
      <w:r>
        <w:lastRenderedPageBreak/>
        <w:t>These characters are the placeho</w:t>
      </w:r>
      <w:r>
        <w:t xml:space="preserve">lders for the first and second levels in the list. These are placeholders because their indexes are specified in the elements of </w:t>
      </w:r>
      <w:r>
        <w:rPr>
          <w:b/>
        </w:rPr>
        <w:t>lvlf.rgbxchNums</w:t>
      </w:r>
      <w:r>
        <w:t>. These placeholders will be replaced by the current level numbers of the first and second levels in the list fo</w:t>
      </w:r>
      <w:r>
        <w:t>r each paragraph in this level. The number text for the first paragraph in this level that is the child of the first paragraph in the first level will be "1-a)".</w:t>
      </w:r>
    </w:p>
    <w:p w:rsidR="009C6D8D" w:rsidRDefault="00480823">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000005E6</w:t>
            </w:r>
          </w:p>
        </w:tc>
        <w:tc>
          <w:tcPr>
            <w:tcW w:w="0" w:type="auto"/>
            <w:vAlign w:val="center"/>
          </w:tcPr>
          <w:p w:rsidR="009C6D8D" w:rsidRDefault="00480823">
            <w:pPr>
              <w:pStyle w:val="ExampleText"/>
            </w:pPr>
            <w:r>
              <w:t>004B</w:t>
            </w:r>
          </w:p>
        </w:tc>
        <w:tc>
          <w:tcPr>
            <w:tcW w:w="0" w:type="auto"/>
            <w:vAlign w:val="center"/>
          </w:tcPr>
          <w:p w:rsidR="009C6D8D" w:rsidRDefault="00480823">
            <w:pPr>
              <w:pStyle w:val="ExampleText"/>
            </w:pPr>
            <w:r>
              <w:t>LVL</w:t>
            </w:r>
            <w:r>
              <w:rPr>
                <w:b/>
              </w:rPr>
              <w:t xml:space="preserve"> - lvl[2]</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000005E6</w:t>
            </w:r>
          </w:p>
        </w:tc>
        <w:tc>
          <w:tcPr>
            <w:tcW w:w="0" w:type="auto"/>
            <w:vAlign w:val="center"/>
          </w:tcPr>
          <w:p w:rsidR="009C6D8D" w:rsidRDefault="00480823">
            <w:pPr>
              <w:pStyle w:val="ExampleText"/>
            </w:pPr>
            <w:r>
              <w:t>001C</w:t>
            </w:r>
          </w:p>
        </w:tc>
        <w:tc>
          <w:tcPr>
            <w:tcW w:w="0" w:type="auto"/>
            <w:vAlign w:val="center"/>
          </w:tcPr>
          <w:p w:rsidR="009C6D8D" w:rsidRDefault="00480823">
            <w:pPr>
              <w:pStyle w:val="ExampleText"/>
            </w:pPr>
            <w:r>
              <w:t xml:space="preserve">    LVLF</w:t>
            </w:r>
            <w:r>
              <w:rPr>
                <w:b/>
              </w:rPr>
              <w:t xml:space="preserve"> - lvlf</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000005E6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r>
              <w:t xml:space="preserve">   LONG</w:t>
            </w:r>
            <w:r>
              <w:rPr>
                <w:b/>
              </w:rPr>
              <w:t xml:space="preserve"> - iStartAt</w:t>
            </w:r>
          </w:p>
        </w:tc>
        <w:tc>
          <w:tcPr>
            <w:tcW w:w="0" w:type="auto"/>
            <w:vAlign w:val="center"/>
          </w:tcPr>
          <w:p w:rsidR="009C6D8D" w:rsidRDefault="00480823">
            <w:pPr>
              <w:pStyle w:val="ExampleText"/>
            </w:pPr>
            <w:r>
              <w:t>0x00000001</w:t>
            </w:r>
          </w:p>
        </w:tc>
      </w:tr>
      <w:tr w:rsidR="009C6D8D" w:rsidTr="009C6D8D">
        <w:trPr>
          <w:trHeight w:val="320"/>
        </w:trPr>
        <w:tc>
          <w:tcPr>
            <w:tcW w:w="0" w:type="auto"/>
            <w:vAlign w:val="center"/>
          </w:tcPr>
          <w:p w:rsidR="009C6D8D" w:rsidRDefault="00480823">
            <w:pPr>
              <w:pStyle w:val="ExampleText"/>
            </w:pPr>
            <w:r>
              <w:t>000005EA</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MSONFC</w:t>
            </w:r>
            <w:r>
              <w:rPr>
                <w:b/>
              </w:rPr>
              <w:t xml:space="preserve"> - nfc</w:t>
            </w:r>
          </w:p>
        </w:tc>
        <w:tc>
          <w:tcPr>
            <w:tcW w:w="0" w:type="auto"/>
            <w:vAlign w:val="center"/>
          </w:tcPr>
          <w:p w:rsidR="009C6D8D" w:rsidRDefault="00480823">
            <w:pPr>
              <w:pStyle w:val="ExampleText"/>
            </w:pPr>
            <w:r>
              <w:t>0xFF</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2 bits</w:t>
            </w:r>
          </w:p>
        </w:tc>
        <w:tc>
          <w:tcPr>
            <w:tcW w:w="0" w:type="auto"/>
            <w:vAlign w:val="center"/>
          </w:tcPr>
          <w:p w:rsidR="009C6D8D" w:rsidRDefault="00480823">
            <w:pPr>
              <w:pStyle w:val="ExampleText"/>
            </w:pPr>
            <w:r>
              <w:t xml:space="preserve">        BYTE</w:t>
            </w:r>
            <w:r>
              <w:rPr>
                <w:b/>
              </w:rPr>
              <w:t xml:space="preserve"> - jc</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fLegal</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fNoRestart</w:t>
            </w:r>
          </w:p>
        </w:tc>
        <w:tc>
          <w:tcPr>
            <w:tcW w:w="0" w:type="auto"/>
            <w:vAlign w:val="center"/>
          </w:tcPr>
          <w:p w:rsidR="009C6D8D" w:rsidRDefault="00480823">
            <w:pPr>
              <w:pStyle w:val="ExampleText"/>
            </w:pPr>
            <w:r>
              <w:t>0x1</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fIndentSav</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fConverted</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unused1</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000005EB</w:t>
            </w:r>
          </w:p>
        </w:tc>
        <w:tc>
          <w:tcPr>
            <w:tcW w:w="0" w:type="auto"/>
            <w:vAlign w:val="center"/>
          </w:tcPr>
          <w:p w:rsidR="009C6D8D" w:rsidRDefault="00480823">
            <w:pPr>
              <w:pStyle w:val="ExampleText"/>
            </w:pPr>
            <w:r>
              <w:t>1 bit</w:t>
            </w:r>
          </w:p>
        </w:tc>
        <w:tc>
          <w:tcPr>
            <w:tcW w:w="0" w:type="auto"/>
            <w:vAlign w:val="center"/>
          </w:tcPr>
          <w:p w:rsidR="009C6D8D" w:rsidRDefault="00480823">
            <w:pPr>
              <w:pStyle w:val="ExampleText"/>
            </w:pPr>
            <w:r>
              <w:t xml:space="preserve">        BYTE</w:t>
            </w:r>
            <w:r>
              <w:rPr>
                <w:b/>
              </w:rPr>
              <w:t xml:space="preserve"> - fTentative</w:t>
            </w:r>
          </w:p>
        </w:tc>
        <w:tc>
          <w:tcPr>
            <w:tcW w:w="0" w:type="auto"/>
            <w:vAlign w:val="center"/>
          </w:tcPr>
          <w:p w:rsidR="009C6D8D" w:rsidRDefault="00480823">
            <w:pPr>
              <w:pStyle w:val="ExampleText"/>
            </w:pPr>
            <w:r>
              <w:t>0x0</w:t>
            </w:r>
          </w:p>
        </w:tc>
      </w:tr>
      <w:tr w:rsidR="009C6D8D" w:rsidTr="009C6D8D">
        <w:trPr>
          <w:trHeight w:val="320"/>
        </w:trPr>
        <w:tc>
          <w:tcPr>
            <w:tcW w:w="0" w:type="auto"/>
            <w:vAlign w:val="center"/>
          </w:tcPr>
          <w:p w:rsidR="009C6D8D" w:rsidRDefault="00480823">
            <w:pPr>
              <w:pStyle w:val="ExampleText"/>
            </w:pPr>
            <w:r>
              <w:t>000005EC</w:t>
            </w:r>
          </w:p>
        </w:tc>
        <w:tc>
          <w:tcPr>
            <w:tcW w:w="0" w:type="auto"/>
            <w:vAlign w:val="center"/>
          </w:tcPr>
          <w:p w:rsidR="009C6D8D" w:rsidRDefault="00480823">
            <w:pPr>
              <w:pStyle w:val="ExampleText"/>
            </w:pPr>
            <w:r>
              <w:t>0009</w:t>
            </w:r>
          </w:p>
        </w:tc>
        <w:tc>
          <w:tcPr>
            <w:tcW w:w="0" w:type="auto"/>
            <w:vAlign w:val="center"/>
          </w:tcPr>
          <w:p w:rsidR="009C6D8D" w:rsidRDefault="00480823">
            <w:pPr>
              <w:pStyle w:val="ExampleText"/>
            </w:pPr>
            <w:r>
              <w:t xml:space="preserve">        Array of BYTE</w:t>
            </w:r>
            <w:r>
              <w:rPr>
                <w:b/>
              </w:rPr>
              <w:t xml:space="preserve"> - rgbxchNums</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000005EC</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xchNums[0]</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000005ED</w:t>
            </w:r>
          </w:p>
        </w:tc>
        <w:tc>
          <w:tcPr>
            <w:tcW w:w="0" w:type="auto"/>
            <w:vAlign w:val="center"/>
          </w:tcPr>
          <w:p w:rsidR="009C6D8D" w:rsidRDefault="00480823">
            <w:pPr>
              <w:pStyle w:val="ExampleText"/>
            </w:pPr>
            <w:r>
              <w:t>0008</w:t>
            </w:r>
          </w:p>
        </w:tc>
        <w:tc>
          <w:tcPr>
            <w:tcW w:w="0" w:type="auto"/>
            <w:vAlign w:val="center"/>
          </w:tcPr>
          <w:p w:rsidR="009C6D8D" w:rsidRDefault="00480823">
            <w:pPr>
              <w:pStyle w:val="ExampleText"/>
            </w:pPr>
            <w:r>
              <w:t xml:space="preserve">            </w:t>
            </w:r>
            <w:r>
              <w:t>... (omitted for brevity)</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000005F5</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ixchFollow</w:t>
            </w:r>
          </w:p>
        </w:tc>
        <w:tc>
          <w:tcPr>
            <w:tcW w:w="0" w:type="auto"/>
            <w:vAlign w:val="center"/>
          </w:tcPr>
          <w:p w:rsidR="009C6D8D" w:rsidRDefault="00480823">
            <w:pPr>
              <w:pStyle w:val="ExampleText"/>
            </w:pPr>
            <w:r>
              <w:t>0x01</w:t>
            </w:r>
          </w:p>
        </w:tc>
      </w:tr>
      <w:tr w:rsidR="009C6D8D" w:rsidTr="009C6D8D">
        <w:trPr>
          <w:trHeight w:val="320"/>
        </w:trPr>
        <w:tc>
          <w:tcPr>
            <w:tcW w:w="0" w:type="auto"/>
            <w:vAlign w:val="center"/>
          </w:tcPr>
          <w:p w:rsidR="009C6D8D" w:rsidRDefault="00480823">
            <w:pPr>
              <w:pStyle w:val="ExampleText"/>
            </w:pPr>
            <w:r>
              <w:t>000005F6</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dxaIndentSav</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000005FA</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unused2</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000005FE</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cbGrpprlChpx</w:t>
            </w:r>
          </w:p>
        </w:tc>
        <w:tc>
          <w:tcPr>
            <w:tcW w:w="0" w:type="auto"/>
            <w:vAlign w:val="center"/>
          </w:tcPr>
          <w:p w:rsidR="009C6D8D" w:rsidRDefault="00480823">
            <w:pPr>
              <w:pStyle w:val="ExampleText"/>
            </w:pPr>
            <w:r>
              <w:t>0x0D</w:t>
            </w:r>
          </w:p>
        </w:tc>
      </w:tr>
      <w:tr w:rsidR="009C6D8D" w:rsidTr="009C6D8D">
        <w:trPr>
          <w:trHeight w:val="320"/>
        </w:trPr>
        <w:tc>
          <w:tcPr>
            <w:tcW w:w="0" w:type="auto"/>
            <w:vAlign w:val="center"/>
          </w:tcPr>
          <w:p w:rsidR="009C6D8D" w:rsidRDefault="00480823">
            <w:pPr>
              <w:pStyle w:val="ExampleText"/>
            </w:pPr>
            <w:r>
              <w:t>000005FF</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cbGrpprlPapx</w:t>
            </w:r>
          </w:p>
        </w:tc>
        <w:tc>
          <w:tcPr>
            <w:tcW w:w="0" w:type="auto"/>
            <w:vAlign w:val="center"/>
          </w:tcPr>
          <w:p w:rsidR="009C6D8D" w:rsidRDefault="00480823">
            <w:pPr>
              <w:pStyle w:val="ExampleText"/>
            </w:pPr>
            <w:r>
              <w:t>0x10</w:t>
            </w:r>
          </w:p>
        </w:tc>
      </w:tr>
      <w:tr w:rsidR="009C6D8D" w:rsidTr="009C6D8D">
        <w:trPr>
          <w:trHeight w:val="320"/>
        </w:trPr>
        <w:tc>
          <w:tcPr>
            <w:tcW w:w="0" w:type="auto"/>
            <w:vAlign w:val="center"/>
          </w:tcPr>
          <w:p w:rsidR="009C6D8D" w:rsidRDefault="00480823">
            <w:pPr>
              <w:pStyle w:val="ExampleText"/>
            </w:pPr>
            <w:r>
              <w:t>00000600</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ilvlRestartLim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00000601</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grfhic</w:t>
            </w:r>
            <w:r>
              <w:rPr>
                <w:b/>
              </w:rPr>
              <w:t xml:space="preserve"> - grfhic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00000602</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 xml:space="preserve">    Array of Prl</w:t>
            </w:r>
            <w:r>
              <w:rPr>
                <w:b/>
              </w:rPr>
              <w:t xml:space="preserve"> - grpprlPapx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00000612</w:t>
            </w:r>
          </w:p>
        </w:tc>
        <w:tc>
          <w:tcPr>
            <w:tcW w:w="0" w:type="auto"/>
            <w:vAlign w:val="center"/>
          </w:tcPr>
          <w:p w:rsidR="009C6D8D" w:rsidRDefault="00480823">
            <w:pPr>
              <w:pStyle w:val="ExampleText"/>
            </w:pPr>
            <w:r>
              <w:t>000D</w:t>
            </w:r>
          </w:p>
        </w:tc>
        <w:tc>
          <w:tcPr>
            <w:tcW w:w="0" w:type="auto"/>
            <w:vAlign w:val="center"/>
          </w:tcPr>
          <w:p w:rsidR="009C6D8D" w:rsidRDefault="00480823">
            <w:pPr>
              <w:pStyle w:val="ExampleText"/>
            </w:pPr>
            <w:r>
              <w:t xml:space="preserve">    Array of Prl</w:t>
            </w:r>
            <w:r>
              <w:rPr>
                <w:b/>
              </w:rPr>
              <w:t xml:space="preserve"> - grpprlChpx</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0000061F</w:t>
            </w:r>
          </w:p>
        </w:tc>
        <w:tc>
          <w:tcPr>
            <w:tcW w:w="0" w:type="auto"/>
            <w:vAlign w:val="center"/>
          </w:tcPr>
          <w:p w:rsidR="009C6D8D" w:rsidRDefault="00480823">
            <w:pPr>
              <w:pStyle w:val="ExampleText"/>
            </w:pPr>
            <w:r>
              <w:t>0012</w:t>
            </w:r>
          </w:p>
        </w:tc>
        <w:tc>
          <w:tcPr>
            <w:tcW w:w="0" w:type="auto"/>
            <w:vAlign w:val="center"/>
          </w:tcPr>
          <w:p w:rsidR="009C6D8D" w:rsidRDefault="00480823">
            <w:pPr>
              <w:pStyle w:val="ExampleText"/>
            </w:pPr>
            <w:r>
              <w:t xml:space="preserve">    Xst</w:t>
            </w:r>
            <w:r>
              <w:rPr>
                <w:b/>
              </w:rPr>
              <w:t xml:space="preserve"> - xst</w:t>
            </w:r>
          </w:p>
        </w:tc>
        <w:tc>
          <w:tcPr>
            <w:tcW w:w="0" w:type="auto"/>
            <w:vAlign w:val="center"/>
          </w:tcPr>
          <w:p w:rsidR="009C6D8D" w:rsidRDefault="00480823">
            <w:pPr>
              <w:pStyle w:val="ExampleText"/>
            </w:pPr>
            <w:r>
              <w:t>Example:</w:t>
            </w:r>
          </w:p>
        </w:tc>
      </w:tr>
    </w:tbl>
    <w:p w:rsidR="009C6D8D" w:rsidRDefault="00480823">
      <w:pPr>
        <w:pStyle w:val="Caption"/>
      </w:pPr>
      <w:r>
        <w:tab/>
      </w:r>
      <w:bookmarkStart w:id="4408" w:name="Example_Example_List_Lvl2"/>
      <w:r>
        <w:t xml:space="preserve">Figure </w:t>
      </w:r>
      <w:bookmarkEnd w:id="4408"/>
      <w:r>
        <w:fldChar w:fldCharType="begin"/>
      </w:r>
      <w:r>
        <w:instrText xml:space="preserve">SEQ </w:instrText>
      </w:r>
      <w:r>
        <w:instrText>Figure \* ARABIC</w:instrText>
      </w:r>
      <w:r>
        <w:fldChar w:fldCharType="separate"/>
      </w:r>
      <w:r>
        <w:rPr>
          <w:noProof/>
        </w:rPr>
        <w:t>61</w:t>
      </w:r>
      <w:r>
        <w:fldChar w:fldCharType="end"/>
      </w:r>
      <w:r>
        <w:t>: Expansion of lvl[2]</w:t>
      </w:r>
    </w:p>
    <w:p w:rsidR="009C6D8D" w:rsidRDefault="00480823">
      <w:r>
        <w:t>This level does not have a number sequence because the number text for this level does not have a placeholder for this level.</w:t>
      </w:r>
    </w:p>
    <w:p w:rsidR="009C6D8D" w:rsidRDefault="00480823">
      <w:pPr>
        <w:pStyle w:val="Definition-Field"/>
      </w:pPr>
      <w:r>
        <w:rPr>
          <w:b/>
        </w:rPr>
        <w:lastRenderedPageBreak/>
        <w:t xml:space="preserve">lvlf.iStartAt: </w:t>
      </w:r>
      <w:r>
        <w:t>A value of 0x00000001 is ignored, because this level does not have a num</w:t>
      </w:r>
      <w:r>
        <w:t>ber sequence.</w:t>
      </w:r>
    </w:p>
    <w:p w:rsidR="009C6D8D" w:rsidRDefault="00480823">
      <w:pPr>
        <w:pStyle w:val="Definition-Field"/>
      </w:pPr>
      <w:r>
        <w:rPr>
          <w:b/>
        </w:rPr>
        <w:t xml:space="preserve">lvlf.nfc: </w:t>
      </w:r>
      <w:r>
        <w:t xml:space="preserve">A value of 0xFF specifies that this level does not have a number style. </w:t>
      </w:r>
    </w:p>
    <w:p w:rsidR="009C6D8D" w:rsidRDefault="00480823">
      <w:pPr>
        <w:pStyle w:val="Definition-Field"/>
      </w:pPr>
      <w:r>
        <w:rPr>
          <w:b/>
        </w:rPr>
        <w:t xml:space="preserve">lvlf.jc: </w:t>
      </w:r>
      <w:r>
        <w:t xml:space="preserve">A value of 0x1 specifies that the number text specified by </w:t>
      </w:r>
      <w:r>
        <w:rPr>
          <w:b/>
        </w:rPr>
        <w:t>xst</w:t>
      </w:r>
      <w:r>
        <w:t xml:space="preserve"> is center-justified.</w:t>
      </w:r>
    </w:p>
    <w:p w:rsidR="009C6D8D" w:rsidRDefault="00480823">
      <w:pPr>
        <w:pStyle w:val="Definition-Field"/>
      </w:pPr>
      <w:r>
        <w:rPr>
          <w:b/>
        </w:rPr>
        <w:t xml:space="preserve">lvlf.fLegal: </w:t>
      </w:r>
      <w:r>
        <w:t>A value of 0x0 specifies that this level does not ove</w:t>
      </w:r>
      <w:r>
        <w:t>rride the formatting of inherited level numbers.</w:t>
      </w:r>
    </w:p>
    <w:p w:rsidR="009C6D8D" w:rsidRDefault="00480823">
      <w:pPr>
        <w:pStyle w:val="Definition-Field"/>
      </w:pPr>
      <w:r>
        <w:rPr>
          <w:b/>
        </w:rPr>
        <w:t xml:space="preserve">lvlf.fNoRestart: </w:t>
      </w:r>
      <w:r>
        <w:t>A value of 0x1 is ignored, because this level does not have a number sequence.</w:t>
      </w:r>
    </w:p>
    <w:p w:rsidR="009C6D8D" w:rsidRDefault="00480823">
      <w:pPr>
        <w:pStyle w:val="Definition-Field"/>
      </w:pPr>
      <w:r>
        <w:rPr>
          <w:b/>
        </w:rPr>
        <w:t xml:space="preserve">lvlf.fIndentSav: </w:t>
      </w:r>
      <w:r>
        <w:t>A value of 0x0 specifies that this level does not need to replace an indent when a paragraph i</w:t>
      </w:r>
      <w:r>
        <w:t>s taken out of the level.</w:t>
      </w:r>
    </w:p>
    <w:p w:rsidR="009C6D8D" w:rsidRDefault="00480823">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9C6D8D" w:rsidRDefault="00480823">
      <w:pPr>
        <w:pStyle w:val="Definition-Field"/>
      </w:pPr>
      <w:r>
        <w:rPr>
          <w:b/>
        </w:rPr>
        <w:t xml:space="preserve">lvlf.unused1: </w:t>
      </w:r>
      <w:r>
        <w:t>A value of 0x0 is ignored.</w:t>
      </w:r>
    </w:p>
    <w:p w:rsidR="009C6D8D" w:rsidRDefault="00480823">
      <w:pPr>
        <w:pStyle w:val="Definition-Field"/>
      </w:pPr>
      <w:r>
        <w:rPr>
          <w:b/>
        </w:rPr>
        <w:t xml:space="preserve">lvlf.fTentative: </w:t>
      </w:r>
      <w:r>
        <w:t xml:space="preserve">A value of 0x0 is ignored because this level is not in a hybrid list, as specified by </w:t>
      </w:r>
      <w:r>
        <w:rPr>
          <w:b/>
        </w:rPr>
        <w:t>lstf[0].fHybrid</w:t>
      </w:r>
      <w:r>
        <w:t>.</w:t>
      </w:r>
    </w:p>
    <w:p w:rsidR="009C6D8D" w:rsidRDefault="00480823">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This array has 9 elements, but is zer</w:t>
      </w:r>
      <w:r>
        <w:t>o-terminated. The elements that follow the first terminating zero are omitted for brevity.</w:t>
      </w:r>
    </w:p>
    <w:p w:rsidR="009C6D8D" w:rsidRDefault="00480823">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9C6D8D" w:rsidRDefault="00480823">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9C6D8D" w:rsidRDefault="00480823">
      <w:pPr>
        <w:pStyle w:val="Definition-Field"/>
      </w:pPr>
      <w:r>
        <w:rPr>
          <w:b/>
        </w:rPr>
        <w:t xml:space="preserve">lvlf.dxaIndentSav: </w:t>
      </w:r>
      <w:r>
        <w:t xml:space="preserve">A value of 0x00000000 is ignored because </w:t>
      </w:r>
      <w:r>
        <w:rPr>
          <w:b/>
        </w:rPr>
        <w:t>lvlf.fIndentSav</w:t>
      </w:r>
      <w:r>
        <w:t xml:space="preserve"> is zero.</w:t>
      </w:r>
    </w:p>
    <w:p w:rsidR="009C6D8D" w:rsidRDefault="00480823">
      <w:pPr>
        <w:pStyle w:val="Definition-Field"/>
      </w:pPr>
      <w:r>
        <w:rPr>
          <w:b/>
        </w:rPr>
        <w:t xml:space="preserve">lvlf.unused2: </w:t>
      </w:r>
      <w:r>
        <w:t>A value of 0x00000000 is ignored.</w:t>
      </w:r>
    </w:p>
    <w:p w:rsidR="009C6D8D" w:rsidRDefault="00480823">
      <w:pPr>
        <w:pStyle w:val="Definition-Field"/>
      </w:pPr>
      <w:r>
        <w:rPr>
          <w:b/>
        </w:rPr>
        <w:t xml:space="preserve">lvlf.cbGrpprlChpx: </w:t>
      </w:r>
      <w:r>
        <w:t>A value of 0x0D specifies th</w:t>
      </w:r>
      <w:r>
        <w:t xml:space="preserve">at the size of </w:t>
      </w:r>
      <w:r>
        <w:rPr>
          <w:b/>
        </w:rPr>
        <w:t xml:space="preserve">grpprlPapx </w:t>
      </w:r>
      <w:r>
        <w:t>is 13 bytes.</w:t>
      </w:r>
    </w:p>
    <w:p w:rsidR="009C6D8D" w:rsidRDefault="00480823">
      <w:pPr>
        <w:pStyle w:val="Definition-Field"/>
      </w:pPr>
      <w:r>
        <w:rPr>
          <w:b/>
        </w:rPr>
        <w:t xml:space="preserve">lvlf.cbGrpprlPapx: </w:t>
      </w:r>
      <w:r>
        <w:t xml:space="preserve">0x10 specifies that the size of </w:t>
      </w:r>
      <w:r>
        <w:rPr>
          <w:b/>
        </w:rPr>
        <w:t xml:space="preserve">grpprlChpx </w:t>
      </w:r>
      <w:r>
        <w:t>is 16 bytes.</w:t>
      </w:r>
    </w:p>
    <w:p w:rsidR="009C6D8D" w:rsidRDefault="00480823">
      <w:pPr>
        <w:pStyle w:val="Definition-Field"/>
      </w:pPr>
      <w:r>
        <w:rPr>
          <w:b/>
        </w:rPr>
        <w:t xml:space="preserve">lvlf.ilvlRestartLim: </w:t>
      </w:r>
      <w:r>
        <w:t>A value of 0x00 is ignored because this level does not have a number sequence.</w:t>
      </w:r>
    </w:p>
    <w:p w:rsidR="009C6D8D" w:rsidRDefault="00480823">
      <w:pPr>
        <w:pStyle w:val="Definition-Field"/>
      </w:pPr>
      <w:r>
        <w:rPr>
          <w:b/>
        </w:rPr>
        <w:t xml:space="preserve">lvlf.grfhic: </w:t>
      </w:r>
      <w:r>
        <w:t xml:space="preserve"> This structure contains info</w:t>
      </w:r>
      <w:r>
        <w:t>rmation that is only useful for HTML compatibility. This example does not cover list HTML compatibility.</w:t>
      </w:r>
    </w:p>
    <w:p w:rsidR="009C6D8D" w:rsidRDefault="00480823">
      <w:pPr>
        <w:pStyle w:val="Definition-Field"/>
      </w:pPr>
      <w:r>
        <w:rPr>
          <w:b/>
        </w:rPr>
        <w:t xml:space="preserve">grpprlPapx: </w:t>
      </w:r>
      <w:r>
        <w:t xml:space="preserve"> Contains paragraph properties that are applied to the paragraph after it receives number text. See Determining List Formatting.</w:t>
      </w:r>
    </w:p>
    <w:p w:rsidR="009C6D8D" w:rsidRDefault="00480823">
      <w:pPr>
        <w:pStyle w:val="Definition-Field"/>
      </w:pPr>
      <w:r>
        <w:rPr>
          <w:b/>
        </w:rPr>
        <w:t>grpprlChpx</w:t>
      </w:r>
      <w:r>
        <w:rPr>
          <w:b/>
        </w:rPr>
        <w:t xml:space="preserve">: </w:t>
      </w:r>
      <w:r>
        <w:t xml:space="preserve"> Contains character properties that are applied to the number text. See Determining List Formatting.</w:t>
      </w:r>
    </w:p>
    <w:p w:rsidR="009C6D8D" w:rsidRDefault="00480823">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9C6D8D" w:rsidRDefault="00480823">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000007E1</w:t>
            </w:r>
          </w:p>
        </w:tc>
        <w:tc>
          <w:tcPr>
            <w:tcW w:w="0" w:type="auto"/>
            <w:vAlign w:val="center"/>
          </w:tcPr>
          <w:p w:rsidR="009C6D8D" w:rsidRDefault="00480823">
            <w:pPr>
              <w:pStyle w:val="ExampleText"/>
            </w:pPr>
            <w:r>
              <w:t>0018</w:t>
            </w:r>
          </w:p>
        </w:tc>
        <w:tc>
          <w:tcPr>
            <w:tcW w:w="0" w:type="auto"/>
            <w:vAlign w:val="center"/>
          </w:tcPr>
          <w:p w:rsidR="009C6D8D" w:rsidRDefault="00480823">
            <w:pPr>
              <w:pStyle w:val="ExampleText"/>
            </w:pPr>
            <w:r>
              <w:t>PlfLfo</w:t>
            </w:r>
            <w:r>
              <w:rPr>
                <w:b/>
              </w:rPr>
              <w:t xml:space="preserve"> - PlfLfo</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lastRenderedPageBreak/>
              <w:t>000007E1</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ULONG</w:t>
            </w:r>
            <w:r>
              <w:rPr>
                <w:b/>
              </w:rPr>
              <w:t xml:space="preserve"> - lfoMac</w:t>
            </w:r>
          </w:p>
        </w:tc>
        <w:tc>
          <w:tcPr>
            <w:tcW w:w="0" w:type="auto"/>
            <w:vAlign w:val="center"/>
          </w:tcPr>
          <w:p w:rsidR="009C6D8D" w:rsidRDefault="00480823">
            <w:pPr>
              <w:pStyle w:val="ExampleText"/>
            </w:pPr>
            <w:r>
              <w:t>0x00000001</w:t>
            </w:r>
          </w:p>
        </w:tc>
      </w:tr>
      <w:tr w:rsidR="009C6D8D" w:rsidTr="009C6D8D">
        <w:trPr>
          <w:trHeight w:val="320"/>
        </w:trPr>
        <w:tc>
          <w:tcPr>
            <w:tcW w:w="0" w:type="auto"/>
            <w:vAlign w:val="center"/>
          </w:tcPr>
          <w:p w:rsidR="009C6D8D" w:rsidRDefault="00480823">
            <w:pPr>
              <w:pStyle w:val="ExampleText"/>
            </w:pPr>
            <w:r>
              <w:t>000007E5</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 xml:space="preserve">    Array of LFO</w:t>
            </w:r>
            <w:r>
              <w:rPr>
                <w:b/>
              </w:rPr>
              <w:t xml:space="preserve"> - rgLfo</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000007E5</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 xml:space="preserve">        LFO</w:t>
            </w:r>
            <w:r>
              <w:rPr>
                <w:b/>
              </w:rPr>
              <w:t xml:space="preserve"> - lfo[0]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Array of LFOData</w:t>
            </w:r>
            <w:r>
              <w:rPr>
                <w:b/>
              </w:rPr>
              <w:t xml:space="preserve"> - rgLfoData</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cp</w:t>
            </w:r>
          </w:p>
        </w:tc>
        <w:tc>
          <w:tcPr>
            <w:tcW w:w="0" w:type="auto"/>
            <w:vAlign w:val="center"/>
          </w:tcPr>
          <w:p w:rsidR="009C6D8D" w:rsidRDefault="00480823">
            <w:pPr>
              <w:pStyle w:val="ExampleText"/>
            </w:pPr>
            <w:r>
              <w:t>0xFFFFFFFF</w:t>
            </w:r>
          </w:p>
        </w:tc>
      </w:tr>
      <w:tr w:rsidR="009C6D8D" w:rsidTr="009C6D8D">
        <w:trPr>
          <w:trHeight w:val="320"/>
        </w:trPr>
        <w:tc>
          <w:tcPr>
            <w:tcW w:w="0" w:type="auto"/>
            <w:vAlign w:val="center"/>
          </w:tcPr>
          <w:p w:rsidR="009C6D8D" w:rsidRDefault="00480823">
            <w:pPr>
              <w:pStyle w:val="ExampleText"/>
            </w:pPr>
            <w:r>
              <w:t>000007F9</w:t>
            </w:r>
          </w:p>
        </w:tc>
        <w:tc>
          <w:tcPr>
            <w:tcW w:w="0" w:type="auto"/>
            <w:vAlign w:val="center"/>
          </w:tcPr>
          <w:p w:rsidR="009C6D8D" w:rsidRDefault="00480823">
            <w:pPr>
              <w:pStyle w:val="ExampleText"/>
            </w:pPr>
            <w:r>
              <w:t>0000</w:t>
            </w:r>
          </w:p>
        </w:tc>
        <w:tc>
          <w:tcPr>
            <w:tcW w:w="0" w:type="auto"/>
            <w:vAlign w:val="center"/>
          </w:tcPr>
          <w:p w:rsidR="009C6D8D" w:rsidRDefault="00480823">
            <w:pPr>
              <w:pStyle w:val="ExampleText"/>
            </w:pPr>
            <w:r>
              <w:t xml:space="preserve">            Array of LFOLVL</w:t>
            </w:r>
            <w:r>
              <w:rPr>
                <w:b/>
              </w:rPr>
              <w:t xml:space="preserve"> - rgLfoLvl</w:t>
            </w:r>
          </w:p>
        </w:tc>
        <w:tc>
          <w:tcPr>
            <w:tcW w:w="0" w:type="auto"/>
            <w:vAlign w:val="center"/>
          </w:tcPr>
          <w:p w:rsidR="009C6D8D" w:rsidRDefault="009C6D8D">
            <w:pPr>
              <w:pStyle w:val="ExampleText"/>
            </w:pPr>
          </w:p>
        </w:tc>
      </w:tr>
    </w:tbl>
    <w:p w:rsidR="009C6D8D" w:rsidRDefault="00480823">
      <w:pPr>
        <w:pStyle w:val="Caption"/>
      </w:pPr>
      <w:r>
        <w:tab/>
      </w:r>
      <w:bookmarkStart w:id="4409" w:name="Example_Example_List_PlfLfo"/>
      <w:r>
        <w:t xml:space="preserve">Figure </w:t>
      </w:r>
      <w:bookmarkEnd w:id="4409"/>
      <w:r>
        <w:fldChar w:fldCharType="begin"/>
      </w:r>
      <w:r>
        <w:instrText>SEQ Figure \* ARABIC</w:instrText>
      </w:r>
      <w:r>
        <w:fldChar w:fldCharType="separate"/>
      </w:r>
      <w:r>
        <w:rPr>
          <w:noProof/>
        </w:rPr>
        <w:t>62</w:t>
      </w:r>
      <w:r>
        <w:fldChar w:fldCharType="end"/>
      </w:r>
      <w:r>
        <w:t>: Expansion of PlfLfo</w:t>
      </w:r>
    </w:p>
    <w:p w:rsidR="009C6D8D" w:rsidRDefault="00480823">
      <w:r>
        <w:t>This contains the list format override information in the document.</w:t>
      </w:r>
    </w:p>
    <w:p w:rsidR="009C6D8D" w:rsidRDefault="00480823">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9C6D8D" w:rsidRDefault="00480823">
      <w:pPr>
        <w:pStyle w:val="Definition-Field"/>
      </w:pPr>
      <w:r>
        <w:rPr>
          <w:b/>
        </w:rPr>
        <w:t xml:space="preserve">rgLfo: </w:t>
      </w:r>
      <w:r>
        <w:t>An array of LFO structures.</w:t>
      </w:r>
    </w:p>
    <w:p w:rsidR="009C6D8D" w:rsidRDefault="00480823">
      <w:pPr>
        <w:pStyle w:val="Definition-Field"/>
      </w:pPr>
      <w:r>
        <w:rPr>
          <w:b/>
        </w:rPr>
        <w:t xml:space="preserve">rgLfo.lfo[0]: </w:t>
      </w:r>
      <w:r>
        <w:t xml:space="preserve">An LFO structure that specifies a list format override. </w:t>
      </w:r>
    </w:p>
    <w:p w:rsidR="009C6D8D" w:rsidRDefault="00480823">
      <w:pPr>
        <w:pStyle w:val="Definition-Field"/>
      </w:pPr>
      <w:r>
        <w:rPr>
          <w:b/>
        </w:rPr>
        <w:t xml:space="preserve">rgLfoData: </w:t>
      </w:r>
      <w:r>
        <w:t>An array of additional list format override data.</w:t>
      </w:r>
    </w:p>
    <w:p w:rsidR="009C6D8D" w:rsidRDefault="00480823">
      <w:pPr>
        <w:pStyle w:val="Definition-Field"/>
      </w:pPr>
      <w:r>
        <w:rPr>
          <w:b/>
        </w:rPr>
        <w:t xml:space="preserve">rgLfoData.lfoData[0]: </w:t>
      </w:r>
      <w:r>
        <w:t>An LFODa</w:t>
      </w:r>
      <w:r>
        <w:t>ta structure that specifies addition list format override.</w:t>
      </w:r>
    </w:p>
    <w:p w:rsidR="009C6D8D" w:rsidRDefault="00480823">
      <w:pPr>
        <w:pStyle w:val="Definition-Field"/>
      </w:pPr>
      <w:r>
        <w:rPr>
          <w:b/>
        </w:rPr>
        <w:t xml:space="preserve">rgLfoData.lfoData[0].cp: </w:t>
      </w:r>
      <w:r>
        <w:t>A value of 0xFFFFFFFF is ignored.</w:t>
      </w:r>
    </w:p>
    <w:p w:rsidR="009C6D8D" w:rsidRDefault="00480823">
      <w:pPr>
        <w:pStyle w:val="Definition-Field"/>
      </w:pPr>
      <w:r>
        <w:rPr>
          <w:b/>
        </w:rPr>
        <w:t xml:space="preserve">rgLfoData.lfoData[0].rgLfoLvl: </w:t>
      </w:r>
      <w:r>
        <w:t xml:space="preserve">An empty array, because </w:t>
      </w:r>
      <w:r>
        <w:rPr>
          <w:b/>
        </w:rPr>
        <w:t>rgLfo.lfo[0].clfolvl</w:t>
      </w:r>
      <w:r>
        <w:t xml:space="preserve"> is zero. </w:t>
      </w:r>
    </w:p>
    <w:p w:rsidR="009C6D8D" w:rsidRDefault="00480823">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9C6D8D" w:rsidTr="009C6D8D">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C6D8D" w:rsidRDefault="00480823">
            <w:pPr>
              <w:pStyle w:val="ExampleText"/>
            </w:pPr>
            <w:r>
              <w:rPr>
                <w:b/>
              </w:rPr>
              <w:t>Offset</w:t>
            </w:r>
          </w:p>
        </w:tc>
        <w:tc>
          <w:tcPr>
            <w:tcW w:w="0" w:type="auto"/>
            <w:vAlign w:val="center"/>
          </w:tcPr>
          <w:p w:rsidR="009C6D8D" w:rsidRDefault="00480823">
            <w:pPr>
              <w:pStyle w:val="ExampleText"/>
            </w:pPr>
            <w:r>
              <w:rPr>
                <w:b/>
              </w:rPr>
              <w:t>Size</w:t>
            </w:r>
          </w:p>
        </w:tc>
        <w:tc>
          <w:tcPr>
            <w:tcW w:w="0" w:type="auto"/>
            <w:vAlign w:val="center"/>
          </w:tcPr>
          <w:p w:rsidR="009C6D8D" w:rsidRDefault="00480823">
            <w:pPr>
              <w:pStyle w:val="ExampleText"/>
            </w:pPr>
            <w:r>
              <w:rPr>
                <w:b/>
              </w:rPr>
              <w:t>Structure</w:t>
            </w:r>
          </w:p>
        </w:tc>
        <w:tc>
          <w:tcPr>
            <w:tcW w:w="0" w:type="auto"/>
            <w:vAlign w:val="center"/>
          </w:tcPr>
          <w:p w:rsidR="009C6D8D" w:rsidRDefault="00480823">
            <w:pPr>
              <w:pStyle w:val="ExampleText"/>
            </w:pPr>
            <w:r>
              <w:rPr>
                <w:b/>
              </w:rPr>
              <w:t>Value</w:t>
            </w:r>
          </w:p>
        </w:tc>
      </w:tr>
      <w:tr w:rsidR="009C6D8D" w:rsidTr="009C6D8D">
        <w:trPr>
          <w:trHeight w:val="320"/>
        </w:trPr>
        <w:tc>
          <w:tcPr>
            <w:tcW w:w="0" w:type="auto"/>
            <w:vAlign w:val="center"/>
          </w:tcPr>
          <w:p w:rsidR="009C6D8D" w:rsidRDefault="00480823">
            <w:pPr>
              <w:pStyle w:val="ExampleText"/>
            </w:pPr>
            <w:r>
              <w:t>000007E5</w:t>
            </w:r>
          </w:p>
        </w:tc>
        <w:tc>
          <w:tcPr>
            <w:tcW w:w="0" w:type="auto"/>
            <w:vAlign w:val="center"/>
          </w:tcPr>
          <w:p w:rsidR="009C6D8D" w:rsidRDefault="00480823">
            <w:pPr>
              <w:pStyle w:val="ExampleText"/>
            </w:pPr>
            <w:r>
              <w:t>0010</w:t>
            </w:r>
          </w:p>
        </w:tc>
        <w:tc>
          <w:tcPr>
            <w:tcW w:w="0" w:type="auto"/>
            <w:vAlign w:val="center"/>
          </w:tcPr>
          <w:p w:rsidR="009C6D8D" w:rsidRDefault="00480823">
            <w:pPr>
              <w:pStyle w:val="ExampleText"/>
            </w:pPr>
            <w:r>
              <w:t>LFO</w:t>
            </w:r>
            <w:r>
              <w:rPr>
                <w:b/>
              </w:rPr>
              <w:t xml:space="preserve"> - lfo[0]</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000007E5</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lsid</w:t>
            </w:r>
          </w:p>
        </w:tc>
        <w:tc>
          <w:tcPr>
            <w:tcW w:w="0" w:type="auto"/>
            <w:vAlign w:val="center"/>
          </w:tcPr>
          <w:p w:rsidR="009C6D8D" w:rsidRDefault="00480823">
            <w:pPr>
              <w:pStyle w:val="ExampleText"/>
            </w:pPr>
            <w:r>
              <w:t>0x44F53D09</w:t>
            </w:r>
          </w:p>
        </w:tc>
      </w:tr>
      <w:tr w:rsidR="009C6D8D" w:rsidTr="009C6D8D">
        <w:trPr>
          <w:trHeight w:val="320"/>
        </w:trPr>
        <w:tc>
          <w:tcPr>
            <w:tcW w:w="0" w:type="auto"/>
            <w:vAlign w:val="center"/>
          </w:tcPr>
          <w:p w:rsidR="009C6D8D" w:rsidRDefault="00480823">
            <w:pPr>
              <w:pStyle w:val="ExampleText"/>
            </w:pPr>
            <w:r>
              <w:t>000007E9</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unused1</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000007ED</w:t>
            </w:r>
          </w:p>
        </w:tc>
        <w:tc>
          <w:tcPr>
            <w:tcW w:w="0" w:type="auto"/>
            <w:vAlign w:val="center"/>
          </w:tcPr>
          <w:p w:rsidR="009C6D8D" w:rsidRDefault="00480823">
            <w:pPr>
              <w:pStyle w:val="ExampleText"/>
            </w:pPr>
            <w:r>
              <w:t>0004</w:t>
            </w:r>
          </w:p>
        </w:tc>
        <w:tc>
          <w:tcPr>
            <w:tcW w:w="0" w:type="auto"/>
            <w:vAlign w:val="center"/>
          </w:tcPr>
          <w:p w:rsidR="009C6D8D" w:rsidRDefault="00480823">
            <w:pPr>
              <w:pStyle w:val="ExampleText"/>
            </w:pPr>
            <w:r>
              <w:t xml:space="preserve">    LONG</w:t>
            </w:r>
            <w:r>
              <w:rPr>
                <w:b/>
              </w:rPr>
              <w:t xml:space="preserve"> - unused2</w:t>
            </w:r>
          </w:p>
        </w:tc>
        <w:tc>
          <w:tcPr>
            <w:tcW w:w="0" w:type="auto"/>
            <w:vAlign w:val="center"/>
          </w:tcPr>
          <w:p w:rsidR="009C6D8D" w:rsidRDefault="00480823">
            <w:pPr>
              <w:pStyle w:val="ExampleText"/>
            </w:pPr>
            <w:r>
              <w:t>0x00000000</w:t>
            </w:r>
          </w:p>
        </w:tc>
      </w:tr>
      <w:tr w:rsidR="009C6D8D" w:rsidTr="009C6D8D">
        <w:trPr>
          <w:trHeight w:val="320"/>
        </w:trPr>
        <w:tc>
          <w:tcPr>
            <w:tcW w:w="0" w:type="auto"/>
            <w:vAlign w:val="center"/>
          </w:tcPr>
          <w:p w:rsidR="009C6D8D" w:rsidRDefault="00480823">
            <w:pPr>
              <w:pStyle w:val="ExampleText"/>
            </w:pPr>
            <w:r>
              <w:t>000007F1</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clfolvl</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000007F2</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ibstFltAutoNum</w:t>
            </w:r>
          </w:p>
        </w:tc>
        <w:tc>
          <w:tcPr>
            <w:tcW w:w="0" w:type="auto"/>
            <w:vAlign w:val="center"/>
          </w:tcPr>
          <w:p w:rsidR="009C6D8D" w:rsidRDefault="00480823">
            <w:pPr>
              <w:pStyle w:val="ExampleText"/>
            </w:pPr>
            <w:r>
              <w:t>0x00</w:t>
            </w:r>
          </w:p>
        </w:tc>
      </w:tr>
      <w:tr w:rsidR="009C6D8D" w:rsidTr="009C6D8D">
        <w:trPr>
          <w:trHeight w:val="320"/>
        </w:trPr>
        <w:tc>
          <w:tcPr>
            <w:tcW w:w="0" w:type="auto"/>
            <w:vAlign w:val="center"/>
          </w:tcPr>
          <w:p w:rsidR="009C6D8D" w:rsidRDefault="00480823">
            <w:pPr>
              <w:pStyle w:val="ExampleText"/>
            </w:pPr>
            <w:r>
              <w:t>000007F3</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grfhic</w:t>
            </w:r>
            <w:r>
              <w:rPr>
                <w:b/>
              </w:rPr>
              <w:t xml:space="preserve"> - grfhic</w:t>
            </w:r>
          </w:p>
        </w:tc>
        <w:tc>
          <w:tcPr>
            <w:tcW w:w="0" w:type="auto"/>
            <w:vAlign w:val="center"/>
          </w:tcPr>
          <w:p w:rsidR="009C6D8D" w:rsidRDefault="009C6D8D">
            <w:pPr>
              <w:pStyle w:val="ExampleText"/>
            </w:pPr>
          </w:p>
        </w:tc>
      </w:tr>
      <w:tr w:rsidR="009C6D8D" w:rsidTr="009C6D8D">
        <w:trPr>
          <w:trHeight w:val="320"/>
        </w:trPr>
        <w:tc>
          <w:tcPr>
            <w:tcW w:w="0" w:type="auto"/>
            <w:vAlign w:val="center"/>
          </w:tcPr>
          <w:p w:rsidR="009C6D8D" w:rsidRDefault="00480823">
            <w:pPr>
              <w:pStyle w:val="ExampleText"/>
            </w:pPr>
            <w:r>
              <w:t>000007F4</w:t>
            </w:r>
          </w:p>
        </w:tc>
        <w:tc>
          <w:tcPr>
            <w:tcW w:w="0" w:type="auto"/>
            <w:vAlign w:val="center"/>
          </w:tcPr>
          <w:p w:rsidR="009C6D8D" w:rsidRDefault="00480823">
            <w:pPr>
              <w:pStyle w:val="ExampleText"/>
            </w:pPr>
            <w:r>
              <w:t>0001</w:t>
            </w:r>
          </w:p>
        </w:tc>
        <w:tc>
          <w:tcPr>
            <w:tcW w:w="0" w:type="auto"/>
            <w:vAlign w:val="center"/>
          </w:tcPr>
          <w:p w:rsidR="009C6D8D" w:rsidRDefault="00480823">
            <w:pPr>
              <w:pStyle w:val="ExampleText"/>
            </w:pPr>
            <w:r>
              <w:t xml:space="preserve">    BYTE</w:t>
            </w:r>
            <w:r>
              <w:rPr>
                <w:b/>
              </w:rPr>
              <w:t xml:space="preserve"> - unused3</w:t>
            </w:r>
          </w:p>
        </w:tc>
        <w:tc>
          <w:tcPr>
            <w:tcW w:w="0" w:type="auto"/>
            <w:vAlign w:val="center"/>
          </w:tcPr>
          <w:p w:rsidR="009C6D8D" w:rsidRDefault="00480823">
            <w:pPr>
              <w:pStyle w:val="ExampleText"/>
            </w:pPr>
            <w:r>
              <w:t>0x00</w:t>
            </w:r>
          </w:p>
        </w:tc>
      </w:tr>
    </w:tbl>
    <w:p w:rsidR="009C6D8D" w:rsidRDefault="00480823">
      <w:pPr>
        <w:pStyle w:val="Caption"/>
      </w:pPr>
      <w:r>
        <w:tab/>
      </w:r>
      <w:bookmarkStart w:id="4410" w:name="Example_Example_List_LFO0"/>
      <w:r>
        <w:t xml:space="preserve">Figure </w:t>
      </w:r>
      <w:bookmarkEnd w:id="4410"/>
      <w:r>
        <w:fldChar w:fldCharType="begin"/>
      </w:r>
      <w:r>
        <w:instrText>SEQ Figure \* ARABIC</w:instrText>
      </w:r>
      <w:r>
        <w:fldChar w:fldCharType="separate"/>
      </w:r>
      <w:r>
        <w:rPr>
          <w:noProof/>
        </w:rPr>
        <w:t>63</w:t>
      </w:r>
      <w:r>
        <w:fldChar w:fldCharType="end"/>
      </w:r>
      <w:r>
        <w:t>: Expansion of lfo[0]</w:t>
      </w:r>
    </w:p>
    <w:p w:rsidR="009C6D8D" w:rsidRDefault="00480823">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9C6D8D" w:rsidRDefault="00480823">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9C6D8D" w:rsidRDefault="00480823">
      <w:pPr>
        <w:pStyle w:val="Definition-Field"/>
      </w:pPr>
      <w:r>
        <w:rPr>
          <w:b/>
        </w:rPr>
        <w:t xml:space="preserve">unused1: </w:t>
      </w:r>
      <w:r>
        <w:t>A value of 0x000</w:t>
      </w:r>
      <w:r>
        <w:t>00000 is ignored.</w:t>
      </w:r>
    </w:p>
    <w:p w:rsidR="009C6D8D" w:rsidRDefault="00480823">
      <w:pPr>
        <w:pStyle w:val="Definition-Field"/>
      </w:pPr>
      <w:r>
        <w:rPr>
          <w:b/>
        </w:rPr>
        <w:t xml:space="preserve">unused2: </w:t>
      </w:r>
      <w:r>
        <w:t>A value of 0x00000000 is ignored.</w:t>
      </w:r>
    </w:p>
    <w:p w:rsidR="009C6D8D" w:rsidRDefault="00480823">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9C6D8D" w:rsidRDefault="00480823">
      <w:pPr>
        <w:pStyle w:val="Definition-Field"/>
      </w:pPr>
      <w:r>
        <w:rPr>
          <w:b/>
        </w:rPr>
        <w:t xml:space="preserve">ibstFltAutoNum: </w:t>
      </w:r>
      <w:r>
        <w:t xml:space="preserve">A value of 0x00 specifies that this </w:t>
      </w:r>
      <w:r>
        <w:rPr>
          <w:b/>
        </w:rPr>
        <w:t>LFO</w:t>
      </w:r>
      <w:r>
        <w:t xml:space="preserve"> is not used by any field.</w:t>
      </w:r>
    </w:p>
    <w:p w:rsidR="009C6D8D" w:rsidRDefault="00480823">
      <w:pPr>
        <w:pStyle w:val="Definition-Field"/>
      </w:pPr>
      <w:r>
        <w:rPr>
          <w:b/>
        </w:rPr>
        <w:t xml:space="preserve">grfhic: </w:t>
      </w:r>
      <w:r>
        <w:t xml:space="preserve"> This structure contains information that is only useful for HTML compatibility. This example does not cover list HTML comp</w:t>
      </w:r>
      <w:r>
        <w:t>atibility.</w:t>
      </w:r>
    </w:p>
    <w:p w:rsidR="009C6D8D" w:rsidRDefault="00480823">
      <w:pPr>
        <w:pStyle w:val="Definition-Field"/>
      </w:pPr>
      <w:r>
        <w:rPr>
          <w:b/>
        </w:rPr>
        <w:t xml:space="preserve">unused3: </w:t>
      </w:r>
      <w:r>
        <w:t>0x00 is ignored.</w:t>
      </w:r>
    </w:p>
    <w:p w:rsidR="009C6D8D" w:rsidRDefault="00480823">
      <w:pPr>
        <w:pStyle w:val="Heading1"/>
      </w:pPr>
      <w:bookmarkStart w:id="4411" w:name="section_5dbc8d4e4aff4e168650498572574630"/>
      <w:bookmarkStart w:id="4412" w:name="_Toc471996839"/>
      <w:r>
        <w:lastRenderedPageBreak/>
        <w:t>Security Considerations</w:t>
      </w:r>
      <w:bookmarkEnd w:id="4411"/>
      <w:bookmarkEnd w:id="4412"/>
    </w:p>
    <w:p w:rsidR="009C6D8D" w:rsidRDefault="00480823">
      <w:pPr>
        <w:pStyle w:val="Heading2"/>
      </w:pPr>
      <w:bookmarkStart w:id="4413" w:name="section_424cbebc43ac4c66850bd6320fa9a6a6"/>
      <w:bookmarkStart w:id="4414" w:name="_Toc471996840"/>
      <w:r>
        <w:t>Encryption and Obfuscation (Password to Open)</w:t>
      </w:r>
      <w:bookmarkEnd w:id="4413"/>
      <w:bookmarkEnd w:id="4414"/>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9C6D8D" w:rsidRDefault="00480823">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9C6D8D" w:rsidRDefault="00480823">
      <w:r>
        <w:t xml:space="preserve">When obfuscation or encryption is used, the </w:t>
      </w:r>
      <w:hyperlink w:anchor="Section_f7983581d1074a1fb5f7f3650e777c04" w:history="1">
        <w:r>
          <w:rPr>
            <w:rStyle w:val="Hyperlink"/>
          </w:rPr>
          <w:t>ObjectP</w:t>
        </w:r>
        <w:r>
          <w:rPr>
            <w:rStyle w:val="Hyperlink"/>
          </w:rPr>
          <w:t>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9C6D8D" w:rsidRDefault="00480823">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9C6D8D" w:rsidRDefault="00480823">
      <w:pPr>
        <w:spacing w:before="0" w:after="0"/>
      </w:pPr>
      <w:r>
        <w:t>When Office binary document RC4 encryption (section 2.2.6.2</w:t>
      </w:r>
      <w:r>
        <w:t xml:space="preserve">)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easily retr</w:t>
      </w:r>
      <w:r>
        <w:t>ieved.</w:t>
      </w:r>
    </w:p>
    <w:p w:rsidR="009C6D8D" w:rsidRDefault="00480823">
      <w:r>
        <w:t xml:space="preserve">See </w:t>
      </w:r>
      <w:hyperlink r:id="rId198" w:anchor="Section_3c34d72a1a614b52a893196f9157f083">
        <w:r>
          <w:rPr>
            <w:rStyle w:val="Hyperlink"/>
          </w:rPr>
          <w:t>[MS-OFFCRYPTO]</w:t>
        </w:r>
      </w:hyperlink>
      <w:r>
        <w:t xml:space="preserve"> section 4.1.3 for additional security considerations with encryption and obfuscation in Word binary files.</w:t>
      </w:r>
    </w:p>
    <w:p w:rsidR="009C6D8D" w:rsidRDefault="00480823">
      <w:pPr>
        <w:pStyle w:val="Heading2"/>
      </w:pPr>
      <w:bookmarkStart w:id="4415" w:name="section_193cbb579bcd4e1ca590eda67efe9c62"/>
      <w:bookmarkStart w:id="4416" w:name="_Toc471996841"/>
      <w:r>
        <w:t>Write Reservation Password</w:t>
      </w:r>
      <w:bookmarkEnd w:id="4415"/>
      <w:bookmarkEnd w:id="4416"/>
      <w:r>
        <w:fldChar w:fldCharType="begin"/>
      </w:r>
      <w:r>
        <w:instrText xml:space="preserve"> XE "Security</w:instrText>
      </w:r>
      <w:r>
        <w:instrText xml:space="preserve">:write reservation password" </w:instrText>
      </w:r>
      <w:r>
        <w:fldChar w:fldCharType="end"/>
      </w:r>
      <w:r>
        <w:fldChar w:fldCharType="begin"/>
      </w:r>
      <w:r>
        <w:instrText xml:space="preserve"> XE "Security - write-reservation password" </w:instrText>
      </w:r>
      <w:r>
        <w:fldChar w:fldCharType="end"/>
      </w:r>
    </w:p>
    <w:p w:rsidR="009C6D8D" w:rsidRDefault="00480823">
      <w:r>
        <w:t xml:space="preserve">The </w:t>
      </w:r>
      <w:hyperlink w:anchor="gt_eb7d2c26-ca89-46e7-b552-f341f18076c9">
        <w:r>
          <w:rPr>
            <w:rStyle w:val="HyperlinkGreen"/>
            <w:b/>
          </w:rPr>
          <w:t>write-reservation password</w:t>
        </w:r>
      </w:hyperlink>
      <w:r>
        <w:t xml:space="preserve"> is embedded in cleartext in the file. Be aware that protection with a write reservati</w:t>
      </w:r>
      <w:r>
        <w:t>on password is not considered a security mechanism. The protection can be easily removed by using a binary editor. Protection with a write-reservation password is meant to protect against accidental modification only.</w:t>
      </w:r>
    </w:p>
    <w:p w:rsidR="009C6D8D" w:rsidRDefault="00480823">
      <w:pPr>
        <w:pStyle w:val="Heading1"/>
      </w:pPr>
      <w:bookmarkStart w:id="4417" w:name="section_54781214a7e34f7a9bcf33fd7b965b3c"/>
      <w:bookmarkStart w:id="4418" w:name="_Toc471996842"/>
      <w:r>
        <w:lastRenderedPageBreak/>
        <w:t>Appendix A: Product Behavior</w:t>
      </w:r>
      <w:bookmarkEnd w:id="4417"/>
      <w:bookmarkEnd w:id="4418"/>
      <w:r>
        <w:fldChar w:fldCharType="begin"/>
      </w:r>
      <w:r>
        <w:instrText xml:space="preserve"> XE "Produ</w:instrText>
      </w:r>
      <w:r>
        <w:instrText xml:space="preserve">ct behavior" </w:instrText>
      </w:r>
      <w:r>
        <w:fldChar w:fldCharType="end"/>
      </w:r>
    </w:p>
    <w:p w:rsidR="009C6D8D" w:rsidRDefault="00480823">
      <w:r>
        <w:t>The information in this specification is applicable to the following Microsoft products or supplemental software. References to product versions include released service packs.</w:t>
      </w:r>
    </w:p>
    <w:p w:rsidR="009C6D8D" w:rsidRDefault="00480823">
      <w:pPr>
        <w:pStyle w:val="ListParagraph"/>
        <w:numPr>
          <w:ilvl w:val="0"/>
          <w:numId w:val="134"/>
        </w:numPr>
      </w:pPr>
      <w:r>
        <w:t>Microsoft Word 97</w:t>
      </w:r>
    </w:p>
    <w:p w:rsidR="009C6D8D" w:rsidRDefault="00480823">
      <w:pPr>
        <w:pStyle w:val="ListParagraph"/>
        <w:numPr>
          <w:ilvl w:val="0"/>
          <w:numId w:val="134"/>
        </w:numPr>
      </w:pPr>
      <w:r>
        <w:t>Microsoft Word 2000</w:t>
      </w:r>
    </w:p>
    <w:p w:rsidR="009C6D8D" w:rsidRDefault="00480823">
      <w:pPr>
        <w:pStyle w:val="ListParagraph"/>
        <w:numPr>
          <w:ilvl w:val="0"/>
          <w:numId w:val="134"/>
        </w:numPr>
      </w:pPr>
      <w:r>
        <w:t>Microsoft Word 2002</w:t>
      </w:r>
    </w:p>
    <w:p w:rsidR="009C6D8D" w:rsidRDefault="00480823">
      <w:pPr>
        <w:pStyle w:val="ListParagraph"/>
        <w:numPr>
          <w:ilvl w:val="0"/>
          <w:numId w:val="134"/>
        </w:numPr>
      </w:pPr>
      <w:r>
        <w:t>Microsoft Office Word 2003</w:t>
      </w:r>
    </w:p>
    <w:p w:rsidR="009C6D8D" w:rsidRDefault="00480823">
      <w:pPr>
        <w:pStyle w:val="ListParagraph"/>
        <w:numPr>
          <w:ilvl w:val="0"/>
          <w:numId w:val="134"/>
        </w:numPr>
      </w:pPr>
      <w:r>
        <w:t>Microsoft Office Word 2007</w:t>
      </w:r>
    </w:p>
    <w:p w:rsidR="009C6D8D" w:rsidRDefault="00480823">
      <w:pPr>
        <w:pStyle w:val="ListParagraph"/>
        <w:numPr>
          <w:ilvl w:val="0"/>
          <w:numId w:val="134"/>
        </w:numPr>
      </w:pPr>
      <w:r>
        <w:t>Microsoft Word 2010</w:t>
      </w:r>
    </w:p>
    <w:p w:rsidR="009C6D8D" w:rsidRDefault="00480823">
      <w:pPr>
        <w:pStyle w:val="ListParagraph"/>
        <w:numPr>
          <w:ilvl w:val="0"/>
          <w:numId w:val="134"/>
        </w:numPr>
      </w:pPr>
      <w:r>
        <w:t>Microsoft Word 2013</w:t>
      </w:r>
    </w:p>
    <w:p w:rsidR="009C6D8D" w:rsidRDefault="00480823">
      <w:pPr>
        <w:pStyle w:val="ListParagraph"/>
        <w:numPr>
          <w:ilvl w:val="0"/>
          <w:numId w:val="134"/>
        </w:numPr>
      </w:pPr>
      <w:r>
        <w:t>Microsoft Word 2016</w:t>
      </w:r>
    </w:p>
    <w:p w:rsidR="009C6D8D" w:rsidRDefault="00480823">
      <w:r>
        <w:t>Exceptions, if any, are noted below. If a service pack or Quick Fix Engineering (QFE) number appears with the product version, behavior change</w:t>
      </w:r>
      <w:r>
        <w:t>d in that service pack or QFE. The new behavior also applies to subsequent service packs of the product unless otherwise specified. If a product edition appears with the product version, behavior is different in that product edition.</w:t>
      </w:r>
    </w:p>
    <w:p w:rsidR="009C6D8D" w:rsidRDefault="00480823">
      <w:r>
        <w:t>Unless otherwise speci</w:t>
      </w:r>
      <w:r>
        <w:t>fied, any statement of optional behavior in this specification that is prescribed using the terms "SHOULD" or "SHOULD NOT" implies product behavior in accordance with the SHOULD or SHOULD NOT prescription. Unless otherwise specified, the term "MAY" implies</w:t>
      </w:r>
      <w:r>
        <w:t xml:space="preserve"> that the product does not follow the prescription.</w:t>
      </w:r>
    </w:p>
    <w:bookmarkStart w:id="4419" w:name="Appendix_A_1"/>
    <w:p w:rsidR="009C6D8D" w:rsidRDefault="00480823">
      <w:r>
        <w:fldChar w:fldCharType="begin"/>
      </w:r>
      <w:r>
        <w:instrText xml:space="preserve"> HYPERLINK \l "Appendix_A_Target_1" \h </w:instrText>
      </w:r>
      <w:r>
        <w:fldChar w:fldCharType="separate"/>
      </w:r>
      <w:r>
        <w:rPr>
          <w:rStyle w:val="Hyperlink"/>
        </w:rPr>
        <w:t>&lt;1&gt; Section 1.5</w:t>
      </w:r>
      <w:r>
        <w:rPr>
          <w:rStyle w:val="Hyperlink"/>
        </w:rPr>
        <w:fldChar w:fldCharType="end"/>
      </w:r>
      <w:r>
        <w:t xml:space="preserve">: </w:t>
      </w:r>
      <w:bookmarkEnd w:id="4419"/>
      <w:r>
        <w:t xml:space="preserve"> This persistence format provides interoperability with applications that create or read documents conforming to this structure, including Word 9</w:t>
      </w:r>
      <w:r>
        <w:t>7, Word 2000, Word 2002, and Office Word 2003. This persistence format can also be used for interoperability with Office Word 2007, Word 2010, and Word 2013 when compatibility with Word 97, Word 2000, Word 2002, and Office Word 2003 is a primary concern.</w:t>
      </w:r>
    </w:p>
    <w:bookmarkStart w:id="4420" w:name="Appendix_A_2"/>
    <w:p w:rsidR="009C6D8D" w:rsidRDefault="00480823">
      <w:r>
        <w:fldChar w:fldCharType="begin"/>
      </w:r>
      <w:r>
        <w:instrText xml:space="preserve"> HYPERLINK \l "Appendix_A_Target_2" \h </w:instrText>
      </w:r>
      <w:r>
        <w:fldChar w:fldCharType="separate"/>
      </w:r>
      <w:r>
        <w:rPr>
          <w:rStyle w:val="Hyperlink"/>
        </w:rPr>
        <w:t>&lt;2&gt; Section 2.1.4.3</w:t>
      </w:r>
      <w:r>
        <w:rPr>
          <w:rStyle w:val="Hyperlink"/>
        </w:rPr>
        <w:fldChar w:fldCharType="end"/>
      </w:r>
      <w:r>
        <w:t xml:space="preserve">: </w:t>
      </w:r>
      <w:bookmarkEnd w:id="4420"/>
      <w:r>
        <w:t xml:space="preserve"> Word 97 and Word 2000 do not generate this stream when saving files and ignore it when loading files. Word 2002, Office Word 2003, Office Word 2007, Word 2010, and Word 2013 read this stream wh</w:t>
      </w:r>
      <w:r>
        <w:t>en loading files and generate it when saving files if the object supports a separate print presentation and provides that presentation in Enhanced Metafile format.</w:t>
      </w:r>
    </w:p>
    <w:bookmarkStart w:id="4421" w:name="Appendix_A_3"/>
    <w:p w:rsidR="009C6D8D" w:rsidRDefault="00480823">
      <w:r>
        <w:fldChar w:fldCharType="begin"/>
      </w:r>
      <w:r>
        <w:instrText xml:space="preserve"> HYPERLINK \l "Appendix_A_Target_3" \h </w:instrText>
      </w:r>
      <w:r>
        <w:fldChar w:fldCharType="separate"/>
      </w:r>
      <w:r>
        <w:rPr>
          <w:rStyle w:val="Hyperlink"/>
        </w:rPr>
        <w:t>&lt;3&gt; Section 2.1.10</w:t>
      </w:r>
      <w:r>
        <w:rPr>
          <w:rStyle w:val="Hyperlink"/>
        </w:rPr>
        <w:fldChar w:fldCharType="end"/>
      </w:r>
      <w:r>
        <w:t xml:space="preserve">: </w:t>
      </w:r>
      <w:bookmarkEnd w:id="4421"/>
      <w:r>
        <w:t xml:space="preserve"> Office Word 2007, Word 2010, </w:t>
      </w:r>
      <w:r>
        <w:t>and Word 2013 read this storage. Word 97, Word 2000, Word 2002, and Office Word 2003 ignore it.</w:t>
      </w:r>
    </w:p>
    <w:bookmarkStart w:id="4422" w:name="Appendix_A_4"/>
    <w:p w:rsidR="009C6D8D" w:rsidRDefault="00480823">
      <w:r>
        <w:fldChar w:fldCharType="begin"/>
      </w:r>
      <w:r>
        <w:instrText xml:space="preserve"> HYPERLINK \l "Appendix_A_Target_4" \h </w:instrText>
      </w:r>
      <w:r>
        <w:fldChar w:fldCharType="separate"/>
      </w:r>
      <w:r>
        <w:rPr>
          <w:rStyle w:val="Hyperlink"/>
        </w:rPr>
        <w:t>&lt;4&gt; Section 2.1.11</w:t>
      </w:r>
      <w:r>
        <w:rPr>
          <w:rStyle w:val="Hyperlink"/>
        </w:rPr>
        <w:fldChar w:fldCharType="end"/>
      </w:r>
      <w:r>
        <w:t xml:space="preserve">: </w:t>
      </w:r>
      <w:bookmarkEnd w:id="4422"/>
      <w:r>
        <w:t xml:space="preserve"> Word 2002, Office Word 2003, Office Word 2007, Word 2010, and Word 2013 read this stream. Word 97</w:t>
      </w:r>
      <w:r>
        <w:t xml:space="preserve"> and Word 2000 ignore it.</w:t>
      </w:r>
    </w:p>
    <w:bookmarkStart w:id="4423" w:name="Appendix_A_5"/>
    <w:p w:rsidR="009C6D8D" w:rsidRDefault="00480823">
      <w:r>
        <w:fldChar w:fldCharType="begin"/>
      </w:r>
      <w:r>
        <w:instrText xml:space="preserve"> HYPERLINK \l "Appendix_A_Target_5" \h </w:instrText>
      </w:r>
      <w:r>
        <w:fldChar w:fldCharType="separate"/>
      </w:r>
      <w:r>
        <w:rPr>
          <w:rStyle w:val="Hyperlink"/>
        </w:rPr>
        <w:t>&lt;5&gt; Section 2.1.12</w:t>
      </w:r>
      <w:r>
        <w:rPr>
          <w:rStyle w:val="Hyperlink"/>
        </w:rPr>
        <w:fldChar w:fldCharType="end"/>
      </w:r>
      <w:r>
        <w:t xml:space="preserve">: </w:t>
      </w:r>
      <w:bookmarkEnd w:id="4423"/>
      <w:r>
        <w:t xml:space="preserve"> Office Word 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4" w:name="Appendix_A_6"/>
    <w:p w:rsidR="009C6D8D" w:rsidRDefault="00480823">
      <w:r>
        <w:fldChar w:fldCharType="begin"/>
      </w:r>
      <w:r>
        <w:instrText xml:space="preserve"> HYPERLINK \l "Appendix_A_Target_6" \h </w:instrText>
      </w:r>
      <w:r>
        <w:fldChar w:fldCharType="separate"/>
      </w:r>
      <w:r>
        <w:rPr>
          <w:rStyle w:val="Hyperlink"/>
        </w:rPr>
        <w:t>&lt;6&gt; Section 2.1.12</w:t>
      </w:r>
      <w:r>
        <w:rPr>
          <w:rStyle w:val="Hyperlink"/>
        </w:rPr>
        <w:fldChar w:fldCharType="end"/>
      </w:r>
      <w:r>
        <w:t xml:space="preserve">: </w:t>
      </w:r>
      <w:bookmarkEnd w:id="4424"/>
      <w:r>
        <w:t xml:space="preserve"> Office Word 2003, Office Word 2007, Wor</w:t>
      </w:r>
      <w:r>
        <w:t>d 2010, and Word 2013 ignore streams and storages which instead are read from inside the Protected Content Stream. Word 97, Word 2000, and Word 2002 ignore the Protected Content Stream and read storages and streams located outside the Protected Content Str</w:t>
      </w:r>
      <w:r>
        <w:t>eam.</w:t>
      </w:r>
    </w:p>
    <w:bookmarkStart w:id="4425" w:name="Appendix_A_7"/>
    <w:p w:rsidR="009C6D8D" w:rsidRDefault="00480823">
      <w:r>
        <w:fldChar w:fldCharType="begin"/>
      </w:r>
      <w:r>
        <w:instrText xml:space="preserve"> HYPERLINK \l "Appendix_A_Target_7" \h </w:instrText>
      </w:r>
      <w:r>
        <w:fldChar w:fldCharType="separate"/>
      </w:r>
      <w:r>
        <w:rPr>
          <w:rStyle w:val="Hyperlink"/>
        </w:rPr>
        <w:t>&lt;7&gt; Section 2.2.5</w:t>
      </w:r>
      <w:r>
        <w:rPr>
          <w:rStyle w:val="Hyperlink"/>
        </w:rPr>
        <w:fldChar w:fldCharType="end"/>
      </w:r>
      <w:r>
        <w:t xml:space="preserve">: </w:t>
      </w:r>
      <w:bookmarkEnd w:id="4425"/>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w:t>
      </w:r>
      <w:r>
        <w:t xml:space="preserve"> skip </w:t>
      </w:r>
      <w:hyperlink w:anchor="Section_4eabffa2b8b6444c9a923291ab5035ef" w:history="1">
        <w:r>
          <w:rPr>
            <w:rStyle w:val="Hyperlink"/>
          </w:rPr>
          <w:t>Prl</w:t>
        </w:r>
      </w:hyperlink>
      <w:r>
        <w:t>s that they cannot process.</w:t>
      </w:r>
    </w:p>
    <w:p w:rsidR="009C6D8D" w:rsidRDefault="009C6D8D"/>
    <w:tbl>
      <w:tblPr>
        <w:tblStyle w:val="Table-ShadedHeader"/>
        <w:tblW w:w="0" w:type="auto"/>
        <w:tblLook w:val="04A0" w:firstRow="1" w:lastRow="0" w:firstColumn="1" w:lastColumn="0" w:noHBand="0" w:noVBand="1"/>
      </w:tblPr>
      <w:tblGrid>
        <w:gridCol w:w="1692"/>
        <w:gridCol w:w="1359"/>
        <w:gridCol w:w="3523"/>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rPr>
                <w:b/>
              </w:rPr>
            </w:pPr>
            <w:r>
              <w:rPr>
                <w:b/>
              </w:rPr>
              <w:t>Version</w:t>
            </w:r>
          </w:p>
        </w:tc>
        <w:tc>
          <w:tcPr>
            <w:tcW w:w="0" w:type="auto"/>
          </w:tcPr>
          <w:p w:rsidR="009C6D8D" w:rsidRDefault="00480823">
            <w:pPr>
              <w:rPr>
                <w:b/>
              </w:rPr>
            </w:pPr>
            <w:r>
              <w:rPr>
                <w:b/>
              </w:rPr>
              <w:t>Sprm.sgc</w:t>
            </w:r>
          </w:p>
        </w:tc>
        <w:tc>
          <w:tcPr>
            <w:tcW w:w="0" w:type="auto"/>
          </w:tcPr>
          <w:p w:rsidR="009C6D8D" w:rsidRDefault="00480823">
            <w:pPr>
              <w:rPr>
                <w:b/>
              </w:rPr>
            </w:pPr>
            <w:r>
              <w:rPr>
                <w:b/>
              </w:rPr>
              <w:t>Range of Sprm.ispmd processed</w:t>
            </w:r>
          </w:p>
        </w:tc>
      </w:tr>
      <w:tr w:rsidR="009C6D8D" w:rsidTr="009C6D8D">
        <w:tc>
          <w:tcPr>
            <w:tcW w:w="0" w:type="auto"/>
          </w:tcPr>
          <w:p w:rsidR="009C6D8D" w:rsidRDefault="00480823">
            <w:r>
              <w:t>Word 97</w:t>
            </w:r>
          </w:p>
        </w:tc>
        <w:tc>
          <w:tcPr>
            <w:tcW w:w="0" w:type="auto"/>
          </w:tcPr>
          <w:p w:rsidR="009C6D8D" w:rsidRDefault="00480823">
            <w:r>
              <w:t>1 (paragraph)</w:t>
            </w:r>
          </w:p>
        </w:tc>
        <w:tc>
          <w:tcPr>
            <w:tcW w:w="0" w:type="auto"/>
          </w:tcPr>
          <w:p w:rsidR="009C6D8D" w:rsidRDefault="00480823">
            <w:r>
              <w:t>0x00 – 0x48</w:t>
            </w:r>
          </w:p>
        </w:tc>
      </w:tr>
      <w:tr w:rsidR="009C6D8D" w:rsidTr="009C6D8D">
        <w:tc>
          <w:tcPr>
            <w:tcW w:w="0" w:type="auto"/>
          </w:tcPr>
          <w:p w:rsidR="009C6D8D" w:rsidRDefault="009C6D8D"/>
        </w:tc>
        <w:tc>
          <w:tcPr>
            <w:tcW w:w="0" w:type="auto"/>
          </w:tcPr>
          <w:p w:rsidR="009C6D8D" w:rsidRDefault="00480823">
            <w:r>
              <w:t>2 (character)</w:t>
            </w:r>
          </w:p>
        </w:tc>
        <w:tc>
          <w:tcPr>
            <w:tcW w:w="0" w:type="auto"/>
          </w:tcPr>
          <w:p w:rsidR="009C6D8D" w:rsidRDefault="00480823">
            <w:r>
              <w:t>0x00 – 0x10, 0x30 – 0x6F</w:t>
            </w:r>
          </w:p>
        </w:tc>
      </w:tr>
      <w:tr w:rsidR="009C6D8D" w:rsidTr="009C6D8D">
        <w:tc>
          <w:tcPr>
            <w:tcW w:w="0" w:type="auto"/>
          </w:tcPr>
          <w:p w:rsidR="009C6D8D" w:rsidRDefault="009C6D8D"/>
        </w:tc>
        <w:tc>
          <w:tcPr>
            <w:tcW w:w="0" w:type="auto"/>
          </w:tcPr>
          <w:p w:rsidR="009C6D8D" w:rsidRDefault="00480823">
            <w:r>
              <w:t>3 (picture)</w:t>
            </w:r>
          </w:p>
        </w:tc>
        <w:tc>
          <w:tcPr>
            <w:tcW w:w="0" w:type="auto"/>
          </w:tcPr>
          <w:p w:rsidR="009C6D8D" w:rsidRDefault="00480823">
            <w:r>
              <w:t>0x00 – 0x07</w:t>
            </w:r>
          </w:p>
        </w:tc>
      </w:tr>
      <w:tr w:rsidR="009C6D8D" w:rsidTr="009C6D8D">
        <w:tc>
          <w:tcPr>
            <w:tcW w:w="0" w:type="auto"/>
          </w:tcPr>
          <w:p w:rsidR="009C6D8D" w:rsidRDefault="009C6D8D"/>
        </w:tc>
        <w:tc>
          <w:tcPr>
            <w:tcW w:w="0" w:type="auto"/>
          </w:tcPr>
          <w:p w:rsidR="009C6D8D" w:rsidRDefault="00480823">
            <w:r>
              <w:t xml:space="preserve">4 </w:t>
            </w:r>
            <w:r>
              <w:t>(section)</w:t>
            </w:r>
          </w:p>
        </w:tc>
        <w:tc>
          <w:tcPr>
            <w:tcW w:w="0" w:type="auto"/>
          </w:tcPr>
          <w:p w:rsidR="009C6D8D" w:rsidRDefault="00480823">
            <w:r>
              <w:t>0x00 – 0x33</w:t>
            </w:r>
          </w:p>
        </w:tc>
      </w:tr>
      <w:tr w:rsidR="009C6D8D" w:rsidTr="009C6D8D">
        <w:tc>
          <w:tcPr>
            <w:tcW w:w="0" w:type="auto"/>
          </w:tcPr>
          <w:p w:rsidR="009C6D8D" w:rsidRDefault="009C6D8D"/>
        </w:tc>
        <w:tc>
          <w:tcPr>
            <w:tcW w:w="0" w:type="auto"/>
          </w:tcPr>
          <w:p w:rsidR="009C6D8D" w:rsidRDefault="00480823">
            <w:r>
              <w:t>5 (table)</w:t>
            </w:r>
          </w:p>
        </w:tc>
        <w:tc>
          <w:tcPr>
            <w:tcW w:w="0" w:type="auto"/>
          </w:tcPr>
          <w:p w:rsidR="009C6D8D" w:rsidRDefault="00480823">
            <w:r>
              <w:t>0x00 – 0x0C, 0x20, 0x2C</w:t>
            </w:r>
          </w:p>
        </w:tc>
      </w:tr>
      <w:tr w:rsidR="009C6D8D" w:rsidTr="009C6D8D">
        <w:tc>
          <w:tcPr>
            <w:tcW w:w="0" w:type="auto"/>
          </w:tcPr>
          <w:p w:rsidR="009C6D8D" w:rsidRDefault="00480823">
            <w:r>
              <w:t>Word 2000</w:t>
            </w:r>
          </w:p>
        </w:tc>
        <w:tc>
          <w:tcPr>
            <w:tcW w:w="0" w:type="auto"/>
          </w:tcPr>
          <w:p w:rsidR="009C6D8D" w:rsidRDefault="00480823">
            <w:r>
              <w:t>1 (paragraph)</w:t>
            </w:r>
          </w:p>
        </w:tc>
        <w:tc>
          <w:tcPr>
            <w:tcW w:w="0" w:type="auto"/>
          </w:tcPr>
          <w:p w:rsidR="009C6D8D" w:rsidRDefault="00480823">
            <w:r>
              <w:t>0x00 – 0x63</w:t>
            </w:r>
          </w:p>
        </w:tc>
      </w:tr>
      <w:tr w:rsidR="009C6D8D" w:rsidTr="009C6D8D">
        <w:tc>
          <w:tcPr>
            <w:tcW w:w="0" w:type="auto"/>
          </w:tcPr>
          <w:p w:rsidR="009C6D8D" w:rsidRDefault="009C6D8D"/>
        </w:tc>
        <w:tc>
          <w:tcPr>
            <w:tcW w:w="0" w:type="auto"/>
          </w:tcPr>
          <w:p w:rsidR="009C6D8D" w:rsidRDefault="00480823">
            <w:r>
              <w:t>2 (character)</w:t>
            </w:r>
          </w:p>
        </w:tc>
        <w:tc>
          <w:tcPr>
            <w:tcW w:w="0" w:type="auto"/>
          </w:tcPr>
          <w:p w:rsidR="009C6D8D" w:rsidRDefault="00480823">
            <w:r>
              <w:t>0x00 – 0x13, 0x30 – 0x81</w:t>
            </w:r>
          </w:p>
        </w:tc>
      </w:tr>
      <w:tr w:rsidR="009C6D8D" w:rsidTr="009C6D8D">
        <w:tc>
          <w:tcPr>
            <w:tcW w:w="0" w:type="auto"/>
          </w:tcPr>
          <w:p w:rsidR="009C6D8D" w:rsidRDefault="009C6D8D"/>
        </w:tc>
        <w:tc>
          <w:tcPr>
            <w:tcW w:w="0" w:type="auto"/>
          </w:tcPr>
          <w:p w:rsidR="009C6D8D" w:rsidRDefault="00480823">
            <w:r>
              <w:t>3 (picture)</w:t>
            </w:r>
          </w:p>
        </w:tc>
        <w:tc>
          <w:tcPr>
            <w:tcW w:w="0" w:type="auto"/>
          </w:tcPr>
          <w:p w:rsidR="009C6D8D" w:rsidRDefault="00480823">
            <w:r>
              <w:t>0x00 – 0x0B</w:t>
            </w:r>
          </w:p>
        </w:tc>
      </w:tr>
      <w:tr w:rsidR="009C6D8D" w:rsidTr="009C6D8D">
        <w:tc>
          <w:tcPr>
            <w:tcW w:w="0" w:type="auto"/>
          </w:tcPr>
          <w:p w:rsidR="009C6D8D" w:rsidRDefault="009C6D8D"/>
        </w:tc>
        <w:tc>
          <w:tcPr>
            <w:tcW w:w="0" w:type="auto"/>
          </w:tcPr>
          <w:p w:rsidR="009C6D8D" w:rsidRDefault="00480823">
            <w:r>
              <w:t>4 (section)</w:t>
            </w:r>
          </w:p>
        </w:tc>
        <w:tc>
          <w:tcPr>
            <w:tcW w:w="0" w:type="auto"/>
          </w:tcPr>
          <w:p w:rsidR="009C6D8D" w:rsidRDefault="00480823">
            <w:r>
              <w:t>0x00 – 0x38</w:t>
            </w:r>
          </w:p>
        </w:tc>
      </w:tr>
      <w:tr w:rsidR="009C6D8D" w:rsidTr="009C6D8D">
        <w:tc>
          <w:tcPr>
            <w:tcW w:w="0" w:type="auto"/>
          </w:tcPr>
          <w:p w:rsidR="009C6D8D" w:rsidRDefault="009C6D8D"/>
        </w:tc>
        <w:tc>
          <w:tcPr>
            <w:tcW w:w="0" w:type="auto"/>
          </w:tcPr>
          <w:p w:rsidR="009C6D8D" w:rsidRDefault="00480823">
            <w:r>
              <w:t>5 (table)</w:t>
            </w:r>
          </w:p>
        </w:tc>
        <w:tc>
          <w:tcPr>
            <w:tcW w:w="0" w:type="auto"/>
          </w:tcPr>
          <w:p w:rsidR="009C6D8D" w:rsidRDefault="00480823">
            <w:r>
              <w:t>0x00 – 0x39, 0x60 – 0x65</w:t>
            </w:r>
          </w:p>
        </w:tc>
      </w:tr>
      <w:tr w:rsidR="009C6D8D" w:rsidTr="009C6D8D">
        <w:tc>
          <w:tcPr>
            <w:tcW w:w="0" w:type="auto"/>
          </w:tcPr>
          <w:p w:rsidR="009C6D8D" w:rsidRDefault="00480823">
            <w:r>
              <w:t>Word 2002</w:t>
            </w:r>
          </w:p>
        </w:tc>
        <w:tc>
          <w:tcPr>
            <w:tcW w:w="0" w:type="auto"/>
          </w:tcPr>
          <w:p w:rsidR="009C6D8D" w:rsidRDefault="00480823">
            <w:r>
              <w:t>1 (paragraph)</w:t>
            </w:r>
          </w:p>
        </w:tc>
        <w:tc>
          <w:tcPr>
            <w:tcW w:w="0" w:type="auto"/>
          </w:tcPr>
          <w:p w:rsidR="009C6D8D" w:rsidRDefault="00480823">
            <w:r>
              <w:t>0x00 –</w:t>
            </w:r>
            <w:r>
              <w:t xml:space="preserve"> 0x6E</w:t>
            </w:r>
          </w:p>
        </w:tc>
      </w:tr>
      <w:tr w:rsidR="009C6D8D" w:rsidTr="009C6D8D">
        <w:tc>
          <w:tcPr>
            <w:tcW w:w="0" w:type="auto"/>
          </w:tcPr>
          <w:p w:rsidR="009C6D8D" w:rsidRDefault="009C6D8D"/>
        </w:tc>
        <w:tc>
          <w:tcPr>
            <w:tcW w:w="0" w:type="auto"/>
          </w:tcPr>
          <w:p w:rsidR="009C6D8D" w:rsidRDefault="00480823">
            <w:r>
              <w:t>2 (character)</w:t>
            </w:r>
          </w:p>
        </w:tc>
        <w:tc>
          <w:tcPr>
            <w:tcW w:w="0" w:type="auto"/>
          </w:tcPr>
          <w:p w:rsidR="009C6D8D" w:rsidRDefault="00480823">
            <w:r>
              <w:t>0x00 – 0x18, 0x30 – 0x88</w:t>
            </w:r>
          </w:p>
        </w:tc>
      </w:tr>
      <w:tr w:rsidR="009C6D8D" w:rsidTr="009C6D8D">
        <w:tc>
          <w:tcPr>
            <w:tcW w:w="0" w:type="auto"/>
          </w:tcPr>
          <w:p w:rsidR="009C6D8D" w:rsidRDefault="009C6D8D"/>
        </w:tc>
        <w:tc>
          <w:tcPr>
            <w:tcW w:w="0" w:type="auto"/>
          </w:tcPr>
          <w:p w:rsidR="009C6D8D" w:rsidRDefault="00480823">
            <w:r>
              <w:t>3 (picture)</w:t>
            </w:r>
          </w:p>
        </w:tc>
        <w:tc>
          <w:tcPr>
            <w:tcW w:w="0" w:type="auto"/>
          </w:tcPr>
          <w:p w:rsidR="009C6D8D" w:rsidRDefault="00480823">
            <w:r>
              <w:t>0x00 – 0x0B</w:t>
            </w:r>
          </w:p>
        </w:tc>
      </w:tr>
      <w:tr w:rsidR="009C6D8D" w:rsidTr="009C6D8D">
        <w:tc>
          <w:tcPr>
            <w:tcW w:w="0" w:type="auto"/>
          </w:tcPr>
          <w:p w:rsidR="009C6D8D" w:rsidRDefault="009C6D8D"/>
        </w:tc>
        <w:tc>
          <w:tcPr>
            <w:tcW w:w="0" w:type="auto"/>
          </w:tcPr>
          <w:p w:rsidR="009C6D8D" w:rsidRDefault="00480823">
            <w:r>
              <w:t>4 (section)</w:t>
            </w:r>
          </w:p>
        </w:tc>
        <w:tc>
          <w:tcPr>
            <w:tcW w:w="0" w:type="auto"/>
          </w:tcPr>
          <w:p w:rsidR="009C6D8D" w:rsidRDefault="00480823">
            <w:r>
              <w:t>0x00 – 0x42</w:t>
            </w:r>
          </w:p>
        </w:tc>
      </w:tr>
      <w:tr w:rsidR="009C6D8D" w:rsidTr="009C6D8D">
        <w:tc>
          <w:tcPr>
            <w:tcW w:w="0" w:type="auto"/>
          </w:tcPr>
          <w:p w:rsidR="009C6D8D" w:rsidRDefault="009C6D8D"/>
        </w:tc>
        <w:tc>
          <w:tcPr>
            <w:tcW w:w="0" w:type="auto"/>
          </w:tcPr>
          <w:p w:rsidR="009C6D8D" w:rsidRDefault="00480823">
            <w:r>
              <w:t>5 (table)</w:t>
            </w:r>
          </w:p>
        </w:tc>
        <w:tc>
          <w:tcPr>
            <w:tcW w:w="0" w:type="auto"/>
          </w:tcPr>
          <w:p w:rsidR="009C6D8D" w:rsidRDefault="00480823">
            <w:r>
              <w:t>0x00 – 0x3D, 0x60 – 0x8A</w:t>
            </w:r>
          </w:p>
        </w:tc>
      </w:tr>
      <w:tr w:rsidR="009C6D8D" w:rsidTr="009C6D8D">
        <w:tc>
          <w:tcPr>
            <w:tcW w:w="0" w:type="auto"/>
          </w:tcPr>
          <w:p w:rsidR="009C6D8D" w:rsidRDefault="00480823">
            <w:r>
              <w:t>Office Word 2003</w:t>
            </w:r>
          </w:p>
        </w:tc>
        <w:tc>
          <w:tcPr>
            <w:tcW w:w="0" w:type="auto"/>
          </w:tcPr>
          <w:p w:rsidR="009C6D8D" w:rsidRDefault="00480823">
            <w:r>
              <w:t>1 (paragraph)</w:t>
            </w:r>
          </w:p>
        </w:tc>
        <w:tc>
          <w:tcPr>
            <w:tcW w:w="0" w:type="auto"/>
          </w:tcPr>
          <w:p w:rsidR="009C6D8D" w:rsidRDefault="00480823">
            <w:r>
              <w:t>0x00 – 0x6F</w:t>
            </w:r>
          </w:p>
        </w:tc>
      </w:tr>
      <w:tr w:rsidR="009C6D8D" w:rsidTr="009C6D8D">
        <w:tc>
          <w:tcPr>
            <w:tcW w:w="0" w:type="auto"/>
          </w:tcPr>
          <w:p w:rsidR="009C6D8D" w:rsidRDefault="009C6D8D"/>
        </w:tc>
        <w:tc>
          <w:tcPr>
            <w:tcW w:w="0" w:type="auto"/>
          </w:tcPr>
          <w:p w:rsidR="009C6D8D" w:rsidRDefault="00480823">
            <w:r>
              <w:t>2 (character)</w:t>
            </w:r>
          </w:p>
        </w:tc>
        <w:tc>
          <w:tcPr>
            <w:tcW w:w="0" w:type="auto"/>
          </w:tcPr>
          <w:p w:rsidR="009C6D8D" w:rsidRDefault="00480823">
            <w:r>
              <w:t>0x00 – 0x18, 0x30 – 0x89, 0x90</w:t>
            </w:r>
          </w:p>
        </w:tc>
      </w:tr>
      <w:tr w:rsidR="009C6D8D" w:rsidTr="009C6D8D">
        <w:tc>
          <w:tcPr>
            <w:tcW w:w="0" w:type="auto"/>
          </w:tcPr>
          <w:p w:rsidR="009C6D8D" w:rsidRDefault="009C6D8D"/>
        </w:tc>
        <w:tc>
          <w:tcPr>
            <w:tcW w:w="0" w:type="auto"/>
          </w:tcPr>
          <w:p w:rsidR="009C6D8D" w:rsidRDefault="00480823">
            <w:r>
              <w:t>3 (picture)</w:t>
            </w:r>
          </w:p>
        </w:tc>
        <w:tc>
          <w:tcPr>
            <w:tcW w:w="0" w:type="auto"/>
          </w:tcPr>
          <w:p w:rsidR="009C6D8D" w:rsidRDefault="00480823">
            <w:r>
              <w:t>0x00 – 0x0B</w:t>
            </w:r>
          </w:p>
        </w:tc>
      </w:tr>
      <w:tr w:rsidR="009C6D8D" w:rsidTr="009C6D8D">
        <w:tc>
          <w:tcPr>
            <w:tcW w:w="0" w:type="auto"/>
          </w:tcPr>
          <w:p w:rsidR="009C6D8D" w:rsidRDefault="009C6D8D"/>
        </w:tc>
        <w:tc>
          <w:tcPr>
            <w:tcW w:w="0" w:type="auto"/>
          </w:tcPr>
          <w:p w:rsidR="009C6D8D" w:rsidRDefault="00480823">
            <w:r>
              <w:t>4</w:t>
            </w:r>
            <w:r>
              <w:t xml:space="preserve"> (section)</w:t>
            </w:r>
          </w:p>
        </w:tc>
        <w:tc>
          <w:tcPr>
            <w:tcW w:w="0" w:type="auto"/>
          </w:tcPr>
          <w:p w:rsidR="009C6D8D" w:rsidRDefault="00480823">
            <w:r>
              <w:t>0x00 – 0x43</w:t>
            </w:r>
          </w:p>
        </w:tc>
      </w:tr>
      <w:tr w:rsidR="009C6D8D" w:rsidTr="009C6D8D">
        <w:tc>
          <w:tcPr>
            <w:tcW w:w="0" w:type="auto"/>
          </w:tcPr>
          <w:p w:rsidR="009C6D8D" w:rsidRDefault="009C6D8D"/>
        </w:tc>
        <w:tc>
          <w:tcPr>
            <w:tcW w:w="0" w:type="auto"/>
          </w:tcPr>
          <w:p w:rsidR="009C6D8D" w:rsidRDefault="00480823">
            <w:r>
              <w:t>5 (table)</w:t>
            </w:r>
          </w:p>
        </w:tc>
        <w:tc>
          <w:tcPr>
            <w:tcW w:w="0" w:type="auto"/>
          </w:tcPr>
          <w:p w:rsidR="009C6D8D" w:rsidRDefault="00480823">
            <w:r>
              <w:t>0x00 – 0x3E, 0x60 – 0x90</w:t>
            </w:r>
          </w:p>
        </w:tc>
      </w:tr>
      <w:tr w:rsidR="009C6D8D" w:rsidTr="009C6D8D">
        <w:tc>
          <w:tcPr>
            <w:tcW w:w="0" w:type="auto"/>
          </w:tcPr>
          <w:p w:rsidR="009C6D8D" w:rsidRDefault="00480823">
            <w:pPr>
              <w:pStyle w:val="TableBodyText"/>
            </w:pPr>
            <w:r>
              <w:t>Office Word 2007,</w:t>
            </w:r>
          </w:p>
          <w:p w:rsidR="009C6D8D" w:rsidRDefault="00480823">
            <w:pPr>
              <w:pStyle w:val="TableBodyText"/>
            </w:pPr>
            <w:r>
              <w:t>Word 2010,</w:t>
            </w:r>
          </w:p>
          <w:p w:rsidR="009C6D8D" w:rsidRDefault="00480823">
            <w:pPr>
              <w:pStyle w:val="TableBodyText"/>
            </w:pPr>
            <w:r>
              <w:t>and Word 2013</w:t>
            </w:r>
          </w:p>
        </w:tc>
        <w:tc>
          <w:tcPr>
            <w:tcW w:w="0" w:type="auto"/>
          </w:tcPr>
          <w:p w:rsidR="009C6D8D" w:rsidRDefault="00480823">
            <w:r>
              <w:t>1 (paragraph)</w:t>
            </w:r>
          </w:p>
        </w:tc>
        <w:tc>
          <w:tcPr>
            <w:tcW w:w="0" w:type="auto"/>
          </w:tcPr>
          <w:p w:rsidR="009C6D8D" w:rsidRDefault="00480823">
            <w:r>
              <w:t>0x00 – 0x73</w:t>
            </w:r>
          </w:p>
        </w:tc>
      </w:tr>
      <w:tr w:rsidR="009C6D8D" w:rsidTr="009C6D8D">
        <w:tc>
          <w:tcPr>
            <w:tcW w:w="0" w:type="auto"/>
          </w:tcPr>
          <w:p w:rsidR="009C6D8D" w:rsidRDefault="009C6D8D"/>
        </w:tc>
        <w:tc>
          <w:tcPr>
            <w:tcW w:w="0" w:type="auto"/>
          </w:tcPr>
          <w:p w:rsidR="009C6D8D" w:rsidRDefault="00480823">
            <w:r>
              <w:t>2 (character)</w:t>
            </w:r>
          </w:p>
        </w:tc>
        <w:tc>
          <w:tcPr>
            <w:tcW w:w="0" w:type="auto"/>
          </w:tcPr>
          <w:p w:rsidR="009C6D8D" w:rsidRDefault="00480823">
            <w:r>
              <w:t>0x00 – 0x1D, 0x30 – 0x89, 0x90 – 0x95</w:t>
            </w:r>
          </w:p>
        </w:tc>
      </w:tr>
      <w:tr w:rsidR="009C6D8D" w:rsidTr="009C6D8D">
        <w:tc>
          <w:tcPr>
            <w:tcW w:w="0" w:type="auto"/>
          </w:tcPr>
          <w:p w:rsidR="009C6D8D" w:rsidRDefault="009C6D8D"/>
        </w:tc>
        <w:tc>
          <w:tcPr>
            <w:tcW w:w="0" w:type="auto"/>
          </w:tcPr>
          <w:p w:rsidR="009C6D8D" w:rsidRDefault="00480823">
            <w:r>
              <w:t>3 (picture)</w:t>
            </w:r>
          </w:p>
        </w:tc>
        <w:tc>
          <w:tcPr>
            <w:tcW w:w="0" w:type="auto"/>
          </w:tcPr>
          <w:p w:rsidR="009C6D8D" w:rsidRDefault="00480823">
            <w:r>
              <w:t>0x00 – 0x0B</w:t>
            </w:r>
          </w:p>
        </w:tc>
      </w:tr>
      <w:tr w:rsidR="009C6D8D" w:rsidTr="009C6D8D">
        <w:tc>
          <w:tcPr>
            <w:tcW w:w="0" w:type="auto"/>
          </w:tcPr>
          <w:p w:rsidR="009C6D8D" w:rsidRDefault="009C6D8D"/>
        </w:tc>
        <w:tc>
          <w:tcPr>
            <w:tcW w:w="0" w:type="auto"/>
          </w:tcPr>
          <w:p w:rsidR="009C6D8D" w:rsidRDefault="00480823">
            <w:r>
              <w:t>4 (section)</w:t>
            </w:r>
          </w:p>
        </w:tc>
        <w:tc>
          <w:tcPr>
            <w:tcW w:w="0" w:type="auto"/>
          </w:tcPr>
          <w:p w:rsidR="009C6D8D" w:rsidRDefault="00480823">
            <w:r>
              <w:t>0x00 – 0x44</w:t>
            </w:r>
          </w:p>
        </w:tc>
      </w:tr>
      <w:tr w:rsidR="009C6D8D" w:rsidTr="009C6D8D">
        <w:tc>
          <w:tcPr>
            <w:tcW w:w="0" w:type="auto"/>
          </w:tcPr>
          <w:p w:rsidR="009C6D8D" w:rsidRDefault="009C6D8D"/>
        </w:tc>
        <w:tc>
          <w:tcPr>
            <w:tcW w:w="0" w:type="auto"/>
          </w:tcPr>
          <w:p w:rsidR="009C6D8D" w:rsidRDefault="00480823">
            <w:r>
              <w:t>5 (table)</w:t>
            </w:r>
          </w:p>
        </w:tc>
        <w:tc>
          <w:tcPr>
            <w:tcW w:w="0" w:type="auto"/>
          </w:tcPr>
          <w:p w:rsidR="009C6D8D" w:rsidRDefault="00480823">
            <w:r>
              <w:t xml:space="preserve">0x00 – </w:t>
            </w:r>
            <w:r>
              <w:t>0x42, 0x60 – 0x90</w:t>
            </w:r>
          </w:p>
        </w:tc>
      </w:tr>
    </w:tbl>
    <w:p w:rsidR="009C6D8D" w:rsidRDefault="009C6D8D"/>
    <w:bookmarkStart w:id="4426" w:name="Appendix_A_8"/>
    <w:p w:rsidR="009C6D8D" w:rsidRDefault="00480823">
      <w:r>
        <w:fldChar w:fldCharType="begin"/>
      </w:r>
      <w:r>
        <w:instrText xml:space="preserve"> HYPERLINK \l "Appendix_A_Target_8" \h </w:instrText>
      </w:r>
      <w:r>
        <w:fldChar w:fldCharType="separate"/>
      </w:r>
      <w:r>
        <w:rPr>
          <w:rStyle w:val="Hyperlink"/>
        </w:rPr>
        <w:t>&lt;8&gt; Section 2.2.6</w:t>
      </w:r>
      <w:r>
        <w:rPr>
          <w:rStyle w:val="Hyperlink"/>
        </w:rPr>
        <w:fldChar w:fldCharType="end"/>
      </w:r>
      <w:r>
        <w:t xml:space="preserve">: </w:t>
      </w:r>
      <w:bookmarkEnd w:id="4426"/>
      <w:r>
        <w:t xml:space="preserve"> Word 97 and Word 2000 cannot open files which are password protected with Office binary document RC4 CryptoAPI encryption.</w:t>
      </w:r>
    </w:p>
    <w:bookmarkStart w:id="4427" w:name="Appendix_A_9"/>
    <w:p w:rsidR="009C6D8D" w:rsidRDefault="00480823">
      <w:r>
        <w:fldChar w:fldCharType="begin"/>
      </w:r>
      <w:r>
        <w:instrText xml:space="preserve"> HYPERLINK \l "Appendix_A_Target_9" \h </w:instrText>
      </w:r>
      <w:r>
        <w:fldChar w:fldCharType="separate"/>
      </w:r>
      <w:r>
        <w:rPr>
          <w:rStyle w:val="Hyperlink"/>
        </w:rPr>
        <w:t>&lt;9&gt; Secti</w:t>
      </w:r>
      <w:r>
        <w:rPr>
          <w:rStyle w:val="Hyperlink"/>
        </w:rPr>
        <w:t>on 2.2.6.3</w:t>
      </w:r>
      <w:r>
        <w:rPr>
          <w:rStyle w:val="Hyperlink"/>
        </w:rPr>
        <w:fldChar w:fldCharType="end"/>
      </w:r>
      <w:r>
        <w:t xml:space="preserve">: </w:t>
      </w:r>
      <w:bookmarkEnd w:id="4427"/>
      <w:r>
        <w:t xml:space="preserve"> Neither Word 97 nor Word 2000 support this encryption method.</w:t>
      </w:r>
    </w:p>
    <w:bookmarkStart w:id="4428" w:name="Appendix_A_10"/>
    <w:p w:rsidR="009C6D8D" w:rsidRDefault="00480823">
      <w:r>
        <w:fldChar w:fldCharType="begin"/>
      </w:r>
      <w:r>
        <w:instrText xml:space="preserve"> HYPERLINK \l "Appendix_A_Target_10" \h </w:instrText>
      </w:r>
      <w:r>
        <w:fldChar w:fldCharType="separate"/>
      </w:r>
      <w:r>
        <w:rPr>
          <w:rStyle w:val="Hyperlink"/>
        </w:rPr>
        <w:t>&lt;10&gt; Section 2.4.3</w:t>
      </w:r>
      <w:r>
        <w:rPr>
          <w:rStyle w:val="Hyperlink"/>
        </w:rPr>
        <w:fldChar w:fldCharType="end"/>
      </w:r>
      <w:r>
        <w:t xml:space="preserve">: </w:t>
      </w:r>
      <w:bookmarkEnd w:id="4428"/>
      <w:r>
        <w:t xml:space="preserve"> Word 97 and Word 2000 require that each row have </w:t>
      </w:r>
      <w:hyperlink w:anchor="section_b39a6648501c436183664f042f579469" w:history="1">
        <w:r>
          <w:rPr>
            <w:rStyle w:val="Hyperlink"/>
          </w:rPr>
          <w:t>sprmTDef</w:t>
        </w:r>
        <w:r>
          <w:rPr>
            <w:rStyle w:val="Hyperlink"/>
          </w:rPr>
          <w:t>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w:t>
      </w:r>
      <w:r>
        <w:t>s sprmPTableProps.</w:t>
      </w:r>
    </w:p>
    <w:p w:rsidR="009C6D8D" w:rsidRDefault="00480823">
      <w:r>
        <w:t>A sprmTDefTable applied to a TTP mark overrides any formatting inherited from the table style. Word 97 and Word 2000 do not have a table style feature. For this reason, Word 2002, Office Word 2003, Office Word 2007, Word 2010, and Word 2</w:t>
      </w:r>
      <w:r>
        <w:t>013 only emit sprmTDefTable for versions that do not process sprmPTableProps.</w:t>
      </w:r>
    </w:p>
    <w:p w:rsidR="009C6D8D" w:rsidRDefault="00480823">
      <w:r>
        <w:t>If an application does not emit sprmTDefTable for the benefit of readers that do not process sprmPTableProps, the documents that are generated by that application are not compati</w:t>
      </w:r>
      <w:r>
        <w:t>ble with Word 97 or Word 2000.</w:t>
      </w:r>
    </w:p>
    <w:bookmarkStart w:id="4429" w:name="Appendix_A_11"/>
    <w:p w:rsidR="009C6D8D" w:rsidRDefault="00480823">
      <w:r>
        <w:fldChar w:fldCharType="begin"/>
      </w:r>
      <w:r>
        <w:instrText xml:space="preserve"> HYPERLINK \l "Appendix_A_Target_11" \h </w:instrText>
      </w:r>
      <w:r>
        <w:fldChar w:fldCharType="separate"/>
      </w:r>
      <w:r>
        <w:rPr>
          <w:rStyle w:val="Hyperlink"/>
        </w:rPr>
        <w:t>&lt;11&gt; Section 2.4.6</w:t>
      </w:r>
      <w:r>
        <w:rPr>
          <w:rStyle w:val="Hyperlink"/>
        </w:rPr>
        <w:fldChar w:fldCharType="end"/>
      </w:r>
      <w:r>
        <w:t xml:space="preserve">: </w:t>
      </w:r>
      <w:bookmarkEnd w:id="4429"/>
      <w:r>
        <w:t xml:space="preserve"> Word 97 and Word 2000 do not support table styles, and thus ignore sprmTIstd, among others.  </w:t>
      </w:r>
      <w:hyperlink w:anchor="SprmPTableProps" w:history="1">
        <w:r>
          <w:rPr>
            <w:rStyle w:val="Hyperlink"/>
          </w:rPr>
          <w:t>SprmPTableProps</w:t>
        </w:r>
      </w:hyperlink>
      <w:r>
        <w:t xml:space="preserve">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0" w:name="Appendix_A_12"/>
    <w:p w:rsidR="009C6D8D" w:rsidRDefault="00480823">
      <w:r>
        <w:fldChar w:fldCharType="begin"/>
      </w:r>
      <w:r>
        <w:instrText xml:space="preserve"> HYPERLINK \l "Appendix_A_Target_1</w:instrText>
      </w:r>
      <w:r>
        <w:instrText xml:space="preserve">2" \h </w:instrText>
      </w:r>
      <w:r>
        <w:fldChar w:fldCharType="separate"/>
      </w:r>
      <w:r>
        <w:rPr>
          <w:rStyle w:val="Hyperlink"/>
        </w:rPr>
        <w:t>&lt;12&gt; Section 2.5.2</w:t>
      </w:r>
      <w:r>
        <w:rPr>
          <w:rStyle w:val="Hyperlink"/>
        </w:rPr>
        <w:fldChar w:fldCharType="end"/>
      </w:r>
      <w:r>
        <w:t xml:space="preserve">: </w:t>
      </w:r>
      <w:bookmarkEnd w:id="4430"/>
      <w:r>
        <w:t xml:space="preserve"> A special empty document is installed with Word 97, Word 2000, Word 2002, and Office Word 2003 to allow "Create New Word Document" from the operating system. This document has an nFib of 0x00C0. In addition the BiDi build of Wor</w:t>
      </w:r>
      <w:r>
        <w:t>d 97 differentiates its documents by saving 0x00C2 as the nFib. In both cases treat them as if they were 0x00C1.</w:t>
      </w:r>
    </w:p>
    <w:bookmarkStart w:id="4431" w:name="Appendix_A_13"/>
    <w:p w:rsidR="009C6D8D" w:rsidRDefault="00480823">
      <w:r>
        <w:fldChar w:fldCharType="begin"/>
      </w:r>
      <w:r>
        <w:instrText xml:space="preserve"> HYPERLINK \l "Appendix_A_Target_13" \h </w:instrText>
      </w:r>
      <w:r>
        <w:fldChar w:fldCharType="separate"/>
      </w:r>
      <w:r>
        <w:rPr>
          <w:rStyle w:val="Hyperlink"/>
        </w:rPr>
        <w:t>&lt;13&gt; Section 2.5.2</w:t>
      </w:r>
      <w:r>
        <w:rPr>
          <w:rStyle w:val="Hyperlink"/>
        </w:rPr>
        <w:fldChar w:fldCharType="end"/>
      </w:r>
      <w:r>
        <w:t xml:space="preserve">: </w:t>
      </w:r>
      <w:bookmarkEnd w:id="4431"/>
      <w:r>
        <w:t xml:space="preserve"> Picture watermarks could be present in the document even if </w:t>
      </w:r>
      <w:r>
        <w:rPr>
          <w:b/>
        </w:rPr>
        <w:t>fHasPic</w:t>
      </w:r>
      <w:r>
        <w:t xml:space="preserve"> is 0.</w:t>
      </w:r>
    </w:p>
    <w:bookmarkStart w:id="4432" w:name="Appendix_A_14"/>
    <w:p w:rsidR="009C6D8D" w:rsidRDefault="00480823">
      <w:r>
        <w:fldChar w:fldCharType="begin"/>
      </w:r>
      <w:r>
        <w:instrText xml:space="preserve"> HY</w:instrText>
      </w:r>
      <w:r>
        <w:instrText xml:space="preserve">PERLINK \l "Appendix_A_Target_14" \h </w:instrText>
      </w:r>
      <w:r>
        <w:fldChar w:fldCharType="separate"/>
      </w:r>
      <w:r>
        <w:rPr>
          <w:rStyle w:val="Hyperlink"/>
        </w:rPr>
        <w:t>&lt;14&gt; Section 2.5.2</w:t>
      </w:r>
      <w:r>
        <w:rPr>
          <w:rStyle w:val="Hyperlink"/>
        </w:rPr>
        <w:fldChar w:fldCharType="end"/>
      </w:r>
      <w:r>
        <w:t xml:space="preserve">: </w:t>
      </w:r>
      <w:bookmarkEnd w:id="4432"/>
      <w:r>
        <w:t xml:space="preserve"> The </w:t>
      </w:r>
      <w:r>
        <w:rPr>
          <w:b/>
        </w:rPr>
        <w:t>nFibBack</w:t>
      </w:r>
      <w:r>
        <w:t xml:space="preserve"> field is treated as if it is set to 0x00BF when a locale-specific version of Word 97 sets it to 0x00C1.</w:t>
      </w:r>
    </w:p>
    <w:bookmarkStart w:id="4433" w:name="Appendix_A_15"/>
    <w:p w:rsidR="009C6D8D" w:rsidRDefault="00480823">
      <w:r>
        <w:lastRenderedPageBreak/>
        <w:fldChar w:fldCharType="begin"/>
      </w:r>
      <w:r>
        <w:instrText xml:space="preserve"> HYPERLINK \l "Appendix_A_Target_15" \h </w:instrText>
      </w:r>
      <w:r>
        <w:fldChar w:fldCharType="separate"/>
      </w:r>
      <w:r>
        <w:rPr>
          <w:rStyle w:val="Hyperlink"/>
        </w:rPr>
        <w:t>&lt;15&gt; Section 2.5.2</w:t>
      </w:r>
      <w:r>
        <w:rPr>
          <w:rStyle w:val="Hyperlink"/>
        </w:rPr>
        <w:fldChar w:fldCharType="end"/>
      </w:r>
      <w:r>
        <w:t xml:space="preserve">: </w:t>
      </w:r>
      <w:bookmarkEnd w:id="4433"/>
      <w:r>
        <w:t xml:space="preserve"> Word 97, Word 20</w:t>
      </w:r>
      <w:r>
        <w:t xml:space="preserve">00, Word 2002, and Office Word 2003 install a minimal .doc file for use with the New- Microsoft Word Document of the shell. This minimal .doc file has </w:t>
      </w:r>
      <w:r>
        <w:rPr>
          <w:b/>
        </w:rPr>
        <w:t>fEmptySpecial</w:t>
      </w:r>
      <w:r>
        <w:t xml:space="preserve"> set to 1.</w:t>
      </w:r>
    </w:p>
    <w:bookmarkStart w:id="4434" w:name="Appendix_A_16"/>
    <w:p w:rsidR="009C6D8D" w:rsidRDefault="00480823">
      <w:r>
        <w:fldChar w:fldCharType="begin"/>
      </w:r>
      <w:r>
        <w:instrText xml:space="preserve"> HYPERLINK \l "Appendix_A_Target_16" \h </w:instrText>
      </w:r>
      <w:r>
        <w:fldChar w:fldCharType="separate"/>
      </w:r>
      <w:r>
        <w:rPr>
          <w:rStyle w:val="Hyperlink"/>
        </w:rPr>
        <w:t>&lt;16&gt; Section 2.5.2</w:t>
      </w:r>
      <w:r>
        <w:rPr>
          <w:rStyle w:val="Hyperlink"/>
        </w:rPr>
        <w:fldChar w:fldCharType="end"/>
      </w:r>
      <w:r>
        <w:t xml:space="preserve">: </w:t>
      </w:r>
      <w:bookmarkEnd w:id="4434"/>
      <w:r>
        <w:t xml:space="preserve"> Word uses this fl</w:t>
      </w:r>
      <w:r>
        <w:t>ag to identify a document that was created by using the New – Microsoft Word Document of the operating system shell.</w:t>
      </w:r>
    </w:p>
    <w:bookmarkStart w:id="4435" w:name="Appendix_A_17"/>
    <w:p w:rsidR="009C6D8D" w:rsidRDefault="00480823">
      <w:r>
        <w:fldChar w:fldCharType="begin"/>
      </w:r>
      <w:r>
        <w:instrText xml:space="preserve"> HYPERLINK \l "Appendix_A_Target_17" \h </w:instrText>
      </w:r>
      <w:r>
        <w:fldChar w:fldCharType="separate"/>
      </w:r>
      <w:r>
        <w:rPr>
          <w:rStyle w:val="Hyperlink"/>
        </w:rPr>
        <w:t>&lt;17&gt; Section 2.5.3</w:t>
      </w:r>
      <w:r>
        <w:rPr>
          <w:rStyle w:val="Hyperlink"/>
        </w:rPr>
        <w:fldChar w:fldCharType="end"/>
      </w:r>
      <w:r>
        <w:t xml:space="preserve">: </w:t>
      </w:r>
      <w:bookmarkEnd w:id="4435"/>
      <w:r>
        <w:t xml:space="preserve"> Word 97 and Word 2000 sometimes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6" w:name="Appendix_A_18"/>
    <w:p w:rsidR="009C6D8D" w:rsidRDefault="00480823">
      <w:r>
        <w:fldChar w:fldCharType="begin"/>
      </w:r>
      <w:r>
        <w:instrText xml:space="preserve"> HYPERLINK \l "Appendix_A_Target_18" \h </w:instrText>
      </w:r>
      <w:r>
        <w:fldChar w:fldCharType="separate"/>
      </w:r>
      <w:r>
        <w:rPr>
          <w:rStyle w:val="Hyperlink"/>
        </w:rPr>
        <w:t>&lt;18&gt; Section 2.5.3</w:t>
      </w:r>
      <w:r>
        <w:rPr>
          <w:rStyle w:val="Hyperlink"/>
        </w:rPr>
        <w:fldChar w:fldCharType="end"/>
      </w:r>
      <w:r>
        <w:t xml:space="preserve">: </w:t>
      </w:r>
      <w:bookmarkEnd w:id="4436"/>
      <w:r>
        <w:t xml:space="preserve"> Word 97 and Word 2000 sometimes put a va</w:t>
      </w:r>
      <w:r>
        <w:t>lue here when performing an incremental save (FibBase.</w:t>
      </w:r>
      <w:r>
        <w:rPr>
          <w:b/>
        </w:rPr>
        <w:t>fComplex</w:t>
      </w:r>
      <w:r>
        <w:t>).</w:t>
      </w:r>
    </w:p>
    <w:bookmarkStart w:id="4437" w:name="Appendix_A_19"/>
    <w:p w:rsidR="009C6D8D" w:rsidRDefault="00480823">
      <w:r>
        <w:fldChar w:fldCharType="begin"/>
      </w:r>
      <w:r>
        <w:instrText xml:space="preserve"> HYPERLINK \l "Appendix_A_Target_19" \h </w:instrText>
      </w:r>
      <w:r>
        <w:fldChar w:fldCharType="separate"/>
      </w:r>
      <w:r>
        <w:rPr>
          <w:rStyle w:val="Hyperlink"/>
        </w:rPr>
        <w:t>&lt;19&gt; Section 2.5.3</w:t>
      </w:r>
      <w:r>
        <w:rPr>
          <w:rStyle w:val="Hyperlink"/>
        </w:rPr>
        <w:fldChar w:fldCharType="end"/>
      </w:r>
      <w:r>
        <w:t xml:space="preserve">: </w:t>
      </w:r>
      <w:bookmarkEnd w:id="4437"/>
      <w:r>
        <w:t xml:space="preserve"> Word 97 and Word 2000 sometimes put a value here when performing an incremental save (FibBase.</w:t>
      </w:r>
      <w:r>
        <w:rPr>
          <w:b/>
        </w:rPr>
        <w:t>fComplex</w:t>
      </w:r>
      <w:r>
        <w:t>).</w:t>
      </w:r>
    </w:p>
    <w:bookmarkStart w:id="4438" w:name="Appendix_A_20"/>
    <w:p w:rsidR="009C6D8D" w:rsidRDefault="00480823">
      <w:r>
        <w:fldChar w:fldCharType="begin"/>
      </w:r>
      <w:r>
        <w:instrText xml:space="preserve"> HYPERLINK \l "Appen</w:instrText>
      </w:r>
      <w:r>
        <w:instrText xml:space="preserve">dix_A_Target_20" \h </w:instrText>
      </w:r>
      <w:r>
        <w:fldChar w:fldCharType="separate"/>
      </w:r>
      <w:r>
        <w:rPr>
          <w:rStyle w:val="Hyperlink"/>
        </w:rPr>
        <w:t>&lt;20&gt; Section 2.5.3</w:t>
      </w:r>
      <w:r>
        <w:rPr>
          <w:rStyle w:val="Hyperlink"/>
        </w:rPr>
        <w:fldChar w:fldCharType="end"/>
      </w:r>
      <w:r>
        <w:t xml:space="preserve">: </w:t>
      </w:r>
      <w:bookmarkEnd w:id="4438"/>
      <w:r>
        <w:t xml:space="preserve"> Word 97 and Word 2000 will sometimes put a value here when performing an incremental save (FibBase.</w:t>
      </w:r>
      <w:r>
        <w:rPr>
          <w:b/>
        </w:rPr>
        <w:t>fComplex</w:t>
      </w:r>
      <w:r>
        <w:t>).</w:t>
      </w:r>
    </w:p>
    <w:bookmarkStart w:id="4439" w:name="Appendix_A_21"/>
    <w:p w:rsidR="009C6D8D" w:rsidRDefault="00480823">
      <w:r>
        <w:fldChar w:fldCharType="begin"/>
      </w:r>
      <w:r>
        <w:instrText xml:space="preserve"> HYPERLINK \l "Appendix_A_Target_21" \h </w:instrText>
      </w:r>
      <w:r>
        <w:fldChar w:fldCharType="separate"/>
      </w:r>
      <w:r>
        <w:rPr>
          <w:rStyle w:val="Hyperlink"/>
        </w:rPr>
        <w:t>&lt;21&gt; Section 2.5.3</w:t>
      </w:r>
      <w:r>
        <w:rPr>
          <w:rStyle w:val="Hyperlink"/>
        </w:rPr>
        <w:fldChar w:fldCharType="end"/>
      </w:r>
      <w:r>
        <w:t xml:space="preserve">: </w:t>
      </w:r>
      <w:bookmarkEnd w:id="4439"/>
      <w:r>
        <w:t xml:space="preserve"> Word 97 and Word 2000</w:t>
      </w:r>
      <w:r>
        <w:t xml:space="preserve"> will sometimes put a value here when performing an incremental save (FibBase.</w:t>
      </w:r>
      <w:r>
        <w:rPr>
          <w:b/>
        </w:rPr>
        <w:t>fComplex</w:t>
      </w:r>
      <w:r>
        <w:t>).</w:t>
      </w:r>
    </w:p>
    <w:bookmarkStart w:id="4440" w:name="Appendix_A_22"/>
    <w:p w:rsidR="009C6D8D" w:rsidRDefault="00480823">
      <w:r>
        <w:fldChar w:fldCharType="begin"/>
      </w:r>
      <w:r>
        <w:instrText xml:space="preserve"> HYPERLINK \l "Appendix_A_Target_22" \h </w:instrText>
      </w:r>
      <w:r>
        <w:fldChar w:fldCharType="separate"/>
      </w:r>
      <w:r>
        <w:rPr>
          <w:rStyle w:val="Hyperlink"/>
        </w:rPr>
        <w:t>&lt;22&gt; Section 2.5.3</w:t>
      </w:r>
      <w:r>
        <w:rPr>
          <w:rStyle w:val="Hyperlink"/>
        </w:rPr>
        <w:fldChar w:fldCharType="end"/>
      </w:r>
      <w:r>
        <w:t xml:space="preserve">: </w:t>
      </w:r>
      <w:bookmarkEnd w:id="4440"/>
      <w:r>
        <w:t xml:space="preserve"> Word 97 and Word 2000 will sometimes put a value here when performing an incremental save (FibBase.</w:t>
      </w:r>
      <w:r>
        <w:rPr>
          <w:b/>
        </w:rPr>
        <w:t>fCom</w:t>
      </w:r>
      <w:r>
        <w:rPr>
          <w:b/>
        </w:rPr>
        <w:t>plex</w:t>
      </w:r>
      <w:r>
        <w:t>).</w:t>
      </w:r>
    </w:p>
    <w:bookmarkStart w:id="4441" w:name="Appendix_A_23"/>
    <w:p w:rsidR="009C6D8D" w:rsidRDefault="00480823">
      <w:r>
        <w:fldChar w:fldCharType="begin"/>
      </w:r>
      <w:r>
        <w:instrText xml:space="preserve"> HYPERLINK \l "Appendix_A_Target_23" \h </w:instrText>
      </w:r>
      <w:r>
        <w:fldChar w:fldCharType="separate"/>
      </w:r>
      <w:r>
        <w:rPr>
          <w:rStyle w:val="Hyperlink"/>
        </w:rPr>
        <w:t>&lt;23&gt; Section 2.5.3</w:t>
      </w:r>
      <w:r>
        <w:rPr>
          <w:rStyle w:val="Hyperlink"/>
        </w:rPr>
        <w:fldChar w:fldCharType="end"/>
      </w:r>
      <w:r>
        <w:t xml:space="preserve">: </w:t>
      </w:r>
      <w:bookmarkEnd w:id="4441"/>
      <w:r>
        <w:t xml:space="preserve"> Word 97 and Word 2000 will sometimes put a value here when performing an incremental save (FibBase.</w:t>
      </w:r>
      <w:r>
        <w:rPr>
          <w:b/>
        </w:rPr>
        <w:t>fComplex</w:t>
      </w:r>
      <w:r>
        <w:t>).</w:t>
      </w:r>
    </w:p>
    <w:bookmarkStart w:id="4442" w:name="Appendix_A_24"/>
    <w:p w:rsidR="009C6D8D" w:rsidRDefault="00480823">
      <w:r>
        <w:fldChar w:fldCharType="begin"/>
      </w:r>
      <w:r>
        <w:instrText xml:space="preserve"> HYPERLINK \l "Appendix_A_Target_24" \h </w:instrText>
      </w:r>
      <w:r>
        <w:fldChar w:fldCharType="separate"/>
      </w:r>
      <w:r>
        <w:rPr>
          <w:rStyle w:val="Hyperlink"/>
        </w:rPr>
        <w:t>&lt;24&gt; Section 2.5.3</w:t>
      </w:r>
      <w:r>
        <w:rPr>
          <w:rStyle w:val="Hyperlink"/>
        </w:rPr>
        <w:fldChar w:fldCharType="end"/>
      </w:r>
      <w:r>
        <w:t xml:space="preserve">: </w:t>
      </w:r>
      <w:bookmarkEnd w:id="4442"/>
      <w:r>
        <w:t xml:space="preserve"> Word 97 and</w:t>
      </w:r>
      <w:r>
        <w:t xml:space="preserve"> Word 2000 will sometimes put a value here when performing an incremental save (FibBase.</w:t>
      </w:r>
      <w:r>
        <w:rPr>
          <w:b/>
        </w:rPr>
        <w:t>fComplex</w:t>
      </w:r>
      <w:r>
        <w:t>).</w:t>
      </w:r>
    </w:p>
    <w:bookmarkStart w:id="4443" w:name="Appendix_A_25"/>
    <w:p w:rsidR="009C6D8D" w:rsidRDefault="00480823">
      <w:r>
        <w:fldChar w:fldCharType="begin"/>
      </w:r>
      <w:r>
        <w:instrText xml:space="preserve"> HYPERLINK \l "Appendix_A_Target_25" \h </w:instrText>
      </w:r>
      <w:r>
        <w:fldChar w:fldCharType="separate"/>
      </w:r>
      <w:r>
        <w:rPr>
          <w:rStyle w:val="Hyperlink"/>
        </w:rPr>
        <w:t>&lt;25&gt; Section 2.5.3</w:t>
      </w:r>
      <w:r>
        <w:rPr>
          <w:rStyle w:val="Hyperlink"/>
        </w:rPr>
        <w:fldChar w:fldCharType="end"/>
      </w:r>
      <w:r>
        <w:t xml:space="preserve">: </w:t>
      </w:r>
      <w:bookmarkEnd w:id="4443"/>
      <w:r>
        <w:t xml:space="preserve"> Word 97 and Word 2000 will sometimes put a value here when performing an incremental save (Fi</w:t>
      </w:r>
      <w:r>
        <w:t>bBase.</w:t>
      </w:r>
      <w:r>
        <w:rPr>
          <w:b/>
        </w:rPr>
        <w:t>fComplex</w:t>
      </w:r>
      <w:r>
        <w:t>).</w:t>
      </w:r>
    </w:p>
    <w:bookmarkStart w:id="4444" w:name="Appendix_A_26"/>
    <w:p w:rsidR="009C6D8D" w:rsidRDefault="00480823">
      <w:r>
        <w:fldChar w:fldCharType="begin"/>
      </w:r>
      <w:r>
        <w:instrText xml:space="preserve"> HYPERLINK \l "Appendix_A_Target_26" \h </w:instrText>
      </w:r>
      <w:r>
        <w:fldChar w:fldCharType="separate"/>
      </w:r>
      <w:r>
        <w:rPr>
          <w:rStyle w:val="Hyperlink"/>
        </w:rPr>
        <w:t>&lt;26&gt; Section 2.5.4</w:t>
      </w:r>
      <w:r>
        <w:rPr>
          <w:rStyle w:val="Hyperlink"/>
        </w:rPr>
        <w:fldChar w:fldCharType="end"/>
      </w:r>
      <w:r>
        <w:t xml:space="preserve">: </w:t>
      </w:r>
      <w:bookmarkEnd w:id="4444"/>
      <w:r>
        <w:t xml:space="preserve"> Word 97, Word 2000, Word 2002, and Office Word 2003 write a nonzero value here when saving a document template with changes that require the saving of an AutoText document.</w:t>
      </w:r>
    </w:p>
    <w:bookmarkStart w:id="4445" w:name="Appendix_A_27"/>
    <w:p w:rsidR="009C6D8D" w:rsidRDefault="00480823">
      <w:r>
        <w:fldChar w:fldCharType="begin"/>
      </w:r>
      <w:r>
        <w:instrText xml:space="preserve"> HYPERLINK \l "Appendix_A_Target_27" \h </w:instrText>
      </w:r>
      <w:r>
        <w:fldChar w:fldCharType="separate"/>
      </w:r>
      <w:r>
        <w:rPr>
          <w:rStyle w:val="Hyperlink"/>
        </w:rPr>
        <w:t>&lt;27&gt; Section 2.5.6</w:t>
      </w:r>
      <w:r>
        <w:rPr>
          <w:rStyle w:val="Hyperlink"/>
        </w:rPr>
        <w:fldChar w:fldCharType="end"/>
      </w:r>
      <w:r>
        <w:t xml:space="preserve">: </w:t>
      </w:r>
      <w:bookmarkEnd w:id="4445"/>
      <w:r>
        <w:t xml:space="preserve"> Word 97, Word 2000, and Word 2002 emit this information when performing an incremental save.  Office Word 2003, Office Word 2007, Word 2010, and Word 2013 do not emit this information.</w:t>
      </w:r>
    </w:p>
    <w:bookmarkStart w:id="4446" w:name="Appendix_A_28"/>
    <w:p w:rsidR="009C6D8D" w:rsidRDefault="00480823">
      <w:r>
        <w:fldChar w:fldCharType="begin"/>
      </w:r>
      <w:r>
        <w:instrText xml:space="preserve"> HYPERL</w:instrText>
      </w:r>
      <w:r>
        <w:instrText xml:space="preserve">INK \l "Appendix_A_Target_28" \h </w:instrText>
      </w:r>
      <w:r>
        <w:fldChar w:fldCharType="separate"/>
      </w:r>
      <w:r>
        <w:rPr>
          <w:rStyle w:val="Hyperlink"/>
        </w:rPr>
        <w:t>&lt;28&gt; Section 2.5.6</w:t>
      </w:r>
      <w:r>
        <w:rPr>
          <w:rStyle w:val="Hyperlink"/>
        </w:rPr>
        <w:fldChar w:fldCharType="end"/>
      </w:r>
      <w:r>
        <w:t xml:space="preserve">: </w:t>
      </w:r>
      <w:bookmarkEnd w:id="4446"/>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w:t>
      </w:r>
      <w:r>
        <w:t xml:space="preserve"> information if </w:t>
      </w:r>
      <w:r>
        <w:rPr>
          <w:b/>
        </w:rPr>
        <w:t>FibRgCswNew.nFibNew</w:t>
      </w:r>
      <w:r>
        <w:t xml:space="preserve"> is 257.  Office Word 2003, Office Word 2007, Word 2010, and Word 2013 do not read this information.</w:t>
      </w:r>
    </w:p>
    <w:bookmarkStart w:id="4447" w:name="Appendix_A_29"/>
    <w:p w:rsidR="009C6D8D" w:rsidRDefault="00480823">
      <w:r>
        <w:fldChar w:fldCharType="begin"/>
      </w:r>
      <w:r>
        <w:instrText xml:space="preserve"> HYPERLINK \l "Appendix_A_Target_29" \h </w:instrText>
      </w:r>
      <w:r>
        <w:fldChar w:fldCharType="separate"/>
      </w:r>
      <w:r>
        <w:rPr>
          <w:rStyle w:val="Hyperlink"/>
        </w:rPr>
        <w:t>&lt;29&gt; Section 2.5.6</w:t>
      </w:r>
      <w:r>
        <w:rPr>
          <w:rStyle w:val="Hyperlink"/>
        </w:rPr>
        <w:fldChar w:fldCharType="end"/>
      </w:r>
      <w:r>
        <w:t xml:space="preserve">: </w:t>
      </w:r>
      <w:bookmarkEnd w:id="4447"/>
      <w:r>
        <w:t xml:space="preserve"> Office Word 2007, Word 2010, and Word 2013 ignore this d</w:t>
      </w:r>
      <w:r>
        <w:t>ata.</w:t>
      </w:r>
    </w:p>
    <w:bookmarkStart w:id="4448" w:name="Appendix_A_30"/>
    <w:p w:rsidR="009C6D8D" w:rsidRDefault="00480823">
      <w:r>
        <w:fldChar w:fldCharType="begin"/>
      </w:r>
      <w:r>
        <w:instrText xml:space="preserve"> HYPERLINK \l "Appendix_A_Target_30" \h </w:instrText>
      </w:r>
      <w:r>
        <w:fldChar w:fldCharType="separate"/>
      </w:r>
      <w:r>
        <w:rPr>
          <w:rStyle w:val="Hyperlink"/>
        </w:rPr>
        <w:t>&lt;30&gt; Section 2.5.6</w:t>
      </w:r>
      <w:r>
        <w:rPr>
          <w:rStyle w:val="Hyperlink"/>
        </w:rPr>
        <w:fldChar w:fldCharType="end"/>
      </w:r>
      <w:r>
        <w:t xml:space="preserve">: </w:t>
      </w:r>
      <w:bookmarkEnd w:id="4448"/>
      <w:r>
        <w:t xml:space="preserve"> Word 97 emits information at offset </w:t>
      </w:r>
      <w:r>
        <w:rPr>
          <w:b/>
        </w:rPr>
        <w:t>fcPgdMotherOldOld</w:t>
      </w:r>
      <w:r>
        <w:t>. Neither Word 2000, Word 2002, Office Word 2003, Office Word 2007, Word 2010, nor Word 2013 emit this information.</w:t>
      </w:r>
    </w:p>
    <w:bookmarkStart w:id="4449" w:name="Appendix_A_31"/>
    <w:p w:rsidR="009C6D8D" w:rsidRDefault="00480823">
      <w:r>
        <w:fldChar w:fldCharType="begin"/>
      </w:r>
      <w:r>
        <w:instrText xml:space="preserve"> HYPERLINK \l "A</w:instrText>
      </w:r>
      <w:r>
        <w:instrText xml:space="preserve">ppendix_A_Target_31" \h </w:instrText>
      </w:r>
      <w:r>
        <w:fldChar w:fldCharType="separate"/>
      </w:r>
      <w:r>
        <w:rPr>
          <w:rStyle w:val="Hyperlink"/>
        </w:rPr>
        <w:t>&lt;31&gt; Section 2.5.6</w:t>
      </w:r>
      <w:r>
        <w:rPr>
          <w:rStyle w:val="Hyperlink"/>
        </w:rPr>
        <w:fldChar w:fldCharType="end"/>
      </w:r>
      <w:r>
        <w:t xml:space="preserve">: </w:t>
      </w:r>
      <w:bookmarkEnd w:id="4449"/>
      <w:r>
        <w:t xml:space="preserve"> Word 97 reads this information. Word 2000, Word 2002, Office Word 2003, Office Word 2007, Word 2010, and Word 2013 ignore this information.</w:t>
      </w:r>
    </w:p>
    <w:bookmarkStart w:id="4450" w:name="Appendix_A_32"/>
    <w:p w:rsidR="009C6D8D" w:rsidRDefault="00480823">
      <w:r>
        <w:fldChar w:fldCharType="begin"/>
      </w:r>
      <w:r>
        <w:instrText xml:space="preserve"> HYPERLINK \l "Appendix_A_Target_32" \h </w:instrText>
      </w:r>
      <w:r>
        <w:fldChar w:fldCharType="separate"/>
      </w:r>
      <w:r>
        <w:rPr>
          <w:rStyle w:val="Hyperlink"/>
        </w:rPr>
        <w:t>&lt;32&gt; Section 2.5.6</w:t>
      </w:r>
      <w:r>
        <w:rPr>
          <w:rStyle w:val="Hyperlink"/>
        </w:rPr>
        <w:fldChar w:fldCharType="end"/>
      </w:r>
      <w:r>
        <w:t xml:space="preserve">: </w:t>
      </w:r>
      <w:bookmarkEnd w:id="4450"/>
      <w:r>
        <w:t xml:space="preserve"> Word 9</w:t>
      </w:r>
      <w:r>
        <w:t xml:space="preserve">7 emits information at offset </w:t>
      </w:r>
      <w:r>
        <w:rPr>
          <w:b/>
        </w:rPr>
        <w:t>fcBkdMotherOldOld</w:t>
      </w:r>
      <w:r>
        <w:t>. Neither Word 2000, Word 2002, Office Word 2003, Office Word 2007, Word 2010, nor Word 2013 emit this information.</w:t>
      </w:r>
    </w:p>
    <w:bookmarkStart w:id="4451" w:name="Appendix_A_33"/>
    <w:p w:rsidR="009C6D8D" w:rsidRDefault="00480823">
      <w:r>
        <w:fldChar w:fldCharType="begin"/>
      </w:r>
      <w:r>
        <w:instrText xml:space="preserve"> HYPERLINK \l "Appendix_A_Target_33" \h </w:instrText>
      </w:r>
      <w:r>
        <w:fldChar w:fldCharType="separate"/>
      </w:r>
      <w:r>
        <w:rPr>
          <w:rStyle w:val="Hyperlink"/>
        </w:rPr>
        <w:t>&lt;33&gt; Section 2.5.6</w:t>
      </w:r>
      <w:r>
        <w:rPr>
          <w:rStyle w:val="Hyperlink"/>
        </w:rPr>
        <w:fldChar w:fldCharType="end"/>
      </w:r>
      <w:r>
        <w:t xml:space="preserve">: </w:t>
      </w:r>
      <w:bookmarkEnd w:id="4451"/>
      <w:r>
        <w:t xml:space="preserve"> Word 97</w:t>
      </w:r>
      <w:r>
        <w:t xml:space="preserve"> reads this information. Word 2000, Word 2002, Office Word 2003, Office Word 2007, Word 2010, and Word 2013 ignore this information.</w:t>
      </w:r>
    </w:p>
    <w:bookmarkStart w:id="4452" w:name="Appendix_A_34"/>
    <w:p w:rsidR="009C6D8D" w:rsidRDefault="00480823">
      <w:r>
        <w:lastRenderedPageBreak/>
        <w:fldChar w:fldCharType="begin"/>
      </w:r>
      <w:r>
        <w:instrText xml:space="preserve"> HYPERLINK \l "Appendix_A_Target_34" \h </w:instrText>
      </w:r>
      <w:r>
        <w:fldChar w:fldCharType="separate"/>
      </w:r>
      <w:r>
        <w:rPr>
          <w:rStyle w:val="Hyperlink"/>
        </w:rPr>
        <w:t>&lt;34&gt; Section 2.5.6</w:t>
      </w:r>
      <w:r>
        <w:rPr>
          <w:rStyle w:val="Hyperlink"/>
        </w:rPr>
        <w:fldChar w:fldCharType="end"/>
      </w:r>
      <w:r>
        <w:t xml:space="preserve">: </w:t>
      </w:r>
      <w:bookmarkEnd w:id="4452"/>
      <w:r>
        <w:t xml:space="preserve"> Word 97 emits information at offset </w:t>
      </w:r>
      <w:r>
        <w:rPr>
          <w:b/>
        </w:rPr>
        <w:t>fcPgdFtnOldOld</w:t>
      </w:r>
      <w:r>
        <w:t>. Neither</w:t>
      </w:r>
      <w:r>
        <w:t xml:space="preserve"> Word 2000, Word 2002, Office Word 2003, Office Word 2007, Word 2010, nor Word 2013 emit this information.</w:t>
      </w:r>
    </w:p>
    <w:bookmarkStart w:id="4453" w:name="Appendix_A_35"/>
    <w:p w:rsidR="009C6D8D" w:rsidRDefault="00480823">
      <w:r>
        <w:fldChar w:fldCharType="begin"/>
      </w:r>
      <w:r>
        <w:instrText xml:space="preserve"> HYPERLINK \l "Appendix_A_Target_35" \h </w:instrText>
      </w:r>
      <w:r>
        <w:fldChar w:fldCharType="separate"/>
      </w:r>
      <w:r>
        <w:rPr>
          <w:rStyle w:val="Hyperlink"/>
        </w:rPr>
        <w:t>&lt;35&gt; Section 2.5.6</w:t>
      </w:r>
      <w:r>
        <w:rPr>
          <w:rStyle w:val="Hyperlink"/>
        </w:rPr>
        <w:fldChar w:fldCharType="end"/>
      </w:r>
      <w:r>
        <w:t xml:space="preserve">: </w:t>
      </w:r>
      <w:bookmarkEnd w:id="4453"/>
      <w:r>
        <w:t xml:space="preserve"> Word 97 reads this information. Word 2000, Word 2002, Office Word 2003, Office Word 2</w:t>
      </w:r>
      <w:r>
        <w:t>007, Word 2010, and Word 2013 ignore this information.</w:t>
      </w:r>
    </w:p>
    <w:bookmarkStart w:id="4454" w:name="Appendix_A_36"/>
    <w:p w:rsidR="009C6D8D" w:rsidRDefault="00480823">
      <w:r>
        <w:fldChar w:fldCharType="begin"/>
      </w:r>
      <w:r>
        <w:instrText xml:space="preserve"> HYPERLINK \l "Appendix_A_Target_36" \h </w:instrText>
      </w:r>
      <w:r>
        <w:fldChar w:fldCharType="separate"/>
      </w:r>
      <w:r>
        <w:rPr>
          <w:rStyle w:val="Hyperlink"/>
        </w:rPr>
        <w:t>&lt;36&gt; Section 2.5.6</w:t>
      </w:r>
      <w:r>
        <w:rPr>
          <w:rStyle w:val="Hyperlink"/>
        </w:rPr>
        <w:fldChar w:fldCharType="end"/>
      </w:r>
      <w:r>
        <w:t xml:space="preserve">: </w:t>
      </w:r>
      <w:bookmarkEnd w:id="4454"/>
      <w:r>
        <w:t xml:space="preserve"> Word 97 emits information at offset </w:t>
      </w:r>
      <w:r>
        <w:rPr>
          <w:b/>
        </w:rPr>
        <w:t>fcBkdFtnOldOld</w:t>
      </w:r>
      <w:r>
        <w:t>. Neither Word 2000, Word 2002, Office Word 2003, Office Word 2007, Word 2010, nor Word</w:t>
      </w:r>
      <w:r>
        <w:t xml:space="preserve"> 2013 emit this information.</w:t>
      </w:r>
    </w:p>
    <w:bookmarkStart w:id="4455" w:name="Appendix_A_37"/>
    <w:p w:rsidR="009C6D8D" w:rsidRDefault="00480823">
      <w:r>
        <w:fldChar w:fldCharType="begin"/>
      </w:r>
      <w:r>
        <w:instrText xml:space="preserve"> HYPERLINK \l "Appendix_A_Target_37" \h </w:instrText>
      </w:r>
      <w:r>
        <w:fldChar w:fldCharType="separate"/>
      </w:r>
      <w:r>
        <w:rPr>
          <w:rStyle w:val="Hyperlink"/>
        </w:rPr>
        <w:t>&lt;37&gt; Section 2.5.6</w:t>
      </w:r>
      <w:r>
        <w:rPr>
          <w:rStyle w:val="Hyperlink"/>
        </w:rPr>
        <w:fldChar w:fldCharType="end"/>
      </w:r>
      <w:r>
        <w:t xml:space="preserve">: </w:t>
      </w:r>
      <w:bookmarkEnd w:id="4455"/>
      <w:r>
        <w:t xml:space="preserve"> Word 97 reads this information. Word 2000, Word 2002, Office Word 2003, Office Word 2007, Word 2010, and Word 2013 ignore this information.</w:t>
      </w:r>
    </w:p>
    <w:bookmarkStart w:id="4456" w:name="Appendix_A_38"/>
    <w:p w:rsidR="009C6D8D" w:rsidRDefault="00480823">
      <w:r>
        <w:fldChar w:fldCharType="begin"/>
      </w:r>
      <w:r>
        <w:instrText xml:space="preserve"> HYPERLINK \l "Append</w:instrText>
      </w:r>
      <w:r>
        <w:instrText xml:space="preserve">ix_A_Target_38" \h </w:instrText>
      </w:r>
      <w:r>
        <w:fldChar w:fldCharType="separate"/>
      </w:r>
      <w:r>
        <w:rPr>
          <w:rStyle w:val="Hyperlink"/>
        </w:rPr>
        <w:t>&lt;38&gt; Section 2.5.6</w:t>
      </w:r>
      <w:r>
        <w:rPr>
          <w:rStyle w:val="Hyperlink"/>
        </w:rPr>
        <w:fldChar w:fldCharType="end"/>
      </w:r>
      <w:r>
        <w:t xml:space="preserve">: </w:t>
      </w:r>
      <w:bookmarkEnd w:id="4456"/>
      <w:r>
        <w:t xml:space="preserve"> Word 97 emits information at offset </w:t>
      </w:r>
      <w:r>
        <w:rPr>
          <w:b/>
        </w:rPr>
        <w:t>fcPgdEdnOldOld</w:t>
      </w:r>
      <w:r>
        <w:t>. Neither Word 2000, Word 2002, Office Word 2003, Office Word 2007, Word 2010, nor Word 2013 emit this information.</w:t>
      </w:r>
    </w:p>
    <w:bookmarkStart w:id="4457" w:name="Appendix_A_39"/>
    <w:p w:rsidR="009C6D8D" w:rsidRDefault="00480823">
      <w:r>
        <w:fldChar w:fldCharType="begin"/>
      </w:r>
      <w:r>
        <w:instrText xml:space="preserve"> HYPERLINK \l "Appendix_A_Target_39" \h </w:instrText>
      </w:r>
      <w:r>
        <w:fldChar w:fldCharType="separate"/>
      </w:r>
      <w:r>
        <w:rPr>
          <w:rStyle w:val="Hyperlink"/>
        </w:rPr>
        <w:t>&lt;39&gt; S</w:t>
      </w:r>
      <w:r>
        <w:rPr>
          <w:rStyle w:val="Hyperlink"/>
        </w:rPr>
        <w:t>ection 2.5.6</w:t>
      </w:r>
      <w:r>
        <w:rPr>
          <w:rStyle w:val="Hyperlink"/>
        </w:rPr>
        <w:fldChar w:fldCharType="end"/>
      </w:r>
      <w:r>
        <w:t xml:space="preserve">: </w:t>
      </w:r>
      <w:bookmarkEnd w:id="4457"/>
      <w:r>
        <w:t xml:space="preserve"> Word 97 reads this information. Word 2000, Word 2002, Office Word 2003, Office Word 2007, Word 2010, and Word 2013 ignore this information.</w:t>
      </w:r>
    </w:p>
    <w:bookmarkStart w:id="4458" w:name="Appendix_A_40"/>
    <w:p w:rsidR="009C6D8D" w:rsidRDefault="00480823">
      <w:r>
        <w:fldChar w:fldCharType="begin"/>
      </w:r>
      <w:r>
        <w:instrText xml:space="preserve"> HYPERLINK \l "Appendix_A_Target_40" \h </w:instrText>
      </w:r>
      <w:r>
        <w:fldChar w:fldCharType="separate"/>
      </w:r>
      <w:r>
        <w:rPr>
          <w:rStyle w:val="Hyperlink"/>
        </w:rPr>
        <w:t>&lt;40&gt; Section 2.5.6</w:t>
      </w:r>
      <w:r>
        <w:rPr>
          <w:rStyle w:val="Hyperlink"/>
        </w:rPr>
        <w:fldChar w:fldCharType="end"/>
      </w:r>
      <w:r>
        <w:t xml:space="preserve">: </w:t>
      </w:r>
      <w:bookmarkEnd w:id="4458"/>
      <w:r>
        <w:t xml:space="preserve"> Word 97 emits information at offset </w:t>
      </w:r>
      <w:r>
        <w:rPr>
          <w:b/>
        </w:rPr>
        <w:t>f</w:t>
      </w:r>
      <w:r>
        <w:rPr>
          <w:b/>
        </w:rPr>
        <w:t>cBkdEdnOldOld</w:t>
      </w:r>
      <w:r>
        <w:t>. Neither Word 2000, Word 2002, Office Word 2003, Office Word 2007, Word 2010, nor Word 2013 emit this information.</w:t>
      </w:r>
    </w:p>
    <w:bookmarkStart w:id="4459" w:name="Appendix_A_41"/>
    <w:p w:rsidR="009C6D8D" w:rsidRDefault="00480823">
      <w:r>
        <w:fldChar w:fldCharType="begin"/>
      </w:r>
      <w:r>
        <w:instrText xml:space="preserve"> HYPERLINK \l "Appendix_A_Target_41" \h </w:instrText>
      </w:r>
      <w:r>
        <w:fldChar w:fldCharType="separate"/>
      </w:r>
      <w:r>
        <w:rPr>
          <w:rStyle w:val="Hyperlink"/>
        </w:rPr>
        <w:t>&lt;41&gt; Section 2.5.6</w:t>
      </w:r>
      <w:r>
        <w:rPr>
          <w:rStyle w:val="Hyperlink"/>
        </w:rPr>
        <w:fldChar w:fldCharType="end"/>
      </w:r>
      <w:r>
        <w:t xml:space="preserve">: </w:t>
      </w:r>
      <w:bookmarkEnd w:id="4459"/>
      <w:r>
        <w:t xml:space="preserve"> Only Word 97 reads this information.</w:t>
      </w:r>
    </w:p>
    <w:bookmarkStart w:id="4460" w:name="Appendix_A_42"/>
    <w:p w:rsidR="009C6D8D" w:rsidRDefault="00480823">
      <w:r>
        <w:fldChar w:fldCharType="begin"/>
      </w:r>
      <w:r>
        <w:instrText xml:space="preserve"> HYPERLINK \l "Appendix_</w:instrText>
      </w:r>
      <w:r>
        <w:instrText xml:space="preserve">A_Target_42" \h </w:instrText>
      </w:r>
      <w:r>
        <w:fldChar w:fldCharType="separate"/>
      </w:r>
      <w:r>
        <w:rPr>
          <w:rStyle w:val="Hyperlink"/>
        </w:rPr>
        <w:t>&lt;42&gt; Section 2.5.6</w:t>
      </w:r>
      <w:r>
        <w:rPr>
          <w:rStyle w:val="Hyperlink"/>
        </w:rPr>
        <w:fldChar w:fldCharType="end"/>
      </w:r>
      <w:r>
        <w:t xml:space="preserve">: </w:t>
      </w:r>
      <w:bookmarkEnd w:id="4460"/>
      <w:r>
        <w:t xml:space="preserve"> fcRouteSlip is only saved and read by Word 97, Word 2000, Word 2002, and Office Word 2003.</w:t>
      </w:r>
    </w:p>
    <w:bookmarkStart w:id="4461" w:name="Appendix_A_43"/>
    <w:p w:rsidR="009C6D8D" w:rsidRDefault="00480823">
      <w:r>
        <w:fldChar w:fldCharType="begin"/>
      </w:r>
      <w:r>
        <w:instrText xml:space="preserve"> HYPERLINK \l "Appendix_A_Target_43" \h </w:instrText>
      </w:r>
      <w:r>
        <w:fldChar w:fldCharType="separate"/>
      </w:r>
      <w:r>
        <w:rPr>
          <w:rStyle w:val="Hyperlink"/>
        </w:rPr>
        <w:t>&lt;43&gt; Section 2.5.6</w:t>
      </w:r>
      <w:r>
        <w:rPr>
          <w:rStyle w:val="Hyperlink"/>
        </w:rPr>
        <w:fldChar w:fldCharType="end"/>
      </w:r>
      <w:r>
        <w:t xml:space="preserve">: </w:t>
      </w:r>
      <w:bookmarkEnd w:id="4461"/>
      <w:r>
        <w:t xml:space="preserve"> SttbSavedBy is only saved and read by Word 97 and Word 2000.</w:t>
      </w:r>
    </w:p>
    <w:bookmarkStart w:id="4462" w:name="Appendix_A_44"/>
    <w:p w:rsidR="009C6D8D" w:rsidRDefault="00480823">
      <w:r>
        <w:fldChar w:fldCharType="begin"/>
      </w:r>
      <w:r>
        <w:instrText xml:space="preserve"> HYPERLINK \l "Appendix_A_Target_44" \h </w:instrText>
      </w:r>
      <w:r>
        <w:fldChar w:fldCharType="separate"/>
      </w:r>
      <w:r>
        <w:rPr>
          <w:rStyle w:val="Hyperlink"/>
        </w:rPr>
        <w:t>&lt;44&gt; Section 2.5.6</w:t>
      </w:r>
      <w:r>
        <w:rPr>
          <w:rStyle w:val="Hyperlink"/>
        </w:rPr>
        <w:fldChar w:fldCharType="end"/>
      </w:r>
      <w:r>
        <w:t xml:space="preserve">: </w:t>
      </w:r>
      <w:bookmarkEnd w:id="4462"/>
      <w:r>
        <w:t xml:space="preserve"> SttbSavedBy is only saved and read by Word 97 and Word 2000.</w:t>
      </w:r>
    </w:p>
    <w:bookmarkStart w:id="4463" w:name="Appendix_A_45"/>
    <w:p w:rsidR="009C6D8D" w:rsidRDefault="00480823">
      <w:r>
        <w:fldChar w:fldCharType="begin"/>
      </w:r>
      <w:r>
        <w:instrText xml:space="preserve"> HYPERLINK \l "Appendix_A_Target_45" \h </w:instrText>
      </w:r>
      <w:r>
        <w:fldChar w:fldCharType="separate"/>
      </w:r>
      <w:r>
        <w:rPr>
          <w:rStyle w:val="Hyperlink"/>
        </w:rPr>
        <w:t>&lt;45&gt; Section 2.5.6</w:t>
      </w:r>
      <w:r>
        <w:rPr>
          <w:rStyle w:val="Hyperlink"/>
        </w:rPr>
        <w:fldChar w:fldCharType="end"/>
      </w:r>
      <w:r>
        <w:t xml:space="preserve">: </w:t>
      </w:r>
      <w:bookmarkEnd w:id="4463"/>
      <w:r>
        <w:t xml:space="preserve"> Word 97 and Word 2000 write this information when the user chooses to</w:t>
      </w:r>
      <w:r>
        <w:t xml:space="preserve"> save versions in the document.  Word 2002, Office Word 2003, Office Word 2007, Word 2010, and Word 2013 do not write this information.</w:t>
      </w:r>
    </w:p>
    <w:bookmarkStart w:id="4464" w:name="Appendix_A_46"/>
    <w:p w:rsidR="009C6D8D" w:rsidRDefault="00480823">
      <w:r>
        <w:fldChar w:fldCharType="begin"/>
      </w:r>
      <w:r>
        <w:instrText xml:space="preserve"> HYPERLINK \l "Appendix_A_Target_46" \h </w:instrText>
      </w:r>
      <w:r>
        <w:fldChar w:fldCharType="separate"/>
      </w:r>
      <w:r>
        <w:rPr>
          <w:rStyle w:val="Hyperlink"/>
        </w:rPr>
        <w:t>&lt;46&gt; Section 2.5.6</w:t>
      </w:r>
      <w:r>
        <w:rPr>
          <w:rStyle w:val="Hyperlink"/>
        </w:rPr>
        <w:fldChar w:fldCharType="end"/>
      </w:r>
      <w:r>
        <w:t xml:space="preserve">: </w:t>
      </w:r>
      <w:bookmarkEnd w:id="4464"/>
      <w:r>
        <w:t xml:space="preserve"> Word 97, Word 2000, Word 2002, and Office Word 2003 read</w:t>
      </w:r>
      <w:r>
        <w:t xml:space="preserve"> this information.  Office Word 2007, Word 2010, and Word 2013 ignore it.</w:t>
      </w:r>
    </w:p>
    <w:bookmarkStart w:id="4465" w:name="Appendix_A_47"/>
    <w:p w:rsidR="009C6D8D" w:rsidRDefault="00480823">
      <w:r>
        <w:fldChar w:fldCharType="begin"/>
      </w:r>
      <w:r>
        <w:instrText xml:space="preserve"> HYPERLINK \l "Appendix_A_Target_47" \h </w:instrText>
      </w:r>
      <w:r>
        <w:fldChar w:fldCharType="separate"/>
      </w:r>
      <w:r>
        <w:rPr>
          <w:rStyle w:val="Hyperlink"/>
        </w:rPr>
        <w:t>&lt;47&gt; Section 2.5.6</w:t>
      </w:r>
      <w:r>
        <w:rPr>
          <w:rStyle w:val="Hyperlink"/>
        </w:rPr>
        <w:fldChar w:fldCharType="end"/>
      </w:r>
      <w:r>
        <w:t xml:space="preserve">: </w:t>
      </w:r>
      <w:bookmarkEnd w:id="4465"/>
      <w:r>
        <w:t xml:space="preserve"> Word 97, Word 2000, Word 2002, and Office Word 2003 write this information when the user chooses to save versions in t</w:t>
      </w:r>
      <w:r>
        <w:t>he document.  Neither Office Word 2007, Word 2010, nor Word 2013 write this information.</w:t>
      </w:r>
    </w:p>
    <w:bookmarkStart w:id="4466" w:name="Appendix_A_48"/>
    <w:p w:rsidR="009C6D8D" w:rsidRDefault="00480823">
      <w:r>
        <w:fldChar w:fldCharType="begin"/>
      </w:r>
      <w:r>
        <w:instrText xml:space="preserve"> HYPERLINK \l "Appendix_A_Target_48" \h </w:instrText>
      </w:r>
      <w:r>
        <w:fldChar w:fldCharType="separate"/>
      </w:r>
      <w:r>
        <w:rPr>
          <w:rStyle w:val="Hyperlink"/>
        </w:rPr>
        <w:t>&lt;48&gt; Section 2.5.6</w:t>
      </w:r>
      <w:r>
        <w:rPr>
          <w:rStyle w:val="Hyperlink"/>
        </w:rPr>
        <w:fldChar w:fldCharType="end"/>
      </w:r>
      <w:r>
        <w:t xml:space="preserve">: </w:t>
      </w:r>
      <w:bookmarkEnd w:id="4466"/>
      <w:r>
        <w:t xml:space="preserve"> Word 97, Word 2000, Word 2002, and Office Word 2003 read this information.  Office Word 2007, Word 2010</w:t>
      </w:r>
      <w:r>
        <w:t>, and Word 2013 ignore it.</w:t>
      </w:r>
    </w:p>
    <w:bookmarkStart w:id="4467" w:name="Appendix_A_49"/>
    <w:p w:rsidR="009C6D8D" w:rsidRDefault="00480823">
      <w:r>
        <w:fldChar w:fldCharType="begin"/>
      </w:r>
      <w:r>
        <w:instrText xml:space="preserve"> HYPERLINK \l "Appendix_A_Target_49" \h </w:instrText>
      </w:r>
      <w:r>
        <w:fldChar w:fldCharType="separate"/>
      </w:r>
      <w:r>
        <w:rPr>
          <w:rStyle w:val="Hyperlink"/>
        </w:rPr>
        <w:t>&lt;49&gt; Section 2.5.6</w:t>
      </w:r>
      <w:r>
        <w:rPr>
          <w:rStyle w:val="Hyperlink"/>
        </w:rPr>
        <w:fldChar w:fldCharType="end"/>
      </w:r>
      <w:r>
        <w:t xml:space="preserve">: </w:t>
      </w:r>
      <w:bookmarkEnd w:id="4467"/>
      <w:r>
        <w:t xml:space="preserve"> Word 97, Word 2000, Word 2002, and Office Word 2003 write this information when the user chooses to save versions in the document.  Neither Office Word 2007, Word 20</w:t>
      </w:r>
      <w:r>
        <w:t>10, nor Word 2013 write this information.</w:t>
      </w:r>
    </w:p>
    <w:bookmarkStart w:id="4468" w:name="Appendix_A_50"/>
    <w:p w:rsidR="009C6D8D" w:rsidRDefault="00480823">
      <w:r>
        <w:fldChar w:fldCharType="begin"/>
      </w:r>
      <w:r>
        <w:instrText xml:space="preserve"> HYPERLINK \l "Appendix_A_Target_50" \h </w:instrText>
      </w:r>
      <w:r>
        <w:fldChar w:fldCharType="separate"/>
      </w:r>
      <w:r>
        <w:rPr>
          <w:rStyle w:val="Hyperlink"/>
        </w:rPr>
        <w:t>&lt;50&gt; Section 2.5.6</w:t>
      </w:r>
      <w:r>
        <w:rPr>
          <w:rStyle w:val="Hyperlink"/>
        </w:rPr>
        <w:fldChar w:fldCharType="end"/>
      </w:r>
      <w:r>
        <w:t xml:space="preserve">: </w:t>
      </w:r>
      <w:bookmarkEnd w:id="4468"/>
      <w:r>
        <w:t xml:space="preserve"> Word 97, Word 2000, Word 2002, and Office Word 2003 read this information.  Office Word 2007, Word 2010, and Word 2013 ignore it.</w:t>
      </w:r>
    </w:p>
    <w:bookmarkStart w:id="4469" w:name="Appendix_A_51"/>
    <w:p w:rsidR="009C6D8D" w:rsidRDefault="00480823">
      <w:r>
        <w:fldChar w:fldCharType="begin"/>
      </w:r>
      <w:r>
        <w:instrText xml:space="preserve"> HYPERLINK \l "Appendix_A_Target_51" \h </w:instrText>
      </w:r>
      <w:r>
        <w:fldChar w:fldCharType="separate"/>
      </w:r>
      <w:r>
        <w:rPr>
          <w:rStyle w:val="Hyperlink"/>
        </w:rPr>
        <w:t>&lt;51&gt; Section 2.5.6</w:t>
      </w:r>
      <w:r>
        <w:rPr>
          <w:rStyle w:val="Hyperlink"/>
        </w:rPr>
        <w:fldChar w:fldCharType="end"/>
      </w:r>
      <w:r>
        <w:t xml:space="preserve">: </w:t>
      </w:r>
      <w:bookmarkEnd w:id="4469"/>
      <w:r>
        <w:t xml:space="preserve"> Word 97, Word 2000, Word 2002, and Office Word 2003 write this information when the user chooses to save versions in the document.  Neither Office Word 2007, Word 2010, nor Word 2013 write this </w:t>
      </w:r>
      <w:r>
        <w:t>information.</w:t>
      </w:r>
    </w:p>
    <w:bookmarkStart w:id="4470" w:name="Appendix_A_52"/>
    <w:p w:rsidR="009C6D8D" w:rsidRDefault="00480823">
      <w:r>
        <w:fldChar w:fldCharType="begin"/>
      </w:r>
      <w:r>
        <w:instrText xml:space="preserve"> HYPERLINK \l "Appendix_A_Target_52" \h </w:instrText>
      </w:r>
      <w:r>
        <w:fldChar w:fldCharType="separate"/>
      </w:r>
      <w:r>
        <w:rPr>
          <w:rStyle w:val="Hyperlink"/>
        </w:rPr>
        <w:t>&lt;52&gt; Section 2.5.6</w:t>
      </w:r>
      <w:r>
        <w:rPr>
          <w:rStyle w:val="Hyperlink"/>
        </w:rPr>
        <w:fldChar w:fldCharType="end"/>
      </w:r>
      <w:r>
        <w:t xml:space="preserve">: </w:t>
      </w:r>
      <w:bookmarkEnd w:id="4470"/>
      <w:r>
        <w:t xml:space="preserve"> Word 97, Word 2000, Word 2002, and Office Word 2003 read this information.  Office Word 2007, Word 2010, and Word 2013 ignore it.</w:t>
      </w:r>
    </w:p>
    <w:bookmarkStart w:id="4471" w:name="Appendix_A_53"/>
    <w:p w:rsidR="009C6D8D" w:rsidRDefault="00480823">
      <w:r>
        <w:fldChar w:fldCharType="begin"/>
      </w:r>
      <w:r>
        <w:instrText xml:space="preserve"> HYPERLINK \l "Appendix_A_Target_53" \h </w:instrText>
      </w:r>
      <w:r>
        <w:fldChar w:fldCharType="separate"/>
      </w:r>
      <w:r>
        <w:rPr>
          <w:rStyle w:val="Hyperlink"/>
        </w:rPr>
        <w:t>&lt;53&gt; S</w:t>
      </w:r>
      <w:r>
        <w:rPr>
          <w:rStyle w:val="Hyperlink"/>
        </w:rPr>
        <w:t>ection 2.5.6</w:t>
      </w:r>
      <w:r>
        <w:rPr>
          <w:rStyle w:val="Hyperlink"/>
        </w:rPr>
        <w:fldChar w:fldCharType="end"/>
      </w:r>
      <w:r>
        <w:t xml:space="preserve">: </w:t>
      </w:r>
      <w:bookmarkEnd w:id="4471"/>
      <w:r>
        <w:t xml:space="preserve"> Word 97, Word 2000, Word 2002, and Office Word 2003 write this information when the user chooses to save versions in the document.  Neither Office Word 2007, Word 2010, nor Word 2013 write this information.</w:t>
      </w:r>
    </w:p>
    <w:bookmarkStart w:id="4472" w:name="Appendix_A_54"/>
    <w:p w:rsidR="009C6D8D" w:rsidRDefault="00480823">
      <w:r>
        <w:lastRenderedPageBreak/>
        <w:fldChar w:fldCharType="begin"/>
      </w:r>
      <w:r>
        <w:instrText xml:space="preserve"> HYPERLINK \l "Appendix_A_Target</w:instrText>
      </w:r>
      <w:r>
        <w:instrText xml:space="preserve">_54" \h </w:instrText>
      </w:r>
      <w:r>
        <w:fldChar w:fldCharType="separate"/>
      </w:r>
      <w:r>
        <w:rPr>
          <w:rStyle w:val="Hyperlink"/>
        </w:rPr>
        <w:t>&lt;54&gt; Section 2.5.6</w:t>
      </w:r>
      <w:r>
        <w:rPr>
          <w:rStyle w:val="Hyperlink"/>
        </w:rPr>
        <w:fldChar w:fldCharType="end"/>
      </w:r>
      <w:r>
        <w:t xml:space="preserve">: </w:t>
      </w:r>
      <w:bookmarkEnd w:id="4472"/>
      <w:r>
        <w:t xml:space="preserve"> Word 97, Word 2000, Word 2002, and Office Word 2003 read this information.  Office Word 2007, Word 2010, and wd15 ignore it.</w:t>
      </w:r>
    </w:p>
    <w:bookmarkStart w:id="4473" w:name="Appendix_A_55"/>
    <w:p w:rsidR="009C6D8D" w:rsidRDefault="00480823">
      <w:r>
        <w:fldChar w:fldCharType="begin"/>
      </w:r>
      <w:r>
        <w:instrText xml:space="preserve"> HYPERLINK \l "Appendix_A_Target_55" \h </w:instrText>
      </w:r>
      <w:r>
        <w:fldChar w:fldCharType="separate"/>
      </w:r>
      <w:r>
        <w:rPr>
          <w:rStyle w:val="Hyperlink"/>
        </w:rPr>
        <w:t>&lt;55&gt; Section 2.5.6</w:t>
      </w:r>
      <w:r>
        <w:rPr>
          <w:rStyle w:val="Hyperlink"/>
        </w:rPr>
        <w:fldChar w:fldCharType="end"/>
      </w:r>
      <w:r>
        <w:t xml:space="preserve">: </w:t>
      </w:r>
      <w:bookmarkEnd w:id="4473"/>
      <w:r>
        <w:t xml:space="preserve"> Word 97, Word 2000, Word 2002, and Of</w:t>
      </w:r>
      <w:r>
        <w:t>fice Word 2003 write this information when the user chooses to save versions in the document.  Neither Office Word 2007, Word 2010, nor Word 2013 write this information.</w:t>
      </w:r>
    </w:p>
    <w:bookmarkStart w:id="4474" w:name="Appendix_A_56"/>
    <w:p w:rsidR="009C6D8D" w:rsidRDefault="00480823">
      <w:r>
        <w:fldChar w:fldCharType="begin"/>
      </w:r>
      <w:r>
        <w:instrText xml:space="preserve"> HYPERLINK \l "Appendix_A_Target_56" \h </w:instrText>
      </w:r>
      <w:r>
        <w:fldChar w:fldCharType="separate"/>
      </w:r>
      <w:r>
        <w:rPr>
          <w:rStyle w:val="Hyperlink"/>
        </w:rPr>
        <w:t>&lt;56&gt; Section 2.5.6</w:t>
      </w:r>
      <w:r>
        <w:rPr>
          <w:rStyle w:val="Hyperlink"/>
        </w:rPr>
        <w:fldChar w:fldCharType="end"/>
      </w:r>
      <w:r>
        <w:t xml:space="preserve">: </w:t>
      </w:r>
      <w:bookmarkEnd w:id="4474"/>
      <w:r>
        <w:t xml:space="preserve"> Word 97, Word 2000, Wo</w:t>
      </w:r>
      <w:r>
        <w:t>rd 2002, and Office Word 2003 read this information.  Office Word 2007, Word 2010, and Word 2013 ignore it.</w:t>
      </w:r>
    </w:p>
    <w:bookmarkStart w:id="4475" w:name="Appendix_A_57"/>
    <w:p w:rsidR="009C6D8D" w:rsidRDefault="00480823">
      <w:r>
        <w:fldChar w:fldCharType="begin"/>
      </w:r>
      <w:r>
        <w:instrText xml:space="preserve"> HYPERLINK \l "Appendix_A_Target_57" \h </w:instrText>
      </w:r>
      <w:r>
        <w:fldChar w:fldCharType="separate"/>
      </w:r>
      <w:r>
        <w:rPr>
          <w:rStyle w:val="Hyperlink"/>
        </w:rPr>
        <w:t>&lt;57&gt; Section 2.5.6</w:t>
      </w:r>
      <w:r>
        <w:rPr>
          <w:rStyle w:val="Hyperlink"/>
        </w:rPr>
        <w:fldChar w:fldCharType="end"/>
      </w:r>
      <w:r>
        <w:t xml:space="preserve">: </w:t>
      </w:r>
      <w:bookmarkEnd w:id="4475"/>
      <w:r>
        <w:t xml:space="preserve"> Word 97, Word 2000, Word 2002, and Office Word 2003 write this information. Neither </w:t>
      </w:r>
      <w:r>
        <w:t>Office Word 2007, Word 2010, nor Word 2013 write this information.</w:t>
      </w:r>
    </w:p>
    <w:bookmarkStart w:id="4476" w:name="Appendix_A_58"/>
    <w:p w:rsidR="009C6D8D" w:rsidRDefault="00480823">
      <w:r>
        <w:fldChar w:fldCharType="begin"/>
      </w:r>
      <w:r>
        <w:instrText xml:space="preserve"> HYPERLINK \l "Appendix_A_Target_58" \h </w:instrText>
      </w:r>
      <w:r>
        <w:fldChar w:fldCharType="separate"/>
      </w:r>
      <w:r>
        <w:rPr>
          <w:rStyle w:val="Hyperlink"/>
        </w:rPr>
        <w:t>&lt;58&gt; Section 2.5.6</w:t>
      </w:r>
      <w:r>
        <w:rPr>
          <w:rStyle w:val="Hyperlink"/>
        </w:rPr>
        <w:fldChar w:fldCharType="end"/>
      </w:r>
      <w:r>
        <w:t xml:space="preserve">: </w:t>
      </w:r>
      <w:bookmarkEnd w:id="4476"/>
      <w:r>
        <w:t xml:space="preserve"> Word 97, Word 2000, Word 2002, and Office Word 2003 read this information. Office Word 2007, Word 2010, and Word 2013 ignore </w:t>
      </w:r>
      <w:r>
        <w:t>it.</w:t>
      </w:r>
    </w:p>
    <w:bookmarkStart w:id="4477" w:name="Appendix_A_59"/>
    <w:p w:rsidR="009C6D8D" w:rsidRDefault="00480823">
      <w:r>
        <w:fldChar w:fldCharType="begin"/>
      </w:r>
      <w:r>
        <w:instrText xml:space="preserve"> HYPERLINK \l "Appendix_A_Target_59" \h </w:instrText>
      </w:r>
      <w:r>
        <w:fldChar w:fldCharType="separate"/>
      </w:r>
      <w:r>
        <w:rPr>
          <w:rStyle w:val="Hyperlink"/>
        </w:rPr>
        <w:t>&lt;59&gt; Section 2.5.6</w:t>
      </w:r>
      <w:r>
        <w:rPr>
          <w:rStyle w:val="Hyperlink"/>
        </w:rPr>
        <w:fldChar w:fldCharType="end"/>
      </w:r>
      <w:r>
        <w:t xml:space="preserve">: </w:t>
      </w:r>
      <w:bookmarkEnd w:id="4477"/>
      <w:r>
        <w:t xml:space="preserve"> Word 97, Word 2000, Word 2002, and Office Word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8" w:name="Appendix_A_60"/>
    <w:p w:rsidR="009C6D8D" w:rsidRDefault="00480823">
      <w:r>
        <w:fldChar w:fldCharType="begin"/>
      </w:r>
      <w:r>
        <w:instrText xml:space="preserve"> HYPERLINK \l "Appendix_A_Target_60" \h </w:instrText>
      </w:r>
      <w:r>
        <w:fldChar w:fldCharType="separate"/>
      </w:r>
      <w:r>
        <w:rPr>
          <w:rStyle w:val="Hyperlink"/>
        </w:rPr>
        <w:t>&lt;60&gt; Section 2.5.6</w:t>
      </w:r>
      <w:r>
        <w:rPr>
          <w:rStyle w:val="Hyperlink"/>
        </w:rPr>
        <w:fldChar w:fldCharType="end"/>
      </w:r>
      <w:r>
        <w:t xml:space="preserve">: </w:t>
      </w:r>
      <w:bookmarkEnd w:id="4478"/>
      <w:r>
        <w:t xml:space="preserve"> Word 97 emits information at offset </w:t>
      </w:r>
      <w:r>
        <w:rPr>
          <w:b/>
        </w:rPr>
        <w:t>fcPlcfLvcPre10</w:t>
      </w:r>
      <w:r>
        <w:t xml:space="preserve"> when performing an incremental save.  Word 2000 emits informati</w:t>
      </w:r>
      <w:r>
        <w:t xml:space="preserve">on at offset </w:t>
      </w:r>
      <w:r>
        <w:rPr>
          <w:b/>
        </w:rPr>
        <w:t>fcPlcfLvcPre10</w:t>
      </w:r>
      <w:r>
        <w:t xml:space="preserve"> on every save. Neither Word 2002, Office Word 2003, Office Word 2007, Word 2010, nor Word 2013 emit information at offset </w:t>
      </w:r>
      <w:r>
        <w:rPr>
          <w:b/>
        </w:rPr>
        <w:t>fcPlcfLvcPre10</w:t>
      </w:r>
      <w:r>
        <w:t xml:space="preserve"> and the value of </w:t>
      </w:r>
      <w:r>
        <w:rPr>
          <w:b/>
        </w:rPr>
        <w:t>fcPlcfLvcPre10</w:t>
      </w:r>
      <w:r>
        <w:t xml:space="preserve"> is undefined.</w:t>
      </w:r>
    </w:p>
    <w:bookmarkStart w:id="4479" w:name="Appendix_A_61"/>
    <w:p w:rsidR="009C6D8D" w:rsidRDefault="00480823">
      <w:r>
        <w:fldChar w:fldCharType="begin"/>
      </w:r>
      <w:r>
        <w:instrText xml:space="preserve"> HYPERLINK \l "Appendix_A_Target_61" \h </w:instrText>
      </w:r>
      <w:r>
        <w:fldChar w:fldCharType="separate"/>
      </w:r>
      <w:r>
        <w:rPr>
          <w:rStyle w:val="Hyperlink"/>
        </w:rPr>
        <w:t>&lt;</w:t>
      </w:r>
      <w:r>
        <w:rPr>
          <w:rStyle w:val="Hyperlink"/>
        </w:rPr>
        <w:t>61&gt; Section 2.5.6</w:t>
      </w:r>
      <w:r>
        <w:rPr>
          <w:rStyle w:val="Hyperlink"/>
        </w:rPr>
        <w:fldChar w:fldCharType="end"/>
      </w:r>
      <w:r>
        <w:t xml:space="preserve">: </w:t>
      </w:r>
      <w:bookmarkEnd w:id="4479"/>
      <w:r>
        <w:t xml:space="preserve"> Word 97 and Word 2000 read this information. Word 2002, Office Word 2003, Office Word 2007, Word 2010, and Word 2013 ignore it.</w:t>
      </w:r>
    </w:p>
    <w:bookmarkStart w:id="4480" w:name="Appendix_A_62"/>
    <w:p w:rsidR="009C6D8D" w:rsidRDefault="00480823">
      <w:r>
        <w:fldChar w:fldCharType="begin"/>
      </w:r>
      <w:r>
        <w:instrText xml:space="preserve"> HYPERLINK \l "Appendix_A_Target_62" \h </w:instrText>
      </w:r>
      <w:r>
        <w:fldChar w:fldCharType="separate"/>
      </w:r>
      <w:r>
        <w:rPr>
          <w:rStyle w:val="Hyperlink"/>
        </w:rPr>
        <w:t>&lt;62&gt; Section 2.5.6</w:t>
      </w:r>
      <w:r>
        <w:rPr>
          <w:rStyle w:val="Hyperlink"/>
        </w:rPr>
        <w:fldChar w:fldCharType="end"/>
      </w:r>
      <w:r>
        <w:t xml:space="preserve">: </w:t>
      </w:r>
      <w:bookmarkEnd w:id="4480"/>
      <w:r>
        <w:t xml:space="preserve"> Word 97 and Word 2000 write </w:t>
      </w:r>
      <w:r>
        <w:rPr>
          <w:b/>
        </w:rPr>
        <w:t>lcbPlcfLvcPre10</w:t>
      </w:r>
      <w:r>
        <w:t xml:space="preserve"> </w:t>
      </w:r>
      <w:r>
        <w:t xml:space="preserve">with the size, in bytes, of the information emitted at offset </w:t>
      </w:r>
      <w:r>
        <w:rPr>
          <w:b/>
        </w:rPr>
        <w:t>fcPlcfLvcPre10</w:t>
      </w:r>
      <w:r>
        <w:t xml:space="preserve">. Word 2002, Office Word 2003, Office Word 2007, Word 2010, and Word 2013 write 0 to </w:t>
      </w:r>
      <w:r>
        <w:rPr>
          <w:b/>
        </w:rPr>
        <w:t>lcbPlcfLvcPre10</w:t>
      </w:r>
      <w:r>
        <w:t>.</w:t>
      </w:r>
    </w:p>
    <w:bookmarkStart w:id="4481" w:name="Appendix_A_63"/>
    <w:p w:rsidR="009C6D8D" w:rsidRDefault="00480823">
      <w:r>
        <w:fldChar w:fldCharType="begin"/>
      </w:r>
      <w:r>
        <w:instrText xml:space="preserve"> HYPERLINK \l "Appendix_A_Target_63" \h </w:instrText>
      </w:r>
      <w:r>
        <w:fldChar w:fldCharType="separate"/>
      </w:r>
      <w:r>
        <w:rPr>
          <w:rStyle w:val="Hyperlink"/>
        </w:rPr>
        <w:t>&lt;63&gt; Section 2.5.6</w:t>
      </w:r>
      <w:r>
        <w:rPr>
          <w:rStyle w:val="Hyperlink"/>
        </w:rPr>
        <w:fldChar w:fldCharType="end"/>
      </w:r>
      <w:r>
        <w:t xml:space="preserve">: </w:t>
      </w:r>
      <w:bookmarkEnd w:id="4481"/>
      <w:r>
        <w:t xml:space="preserve"> Word 97, Word </w:t>
      </w:r>
      <w:r>
        <w:t>2000, Word 2002, and Office Word 2003 write this information when the user chooses to save versions in the document.  Neither Office Word 2007, Word 2010, nor Word 2013 write this information.</w:t>
      </w:r>
    </w:p>
    <w:bookmarkStart w:id="4482" w:name="Appendix_A_64"/>
    <w:p w:rsidR="009C6D8D" w:rsidRDefault="00480823">
      <w:r>
        <w:fldChar w:fldCharType="begin"/>
      </w:r>
      <w:r>
        <w:instrText xml:space="preserve"> HYPERLINK \l "Appendix_A_Target_64" \h </w:instrText>
      </w:r>
      <w:r>
        <w:fldChar w:fldCharType="separate"/>
      </w:r>
      <w:r>
        <w:rPr>
          <w:rStyle w:val="Hyperlink"/>
        </w:rPr>
        <w:t>&lt;64&gt; Section 2.5.6</w:t>
      </w:r>
      <w:r>
        <w:rPr>
          <w:rStyle w:val="Hyperlink"/>
        </w:rPr>
        <w:fldChar w:fldCharType="end"/>
      </w:r>
      <w:r>
        <w:t xml:space="preserve">: </w:t>
      </w:r>
      <w:bookmarkEnd w:id="4482"/>
      <w:r>
        <w:t xml:space="preserve"> Word 97, Word 2000, Word 2002, and Office Word 2003 read this information.  Office Word 2007, Word 2010, and Word 2013 ignore it.</w:t>
      </w:r>
    </w:p>
    <w:bookmarkStart w:id="4483" w:name="Appendix_A_65"/>
    <w:p w:rsidR="009C6D8D" w:rsidRDefault="00480823">
      <w:r>
        <w:fldChar w:fldCharType="begin"/>
      </w:r>
      <w:r>
        <w:instrText xml:space="preserve"> HYPERLINK \l "Appendix_A_Target_65" \h </w:instrText>
      </w:r>
      <w:r>
        <w:fldChar w:fldCharType="separate"/>
      </w:r>
      <w:r>
        <w:rPr>
          <w:rStyle w:val="Hyperlink"/>
        </w:rPr>
        <w:t>&lt;65&gt; Section 2.5.7</w:t>
      </w:r>
      <w:r>
        <w:rPr>
          <w:rStyle w:val="Hyperlink"/>
        </w:rPr>
        <w:fldChar w:fldCharType="end"/>
      </w:r>
      <w:r>
        <w:t xml:space="preserve">: </w:t>
      </w:r>
      <w:bookmarkEnd w:id="4483"/>
      <w:r>
        <w:t xml:space="preserve"> Office Word 2007, Word 2010, and Word 2013 ignore this inform</w:t>
      </w:r>
      <w:r>
        <w:t>ation. Word 2000, Word 2002, and Office Word 2003 read this information, however the information is an optional, deprecated cache that can be calculated by reading the document content.</w:t>
      </w:r>
    </w:p>
    <w:bookmarkStart w:id="4484" w:name="Appendix_A_66"/>
    <w:p w:rsidR="009C6D8D" w:rsidRDefault="00480823">
      <w:r>
        <w:fldChar w:fldCharType="begin"/>
      </w:r>
      <w:r>
        <w:instrText xml:space="preserve"> HYPERLINK \l "Appendix_A_Target_66" \h </w:instrText>
      </w:r>
      <w:r>
        <w:fldChar w:fldCharType="separate"/>
      </w:r>
      <w:r>
        <w:rPr>
          <w:rStyle w:val="Hyperlink"/>
        </w:rPr>
        <w:t>&lt;66&gt; Section 2.5.7</w:t>
      </w:r>
      <w:r>
        <w:rPr>
          <w:rStyle w:val="Hyperlink"/>
        </w:rPr>
        <w:fldChar w:fldCharType="end"/>
      </w:r>
      <w:r>
        <w:t xml:space="preserve">: </w:t>
      </w:r>
      <w:bookmarkEnd w:id="4484"/>
      <w:r>
        <w:t xml:space="preserve"> Word 2</w:t>
      </w:r>
      <w:r>
        <w:t>002, Office Word 2003, Office Word 2007, Word 2010, and Word 2013 ignore this value.</w:t>
      </w:r>
    </w:p>
    <w:bookmarkStart w:id="4485" w:name="Appendix_A_67"/>
    <w:p w:rsidR="009C6D8D" w:rsidRDefault="00480823">
      <w:r>
        <w:fldChar w:fldCharType="begin"/>
      </w:r>
      <w:r>
        <w:instrText xml:space="preserve"> HYPERLINK \l "Appendix_A_Target_67" \h </w:instrText>
      </w:r>
      <w:r>
        <w:fldChar w:fldCharType="separate"/>
      </w:r>
      <w:r>
        <w:rPr>
          <w:rStyle w:val="Hyperlink"/>
        </w:rPr>
        <w:t>&lt;67&gt; Section 2.5.7</w:t>
      </w:r>
      <w:r>
        <w:rPr>
          <w:rStyle w:val="Hyperlink"/>
        </w:rPr>
        <w:fldChar w:fldCharType="end"/>
      </w:r>
      <w:r>
        <w:t xml:space="preserve">: </w:t>
      </w:r>
      <w:bookmarkEnd w:id="4485"/>
      <w:r>
        <w:t xml:space="preserve"> Word 2000 and Word 2002 emit information at offset </w:t>
      </w:r>
      <w:r>
        <w:rPr>
          <w:b/>
        </w:rPr>
        <w:t>fcPgdMotherOld</w:t>
      </w:r>
      <w:r>
        <w:t>. Neither Word 97, Office Word 2003, Offic</w:t>
      </w:r>
      <w:r>
        <w:t>e Word 2007, Word 2010, nor Word 2013 emit this information.</w:t>
      </w:r>
    </w:p>
    <w:bookmarkStart w:id="4486" w:name="Appendix_A_68"/>
    <w:p w:rsidR="009C6D8D" w:rsidRDefault="00480823">
      <w:r>
        <w:fldChar w:fldCharType="begin"/>
      </w:r>
      <w:r>
        <w:instrText xml:space="preserve"> HYPERLINK \l "Appendix_A_Target_68" \h </w:instrText>
      </w:r>
      <w:r>
        <w:fldChar w:fldCharType="separate"/>
      </w:r>
      <w:r>
        <w:rPr>
          <w:rStyle w:val="Hyperlink"/>
        </w:rPr>
        <w:t>&lt;68&gt; Section 2.5.7</w:t>
      </w:r>
      <w:r>
        <w:rPr>
          <w:rStyle w:val="Hyperlink"/>
        </w:rPr>
        <w:fldChar w:fldCharType="end"/>
      </w:r>
      <w:r>
        <w:t xml:space="preserve">: </w:t>
      </w:r>
      <w:bookmarkEnd w:id="4486"/>
      <w:r>
        <w:t xml:space="preserve"> Word 2000 and Word 2002 read this information. Word 97, Office Word 2003, Office Word 2007, Word 2010, and Word 2013 ignore this in</w:t>
      </w:r>
      <w:r>
        <w:t>formation.</w:t>
      </w:r>
    </w:p>
    <w:bookmarkStart w:id="4487" w:name="Appendix_A_69"/>
    <w:p w:rsidR="009C6D8D" w:rsidRDefault="00480823">
      <w:r>
        <w:fldChar w:fldCharType="begin"/>
      </w:r>
      <w:r>
        <w:instrText xml:space="preserve"> HYPERLINK \l "Appendix_A_Target_69" \h </w:instrText>
      </w:r>
      <w:r>
        <w:fldChar w:fldCharType="separate"/>
      </w:r>
      <w:r>
        <w:rPr>
          <w:rStyle w:val="Hyperlink"/>
        </w:rPr>
        <w:t>&lt;69&gt; Section 2.5.7</w:t>
      </w:r>
      <w:r>
        <w:rPr>
          <w:rStyle w:val="Hyperlink"/>
        </w:rPr>
        <w:fldChar w:fldCharType="end"/>
      </w:r>
      <w:r>
        <w:t xml:space="preserve">: </w:t>
      </w:r>
      <w:bookmarkEnd w:id="4487"/>
      <w:r>
        <w:t xml:space="preserve"> Word 2000 and Word 2002 emit information at offset </w:t>
      </w:r>
      <w:r>
        <w:rPr>
          <w:b/>
        </w:rPr>
        <w:t>fcBkdMotherOld</w:t>
      </w:r>
      <w:r>
        <w:t>. Neither Word 97, Office Word 2003, Office Word 2007, Word 2010, nor Word 2013 emit this information.</w:t>
      </w:r>
    </w:p>
    <w:bookmarkStart w:id="4488" w:name="Appendix_A_70"/>
    <w:p w:rsidR="009C6D8D" w:rsidRDefault="00480823">
      <w:r>
        <w:fldChar w:fldCharType="begin"/>
      </w:r>
      <w:r>
        <w:instrText xml:space="preserve"> HYPERLINK </w:instrText>
      </w:r>
      <w:r>
        <w:instrText xml:space="preserve">\l "Appendix_A_Target_70" \h </w:instrText>
      </w:r>
      <w:r>
        <w:fldChar w:fldCharType="separate"/>
      </w:r>
      <w:r>
        <w:rPr>
          <w:rStyle w:val="Hyperlink"/>
        </w:rPr>
        <w:t>&lt;70&gt; Section 2.5.7</w:t>
      </w:r>
      <w:r>
        <w:rPr>
          <w:rStyle w:val="Hyperlink"/>
        </w:rPr>
        <w:fldChar w:fldCharType="end"/>
      </w:r>
      <w:r>
        <w:t xml:space="preserve">: </w:t>
      </w:r>
      <w:bookmarkEnd w:id="4488"/>
      <w:r>
        <w:t xml:space="preserve"> Word 2000 and Word 2002 read this information. Word 97, Office Word 2003, Office Word 2007, Word 2010, and Word 2013 ignore this information.</w:t>
      </w:r>
    </w:p>
    <w:bookmarkStart w:id="4489" w:name="Appendix_A_71"/>
    <w:p w:rsidR="009C6D8D" w:rsidRDefault="00480823">
      <w:r>
        <w:fldChar w:fldCharType="begin"/>
      </w:r>
      <w:r>
        <w:instrText xml:space="preserve"> HYPERLINK \l "Appendix_A_Target_71" \h </w:instrText>
      </w:r>
      <w:r>
        <w:fldChar w:fldCharType="separate"/>
      </w:r>
      <w:r>
        <w:rPr>
          <w:rStyle w:val="Hyperlink"/>
        </w:rPr>
        <w:t>&lt;71&gt; Section 2.5.7</w:t>
      </w:r>
      <w:r>
        <w:rPr>
          <w:rStyle w:val="Hyperlink"/>
        </w:rPr>
        <w:fldChar w:fldCharType="end"/>
      </w:r>
      <w:r>
        <w:t xml:space="preserve">: </w:t>
      </w:r>
      <w:bookmarkEnd w:id="4489"/>
      <w:r>
        <w:t xml:space="preserve"> Word 2000 and Word 2002 emit information at offset </w:t>
      </w:r>
      <w:r>
        <w:rPr>
          <w:b/>
        </w:rPr>
        <w:t>fcPgdFtnOld</w:t>
      </w:r>
      <w:r>
        <w:t>. Neither Word 97, Office Word 2003, Office Word 2007, Word 2010, nor Word 2013 emit this information.</w:t>
      </w:r>
    </w:p>
    <w:bookmarkStart w:id="4490" w:name="Appendix_A_72"/>
    <w:p w:rsidR="009C6D8D" w:rsidRDefault="00480823">
      <w:r>
        <w:lastRenderedPageBreak/>
        <w:fldChar w:fldCharType="begin"/>
      </w:r>
      <w:r>
        <w:instrText xml:space="preserve"> HYPERLINK \l "Appendix_A_Target_72" \h </w:instrText>
      </w:r>
      <w:r>
        <w:fldChar w:fldCharType="separate"/>
      </w:r>
      <w:r>
        <w:rPr>
          <w:rStyle w:val="Hyperlink"/>
        </w:rPr>
        <w:t>&lt;72&gt; Section 2.5.7</w:t>
      </w:r>
      <w:r>
        <w:rPr>
          <w:rStyle w:val="Hyperlink"/>
        </w:rPr>
        <w:fldChar w:fldCharType="end"/>
      </w:r>
      <w:r>
        <w:t xml:space="preserve">: </w:t>
      </w:r>
      <w:bookmarkEnd w:id="4490"/>
      <w:r>
        <w:t xml:space="preserve"> Word 2000 and Word 2002 re</w:t>
      </w:r>
      <w:r>
        <w:t>ad this information. Word 97, Office Word 2003, Office Word 2007, Word 2010, and Word 2013 ignore this information.</w:t>
      </w:r>
    </w:p>
    <w:bookmarkStart w:id="4491" w:name="Appendix_A_73"/>
    <w:p w:rsidR="009C6D8D" w:rsidRDefault="00480823">
      <w:r>
        <w:fldChar w:fldCharType="begin"/>
      </w:r>
      <w:r>
        <w:instrText xml:space="preserve"> HYPERLINK \l "Appendix_A_Target_73" \h </w:instrText>
      </w:r>
      <w:r>
        <w:fldChar w:fldCharType="separate"/>
      </w:r>
      <w:r>
        <w:rPr>
          <w:rStyle w:val="Hyperlink"/>
        </w:rPr>
        <w:t>&lt;73&gt; Section 2.5.7</w:t>
      </w:r>
      <w:r>
        <w:rPr>
          <w:rStyle w:val="Hyperlink"/>
        </w:rPr>
        <w:fldChar w:fldCharType="end"/>
      </w:r>
      <w:r>
        <w:t xml:space="preserve">: </w:t>
      </w:r>
      <w:bookmarkEnd w:id="4491"/>
      <w:r>
        <w:t xml:space="preserve"> Word 2000 and Word 2002 emit information at offset </w:t>
      </w:r>
      <w:r>
        <w:rPr>
          <w:b/>
        </w:rPr>
        <w:t>fcBkdFtnOld</w:t>
      </w:r>
      <w:r>
        <w:t>. Neither Word</w:t>
      </w:r>
      <w:r>
        <w:t xml:space="preserve"> 97, Office Word 2003, Office Word 2007, Word 2010, nor Word 2013 emit this information.</w:t>
      </w:r>
    </w:p>
    <w:bookmarkStart w:id="4492" w:name="Appendix_A_74"/>
    <w:p w:rsidR="009C6D8D" w:rsidRDefault="00480823">
      <w:r>
        <w:fldChar w:fldCharType="begin"/>
      </w:r>
      <w:r>
        <w:instrText xml:space="preserve"> HYPERLINK \l "Appendix_A_Target_74" \h </w:instrText>
      </w:r>
      <w:r>
        <w:fldChar w:fldCharType="separate"/>
      </w:r>
      <w:r>
        <w:rPr>
          <w:rStyle w:val="Hyperlink"/>
        </w:rPr>
        <w:t>&lt;74&gt; Section 2.5.7</w:t>
      </w:r>
      <w:r>
        <w:rPr>
          <w:rStyle w:val="Hyperlink"/>
        </w:rPr>
        <w:fldChar w:fldCharType="end"/>
      </w:r>
      <w:r>
        <w:t xml:space="preserve">: </w:t>
      </w:r>
      <w:bookmarkEnd w:id="4492"/>
      <w:r>
        <w:t xml:space="preserve"> Word 2000 and Word 2002 read this information. Word 97, Office Word 2003, Office Word 2007, Word 2010, </w:t>
      </w:r>
      <w:r>
        <w:t>and Word 2013 ignore this information.</w:t>
      </w:r>
    </w:p>
    <w:bookmarkStart w:id="4493" w:name="Appendix_A_75"/>
    <w:p w:rsidR="009C6D8D" w:rsidRDefault="00480823">
      <w:r>
        <w:fldChar w:fldCharType="begin"/>
      </w:r>
      <w:r>
        <w:instrText xml:space="preserve"> HYPERLINK \l "Appendix_A_Target_75" \h </w:instrText>
      </w:r>
      <w:r>
        <w:fldChar w:fldCharType="separate"/>
      </w:r>
      <w:r>
        <w:rPr>
          <w:rStyle w:val="Hyperlink"/>
        </w:rPr>
        <w:t>&lt;75&gt; Section 2.5.7</w:t>
      </w:r>
      <w:r>
        <w:rPr>
          <w:rStyle w:val="Hyperlink"/>
        </w:rPr>
        <w:fldChar w:fldCharType="end"/>
      </w:r>
      <w:r>
        <w:t xml:space="preserve">: </w:t>
      </w:r>
      <w:bookmarkEnd w:id="4493"/>
      <w:r>
        <w:t xml:space="preserve"> Word 2000 and Word 2002 emit information at offset </w:t>
      </w:r>
      <w:r>
        <w:rPr>
          <w:b/>
        </w:rPr>
        <w:t>fcPgdEdnOld</w:t>
      </w:r>
      <w:r>
        <w:t>. Neither Word 97, Office Word 2003, Office Word 2007, Word 2010, nor Word 2013</w:t>
      </w:r>
      <w:r>
        <w:t xml:space="preserve"> emit this information.</w:t>
      </w:r>
    </w:p>
    <w:bookmarkStart w:id="4494" w:name="Appendix_A_76"/>
    <w:p w:rsidR="009C6D8D" w:rsidRDefault="00480823">
      <w:r>
        <w:fldChar w:fldCharType="begin"/>
      </w:r>
      <w:r>
        <w:instrText xml:space="preserve"> HYPERLINK \l "Appendix_A_Target_76" \h </w:instrText>
      </w:r>
      <w:r>
        <w:fldChar w:fldCharType="separate"/>
      </w:r>
      <w:r>
        <w:rPr>
          <w:rStyle w:val="Hyperlink"/>
        </w:rPr>
        <w:t>&lt;76&gt; Section 2.5.7</w:t>
      </w:r>
      <w:r>
        <w:rPr>
          <w:rStyle w:val="Hyperlink"/>
        </w:rPr>
        <w:fldChar w:fldCharType="end"/>
      </w:r>
      <w:r>
        <w:t xml:space="preserve">: </w:t>
      </w:r>
      <w:bookmarkEnd w:id="4494"/>
      <w:r>
        <w:t xml:space="preserve"> Word 2000 and Word 2002 read this information. Word 97, Office Word 2003, Office Word 2007, Word 2010, and Word 2013 ignore this information.</w:t>
      </w:r>
    </w:p>
    <w:bookmarkStart w:id="4495" w:name="Appendix_A_77"/>
    <w:p w:rsidR="009C6D8D" w:rsidRDefault="00480823">
      <w:r>
        <w:fldChar w:fldCharType="begin"/>
      </w:r>
      <w:r>
        <w:instrText xml:space="preserve"> HYPERLINK \l "Appendix_</w:instrText>
      </w:r>
      <w:r>
        <w:instrText xml:space="preserve">A_Target_77" \h </w:instrText>
      </w:r>
      <w:r>
        <w:fldChar w:fldCharType="separate"/>
      </w:r>
      <w:r>
        <w:rPr>
          <w:rStyle w:val="Hyperlink"/>
        </w:rPr>
        <w:t>&lt;77&gt; Section 2.5.7</w:t>
      </w:r>
      <w:r>
        <w:rPr>
          <w:rStyle w:val="Hyperlink"/>
        </w:rPr>
        <w:fldChar w:fldCharType="end"/>
      </w:r>
      <w:r>
        <w:t xml:space="preserve">: </w:t>
      </w:r>
      <w:bookmarkEnd w:id="4495"/>
      <w:r>
        <w:t xml:space="preserve"> Word 2000 and Word 2002 emit information at offset </w:t>
      </w:r>
      <w:r>
        <w:rPr>
          <w:b/>
        </w:rPr>
        <w:t>fcBkdEdnOld</w:t>
      </w:r>
      <w:r>
        <w:t>. Neither Word 97, Office Word 2003, Office Word 2007, Word 2010, nor Word 2013 emit this information.</w:t>
      </w:r>
    </w:p>
    <w:bookmarkStart w:id="4496" w:name="Appendix_A_78"/>
    <w:p w:rsidR="009C6D8D" w:rsidRDefault="00480823">
      <w:r>
        <w:fldChar w:fldCharType="begin"/>
      </w:r>
      <w:r>
        <w:instrText xml:space="preserve"> HYPERLINK \l "Appendix_A_Target_78" \h </w:instrText>
      </w:r>
      <w:r>
        <w:fldChar w:fldCharType="separate"/>
      </w:r>
      <w:r>
        <w:rPr>
          <w:rStyle w:val="Hyperlink"/>
        </w:rPr>
        <w:t>&lt;78&gt; Secti</w:t>
      </w:r>
      <w:r>
        <w:rPr>
          <w:rStyle w:val="Hyperlink"/>
        </w:rPr>
        <w:t>on 2.5.7</w:t>
      </w:r>
      <w:r>
        <w:rPr>
          <w:rStyle w:val="Hyperlink"/>
        </w:rPr>
        <w:fldChar w:fldCharType="end"/>
      </w:r>
      <w:r>
        <w:t xml:space="preserve">: </w:t>
      </w:r>
      <w:bookmarkEnd w:id="4496"/>
      <w:r>
        <w:t xml:space="preserve"> Word 2000 and Word 2002 read this information. Word 97, Office Word 2003, Office Word 2007, Word 2010, and Word 2013 ignore this information.</w:t>
      </w:r>
    </w:p>
    <w:bookmarkStart w:id="4497" w:name="Appendix_A_79"/>
    <w:p w:rsidR="009C6D8D" w:rsidRDefault="00480823">
      <w:r>
        <w:fldChar w:fldCharType="begin"/>
      </w:r>
      <w:r>
        <w:instrText xml:space="preserve"> HYPERLINK \l "Appendix_A_Target_79" \h </w:instrText>
      </w:r>
      <w:r>
        <w:fldChar w:fldCharType="separate"/>
      </w:r>
      <w:r>
        <w:rPr>
          <w:rStyle w:val="Hyperlink"/>
        </w:rPr>
        <w:t>&lt;79&gt; Section 2.5.8</w:t>
      </w:r>
      <w:r>
        <w:rPr>
          <w:rStyle w:val="Hyperlink"/>
        </w:rPr>
        <w:fldChar w:fldCharType="end"/>
      </w:r>
      <w:r>
        <w:t xml:space="preserve">: </w:t>
      </w:r>
      <w:bookmarkEnd w:id="4497"/>
      <w:r>
        <w:t xml:space="preserve"> Office Word 2007, Word 2010, and </w:t>
      </w:r>
      <w:r>
        <w:t>Word 2013 ignore this value.</w:t>
      </w:r>
    </w:p>
    <w:bookmarkStart w:id="4498" w:name="Appendix_A_80"/>
    <w:p w:rsidR="009C6D8D" w:rsidRDefault="00480823">
      <w:r>
        <w:fldChar w:fldCharType="begin"/>
      </w:r>
      <w:r>
        <w:instrText xml:space="preserve"> HYPERLINK \l "Appendix_A_Target_80" \h </w:instrText>
      </w:r>
      <w:r>
        <w:fldChar w:fldCharType="separate"/>
      </w:r>
      <w:r>
        <w:rPr>
          <w:rStyle w:val="Hyperlink"/>
        </w:rPr>
        <w:t>&lt;80&gt; Section 2.5.8</w:t>
      </w:r>
      <w:r>
        <w:rPr>
          <w:rStyle w:val="Hyperlink"/>
        </w:rPr>
        <w:fldChar w:fldCharType="end"/>
      </w:r>
      <w:r>
        <w:t xml:space="preserve">: </w:t>
      </w:r>
      <w:bookmarkEnd w:id="4498"/>
      <w:r>
        <w:t xml:space="preserve"> Word 2002 and Office Word 2003 write this information when the user chooses to save versions in the document.  Neither Word 97, Word 2000, Office Word 2007, Word 2</w:t>
      </w:r>
      <w:r>
        <w:t>010, nor Word 2013 write this information.</w:t>
      </w:r>
    </w:p>
    <w:bookmarkStart w:id="4499" w:name="Appendix_A_81"/>
    <w:p w:rsidR="009C6D8D" w:rsidRDefault="00480823">
      <w:r>
        <w:fldChar w:fldCharType="begin"/>
      </w:r>
      <w:r>
        <w:instrText xml:space="preserve"> HYPERLINK \l "Appendix_A_Target_81" \h </w:instrText>
      </w:r>
      <w:r>
        <w:fldChar w:fldCharType="separate"/>
      </w:r>
      <w:r>
        <w:rPr>
          <w:rStyle w:val="Hyperlink"/>
        </w:rPr>
        <w:t>&lt;81&gt; Section 2.5.8</w:t>
      </w:r>
      <w:r>
        <w:rPr>
          <w:rStyle w:val="Hyperlink"/>
        </w:rPr>
        <w:fldChar w:fldCharType="end"/>
      </w:r>
      <w:r>
        <w:t xml:space="preserve">: </w:t>
      </w:r>
      <w:bookmarkEnd w:id="4499"/>
      <w:r>
        <w:t xml:space="preserve"> Word 2002 and Office Word 2003 read this information.  Word 97, Word 2000, Office Word 2007, Word 2010, and Word 2013 ignore it.</w:t>
      </w:r>
    </w:p>
    <w:bookmarkStart w:id="4500" w:name="Appendix_A_82"/>
    <w:p w:rsidR="009C6D8D" w:rsidRDefault="00480823">
      <w:r>
        <w:fldChar w:fldCharType="begin"/>
      </w:r>
      <w:r>
        <w:instrText xml:space="preserve"> HYPERLINK \l "App</w:instrText>
      </w:r>
      <w:r>
        <w:instrText xml:space="preserve">endix_A_Target_82" \h </w:instrText>
      </w:r>
      <w:r>
        <w:fldChar w:fldCharType="separate"/>
      </w:r>
      <w:r>
        <w:rPr>
          <w:rStyle w:val="Hyperlink"/>
        </w:rPr>
        <w:t>&lt;82&gt; Section 2.5.8</w:t>
      </w:r>
      <w:r>
        <w:rPr>
          <w:rStyle w:val="Hyperlink"/>
        </w:rPr>
        <w:fldChar w:fldCharType="end"/>
      </w:r>
      <w:r>
        <w:t xml:space="preserve">: </w:t>
      </w:r>
      <w:bookmarkEnd w:id="4500"/>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w:t>
      </w:r>
      <w:r>
        <w:t>defined.</w:t>
      </w:r>
    </w:p>
    <w:bookmarkStart w:id="4501" w:name="Appendix_A_83"/>
    <w:p w:rsidR="009C6D8D" w:rsidRDefault="00480823">
      <w:r>
        <w:fldChar w:fldCharType="begin"/>
      </w:r>
      <w:r>
        <w:instrText xml:space="preserve"> HYPERLINK \l "Appendix_A_Target_83" \h </w:instrText>
      </w:r>
      <w:r>
        <w:fldChar w:fldCharType="separate"/>
      </w:r>
      <w:r>
        <w:rPr>
          <w:rStyle w:val="Hyperlink"/>
        </w:rPr>
        <w:t>&lt;83&gt; Section 2.5.8</w:t>
      </w:r>
      <w:r>
        <w:rPr>
          <w:rStyle w:val="Hyperlink"/>
        </w:rPr>
        <w:fldChar w:fldCharType="end"/>
      </w:r>
      <w:r>
        <w:t xml:space="preserve">: </w:t>
      </w:r>
      <w:bookmarkEnd w:id="4501"/>
      <w:r>
        <w:t xml:space="preserve"> Word 2002 reads this information. Word 97, Word 2000, Office Word 2003, Office Word 2007, Word 2010, and Word 2013 ignore it.</w:t>
      </w:r>
    </w:p>
    <w:bookmarkStart w:id="4502" w:name="Appendix_A_84"/>
    <w:p w:rsidR="009C6D8D" w:rsidRDefault="00480823">
      <w:r>
        <w:fldChar w:fldCharType="begin"/>
      </w:r>
      <w:r>
        <w:instrText xml:space="preserve"> HYPERLINK \l "Appendix_A_Target_84" \h </w:instrText>
      </w:r>
      <w:r>
        <w:fldChar w:fldCharType="separate"/>
      </w:r>
      <w:r>
        <w:rPr>
          <w:rStyle w:val="Hyperlink"/>
        </w:rPr>
        <w:t>&lt;84&gt; Section 2</w:t>
      </w:r>
      <w:r>
        <w:rPr>
          <w:rStyle w:val="Hyperlink"/>
        </w:rPr>
        <w:t>.5.8</w:t>
      </w:r>
      <w:r>
        <w:rPr>
          <w:rStyle w:val="Hyperlink"/>
        </w:rPr>
        <w:fldChar w:fldCharType="end"/>
      </w:r>
      <w:r>
        <w:t xml:space="preserve">: </w:t>
      </w:r>
      <w:bookmarkEnd w:id="4502"/>
      <w:r>
        <w:t xml:space="preserve"> Word 2002 writes </w:t>
      </w:r>
      <w:r>
        <w:rPr>
          <w:b/>
        </w:rPr>
        <w:t>lcbPlcfpmiOldXP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3" w:name="Appendix_A_85"/>
    <w:p w:rsidR="009C6D8D" w:rsidRDefault="00480823">
      <w:r>
        <w:fldChar w:fldCharType="begin"/>
      </w:r>
      <w:r>
        <w:instrText xml:space="preserve"> HYPERLINK \l "Appendix_A_Target_85" \h </w:instrText>
      </w:r>
      <w:r>
        <w:fldChar w:fldCharType="separate"/>
      </w:r>
      <w:r>
        <w:rPr>
          <w:rStyle w:val="Hyperlink"/>
        </w:rPr>
        <w:t>&lt;85&gt; Section 2.5.8</w:t>
      </w:r>
      <w:r>
        <w:rPr>
          <w:rStyle w:val="Hyperlink"/>
        </w:rPr>
        <w:fldChar w:fldCharType="end"/>
      </w:r>
      <w:r>
        <w:t xml:space="preserve">: </w:t>
      </w:r>
      <w:bookmarkEnd w:id="4503"/>
      <w:r>
        <w:t xml:space="preserve"> Word 2002 emits information at offset </w:t>
      </w:r>
      <w:r>
        <w:rPr>
          <w:b/>
        </w:rPr>
        <w:t>fcPlcfpmiNewXP</w:t>
      </w:r>
      <w:r>
        <w:t>. Neither Word 97, Word 2000, Office Word 2003, Office Word 2007, Word 2010</w:t>
      </w:r>
      <w:r>
        <w:t xml:space="preserve">, nor Word 2013 emit information at this offset and the value of </w:t>
      </w:r>
      <w:r>
        <w:rPr>
          <w:b/>
        </w:rPr>
        <w:t>fcPlcfpmiNewXP</w:t>
      </w:r>
      <w:r>
        <w:t xml:space="preserve"> is undefined.</w:t>
      </w:r>
    </w:p>
    <w:bookmarkStart w:id="4504" w:name="Appendix_A_86"/>
    <w:p w:rsidR="009C6D8D" w:rsidRDefault="00480823">
      <w:r>
        <w:fldChar w:fldCharType="begin"/>
      </w:r>
      <w:r>
        <w:instrText xml:space="preserve"> HYPERLINK \l "Appendix_A_Target_86" \h </w:instrText>
      </w:r>
      <w:r>
        <w:fldChar w:fldCharType="separate"/>
      </w:r>
      <w:r>
        <w:rPr>
          <w:rStyle w:val="Hyperlink"/>
        </w:rPr>
        <w:t>&lt;86&gt; Section 2.5.8</w:t>
      </w:r>
      <w:r>
        <w:rPr>
          <w:rStyle w:val="Hyperlink"/>
        </w:rPr>
        <w:fldChar w:fldCharType="end"/>
      </w:r>
      <w:r>
        <w:t xml:space="preserve">: </w:t>
      </w:r>
      <w:bookmarkEnd w:id="4504"/>
      <w:r>
        <w:t xml:space="preserve"> Word 2002 reads this information. Word 97, Word 2000, Office Word 2003, Office Word 2007, </w:t>
      </w:r>
      <w:r>
        <w:t>Word 2010, and Word 2013 ignore it.</w:t>
      </w:r>
    </w:p>
    <w:bookmarkStart w:id="4505" w:name="Appendix_A_87"/>
    <w:p w:rsidR="009C6D8D" w:rsidRDefault="00480823">
      <w:r>
        <w:fldChar w:fldCharType="begin"/>
      </w:r>
      <w:r>
        <w:instrText xml:space="preserve"> HYPERLINK \l "Appendix_A_Target_87" \h </w:instrText>
      </w:r>
      <w:r>
        <w:fldChar w:fldCharType="separate"/>
      </w:r>
      <w:r>
        <w:rPr>
          <w:rStyle w:val="Hyperlink"/>
        </w:rPr>
        <w:t>&lt;87&gt; Section 2.5.8</w:t>
      </w:r>
      <w:r>
        <w:rPr>
          <w:rStyle w:val="Hyperlink"/>
        </w:rPr>
        <w:fldChar w:fldCharType="end"/>
      </w:r>
      <w:r>
        <w:t xml:space="preserve">: </w:t>
      </w:r>
      <w:bookmarkEnd w:id="4505"/>
      <w:r>
        <w:t xml:space="preserve"> Word 2002 writes </w:t>
      </w:r>
      <w:r>
        <w:rPr>
          <w:b/>
        </w:rPr>
        <w:t>lcbPlcfpmiNewXP</w:t>
      </w:r>
      <w:r>
        <w:t xml:space="preserve"> with the size, in bytes, of the information emitted at offset </w:t>
      </w:r>
      <w:r>
        <w:rPr>
          <w:b/>
        </w:rPr>
        <w:t>fcPlcfpmiNewXP</w:t>
      </w:r>
      <w:r>
        <w:t>. Office Word 2003, Office Word 2007, Word 2010</w:t>
      </w:r>
      <w:r>
        <w:t xml:space="preserve">, and Word 2013 write 0 to </w:t>
      </w:r>
      <w:r>
        <w:rPr>
          <w:b/>
        </w:rPr>
        <w:t>lcbPlcfpmiNewXP</w:t>
      </w:r>
      <w:r>
        <w:t xml:space="preserve">. Neither Word 97 nor Word 2000 write a </w:t>
      </w:r>
      <w:r>
        <w:rPr>
          <w:b/>
        </w:rPr>
        <w:t>FibRgFcLcb2002</w:t>
      </w:r>
      <w:r>
        <w:t>.</w:t>
      </w:r>
    </w:p>
    <w:bookmarkStart w:id="4506" w:name="Appendix_A_88"/>
    <w:p w:rsidR="009C6D8D" w:rsidRDefault="00480823">
      <w:r>
        <w:fldChar w:fldCharType="begin"/>
      </w:r>
      <w:r>
        <w:instrText xml:space="preserve"> HYPERLINK \l "Appendix_A_Target_88" \h </w:instrText>
      </w:r>
      <w:r>
        <w:fldChar w:fldCharType="separate"/>
      </w:r>
      <w:r>
        <w:rPr>
          <w:rStyle w:val="Hyperlink"/>
        </w:rPr>
        <w:t>&lt;88&gt; Section 2.5.8</w:t>
      </w:r>
      <w:r>
        <w:rPr>
          <w:rStyle w:val="Hyperlink"/>
        </w:rPr>
        <w:fldChar w:fldCharType="end"/>
      </w:r>
      <w:r>
        <w:t xml:space="preserve">: </w:t>
      </w:r>
      <w:bookmarkEnd w:id="4506"/>
      <w:r>
        <w:t xml:space="preserve"> Word 2002 emits information at offset </w:t>
      </w:r>
      <w:r>
        <w:rPr>
          <w:b/>
        </w:rPr>
        <w:t>fcPlcfpmiMixedXP</w:t>
      </w:r>
      <w:r>
        <w:t>. Neither Word 97, Word 2000, Office Wor</w:t>
      </w:r>
      <w:r>
        <w:t xml:space="preserve">d 2003, Office Word 2007, Word 2010, nor Word 2013 emit information at this offset and the value of </w:t>
      </w:r>
      <w:r>
        <w:rPr>
          <w:b/>
        </w:rPr>
        <w:t>fcPlcfpmiMixedXP</w:t>
      </w:r>
      <w:r>
        <w:t xml:space="preserve"> is undefined.</w:t>
      </w:r>
    </w:p>
    <w:bookmarkStart w:id="4507" w:name="Appendix_A_89"/>
    <w:p w:rsidR="009C6D8D" w:rsidRDefault="00480823">
      <w:r>
        <w:fldChar w:fldCharType="begin"/>
      </w:r>
      <w:r>
        <w:instrText xml:space="preserve"> HYPERLINK \l "Appendix_A_Target_89" \h </w:instrText>
      </w:r>
      <w:r>
        <w:fldChar w:fldCharType="separate"/>
      </w:r>
      <w:r>
        <w:rPr>
          <w:rStyle w:val="Hyperlink"/>
        </w:rPr>
        <w:t>&lt;89&gt; Section 2.5.8</w:t>
      </w:r>
      <w:r>
        <w:rPr>
          <w:rStyle w:val="Hyperlink"/>
        </w:rPr>
        <w:fldChar w:fldCharType="end"/>
      </w:r>
      <w:r>
        <w:t xml:space="preserve">: </w:t>
      </w:r>
      <w:bookmarkEnd w:id="4507"/>
      <w:r>
        <w:t xml:space="preserve"> Word 2002 reads this information. Word 97, Word 2000, Office </w:t>
      </w:r>
      <w:r>
        <w:t>Word 2003, Office Word 2007, Word 2010, and Word 2013 ignore it.</w:t>
      </w:r>
    </w:p>
    <w:bookmarkStart w:id="4508" w:name="Appendix_A_90"/>
    <w:p w:rsidR="009C6D8D" w:rsidRDefault="00480823">
      <w:r>
        <w:fldChar w:fldCharType="begin"/>
      </w:r>
      <w:r>
        <w:instrText xml:space="preserve"> HYPERLINK \l "Appendix_A_Target_90" \h </w:instrText>
      </w:r>
      <w:r>
        <w:fldChar w:fldCharType="separate"/>
      </w:r>
      <w:r>
        <w:rPr>
          <w:rStyle w:val="Hyperlink"/>
        </w:rPr>
        <w:t>&lt;90&gt; Section 2.5.8</w:t>
      </w:r>
      <w:r>
        <w:rPr>
          <w:rStyle w:val="Hyperlink"/>
        </w:rPr>
        <w:fldChar w:fldCharType="end"/>
      </w:r>
      <w:r>
        <w:t xml:space="preserve">: </w:t>
      </w:r>
      <w:bookmarkEnd w:id="4508"/>
      <w:r>
        <w:t xml:space="preserve"> Word 2002 writes </w:t>
      </w:r>
      <w:r>
        <w:rPr>
          <w:b/>
        </w:rPr>
        <w:t>lcbPlcfpmiMixedXP</w:t>
      </w:r>
      <w:r>
        <w:t xml:space="preserve"> with the size, in bytes, of the information emitted at offset </w:t>
      </w:r>
      <w:r>
        <w:rPr>
          <w:b/>
        </w:rPr>
        <w:t>fcPlcfpmiMixedXP</w:t>
      </w:r>
      <w:r>
        <w:t xml:space="preserve">. Office Word </w:t>
      </w:r>
      <w:r>
        <w:t xml:space="preserve">2003, Office Word 2007, Word 2010, </w:t>
      </w:r>
      <w:r>
        <w:lastRenderedPageBreak/>
        <w:t xml:space="preserve">and Word 2013 write 0 to </w:t>
      </w:r>
      <w:r>
        <w:rPr>
          <w:b/>
        </w:rPr>
        <w:t>lcbPlcfpmiMixedXP</w:t>
      </w:r>
      <w:r>
        <w:t xml:space="preserve">. Neither Word 97 nor Word 2000 write a </w:t>
      </w:r>
      <w:r>
        <w:rPr>
          <w:b/>
        </w:rPr>
        <w:t>FibRgFcLcb2002</w:t>
      </w:r>
      <w:r>
        <w:t>.</w:t>
      </w:r>
    </w:p>
    <w:bookmarkStart w:id="4509" w:name="Appendix_A_91"/>
    <w:p w:rsidR="009C6D8D" w:rsidRDefault="00480823">
      <w:r>
        <w:fldChar w:fldCharType="begin"/>
      </w:r>
      <w:r>
        <w:instrText xml:space="preserve"> HYPERLINK \l "Appendix_A_Target_91" \h </w:instrText>
      </w:r>
      <w:r>
        <w:fldChar w:fldCharType="separate"/>
      </w:r>
      <w:r>
        <w:rPr>
          <w:rStyle w:val="Hyperlink"/>
        </w:rPr>
        <w:t>&lt;91&gt; Section 2.5.8</w:t>
      </w:r>
      <w:r>
        <w:rPr>
          <w:rStyle w:val="Hyperlink"/>
        </w:rPr>
        <w:fldChar w:fldCharType="end"/>
      </w:r>
      <w:r>
        <w:t xml:space="preserve">: </w:t>
      </w:r>
      <w:bookmarkEnd w:id="4509"/>
      <w:r>
        <w:t xml:space="preserve"> Word 2002 emits information at offset </w:t>
      </w:r>
      <w:r>
        <w:rPr>
          <w:b/>
        </w:rPr>
        <w:t>fcPlcflvcOldXP</w:t>
      </w:r>
      <w:r>
        <w:t>. Neith</w:t>
      </w:r>
      <w:r>
        <w:t xml:space="preserve">er Word 97, Word 2000, Office Word 2003, Office Word 2007, Word 2010, nor Word 2013 emit information at this offset and the value of </w:t>
      </w:r>
      <w:r>
        <w:rPr>
          <w:b/>
        </w:rPr>
        <w:t>fcPlcflvcOldXP</w:t>
      </w:r>
      <w:r>
        <w:t xml:space="preserve"> is undefined.</w:t>
      </w:r>
    </w:p>
    <w:bookmarkStart w:id="4510" w:name="Appendix_A_92"/>
    <w:p w:rsidR="009C6D8D" w:rsidRDefault="00480823">
      <w:r>
        <w:fldChar w:fldCharType="begin"/>
      </w:r>
      <w:r>
        <w:instrText xml:space="preserve"> HYPERLINK \l "Appendix_A_Target_92" \h </w:instrText>
      </w:r>
      <w:r>
        <w:fldChar w:fldCharType="separate"/>
      </w:r>
      <w:r>
        <w:rPr>
          <w:rStyle w:val="Hyperlink"/>
        </w:rPr>
        <w:t>&lt;92&gt; Section 2.5.8</w:t>
      </w:r>
      <w:r>
        <w:rPr>
          <w:rStyle w:val="Hyperlink"/>
        </w:rPr>
        <w:fldChar w:fldCharType="end"/>
      </w:r>
      <w:r>
        <w:t xml:space="preserve">: </w:t>
      </w:r>
      <w:bookmarkEnd w:id="4510"/>
      <w:r>
        <w:t xml:space="preserve"> Word 2002 reads this informati</w:t>
      </w:r>
      <w:r>
        <w:t>on. Word 97, Word 2000, Office Word 2003, Office Word 2007, Word 2010, and Word 2013 ignore it.</w:t>
      </w:r>
    </w:p>
    <w:bookmarkStart w:id="4511" w:name="Appendix_A_93"/>
    <w:p w:rsidR="009C6D8D" w:rsidRDefault="00480823">
      <w:r>
        <w:fldChar w:fldCharType="begin"/>
      </w:r>
      <w:r>
        <w:instrText xml:space="preserve"> HYPERLINK \l "Appendix_A_Target_93" \h </w:instrText>
      </w:r>
      <w:r>
        <w:fldChar w:fldCharType="separate"/>
      </w:r>
      <w:r>
        <w:rPr>
          <w:rStyle w:val="Hyperlink"/>
        </w:rPr>
        <w:t>&lt;93&gt; Section 2.5.8</w:t>
      </w:r>
      <w:r>
        <w:rPr>
          <w:rStyle w:val="Hyperlink"/>
        </w:rPr>
        <w:fldChar w:fldCharType="end"/>
      </w:r>
      <w:r>
        <w:t xml:space="preserve">: </w:t>
      </w:r>
      <w:bookmarkEnd w:id="4511"/>
      <w:r>
        <w:t xml:space="preserve"> Word 2002 writes </w:t>
      </w:r>
      <w:r>
        <w:rPr>
          <w:b/>
        </w:rPr>
        <w:t>lcbPlcflvcOldXP</w:t>
      </w:r>
      <w:r>
        <w:t xml:space="preserve"> with the size, in bytes, of the information emitted at offset </w:t>
      </w:r>
      <w:r>
        <w:rPr>
          <w:b/>
        </w:rPr>
        <w:t>f</w:t>
      </w:r>
      <w:r>
        <w:rPr>
          <w:b/>
        </w:rPr>
        <w:t>cPlcflvcOldXP</w:t>
      </w:r>
      <w:r>
        <w:t xml:space="preserve">. Office Word 2003, Office Word 2007, Word 2010, and Word 2013 write 0 to </w:t>
      </w:r>
      <w:r>
        <w:rPr>
          <w:b/>
        </w:rPr>
        <w:t>lcbPlcflvcOldXP</w:t>
      </w:r>
      <w:r>
        <w:t xml:space="preserve">. Neither Word 97 nor Word 2000 write a </w:t>
      </w:r>
      <w:r>
        <w:rPr>
          <w:b/>
        </w:rPr>
        <w:t>FibRgFcLcb2002</w:t>
      </w:r>
      <w:r>
        <w:t>.</w:t>
      </w:r>
    </w:p>
    <w:bookmarkStart w:id="4512" w:name="Appendix_A_94"/>
    <w:p w:rsidR="009C6D8D" w:rsidRDefault="00480823">
      <w:r>
        <w:fldChar w:fldCharType="begin"/>
      </w:r>
      <w:r>
        <w:instrText xml:space="preserve"> HYPERLINK \l "Appendix_A_Target_94" \h </w:instrText>
      </w:r>
      <w:r>
        <w:fldChar w:fldCharType="separate"/>
      </w:r>
      <w:r>
        <w:rPr>
          <w:rStyle w:val="Hyperlink"/>
        </w:rPr>
        <w:t>&lt;94&gt; Section 2.5.8</w:t>
      </w:r>
      <w:r>
        <w:rPr>
          <w:rStyle w:val="Hyperlink"/>
        </w:rPr>
        <w:fldChar w:fldCharType="end"/>
      </w:r>
      <w:r>
        <w:t xml:space="preserve">: </w:t>
      </w:r>
      <w:bookmarkEnd w:id="4512"/>
      <w:r>
        <w:t xml:space="preserve"> Word 2002 emits information at off</w:t>
      </w:r>
      <w:r>
        <w:t xml:space="preserve">set </w:t>
      </w:r>
      <w:r>
        <w:rPr>
          <w:b/>
        </w:rPr>
        <w:t>fcPlcflvcNewXP</w:t>
      </w:r>
      <w:r>
        <w:t xml:space="preserve">. Neither Word 97, Word 2000, Office Word 2003, Office Word 2007, Word 2010, nor Word 2013 emit information at this offset and the value of </w:t>
      </w:r>
      <w:r>
        <w:rPr>
          <w:b/>
        </w:rPr>
        <w:t>fcPlcflvcNewXP</w:t>
      </w:r>
      <w:r>
        <w:t xml:space="preserve"> is undefined.</w:t>
      </w:r>
    </w:p>
    <w:bookmarkStart w:id="4513" w:name="Appendix_A_95"/>
    <w:p w:rsidR="009C6D8D" w:rsidRDefault="00480823">
      <w:r>
        <w:fldChar w:fldCharType="begin"/>
      </w:r>
      <w:r>
        <w:instrText xml:space="preserve"> HYPERLINK \l "Appendix_A_Target_95" \h </w:instrText>
      </w:r>
      <w:r>
        <w:fldChar w:fldCharType="separate"/>
      </w:r>
      <w:r>
        <w:rPr>
          <w:rStyle w:val="Hyperlink"/>
        </w:rPr>
        <w:t>&lt;95&gt; Section 2.5.8</w:t>
      </w:r>
      <w:r>
        <w:rPr>
          <w:rStyle w:val="Hyperlink"/>
        </w:rPr>
        <w:fldChar w:fldCharType="end"/>
      </w:r>
      <w:r>
        <w:t xml:space="preserve">: </w:t>
      </w:r>
      <w:bookmarkEnd w:id="4513"/>
      <w:r>
        <w:t xml:space="preserve"> Word </w:t>
      </w:r>
      <w:r>
        <w:t>2002 reads this information. Word 97, Word 2000, Office Word 2003, Office Word 2007, Word 2010, and Word 2013 ignore it.</w:t>
      </w:r>
    </w:p>
    <w:bookmarkStart w:id="4514" w:name="Appendix_A_96"/>
    <w:p w:rsidR="009C6D8D" w:rsidRDefault="00480823">
      <w:r>
        <w:fldChar w:fldCharType="begin"/>
      </w:r>
      <w:r>
        <w:instrText xml:space="preserve"> HYPERLINK \l "Appendix_A_Target_96" \h </w:instrText>
      </w:r>
      <w:r>
        <w:fldChar w:fldCharType="separate"/>
      </w:r>
      <w:r>
        <w:rPr>
          <w:rStyle w:val="Hyperlink"/>
        </w:rPr>
        <w:t>&lt;96&gt; Section 2.5.8</w:t>
      </w:r>
      <w:r>
        <w:rPr>
          <w:rStyle w:val="Hyperlink"/>
        </w:rPr>
        <w:fldChar w:fldCharType="end"/>
      </w:r>
      <w:r>
        <w:t xml:space="preserve">: </w:t>
      </w:r>
      <w:bookmarkEnd w:id="4514"/>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5" w:name="Appendix_A_97"/>
    <w:p w:rsidR="009C6D8D" w:rsidRDefault="00480823">
      <w:r>
        <w:fldChar w:fldCharType="begin"/>
      </w:r>
      <w:r>
        <w:instrText xml:space="preserve"> HYPERLINK \l "Appendix_A_Target</w:instrText>
      </w:r>
      <w:r>
        <w:instrText xml:space="preserve">_97" \h </w:instrText>
      </w:r>
      <w:r>
        <w:fldChar w:fldCharType="separate"/>
      </w:r>
      <w:r>
        <w:rPr>
          <w:rStyle w:val="Hyperlink"/>
        </w:rPr>
        <w:t>&lt;97&gt; Section 2.5.8</w:t>
      </w:r>
      <w:r>
        <w:rPr>
          <w:rStyle w:val="Hyperlink"/>
        </w:rPr>
        <w:fldChar w:fldCharType="end"/>
      </w:r>
      <w:r>
        <w:t xml:space="preserve">: </w:t>
      </w:r>
      <w:bookmarkEnd w:id="4515"/>
      <w:r>
        <w:t xml:space="preserve"> Word 2002 emits information at offset </w:t>
      </w:r>
      <w:r>
        <w:rPr>
          <w:b/>
        </w:rPr>
        <w:t>fcPlcflvcMixedXP</w:t>
      </w:r>
      <w:r>
        <w:t xml:space="preserve">. Neither Word 97, Word 2000, Office Word 2003, Office Word 2007, Word 2010, nor Word 2013 emit information at this offset and the value of </w:t>
      </w:r>
      <w:r>
        <w:rPr>
          <w:b/>
        </w:rPr>
        <w:t>fcPlcflvcMixedXP</w:t>
      </w:r>
      <w:r>
        <w:t xml:space="preserve"> is undefined.</w:t>
      </w:r>
    </w:p>
    <w:bookmarkStart w:id="4516" w:name="Appendix_A_98"/>
    <w:p w:rsidR="009C6D8D" w:rsidRDefault="00480823">
      <w:r>
        <w:fldChar w:fldCharType="begin"/>
      </w:r>
      <w:r>
        <w:instrText xml:space="preserve"> HYPERLINK \l "Appendix_A_Target_98" \h </w:instrText>
      </w:r>
      <w:r>
        <w:fldChar w:fldCharType="separate"/>
      </w:r>
      <w:r>
        <w:rPr>
          <w:rStyle w:val="Hyperlink"/>
        </w:rPr>
        <w:t>&lt;98&gt; Section 2.5.8</w:t>
      </w:r>
      <w:r>
        <w:rPr>
          <w:rStyle w:val="Hyperlink"/>
        </w:rPr>
        <w:fldChar w:fldCharType="end"/>
      </w:r>
      <w:r>
        <w:t xml:space="preserve">: </w:t>
      </w:r>
      <w:bookmarkEnd w:id="4516"/>
      <w:r>
        <w:t xml:space="preserve"> Word 2002 reads this information. Word 97, Word 2000, Office Word 2003, Office Word 2007, Word 2010, and Word 2013 ignore it.</w:t>
      </w:r>
    </w:p>
    <w:bookmarkStart w:id="4517" w:name="Appendix_A_99"/>
    <w:p w:rsidR="009C6D8D" w:rsidRDefault="00480823">
      <w:r>
        <w:fldChar w:fldCharType="begin"/>
      </w:r>
      <w:r>
        <w:instrText xml:space="preserve"> HYPERLINK \l "Appendix_A_Target_99" \h </w:instrText>
      </w:r>
      <w:r>
        <w:fldChar w:fldCharType="separate"/>
      </w:r>
      <w:r>
        <w:rPr>
          <w:rStyle w:val="Hyperlink"/>
        </w:rPr>
        <w:t>&lt;99&gt; Section 2.5.8</w:t>
      </w:r>
      <w:r>
        <w:rPr>
          <w:rStyle w:val="Hyperlink"/>
        </w:rPr>
        <w:fldChar w:fldCharType="end"/>
      </w:r>
      <w:r>
        <w:t xml:space="preserve">: </w:t>
      </w:r>
      <w:bookmarkEnd w:id="4517"/>
      <w:r>
        <w:t xml:space="preserve"> Wor</w:t>
      </w:r>
      <w:r>
        <w:t xml:space="preserve">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8" w:name="Appendix_A_100"/>
    <w:p w:rsidR="009C6D8D" w:rsidRDefault="00480823">
      <w:r>
        <w:fldChar w:fldCharType="begin"/>
      </w:r>
      <w:r>
        <w:instrText xml:space="preserve"> HYPERLINK \l "Appendix_A_Target_100" \h </w:instrText>
      </w:r>
      <w:r>
        <w:fldChar w:fldCharType="separate"/>
      </w:r>
      <w:r>
        <w:rPr>
          <w:rStyle w:val="Hyperlink"/>
        </w:rPr>
        <w:t>&lt;100&gt; Section 2.5.9</w:t>
      </w:r>
      <w:r>
        <w:rPr>
          <w:rStyle w:val="Hyperlink"/>
        </w:rPr>
        <w:fldChar w:fldCharType="end"/>
      </w:r>
      <w:r>
        <w:t xml:space="preserve">: </w:t>
      </w:r>
      <w:bookmarkEnd w:id="4518"/>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r>
        <w:t>.</w:t>
      </w:r>
    </w:p>
    <w:bookmarkStart w:id="4519" w:name="Appendix_A_101"/>
    <w:p w:rsidR="009C6D8D" w:rsidRDefault="00480823">
      <w:r>
        <w:fldChar w:fldCharType="begin"/>
      </w:r>
      <w:r>
        <w:instrText xml:space="preserve"> HYPERLINK \l "Appendix_A_Target_101" \h </w:instrText>
      </w:r>
      <w:r>
        <w:fldChar w:fldCharType="separate"/>
      </w:r>
      <w:r>
        <w:rPr>
          <w:rStyle w:val="Hyperlink"/>
        </w:rPr>
        <w:t>&lt;101&gt; Section 2.5.9</w:t>
      </w:r>
      <w:r>
        <w:rPr>
          <w:rStyle w:val="Hyperlink"/>
        </w:rPr>
        <w:fldChar w:fldCharType="end"/>
      </w:r>
      <w:r>
        <w:t xml:space="preserve">: </w:t>
      </w:r>
      <w:bookmarkEnd w:id="4519"/>
      <w:r>
        <w:t xml:space="preserve"> Only Office Word 2003 reads this information.</w:t>
      </w:r>
    </w:p>
    <w:bookmarkStart w:id="4520" w:name="Appendix_A_102"/>
    <w:p w:rsidR="009C6D8D" w:rsidRDefault="00480823">
      <w:r>
        <w:fldChar w:fldCharType="begin"/>
      </w:r>
      <w:r>
        <w:instrText xml:space="preserve"> HYPERLINK \l "Appendix_A_Target_102" \h </w:instrText>
      </w:r>
      <w:r>
        <w:fldChar w:fldCharType="separate"/>
      </w:r>
      <w:r>
        <w:rPr>
          <w:rStyle w:val="Hyperlink"/>
        </w:rPr>
        <w:t>&lt;102&gt; Section 2.5.9</w:t>
      </w:r>
      <w:r>
        <w:rPr>
          <w:rStyle w:val="Hyperlink"/>
        </w:rPr>
        <w:fldChar w:fldCharType="end"/>
      </w:r>
      <w:r>
        <w:t xml:space="preserve">: </w:t>
      </w:r>
      <w:bookmarkEnd w:id="4520"/>
      <w:r>
        <w:t xml:space="preserve"> Office Word 2003 writes </w:t>
      </w:r>
      <w:r>
        <w:rPr>
          <w:b/>
        </w:rPr>
        <w:t>lcbPlcfpmiOld</w:t>
      </w:r>
      <w:r>
        <w:t xml:space="preserve"> with the size, in bytes, of the inform</w:t>
      </w:r>
      <w:r>
        <w:t xml:space="preserve">ation emitted at offset </w:t>
      </w:r>
      <w:r>
        <w:rPr>
          <w:b/>
        </w:rPr>
        <w:t>fcPlcfpmiOld</w:t>
      </w:r>
      <w:r>
        <w:t xml:space="preserve">; Office Word 2007, Word 2010, and Word 2013 write 0 to </w:t>
      </w:r>
      <w:r>
        <w:rPr>
          <w:b/>
        </w:rPr>
        <w:t>lcbPlcfpmiOld</w:t>
      </w:r>
      <w:r>
        <w:t>.</w:t>
      </w:r>
    </w:p>
    <w:bookmarkStart w:id="4521" w:name="Appendix_A_103"/>
    <w:p w:rsidR="009C6D8D" w:rsidRDefault="00480823">
      <w:r>
        <w:fldChar w:fldCharType="begin"/>
      </w:r>
      <w:r>
        <w:instrText xml:space="preserve"> HYPERLINK \l "Appendix_A_Target_103" \h </w:instrText>
      </w:r>
      <w:r>
        <w:fldChar w:fldCharType="separate"/>
      </w:r>
      <w:r>
        <w:rPr>
          <w:rStyle w:val="Hyperlink"/>
        </w:rPr>
        <w:t>&lt;103&gt; Section 2.5.9</w:t>
      </w:r>
      <w:r>
        <w:rPr>
          <w:rStyle w:val="Hyperlink"/>
        </w:rPr>
        <w:fldChar w:fldCharType="end"/>
      </w:r>
      <w:r>
        <w:t xml:space="preserve">: </w:t>
      </w:r>
      <w:bookmarkEnd w:id="4521"/>
      <w:r>
        <w:t xml:space="preserve"> Only Office Word 2003 emits information at offset </w:t>
      </w:r>
      <w:r>
        <w:rPr>
          <w:b/>
        </w:rPr>
        <w:t>fcPlcfpmiOldInline</w:t>
      </w:r>
      <w:r>
        <w:t>; Neither Offic</w:t>
      </w:r>
      <w:r>
        <w:t xml:space="preserve">e Word 2007, Word 2010, nor Word 2013 emit information at this offset and the value of </w:t>
      </w:r>
      <w:r>
        <w:rPr>
          <w:b/>
        </w:rPr>
        <w:t>fcPlcfpmiOldInline</w:t>
      </w:r>
      <w:r>
        <w:t xml:space="preserve"> is undefined.</w:t>
      </w:r>
    </w:p>
    <w:bookmarkStart w:id="4522" w:name="Appendix_A_104"/>
    <w:p w:rsidR="009C6D8D" w:rsidRDefault="00480823">
      <w:r>
        <w:fldChar w:fldCharType="begin"/>
      </w:r>
      <w:r>
        <w:instrText xml:space="preserve"> HYPERLINK \l "Appendix_A_Target_104" \h </w:instrText>
      </w:r>
      <w:r>
        <w:fldChar w:fldCharType="separate"/>
      </w:r>
      <w:r>
        <w:rPr>
          <w:rStyle w:val="Hyperlink"/>
        </w:rPr>
        <w:t>&lt;104&gt; Section 2.5.9</w:t>
      </w:r>
      <w:r>
        <w:rPr>
          <w:rStyle w:val="Hyperlink"/>
        </w:rPr>
        <w:fldChar w:fldCharType="end"/>
      </w:r>
      <w:r>
        <w:t xml:space="preserve">: </w:t>
      </w:r>
      <w:bookmarkEnd w:id="4522"/>
      <w:r>
        <w:t xml:space="preserve"> Only Office Word 2003 reads this information.</w:t>
      </w:r>
    </w:p>
    <w:bookmarkStart w:id="4523" w:name="Appendix_A_105"/>
    <w:p w:rsidR="009C6D8D" w:rsidRDefault="00480823">
      <w:r>
        <w:fldChar w:fldCharType="begin"/>
      </w:r>
      <w:r>
        <w:instrText xml:space="preserve"> HYPERLINK \l "Appendi</w:instrText>
      </w:r>
      <w:r>
        <w:instrText xml:space="preserve">x_A_Target_105" \h </w:instrText>
      </w:r>
      <w:r>
        <w:fldChar w:fldCharType="separate"/>
      </w:r>
      <w:r>
        <w:rPr>
          <w:rStyle w:val="Hyperlink"/>
        </w:rPr>
        <w:t>&lt;105&gt; Section 2.5.9</w:t>
      </w:r>
      <w:r>
        <w:rPr>
          <w:rStyle w:val="Hyperlink"/>
        </w:rPr>
        <w:fldChar w:fldCharType="end"/>
      </w:r>
      <w:r>
        <w:t xml:space="preserve">: </w:t>
      </w:r>
      <w:bookmarkEnd w:id="4523"/>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4" w:name="Appendix_A_106"/>
    <w:p w:rsidR="009C6D8D" w:rsidRDefault="00480823">
      <w:r>
        <w:fldChar w:fldCharType="begin"/>
      </w:r>
      <w:r>
        <w:instrText xml:space="preserve"> HYPERLINK \l "Appendix_A_Target_106" \h </w:instrText>
      </w:r>
      <w:r>
        <w:fldChar w:fldCharType="separate"/>
      </w:r>
      <w:r>
        <w:rPr>
          <w:rStyle w:val="Hyperlink"/>
        </w:rPr>
        <w:t>&lt;106&gt; Section 2.5.9</w:t>
      </w:r>
      <w:r>
        <w:rPr>
          <w:rStyle w:val="Hyperlink"/>
        </w:rPr>
        <w:fldChar w:fldCharType="end"/>
      </w:r>
      <w:r>
        <w:t xml:space="preserve">: </w:t>
      </w:r>
      <w:bookmarkEnd w:id="4524"/>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5" w:name="Appendix_A_107"/>
    <w:p w:rsidR="009C6D8D" w:rsidRDefault="00480823">
      <w:r>
        <w:fldChar w:fldCharType="begin"/>
      </w:r>
      <w:r>
        <w:instrText xml:space="preserve"> HYPERLINK \l "Appendix_A_Target_107" \h </w:instrText>
      </w:r>
      <w:r>
        <w:fldChar w:fldCharType="separate"/>
      </w:r>
      <w:r>
        <w:rPr>
          <w:rStyle w:val="Hyperlink"/>
        </w:rPr>
        <w:t>&lt;107&gt; Section 2.5.9</w:t>
      </w:r>
      <w:r>
        <w:rPr>
          <w:rStyle w:val="Hyperlink"/>
        </w:rPr>
        <w:fldChar w:fldCharType="end"/>
      </w:r>
      <w:r>
        <w:t xml:space="preserve">: </w:t>
      </w:r>
      <w:bookmarkEnd w:id="4525"/>
      <w:r>
        <w:t xml:space="preserve"> Only Office Word 2003 reads this information.</w:t>
      </w:r>
    </w:p>
    <w:bookmarkStart w:id="4526" w:name="Appendix_A_108"/>
    <w:p w:rsidR="009C6D8D" w:rsidRDefault="00480823">
      <w:r>
        <w:lastRenderedPageBreak/>
        <w:fldChar w:fldCharType="begin"/>
      </w:r>
      <w:r>
        <w:instrText xml:space="preserve"> HYPERLINK \l "Appendix_A_Target_108" \h </w:instrText>
      </w:r>
      <w:r>
        <w:fldChar w:fldCharType="separate"/>
      </w:r>
      <w:r>
        <w:rPr>
          <w:rStyle w:val="Hyperlink"/>
        </w:rPr>
        <w:t>&lt;108&gt; Section 2.5.9</w:t>
      </w:r>
      <w:r>
        <w:rPr>
          <w:rStyle w:val="Hyperlink"/>
        </w:rPr>
        <w:fldChar w:fldCharType="end"/>
      </w:r>
      <w:r>
        <w:t xml:space="preserve">: </w:t>
      </w:r>
      <w:bookmarkEnd w:id="4526"/>
      <w:r>
        <w:t xml:space="preserve"> Office Word 2003 writes </w:t>
      </w:r>
      <w:r>
        <w:rPr>
          <w:b/>
        </w:rPr>
        <w:t>lcbPlcfpmiNew</w:t>
      </w:r>
      <w:r>
        <w:t xml:space="preserve"> with the size, in bytes, of the information emitted at offset </w:t>
      </w:r>
      <w:r>
        <w:rPr>
          <w:b/>
        </w:rPr>
        <w:t>fcPlcfpmiNew</w:t>
      </w:r>
      <w:r>
        <w:t xml:space="preserve">; Office Word 2007, Word 2010, and Word 2013 write 0 to </w:t>
      </w:r>
      <w:r>
        <w:rPr>
          <w:b/>
        </w:rPr>
        <w:t>lcbPlcfpmiNew</w:t>
      </w:r>
      <w:r>
        <w:t>.</w:t>
      </w:r>
    </w:p>
    <w:bookmarkStart w:id="4527" w:name="Appendix_A_109"/>
    <w:p w:rsidR="009C6D8D" w:rsidRDefault="00480823">
      <w:r>
        <w:fldChar w:fldCharType="begin"/>
      </w:r>
      <w:r>
        <w:instrText xml:space="preserve"> HYPERLINK \l "Appendix_A_Target_109" \h </w:instrText>
      </w:r>
      <w:r>
        <w:fldChar w:fldCharType="separate"/>
      </w:r>
      <w:r>
        <w:rPr>
          <w:rStyle w:val="Hyperlink"/>
        </w:rPr>
        <w:t>&lt;109&gt; Section 2.5.9</w:t>
      </w:r>
      <w:r>
        <w:rPr>
          <w:rStyle w:val="Hyperlink"/>
        </w:rPr>
        <w:fldChar w:fldCharType="end"/>
      </w:r>
      <w:r>
        <w:t xml:space="preserve">: </w:t>
      </w:r>
      <w:bookmarkEnd w:id="4527"/>
      <w:r>
        <w:t xml:space="preserve"> Only Office Word 2003 emits information at o</w:t>
      </w:r>
      <w:r>
        <w:t xml:space="preserve">ffset </w:t>
      </w:r>
      <w:r>
        <w:rPr>
          <w:b/>
        </w:rPr>
        <w:t>fcPlcfpmiNewInline</w:t>
      </w:r>
      <w:r>
        <w:t xml:space="preserve">; Neither Office Word 2007, Word 2010, nor Word 2013 emit information at this offset and the value of </w:t>
      </w:r>
      <w:r>
        <w:rPr>
          <w:b/>
        </w:rPr>
        <w:t>fcPlcfpmiNewInline</w:t>
      </w:r>
      <w:r>
        <w:t xml:space="preserve"> is undefined.</w:t>
      </w:r>
    </w:p>
    <w:bookmarkStart w:id="4528" w:name="Appendix_A_110"/>
    <w:p w:rsidR="009C6D8D" w:rsidRDefault="00480823">
      <w:r>
        <w:fldChar w:fldCharType="begin"/>
      </w:r>
      <w:r>
        <w:instrText xml:space="preserve"> HYPERLINK \l "Appendix_A_Target_110" \h </w:instrText>
      </w:r>
      <w:r>
        <w:fldChar w:fldCharType="separate"/>
      </w:r>
      <w:r>
        <w:rPr>
          <w:rStyle w:val="Hyperlink"/>
        </w:rPr>
        <w:t>&lt;110&gt; Section 2.5.9</w:t>
      </w:r>
      <w:r>
        <w:rPr>
          <w:rStyle w:val="Hyperlink"/>
        </w:rPr>
        <w:fldChar w:fldCharType="end"/>
      </w:r>
      <w:r>
        <w:t xml:space="preserve">: </w:t>
      </w:r>
      <w:bookmarkEnd w:id="4528"/>
      <w:r>
        <w:t xml:space="preserve"> Only Office Word 2003 reads thi</w:t>
      </w:r>
      <w:r>
        <w:t>s information.</w:t>
      </w:r>
    </w:p>
    <w:bookmarkStart w:id="4529" w:name="Appendix_A_111"/>
    <w:p w:rsidR="009C6D8D" w:rsidRDefault="00480823">
      <w:r>
        <w:fldChar w:fldCharType="begin"/>
      </w:r>
      <w:r>
        <w:instrText xml:space="preserve"> HYPERLINK \l "Appendix_A_Target_111" \h </w:instrText>
      </w:r>
      <w:r>
        <w:fldChar w:fldCharType="separate"/>
      </w:r>
      <w:r>
        <w:rPr>
          <w:rStyle w:val="Hyperlink"/>
        </w:rPr>
        <w:t>&lt;111&gt; Section 2.5.9</w:t>
      </w:r>
      <w:r>
        <w:rPr>
          <w:rStyle w:val="Hyperlink"/>
        </w:rPr>
        <w:fldChar w:fldCharType="end"/>
      </w:r>
      <w:r>
        <w:t xml:space="preserve">: </w:t>
      </w:r>
      <w:bookmarkEnd w:id="4529"/>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w:t>
      </w:r>
      <w:r>
        <w:t xml:space="preserve">0 to </w:t>
      </w:r>
      <w:r>
        <w:rPr>
          <w:b/>
        </w:rPr>
        <w:t>lcbPlcfpmiNewInline</w:t>
      </w:r>
      <w:r>
        <w:t>.</w:t>
      </w:r>
    </w:p>
    <w:bookmarkStart w:id="4530" w:name="Appendix_A_112"/>
    <w:p w:rsidR="009C6D8D" w:rsidRDefault="00480823">
      <w:r>
        <w:fldChar w:fldCharType="begin"/>
      </w:r>
      <w:r>
        <w:instrText xml:space="preserve"> HYPERLINK \l "Appendix_A_Target_112" \h </w:instrText>
      </w:r>
      <w:r>
        <w:fldChar w:fldCharType="separate"/>
      </w:r>
      <w:r>
        <w:rPr>
          <w:rStyle w:val="Hyperlink"/>
        </w:rPr>
        <w:t>&lt;112&gt; Section 2.5.9</w:t>
      </w:r>
      <w:r>
        <w:rPr>
          <w:rStyle w:val="Hyperlink"/>
        </w:rPr>
        <w:fldChar w:fldCharType="end"/>
      </w:r>
      <w:r>
        <w:t xml:space="preserve">: </w:t>
      </w:r>
      <w:bookmarkEnd w:id="4530"/>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1" w:name="Appendix_A_113"/>
    <w:p w:rsidR="009C6D8D" w:rsidRDefault="00480823">
      <w:r>
        <w:fldChar w:fldCharType="begin"/>
      </w:r>
      <w:r>
        <w:instrText xml:space="preserve"> HYPERLINK \l "Appendix_A_Target_113" \h </w:instrText>
      </w:r>
      <w:r>
        <w:fldChar w:fldCharType="separate"/>
      </w:r>
      <w:r>
        <w:rPr>
          <w:rStyle w:val="Hyperlink"/>
        </w:rPr>
        <w:t>&lt;113&gt; Section 2.5.9</w:t>
      </w:r>
      <w:r>
        <w:rPr>
          <w:rStyle w:val="Hyperlink"/>
        </w:rPr>
        <w:fldChar w:fldCharType="end"/>
      </w:r>
      <w:r>
        <w:t xml:space="preserve">: </w:t>
      </w:r>
      <w:bookmarkEnd w:id="4531"/>
      <w:r>
        <w:t xml:space="preserve"> Only Office Word 2003 reads this information.</w:t>
      </w:r>
    </w:p>
    <w:bookmarkStart w:id="4532" w:name="Appendix_A_114"/>
    <w:p w:rsidR="009C6D8D" w:rsidRDefault="00480823">
      <w:r>
        <w:fldChar w:fldCharType="begin"/>
      </w:r>
      <w:r>
        <w:instrText xml:space="preserve"> HYPERLINK \l "Appendix_A_Target_114" \h </w:instrText>
      </w:r>
      <w:r>
        <w:fldChar w:fldCharType="separate"/>
      </w:r>
      <w:r>
        <w:rPr>
          <w:rStyle w:val="Hyperlink"/>
        </w:rPr>
        <w:t>&lt;114&gt; Section 2.5.9</w:t>
      </w:r>
      <w:r>
        <w:rPr>
          <w:rStyle w:val="Hyperlink"/>
        </w:rPr>
        <w:fldChar w:fldCharType="end"/>
      </w:r>
      <w:r>
        <w:t xml:space="preserve">: </w:t>
      </w:r>
      <w:bookmarkEnd w:id="4532"/>
      <w:r>
        <w:t xml:space="preserve"> Office Word 2003 writes </w:t>
      </w:r>
      <w:r>
        <w:rPr>
          <w:b/>
        </w:rPr>
        <w:t>lcbPlcflvcOld</w:t>
      </w:r>
      <w:r>
        <w:t xml:space="preserve"> with the size</w:t>
      </w:r>
      <w:r>
        <w:t xml:space="preserve">, in bytes, of the information emitted at offset </w:t>
      </w:r>
      <w:r>
        <w:rPr>
          <w:b/>
        </w:rPr>
        <w:t>fcPlcflvcOld</w:t>
      </w:r>
      <w:r>
        <w:t xml:space="preserve">; Office Word 2007, Word 2010, and Word 2013 write 0 to </w:t>
      </w:r>
      <w:r>
        <w:rPr>
          <w:b/>
        </w:rPr>
        <w:t>lcbPlcflvcOld</w:t>
      </w:r>
      <w:r>
        <w:t>.</w:t>
      </w:r>
    </w:p>
    <w:bookmarkStart w:id="4533" w:name="Appendix_A_115"/>
    <w:p w:rsidR="009C6D8D" w:rsidRDefault="00480823">
      <w:r>
        <w:fldChar w:fldCharType="begin"/>
      </w:r>
      <w:r>
        <w:instrText xml:space="preserve"> HYPERLINK \l "Appendix_A_Target_115" \h </w:instrText>
      </w:r>
      <w:r>
        <w:fldChar w:fldCharType="separate"/>
      </w:r>
      <w:r>
        <w:rPr>
          <w:rStyle w:val="Hyperlink"/>
        </w:rPr>
        <w:t>&lt;115&gt; Section 2.5.9</w:t>
      </w:r>
      <w:r>
        <w:rPr>
          <w:rStyle w:val="Hyperlink"/>
        </w:rPr>
        <w:fldChar w:fldCharType="end"/>
      </w:r>
      <w:r>
        <w:t xml:space="preserve">: </w:t>
      </w:r>
      <w:bookmarkEnd w:id="4533"/>
      <w:r>
        <w:t xml:space="preserve"> Only Office Word 2003 emits information at offset </w:t>
      </w:r>
      <w:r>
        <w:rPr>
          <w:b/>
        </w:rPr>
        <w:t>fcPlcflv</w:t>
      </w:r>
      <w:r>
        <w:rPr>
          <w:b/>
        </w:rPr>
        <w:t>cOldInline</w:t>
      </w:r>
      <w:r>
        <w:t xml:space="preserve">; Neither Office Word 2007, Word 2010, nor Word 2013 emit information at this offset and the value of </w:t>
      </w:r>
      <w:r>
        <w:rPr>
          <w:b/>
        </w:rPr>
        <w:t>fcPlcflvcOldInline</w:t>
      </w:r>
      <w:r>
        <w:t xml:space="preserve"> is undefined.</w:t>
      </w:r>
    </w:p>
    <w:bookmarkStart w:id="4534" w:name="Appendix_A_116"/>
    <w:p w:rsidR="009C6D8D" w:rsidRDefault="00480823">
      <w:r>
        <w:fldChar w:fldCharType="begin"/>
      </w:r>
      <w:r>
        <w:instrText xml:space="preserve"> HYPERLINK \l "Appendix_A_Target_116" \h </w:instrText>
      </w:r>
      <w:r>
        <w:fldChar w:fldCharType="separate"/>
      </w:r>
      <w:r>
        <w:rPr>
          <w:rStyle w:val="Hyperlink"/>
        </w:rPr>
        <w:t>&lt;116&gt; Section 2.5.9</w:t>
      </w:r>
      <w:r>
        <w:rPr>
          <w:rStyle w:val="Hyperlink"/>
        </w:rPr>
        <w:fldChar w:fldCharType="end"/>
      </w:r>
      <w:r>
        <w:t xml:space="preserve">: </w:t>
      </w:r>
      <w:bookmarkEnd w:id="4534"/>
      <w:r>
        <w:t xml:space="preserve"> Only Office Word 2003 reads this information.</w:t>
      </w:r>
    </w:p>
    <w:bookmarkStart w:id="4535" w:name="Appendix_A_117"/>
    <w:p w:rsidR="009C6D8D" w:rsidRDefault="00480823">
      <w:r>
        <w:fldChar w:fldCharType="begin"/>
      </w:r>
      <w:r>
        <w:instrText xml:space="preserve"> HYPERLINK \l "Appendix_A_Target_117" \h </w:instrText>
      </w:r>
      <w:r>
        <w:fldChar w:fldCharType="separate"/>
      </w:r>
      <w:r>
        <w:rPr>
          <w:rStyle w:val="Hyperlink"/>
        </w:rPr>
        <w:t>&lt;117&gt; Section 2.5.9</w:t>
      </w:r>
      <w:r>
        <w:rPr>
          <w:rStyle w:val="Hyperlink"/>
        </w:rPr>
        <w:fldChar w:fldCharType="end"/>
      </w:r>
      <w:r>
        <w:t xml:space="preserve">: </w:t>
      </w:r>
      <w:bookmarkEnd w:id="4535"/>
      <w:r>
        <w:t xml:space="preserve"> Office Word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w:t>
      </w:r>
      <w:r>
        <w:rPr>
          <w:b/>
        </w:rPr>
        <w:t>cOldInline</w:t>
      </w:r>
      <w:r>
        <w:t>.</w:t>
      </w:r>
    </w:p>
    <w:bookmarkStart w:id="4536" w:name="Appendix_A_118"/>
    <w:p w:rsidR="009C6D8D" w:rsidRDefault="00480823">
      <w:r>
        <w:fldChar w:fldCharType="begin"/>
      </w:r>
      <w:r>
        <w:instrText xml:space="preserve"> HYPERLINK \l "Appendix_A_Target_118" \h </w:instrText>
      </w:r>
      <w:r>
        <w:fldChar w:fldCharType="separate"/>
      </w:r>
      <w:r>
        <w:rPr>
          <w:rStyle w:val="Hyperlink"/>
        </w:rPr>
        <w:t>&lt;118&gt; Section 2.5.9</w:t>
      </w:r>
      <w:r>
        <w:rPr>
          <w:rStyle w:val="Hyperlink"/>
        </w:rPr>
        <w:fldChar w:fldCharType="end"/>
      </w:r>
      <w:r>
        <w:t xml:space="preserve">: </w:t>
      </w:r>
      <w:bookmarkEnd w:id="4536"/>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w:t>
      </w:r>
      <w:r>
        <w:t>s undefined.</w:t>
      </w:r>
    </w:p>
    <w:bookmarkStart w:id="4537" w:name="Appendix_A_119"/>
    <w:p w:rsidR="009C6D8D" w:rsidRDefault="00480823">
      <w:r>
        <w:fldChar w:fldCharType="begin"/>
      </w:r>
      <w:r>
        <w:instrText xml:space="preserve"> HYPERLINK \l "Appendix_A_Target_119" \h </w:instrText>
      </w:r>
      <w:r>
        <w:fldChar w:fldCharType="separate"/>
      </w:r>
      <w:r>
        <w:rPr>
          <w:rStyle w:val="Hyperlink"/>
        </w:rPr>
        <w:t>&lt;119&gt; Section 2.5.9</w:t>
      </w:r>
      <w:r>
        <w:rPr>
          <w:rStyle w:val="Hyperlink"/>
        </w:rPr>
        <w:fldChar w:fldCharType="end"/>
      </w:r>
      <w:r>
        <w:t xml:space="preserve">: </w:t>
      </w:r>
      <w:bookmarkEnd w:id="4537"/>
      <w:r>
        <w:t xml:space="preserve"> Only Office Word 2003 reads this information.</w:t>
      </w:r>
    </w:p>
    <w:bookmarkStart w:id="4538" w:name="Appendix_A_120"/>
    <w:p w:rsidR="009C6D8D" w:rsidRDefault="00480823">
      <w:r>
        <w:fldChar w:fldCharType="begin"/>
      </w:r>
      <w:r>
        <w:instrText xml:space="preserve"> HYPERLINK \l "Appendix_A_Target_120" \h </w:instrText>
      </w:r>
      <w:r>
        <w:fldChar w:fldCharType="separate"/>
      </w:r>
      <w:r>
        <w:rPr>
          <w:rStyle w:val="Hyperlink"/>
        </w:rPr>
        <w:t>&lt;120&gt; Section 2.5.9</w:t>
      </w:r>
      <w:r>
        <w:rPr>
          <w:rStyle w:val="Hyperlink"/>
        </w:rPr>
        <w:fldChar w:fldCharType="end"/>
      </w:r>
      <w:r>
        <w:t xml:space="preserve">: </w:t>
      </w:r>
      <w:bookmarkEnd w:id="4538"/>
      <w:r>
        <w:t xml:space="preserve"> Office Word 2003 writes </w:t>
      </w:r>
      <w:r>
        <w:rPr>
          <w:b/>
        </w:rPr>
        <w:t>lcbPlcflvcNew</w:t>
      </w:r>
      <w:r>
        <w:t xml:space="preserve"> with the size, in bytes, of</w:t>
      </w:r>
      <w:r>
        <w:t xml:space="preserve"> the information emitted at offset </w:t>
      </w:r>
      <w:r>
        <w:rPr>
          <w:b/>
        </w:rPr>
        <w:t>fcPlcflvcNew</w:t>
      </w:r>
      <w:r>
        <w:t xml:space="preserve">; Office Word 2007, Word 2010, and Word 2013 write 0 to </w:t>
      </w:r>
      <w:r>
        <w:rPr>
          <w:b/>
        </w:rPr>
        <w:t>lcbPlcflvcNew</w:t>
      </w:r>
      <w:r>
        <w:t>.</w:t>
      </w:r>
    </w:p>
    <w:bookmarkStart w:id="4539" w:name="Appendix_A_121"/>
    <w:p w:rsidR="009C6D8D" w:rsidRDefault="00480823">
      <w:r>
        <w:fldChar w:fldCharType="begin"/>
      </w:r>
      <w:r>
        <w:instrText xml:space="preserve"> HYPERLINK \l "Appendix_A_Target_121" \h </w:instrText>
      </w:r>
      <w:r>
        <w:fldChar w:fldCharType="separate"/>
      </w:r>
      <w:r>
        <w:rPr>
          <w:rStyle w:val="Hyperlink"/>
        </w:rPr>
        <w:t>&lt;121&gt; Section 2.5.9</w:t>
      </w:r>
      <w:r>
        <w:rPr>
          <w:rStyle w:val="Hyperlink"/>
        </w:rPr>
        <w:fldChar w:fldCharType="end"/>
      </w:r>
      <w:r>
        <w:t xml:space="preserve">: </w:t>
      </w:r>
      <w:bookmarkEnd w:id="4539"/>
      <w:r>
        <w:t xml:space="preserve"> Only Office Word 2003 emits information at offset </w:t>
      </w:r>
      <w:r>
        <w:rPr>
          <w:b/>
        </w:rPr>
        <w:t>fcPlcflvcNewInline</w:t>
      </w:r>
      <w:r>
        <w:t>; Ne</w:t>
      </w:r>
      <w:r>
        <w:t xml:space="preserve">ither Office Word 2007, Word 2010, nor Word 2013 emit information at this offset and the value of </w:t>
      </w:r>
      <w:r>
        <w:rPr>
          <w:b/>
        </w:rPr>
        <w:t>fcPlcflvcNewInline</w:t>
      </w:r>
      <w:r>
        <w:t xml:space="preserve"> is undefined.</w:t>
      </w:r>
    </w:p>
    <w:bookmarkStart w:id="4540" w:name="Appendix_A_122"/>
    <w:p w:rsidR="009C6D8D" w:rsidRDefault="00480823">
      <w:r>
        <w:fldChar w:fldCharType="begin"/>
      </w:r>
      <w:r>
        <w:instrText xml:space="preserve"> HYPERLINK \l "Appendix_A_Target_122" \h </w:instrText>
      </w:r>
      <w:r>
        <w:fldChar w:fldCharType="separate"/>
      </w:r>
      <w:r>
        <w:rPr>
          <w:rStyle w:val="Hyperlink"/>
        </w:rPr>
        <w:t>&lt;122&gt; Section 2.5.9</w:t>
      </w:r>
      <w:r>
        <w:rPr>
          <w:rStyle w:val="Hyperlink"/>
        </w:rPr>
        <w:fldChar w:fldCharType="end"/>
      </w:r>
      <w:r>
        <w:t xml:space="preserve">: </w:t>
      </w:r>
      <w:bookmarkEnd w:id="4540"/>
      <w:r>
        <w:t xml:space="preserve"> Only Office Word 2003 reads this information.</w:t>
      </w:r>
    </w:p>
    <w:bookmarkStart w:id="4541" w:name="Appendix_A_123"/>
    <w:p w:rsidR="009C6D8D" w:rsidRDefault="00480823">
      <w:r>
        <w:fldChar w:fldCharType="begin"/>
      </w:r>
      <w:r>
        <w:instrText xml:space="preserve"> HYPERLINK </w:instrText>
      </w:r>
      <w:r>
        <w:instrText xml:space="preserve">\l "Appendix_A_Target_123" \h </w:instrText>
      </w:r>
      <w:r>
        <w:fldChar w:fldCharType="separate"/>
      </w:r>
      <w:r>
        <w:rPr>
          <w:rStyle w:val="Hyperlink"/>
        </w:rPr>
        <w:t>&lt;123&gt; Section 2.5.9</w:t>
      </w:r>
      <w:r>
        <w:rPr>
          <w:rStyle w:val="Hyperlink"/>
        </w:rPr>
        <w:fldChar w:fldCharType="end"/>
      </w:r>
      <w:r>
        <w:t xml:space="preserve">: </w:t>
      </w:r>
      <w:bookmarkEnd w:id="4541"/>
      <w:r>
        <w:t xml:space="preserve"> Office Word 2003 writes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2" w:name="Appendix_A_124"/>
    <w:p w:rsidR="009C6D8D" w:rsidRDefault="00480823">
      <w:r>
        <w:fldChar w:fldCharType="begin"/>
      </w:r>
      <w:r>
        <w:instrText xml:space="preserve"> HYPERLINK \l "Appendix_A_Target_124" \h </w:instrText>
      </w:r>
      <w:r>
        <w:fldChar w:fldCharType="separate"/>
      </w:r>
      <w:r>
        <w:rPr>
          <w:rStyle w:val="Hyperlink"/>
        </w:rPr>
        <w:t>&lt;124&gt; Section 2.5.9</w:t>
      </w:r>
      <w:r>
        <w:rPr>
          <w:rStyle w:val="Hyperlink"/>
        </w:rPr>
        <w:fldChar w:fldCharType="end"/>
      </w:r>
      <w:r>
        <w:t xml:space="preserve">: </w:t>
      </w:r>
      <w:bookmarkEnd w:id="4542"/>
      <w:r>
        <w:t xml:space="preserve"> Office Word 2003 emits information at offset </w:t>
      </w:r>
      <w:r>
        <w:rPr>
          <w:b/>
        </w:rPr>
        <w:t>fcPgdMother</w:t>
      </w:r>
      <w:r>
        <w:t>. Neither Word 97, Word 2000, Office Word 2003, Office Word 2007, Word 2010, nor Word 2013 emit this information.</w:t>
      </w:r>
    </w:p>
    <w:bookmarkStart w:id="4543" w:name="Appendix_A_125"/>
    <w:p w:rsidR="009C6D8D" w:rsidRDefault="00480823">
      <w:r>
        <w:fldChar w:fldCharType="begin"/>
      </w:r>
      <w:r>
        <w:instrText xml:space="preserve"> HYPERLINK \l "Appen</w:instrText>
      </w:r>
      <w:r>
        <w:instrText xml:space="preserve">dix_A_Target_125" \h </w:instrText>
      </w:r>
      <w:r>
        <w:fldChar w:fldCharType="separate"/>
      </w:r>
      <w:r>
        <w:rPr>
          <w:rStyle w:val="Hyperlink"/>
        </w:rPr>
        <w:t>&lt;125&gt; Section 2.5.9</w:t>
      </w:r>
      <w:r>
        <w:rPr>
          <w:rStyle w:val="Hyperlink"/>
        </w:rPr>
        <w:fldChar w:fldCharType="end"/>
      </w:r>
      <w:r>
        <w:t xml:space="preserve">: </w:t>
      </w:r>
      <w:bookmarkEnd w:id="4543"/>
      <w:r>
        <w:t xml:space="preserve"> Office Word 2003 reads this information. Word 97, Word 2000, Word 2002, Office Word 2007, Word 2010, and Word 2013 ignore this information.</w:t>
      </w:r>
    </w:p>
    <w:bookmarkStart w:id="4544" w:name="Appendix_A_126"/>
    <w:p w:rsidR="009C6D8D" w:rsidRDefault="00480823">
      <w:r>
        <w:lastRenderedPageBreak/>
        <w:fldChar w:fldCharType="begin"/>
      </w:r>
      <w:r>
        <w:instrText xml:space="preserve"> HYPERLINK \l "Appendix_A_Target_126" \h </w:instrText>
      </w:r>
      <w:r>
        <w:fldChar w:fldCharType="separate"/>
      </w:r>
      <w:r>
        <w:rPr>
          <w:rStyle w:val="Hyperlink"/>
        </w:rPr>
        <w:t>&lt;126&gt; Section 2.5.9</w:t>
      </w:r>
      <w:r>
        <w:rPr>
          <w:rStyle w:val="Hyperlink"/>
        </w:rPr>
        <w:fldChar w:fldCharType="end"/>
      </w:r>
      <w:r>
        <w:t xml:space="preserve">: </w:t>
      </w:r>
      <w:bookmarkEnd w:id="4544"/>
      <w:r>
        <w:t xml:space="preserve"> Office</w:t>
      </w:r>
      <w:r>
        <w:t xml:space="preserve"> Word 2003 emits information at offset </w:t>
      </w:r>
      <w:r>
        <w:rPr>
          <w:b/>
        </w:rPr>
        <w:t>fcBkdMother</w:t>
      </w:r>
      <w:r>
        <w:t>. Neither Word 97, Word 2000, Word 2002, Office Word 2007, Word 2010, nor Word 2013 emit this information.</w:t>
      </w:r>
    </w:p>
    <w:bookmarkStart w:id="4545" w:name="Appendix_A_127"/>
    <w:p w:rsidR="009C6D8D" w:rsidRDefault="00480823">
      <w:r>
        <w:fldChar w:fldCharType="begin"/>
      </w:r>
      <w:r>
        <w:instrText xml:space="preserve"> HYPERLINK \l "Appendix_A_Target_127" \h </w:instrText>
      </w:r>
      <w:r>
        <w:fldChar w:fldCharType="separate"/>
      </w:r>
      <w:r>
        <w:rPr>
          <w:rStyle w:val="Hyperlink"/>
        </w:rPr>
        <w:t>&lt;127&gt; Section 2.5.9</w:t>
      </w:r>
      <w:r>
        <w:rPr>
          <w:rStyle w:val="Hyperlink"/>
        </w:rPr>
        <w:fldChar w:fldCharType="end"/>
      </w:r>
      <w:r>
        <w:t xml:space="preserve">: </w:t>
      </w:r>
      <w:bookmarkEnd w:id="4545"/>
      <w:r>
        <w:t xml:space="preserve"> Office Word 2003</w:t>
      </w:r>
      <w:r>
        <w:t xml:space="preserve"> reads this information. Word 97, Word 2000, Word 2002, Office Word 2007, Word 2010, and Word 2013 ignore this information.</w:t>
      </w:r>
    </w:p>
    <w:bookmarkStart w:id="4546" w:name="Appendix_A_128"/>
    <w:p w:rsidR="009C6D8D" w:rsidRDefault="00480823">
      <w:r>
        <w:fldChar w:fldCharType="begin"/>
      </w:r>
      <w:r>
        <w:instrText xml:space="preserve"> HYPERLINK \l "Appendix_A_Target_128" \h </w:instrText>
      </w:r>
      <w:r>
        <w:fldChar w:fldCharType="separate"/>
      </w:r>
      <w:r>
        <w:rPr>
          <w:rStyle w:val="Hyperlink"/>
        </w:rPr>
        <w:t>&lt;128&gt; Section 2.5.9</w:t>
      </w:r>
      <w:r>
        <w:rPr>
          <w:rStyle w:val="Hyperlink"/>
        </w:rPr>
        <w:fldChar w:fldCharType="end"/>
      </w:r>
      <w:r>
        <w:t xml:space="preserve">: </w:t>
      </w:r>
      <w:bookmarkEnd w:id="4546"/>
      <w:r>
        <w:t xml:space="preserve"> Office Word 2003 emits information at offset </w:t>
      </w:r>
      <w:r>
        <w:rPr>
          <w:b/>
        </w:rPr>
        <w:t>fcAfdMother</w:t>
      </w:r>
      <w:r>
        <w:t xml:space="preserve">. Neither </w:t>
      </w:r>
      <w:r>
        <w:t>Word 97, Word 2000, Word 2002, Office Word 2007, Word 2010, nor Word 2013 emit this information.</w:t>
      </w:r>
    </w:p>
    <w:bookmarkStart w:id="4547" w:name="Appendix_A_129"/>
    <w:p w:rsidR="009C6D8D" w:rsidRDefault="00480823">
      <w:r>
        <w:fldChar w:fldCharType="begin"/>
      </w:r>
      <w:r>
        <w:instrText xml:space="preserve"> HYPERLINK \l "Appendix_A_Target_129" \h </w:instrText>
      </w:r>
      <w:r>
        <w:fldChar w:fldCharType="separate"/>
      </w:r>
      <w:r>
        <w:rPr>
          <w:rStyle w:val="Hyperlink"/>
        </w:rPr>
        <w:t>&lt;129&gt; Section 2.5.9</w:t>
      </w:r>
      <w:r>
        <w:rPr>
          <w:rStyle w:val="Hyperlink"/>
        </w:rPr>
        <w:fldChar w:fldCharType="end"/>
      </w:r>
      <w:r>
        <w:t xml:space="preserve">: </w:t>
      </w:r>
      <w:bookmarkEnd w:id="4547"/>
      <w:r>
        <w:t xml:space="preserve"> Office Word 2003 reads this information. Word 97, Word 2000, Word 2002, Office Word 2007, Wor</w:t>
      </w:r>
      <w:r>
        <w:t>d 2010, and Word 2013 ignore this information.</w:t>
      </w:r>
    </w:p>
    <w:bookmarkStart w:id="4548" w:name="Appendix_A_130"/>
    <w:p w:rsidR="009C6D8D" w:rsidRDefault="00480823">
      <w:r>
        <w:fldChar w:fldCharType="begin"/>
      </w:r>
      <w:r>
        <w:instrText xml:space="preserve"> HYPERLINK \l "Appendix_A_Target_130" \h </w:instrText>
      </w:r>
      <w:r>
        <w:fldChar w:fldCharType="separate"/>
      </w:r>
      <w:r>
        <w:rPr>
          <w:rStyle w:val="Hyperlink"/>
        </w:rPr>
        <w:t>&lt;130&gt; Section 2.5.9</w:t>
      </w:r>
      <w:r>
        <w:rPr>
          <w:rStyle w:val="Hyperlink"/>
        </w:rPr>
        <w:fldChar w:fldCharType="end"/>
      </w:r>
      <w:r>
        <w:t xml:space="preserve">: </w:t>
      </w:r>
      <w:bookmarkEnd w:id="4548"/>
      <w:r>
        <w:t xml:space="preserve"> Office Word 2003 emits information at offset </w:t>
      </w:r>
      <w:r>
        <w:rPr>
          <w:b/>
        </w:rPr>
        <w:t>fcPgdFtn</w:t>
      </w:r>
      <w:r>
        <w:t>. Neither Word 97, Word 2000, Word 2002, Office Word 2007, Word 2010, nor Word 2013 emit t</w:t>
      </w:r>
      <w:r>
        <w:t>his information.</w:t>
      </w:r>
    </w:p>
    <w:bookmarkStart w:id="4549" w:name="Appendix_A_131"/>
    <w:p w:rsidR="009C6D8D" w:rsidRDefault="00480823">
      <w:r>
        <w:fldChar w:fldCharType="begin"/>
      </w:r>
      <w:r>
        <w:instrText xml:space="preserve"> HYPERLINK \l "Appendix_A_Target_131" \h </w:instrText>
      </w:r>
      <w:r>
        <w:fldChar w:fldCharType="separate"/>
      </w:r>
      <w:r>
        <w:rPr>
          <w:rStyle w:val="Hyperlink"/>
        </w:rPr>
        <w:t>&lt;131&gt; Section 2.5.9</w:t>
      </w:r>
      <w:r>
        <w:rPr>
          <w:rStyle w:val="Hyperlink"/>
        </w:rPr>
        <w:fldChar w:fldCharType="end"/>
      </w:r>
      <w:r>
        <w:t xml:space="preserve">: </w:t>
      </w:r>
      <w:bookmarkEnd w:id="4549"/>
      <w:r>
        <w:t xml:space="preserve"> Office Word 2003 reads this information. Word 97, Word 2000, Word 2002, Office Word 2007, Word 2010, and Word 2013 ignore this information.</w:t>
      </w:r>
    </w:p>
    <w:bookmarkStart w:id="4550" w:name="Appendix_A_132"/>
    <w:p w:rsidR="009C6D8D" w:rsidRDefault="00480823">
      <w:r>
        <w:fldChar w:fldCharType="begin"/>
      </w:r>
      <w:r>
        <w:instrText xml:space="preserve"> HYPERLINK \l "Appendix_A_Targe</w:instrText>
      </w:r>
      <w:r>
        <w:instrText xml:space="preserve">t_132" \h </w:instrText>
      </w:r>
      <w:r>
        <w:fldChar w:fldCharType="separate"/>
      </w:r>
      <w:r>
        <w:rPr>
          <w:rStyle w:val="Hyperlink"/>
        </w:rPr>
        <w:t>&lt;132&gt; Section 2.5.9</w:t>
      </w:r>
      <w:r>
        <w:rPr>
          <w:rStyle w:val="Hyperlink"/>
        </w:rPr>
        <w:fldChar w:fldCharType="end"/>
      </w:r>
      <w:r>
        <w:t xml:space="preserve">: </w:t>
      </w:r>
      <w:bookmarkEnd w:id="4550"/>
      <w:r>
        <w:t xml:space="preserve"> Office Word 2003 emits information at offset </w:t>
      </w:r>
      <w:r>
        <w:rPr>
          <w:b/>
        </w:rPr>
        <w:t>fcBkdFtn</w:t>
      </w:r>
      <w:r>
        <w:t>. Neither Word 97, Word 2000, Word 2002, Office Word 2007, Word 2010, nor Word 2013 emit this information.</w:t>
      </w:r>
    </w:p>
    <w:bookmarkStart w:id="4551" w:name="Appendix_A_133"/>
    <w:p w:rsidR="009C6D8D" w:rsidRDefault="00480823">
      <w:r>
        <w:fldChar w:fldCharType="begin"/>
      </w:r>
      <w:r>
        <w:instrText xml:space="preserve"> HYPERLINK \l "Appendix_A_Target_133" \h </w:instrText>
      </w:r>
      <w:r>
        <w:fldChar w:fldCharType="separate"/>
      </w:r>
      <w:r>
        <w:rPr>
          <w:rStyle w:val="Hyperlink"/>
        </w:rPr>
        <w:t>&lt;133&gt; Section 2.5.9</w:t>
      </w:r>
      <w:r>
        <w:rPr>
          <w:rStyle w:val="Hyperlink"/>
        </w:rPr>
        <w:fldChar w:fldCharType="end"/>
      </w:r>
      <w:r>
        <w:t xml:space="preserve">: </w:t>
      </w:r>
      <w:bookmarkEnd w:id="4551"/>
      <w:r>
        <w:t xml:space="preserve"> Office Word 2003 reads this information. Word 97, Word 2000, Word 2002, Office Word 2007, Word 2010, and Word 2013 ignore this information.</w:t>
      </w:r>
    </w:p>
    <w:bookmarkStart w:id="4552" w:name="Appendix_A_134"/>
    <w:p w:rsidR="009C6D8D" w:rsidRDefault="00480823">
      <w:r>
        <w:fldChar w:fldCharType="begin"/>
      </w:r>
      <w:r>
        <w:instrText xml:space="preserve"> HYPERLINK \l "Appendix_A_Target_134" \h </w:instrText>
      </w:r>
      <w:r>
        <w:fldChar w:fldCharType="separate"/>
      </w:r>
      <w:r>
        <w:rPr>
          <w:rStyle w:val="Hyperlink"/>
        </w:rPr>
        <w:t>&lt;134&gt; Section 2.5.9</w:t>
      </w:r>
      <w:r>
        <w:rPr>
          <w:rStyle w:val="Hyperlink"/>
        </w:rPr>
        <w:fldChar w:fldCharType="end"/>
      </w:r>
      <w:r>
        <w:t xml:space="preserve">: </w:t>
      </w:r>
      <w:bookmarkEnd w:id="4552"/>
      <w:r>
        <w:t xml:space="preserve"> Office Word 2003 emits information at offset </w:t>
      </w:r>
      <w:r>
        <w:rPr>
          <w:b/>
        </w:rPr>
        <w:t>fc</w:t>
      </w:r>
      <w:r>
        <w:rPr>
          <w:b/>
        </w:rPr>
        <w:t>AfdFtn</w:t>
      </w:r>
      <w:r>
        <w:t>. Neither Word 97, Word 2000, Word 2002, Office Word 2007, Word 2010, nor Word 2013 emit this information.</w:t>
      </w:r>
    </w:p>
    <w:bookmarkStart w:id="4553" w:name="Appendix_A_135"/>
    <w:p w:rsidR="009C6D8D" w:rsidRDefault="00480823">
      <w:r>
        <w:fldChar w:fldCharType="begin"/>
      </w:r>
      <w:r>
        <w:instrText xml:space="preserve"> HYPERLINK \l "Appendix_A_Target_135" \h </w:instrText>
      </w:r>
      <w:r>
        <w:fldChar w:fldCharType="separate"/>
      </w:r>
      <w:r>
        <w:rPr>
          <w:rStyle w:val="Hyperlink"/>
        </w:rPr>
        <w:t>&lt;135&gt; Section 2.5.9</w:t>
      </w:r>
      <w:r>
        <w:rPr>
          <w:rStyle w:val="Hyperlink"/>
        </w:rPr>
        <w:fldChar w:fldCharType="end"/>
      </w:r>
      <w:r>
        <w:t xml:space="preserve">: </w:t>
      </w:r>
      <w:bookmarkEnd w:id="4553"/>
      <w:r>
        <w:t xml:space="preserve"> Office Word 2003 reads this information. Word 97, Word 2000, Word 2002, Offic</w:t>
      </w:r>
      <w:r>
        <w:t>e Word 2007, Word 2010, and Word 2013 ignore this information.</w:t>
      </w:r>
    </w:p>
    <w:bookmarkStart w:id="4554" w:name="Appendix_A_136"/>
    <w:p w:rsidR="009C6D8D" w:rsidRDefault="00480823">
      <w:r>
        <w:fldChar w:fldCharType="begin"/>
      </w:r>
      <w:r>
        <w:instrText xml:space="preserve"> HYPERLINK \l "Appendix_A_Target_136" \h </w:instrText>
      </w:r>
      <w:r>
        <w:fldChar w:fldCharType="separate"/>
      </w:r>
      <w:r>
        <w:rPr>
          <w:rStyle w:val="Hyperlink"/>
        </w:rPr>
        <w:t>&lt;136&gt; Section 2.5.9</w:t>
      </w:r>
      <w:r>
        <w:rPr>
          <w:rStyle w:val="Hyperlink"/>
        </w:rPr>
        <w:fldChar w:fldCharType="end"/>
      </w:r>
      <w:r>
        <w:t xml:space="preserve">: </w:t>
      </w:r>
      <w:bookmarkEnd w:id="4554"/>
      <w:r>
        <w:t xml:space="preserve"> Office Word 2003 emits information at offset </w:t>
      </w:r>
      <w:r>
        <w:rPr>
          <w:b/>
        </w:rPr>
        <w:t>fcPgdEdn</w:t>
      </w:r>
      <w:r>
        <w:t xml:space="preserve">. Neither Word 97, Word 2000, Word 2002, Office Word 2007, Word 2010, nor </w:t>
      </w:r>
      <w:r>
        <w:t>Word 2013 emit this information.</w:t>
      </w:r>
    </w:p>
    <w:bookmarkStart w:id="4555" w:name="Appendix_A_137"/>
    <w:p w:rsidR="009C6D8D" w:rsidRDefault="00480823">
      <w:r>
        <w:fldChar w:fldCharType="begin"/>
      </w:r>
      <w:r>
        <w:instrText xml:space="preserve"> HYPERLINK \l "Appendix_A_Target_137" \h </w:instrText>
      </w:r>
      <w:r>
        <w:fldChar w:fldCharType="separate"/>
      </w:r>
      <w:r>
        <w:rPr>
          <w:rStyle w:val="Hyperlink"/>
        </w:rPr>
        <w:t>&lt;137&gt; Section 2.5.9</w:t>
      </w:r>
      <w:r>
        <w:rPr>
          <w:rStyle w:val="Hyperlink"/>
        </w:rPr>
        <w:fldChar w:fldCharType="end"/>
      </w:r>
      <w:r>
        <w:t xml:space="preserve">: </w:t>
      </w:r>
      <w:bookmarkEnd w:id="4555"/>
      <w:r>
        <w:t xml:space="preserve"> Office Word 2003 reads this information. Word 97, Word 2000, Word 2002, Office Word 2007, Word 2010, and Word 2013 ignore this information.</w:t>
      </w:r>
    </w:p>
    <w:bookmarkStart w:id="4556" w:name="Appendix_A_138"/>
    <w:p w:rsidR="009C6D8D" w:rsidRDefault="00480823">
      <w:r>
        <w:fldChar w:fldCharType="begin"/>
      </w:r>
      <w:r>
        <w:instrText xml:space="preserve"> HYPERLINK \l "Appendix_A_Target_138" \h </w:instrText>
      </w:r>
      <w:r>
        <w:fldChar w:fldCharType="separate"/>
      </w:r>
      <w:r>
        <w:rPr>
          <w:rStyle w:val="Hyperlink"/>
        </w:rPr>
        <w:t>&lt;138&gt; Section 2.5.9</w:t>
      </w:r>
      <w:r>
        <w:rPr>
          <w:rStyle w:val="Hyperlink"/>
        </w:rPr>
        <w:fldChar w:fldCharType="end"/>
      </w:r>
      <w:r>
        <w:t xml:space="preserve">: </w:t>
      </w:r>
      <w:bookmarkEnd w:id="4556"/>
      <w:r>
        <w:t xml:space="preserve"> Office Word 2003 emits information at offset </w:t>
      </w:r>
      <w:r>
        <w:rPr>
          <w:b/>
        </w:rPr>
        <w:t>fcBkdEdn</w:t>
      </w:r>
      <w:r>
        <w:t>. Neither Word 97, Word 2000, Word 2002, Office Word 2007, Word 2010, nor Word 2013 emit this information.</w:t>
      </w:r>
    </w:p>
    <w:bookmarkStart w:id="4557" w:name="Appendix_A_139"/>
    <w:p w:rsidR="009C6D8D" w:rsidRDefault="00480823">
      <w:r>
        <w:fldChar w:fldCharType="begin"/>
      </w:r>
      <w:r>
        <w:instrText xml:space="preserve"> HYPERLINK \l "Appendix_A_Targ</w:instrText>
      </w:r>
      <w:r>
        <w:instrText xml:space="preserve">et_139" \h </w:instrText>
      </w:r>
      <w:r>
        <w:fldChar w:fldCharType="separate"/>
      </w:r>
      <w:r>
        <w:rPr>
          <w:rStyle w:val="Hyperlink"/>
        </w:rPr>
        <w:t>&lt;139&gt; Section 2.5.9</w:t>
      </w:r>
      <w:r>
        <w:rPr>
          <w:rStyle w:val="Hyperlink"/>
        </w:rPr>
        <w:fldChar w:fldCharType="end"/>
      </w:r>
      <w:r>
        <w:t xml:space="preserve">: </w:t>
      </w:r>
      <w:bookmarkEnd w:id="4557"/>
      <w:r>
        <w:t xml:space="preserve"> Office Word 2003 reads this information. Word 97, Word 2000, Word 2002, Office Word 2007, Word 2010, and Word 2013 ignore this information.</w:t>
      </w:r>
    </w:p>
    <w:bookmarkStart w:id="4558" w:name="Appendix_A_140"/>
    <w:p w:rsidR="009C6D8D" w:rsidRDefault="00480823">
      <w:r>
        <w:fldChar w:fldCharType="begin"/>
      </w:r>
      <w:r>
        <w:instrText xml:space="preserve"> HYPERLINK \l "Appendix_A_Target_140" \h </w:instrText>
      </w:r>
      <w:r>
        <w:fldChar w:fldCharType="separate"/>
      </w:r>
      <w:r>
        <w:rPr>
          <w:rStyle w:val="Hyperlink"/>
        </w:rPr>
        <w:t>&lt;140&gt; Section 2.5.9</w:t>
      </w:r>
      <w:r>
        <w:rPr>
          <w:rStyle w:val="Hyperlink"/>
        </w:rPr>
        <w:fldChar w:fldCharType="end"/>
      </w:r>
      <w:r>
        <w:t xml:space="preserve">: </w:t>
      </w:r>
      <w:bookmarkEnd w:id="4558"/>
      <w:r>
        <w:t xml:space="preserve"> Office Word 2003</w:t>
      </w:r>
      <w:r>
        <w:t xml:space="preserve"> emits information at offset </w:t>
      </w:r>
      <w:r>
        <w:rPr>
          <w:b/>
        </w:rPr>
        <w:t>fcAfdEdn</w:t>
      </w:r>
      <w:r>
        <w:t>. Neither Word 97, Word 2000, Word 2002, Office Word 2007, Word 2010, nor Word 2013 emit this information.</w:t>
      </w:r>
    </w:p>
    <w:bookmarkStart w:id="4559" w:name="Appendix_A_141"/>
    <w:p w:rsidR="009C6D8D" w:rsidRDefault="00480823">
      <w:r>
        <w:fldChar w:fldCharType="begin"/>
      </w:r>
      <w:r>
        <w:instrText xml:space="preserve"> HYPERLINK \l "Appendix_A_Target_141" \h </w:instrText>
      </w:r>
      <w:r>
        <w:fldChar w:fldCharType="separate"/>
      </w:r>
      <w:r>
        <w:rPr>
          <w:rStyle w:val="Hyperlink"/>
        </w:rPr>
        <w:t>&lt;141&gt; Section 2.5.9</w:t>
      </w:r>
      <w:r>
        <w:rPr>
          <w:rStyle w:val="Hyperlink"/>
        </w:rPr>
        <w:fldChar w:fldCharType="end"/>
      </w:r>
      <w:r>
        <w:t xml:space="preserve">: </w:t>
      </w:r>
      <w:bookmarkEnd w:id="4559"/>
      <w:r>
        <w:t xml:space="preserve"> Office Word 2003 reads this information. </w:t>
      </w:r>
      <w:r>
        <w:t>Word 97, Word 2000, Word 2002, Office Word 2007, Word 2010, and Word 2013 ignore this information.</w:t>
      </w:r>
    </w:p>
    <w:bookmarkStart w:id="4560" w:name="Appendix_A_142"/>
    <w:p w:rsidR="009C6D8D" w:rsidRDefault="00480823">
      <w:r>
        <w:fldChar w:fldCharType="begin"/>
      </w:r>
      <w:r>
        <w:instrText xml:space="preserve"> HYPERLINK \l "Appendix_A_Target_142" \h </w:instrText>
      </w:r>
      <w:r>
        <w:fldChar w:fldCharType="separate"/>
      </w:r>
      <w:r>
        <w:rPr>
          <w:rStyle w:val="Hyperlink"/>
        </w:rPr>
        <w:t>&lt;142&gt; Section 2.5.9</w:t>
      </w:r>
      <w:r>
        <w:rPr>
          <w:rStyle w:val="Hyperlink"/>
        </w:rPr>
        <w:fldChar w:fldCharType="end"/>
      </w:r>
      <w:r>
        <w:t xml:space="preserve">: </w:t>
      </w:r>
      <w:bookmarkEnd w:id="4560"/>
      <w:r>
        <w:t xml:space="preserve"> Office Word 2003 emits information at offset </w:t>
      </w:r>
      <w:r>
        <w:rPr>
          <w:b/>
        </w:rPr>
        <w:t>fcAfd</w:t>
      </w:r>
      <w:r>
        <w:t xml:space="preserve">. Neither Word 97, Word 2000, Word 2002, </w:t>
      </w:r>
      <w:r>
        <w:t>Office Word 2007, Word 2010, nor Word 2013 emit information at this offset.</w:t>
      </w:r>
    </w:p>
    <w:bookmarkStart w:id="4561" w:name="Appendix_A_143"/>
    <w:p w:rsidR="009C6D8D" w:rsidRDefault="00480823">
      <w:r>
        <w:fldChar w:fldCharType="begin"/>
      </w:r>
      <w:r>
        <w:instrText xml:space="preserve"> HYPERLINK \l "Appendix_A_Target_143" \h </w:instrText>
      </w:r>
      <w:r>
        <w:fldChar w:fldCharType="separate"/>
      </w:r>
      <w:r>
        <w:rPr>
          <w:rStyle w:val="Hyperlink"/>
        </w:rPr>
        <w:t>&lt;143&gt; Section 2.5.9</w:t>
      </w:r>
      <w:r>
        <w:rPr>
          <w:rStyle w:val="Hyperlink"/>
        </w:rPr>
        <w:fldChar w:fldCharType="end"/>
      </w:r>
      <w:r>
        <w:t xml:space="preserve">: </w:t>
      </w:r>
      <w:bookmarkEnd w:id="4561"/>
      <w:r>
        <w:t xml:space="preserve"> Office Word 2003 reads this information. Word 97, Word 2000, Word 2002, Office Word 2007, Word 2010, and Word 2013</w:t>
      </w:r>
      <w:r>
        <w:t xml:space="preserve"> ignore this information.</w:t>
      </w:r>
    </w:p>
    <w:bookmarkStart w:id="4562" w:name="Appendix_A_144"/>
    <w:p w:rsidR="009C6D8D" w:rsidRDefault="00480823">
      <w:r>
        <w:fldChar w:fldCharType="begin"/>
      </w:r>
      <w:r>
        <w:instrText xml:space="preserve"> HYPERLINK \l "Appendix_A_Target_144" \h </w:instrText>
      </w:r>
      <w:r>
        <w:fldChar w:fldCharType="separate"/>
      </w:r>
      <w:r>
        <w:rPr>
          <w:rStyle w:val="Hyperlink"/>
        </w:rPr>
        <w:t>&lt;144&gt; Section 2.5.10</w:t>
      </w:r>
      <w:r>
        <w:rPr>
          <w:rStyle w:val="Hyperlink"/>
        </w:rPr>
        <w:fldChar w:fldCharType="end"/>
      </w:r>
      <w:r>
        <w:t xml:space="preserve">: </w:t>
      </w:r>
      <w:bookmarkEnd w:id="4562"/>
      <w:r>
        <w:t xml:space="preserve"> Neither Office Word 2007, Word 2010, nor Word 2013 write 0 here, but all three ignore this value when loading files.</w:t>
      </w:r>
    </w:p>
    <w:bookmarkStart w:id="4563" w:name="Appendix_A_145"/>
    <w:p w:rsidR="009C6D8D" w:rsidRDefault="00480823">
      <w:r>
        <w:fldChar w:fldCharType="begin"/>
      </w:r>
      <w:r>
        <w:instrText xml:space="preserve"> HYPERLINK \l "Appendix_A_Target_145" \h </w:instrText>
      </w:r>
      <w:r>
        <w:fldChar w:fldCharType="separate"/>
      </w:r>
      <w:r>
        <w:rPr>
          <w:rStyle w:val="Hyperlink"/>
        </w:rPr>
        <w:t>&lt;1</w:t>
      </w:r>
      <w:r>
        <w:rPr>
          <w:rStyle w:val="Hyperlink"/>
        </w:rPr>
        <w:t>45&gt; Section 2.5.10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6"/>
    <w:p w:rsidR="009C6D8D" w:rsidRDefault="00480823">
      <w:r>
        <w:lastRenderedPageBreak/>
        <w:fldChar w:fldCharType="begin"/>
      </w:r>
      <w:r>
        <w:instrText xml:space="preserve"> HYPERLINK \l "Appendix_A_Target_146" \h </w:instrText>
      </w:r>
      <w:r>
        <w:fldChar w:fldCharType="separate"/>
      </w:r>
      <w:r>
        <w:rPr>
          <w:rStyle w:val="Hyperlink"/>
        </w:rPr>
        <w:t>&lt;146&gt; Section 2.6.1</w:t>
      </w:r>
      <w:r>
        <w:rPr>
          <w:rStyle w:val="Hyperlink"/>
        </w:rPr>
        <w:fldChar w:fldCharType="end"/>
      </w:r>
      <w:r>
        <w:t xml:space="preserve">: </w:t>
      </w:r>
      <w:bookmarkEnd w:id="4564"/>
      <w:r>
        <w:t xml:space="preserve"> Office Word 2007, Word 2010, and Word 2013 ignore th</w:t>
      </w:r>
      <w:r>
        <w:t>is property when running in compatibility mode for previous versions of Word. Word 97, Word 2000, Word 2002, and Office Word 2003 do not process this Sprm, and thus ignore this property.</w:t>
      </w:r>
    </w:p>
    <w:bookmarkStart w:id="4565" w:name="Appendix_A_147"/>
    <w:p w:rsidR="009C6D8D" w:rsidRDefault="00480823">
      <w:r>
        <w:fldChar w:fldCharType="begin"/>
      </w:r>
      <w:r>
        <w:instrText xml:space="preserve"> HYPERLINK \l "Appendix_A_Target_147" \h </w:instrText>
      </w:r>
      <w:r>
        <w:fldChar w:fldCharType="separate"/>
      </w:r>
      <w:r>
        <w:rPr>
          <w:rStyle w:val="Hyperlink"/>
        </w:rPr>
        <w:t>&lt;147&gt; Section 2.6.1</w:t>
      </w:r>
      <w:r>
        <w:rPr>
          <w:rStyle w:val="Hyperlink"/>
        </w:rPr>
        <w:fldChar w:fldCharType="end"/>
      </w:r>
      <w:r>
        <w:t xml:space="preserve">: </w:t>
      </w:r>
      <w:bookmarkEnd w:id="4565"/>
      <w:r>
        <w:t>When</w:t>
      </w:r>
      <w:r>
        <w:t xml:space="preserve"> sprmCFSpec is unexpectedly applied to a character that can be displayed, the character can be displayed in the same manner as a character that is not fSpec. If, on the other hand, the character cannot be displayed, it can be ignored. </w:t>
      </w:r>
    </w:p>
    <w:bookmarkStart w:id="4566" w:name="Appendix_A_148"/>
    <w:p w:rsidR="009C6D8D" w:rsidRDefault="00480823">
      <w:r>
        <w:fldChar w:fldCharType="begin"/>
      </w:r>
      <w:r>
        <w:instrText xml:space="preserve"> HYPERLINK \l "App</w:instrText>
      </w:r>
      <w:r>
        <w:instrText xml:space="preserve">endix_A_Target_148" \h </w:instrText>
      </w:r>
      <w:r>
        <w:fldChar w:fldCharType="separate"/>
      </w:r>
      <w:r>
        <w:rPr>
          <w:rStyle w:val="Hyperlink"/>
        </w:rPr>
        <w:t>&lt;148&gt; Section 2.6.1</w:t>
      </w:r>
      <w:r>
        <w:rPr>
          <w:rStyle w:val="Hyperlink"/>
        </w:rPr>
        <w:fldChar w:fldCharType="end"/>
      </w:r>
      <w:r>
        <w:t xml:space="preserve">: </w:t>
      </w:r>
      <w:bookmarkEnd w:id="4566"/>
      <w:r>
        <w:t xml:space="preserve"> This property is compatible with Word 97, and for that version the default color for </w:t>
      </w:r>
      <w:hyperlink w:anchor="gt_91359688-7863-4e88-b507-f57b3dada5ec">
        <w:r>
          <w:rPr>
            <w:rStyle w:val="HyperlinkGreen"/>
            <w:b/>
          </w:rPr>
          <w:t>right-to-left</w:t>
        </w:r>
      </w:hyperlink>
      <w:r>
        <w:t xml:space="preserve"> text is </w:t>
      </w:r>
      <w:r>
        <w:rPr>
          <w:b/>
        </w:rPr>
        <w:t>cvAuto</w:t>
      </w:r>
      <w:r>
        <w:t>. Later versions do not use this pr</w:t>
      </w:r>
      <w:r>
        <w:t xml:space="preserve">operty, and instead the color of all text is specified by </w:t>
      </w:r>
      <w:hyperlink w:anchor="section_7022285b962142e9ad4d4e02c115ef18" w:history="1">
        <w:r>
          <w:rPr>
            <w:rStyle w:val="Hyperlink"/>
          </w:rPr>
          <w:t>sprmCIco</w:t>
        </w:r>
      </w:hyperlink>
      <w:r>
        <w:t>.</w:t>
      </w:r>
    </w:p>
    <w:bookmarkStart w:id="4567" w:name="Appendix_A_149"/>
    <w:p w:rsidR="009C6D8D" w:rsidRDefault="00480823">
      <w:r>
        <w:fldChar w:fldCharType="begin"/>
      </w:r>
      <w:r>
        <w:instrText xml:space="preserve"> HYPERLINK \l "Appendix_A_Target_149" \h </w:instrText>
      </w:r>
      <w:r>
        <w:fldChar w:fldCharType="separate"/>
      </w:r>
      <w:r>
        <w:rPr>
          <w:rStyle w:val="Hyperlink"/>
        </w:rPr>
        <w:t>&lt;149&gt; Section 2.6.2</w:t>
      </w:r>
      <w:r>
        <w:rPr>
          <w:rStyle w:val="Hyperlink"/>
        </w:rPr>
        <w:fldChar w:fldCharType="end"/>
      </w:r>
      <w:r>
        <w:t xml:space="preserve">: </w:t>
      </w:r>
      <w:bookmarkEnd w:id="4567"/>
      <w:r>
        <w:t xml:space="preserve"> Word implements this property by acting as if there is a page </w:t>
      </w:r>
      <w:r>
        <w:t xml:space="preserve">break before the paragraph if it would not otherwise fit on the remainder of the page. If sprmPFKeepFollow is applied to the preceding paragraph with a value of 1, Word favors keeping this paragraph’s lines together over keeping this paragraph on the same </w:t>
      </w:r>
      <w:r>
        <w:t>page as the previous paragraph. If the paragraph is too long to fit on a full page by itself, Word ignores this property. If the paragraph is in a table, Word ignores this property.</w:t>
      </w:r>
    </w:p>
    <w:bookmarkStart w:id="4568" w:name="Appendix_A_150"/>
    <w:p w:rsidR="009C6D8D" w:rsidRDefault="00480823">
      <w:r>
        <w:fldChar w:fldCharType="begin"/>
      </w:r>
      <w:r>
        <w:instrText xml:space="preserve"> HYPERLINK \l "Appendix_A_Target_150" \h </w:instrText>
      </w:r>
      <w:r>
        <w:fldChar w:fldCharType="separate"/>
      </w:r>
      <w:r>
        <w:rPr>
          <w:rStyle w:val="Hyperlink"/>
        </w:rPr>
        <w:t>&lt;150&gt; Section 2.6.2</w:t>
      </w:r>
      <w:r>
        <w:rPr>
          <w:rStyle w:val="Hyperlink"/>
        </w:rPr>
        <w:fldChar w:fldCharType="end"/>
      </w:r>
      <w:r>
        <w:t xml:space="preserve">: </w:t>
      </w:r>
      <w:bookmarkEnd w:id="4568"/>
      <w:r>
        <w:t xml:space="preserve"> Word imp</w:t>
      </w:r>
      <w:r>
        <w:t>lements this property by acting as if there is a page break before the paragraph if there would otherwise be a page break between the end of this paragraph and the beginning of the next one. If sprmPFKeep is applied to the next paragraph with a value of 1,</w:t>
      </w:r>
      <w:r>
        <w:t xml:space="preserve"> Word avoids breaking the next paragraph across pages even if it means ignoring sprmPFKeepFollow.</w:t>
      </w:r>
    </w:p>
    <w:bookmarkStart w:id="4569" w:name="Appendix_A_151"/>
    <w:p w:rsidR="009C6D8D" w:rsidRDefault="00480823">
      <w:r>
        <w:fldChar w:fldCharType="begin"/>
      </w:r>
      <w:r>
        <w:instrText xml:space="preserve"> HYPERLINK \l "Appendix_A_Target_151" \h </w:instrText>
      </w:r>
      <w:r>
        <w:fldChar w:fldCharType="separate"/>
      </w:r>
      <w:r>
        <w:rPr>
          <w:rStyle w:val="Hyperlink"/>
        </w:rPr>
        <w:t>&lt;151&gt; Section 2.6.3</w:t>
      </w:r>
      <w:r>
        <w:rPr>
          <w:rStyle w:val="Hyperlink"/>
        </w:rPr>
        <w:fldChar w:fldCharType="end"/>
      </w:r>
      <w:r>
        <w:t xml:space="preserve">: </w:t>
      </w:r>
      <w:bookmarkEnd w:id="4569"/>
      <w:r>
        <w:t xml:space="preserve"> Word 2002, Office Word 2003, Office Word 2007, Word 2010, and Word 2013 ignore this property</w:t>
      </w:r>
      <w:r>
        <w:t>. Word 2000 and Word 97 do not split table rows across pages when the table rows set this property to 0x01.</w:t>
      </w:r>
    </w:p>
    <w:bookmarkStart w:id="4570" w:name="Appendix_A_152"/>
    <w:p w:rsidR="009C6D8D" w:rsidRDefault="00480823">
      <w:r>
        <w:fldChar w:fldCharType="begin"/>
      </w:r>
      <w:r>
        <w:instrText xml:space="preserve"> HYPERLINK \l "Appendix_A_Target_152" \h </w:instrText>
      </w:r>
      <w:r>
        <w:fldChar w:fldCharType="separate"/>
      </w:r>
      <w:r>
        <w:rPr>
          <w:rStyle w:val="Hyperlink"/>
        </w:rPr>
        <w:t>&lt;152&gt; Section 2.6.3</w:t>
      </w:r>
      <w:r>
        <w:rPr>
          <w:rStyle w:val="Hyperlink"/>
        </w:rPr>
        <w:fldChar w:fldCharType="end"/>
      </w:r>
      <w:r>
        <w:t xml:space="preserve">: </w:t>
      </w:r>
      <w:bookmarkEnd w:id="4570"/>
      <w:r>
        <w:t xml:space="preserve"> Word 97 stops working if merged cells are split across page break boundaries; sett</w:t>
      </w:r>
      <w:r>
        <w:t>ing this property for merged cells avoids this problem.</w:t>
      </w:r>
    </w:p>
    <w:bookmarkStart w:id="4571" w:name="Appendix_A_153"/>
    <w:p w:rsidR="009C6D8D" w:rsidRDefault="00480823">
      <w:r>
        <w:fldChar w:fldCharType="begin"/>
      </w:r>
      <w:r>
        <w:instrText xml:space="preserve"> HYPERLINK \l "Appendix_A_Target_153" \h </w:instrText>
      </w:r>
      <w:r>
        <w:fldChar w:fldCharType="separate"/>
      </w:r>
      <w:r>
        <w:rPr>
          <w:rStyle w:val="Hyperlink"/>
        </w:rPr>
        <w:t>&lt;153&gt; Section 2.6.3</w:t>
      </w:r>
      <w:r>
        <w:rPr>
          <w:rStyle w:val="Hyperlink"/>
        </w:rPr>
        <w:fldChar w:fldCharType="end"/>
      </w:r>
      <w:r>
        <w:t xml:space="preserve">: </w:t>
      </w:r>
      <w:bookmarkEnd w:id="4571"/>
      <w:r>
        <w:t xml:space="preserve"> Word 2002, Office Word 2003, Office Word 2007, Word 2010, and Word 2013 ignore this property.</w:t>
      </w:r>
    </w:p>
    <w:bookmarkStart w:id="4572" w:name="Appendix_A_154"/>
    <w:p w:rsidR="009C6D8D" w:rsidRDefault="00480823">
      <w:r>
        <w:fldChar w:fldCharType="begin"/>
      </w:r>
      <w:r>
        <w:instrText xml:space="preserve"> HYPERLINK \l "Appendix_A_Target_154" \h </w:instrText>
      </w:r>
      <w:r>
        <w:fldChar w:fldCharType="separate"/>
      </w:r>
      <w:r>
        <w:rPr>
          <w:rStyle w:val="Hyperlink"/>
        </w:rPr>
        <w:t>&lt;154&gt; Section 2.6.3</w:t>
      </w:r>
      <w:r>
        <w:rPr>
          <w:rStyle w:val="Hyperlink"/>
        </w:rPr>
        <w:fldChar w:fldCharType="end"/>
      </w:r>
      <w:r>
        <w:t xml:space="preserve">: </w:t>
      </w:r>
      <w:bookmarkEnd w:id="4572"/>
      <w:r>
        <w:t xml:space="preserve"> Word 2002, Office Word 2003, Office Word 2007, Word 2010, and Word 2013 evaluate sprmTFCantSplit instead of this property.</w:t>
      </w:r>
    </w:p>
    <w:bookmarkStart w:id="4573" w:name="Appendix_A_155"/>
    <w:p w:rsidR="009C6D8D" w:rsidRDefault="00480823">
      <w:r>
        <w:fldChar w:fldCharType="begin"/>
      </w:r>
      <w:r>
        <w:instrText xml:space="preserve"> HYPERLINK \l "Appendix_A_Target_155" \h </w:instrText>
      </w:r>
      <w:r>
        <w:fldChar w:fldCharType="separate"/>
      </w:r>
      <w:r>
        <w:rPr>
          <w:rStyle w:val="Hyperlink"/>
        </w:rPr>
        <w:t>&lt;155&gt; Section 2.6.3</w:t>
      </w:r>
      <w:r>
        <w:rPr>
          <w:rStyle w:val="Hyperlink"/>
        </w:rPr>
        <w:fldChar w:fldCharType="end"/>
      </w:r>
      <w:r>
        <w:t xml:space="preserve">: </w:t>
      </w:r>
      <w:bookmarkEnd w:id="4573"/>
      <w:r>
        <w:t xml:space="preserve"> Wor</w:t>
      </w:r>
      <w:r>
        <w:t>d 2002, Office Word 2003, Office Word 2007, Word 2010, and Word 2013 evaluate sprmTFCantSplit instead of this property.</w:t>
      </w:r>
    </w:p>
    <w:bookmarkStart w:id="4574" w:name="Appendix_A_156"/>
    <w:p w:rsidR="009C6D8D" w:rsidRDefault="00480823">
      <w:r>
        <w:fldChar w:fldCharType="begin"/>
      </w:r>
      <w:r>
        <w:instrText xml:space="preserve"> HYPERLINK \l "Appendix_A_Target_156" \h </w:instrText>
      </w:r>
      <w:r>
        <w:fldChar w:fldCharType="separate"/>
      </w:r>
      <w:r>
        <w:rPr>
          <w:rStyle w:val="Hyperlink"/>
        </w:rPr>
        <w:t>&lt;156&gt; Section 2.6.3</w:t>
      </w:r>
      <w:r>
        <w:rPr>
          <w:rStyle w:val="Hyperlink"/>
        </w:rPr>
        <w:fldChar w:fldCharType="end"/>
      </w:r>
      <w:r>
        <w:t xml:space="preserve">: </w:t>
      </w:r>
      <w:bookmarkEnd w:id="4574"/>
      <w:r>
        <w:t xml:space="preserve"> If the cell has a fixed-width, this property is false (0), and content</w:t>
      </w:r>
      <w:r>
        <w:t xml:space="preserve">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w:t>
      </w:r>
      <w:r>
        <w:t>hen the cell can grow to fit the content; however, if the cell has no more room to grow, then the content will word wrap instead.</w:t>
      </w:r>
    </w:p>
    <w:bookmarkStart w:id="4575" w:name="Appendix_A_157"/>
    <w:p w:rsidR="009C6D8D" w:rsidRDefault="00480823">
      <w:r>
        <w:fldChar w:fldCharType="begin"/>
      </w:r>
      <w:r>
        <w:instrText xml:space="preserve"> HYPERLINK \l "Appendix_A_Target_157" \h </w:instrText>
      </w:r>
      <w:r>
        <w:fldChar w:fldCharType="separate"/>
      </w:r>
      <w:r>
        <w:rPr>
          <w:rStyle w:val="Hyperlink"/>
        </w:rPr>
        <w:t>&lt;157&gt; Section 2.6.3</w:t>
      </w:r>
      <w:r>
        <w:rPr>
          <w:rStyle w:val="Hyperlink"/>
        </w:rPr>
        <w:fldChar w:fldCharType="end"/>
      </w:r>
      <w:r>
        <w:t xml:space="preserve">: </w:t>
      </w:r>
      <w:bookmarkEnd w:id="4575"/>
      <w:r>
        <w:t xml:space="preserve"> If the cell does not have a fixed width and this property is</w:t>
      </w:r>
      <w:r>
        <w:t xml:space="preserve"> true, the cell will automatically grow to fit more content, shrinking adjacent cells in the row if necessary so that content in this cell does not wrap. However, if the cell content is too large to fit in the table, then the content will be forced to wrap</w:t>
      </w:r>
      <w:r>
        <w:t>. If multiple cells in the row have this property set and content will not fit on a single line for any them, widths will be adjusted proportionately according to how much content is in each cell (the cell with the most content receives the most width).</w:t>
      </w:r>
    </w:p>
    <w:bookmarkStart w:id="4576" w:name="Appendix_A_158"/>
    <w:p w:rsidR="009C6D8D" w:rsidRDefault="00480823">
      <w:r>
        <w:fldChar w:fldCharType="begin"/>
      </w:r>
      <w:r>
        <w:instrText xml:space="preserve"> HYPERLINK \l "Appendix_A_Target_158" \h </w:instrText>
      </w:r>
      <w:r>
        <w:fldChar w:fldCharType="separate"/>
      </w:r>
      <w:r>
        <w:rPr>
          <w:rStyle w:val="Hyperlink"/>
        </w:rPr>
        <w:t>&lt;158&gt; Section 2.6.4</w:t>
      </w:r>
      <w:r>
        <w:rPr>
          <w:rStyle w:val="Hyperlink"/>
        </w:rPr>
        <w:fldChar w:fldCharType="end"/>
      </w:r>
      <w:r>
        <w:t xml:space="preserve">: </w:t>
      </w:r>
      <w:bookmarkEnd w:id="4576"/>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7" w:name="Appendix_A_159"/>
    <w:p w:rsidR="009C6D8D" w:rsidRDefault="00480823">
      <w:r>
        <w:fldChar w:fldCharType="begin"/>
      </w:r>
      <w:r>
        <w:instrText xml:space="preserve"> HYPERLINK \l</w:instrText>
      </w:r>
      <w:r>
        <w:instrText xml:space="preserve"> "Appendix_A_Target_159" \h </w:instrText>
      </w:r>
      <w:r>
        <w:fldChar w:fldCharType="separate"/>
      </w:r>
      <w:r>
        <w:rPr>
          <w:rStyle w:val="Hyperlink"/>
        </w:rPr>
        <w:t>&lt;159&gt; Section 2.6.4</w:t>
      </w:r>
      <w:r>
        <w:rPr>
          <w:rStyle w:val="Hyperlink"/>
        </w:rPr>
        <w:fldChar w:fldCharType="end"/>
      </w:r>
      <w:r>
        <w:t xml:space="preserve">: </w:t>
      </w:r>
      <w:bookmarkEnd w:id="4577"/>
      <w:r>
        <w:t xml:space="preserve"> Word falls back to </w:t>
      </w:r>
      <w:r>
        <w:rPr>
          <w:b/>
        </w:rPr>
        <w:t>msonfcArabic</w:t>
      </w:r>
      <w:r>
        <w:t>.</w:t>
      </w:r>
    </w:p>
    <w:bookmarkStart w:id="4578" w:name="Appendix_A_160"/>
    <w:p w:rsidR="009C6D8D" w:rsidRDefault="00480823">
      <w:r>
        <w:fldChar w:fldCharType="begin"/>
      </w:r>
      <w:r>
        <w:instrText xml:space="preserve"> HYPERLINK \l "Appendix_A_Target_160" \h </w:instrText>
      </w:r>
      <w:r>
        <w:fldChar w:fldCharType="separate"/>
      </w:r>
      <w:r>
        <w:rPr>
          <w:rStyle w:val="Hyperlink"/>
        </w:rPr>
        <w:t>&lt;160&gt; Section 2.6.4</w:t>
      </w:r>
      <w:r>
        <w:rPr>
          <w:rStyle w:val="Hyperlink"/>
        </w:rPr>
        <w:fldChar w:fldCharType="end"/>
      </w:r>
      <w:r>
        <w:t xml:space="preserve">: </w:t>
      </w:r>
      <w:bookmarkEnd w:id="4578"/>
      <w:r>
        <w:t xml:space="preserve"> Word 97, Word 2000, and Word 2002 emit sprmSDyaHdrTop only when the header’s distance from the top edge of</w:t>
      </w:r>
      <w:r>
        <w:t xml:space="preserve"> the page differs from the default.</w:t>
      </w:r>
    </w:p>
    <w:bookmarkStart w:id="4579" w:name="Appendix_A_161"/>
    <w:p w:rsidR="009C6D8D" w:rsidRDefault="00480823">
      <w:r>
        <w:lastRenderedPageBreak/>
        <w:fldChar w:fldCharType="begin"/>
      </w:r>
      <w:r>
        <w:instrText xml:space="preserve"> HYPERLINK \l "Appendix_A_Target_161" \h </w:instrText>
      </w:r>
      <w:r>
        <w:fldChar w:fldCharType="separate"/>
      </w:r>
      <w:r>
        <w:rPr>
          <w:rStyle w:val="Hyperlink"/>
        </w:rPr>
        <w:t>&lt;161&gt; Section 2.6.4</w:t>
      </w:r>
      <w:r>
        <w:rPr>
          <w:rStyle w:val="Hyperlink"/>
        </w:rPr>
        <w:fldChar w:fldCharType="end"/>
      </w:r>
      <w:r>
        <w:t xml:space="preserve">: </w:t>
      </w:r>
      <w:bookmarkEnd w:id="4579"/>
      <w:r>
        <w:t xml:space="preserve"> Word 97, Word 2000, and Word 2002 emit sprmSDyaHdrBottom only when the footer distance from the bottom edge of the page differs from the default.</w:t>
      </w:r>
    </w:p>
    <w:bookmarkStart w:id="4580" w:name="Appendix_A_162"/>
    <w:p w:rsidR="009C6D8D" w:rsidRDefault="00480823">
      <w:r>
        <w:fldChar w:fldCharType="begin"/>
      </w:r>
      <w:r>
        <w:instrText xml:space="preserve"> HYPER</w:instrText>
      </w:r>
      <w:r>
        <w:instrText xml:space="preserve">LINK \l "Appendix_A_Target_162" \h </w:instrText>
      </w:r>
      <w:r>
        <w:fldChar w:fldCharType="separate"/>
      </w:r>
      <w:r>
        <w:rPr>
          <w:rStyle w:val="Hyperlink"/>
        </w:rPr>
        <w:t>&lt;162&gt; Section 2.6.4</w:t>
      </w:r>
      <w:r>
        <w:rPr>
          <w:rStyle w:val="Hyperlink"/>
        </w:rPr>
        <w:fldChar w:fldCharType="end"/>
      </w:r>
      <w:r>
        <w:t xml:space="preserve">: </w:t>
      </w:r>
      <w:bookmarkEnd w:id="4580"/>
      <w:r>
        <w:t xml:space="preserve"> Word’s user interface allows starting line numbers only up to 32767, corresponding to a SPRM value of 32766. However, bigger values can be read in (for example from ECMA-376 files) and subsequently </w:t>
      </w:r>
      <w:r>
        <w:t>stored into an MS-DOC file.</w:t>
      </w:r>
    </w:p>
    <w:bookmarkStart w:id="4581" w:name="Appendix_A_163"/>
    <w:p w:rsidR="009C6D8D" w:rsidRDefault="00480823">
      <w:r>
        <w:fldChar w:fldCharType="begin"/>
      </w:r>
      <w:r>
        <w:instrText xml:space="preserve"> HYPERLINK \l "Appendix_A_Target_163" \h </w:instrText>
      </w:r>
      <w:r>
        <w:fldChar w:fldCharType="separate"/>
      </w:r>
      <w:r>
        <w:rPr>
          <w:rStyle w:val="Hyperlink"/>
        </w:rPr>
        <w:t>&lt;163&gt; Section 2.6.4</w:t>
      </w:r>
      <w:r>
        <w:rPr>
          <w:rStyle w:val="Hyperlink"/>
        </w:rPr>
        <w:fldChar w:fldCharType="end"/>
      </w:r>
      <w:r>
        <w:t xml:space="preserve">: </w:t>
      </w:r>
      <w:bookmarkEnd w:id="4581"/>
      <w:r>
        <w:t xml:space="preserve"> Office Word 2007, Word 2010, and Word 2013 support larger values.</w:t>
      </w:r>
    </w:p>
    <w:bookmarkStart w:id="4582" w:name="Appendix_A_164"/>
    <w:p w:rsidR="009C6D8D" w:rsidRDefault="00480823">
      <w:r>
        <w:fldChar w:fldCharType="begin"/>
      </w:r>
      <w:r>
        <w:instrText xml:space="preserve"> HYPERLINK \l "Appendix_A_Target_164" \h </w:instrText>
      </w:r>
      <w:r>
        <w:fldChar w:fldCharType="separate"/>
      </w:r>
      <w:r>
        <w:rPr>
          <w:rStyle w:val="Hyperlink"/>
        </w:rPr>
        <w:t>&lt;164&gt; Section 2.6.4</w:t>
      </w:r>
      <w:r>
        <w:rPr>
          <w:rStyle w:val="Hyperlink"/>
        </w:rPr>
        <w:fldChar w:fldCharType="end"/>
      </w:r>
      <w:r>
        <w:t xml:space="preserve">: </w:t>
      </w:r>
      <w:bookmarkEnd w:id="4582"/>
      <w:r>
        <w:t xml:space="preserve"> Word 97, Word 2000, Word 2002,</w:t>
      </w:r>
      <w:r>
        <w:t xml:space="preserve"> Office Word 2003, Office Word 2007, Word 2010, and Word 2013 ignore this value when there is only one available paper format as defined by the currently selected printer driver.</w:t>
      </w:r>
    </w:p>
    <w:bookmarkStart w:id="4583" w:name="Appendix_A_165"/>
    <w:p w:rsidR="009C6D8D" w:rsidRDefault="00480823">
      <w:r>
        <w:fldChar w:fldCharType="begin"/>
      </w:r>
      <w:r>
        <w:instrText xml:space="preserve"> HYPERLINK \l "Appendix_A_Target_165" \h </w:instrText>
      </w:r>
      <w:r>
        <w:fldChar w:fldCharType="separate"/>
      </w:r>
      <w:r>
        <w:rPr>
          <w:rStyle w:val="Hyperlink"/>
        </w:rPr>
        <w:t>&lt;165&gt; Section 2.7.2</w:t>
      </w:r>
      <w:r>
        <w:rPr>
          <w:rStyle w:val="Hyperlink"/>
        </w:rPr>
        <w:fldChar w:fldCharType="end"/>
      </w:r>
      <w:r>
        <w:t xml:space="preserve">: </w:t>
      </w:r>
      <w:bookmarkEnd w:id="4583"/>
      <w:r>
        <w:t xml:space="preserve"> With Word 9</w:t>
      </w:r>
      <w:r>
        <w:t xml:space="preserve">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4" w:name="Appendix_A_166"/>
    <w:p w:rsidR="009C6D8D" w:rsidRDefault="00480823">
      <w:r>
        <w:fldChar w:fldCharType="begin"/>
      </w:r>
      <w:r>
        <w:instrText xml:space="preserve"> HYPERLINK \l "Appendix_A_Target_166" \h </w:instrText>
      </w:r>
      <w:r>
        <w:fldChar w:fldCharType="separate"/>
      </w:r>
      <w:r>
        <w:rPr>
          <w:rStyle w:val="Hyperlink"/>
        </w:rPr>
        <w:t>&lt;166&gt; Section 2.7.2</w:t>
      </w:r>
      <w:r>
        <w:rPr>
          <w:rStyle w:val="Hyperlink"/>
        </w:rPr>
        <w:fldChar w:fldCharType="end"/>
      </w:r>
      <w:r>
        <w:t xml:space="preserve">: </w:t>
      </w:r>
      <w:bookmarkEnd w:id="4584"/>
      <w:r>
        <w:t xml:space="preserve"> With Word 97, Word 2000, Word 2002, and </w:t>
      </w:r>
      <w:r>
        <w:t xml:space="preserve">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7"/>
    <w:p w:rsidR="009C6D8D" w:rsidRDefault="00480823">
      <w:r>
        <w:fldChar w:fldCharType="begin"/>
      </w:r>
      <w:r>
        <w:instrText xml:space="preserve"> HYPERLINK \l "Appendix_A_Target_167" \h </w:instrText>
      </w:r>
      <w:r>
        <w:fldChar w:fldCharType="separate"/>
      </w:r>
      <w:r>
        <w:rPr>
          <w:rStyle w:val="Hyperlink"/>
        </w:rPr>
        <w:t>&lt;167&gt; Section 2.7.2</w:t>
      </w:r>
      <w:r>
        <w:rPr>
          <w:rStyle w:val="Hyperlink"/>
        </w:rPr>
        <w:fldChar w:fldCharType="end"/>
      </w:r>
      <w:r>
        <w:t xml:space="preserve">: </w:t>
      </w:r>
      <w:bookmarkEnd w:id="4585"/>
      <w:r>
        <w:t xml:space="preserve"> Word 97 allows independent viewing and printing of revision markup. This m</w:t>
      </w:r>
      <w:r>
        <w:t xml:space="preserve">eans that the value of </w:t>
      </w:r>
      <w:r>
        <w:rPr>
          <w:b/>
        </w:rPr>
        <w:t>fRMPrint</w:t>
      </w:r>
      <w:r>
        <w:t xml:space="preserve"> is not always the same as the value of </w:t>
      </w:r>
      <w:r>
        <w:rPr>
          <w:b/>
        </w:rPr>
        <w:t>fRMView</w:t>
      </w:r>
      <w:r>
        <w:t>.</w:t>
      </w:r>
    </w:p>
    <w:bookmarkStart w:id="4586" w:name="Appendix_A_168"/>
    <w:p w:rsidR="009C6D8D" w:rsidRDefault="00480823">
      <w:r>
        <w:fldChar w:fldCharType="begin"/>
      </w:r>
      <w:r>
        <w:instrText xml:space="preserve"> HYPERLINK \l "Appendix_A_Target_168" \h </w:instrText>
      </w:r>
      <w:r>
        <w:fldChar w:fldCharType="separate"/>
      </w:r>
      <w:r>
        <w:rPr>
          <w:rStyle w:val="Hyperlink"/>
        </w:rPr>
        <w:t>&lt;168&gt; Section 2.7.2</w:t>
      </w:r>
      <w:r>
        <w:rPr>
          <w:rStyle w:val="Hyperlink"/>
        </w:rPr>
        <w:fldChar w:fldCharType="end"/>
      </w:r>
      <w:r>
        <w:t xml:space="preserve">: </w:t>
      </w:r>
      <w:bookmarkEnd w:id="4586"/>
      <w:r>
        <w:t xml:space="preserve"> With Word 97, Word 2000, Word 2002, and Office Word 2003, it is possible for the </w:t>
      </w:r>
      <w:r>
        <w:rPr>
          <w:b/>
        </w:rPr>
        <w:t>fLockRev</w:t>
      </w:r>
      <w:r>
        <w:t xml:space="preserve"> value or the </w:t>
      </w:r>
      <w:r>
        <w:rPr>
          <w:b/>
        </w:rPr>
        <w:t>fLockAt</w:t>
      </w:r>
      <w:r>
        <w:rPr>
          <w:b/>
        </w:rPr>
        <w:t>n</w:t>
      </w:r>
      <w:r>
        <w:t xml:space="preserve"> value to be set to 1 when </w:t>
      </w:r>
      <w:r>
        <w:rPr>
          <w:b/>
        </w:rPr>
        <w:t>fProtEnabled</w:t>
      </w:r>
      <w:r>
        <w:t xml:space="preserve"> is 1.</w:t>
      </w:r>
    </w:p>
    <w:bookmarkStart w:id="4587" w:name="Appendix_A_169"/>
    <w:p w:rsidR="009C6D8D" w:rsidRDefault="00480823">
      <w:r>
        <w:fldChar w:fldCharType="begin"/>
      </w:r>
      <w:r>
        <w:instrText xml:space="preserve"> HYPERLINK \l "Appendix_A_Target_169" \h </w:instrText>
      </w:r>
      <w:r>
        <w:fldChar w:fldCharType="separate"/>
      </w:r>
      <w:r>
        <w:rPr>
          <w:rStyle w:val="Hyperlink"/>
        </w:rPr>
        <w:t>&lt;169&gt; Section 2.7.2</w:t>
      </w:r>
      <w:r>
        <w:rPr>
          <w:rStyle w:val="Hyperlink"/>
        </w:rPr>
        <w:fldChar w:fldCharType="end"/>
      </w:r>
      <w:r>
        <w:t xml:space="preserve">: </w:t>
      </w:r>
      <w:bookmarkEnd w:id="4587"/>
      <w:r>
        <w:t xml:space="preserve"> Word stores either the date and time the document was created or the date and time when personal information was scrubbed.</w:t>
      </w:r>
    </w:p>
    <w:bookmarkStart w:id="4588" w:name="Appendix_A_170"/>
    <w:p w:rsidR="009C6D8D" w:rsidRDefault="00480823">
      <w:r>
        <w:fldChar w:fldCharType="begin"/>
      </w:r>
      <w:r>
        <w:instrText xml:space="preserve"> HYPERLINK \l "App</w:instrText>
      </w:r>
      <w:r>
        <w:instrText xml:space="preserve">endix_A_Target_170" \h </w:instrText>
      </w:r>
      <w:r>
        <w:fldChar w:fldCharType="separate"/>
      </w:r>
      <w:r>
        <w:rPr>
          <w:rStyle w:val="Hyperlink"/>
        </w:rPr>
        <w:t>&lt;170&gt; Section 2.7.2</w:t>
      </w:r>
      <w:r>
        <w:rPr>
          <w:rStyle w:val="Hyperlink"/>
        </w:rPr>
        <w:fldChar w:fldCharType="end"/>
      </w:r>
      <w:r>
        <w:t xml:space="preserve">: </w:t>
      </w:r>
      <w:bookmarkEnd w:id="4588"/>
      <w:r>
        <w:t xml:space="preserve"> Word stores either the date and time the document was printed or 4 bytes of zeros (0) if personal information was scrubbed or if the document was never printed.</w:t>
      </w:r>
    </w:p>
    <w:bookmarkStart w:id="4589" w:name="Appendix_A_171"/>
    <w:p w:rsidR="009C6D8D" w:rsidRDefault="00480823">
      <w:r>
        <w:fldChar w:fldCharType="begin"/>
      </w:r>
      <w:r>
        <w:instrText xml:space="preserve"> HYPERLINK \l "Appendix_A_Target_171" \h </w:instrText>
      </w:r>
      <w:r>
        <w:fldChar w:fldCharType="separate"/>
      </w:r>
      <w:r>
        <w:rPr>
          <w:rStyle w:val="Hyperlink"/>
        </w:rPr>
        <w:t>&lt;171&gt;</w:t>
      </w:r>
      <w:r>
        <w:rPr>
          <w:rStyle w:val="Hyperlink"/>
        </w:rPr>
        <w:t xml:space="preserve"> Section 2.7.2</w:t>
      </w:r>
      <w:r>
        <w:rPr>
          <w:rStyle w:val="Hyperlink"/>
        </w:rPr>
        <w:fldChar w:fldCharType="end"/>
      </w:r>
      <w:r>
        <w:t xml:space="preserve">: </w:t>
      </w:r>
      <w:bookmarkEnd w:id="4589"/>
      <w:r>
        <w:t xml:space="preserve"> Word will store a 0 here if personal information was scrubbed.</w:t>
      </w:r>
    </w:p>
    <w:bookmarkStart w:id="4590" w:name="Appendix_A_172"/>
    <w:p w:rsidR="009C6D8D" w:rsidRDefault="00480823">
      <w:r>
        <w:fldChar w:fldCharType="begin"/>
      </w:r>
      <w:r>
        <w:instrText xml:space="preserve"> HYPERLINK \l "Appendix_A_Target_172" \h </w:instrText>
      </w:r>
      <w:r>
        <w:fldChar w:fldCharType="separate"/>
      </w:r>
      <w:r>
        <w:rPr>
          <w:rStyle w:val="Hyperlink"/>
        </w:rPr>
        <w:t>&lt;172&gt; Section 2.7.2</w:t>
      </w:r>
      <w:r>
        <w:rPr>
          <w:rStyle w:val="Hyperlink"/>
        </w:rPr>
        <w:fldChar w:fldCharType="end"/>
      </w:r>
      <w:r>
        <w:t xml:space="preserve">: </w:t>
      </w:r>
      <w:bookmarkEnd w:id="4590"/>
      <w:r>
        <w:t xml:space="preserve"> Word will store a 0 here for certain locales and if personal information was scrubbed.  Word does not prevent </w:t>
      </w:r>
      <w:r>
        <w:t>this value from overflowing if the document was opened for editing more than 0x7FFFFFFF minutes.</w:t>
      </w:r>
    </w:p>
    <w:bookmarkStart w:id="4591" w:name="Appendix_A_173"/>
    <w:p w:rsidR="009C6D8D" w:rsidRDefault="00480823">
      <w:r>
        <w:fldChar w:fldCharType="begin"/>
      </w:r>
      <w:r>
        <w:instrText xml:space="preserve"> HYPERLINK \l "Appendix_A_Target_173" \h </w:instrText>
      </w:r>
      <w:r>
        <w:fldChar w:fldCharType="separate"/>
      </w:r>
      <w:r>
        <w:rPr>
          <w:rStyle w:val="Hyperlink"/>
        </w:rPr>
        <w:t>&lt;173&gt; Section 2.7.2</w:t>
      </w:r>
      <w:r>
        <w:rPr>
          <w:rStyle w:val="Hyperlink"/>
        </w:rPr>
        <w:fldChar w:fldCharType="end"/>
      </w:r>
      <w:r>
        <w:t xml:space="preserve">: </w:t>
      </w:r>
      <w:bookmarkEnd w:id="4591"/>
      <w:r>
        <w:t xml:space="preserve"> Word sets up the save dialog so that, if it is not altered, it saves a comma-delimited text f</w:t>
      </w:r>
      <w:r>
        <w:t>ile but does not prevent the user from altering the file type in the dialog.</w:t>
      </w:r>
    </w:p>
    <w:bookmarkStart w:id="4592" w:name="Appendix_A_174"/>
    <w:p w:rsidR="009C6D8D" w:rsidRDefault="00480823">
      <w:r>
        <w:fldChar w:fldCharType="begin"/>
      </w:r>
      <w:r>
        <w:instrText xml:space="preserve"> HYPERLINK \l "Appendix_A_Target_174" \h </w:instrText>
      </w:r>
      <w:r>
        <w:fldChar w:fldCharType="separate"/>
      </w:r>
      <w:r>
        <w:rPr>
          <w:rStyle w:val="Hyperlink"/>
        </w:rPr>
        <w:t>&lt;174&gt; Section 2.7.4</w:t>
      </w:r>
      <w:r>
        <w:rPr>
          <w:rStyle w:val="Hyperlink"/>
        </w:rPr>
        <w:fldChar w:fldCharType="end"/>
      </w:r>
      <w:r>
        <w:t xml:space="preserve">: </w:t>
      </w:r>
      <w:bookmarkEnd w:id="4592"/>
      <w:r>
        <w:t xml:space="preserve"> If Office Word 2007, Word 2010, or Word 2013 saved this file as a background operation, this value is 9.</w:t>
      </w:r>
    </w:p>
    <w:bookmarkStart w:id="4593" w:name="Appendix_A_175"/>
    <w:p w:rsidR="009C6D8D" w:rsidRDefault="00480823">
      <w:r>
        <w:fldChar w:fldCharType="begin"/>
      </w:r>
      <w:r>
        <w:instrText xml:space="preserve"> HYPER</w:instrText>
      </w:r>
      <w:r>
        <w:instrText xml:space="preserve">LINK \l "Appendix_A_Target_175" \h </w:instrText>
      </w:r>
      <w:r>
        <w:fldChar w:fldCharType="separate"/>
      </w:r>
      <w:r>
        <w:rPr>
          <w:rStyle w:val="Hyperlink"/>
        </w:rPr>
        <w:t>&lt;175&gt; Section 2.7.4</w:t>
      </w:r>
      <w:r>
        <w:rPr>
          <w:rStyle w:val="Hyperlink"/>
        </w:rPr>
        <w:fldChar w:fldCharType="end"/>
      </w:r>
      <w:r>
        <w:t xml:space="preserve">: </w:t>
      </w:r>
      <w:bookmarkEnd w:id="4593"/>
      <w:r>
        <w:t xml:space="preserve"> Word 97 sets this value when it loads files through the Microsoft HTML converter (html32.cnv).</w:t>
      </w:r>
    </w:p>
    <w:bookmarkStart w:id="4594" w:name="Appendix_A_176"/>
    <w:p w:rsidR="009C6D8D" w:rsidRDefault="00480823">
      <w:r>
        <w:fldChar w:fldCharType="begin"/>
      </w:r>
      <w:r>
        <w:instrText xml:space="preserve"> HYPERLINK \l "Appendix_A_Target_176" \h </w:instrText>
      </w:r>
      <w:r>
        <w:fldChar w:fldCharType="separate"/>
      </w:r>
      <w:r>
        <w:rPr>
          <w:rStyle w:val="Hyperlink"/>
        </w:rPr>
        <w:t>&lt;176&gt; Section 2.7.4</w:t>
      </w:r>
      <w:r>
        <w:rPr>
          <w:rStyle w:val="Hyperlink"/>
        </w:rPr>
        <w:fldChar w:fldCharType="end"/>
      </w:r>
      <w:r>
        <w:t xml:space="preserve">: </w:t>
      </w:r>
      <w:bookmarkEnd w:id="4594"/>
      <w:r>
        <w:t xml:space="preserve"> Word 2000, Word 2002, Office Word 200</w:t>
      </w:r>
      <w:r>
        <w:t>3, Office Word 2007, Word 2010, and Word 2013 write 0. Word 2002, Office Word 2003, Office Word 2007, Word 2010, and Word 2013 ignore any value on load.</w:t>
      </w:r>
    </w:p>
    <w:bookmarkStart w:id="4595" w:name="Appendix_A_177"/>
    <w:p w:rsidR="009C6D8D" w:rsidRDefault="00480823">
      <w:r>
        <w:fldChar w:fldCharType="begin"/>
      </w:r>
      <w:r>
        <w:instrText xml:space="preserve"> HYPERLINK \l "Appendix_A_Target_177" \h </w:instrText>
      </w:r>
      <w:r>
        <w:fldChar w:fldCharType="separate"/>
      </w:r>
      <w:r>
        <w:rPr>
          <w:rStyle w:val="Hyperlink"/>
        </w:rPr>
        <w:t>&lt;177&gt; Section 2.7.4</w:t>
      </w:r>
      <w:r>
        <w:rPr>
          <w:rStyle w:val="Hyperlink"/>
        </w:rPr>
        <w:fldChar w:fldCharType="end"/>
      </w:r>
      <w:r>
        <w:t xml:space="preserve">: </w:t>
      </w:r>
      <w:bookmarkEnd w:id="4595"/>
      <w:r>
        <w:t xml:space="preserve"> Word 2000, Word 2002, Office Word 200</w:t>
      </w:r>
      <w:r>
        <w:t>3, Office Word 2007, Word 2010, and Word 2013 write 0. Word 2002, Office Word 2003, Office Word 2007 , Word 2010, and Word 2013 ignore any value on load.</w:t>
      </w:r>
    </w:p>
    <w:bookmarkStart w:id="4596" w:name="Appendix_A_178"/>
    <w:p w:rsidR="009C6D8D" w:rsidRDefault="00480823">
      <w:r>
        <w:fldChar w:fldCharType="begin"/>
      </w:r>
      <w:r>
        <w:instrText xml:space="preserve"> HYPERLINK \l "Appendix_A_Target_178" \h </w:instrText>
      </w:r>
      <w:r>
        <w:fldChar w:fldCharType="separate"/>
      </w:r>
      <w:r>
        <w:rPr>
          <w:rStyle w:val="Hyperlink"/>
        </w:rPr>
        <w:t>&lt;178&gt; Section 2.7.4</w:t>
      </w:r>
      <w:r>
        <w:rPr>
          <w:rStyle w:val="Hyperlink"/>
        </w:rPr>
        <w:fldChar w:fldCharType="end"/>
      </w:r>
      <w:r>
        <w:t xml:space="preserve">: </w:t>
      </w:r>
      <w:bookmarkEnd w:id="4596"/>
      <w:r>
        <w:t xml:space="preserve"> Word 2002, Office Word 2003, Office </w:t>
      </w:r>
      <w:r>
        <w:t>Word 2007, Word 2010, and Word 2013 neither read nor write this value.</w:t>
      </w:r>
    </w:p>
    <w:bookmarkStart w:id="4597" w:name="Appendix_A_179"/>
    <w:p w:rsidR="009C6D8D" w:rsidRDefault="00480823">
      <w:r>
        <w:fldChar w:fldCharType="begin"/>
      </w:r>
      <w:r>
        <w:instrText xml:space="preserve"> HYPERLINK \l "Appendix_A_Target_179" \h </w:instrText>
      </w:r>
      <w:r>
        <w:fldChar w:fldCharType="separate"/>
      </w:r>
      <w:r>
        <w:rPr>
          <w:rStyle w:val="Hyperlink"/>
        </w:rPr>
        <w:t>&lt;179&gt;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80"/>
    <w:p w:rsidR="009C6D8D" w:rsidRDefault="00480823">
      <w:r>
        <w:lastRenderedPageBreak/>
        <w:fldChar w:fldCharType="begin"/>
      </w:r>
      <w:r>
        <w:instrText xml:space="preserve"> HYPERLINK \l "Appendix_A_Target_180" \h </w:instrText>
      </w:r>
      <w:r>
        <w:fldChar w:fldCharType="separate"/>
      </w:r>
      <w:r>
        <w:rPr>
          <w:rStyle w:val="Hyperlink"/>
        </w:rPr>
        <w:t>&lt;180&gt; Section 2.7.5</w:t>
      </w:r>
      <w:r>
        <w:rPr>
          <w:rStyle w:val="Hyperlink"/>
        </w:rPr>
        <w:fldChar w:fldCharType="end"/>
      </w:r>
      <w:r>
        <w:t xml:space="preserve">: </w:t>
      </w:r>
      <w:bookmarkEnd w:id="4598"/>
      <w:r>
        <w:t xml:space="preserve"> All background saves and all saves by Office Word 2007, Word 2010, and Word 2013 result in 0 here.</w:t>
      </w:r>
    </w:p>
    <w:bookmarkStart w:id="4599" w:name="Appendix_A_181"/>
    <w:p w:rsidR="009C6D8D" w:rsidRDefault="00480823">
      <w:r>
        <w:fldChar w:fldCharType="begin"/>
      </w:r>
      <w:r>
        <w:instrText xml:space="preserve"> HYPERLINK \l "Appendix_A_Target_181" \h </w:instrText>
      </w:r>
      <w:r>
        <w:fldChar w:fldCharType="separate"/>
      </w:r>
      <w:r>
        <w:rPr>
          <w:rStyle w:val="Hyperlink"/>
        </w:rPr>
        <w:t>&lt;181&gt; Section 2.7.5</w:t>
      </w:r>
      <w:r>
        <w:rPr>
          <w:rStyle w:val="Hyperlink"/>
        </w:rPr>
        <w:fldChar w:fldCharType="end"/>
      </w:r>
      <w:r>
        <w:t xml:space="preserve">: </w:t>
      </w:r>
      <w:bookmarkEnd w:id="4599"/>
      <w:r>
        <w:t xml:space="preserve"> All background saves and al</w:t>
      </w:r>
      <w:r>
        <w:t>l saves by Office Word 2007, Word 2010, and Word 2013 result in 0 here.</w:t>
      </w:r>
    </w:p>
    <w:bookmarkStart w:id="4600" w:name="Appendix_A_182"/>
    <w:p w:rsidR="009C6D8D" w:rsidRDefault="00480823">
      <w:r>
        <w:fldChar w:fldCharType="begin"/>
      </w:r>
      <w:r>
        <w:instrText xml:space="preserve"> HYPERLINK \l "Appendix_A_Target_182" \h </w:instrText>
      </w:r>
      <w:r>
        <w:fldChar w:fldCharType="separate"/>
      </w:r>
      <w:r>
        <w:rPr>
          <w:rStyle w:val="Hyperlink"/>
        </w:rPr>
        <w:t>&lt;182&gt; Section 2.7.5</w:t>
      </w:r>
      <w:r>
        <w:rPr>
          <w:rStyle w:val="Hyperlink"/>
        </w:rPr>
        <w:fldChar w:fldCharType="end"/>
      </w:r>
      <w:r>
        <w:t xml:space="preserve">: </w:t>
      </w:r>
      <w:bookmarkEnd w:id="4600"/>
      <w:r>
        <w:t xml:space="preserve"> Word does not consistently set this when tentative lists are in the document so it is best to assume that a 1 was writ</w:t>
      </w:r>
      <w:r>
        <w:t>ten here.</w:t>
      </w:r>
    </w:p>
    <w:bookmarkStart w:id="4601" w:name="Appendix_A_183"/>
    <w:p w:rsidR="009C6D8D" w:rsidRDefault="00480823">
      <w:r>
        <w:fldChar w:fldCharType="begin"/>
      </w:r>
      <w:r>
        <w:instrText xml:space="preserve"> HYPERLINK \l "Appendix_A_Target_183" \h </w:instrText>
      </w:r>
      <w:r>
        <w:fldChar w:fldCharType="separate"/>
      </w:r>
      <w:r>
        <w:rPr>
          <w:rStyle w:val="Hyperlink"/>
        </w:rPr>
        <w:t>&lt;183&gt; Section 2.7.13</w:t>
      </w:r>
      <w:r>
        <w:rPr>
          <w:rStyle w:val="Hyperlink"/>
        </w:rPr>
        <w:fldChar w:fldCharType="end"/>
      </w:r>
      <w:r>
        <w:t xml:space="preserve">: </w:t>
      </w:r>
      <w:bookmarkEnd w:id="4601"/>
      <w:r>
        <w:t xml:space="preserve"> Only supported in Office Word 2007, Word 2010, and Word 2013.</w:t>
      </w:r>
    </w:p>
    <w:bookmarkStart w:id="4602" w:name="Appendix_A_184"/>
    <w:p w:rsidR="009C6D8D" w:rsidRDefault="00480823">
      <w:r>
        <w:fldChar w:fldCharType="begin"/>
      </w:r>
      <w:r>
        <w:instrText xml:space="preserve"> HYPERLINK \l "Appendix_A_Target_184" \h </w:instrText>
      </w:r>
      <w:r>
        <w:fldChar w:fldCharType="separate"/>
      </w:r>
      <w:r>
        <w:rPr>
          <w:rStyle w:val="Hyperlink"/>
        </w:rPr>
        <w:t>&lt;184&gt; Section 2.7.13</w:t>
      </w:r>
      <w:r>
        <w:rPr>
          <w:rStyle w:val="Hyperlink"/>
        </w:rPr>
        <w:fldChar w:fldCharType="end"/>
      </w:r>
      <w:r>
        <w:t xml:space="preserve">: </w:t>
      </w:r>
      <w:bookmarkEnd w:id="4602"/>
      <w:r>
        <w:t xml:space="preserve"> Only supported in Office Word 2007, Word 2010, and</w:t>
      </w:r>
      <w:r>
        <w:t xml:space="preserve"> Word 2013.</w:t>
      </w:r>
    </w:p>
    <w:bookmarkStart w:id="4603" w:name="Appendix_A_185"/>
    <w:p w:rsidR="009C6D8D" w:rsidRDefault="00480823">
      <w:r>
        <w:fldChar w:fldCharType="begin"/>
      </w:r>
      <w:r>
        <w:instrText xml:space="preserve"> HYPERLINK \l "Appendix_A_Target_185" \h </w:instrText>
      </w:r>
      <w:r>
        <w:fldChar w:fldCharType="separate"/>
      </w:r>
      <w:r>
        <w:rPr>
          <w:rStyle w:val="Hyperlink"/>
        </w:rPr>
        <w:t>&lt;185&gt; Section 2.7.13</w:t>
      </w:r>
      <w:r>
        <w:rPr>
          <w:rStyle w:val="Hyperlink"/>
        </w:rPr>
        <w:fldChar w:fldCharType="end"/>
      </w:r>
      <w:r>
        <w:t xml:space="preserve">: </w:t>
      </w:r>
      <w:bookmarkEnd w:id="4603"/>
      <w:r>
        <w:t xml:space="preserve"> Only supported in Office Word 2007, Word 2010, and Word 2013.</w:t>
      </w:r>
    </w:p>
    <w:bookmarkStart w:id="4604" w:name="Appendix_A_186"/>
    <w:p w:rsidR="009C6D8D" w:rsidRDefault="00480823">
      <w:r>
        <w:fldChar w:fldCharType="begin"/>
      </w:r>
      <w:r>
        <w:instrText xml:space="preserve"> HYPERLINK \l "Appendix_A_Target_186" \h </w:instrText>
      </w:r>
      <w:r>
        <w:fldChar w:fldCharType="separate"/>
      </w:r>
      <w:r>
        <w:rPr>
          <w:rStyle w:val="Hyperlink"/>
        </w:rPr>
        <w:t>&lt;186&gt; Section 2.7.13</w:t>
      </w:r>
      <w:r>
        <w:rPr>
          <w:rStyle w:val="Hyperlink"/>
        </w:rPr>
        <w:fldChar w:fldCharType="end"/>
      </w:r>
      <w:r>
        <w:t xml:space="preserve">: </w:t>
      </w:r>
      <w:bookmarkEnd w:id="4604"/>
      <w:r>
        <w:t xml:space="preserve"> Only supported in Office Word 2007, Word 2010, a</w:t>
      </w:r>
      <w:r>
        <w:t>nd Word 2013.</w:t>
      </w:r>
    </w:p>
    <w:bookmarkStart w:id="4605" w:name="Appendix_A_187"/>
    <w:p w:rsidR="009C6D8D" w:rsidRDefault="00480823">
      <w:r>
        <w:fldChar w:fldCharType="begin"/>
      </w:r>
      <w:r>
        <w:instrText xml:space="preserve"> HYPERLINK \l "Appendix_A_Target_187" \h </w:instrText>
      </w:r>
      <w:r>
        <w:fldChar w:fldCharType="separate"/>
      </w:r>
      <w:r>
        <w:rPr>
          <w:rStyle w:val="Hyperlink"/>
        </w:rPr>
        <w:t>&lt;187&gt; Section 2.7.13</w:t>
      </w:r>
      <w:r>
        <w:rPr>
          <w:rStyle w:val="Hyperlink"/>
        </w:rPr>
        <w:fldChar w:fldCharType="end"/>
      </w:r>
      <w:r>
        <w:t xml:space="preserve">: </w:t>
      </w:r>
      <w:bookmarkEnd w:id="4605"/>
      <w:r>
        <w:t xml:space="preserve"> Only supported in Office Word 2007, Word 2010, and Word 2013.</w:t>
      </w:r>
    </w:p>
    <w:bookmarkStart w:id="4606" w:name="Appendix_A_188"/>
    <w:p w:rsidR="009C6D8D" w:rsidRDefault="00480823">
      <w:r>
        <w:fldChar w:fldCharType="begin"/>
      </w:r>
      <w:r>
        <w:instrText xml:space="preserve"> HYPERLINK \l "Appendix_A_Target_188" \h </w:instrText>
      </w:r>
      <w:r>
        <w:fldChar w:fldCharType="separate"/>
      </w:r>
      <w:r>
        <w:rPr>
          <w:rStyle w:val="Hyperlink"/>
        </w:rPr>
        <w:t>&lt;188&gt; Section 2.7.13</w:t>
      </w:r>
      <w:r>
        <w:rPr>
          <w:rStyle w:val="Hyperlink"/>
        </w:rPr>
        <w:fldChar w:fldCharType="end"/>
      </w:r>
      <w:r>
        <w:t xml:space="preserve">: </w:t>
      </w:r>
      <w:bookmarkEnd w:id="4606"/>
      <w:r>
        <w:t xml:space="preserve"> Only supported in Office Word 2007, Word 2010,</w:t>
      </w:r>
      <w:r>
        <w:t xml:space="preserve"> and Word 2013.</w:t>
      </w:r>
    </w:p>
    <w:bookmarkStart w:id="4607" w:name="Appendix_A_189"/>
    <w:p w:rsidR="009C6D8D" w:rsidRDefault="00480823">
      <w:r>
        <w:fldChar w:fldCharType="begin"/>
      </w:r>
      <w:r>
        <w:instrText xml:space="preserve"> HYPERLINK \l "Appendix_A_Target_189" \h </w:instrText>
      </w:r>
      <w:r>
        <w:fldChar w:fldCharType="separate"/>
      </w:r>
      <w:r>
        <w:rPr>
          <w:rStyle w:val="Hyperlink"/>
        </w:rPr>
        <w:t>&lt;189&gt; Section 2.7.13</w:t>
      </w:r>
      <w:r>
        <w:rPr>
          <w:rStyle w:val="Hyperlink"/>
        </w:rPr>
        <w:fldChar w:fldCharType="end"/>
      </w:r>
      <w:r>
        <w:t xml:space="preserve">: </w:t>
      </w:r>
      <w:bookmarkEnd w:id="4607"/>
      <w:r>
        <w:t xml:space="preserve"> Only supported in Office Word 2007, Word 2010, and Word 2013.</w:t>
      </w:r>
    </w:p>
    <w:bookmarkStart w:id="4608" w:name="Appendix_A_190"/>
    <w:p w:rsidR="009C6D8D" w:rsidRDefault="00480823">
      <w:r>
        <w:fldChar w:fldCharType="begin"/>
      </w:r>
      <w:r>
        <w:instrText xml:space="preserve"> HYPERLINK \l "Appendix_A_Target_190" \h </w:instrText>
      </w:r>
      <w:r>
        <w:fldChar w:fldCharType="separate"/>
      </w:r>
      <w:r>
        <w:rPr>
          <w:rStyle w:val="Hyperlink"/>
        </w:rPr>
        <w:t>&lt;190&gt; Section 2.7.13</w:t>
      </w:r>
      <w:r>
        <w:rPr>
          <w:rStyle w:val="Hyperlink"/>
        </w:rPr>
        <w:fldChar w:fldCharType="end"/>
      </w:r>
      <w:r>
        <w:t xml:space="preserve">: </w:t>
      </w:r>
      <w:bookmarkEnd w:id="4608"/>
      <w:r>
        <w:t xml:space="preserve"> Only supported in Office Word 2007, Word 201</w:t>
      </w:r>
      <w:r>
        <w:t>0, and Word 2013.</w:t>
      </w:r>
    </w:p>
    <w:bookmarkStart w:id="4609" w:name="Appendix_A_191"/>
    <w:p w:rsidR="009C6D8D" w:rsidRDefault="00480823">
      <w:r>
        <w:fldChar w:fldCharType="begin"/>
      </w:r>
      <w:r>
        <w:instrText xml:space="preserve"> HYPERLINK \l "Appendix_A_Target_191" \h </w:instrText>
      </w:r>
      <w:r>
        <w:fldChar w:fldCharType="separate"/>
      </w:r>
      <w:r>
        <w:rPr>
          <w:rStyle w:val="Hyperlink"/>
        </w:rPr>
        <w:t>&lt;191&gt; Section 2.7.13</w:t>
      </w:r>
      <w:r>
        <w:rPr>
          <w:rStyle w:val="Hyperlink"/>
        </w:rPr>
        <w:fldChar w:fldCharType="end"/>
      </w:r>
      <w:r>
        <w:t xml:space="preserve">: </w:t>
      </w:r>
      <w:bookmarkEnd w:id="4609"/>
      <w:r>
        <w:t xml:space="preserve"> Only supported in Office Word 2007, Word 2010, and Word 2013.</w:t>
      </w:r>
    </w:p>
    <w:bookmarkStart w:id="4610" w:name="Appendix_A_192"/>
    <w:p w:rsidR="009C6D8D" w:rsidRDefault="00480823">
      <w:r>
        <w:fldChar w:fldCharType="begin"/>
      </w:r>
      <w:r>
        <w:instrText xml:space="preserve"> HYPERLINK \l "Appendix_A_Target_192" \h </w:instrText>
      </w:r>
      <w:r>
        <w:fldChar w:fldCharType="separate"/>
      </w:r>
      <w:r>
        <w:rPr>
          <w:rStyle w:val="Hyperlink"/>
        </w:rPr>
        <w:t>&lt;192&gt; Section 2.7.13</w:t>
      </w:r>
      <w:r>
        <w:rPr>
          <w:rStyle w:val="Hyperlink"/>
        </w:rPr>
        <w:fldChar w:fldCharType="end"/>
      </w:r>
      <w:r>
        <w:t xml:space="preserve">: </w:t>
      </w:r>
      <w:bookmarkEnd w:id="4610"/>
      <w:r>
        <w:t xml:space="preserve"> Only supported in Office Word 2007, Word 2</w:t>
      </w:r>
      <w:r>
        <w:t>010, and Word 2013.</w:t>
      </w:r>
    </w:p>
    <w:bookmarkStart w:id="4611" w:name="Appendix_A_193"/>
    <w:p w:rsidR="009C6D8D" w:rsidRDefault="00480823">
      <w:r>
        <w:fldChar w:fldCharType="begin"/>
      </w:r>
      <w:r>
        <w:instrText xml:space="preserve"> HYPERLINK \l "Appendix_A_Target_193" \h </w:instrText>
      </w:r>
      <w:r>
        <w:fldChar w:fldCharType="separate"/>
      </w:r>
      <w:r>
        <w:rPr>
          <w:rStyle w:val="Hyperlink"/>
        </w:rPr>
        <w:t>&lt;193&gt; Section 2.7.13</w:t>
      </w:r>
      <w:r>
        <w:rPr>
          <w:rStyle w:val="Hyperlink"/>
        </w:rPr>
        <w:fldChar w:fldCharType="end"/>
      </w:r>
      <w:r>
        <w:t xml:space="preserve">: </w:t>
      </w:r>
      <w:bookmarkEnd w:id="4611"/>
      <w:r>
        <w:t xml:space="preserve"> Only supported in Office Word 2007, Word 2010, and Word 2013.</w:t>
      </w:r>
    </w:p>
    <w:bookmarkStart w:id="4612" w:name="Appendix_A_194"/>
    <w:p w:rsidR="009C6D8D" w:rsidRDefault="00480823">
      <w:r>
        <w:fldChar w:fldCharType="begin"/>
      </w:r>
      <w:r>
        <w:instrText xml:space="preserve"> HYPERLINK \l "Appendix_A_Target_194" \h </w:instrText>
      </w:r>
      <w:r>
        <w:fldChar w:fldCharType="separate"/>
      </w:r>
      <w:r>
        <w:rPr>
          <w:rStyle w:val="Hyperlink"/>
        </w:rPr>
        <w:t>&lt;194&gt; Section 2.7.13</w:t>
      </w:r>
      <w:r>
        <w:rPr>
          <w:rStyle w:val="Hyperlink"/>
        </w:rPr>
        <w:fldChar w:fldCharType="end"/>
      </w:r>
      <w:r>
        <w:t xml:space="preserve">: </w:t>
      </w:r>
      <w:bookmarkEnd w:id="4612"/>
      <w:r>
        <w:t xml:space="preserve"> Only supported in Office Word 2007, Word</w:t>
      </w:r>
      <w:r>
        <w:t xml:space="preserve"> 2010, and Word 2013.</w:t>
      </w:r>
    </w:p>
    <w:bookmarkStart w:id="4613" w:name="Appendix_A_195"/>
    <w:p w:rsidR="009C6D8D" w:rsidRDefault="00480823">
      <w:r>
        <w:fldChar w:fldCharType="begin"/>
      </w:r>
      <w:r>
        <w:instrText xml:space="preserve"> HYPERLINK \l "Appendix_A_Target_195" \h </w:instrText>
      </w:r>
      <w:r>
        <w:fldChar w:fldCharType="separate"/>
      </w:r>
      <w:r>
        <w:rPr>
          <w:rStyle w:val="Hyperlink"/>
        </w:rPr>
        <w:t>&lt;195&gt; Section 2.7.13</w:t>
      </w:r>
      <w:r>
        <w:rPr>
          <w:rStyle w:val="Hyperlink"/>
        </w:rPr>
        <w:fldChar w:fldCharType="end"/>
      </w:r>
      <w:r>
        <w:t xml:space="preserve">: </w:t>
      </w:r>
      <w:bookmarkEnd w:id="4613"/>
      <w:r>
        <w:t xml:space="preserve"> Only supported in Office Word 2007, Word 2010, and Word 2013.</w:t>
      </w:r>
    </w:p>
    <w:bookmarkStart w:id="4614" w:name="Appendix_A_196"/>
    <w:p w:rsidR="009C6D8D" w:rsidRDefault="00480823">
      <w:r>
        <w:fldChar w:fldCharType="begin"/>
      </w:r>
      <w:r>
        <w:instrText xml:space="preserve"> HYPERLINK \l "Appendix_A_Target_196" \h </w:instrText>
      </w:r>
      <w:r>
        <w:fldChar w:fldCharType="separate"/>
      </w:r>
      <w:r>
        <w:rPr>
          <w:rStyle w:val="Hyperlink"/>
        </w:rPr>
        <w:t>&lt;196&gt; Section 2.7.13</w:t>
      </w:r>
      <w:r>
        <w:rPr>
          <w:rStyle w:val="Hyperlink"/>
        </w:rPr>
        <w:fldChar w:fldCharType="end"/>
      </w:r>
      <w:r>
        <w:t xml:space="preserve">: </w:t>
      </w:r>
      <w:bookmarkEnd w:id="4614"/>
      <w:r>
        <w:t xml:space="preserve"> Only supported in Office Word 2007, </w:t>
      </w:r>
      <w:r>
        <w:t>Word 2010, and Word 2013.</w:t>
      </w:r>
    </w:p>
    <w:bookmarkStart w:id="4615" w:name="Appendix_A_197"/>
    <w:p w:rsidR="009C6D8D" w:rsidRDefault="00480823">
      <w:r>
        <w:fldChar w:fldCharType="begin"/>
      </w:r>
      <w:r>
        <w:instrText xml:space="preserve"> HYPERLINK \l "Appendix_A_Target_197" \h </w:instrText>
      </w:r>
      <w:r>
        <w:fldChar w:fldCharType="separate"/>
      </w:r>
      <w:r>
        <w:rPr>
          <w:rStyle w:val="Hyperlink"/>
        </w:rPr>
        <w:t>&lt;197&gt; Section 2.7.13</w:t>
      </w:r>
      <w:r>
        <w:rPr>
          <w:rStyle w:val="Hyperlink"/>
        </w:rPr>
        <w:fldChar w:fldCharType="end"/>
      </w:r>
      <w:r>
        <w:t xml:space="preserve">: </w:t>
      </w:r>
      <w:bookmarkEnd w:id="4615"/>
      <w:r>
        <w:t xml:space="preserve"> Only supported in Office Word 2007, Word 2010, and Word 2013.</w:t>
      </w:r>
    </w:p>
    <w:bookmarkStart w:id="4616" w:name="Appendix_A_198"/>
    <w:p w:rsidR="009C6D8D" w:rsidRDefault="00480823">
      <w:r>
        <w:fldChar w:fldCharType="begin"/>
      </w:r>
      <w:r>
        <w:instrText xml:space="preserve"> HYPERLINK \l "Appendix_A_Target_198" \h </w:instrText>
      </w:r>
      <w:r>
        <w:fldChar w:fldCharType="separate"/>
      </w:r>
      <w:r>
        <w:rPr>
          <w:rStyle w:val="Hyperlink"/>
        </w:rPr>
        <w:t>&lt;198&gt; Section 2.7.14</w:t>
      </w:r>
      <w:r>
        <w:rPr>
          <w:rStyle w:val="Hyperlink"/>
        </w:rPr>
        <w:fldChar w:fldCharType="end"/>
      </w:r>
      <w:r>
        <w:t xml:space="preserve">: </w:t>
      </w:r>
      <w:bookmarkEnd w:id="4616"/>
      <w:r>
        <w:t xml:space="preserve"> The Word object model does not val</w:t>
      </w:r>
      <w:r>
        <w:t>idate input and does allow values other than those listed.</w:t>
      </w:r>
    </w:p>
    <w:bookmarkStart w:id="4617" w:name="Appendix_A_199"/>
    <w:p w:rsidR="009C6D8D" w:rsidRDefault="00480823">
      <w:r>
        <w:fldChar w:fldCharType="begin"/>
      </w:r>
      <w:r>
        <w:instrText xml:space="preserve"> HYPERLINK \l "Appendix_A_Target_199" \h </w:instrText>
      </w:r>
      <w:r>
        <w:fldChar w:fldCharType="separate"/>
      </w:r>
      <w:r>
        <w:rPr>
          <w:rStyle w:val="Hyperlink"/>
        </w:rPr>
        <w:t>&lt;199&gt; Section 2.7.16</w:t>
      </w:r>
      <w:r>
        <w:rPr>
          <w:rStyle w:val="Hyperlink"/>
        </w:rPr>
        <w:fldChar w:fldCharType="end"/>
      </w:r>
      <w:r>
        <w:t xml:space="preserve">: </w:t>
      </w:r>
      <w:bookmarkEnd w:id="4617"/>
      <w:r>
        <w:t xml:space="preserve"> Only Word 97 uses this setting. Word 2000, Word 2002, Office Word 2003, Office Word 2007, Word 2010, and Word 2013 use </w:t>
      </w:r>
      <w:r>
        <w:rPr>
          <w:b/>
        </w:rPr>
        <w:t>iCustomKsu</w:t>
      </w:r>
      <w:r>
        <w:t xml:space="preserve"> </w:t>
      </w:r>
      <w:r>
        <w:t xml:space="preserve">and </w:t>
      </w:r>
      <w:r>
        <w:rPr>
          <w:b/>
        </w:rPr>
        <w:t>fJapaneseUseLevel2</w:t>
      </w:r>
      <w:r>
        <w:t xml:space="preserve"> instead.  If Word 2000, Word 2002, Office Word 2003, Office Word 2007,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w:t>
      </w:r>
      <w:r>
        <w:rPr>
          <w:b/>
        </w:rPr>
        <w:t>hFPunct</w:t>
      </w:r>
      <w:r>
        <w:t xml:space="preserve"> and </w:t>
      </w:r>
      <w:r>
        <w:rPr>
          <w:b/>
        </w:rPr>
        <w:t>rgxchLPunct</w:t>
      </w:r>
      <w:r>
        <w:t>. Word 2000, Word 2002, Office Word 2003, Office Word 2007, Word 2010, and Word 2013 save only the values 0 and 2 and purely for backward compatibility. The value of 1 (strict) is instead saved as 2 (custom) with the characters saved</w:t>
      </w:r>
      <w:r>
        <w:t xml:space="preserve"> in </w:t>
      </w:r>
      <w:r>
        <w:rPr>
          <w:b/>
        </w:rPr>
        <w:t>rgxchFPunct</w:t>
      </w:r>
      <w:r>
        <w:t xml:space="preserve"> and </w:t>
      </w:r>
      <w:r>
        <w:rPr>
          <w:b/>
        </w:rPr>
        <w:t>rgxchLPunct</w:t>
      </w:r>
      <w:r>
        <w:t>.</w:t>
      </w:r>
    </w:p>
    <w:bookmarkStart w:id="4618" w:name="Appendix_A_200"/>
    <w:p w:rsidR="009C6D8D" w:rsidRDefault="00480823">
      <w:r>
        <w:fldChar w:fldCharType="begin"/>
      </w:r>
      <w:r>
        <w:instrText xml:space="preserve"> HYPERLINK \l "Appendix_A_Target_200" \h </w:instrText>
      </w:r>
      <w:r>
        <w:fldChar w:fldCharType="separate"/>
      </w:r>
      <w:r>
        <w:rPr>
          <w:rStyle w:val="Hyperlink"/>
        </w:rPr>
        <w:t>&lt;200&gt; Section 2.7.16</w:t>
      </w:r>
      <w:r>
        <w:rPr>
          <w:rStyle w:val="Hyperlink"/>
        </w:rPr>
        <w:fldChar w:fldCharType="end"/>
      </w:r>
      <w:r>
        <w:t xml:space="preserve">: </w:t>
      </w:r>
      <w:bookmarkEnd w:id="4618"/>
      <w:r>
        <w:t xml:space="preserve"> Word 97 does not read or write </w:t>
      </w:r>
      <w:r>
        <w:rPr>
          <w:b/>
        </w:rPr>
        <w:t>iCustomKsu</w:t>
      </w:r>
      <w:r>
        <w:t>.</w:t>
      </w:r>
    </w:p>
    <w:bookmarkStart w:id="4619" w:name="Appendix_A_201"/>
    <w:p w:rsidR="009C6D8D" w:rsidRDefault="00480823">
      <w:r>
        <w:fldChar w:fldCharType="begin"/>
      </w:r>
      <w:r>
        <w:instrText xml:space="preserve"> HYPERLINK \l "Appendix_A_Target_201" \h </w:instrText>
      </w:r>
      <w:r>
        <w:fldChar w:fldCharType="separate"/>
      </w:r>
      <w:r>
        <w:rPr>
          <w:rStyle w:val="Hyperlink"/>
        </w:rPr>
        <w:t>&lt;201&gt; Section 2.7.16</w:t>
      </w:r>
      <w:r>
        <w:rPr>
          <w:rStyle w:val="Hyperlink"/>
        </w:rPr>
        <w:fldChar w:fldCharType="end"/>
      </w:r>
      <w:r>
        <w:t xml:space="preserve">: </w:t>
      </w:r>
      <w:bookmarkEnd w:id="4619"/>
      <w:r>
        <w:t xml:space="preserve"> Word 97 does not read or write </w:t>
      </w:r>
      <w:r>
        <w:rPr>
          <w:b/>
        </w:rPr>
        <w:t>fJapaneseUseLev</w:t>
      </w:r>
      <w:r>
        <w:rPr>
          <w:b/>
        </w:rPr>
        <w:t>el2</w:t>
      </w:r>
      <w:r>
        <w:t>.</w:t>
      </w:r>
    </w:p>
    <w:bookmarkStart w:id="4620" w:name="Appendix_A_202"/>
    <w:p w:rsidR="009C6D8D" w:rsidRDefault="00480823">
      <w:r>
        <w:fldChar w:fldCharType="begin"/>
      </w:r>
      <w:r>
        <w:instrText xml:space="preserve"> HYPERLINK \l "Appendix_A_Target_202" \h </w:instrText>
      </w:r>
      <w:r>
        <w:fldChar w:fldCharType="separate"/>
      </w:r>
      <w:r>
        <w:rPr>
          <w:rStyle w:val="Hyperlink"/>
        </w:rPr>
        <w:t>&lt;202&gt; Section 2.8.29</w:t>
      </w:r>
      <w:r>
        <w:rPr>
          <w:rStyle w:val="Hyperlink"/>
        </w:rPr>
        <w:fldChar w:fldCharType="end"/>
      </w:r>
      <w:r>
        <w:t xml:space="preserve">: </w:t>
      </w:r>
      <w:bookmarkEnd w:id="4620"/>
      <w:r>
        <w:t xml:space="preserve"> Office Word 2007, Word 2010, and Word 2013 ignore this information. Word 2000, Word 2002, and Office Word 2003 read this information.</w:t>
      </w:r>
    </w:p>
    <w:bookmarkStart w:id="4621" w:name="Appendix_A_203"/>
    <w:p w:rsidR="009C6D8D" w:rsidRDefault="00480823">
      <w:r>
        <w:fldChar w:fldCharType="begin"/>
      </w:r>
      <w:r>
        <w:instrText xml:space="preserve"> HYPERLINK \l "Appendix_A_Target_203" \h </w:instrText>
      </w:r>
      <w:r>
        <w:fldChar w:fldCharType="separate"/>
      </w:r>
      <w:r>
        <w:rPr>
          <w:rStyle w:val="Hyperlink"/>
        </w:rPr>
        <w:t xml:space="preserve">&lt;203&gt; </w:t>
      </w:r>
      <w:r>
        <w:rPr>
          <w:rStyle w:val="Hyperlink"/>
        </w:rPr>
        <w:t>Section 2.8.29</w:t>
      </w:r>
      <w:r>
        <w:rPr>
          <w:rStyle w:val="Hyperlink"/>
        </w:rPr>
        <w:fldChar w:fldCharType="end"/>
      </w:r>
      <w:r>
        <w:t xml:space="preserve">: </w:t>
      </w:r>
      <w:bookmarkEnd w:id="4621"/>
      <w:r>
        <w:t xml:space="preserve"> Office Word 2007, Word 2010, and Word 2013 write the information specified. Word 2000, Word 2002, and Office Word 2003 write information that depends on the state of the application’s internal table character cache at the time the document</w:t>
      </w:r>
      <w:r>
        <w:t xml:space="preserve"> was saved.</w:t>
      </w:r>
    </w:p>
    <w:bookmarkStart w:id="4622" w:name="Appendix_A_204"/>
    <w:p w:rsidR="009C6D8D" w:rsidRDefault="00480823">
      <w:r>
        <w:lastRenderedPageBreak/>
        <w:fldChar w:fldCharType="begin"/>
      </w:r>
      <w:r>
        <w:instrText xml:space="preserve"> HYPERLINK \l "Appendix_A_Target_204" \h </w:instrText>
      </w:r>
      <w:r>
        <w:fldChar w:fldCharType="separate"/>
      </w:r>
      <w:r>
        <w:rPr>
          <w:rStyle w:val="Hyperlink"/>
        </w:rPr>
        <w:t>&lt;204&gt; Section 2.9.23</w:t>
      </w:r>
      <w:r>
        <w:rPr>
          <w:rStyle w:val="Hyperlink"/>
        </w:rPr>
        <w:fldChar w:fldCharType="end"/>
      </w:r>
      <w:r>
        <w:t xml:space="preserve">: </w:t>
      </w:r>
      <w:bookmarkEnd w:id="4622"/>
      <w:r>
        <w:t xml:space="preserve"> Word 97, Word 2000, and Word 2002 emit this information. Office Word 2003 and 2007 emit 0. </w:t>
      </w:r>
    </w:p>
    <w:bookmarkStart w:id="4623" w:name="Appendix_A_205"/>
    <w:p w:rsidR="009C6D8D" w:rsidRDefault="00480823">
      <w:r>
        <w:fldChar w:fldCharType="begin"/>
      </w:r>
      <w:r>
        <w:instrText xml:space="preserve"> HYPERLINK \l "Appendix_A_Target_205" \h </w:instrText>
      </w:r>
      <w:r>
        <w:fldChar w:fldCharType="separate"/>
      </w:r>
      <w:r>
        <w:rPr>
          <w:rStyle w:val="Hyperlink"/>
        </w:rPr>
        <w:t>&lt;205&gt; Section 2.9.23</w:t>
      </w:r>
      <w:r>
        <w:rPr>
          <w:rStyle w:val="Hyperlink"/>
        </w:rPr>
        <w:fldChar w:fldCharType="end"/>
      </w:r>
      <w:r>
        <w:t xml:space="preserve">: </w:t>
      </w:r>
      <w:bookmarkEnd w:id="4623"/>
      <w:r>
        <w:t xml:space="preserve"> Word 97, Word 2000</w:t>
      </w:r>
      <w:r>
        <w:t>, and Word 2002 read this information. Office Word 2003 and 2007 ignore it.</w:t>
      </w:r>
    </w:p>
    <w:bookmarkStart w:id="4624" w:name="Appendix_A_206"/>
    <w:p w:rsidR="009C6D8D" w:rsidRDefault="00480823">
      <w:r>
        <w:fldChar w:fldCharType="begin"/>
      </w:r>
      <w:r>
        <w:instrText xml:space="preserve"> HYPERLINK \l "Appendix_A_Target_206" \h </w:instrText>
      </w:r>
      <w:r>
        <w:fldChar w:fldCharType="separate"/>
      </w:r>
      <w:r>
        <w:rPr>
          <w:rStyle w:val="Hyperlink"/>
        </w:rPr>
        <w:t>&lt;206&gt; Section 2.9.24</w:t>
      </w:r>
      <w:r>
        <w:rPr>
          <w:rStyle w:val="Hyperlink"/>
        </w:rPr>
        <w:fldChar w:fldCharType="end"/>
      </w:r>
      <w:r>
        <w:t xml:space="preserve">: </w:t>
      </w:r>
      <w:bookmarkEnd w:id="4624"/>
      <w:r>
        <w:t xml:space="preserve"> Word 97, Word 2000, and Word 2002 ignore this data.</w:t>
      </w:r>
    </w:p>
    <w:bookmarkStart w:id="4625" w:name="Appendix_A_207"/>
    <w:p w:rsidR="009C6D8D" w:rsidRDefault="00480823">
      <w:r>
        <w:fldChar w:fldCharType="begin"/>
      </w:r>
      <w:r>
        <w:instrText xml:space="preserve"> HYPERLINK \l "Appendix_A_Target_207" \h </w:instrText>
      </w:r>
      <w:r>
        <w:fldChar w:fldCharType="separate"/>
      </w:r>
      <w:r>
        <w:rPr>
          <w:rStyle w:val="Hyperlink"/>
        </w:rPr>
        <w:t>&lt;207&gt; Section 2.9</w:t>
      </w:r>
      <w:r>
        <w:rPr>
          <w:rStyle w:val="Hyperlink"/>
        </w:rPr>
        <w:t>.36</w:t>
      </w:r>
      <w:r>
        <w:rPr>
          <w:rStyle w:val="Hyperlink"/>
        </w:rPr>
        <w:fldChar w:fldCharType="end"/>
      </w:r>
      <w:r>
        <w:t xml:space="preserve">: </w:t>
      </w:r>
      <w:bookmarkEnd w:id="4625"/>
      <w:r>
        <w:t xml:space="preserve"> Word 97 does not follow this rule when reading a file.</w:t>
      </w:r>
    </w:p>
    <w:bookmarkStart w:id="4626" w:name="Appendix_A_208"/>
    <w:p w:rsidR="009C6D8D" w:rsidRDefault="00480823">
      <w:r>
        <w:fldChar w:fldCharType="begin"/>
      </w:r>
      <w:r>
        <w:instrText xml:space="preserve"> HYPERLINK \l "Appendix_A_Target_208" \h </w:instrText>
      </w:r>
      <w:r>
        <w:fldChar w:fldCharType="separate"/>
      </w:r>
      <w:r>
        <w:rPr>
          <w:rStyle w:val="Hyperlink"/>
        </w:rPr>
        <w:t>&lt;208&gt; Section 2.9.36</w:t>
      </w:r>
      <w:r>
        <w:rPr>
          <w:rStyle w:val="Hyperlink"/>
        </w:rPr>
        <w:fldChar w:fldCharType="end"/>
      </w:r>
      <w:r>
        <w:t xml:space="preserve">: </w:t>
      </w:r>
      <w:bookmarkEnd w:id="4626"/>
      <w:r>
        <w:t xml:space="preserve"> Word 2000 and Word 97 do not follow this rule when reading a file.</w:t>
      </w:r>
    </w:p>
    <w:bookmarkStart w:id="4627" w:name="Appendix_A_209"/>
    <w:p w:rsidR="009C6D8D" w:rsidRDefault="00480823">
      <w:r>
        <w:fldChar w:fldCharType="begin"/>
      </w:r>
      <w:r>
        <w:instrText xml:space="preserve"> HYPERLINK \l "Appendix_A_Target_209" \h </w:instrText>
      </w:r>
      <w:r>
        <w:fldChar w:fldCharType="separate"/>
      </w:r>
      <w:r>
        <w:rPr>
          <w:rStyle w:val="Hyperlink"/>
        </w:rPr>
        <w:t>&lt;209&gt;</w:t>
      </w:r>
      <w:r>
        <w:rPr>
          <w:rStyle w:val="Hyperlink"/>
        </w:rPr>
        <w:t xml:space="preserve"> Section 2.9.43</w:t>
      </w:r>
      <w:r>
        <w:rPr>
          <w:rStyle w:val="Hyperlink"/>
        </w:rPr>
        <w:fldChar w:fldCharType="end"/>
      </w:r>
      <w:r>
        <w:t xml:space="preserve">: </w:t>
      </w:r>
      <w:bookmarkEnd w:id="4627"/>
      <w:r>
        <w:t xml:space="preserve"> Office Word 2007, Word 2010, and Word 2013 write </w:t>
      </w:r>
      <w:hyperlink w:anchor="Section_ddb07674737a42a887d4b9b6dc924f18" w:history="1">
        <w:r>
          <w:rPr>
            <w:rStyle w:val="Hyperlink"/>
          </w:rPr>
          <w:t>COLORREF</w:t>
        </w:r>
      </w:hyperlink>
      <w:r>
        <w:t>s that have fAuto set to 0xFF but the other members set to nonzero values.  They do this when the user chooses a theme co</w:t>
      </w:r>
      <w:r>
        <w:t xml:space="preserve">lor for the borders of a </w:t>
      </w:r>
      <w:hyperlink w:anchor="Section_ca1d2cfd16394c52a3659dbc212e476b" w:history="1">
        <w:r>
          <w:rPr>
            <w:rStyle w:val="Hyperlink"/>
          </w:rPr>
          <w:t>PGPInfo</w:t>
        </w:r>
      </w:hyperlink>
      <w:r>
        <w:t xml:space="preserve"> structure.  Because the Word Binary File format does not support Word 2007’s theme colors, these COLORREF values are undefined and result in inconsistent behavior </w:t>
      </w:r>
      <w:r>
        <w:t>across different versions of Word.</w:t>
      </w:r>
    </w:p>
    <w:bookmarkStart w:id="4628" w:name="Appendix_A_210"/>
    <w:p w:rsidR="009C6D8D" w:rsidRDefault="00480823">
      <w:r>
        <w:fldChar w:fldCharType="begin"/>
      </w:r>
      <w:r>
        <w:instrText xml:space="preserve"> HYPERLINK \l "Appendix_A_Target_210" \h </w:instrText>
      </w:r>
      <w:r>
        <w:fldChar w:fldCharType="separate"/>
      </w:r>
      <w:r>
        <w:rPr>
          <w:rStyle w:val="Hyperlink"/>
        </w:rPr>
        <w:t>&lt;210&gt; Section 2.9.43</w:t>
      </w:r>
      <w:r>
        <w:rPr>
          <w:rStyle w:val="Hyperlink"/>
        </w:rPr>
        <w:fldChar w:fldCharType="end"/>
      </w:r>
      <w:r>
        <w:t xml:space="preserve">: </w:t>
      </w:r>
      <w:bookmarkEnd w:id="4628"/>
      <w:r>
        <w:t xml:space="preserve"> Word takes its default color from the window text color of the operating system.  If applied shading would result in text being difficult to read, Word sw</w:t>
      </w:r>
      <w:r>
        <w:t>itches to the window background color of the operating system.  Word also changes its default colors to comply with system-wide accessibility settings.</w:t>
      </w:r>
    </w:p>
    <w:bookmarkStart w:id="4629" w:name="Appendix_A_211"/>
    <w:p w:rsidR="009C6D8D" w:rsidRDefault="00480823">
      <w:r>
        <w:fldChar w:fldCharType="begin"/>
      </w:r>
      <w:r>
        <w:instrText xml:space="preserve"> HYPERLINK \l "Appendix_A_Target_211" \h </w:instrText>
      </w:r>
      <w:r>
        <w:fldChar w:fldCharType="separate"/>
      </w:r>
      <w:r>
        <w:rPr>
          <w:rStyle w:val="Hyperlink"/>
        </w:rPr>
        <w:t>&lt;211&gt; Section 2.9.48</w:t>
      </w:r>
      <w:r>
        <w:rPr>
          <w:rStyle w:val="Hyperlink"/>
        </w:rPr>
        <w:fldChar w:fldCharType="end"/>
      </w:r>
      <w:r>
        <w:t xml:space="preserve">: </w:t>
      </w:r>
      <w:bookmarkEnd w:id="4629"/>
      <w:r>
        <w:t xml:space="preserve"> In Office Word 2003 this structure al</w:t>
      </w:r>
      <w:r>
        <w:t xml:space="preserve">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0" w:name="Appendix_A_212"/>
    <w:p w:rsidR="009C6D8D" w:rsidRDefault="00480823">
      <w:r>
        <w:fldChar w:fldCharType="begin"/>
      </w:r>
      <w:r>
        <w:instrText xml:space="preserve"> HYPERLINK \l "Appendix_A_Targ</w:instrText>
      </w:r>
      <w:r>
        <w:instrText xml:space="preserve">et_212" \h </w:instrText>
      </w:r>
      <w:r>
        <w:fldChar w:fldCharType="separate"/>
      </w:r>
      <w:r>
        <w:rPr>
          <w:rStyle w:val="Hyperlink"/>
        </w:rPr>
        <w:t>&lt;212&gt; Section 2.9.69</w:t>
      </w:r>
      <w:r>
        <w:rPr>
          <w:rStyle w:val="Hyperlink"/>
        </w:rPr>
        <w:fldChar w:fldCharType="end"/>
      </w:r>
      <w:r>
        <w:t xml:space="preserve">: </w:t>
      </w:r>
      <w:bookmarkEnd w:id="4630"/>
      <w:r>
        <w:t xml:space="preserve"> Word 97 through Office Word 2003 do not always enable or disable optional formats based on these flags. Instead, they sometimes use these flags to record which formats were specified the last time the table was auto-forma</w:t>
      </w:r>
      <w:r>
        <w:t>tted. In such cases, these values are only used as an aid when re-applying a table auto-format. See the details of each flag for specific version behavior.</w:t>
      </w:r>
    </w:p>
    <w:bookmarkStart w:id="4631" w:name="Appendix_A_213"/>
    <w:p w:rsidR="009C6D8D" w:rsidRDefault="00480823">
      <w:r>
        <w:fldChar w:fldCharType="begin"/>
      </w:r>
      <w:r>
        <w:instrText xml:space="preserve"> HYPERLINK \l "Appendix_A_Target_213" \h </w:instrText>
      </w:r>
      <w:r>
        <w:fldChar w:fldCharType="separate"/>
      </w:r>
      <w:r>
        <w:rPr>
          <w:rStyle w:val="Hyperlink"/>
        </w:rPr>
        <w:t>&lt;213&gt; Section 2.9.69</w:t>
      </w:r>
      <w:r>
        <w:rPr>
          <w:rStyle w:val="Hyperlink"/>
        </w:rPr>
        <w:fldChar w:fldCharType="end"/>
      </w:r>
      <w:r>
        <w:t xml:space="preserve">: </w:t>
      </w:r>
      <w:bookmarkEnd w:id="4631"/>
      <w:r>
        <w:t xml:space="preserve"> Word 97, Word 2000, Word 2002, an</w:t>
      </w:r>
      <w:r>
        <w:t>d Office Word 2003 record the setting from the last auto-format on the table. Office Word 2007, Word 2010, and Word 2013 ignore the value.</w:t>
      </w:r>
    </w:p>
    <w:bookmarkStart w:id="4632" w:name="Appendix_A_214"/>
    <w:p w:rsidR="009C6D8D" w:rsidRDefault="00480823">
      <w:r>
        <w:fldChar w:fldCharType="begin"/>
      </w:r>
      <w:r>
        <w:instrText xml:space="preserve"> HYPERLINK \l "Appendix_A_Target_214" \h </w:instrText>
      </w:r>
      <w:r>
        <w:fldChar w:fldCharType="separate"/>
      </w:r>
      <w:r>
        <w:rPr>
          <w:rStyle w:val="Hyperlink"/>
        </w:rPr>
        <w:t>&lt;214&gt; Section 2.9.69</w:t>
      </w:r>
      <w:r>
        <w:rPr>
          <w:rStyle w:val="Hyperlink"/>
        </w:rPr>
        <w:fldChar w:fldCharType="end"/>
      </w:r>
      <w:r>
        <w:t xml:space="preserve">: </w:t>
      </w:r>
      <w:bookmarkEnd w:id="4632"/>
      <w:r>
        <w:t xml:space="preserve"> Word 97, Word 2000, Word 2002, and Office Word 200</w:t>
      </w:r>
      <w:r>
        <w:t>3 record the setting from the last auto-format on the table. Office Word 2007, Word 2010, and Word 2013 ignore the value.</w:t>
      </w:r>
    </w:p>
    <w:bookmarkStart w:id="4633" w:name="Appendix_A_215"/>
    <w:p w:rsidR="009C6D8D" w:rsidRDefault="00480823">
      <w:r>
        <w:fldChar w:fldCharType="begin"/>
      </w:r>
      <w:r>
        <w:instrText xml:space="preserve"> HYPERLINK \l "Appendix_A_Target_215" \h </w:instrText>
      </w:r>
      <w:r>
        <w:fldChar w:fldCharType="separate"/>
      </w:r>
      <w:r>
        <w:rPr>
          <w:rStyle w:val="Hyperlink"/>
        </w:rPr>
        <w:t>&lt;215&gt; Section 2.9.69</w:t>
      </w:r>
      <w:r>
        <w:rPr>
          <w:rStyle w:val="Hyperlink"/>
        </w:rPr>
        <w:fldChar w:fldCharType="end"/>
      </w:r>
      <w:r>
        <w:t xml:space="preserve">: </w:t>
      </w:r>
      <w:bookmarkEnd w:id="4633"/>
      <w:r>
        <w:t xml:space="preserve"> Word 97, Word 2000, Word 2002, and Office Word 2003 record the sett</w:t>
      </w:r>
      <w:r>
        <w:t>ing from the last auto-format on the table. Office Word 2007, Word 2010, and Word 2013 ignore the value.</w:t>
      </w:r>
    </w:p>
    <w:bookmarkStart w:id="4634" w:name="Appendix_A_216"/>
    <w:p w:rsidR="009C6D8D" w:rsidRDefault="00480823">
      <w:r>
        <w:fldChar w:fldCharType="begin"/>
      </w:r>
      <w:r>
        <w:instrText xml:space="preserve"> HYPERLINK \l "Appendix_A_Target_216" \h </w:instrText>
      </w:r>
      <w:r>
        <w:fldChar w:fldCharType="separate"/>
      </w:r>
      <w:r>
        <w:rPr>
          <w:rStyle w:val="Hyperlink"/>
        </w:rPr>
        <w:t>&lt;216&gt; Section 2.9.69</w:t>
      </w:r>
      <w:r>
        <w:rPr>
          <w:rStyle w:val="Hyperlink"/>
        </w:rPr>
        <w:fldChar w:fldCharType="end"/>
      </w:r>
      <w:r>
        <w:t xml:space="preserve">: </w:t>
      </w:r>
      <w:bookmarkEnd w:id="4634"/>
      <w:r>
        <w:t xml:space="preserve"> Word 97, Word 2000, Word 2002, and Office Word 2003 record the setting from the last</w:t>
      </w:r>
      <w:r>
        <w:t xml:space="preserve"> auto-format on the table. Office Word 2007, Word 2010, and Word 2013 ignore the value.</w:t>
      </w:r>
    </w:p>
    <w:bookmarkStart w:id="4635" w:name="Appendix_A_217"/>
    <w:p w:rsidR="009C6D8D" w:rsidRDefault="00480823">
      <w:r>
        <w:fldChar w:fldCharType="begin"/>
      </w:r>
      <w:r>
        <w:instrText xml:space="preserve"> HYPERLINK \l "Appendix_A_Target_217" \h </w:instrText>
      </w:r>
      <w:r>
        <w:fldChar w:fldCharType="separate"/>
      </w:r>
      <w:r>
        <w:rPr>
          <w:rStyle w:val="Hyperlink"/>
        </w:rPr>
        <w:t>&lt;217&gt; Section 2.9.69</w:t>
      </w:r>
      <w:r>
        <w:rPr>
          <w:rStyle w:val="Hyperlink"/>
        </w:rPr>
        <w:fldChar w:fldCharType="end"/>
      </w:r>
      <w:r>
        <w:t xml:space="preserve">: </w:t>
      </w:r>
      <w:bookmarkEnd w:id="4635"/>
      <w:r>
        <w:t xml:space="preserve"> Word 97, Word 2000, Word 2002, and Office Word 2003 record the setting from the last auto-format on t</w:t>
      </w:r>
      <w:r>
        <w:t>he table. Office Word 2007, Word 2010, and Word 2013 ignore the value.</w:t>
      </w:r>
    </w:p>
    <w:bookmarkStart w:id="4636" w:name="Appendix_A_218"/>
    <w:p w:rsidR="009C6D8D" w:rsidRDefault="00480823">
      <w:r>
        <w:fldChar w:fldCharType="begin"/>
      </w:r>
      <w:r>
        <w:instrText xml:space="preserve"> HYPERLINK \l "Appendix_A_Target_218" \h </w:instrText>
      </w:r>
      <w:r>
        <w:fldChar w:fldCharType="separate"/>
      </w:r>
      <w:r>
        <w:rPr>
          <w:rStyle w:val="Hyperlink"/>
        </w:rPr>
        <w:t>&lt;218&gt; Section 2.9.69</w:t>
      </w:r>
      <w:r>
        <w:rPr>
          <w:rStyle w:val="Hyperlink"/>
        </w:rPr>
        <w:fldChar w:fldCharType="end"/>
      </w:r>
      <w:r>
        <w:t xml:space="preserve">: </w:t>
      </w:r>
      <w:bookmarkEnd w:id="4636"/>
      <w:r>
        <w:t xml:space="preserve"> Office Word 2007, Word 2010, and Word 2013 </w:t>
      </w:r>
      <w:hyperlink w:anchor="gt_3b7a61db-dd69-4fde-b53f-e445ddb47424">
        <w:r>
          <w:rPr>
            <w:rStyle w:val="HyperlinkGreen"/>
            <w:b/>
          </w:rPr>
          <w:t>table styles</w:t>
        </w:r>
      </w:hyperlink>
      <w:r>
        <w:t xml:space="preserve"> </w:t>
      </w:r>
      <w:r>
        <w:t>and Word 97, Word 2000, Word 2002, and Office Word 2003 table auto-formats can have optional formatting for the top row of a table. In Word 97 and Word 2000, the value only reflects whether the optional formatting was applied, rather than what the format i</w:t>
      </w:r>
      <w:r>
        <w:t xml:space="preserve">s now. </w:t>
      </w:r>
    </w:p>
    <w:bookmarkStart w:id="4637" w:name="Appendix_A_219"/>
    <w:p w:rsidR="009C6D8D" w:rsidRDefault="00480823">
      <w:r>
        <w:fldChar w:fldCharType="begin"/>
      </w:r>
      <w:r>
        <w:instrText xml:space="preserve"> HYPERLINK \l "Appendix_A_Target_219" \h </w:instrText>
      </w:r>
      <w:r>
        <w:fldChar w:fldCharType="separate"/>
      </w:r>
      <w:r>
        <w:rPr>
          <w:rStyle w:val="Hyperlink"/>
        </w:rPr>
        <w:t>&lt;219&gt; Section 2.9.69</w:t>
      </w:r>
      <w:r>
        <w:rPr>
          <w:rStyle w:val="Hyperlink"/>
        </w:rPr>
        <w:fldChar w:fldCharType="end"/>
      </w:r>
      <w:r>
        <w:t xml:space="preserve">: </w:t>
      </w:r>
      <w:bookmarkEnd w:id="4637"/>
      <w:r>
        <w:t xml:space="preserve"> Office Word 2007, Word 2010, and Word 2013 table styles and Word 97, Word 2000, Word 2002, and Office Word 2003 table auto-formats can have optional formatting for the bottom row of</w:t>
      </w:r>
      <w:r>
        <w:t xml:space="preserve"> a table. In Word 97 and Word 2000, the value only reflects whether the optional formatting was applied, rather than what the format is now.</w:t>
      </w:r>
    </w:p>
    <w:bookmarkStart w:id="4638" w:name="Appendix_A_220"/>
    <w:p w:rsidR="009C6D8D" w:rsidRDefault="00480823">
      <w:r>
        <w:lastRenderedPageBreak/>
        <w:fldChar w:fldCharType="begin"/>
      </w:r>
      <w:r>
        <w:instrText xml:space="preserve"> HYPERLINK \l "Appendix_A_Target_220" \h </w:instrText>
      </w:r>
      <w:r>
        <w:fldChar w:fldCharType="separate"/>
      </w:r>
      <w:r>
        <w:rPr>
          <w:rStyle w:val="Hyperlink"/>
        </w:rPr>
        <w:t>&lt;220&gt; Section 2.9.69</w:t>
      </w:r>
      <w:r>
        <w:rPr>
          <w:rStyle w:val="Hyperlink"/>
        </w:rPr>
        <w:fldChar w:fldCharType="end"/>
      </w:r>
      <w:r>
        <w:t xml:space="preserve">: </w:t>
      </w:r>
      <w:bookmarkEnd w:id="4638"/>
      <w:r>
        <w:t xml:space="preserve"> Office Word 2007, Word 2010, and Word 2013</w:t>
      </w:r>
      <w:r>
        <w:t xml:space="preserve"> table styles and Word 97, Word 2000, Word 2002, and Office Word 2003 table auto-formats can have optional formatting for the logically leftmost column of a table. In Word 97 and Word 2000, the value only reflects whether the optional formatting was applie</w:t>
      </w:r>
      <w:r>
        <w:t>d, rather than what the format is now.</w:t>
      </w:r>
    </w:p>
    <w:bookmarkStart w:id="4639" w:name="Appendix_A_221"/>
    <w:p w:rsidR="009C6D8D" w:rsidRDefault="00480823">
      <w:r>
        <w:fldChar w:fldCharType="begin"/>
      </w:r>
      <w:r>
        <w:instrText xml:space="preserve"> HYPERLINK \l "Appendix_A_Target_221" \h </w:instrText>
      </w:r>
      <w:r>
        <w:fldChar w:fldCharType="separate"/>
      </w:r>
      <w:r>
        <w:rPr>
          <w:rStyle w:val="Hyperlink"/>
        </w:rPr>
        <w:t>&lt;221&gt;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 optional f</w:t>
      </w:r>
      <w:r>
        <w:t>ormatting for the logically rightmost column of a table. In Word 97 and Word 2000, the value only reflects whether the optional formatting was applied, rather than what the format is now.</w:t>
      </w:r>
    </w:p>
    <w:bookmarkStart w:id="4640" w:name="Appendix_A_222"/>
    <w:p w:rsidR="009C6D8D" w:rsidRDefault="00480823">
      <w:r>
        <w:fldChar w:fldCharType="begin"/>
      </w:r>
      <w:r>
        <w:instrText xml:space="preserve"> HYPERLINK \l "Appendix_A_Target_222" \h </w:instrText>
      </w:r>
      <w:r>
        <w:fldChar w:fldCharType="separate"/>
      </w:r>
      <w:r>
        <w:rPr>
          <w:rStyle w:val="Hyperlink"/>
        </w:rPr>
        <w:t>&lt;222&gt; Section 2.9.69</w:t>
      </w:r>
      <w:r>
        <w:rPr>
          <w:rStyle w:val="Hyperlink"/>
        </w:rPr>
        <w:fldChar w:fldCharType="end"/>
      </w:r>
      <w:r>
        <w:t xml:space="preserve">: </w:t>
      </w:r>
      <w:bookmarkEnd w:id="4640"/>
      <w:r>
        <w:t xml:space="preserve"> O</w:t>
      </w:r>
      <w:r>
        <w:t>ffice Word 2007, Word 2010, and Word 2013 table styles and Word 97, Word 2000, Word 2002, and Office Word 2003 table auto-formats can have optional formatting for the odd numbered rows of a table. In Word 97 and Office Word 2003, the value only reflects wh</w:t>
      </w:r>
      <w:r>
        <w:t>ether the optional formatting was applied, rather than what the format is now.</w:t>
      </w:r>
    </w:p>
    <w:bookmarkStart w:id="4641" w:name="Appendix_A_223"/>
    <w:p w:rsidR="009C6D8D" w:rsidRDefault="00480823">
      <w:r>
        <w:fldChar w:fldCharType="begin"/>
      </w:r>
      <w:r>
        <w:instrText xml:space="preserve"> HYPERLINK \l "Appendix_A_Target_223" \h </w:instrText>
      </w:r>
      <w:r>
        <w:fldChar w:fldCharType="separate"/>
      </w:r>
      <w:r>
        <w:rPr>
          <w:rStyle w:val="Hyperlink"/>
        </w:rPr>
        <w:t>&lt;223&gt; Section 2.9.69</w:t>
      </w:r>
      <w:r>
        <w:rPr>
          <w:rStyle w:val="Hyperlink"/>
        </w:rPr>
        <w:fldChar w:fldCharType="end"/>
      </w:r>
      <w:r>
        <w:t xml:space="preserve">: </w:t>
      </w:r>
      <w:bookmarkEnd w:id="4641"/>
      <w:r>
        <w:t xml:space="preserve"> Office Word 2007, Word 2010, and Word 2013 table styles and Word 97, Word 2000, Word 2002, and Office Word 200</w:t>
      </w:r>
      <w:r>
        <w:t>3 table auto-formats can have optional formatting for the odd numbered columns of a table. In Word 97 and Office Word 2003, the value only reflects whether the optional formatting was applied, rather than what the format is now.</w:t>
      </w:r>
    </w:p>
    <w:bookmarkStart w:id="4642" w:name="Appendix_A_224"/>
    <w:p w:rsidR="009C6D8D" w:rsidRDefault="00480823">
      <w:r>
        <w:fldChar w:fldCharType="begin"/>
      </w:r>
      <w:r>
        <w:instrText xml:space="preserve"> HYPERLINK \l "Appendix_A_Target_224" \h </w:instrText>
      </w:r>
      <w:r>
        <w:fldChar w:fldCharType="separate"/>
      </w:r>
      <w:r>
        <w:rPr>
          <w:rStyle w:val="Hyperlink"/>
        </w:rPr>
        <w:t>&lt;224&gt; Section 2.9.90</w:t>
      </w:r>
      <w:r>
        <w:rPr>
          <w:rStyle w:val="Hyperlink"/>
        </w:rPr>
        <w:fldChar w:fldCharType="end"/>
      </w:r>
      <w:r>
        <w:t xml:space="preserve">: </w:t>
      </w:r>
      <w:bookmarkEnd w:id="4642"/>
      <w:r>
        <w:t xml:space="preserve"> Word 2000, Word 2002, Office Word 2003, Office Word 2007, Word 2010, and Word 2013 do not change the data or header file.</w:t>
      </w:r>
    </w:p>
    <w:bookmarkStart w:id="4643" w:name="Appendix_A_225"/>
    <w:p w:rsidR="009C6D8D" w:rsidRDefault="00480823">
      <w:r>
        <w:fldChar w:fldCharType="begin"/>
      </w:r>
      <w:r>
        <w:instrText xml:space="preserve"> HYPERLINK \l "Appendix_A_Target_225" \h </w:instrText>
      </w:r>
      <w:r>
        <w:fldChar w:fldCharType="separate"/>
      </w:r>
      <w:r>
        <w:rPr>
          <w:rStyle w:val="Hyperlink"/>
        </w:rPr>
        <w:t>&lt;225&gt; Section 2.9.112</w:t>
      </w:r>
      <w:r>
        <w:rPr>
          <w:rStyle w:val="Hyperlink"/>
        </w:rPr>
        <w:fldChar w:fldCharType="end"/>
      </w:r>
      <w:r>
        <w:t xml:space="preserve">: </w:t>
      </w:r>
      <w:bookmarkEnd w:id="4643"/>
      <w:r>
        <w:t xml:space="preserve"> W</w:t>
      </w:r>
      <w:r>
        <w:t xml:space="preserve">ord 2000, Word 2002, Office Word 2003, Office Word 2007, Word 2010, and Word 2013 recalculate the appropriate sprmCRgLid0_80 and sprmCRgLid1_80 to apply to each style if </w:t>
      </w:r>
      <w:r>
        <w:rPr>
          <w:b/>
        </w:rPr>
        <w:t>f97LidsSet</w:t>
      </w:r>
      <w:r>
        <w:t xml:space="preserve"> is 0. Thus it is safe to set this value to 0. Word 97 does not need to appl</w:t>
      </w:r>
      <w:r>
        <w:t>y the compatibility Sprms.</w:t>
      </w:r>
    </w:p>
    <w:bookmarkStart w:id="4644" w:name="Appendix_A_226"/>
    <w:p w:rsidR="009C6D8D" w:rsidRDefault="00480823">
      <w:r>
        <w:fldChar w:fldCharType="begin"/>
      </w:r>
      <w:r>
        <w:instrText xml:space="preserve"> HYPERLINK \l "Appendix_A_Target_226" \h </w:instrText>
      </w:r>
      <w:r>
        <w:fldChar w:fldCharType="separate"/>
      </w:r>
      <w:r>
        <w:rPr>
          <w:rStyle w:val="Hyperlink"/>
        </w:rPr>
        <w:t>&lt;226&gt; Section 2.9.121</w:t>
      </w:r>
      <w:r>
        <w:rPr>
          <w:rStyle w:val="Hyperlink"/>
        </w:rPr>
        <w:fldChar w:fldCharType="end"/>
      </w:r>
      <w:r>
        <w:t xml:space="preserve">: </w:t>
      </w:r>
      <w:bookmarkEnd w:id="4644"/>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5" w:name="Appendix_A_227"/>
    <w:p w:rsidR="009C6D8D" w:rsidRDefault="00480823">
      <w:r>
        <w:fldChar w:fldCharType="begin"/>
      </w:r>
      <w:r>
        <w:instrText xml:space="preserve"> HYPERLINK \l "Appendix_A_Target_227" \h </w:instrText>
      </w:r>
      <w:r>
        <w:fldChar w:fldCharType="separate"/>
      </w:r>
      <w:r>
        <w:rPr>
          <w:rStyle w:val="Hyperlink"/>
        </w:rPr>
        <w:t>&lt;227&gt; Section 2.9.147</w:t>
      </w:r>
      <w:r>
        <w:rPr>
          <w:rStyle w:val="Hyperlink"/>
        </w:rPr>
        <w:fldChar w:fldCharType="end"/>
      </w:r>
      <w:r>
        <w:t xml:space="preserve">: </w:t>
      </w:r>
      <w:bookmarkEnd w:id="4645"/>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format in the Word List UI to this LSTF.</w:t>
      </w:r>
    </w:p>
    <w:bookmarkStart w:id="4646" w:name="Appendix_A_228"/>
    <w:p w:rsidR="009C6D8D" w:rsidRDefault="00480823">
      <w:r>
        <w:fldChar w:fldCharType="begin"/>
      </w:r>
      <w:r>
        <w:instrText xml:space="preserve"> HYPERLINK \l "Appendix_A_Target_228" \h </w:instrText>
      </w:r>
      <w:r>
        <w:fldChar w:fldCharType="separate"/>
      </w:r>
      <w:r>
        <w:rPr>
          <w:rStyle w:val="Hyperlink"/>
        </w:rPr>
        <w:t>&lt;228&gt; Section 2.9.158</w:t>
      </w:r>
      <w:r>
        <w:rPr>
          <w:rStyle w:val="Hyperlink"/>
        </w:rPr>
        <w:fldChar w:fldCharType="end"/>
      </w:r>
      <w:r>
        <w:t xml:space="preserve">: </w:t>
      </w:r>
      <w:bookmarkEnd w:id="4646"/>
      <w:r>
        <w:t xml:space="preserve"> Word 97, Word 2000, Word 2002, Office Word 2003, Office Word 2007,</w:t>
      </w:r>
      <w:r>
        <w:t xml:space="preserve"> Word 2010, and Word 2013 allow the user to directly edit field codes. This can cause the binary data to mismatch the </w:t>
      </w:r>
      <w:hyperlink w:anchor="gt_1be27f15-12a7-416d-9db9-8dc1b8cf78a3">
        <w:r>
          <w:rPr>
            <w:rStyle w:val="HyperlinkGreen"/>
            <w:b/>
          </w:rPr>
          <w:t>field type</w:t>
        </w:r>
      </w:hyperlink>
      <w:r>
        <w:t>.</w:t>
      </w:r>
    </w:p>
    <w:bookmarkStart w:id="4647" w:name="Appendix_A_229"/>
    <w:p w:rsidR="009C6D8D" w:rsidRDefault="00480823">
      <w:r>
        <w:fldChar w:fldCharType="begin"/>
      </w:r>
      <w:r>
        <w:instrText xml:space="preserve"> HYPERLINK \l "Appendix_A_Target_229" \h </w:instrText>
      </w:r>
      <w:r>
        <w:fldChar w:fldCharType="separate"/>
      </w:r>
      <w:r>
        <w:rPr>
          <w:rStyle w:val="Hyperlink"/>
        </w:rPr>
        <w:t>&lt;229&gt; Section 2.9.16</w:t>
      </w:r>
      <w:r>
        <w:rPr>
          <w:rStyle w:val="Hyperlink"/>
        </w:rPr>
        <w:t>1</w:t>
      </w:r>
      <w:r>
        <w:rPr>
          <w:rStyle w:val="Hyperlink"/>
        </w:rPr>
        <w:fldChar w:fldCharType="end"/>
      </w:r>
      <w:r>
        <w:t xml:space="preserve">: </w:t>
      </w:r>
      <w:bookmarkEnd w:id="4647"/>
      <w:r>
        <w:t xml:space="preserve"> Office Word 2003, Office Word 2007, Word 2010, and Word 2013 ignore the values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populated by finding all the control </w:t>
      </w:r>
      <w:hyperlink w:anchor="Section_badcfbd294f341929288096892cefb00" w:history="1">
        <w:r>
          <w:rPr>
            <w:rStyle w:val="Hyperlink"/>
          </w:rPr>
          <w:t>FLD</w:t>
        </w:r>
      </w:hyperlink>
      <w:r>
        <w:t>s in the document and saving the values for the corresponding OLE controls. Pre</w:t>
      </w:r>
      <w:r>
        <w:t>vious versions of Word expect that the values in OcxInfo structures and the values of the controls all match. The description of OcxInfo fields specifies the values that are written.</w:t>
      </w:r>
    </w:p>
    <w:bookmarkStart w:id="4648" w:name="Appendix_A_230"/>
    <w:p w:rsidR="009C6D8D" w:rsidRDefault="00480823">
      <w:r>
        <w:fldChar w:fldCharType="begin"/>
      </w:r>
      <w:r>
        <w:instrText xml:space="preserve"> HYPERLINK \l "Appendix_A_Target_230" \h </w:instrText>
      </w:r>
      <w:r>
        <w:fldChar w:fldCharType="separate"/>
      </w:r>
      <w:r>
        <w:rPr>
          <w:rStyle w:val="Hyperlink"/>
        </w:rPr>
        <w:t>&lt;230&gt; Section 2.9.169</w:t>
      </w:r>
      <w:r>
        <w:rPr>
          <w:rStyle w:val="Hyperlink"/>
        </w:rPr>
        <w:fldChar w:fldCharType="end"/>
      </w:r>
      <w:r>
        <w:t xml:space="preserve">: </w:t>
      </w:r>
      <w:bookmarkEnd w:id="4648"/>
      <w:r>
        <w:t xml:space="preserve"> </w:t>
      </w:r>
      <w:r>
        <w:t>Word 2000 and Word 97 use this value to store a reference count of the shape. Word 2002, Office Word 2003, Office Word 2007, Word 2010, and Word 2013 ignore this value.</w:t>
      </w:r>
    </w:p>
    <w:bookmarkStart w:id="4649" w:name="Appendix_A_231"/>
    <w:p w:rsidR="009C6D8D" w:rsidRDefault="00480823">
      <w:r>
        <w:fldChar w:fldCharType="begin"/>
      </w:r>
      <w:r>
        <w:instrText xml:space="preserve"> HYPERLINK \l "Appendix_A_Target_231" \h </w:instrText>
      </w:r>
      <w:r>
        <w:fldChar w:fldCharType="separate"/>
      </w:r>
      <w:r>
        <w:rPr>
          <w:rStyle w:val="Hyperlink"/>
        </w:rPr>
        <w:t>&lt;231&gt; Section 2.9.181</w:t>
      </w:r>
      <w:r>
        <w:rPr>
          <w:rStyle w:val="Hyperlink"/>
        </w:rPr>
        <w:fldChar w:fldCharType="end"/>
      </w:r>
      <w:r>
        <w:t xml:space="preserve">: </w:t>
      </w:r>
      <w:bookmarkEnd w:id="4649"/>
      <w:r>
        <w:t xml:space="preserve"> Word 2002 occasiona</w:t>
      </w:r>
      <w:r>
        <w:t>lly writes a value of -31681. This behavior is deprecated.</w:t>
      </w:r>
    </w:p>
    <w:bookmarkStart w:id="4650" w:name="Appendix_A_232"/>
    <w:p w:rsidR="009C6D8D" w:rsidRDefault="00480823">
      <w:r>
        <w:fldChar w:fldCharType="begin"/>
      </w:r>
      <w:r>
        <w:instrText xml:space="preserve"> HYPERLINK \l "Appendix_A_Target_232" \h </w:instrText>
      </w:r>
      <w:r>
        <w:fldChar w:fldCharType="separate"/>
      </w:r>
      <w:r>
        <w:rPr>
          <w:rStyle w:val="Hyperlink"/>
        </w:rPr>
        <w:t>&lt;232&gt; Section 2.9.182</w:t>
      </w:r>
      <w:r>
        <w:rPr>
          <w:rStyle w:val="Hyperlink"/>
        </w:rPr>
        <w:fldChar w:fldCharType="end"/>
      </w:r>
      <w:r>
        <w:t xml:space="preserve">: </w:t>
      </w:r>
      <w:bookmarkEnd w:id="4650"/>
      <w:r>
        <w:t xml:space="preserve"> Word 2002, Office Word 2003 and Office Word 2007 ignore the instance of sprmPChgTabs in this scenario.</w:t>
      </w:r>
    </w:p>
    <w:bookmarkStart w:id="4651" w:name="Appendix_A_233"/>
    <w:p w:rsidR="009C6D8D" w:rsidRDefault="00480823">
      <w:r>
        <w:fldChar w:fldCharType="begin"/>
      </w:r>
      <w:r>
        <w:instrText xml:space="preserve"> HYPERLINK \l "Appendix_</w:instrText>
      </w:r>
      <w:r>
        <w:instrText xml:space="preserve">A_Target_233" \h </w:instrText>
      </w:r>
      <w:r>
        <w:fldChar w:fldCharType="separate"/>
      </w:r>
      <w:r>
        <w:rPr>
          <w:rStyle w:val="Hyperlink"/>
        </w:rPr>
        <w:t>&lt;233&gt; Section 2.9.224</w:t>
      </w:r>
      <w:r>
        <w:rPr>
          <w:rStyle w:val="Hyperlink"/>
        </w:rPr>
        <w:fldChar w:fldCharType="end"/>
      </w:r>
      <w:r>
        <w:t xml:space="preserve">: </w:t>
      </w:r>
      <w:bookmarkEnd w:id="4651"/>
      <w:r>
        <w:t xml:space="preserve"> Word 2002, Office Word 2003, and Office Word 2007 use all of the columns of the data source when computing the hash.  Word 2010 and Word 2013 ignore the last column when Microsoft Outlook is the data source.</w:t>
      </w:r>
    </w:p>
    <w:bookmarkStart w:id="4652" w:name="Appendix_A_234"/>
    <w:p w:rsidR="009C6D8D" w:rsidRDefault="00480823">
      <w:r>
        <w:lastRenderedPageBreak/>
        <w:fldChar w:fldCharType="begin"/>
      </w:r>
      <w:r>
        <w:instrText xml:space="preserve"> HYP</w:instrText>
      </w:r>
      <w:r>
        <w:instrText xml:space="preserve">ERLINK \l "Appendix_A_Target_234" \h </w:instrText>
      </w:r>
      <w:r>
        <w:fldChar w:fldCharType="separate"/>
      </w:r>
      <w:r>
        <w:rPr>
          <w:rStyle w:val="Hyperlink"/>
        </w:rPr>
        <w:t>&lt;234&gt; Section 2.9.230</w:t>
      </w:r>
      <w:r>
        <w:rPr>
          <w:rStyle w:val="Hyperlink"/>
        </w:rPr>
        <w:fldChar w:fldCharType="end"/>
      </w:r>
      <w:r>
        <w:t xml:space="preserve">: </w:t>
      </w:r>
      <w:bookmarkEnd w:id="4652"/>
      <w:r>
        <w:t xml:space="preserve"> </w:t>
      </w:r>
      <w:r>
        <w:rPr>
          <w:b/>
        </w:rPr>
        <w:t>SttbAuthorAttrib</w:t>
      </w:r>
      <w:r>
        <w:t xml:space="preserve"> is ignored and not saved by Word 97, Office Word 2007, Word 2010, and Word 2013. It is ignored but saved if read by Word 2000, Word 2002, and Office Word 2003.</w:t>
      </w:r>
    </w:p>
    <w:bookmarkStart w:id="4653" w:name="Appendix_A_235"/>
    <w:p w:rsidR="009C6D8D" w:rsidRDefault="00480823">
      <w:r>
        <w:fldChar w:fldCharType="begin"/>
      </w:r>
      <w:r>
        <w:instrText xml:space="preserve"> HYPERLINK \l "</w:instrText>
      </w:r>
      <w:r>
        <w:instrText xml:space="preserve">Appendix_A_Target_235" \h </w:instrText>
      </w:r>
      <w:r>
        <w:fldChar w:fldCharType="separate"/>
      </w:r>
      <w:r>
        <w:rPr>
          <w:rStyle w:val="Hyperlink"/>
        </w:rPr>
        <w:t>&lt;235&gt; Section 2.9.230</w:t>
      </w:r>
      <w:r>
        <w:rPr>
          <w:rStyle w:val="Hyperlink"/>
        </w:rPr>
        <w:fldChar w:fldCharType="end"/>
      </w:r>
      <w:r>
        <w:t xml:space="preserve">: </w:t>
      </w:r>
      <w:bookmarkEnd w:id="4653"/>
      <w:r>
        <w:t xml:space="preserve"> </w:t>
      </w:r>
      <w:r>
        <w:rPr>
          <w:b/>
        </w:rPr>
        <w:t>SttbAuthorValue</w:t>
      </w:r>
      <w:r>
        <w:t xml:space="preserve"> is ignored and not saved by Word 97, Office Word 2007, Word 2010, and Word 2013. It is ignored but saved if read by Word 2000, Word 2002, and Office Word 2003.</w:t>
      </w:r>
    </w:p>
    <w:bookmarkStart w:id="4654" w:name="Appendix_A_236"/>
    <w:p w:rsidR="009C6D8D" w:rsidRDefault="00480823">
      <w:r>
        <w:fldChar w:fldCharType="begin"/>
      </w:r>
      <w:r>
        <w:instrText xml:space="preserve"> HYPERLINK \l "Appendix_A_T</w:instrText>
      </w:r>
      <w:r>
        <w:instrText xml:space="preserve">arget_236" \h </w:instrText>
      </w:r>
      <w:r>
        <w:fldChar w:fldCharType="separate"/>
      </w:r>
      <w:r>
        <w:rPr>
          <w:rStyle w:val="Hyperlink"/>
        </w:rPr>
        <w:t>&lt;236&gt; Section 2.9.230</w:t>
      </w:r>
      <w:r>
        <w:rPr>
          <w:rStyle w:val="Hyperlink"/>
        </w:rPr>
        <w:fldChar w:fldCharType="end"/>
      </w:r>
      <w:r>
        <w:t xml:space="preserve">: </w:t>
      </w:r>
      <w:bookmarkEnd w:id="4654"/>
      <w:r>
        <w:t xml:space="preserve"> </w:t>
      </w:r>
      <w:r>
        <w:rPr>
          <w:b/>
        </w:rPr>
        <w:t>SttbMessageAttrib</w:t>
      </w:r>
      <w:r>
        <w:t xml:space="preserve"> is ignored and not saved by Word 97, Office Word 2007, Word 2010, and Word 2013. It is ignored but saved if read by Word 2000, Word 2002, and Office Word 2003.</w:t>
      </w:r>
    </w:p>
    <w:bookmarkStart w:id="4655" w:name="Appendix_A_237"/>
    <w:p w:rsidR="009C6D8D" w:rsidRDefault="00480823">
      <w:r>
        <w:fldChar w:fldCharType="begin"/>
      </w:r>
      <w:r>
        <w:instrText xml:space="preserve"> HYPERLINK \l "Appendix_A_Target_237"</w:instrText>
      </w:r>
      <w:r>
        <w:instrText xml:space="preserve"> \h </w:instrText>
      </w:r>
      <w:r>
        <w:fldChar w:fldCharType="separate"/>
      </w:r>
      <w:r>
        <w:rPr>
          <w:rStyle w:val="Hyperlink"/>
        </w:rPr>
        <w:t>&lt;237&gt; Section 2.9.230</w:t>
      </w:r>
      <w:r>
        <w:rPr>
          <w:rStyle w:val="Hyperlink"/>
        </w:rPr>
        <w:fldChar w:fldCharType="end"/>
      </w:r>
      <w:r>
        <w:t xml:space="preserve">: </w:t>
      </w:r>
      <w:bookmarkEnd w:id="4655"/>
      <w:r>
        <w:t xml:space="preserve"> </w:t>
      </w:r>
      <w:r>
        <w:rPr>
          <w:b/>
        </w:rPr>
        <w:t>SttbMessageValue</w:t>
      </w:r>
      <w:r>
        <w:t xml:space="preserve"> is ignored and not saved by Word 97, Office Word 2007, Word 2010, and Word 2013. It is ignored but saved if read by Word 2000, Word 2002, and Office Word 2003.</w:t>
      </w:r>
    </w:p>
    <w:bookmarkStart w:id="4656" w:name="Appendix_A_238"/>
    <w:p w:rsidR="009C6D8D" w:rsidRDefault="00480823">
      <w:r>
        <w:fldChar w:fldCharType="begin"/>
      </w:r>
      <w:r>
        <w:instrText xml:space="preserve"> HYPERLINK \l "Appendix_A_Target_238" \h </w:instrText>
      </w:r>
      <w:r>
        <w:fldChar w:fldCharType="separate"/>
      </w:r>
      <w:r>
        <w:rPr>
          <w:rStyle w:val="Hyperlink"/>
        </w:rPr>
        <w:t xml:space="preserve">&lt;238&gt; </w:t>
      </w:r>
      <w:r>
        <w:rPr>
          <w:rStyle w:val="Hyperlink"/>
        </w:rPr>
        <w:t>Section 2.9.244</w:t>
      </w:r>
      <w:r>
        <w:rPr>
          <w:rStyle w:val="Hyperlink"/>
        </w:rPr>
        <w:fldChar w:fldCharType="end"/>
      </w:r>
      <w:r>
        <w:t xml:space="preserve">: </w:t>
      </w:r>
      <w:bookmarkEnd w:id="4656"/>
      <w:r>
        <w:t xml:space="preserve"> Office Word 2007, Word 2010, and Word 2013 write 1 if the selection is a bullet or number character from a bulleted or numbered list. All versions of Word ignore this bit. Office Word 2007, Word 2010, and Word 2013 write 0 for </w:t>
      </w:r>
      <w:r>
        <w:rPr>
          <w:b/>
        </w:rPr>
        <w:t>fPrefix</w:t>
      </w:r>
      <w:r>
        <w:t>.</w:t>
      </w:r>
    </w:p>
    <w:bookmarkStart w:id="4657" w:name="Appendix_A_239"/>
    <w:p w:rsidR="009C6D8D" w:rsidRDefault="00480823">
      <w:r>
        <w:fldChar w:fldCharType="begin"/>
      </w:r>
      <w:r>
        <w:instrText xml:space="preserve"> HYPERLINK \l "Appendix_A_Target_239" \h </w:instrText>
      </w:r>
      <w:r>
        <w:fldChar w:fldCharType="separate"/>
      </w:r>
      <w:r>
        <w:rPr>
          <w:rStyle w:val="Hyperlink"/>
        </w:rPr>
        <w:t>&lt;239&gt; Section 2.9.256</w:t>
      </w:r>
      <w:r>
        <w:rPr>
          <w:rStyle w:val="Hyperlink"/>
        </w:rPr>
        <w:fldChar w:fldCharType="end"/>
      </w:r>
      <w:r>
        <w:t xml:space="preserve">: </w:t>
      </w:r>
      <w:bookmarkEnd w:id="4657"/>
      <w:r>
        <w:t xml:space="preserve"> Word 97 uses multiple splf values for grammatical errors.</w:t>
      </w:r>
    </w:p>
    <w:bookmarkStart w:id="4658" w:name="Appendix_A_240"/>
    <w:p w:rsidR="009C6D8D" w:rsidRDefault="00480823">
      <w:r>
        <w:fldChar w:fldCharType="begin"/>
      </w:r>
      <w:r>
        <w:instrText xml:space="preserve"> HYPERLINK \l "Appendix_A_Target_240" \h </w:instrText>
      </w:r>
      <w:r>
        <w:fldChar w:fldCharType="separate"/>
      </w:r>
      <w:r>
        <w:rPr>
          <w:rStyle w:val="Hyperlink"/>
        </w:rPr>
        <w:t>&lt;240&gt; Section 2.9.260</w:t>
      </w:r>
      <w:r>
        <w:rPr>
          <w:rStyle w:val="Hyperlink"/>
        </w:rPr>
        <w:fldChar w:fldCharType="end"/>
      </w:r>
      <w:r>
        <w:t xml:space="preserve">: </w:t>
      </w:r>
      <w:bookmarkEnd w:id="4658"/>
      <w:r>
        <w:t xml:space="preserve"> Word 97, Word 2000, and Word 2002 set this value to 1 when perfo</w:t>
      </w:r>
      <w:r>
        <w:t xml:space="preserve">rming an incremental save and the style has been modified in such 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59" w:name="Appendix_A_241"/>
    <w:p w:rsidR="009C6D8D" w:rsidRDefault="00480823">
      <w:r>
        <w:fldChar w:fldCharType="begin"/>
      </w:r>
      <w:r>
        <w:instrText xml:space="preserve"> HYPERLINK \l "Appendix_A_Target_241" \h </w:instrText>
      </w:r>
      <w:r>
        <w:fldChar w:fldCharType="separate"/>
      </w:r>
      <w:r>
        <w:rPr>
          <w:rStyle w:val="Hyperlink"/>
        </w:rPr>
        <w:t>&lt;241&gt; Section 2.9.271</w:t>
      </w:r>
      <w:r>
        <w:rPr>
          <w:rStyle w:val="Hyperlink"/>
        </w:rPr>
        <w:fldChar w:fldCharType="end"/>
      </w:r>
      <w:r>
        <w:t xml:space="preserve">: </w:t>
      </w:r>
      <w:bookmarkEnd w:id="4659"/>
      <w:r>
        <w:t xml:space="preserve"> Styles that are used in the document are not empty. Styles that are unused in the doc</w:t>
      </w:r>
      <w:r>
        <w:t>ument (latent) are allowed to be empty.</w:t>
      </w:r>
    </w:p>
    <w:bookmarkStart w:id="4660" w:name="Appendix_A_242"/>
    <w:p w:rsidR="009C6D8D" w:rsidRDefault="00480823">
      <w:r>
        <w:fldChar w:fldCharType="begin"/>
      </w:r>
      <w:r>
        <w:instrText xml:space="preserve"> HYPERLINK \l "Appendix_A_Target_242" \h </w:instrText>
      </w:r>
      <w:r>
        <w:fldChar w:fldCharType="separate"/>
      </w:r>
      <w:r>
        <w:rPr>
          <w:rStyle w:val="Hyperlink"/>
        </w:rPr>
        <w:t>&lt;242&gt; Section 2.9.274</w:t>
      </w:r>
      <w:r>
        <w:rPr>
          <w:rStyle w:val="Hyperlink"/>
        </w:rPr>
        <w:fldChar w:fldCharType="end"/>
      </w:r>
      <w:r>
        <w:t xml:space="preserve">: </w:t>
      </w:r>
      <w:bookmarkEnd w:id="4660"/>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Version</w:t>
            </w:r>
          </w:p>
        </w:tc>
        <w:tc>
          <w:tcPr>
            <w:tcW w:w="0" w:type="auto"/>
          </w:tcPr>
          <w:p w:rsidR="009C6D8D" w:rsidRDefault="00480823">
            <w:pPr>
              <w:pStyle w:val="TableHeaderText"/>
              <w:spacing w:before="0" w:after="0"/>
            </w:pPr>
            <w:r>
              <w:t>stiMaxWhenSaved</w:t>
            </w:r>
          </w:p>
        </w:tc>
      </w:tr>
      <w:tr w:rsidR="009C6D8D" w:rsidTr="009C6D8D">
        <w:tc>
          <w:tcPr>
            <w:tcW w:w="0" w:type="auto"/>
          </w:tcPr>
          <w:p w:rsidR="009C6D8D" w:rsidRDefault="00480823">
            <w:pPr>
              <w:pStyle w:val="TableBodyText"/>
              <w:spacing w:before="0" w:after="0"/>
            </w:pPr>
            <w:r>
              <w:t>Word 97</w:t>
            </w:r>
          </w:p>
        </w:tc>
        <w:tc>
          <w:tcPr>
            <w:tcW w:w="0" w:type="auto"/>
          </w:tcPr>
          <w:p w:rsidR="009C6D8D" w:rsidRDefault="00480823">
            <w:pPr>
              <w:pStyle w:val="TableBodyText"/>
              <w:spacing w:before="0" w:after="0"/>
            </w:pPr>
            <w:r>
              <w:t>91</w:t>
            </w:r>
          </w:p>
        </w:tc>
      </w:tr>
      <w:tr w:rsidR="009C6D8D" w:rsidTr="009C6D8D">
        <w:tc>
          <w:tcPr>
            <w:tcW w:w="0" w:type="auto"/>
          </w:tcPr>
          <w:p w:rsidR="009C6D8D" w:rsidRDefault="00480823">
            <w:pPr>
              <w:pStyle w:val="TableBodyText"/>
              <w:spacing w:before="0" w:after="0"/>
            </w:pPr>
            <w:r>
              <w:t>Word 2000</w:t>
            </w:r>
          </w:p>
        </w:tc>
        <w:tc>
          <w:tcPr>
            <w:tcW w:w="0" w:type="auto"/>
          </w:tcPr>
          <w:p w:rsidR="009C6D8D" w:rsidRDefault="00480823">
            <w:pPr>
              <w:pStyle w:val="TableBodyText"/>
              <w:spacing w:before="0" w:after="0"/>
            </w:pPr>
            <w:r>
              <w:t>105</w:t>
            </w:r>
          </w:p>
        </w:tc>
      </w:tr>
      <w:tr w:rsidR="009C6D8D" w:rsidTr="009C6D8D">
        <w:tc>
          <w:tcPr>
            <w:tcW w:w="0" w:type="auto"/>
          </w:tcPr>
          <w:p w:rsidR="009C6D8D" w:rsidRDefault="00480823">
            <w:pPr>
              <w:pStyle w:val="TableBodyText"/>
              <w:spacing w:before="0" w:after="0"/>
            </w:pPr>
            <w:r>
              <w:t>Word 2002</w:t>
            </w:r>
          </w:p>
        </w:tc>
        <w:tc>
          <w:tcPr>
            <w:tcW w:w="0" w:type="auto"/>
          </w:tcPr>
          <w:p w:rsidR="009C6D8D" w:rsidRDefault="00480823">
            <w:pPr>
              <w:pStyle w:val="TableBodyText"/>
              <w:spacing w:before="0" w:after="0"/>
            </w:pPr>
            <w:r>
              <w:t>156</w:t>
            </w:r>
          </w:p>
        </w:tc>
      </w:tr>
      <w:tr w:rsidR="009C6D8D" w:rsidTr="009C6D8D">
        <w:tc>
          <w:tcPr>
            <w:tcW w:w="0" w:type="auto"/>
          </w:tcPr>
          <w:p w:rsidR="009C6D8D" w:rsidRDefault="00480823">
            <w:pPr>
              <w:pStyle w:val="TableBodyText"/>
              <w:spacing w:before="0" w:after="0"/>
            </w:pPr>
            <w:r>
              <w:t>Office Word 2003</w:t>
            </w:r>
          </w:p>
        </w:tc>
        <w:tc>
          <w:tcPr>
            <w:tcW w:w="0" w:type="auto"/>
          </w:tcPr>
          <w:p w:rsidR="009C6D8D" w:rsidRDefault="00480823">
            <w:pPr>
              <w:pStyle w:val="TableBodyText"/>
              <w:spacing w:before="0" w:after="0"/>
            </w:pPr>
            <w:r>
              <w:t>156</w:t>
            </w:r>
          </w:p>
        </w:tc>
      </w:tr>
      <w:tr w:rsidR="009C6D8D" w:rsidTr="009C6D8D">
        <w:tc>
          <w:tcPr>
            <w:tcW w:w="0" w:type="auto"/>
          </w:tcPr>
          <w:p w:rsidR="009C6D8D" w:rsidRDefault="00480823">
            <w:pPr>
              <w:pStyle w:val="TableBodyText"/>
              <w:spacing w:before="0" w:after="0"/>
            </w:pPr>
            <w:r>
              <w:t>Office Word 2007</w:t>
            </w:r>
          </w:p>
        </w:tc>
        <w:tc>
          <w:tcPr>
            <w:tcW w:w="0" w:type="auto"/>
          </w:tcPr>
          <w:p w:rsidR="009C6D8D" w:rsidRDefault="00480823">
            <w:pPr>
              <w:pStyle w:val="TableBodyText"/>
              <w:spacing w:before="0" w:after="0"/>
            </w:pPr>
            <w:r>
              <w:t>267</w:t>
            </w:r>
          </w:p>
        </w:tc>
      </w:tr>
      <w:tr w:rsidR="009C6D8D" w:rsidTr="009C6D8D">
        <w:tc>
          <w:tcPr>
            <w:tcW w:w="0" w:type="auto"/>
          </w:tcPr>
          <w:p w:rsidR="009C6D8D" w:rsidRDefault="00480823">
            <w:pPr>
              <w:pStyle w:val="TableBodyText"/>
              <w:spacing w:before="0" w:after="0"/>
            </w:pPr>
            <w:r>
              <w:t>Word 2010</w:t>
            </w:r>
          </w:p>
        </w:tc>
        <w:tc>
          <w:tcPr>
            <w:tcW w:w="0" w:type="auto"/>
          </w:tcPr>
          <w:p w:rsidR="009C6D8D" w:rsidRDefault="00480823">
            <w:pPr>
              <w:pStyle w:val="TableBodyText"/>
              <w:spacing w:before="0" w:after="0"/>
            </w:pPr>
            <w:r>
              <w:t>267</w:t>
            </w:r>
          </w:p>
        </w:tc>
      </w:tr>
      <w:tr w:rsidR="009C6D8D" w:rsidTr="009C6D8D">
        <w:tc>
          <w:tcPr>
            <w:tcW w:w="0" w:type="auto"/>
          </w:tcPr>
          <w:p w:rsidR="009C6D8D" w:rsidRDefault="00480823">
            <w:pPr>
              <w:pStyle w:val="TableBodyText"/>
              <w:spacing w:before="0" w:after="0"/>
            </w:pPr>
            <w:r>
              <w:t>Word 2013</w:t>
            </w:r>
          </w:p>
        </w:tc>
        <w:tc>
          <w:tcPr>
            <w:tcW w:w="0" w:type="auto"/>
          </w:tcPr>
          <w:p w:rsidR="009C6D8D" w:rsidRDefault="00480823">
            <w:pPr>
              <w:pStyle w:val="TableBodyText"/>
              <w:spacing w:before="0" w:after="0"/>
            </w:pPr>
            <w:r>
              <w:t>267</w:t>
            </w:r>
          </w:p>
        </w:tc>
      </w:tr>
    </w:tbl>
    <w:p w:rsidR="009C6D8D" w:rsidRDefault="009C6D8D"/>
    <w:bookmarkStart w:id="4661" w:name="Appendix_A_243"/>
    <w:p w:rsidR="009C6D8D" w:rsidRDefault="00480823">
      <w:r>
        <w:fldChar w:fldCharType="begin"/>
      </w:r>
      <w:r>
        <w:instrText xml:space="preserve"> HYPERLINK \l "Appendix_A_Target_243" \h </w:instrText>
      </w:r>
      <w:r>
        <w:fldChar w:fldCharType="separate"/>
      </w:r>
      <w:r>
        <w:rPr>
          <w:rStyle w:val="Hyperlink"/>
        </w:rPr>
        <w:t>&lt;243&gt; Section 2.9.274</w:t>
      </w:r>
      <w:r>
        <w:rPr>
          <w:rStyle w:val="Hyperlink"/>
        </w:rPr>
        <w:fldChar w:fldCharType="end"/>
      </w:r>
      <w:r>
        <w:t xml:space="preserve">: </w:t>
      </w:r>
      <w:bookmarkEnd w:id="4661"/>
      <w:r>
        <w:t xml:space="preserve"> The value of </w:t>
      </w:r>
      <w:r>
        <w:rPr>
          <w:b/>
        </w:rPr>
        <w:t>nVerBuiltInNamesWhenSaved</w:t>
      </w:r>
      <w:r>
        <w:t xml:space="preserve"> is used to optimize the performance of loading files. Word </w:t>
      </w:r>
      <w:r>
        <w:t xml:space="preserve">displays and saves built-in styles with the current application defined style name as the primary style name. However, if the application defined style names differ between versions (or if the user interface language is different than that in use when the </w:t>
      </w:r>
      <w:r>
        <w:t xml:space="preserve">file was saved) when opening a file Word strips off the primary style name of any application defined style and then replaces it with the current name. If the value of </w:t>
      </w:r>
      <w:r>
        <w:rPr>
          <w:b/>
        </w:rPr>
        <w:t>nVerBuiltInNamesWhenSaved</w:t>
      </w:r>
      <w:r>
        <w:t xml:space="preserve"> in the file matches the current value known to the version of </w:t>
      </w:r>
      <w:r>
        <w:t>Word opening the file, Word knows that the set of application defined style names saved to the file matches the current set of application defined style names, and replacing is not necessary (at least for that reason.)</w:t>
      </w:r>
    </w:p>
    <w:p w:rsidR="009C6D8D" w:rsidRDefault="00480823">
      <w:r>
        <w:t xml:space="preserve">Specifying a value of 0 is </w:t>
      </w:r>
      <w:r>
        <w:t>recommended for maximum compatibility, as it will cause all versions of Word to update the names to whatever set of application defined style names is current, with little performance penalty.</w:t>
      </w:r>
    </w:p>
    <w:p w:rsidR="009C6D8D" w:rsidRDefault="00480823">
      <w:r>
        <w:lastRenderedPageBreak/>
        <w:t xml:space="preserve">The following table lists the value of </w:t>
      </w:r>
      <w:r>
        <w:rPr>
          <w:b/>
        </w:rPr>
        <w:t>nVerBuiltInNamesWhenSave</w:t>
      </w:r>
      <w:r>
        <w:rPr>
          <w:b/>
        </w:rPr>
        <w:t>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tcPr>
          <w:p w:rsidR="009C6D8D" w:rsidRDefault="00480823">
            <w:pPr>
              <w:pStyle w:val="TableHeaderText"/>
              <w:spacing w:before="0" w:after="0"/>
            </w:pPr>
            <w:r>
              <w:t>Version</w:t>
            </w:r>
          </w:p>
        </w:tc>
        <w:tc>
          <w:tcPr>
            <w:tcW w:w="0" w:type="auto"/>
          </w:tcPr>
          <w:p w:rsidR="009C6D8D" w:rsidRDefault="00480823">
            <w:pPr>
              <w:pStyle w:val="TableHeaderText"/>
              <w:spacing w:before="0" w:after="0"/>
            </w:pPr>
            <w:r>
              <w:t>nVerBuiltInNamesWhenSaved</w:t>
            </w:r>
          </w:p>
        </w:tc>
      </w:tr>
      <w:tr w:rsidR="009C6D8D" w:rsidTr="009C6D8D">
        <w:tc>
          <w:tcPr>
            <w:tcW w:w="0" w:type="auto"/>
          </w:tcPr>
          <w:p w:rsidR="009C6D8D" w:rsidRDefault="00480823">
            <w:pPr>
              <w:pStyle w:val="TableBodyText"/>
              <w:spacing w:before="0" w:after="0"/>
            </w:pPr>
            <w:r>
              <w:t>Word 97</w:t>
            </w:r>
          </w:p>
        </w:tc>
        <w:tc>
          <w:tcPr>
            <w:tcW w:w="0" w:type="auto"/>
          </w:tcPr>
          <w:p w:rsidR="009C6D8D" w:rsidRDefault="00480823">
            <w:pPr>
              <w:pStyle w:val="TableBodyText"/>
              <w:spacing w:before="0" w:after="0"/>
            </w:pPr>
            <w:r>
              <w:t>2</w:t>
            </w:r>
          </w:p>
        </w:tc>
      </w:tr>
      <w:tr w:rsidR="009C6D8D" w:rsidTr="009C6D8D">
        <w:tc>
          <w:tcPr>
            <w:tcW w:w="0" w:type="auto"/>
          </w:tcPr>
          <w:p w:rsidR="009C6D8D" w:rsidRDefault="00480823">
            <w:pPr>
              <w:pStyle w:val="TableBodyText"/>
              <w:spacing w:before="0" w:after="0"/>
            </w:pPr>
            <w:r>
              <w:t>Word 2000</w:t>
            </w:r>
          </w:p>
        </w:tc>
        <w:tc>
          <w:tcPr>
            <w:tcW w:w="0" w:type="auto"/>
          </w:tcPr>
          <w:p w:rsidR="009C6D8D" w:rsidRDefault="00480823">
            <w:pPr>
              <w:pStyle w:val="TableBodyText"/>
              <w:spacing w:before="0" w:after="0"/>
            </w:pPr>
            <w:r>
              <w:t>3</w:t>
            </w:r>
          </w:p>
        </w:tc>
      </w:tr>
      <w:tr w:rsidR="009C6D8D" w:rsidTr="009C6D8D">
        <w:tc>
          <w:tcPr>
            <w:tcW w:w="0" w:type="auto"/>
          </w:tcPr>
          <w:p w:rsidR="009C6D8D" w:rsidRDefault="00480823">
            <w:pPr>
              <w:pStyle w:val="TableBodyText"/>
              <w:spacing w:before="0" w:after="0"/>
            </w:pPr>
            <w:r>
              <w:t>Word 2002</w:t>
            </w:r>
          </w:p>
        </w:tc>
        <w:tc>
          <w:tcPr>
            <w:tcW w:w="0" w:type="auto"/>
          </w:tcPr>
          <w:p w:rsidR="009C6D8D" w:rsidRDefault="00480823">
            <w:pPr>
              <w:pStyle w:val="TableBodyText"/>
              <w:spacing w:before="0" w:after="0"/>
            </w:pPr>
            <w:r>
              <w:t>3</w:t>
            </w:r>
          </w:p>
        </w:tc>
      </w:tr>
      <w:tr w:rsidR="009C6D8D" w:rsidTr="009C6D8D">
        <w:tc>
          <w:tcPr>
            <w:tcW w:w="0" w:type="auto"/>
          </w:tcPr>
          <w:p w:rsidR="009C6D8D" w:rsidRDefault="00480823">
            <w:pPr>
              <w:pStyle w:val="TableBodyText"/>
              <w:spacing w:before="0" w:after="0"/>
            </w:pPr>
            <w:r>
              <w:t>Office Word 2003</w:t>
            </w:r>
          </w:p>
        </w:tc>
        <w:tc>
          <w:tcPr>
            <w:tcW w:w="0" w:type="auto"/>
          </w:tcPr>
          <w:p w:rsidR="009C6D8D" w:rsidRDefault="00480823">
            <w:pPr>
              <w:pStyle w:val="TableBodyText"/>
              <w:spacing w:before="0" w:after="0"/>
            </w:pPr>
            <w:r>
              <w:t>4</w:t>
            </w:r>
          </w:p>
        </w:tc>
      </w:tr>
      <w:tr w:rsidR="009C6D8D" w:rsidTr="009C6D8D">
        <w:tc>
          <w:tcPr>
            <w:tcW w:w="0" w:type="auto"/>
          </w:tcPr>
          <w:p w:rsidR="009C6D8D" w:rsidRDefault="00480823">
            <w:pPr>
              <w:pStyle w:val="TableBodyText"/>
              <w:spacing w:before="0" w:after="0"/>
            </w:pPr>
            <w:r>
              <w:t>Office Word 2007</w:t>
            </w:r>
          </w:p>
        </w:tc>
        <w:tc>
          <w:tcPr>
            <w:tcW w:w="0" w:type="auto"/>
          </w:tcPr>
          <w:p w:rsidR="009C6D8D" w:rsidRDefault="00480823">
            <w:pPr>
              <w:pStyle w:val="TableBodyText"/>
              <w:spacing w:before="0" w:after="0"/>
            </w:pPr>
            <w:r>
              <w:t>7</w:t>
            </w:r>
          </w:p>
        </w:tc>
      </w:tr>
      <w:tr w:rsidR="009C6D8D" w:rsidTr="009C6D8D">
        <w:tc>
          <w:tcPr>
            <w:tcW w:w="0" w:type="auto"/>
          </w:tcPr>
          <w:p w:rsidR="009C6D8D" w:rsidRDefault="00480823">
            <w:pPr>
              <w:pStyle w:val="TableBodyText"/>
              <w:spacing w:before="0" w:after="0"/>
            </w:pPr>
            <w:r>
              <w:t>Word 2010</w:t>
            </w:r>
          </w:p>
        </w:tc>
        <w:tc>
          <w:tcPr>
            <w:tcW w:w="0" w:type="auto"/>
          </w:tcPr>
          <w:p w:rsidR="009C6D8D" w:rsidRDefault="00480823">
            <w:pPr>
              <w:pStyle w:val="TableBodyText"/>
              <w:spacing w:before="0" w:after="0"/>
            </w:pPr>
            <w:r>
              <w:t>7</w:t>
            </w:r>
          </w:p>
        </w:tc>
      </w:tr>
      <w:tr w:rsidR="009C6D8D" w:rsidTr="009C6D8D">
        <w:tc>
          <w:tcPr>
            <w:tcW w:w="0" w:type="auto"/>
          </w:tcPr>
          <w:p w:rsidR="009C6D8D" w:rsidRDefault="00480823">
            <w:pPr>
              <w:pStyle w:val="TableBodyText"/>
              <w:spacing w:before="0" w:after="0"/>
            </w:pPr>
            <w:r>
              <w:t>Word 2013</w:t>
            </w:r>
          </w:p>
        </w:tc>
        <w:tc>
          <w:tcPr>
            <w:tcW w:w="0" w:type="auto"/>
          </w:tcPr>
          <w:p w:rsidR="009C6D8D" w:rsidRDefault="00480823">
            <w:pPr>
              <w:pStyle w:val="TableBodyText"/>
              <w:spacing w:before="0" w:after="0"/>
            </w:pPr>
            <w:r>
              <w:t>7</w:t>
            </w:r>
          </w:p>
        </w:tc>
      </w:tr>
    </w:tbl>
    <w:p w:rsidR="009C6D8D" w:rsidRDefault="009C6D8D"/>
    <w:bookmarkStart w:id="4662" w:name="Appendix_A_244"/>
    <w:p w:rsidR="009C6D8D" w:rsidRDefault="00480823">
      <w:r>
        <w:fldChar w:fldCharType="begin"/>
      </w:r>
      <w:r>
        <w:instrText xml:space="preserve"> HYPERLINK \l "Appendix_A_Target_244" \h </w:instrText>
      </w:r>
      <w:r>
        <w:fldChar w:fldCharType="separate"/>
      </w:r>
      <w:r>
        <w:rPr>
          <w:rStyle w:val="Hyperlink"/>
        </w:rPr>
        <w:t>&lt;244&gt; Section 2.9.279</w:t>
      </w:r>
      <w:r>
        <w:rPr>
          <w:rStyle w:val="Hyperlink"/>
        </w:rPr>
        <w:fldChar w:fldCharType="end"/>
      </w:r>
      <w:r>
        <w:t xml:space="preserve">: </w:t>
      </w:r>
      <w:bookmarkEnd w:id="4662"/>
      <w:r>
        <w:t xml:space="preserve"> Word 97, </w:t>
      </w:r>
      <w:r>
        <w:t>Word 2000, Word 2002, Office Word 2003, Office Word 2007, Word 2010, and Word 2013 do not allow creation of a bookmark whose name violates the constraints upon valid strings described in this section but if a string violating them is written to file, it wi</w:t>
      </w:r>
      <w:r>
        <w:t>ll be handled without error and displayed as expected.</w:t>
      </w:r>
    </w:p>
    <w:bookmarkStart w:id="4663" w:name="Appendix_A_245"/>
    <w:p w:rsidR="009C6D8D" w:rsidRDefault="00480823">
      <w:r>
        <w:fldChar w:fldCharType="begin"/>
      </w:r>
      <w:r>
        <w:instrText xml:space="preserve"> HYPERLINK \l "Appendix_A_Target_245" \h </w:instrText>
      </w:r>
      <w:r>
        <w:fldChar w:fldCharType="separate"/>
      </w:r>
      <w:r>
        <w:rPr>
          <w:rStyle w:val="Hyperlink"/>
        </w:rPr>
        <w:t>&lt;245&gt; Section 2.9.286</w:t>
      </w:r>
      <w:r>
        <w:rPr>
          <w:rStyle w:val="Hyperlink"/>
        </w:rPr>
        <w:fldChar w:fldCharType="end"/>
      </w:r>
      <w:r>
        <w:t xml:space="preserve">: </w:t>
      </w:r>
      <w:bookmarkEnd w:id="4663"/>
      <w:r>
        <w:t xml:space="preserve"> When a new font is applied in a document, Word adds is to the font table if it is not already there.  However, when the user edits a </w:t>
      </w:r>
      <w:r>
        <w:t>document such that a font is no longer used, the entry is not removed from the font table.  Thus, the font table will accumulate unused font references over time.</w:t>
      </w:r>
    </w:p>
    <w:bookmarkStart w:id="4664" w:name="Appendix_A_246"/>
    <w:p w:rsidR="009C6D8D" w:rsidRDefault="00480823">
      <w:r>
        <w:fldChar w:fldCharType="begin"/>
      </w:r>
      <w:r>
        <w:instrText xml:space="preserve"> HYPERLINK \l "Appendix_A_Target_246" \h </w:instrText>
      </w:r>
      <w:r>
        <w:fldChar w:fldCharType="separate"/>
      </w:r>
      <w:r>
        <w:rPr>
          <w:rStyle w:val="Hyperlink"/>
        </w:rPr>
        <w:t>&lt;246&gt; Section 2.9.289</w:t>
      </w:r>
      <w:r>
        <w:rPr>
          <w:rStyle w:val="Hyperlink"/>
        </w:rPr>
        <w:fldChar w:fldCharType="end"/>
      </w:r>
      <w:r>
        <w:t xml:space="preserve">: </w:t>
      </w:r>
      <w:bookmarkEnd w:id="4664"/>
      <w:r>
        <w:t xml:space="preserve"> Word 97 only writes 4 str</w:t>
      </w:r>
      <w:r>
        <w:t>ings.</w:t>
      </w:r>
    </w:p>
    <w:bookmarkStart w:id="4665" w:name="Appendix_A_247"/>
    <w:p w:rsidR="009C6D8D" w:rsidRDefault="00480823">
      <w:r>
        <w:fldChar w:fldCharType="begin"/>
      </w:r>
      <w:r>
        <w:instrText xml:space="preserve"> HYPERLINK \l "Appendix_A_Target_247" \h </w:instrText>
      </w:r>
      <w:r>
        <w:fldChar w:fldCharType="separate"/>
      </w:r>
      <w:r>
        <w:rPr>
          <w:rStyle w:val="Hyperlink"/>
        </w:rPr>
        <w:t>&lt;247&gt; Section 2.9.289</w:t>
      </w:r>
      <w:r>
        <w:rPr>
          <w:rStyle w:val="Hyperlink"/>
        </w:rPr>
        <w:fldChar w:fldCharType="end"/>
      </w:r>
      <w:r>
        <w:t xml:space="preserve">: </w:t>
      </w:r>
      <w:bookmarkEnd w:id="4665"/>
      <w:r>
        <w:t xml:space="preserve"> Word 97 emits 0x0004 for cData.</w:t>
      </w:r>
    </w:p>
    <w:bookmarkStart w:id="4666" w:name="Appendix_A_248"/>
    <w:p w:rsidR="009C6D8D" w:rsidRDefault="00480823">
      <w:r>
        <w:fldChar w:fldCharType="begin"/>
      </w:r>
      <w:r>
        <w:instrText xml:space="preserve"> HYPERLINK \l "Appendix_A_Target_248" \h </w:instrText>
      </w:r>
      <w:r>
        <w:fldChar w:fldCharType="separate"/>
      </w:r>
      <w:r>
        <w:rPr>
          <w:rStyle w:val="Hyperlink"/>
        </w:rPr>
        <w:t>&lt;248&gt; Section 2.9.297</w:t>
      </w:r>
      <w:r>
        <w:rPr>
          <w:rStyle w:val="Hyperlink"/>
        </w:rPr>
        <w:fldChar w:fldCharType="end"/>
      </w:r>
      <w:r>
        <w:t xml:space="preserve">: </w:t>
      </w:r>
      <w:bookmarkEnd w:id="4666"/>
      <w:r>
        <w:t xml:space="preserve"> Word 97 and Word 2000 incorrectly write 26. Regardless, Word 97 and Word 2000</w:t>
      </w:r>
      <w:r>
        <w:t xml:space="preserve">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xml:space="preserve">. Word 2002, Office Word 2003, Office Word 2007, Word </w:t>
      </w:r>
      <w:r>
        <w:t>2010, and Word 2013 write 10.</w:t>
      </w:r>
    </w:p>
    <w:bookmarkStart w:id="4667" w:name="Appendix_A_249"/>
    <w:p w:rsidR="009C6D8D" w:rsidRDefault="00480823">
      <w:r>
        <w:fldChar w:fldCharType="begin"/>
      </w:r>
      <w:r>
        <w:instrText xml:space="preserve"> HYPERLINK \l "Appendix_A_Target_249" \h </w:instrText>
      </w:r>
      <w:r>
        <w:fldChar w:fldCharType="separate"/>
      </w:r>
      <w:r>
        <w:rPr>
          <w:rStyle w:val="Hyperlink"/>
        </w:rPr>
        <w:t>&lt;249&gt; Section 2.9.298</w:t>
      </w:r>
      <w:r>
        <w:rPr>
          <w:rStyle w:val="Hyperlink"/>
        </w:rPr>
        <w:fldChar w:fldCharType="end"/>
      </w:r>
      <w:r>
        <w:t xml:space="preserve">: </w:t>
      </w:r>
      <w:bookmarkEnd w:id="4667"/>
      <w:r>
        <w:t xml:space="preserve"> Word 97, Word 2000, Word 2002, Office Word 2003, Office Word 2007, Word 2010, Word 2013, and Word 2016 allow a value to be set using the name </w:t>
      </w:r>
      <w:r>
        <w:rPr>
          <w:b/>
        </w:rPr>
        <w:t>"Sign"</w:t>
      </w:r>
      <w:r>
        <w:t xml:space="preserv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68" w:name="Appendix_A_250"/>
    <w:p w:rsidR="009C6D8D" w:rsidRDefault="00480823">
      <w:r>
        <w:fldChar w:fldCharType="begin"/>
      </w:r>
      <w:r>
        <w:instrText xml:space="preserve"> HYPERLINK \l "Appendix_A_Target_250" \h </w:instrText>
      </w:r>
      <w:r>
        <w:fldChar w:fldCharType="separate"/>
      </w:r>
      <w:r>
        <w:rPr>
          <w:rStyle w:val="Hyperlink"/>
        </w:rPr>
        <w:t>&lt;250&gt; Section 2.9.298</w:t>
      </w:r>
      <w:r>
        <w:rPr>
          <w:rStyle w:val="Hyperlink"/>
        </w:rPr>
        <w:fldChar w:fldCharType="end"/>
      </w:r>
      <w:r>
        <w:t xml:space="preserve">: </w:t>
      </w:r>
      <w:bookmarkEnd w:id="4668"/>
      <w:r>
        <w:t xml:space="preserve"> Word 97, Word 2000, Word 2002, Office Word 2003, Office Word 2007, Word 2010, and Word 2013 allow a v</w:t>
      </w:r>
      <w:r>
        <w:t xml:space="preserve">alue to be set using the name </w:t>
      </w:r>
      <w:r>
        <w:rPr>
          <w:b/>
        </w:rPr>
        <w:t>"SigAgile"</w:t>
      </w:r>
      <w:r>
        <w:t xml:space="preserve"> that is not the VBA digital signature. Word 2016 allows a value to be set using this name that is not the VBA digital signature if the document does not contain a VBA project or if the file contains a VBA project bu</w:t>
      </w:r>
      <w:r>
        <w:t>t is unsigned. In the case where a VBA project is present but is not signed, specifying a value with this name will cause Word 2016 to view the file as having an invalid signature for the VBA project on a subsequent load.</w:t>
      </w:r>
    </w:p>
    <w:bookmarkStart w:id="4669" w:name="Appendix_A_251"/>
    <w:p w:rsidR="009C6D8D" w:rsidRDefault="00480823">
      <w:r>
        <w:fldChar w:fldCharType="begin"/>
      </w:r>
      <w:r>
        <w:instrText xml:space="preserve"> HYPERLINK \l "Appendix_A_Target</w:instrText>
      </w:r>
      <w:r>
        <w:instrText xml:space="preserve">_251" \h </w:instrText>
      </w:r>
      <w:r>
        <w:fldChar w:fldCharType="separate"/>
      </w:r>
      <w:r>
        <w:rPr>
          <w:rStyle w:val="Hyperlink"/>
        </w:rPr>
        <w:t>&lt;251&gt; Section 2.9.298</w:t>
      </w:r>
      <w:r>
        <w:rPr>
          <w:rStyle w:val="Hyperlink"/>
        </w:rPr>
        <w:fldChar w:fldCharType="end"/>
      </w:r>
      <w:r>
        <w:t xml:space="preserve">: </w:t>
      </w:r>
      <w:bookmarkEnd w:id="4669"/>
      <w:r>
        <w:t xml:space="preserve"> Word 97, Word 2000, Word 2002, Office Word 2003, Office Word 2007, Word 2010, Word 2013, and Word 2016 allow a value to be set using this name that is not the VBA digital signature if the document does not contain a VBA pr</w:t>
      </w:r>
      <w:r>
        <w:t xml:space="preserve">oject or if the file contains a VBA project but is unsigned. In the case where a VBA project is present but is not signed, specifying a value with this name will cause Microsoft Word to view the file as having an invalid signature for the VBA project on a </w:t>
      </w:r>
      <w:r>
        <w:t>subsequent load.</w:t>
      </w:r>
    </w:p>
    <w:bookmarkStart w:id="4670" w:name="Appendix_A_252"/>
    <w:p w:rsidR="009C6D8D" w:rsidRDefault="00480823">
      <w:r>
        <w:fldChar w:fldCharType="begin"/>
      </w:r>
      <w:r>
        <w:instrText xml:space="preserve"> HYPERLINK \l "Appendix_A_Target_252" \h </w:instrText>
      </w:r>
      <w:r>
        <w:fldChar w:fldCharType="separate"/>
      </w:r>
      <w:r>
        <w:rPr>
          <w:rStyle w:val="Hyperlink"/>
        </w:rPr>
        <w:t>&lt;252&gt; Section 2.9.298</w:t>
      </w:r>
      <w:r>
        <w:rPr>
          <w:rStyle w:val="Hyperlink"/>
        </w:rPr>
        <w:fldChar w:fldCharType="end"/>
      </w:r>
      <w:r>
        <w:t xml:space="preserve">: </w:t>
      </w:r>
      <w:bookmarkEnd w:id="4670"/>
      <w:r>
        <w:t xml:space="preserve"> Word 97, Word 2000, Word 2002, Office Word 2003, Office Word 2007, Word 2010, and Word 2013 allow a value to be set using this name that is not the VBA digital signature. </w:t>
      </w:r>
      <w:r>
        <w:t xml:space="preserve">Word 2016 allows a value to be set using this name that is not the VBA digital signature if the document does not contain a VBA project or if the file contains a VBA project but is unsigned. In </w:t>
      </w:r>
      <w:r>
        <w:lastRenderedPageBreak/>
        <w:t>the case where a VBA project is present but is not signed, spe</w:t>
      </w:r>
      <w:r>
        <w:t>cifying a value with this name will cause Word 2016 to view the file as having an invalid signature for the VBA project on a subsequent load.</w:t>
      </w:r>
    </w:p>
    <w:bookmarkStart w:id="4671" w:name="Appendix_A_253"/>
    <w:p w:rsidR="009C6D8D" w:rsidRDefault="00480823">
      <w:r>
        <w:fldChar w:fldCharType="begin"/>
      </w:r>
      <w:r>
        <w:instrText xml:space="preserve"> HYPERLINK \l "Appendix_A_Target_253" \h </w:instrText>
      </w:r>
      <w:r>
        <w:fldChar w:fldCharType="separate"/>
      </w:r>
      <w:r>
        <w:rPr>
          <w:rStyle w:val="Hyperlink"/>
        </w:rPr>
        <w:t>&lt;253&gt; Section 2.9.307</w:t>
      </w:r>
      <w:r>
        <w:rPr>
          <w:rStyle w:val="Hyperlink"/>
        </w:rPr>
        <w:fldChar w:fldCharType="end"/>
      </w:r>
      <w:r>
        <w:t xml:space="preserve">: </w:t>
      </w:r>
      <w:bookmarkEnd w:id="4671"/>
      <w:r>
        <w:t xml:space="preserve"> If the first row in the selection contains few</w:t>
      </w:r>
      <w:r>
        <w:t xml:space="preserve">er cells than the last row in the selection, and the selection began at a cell index greater than the number of cells in the first row, then </w:t>
      </w:r>
      <w:r>
        <w:rPr>
          <w:b/>
        </w:rPr>
        <w:t>itcFirst</w:t>
      </w:r>
      <w:r>
        <w:t xml:space="preserve"> will be greater than the number of cells in the first row, and the selection is interpreted as being the </w:t>
      </w:r>
      <w:hyperlink w:anchor="gt_9fe5b7d0-b009-4e3b-9368-10a2a3ab8da9">
        <w:r>
          <w:rPr>
            <w:rStyle w:val="HyperlinkGreen"/>
            <w:b/>
          </w:rPr>
          <w:t>end of row mark</w:t>
        </w:r>
      </w:hyperlink>
      <w:r>
        <w:t>.</w:t>
      </w:r>
    </w:p>
    <w:bookmarkStart w:id="4672" w:name="Appendix_A_254"/>
    <w:p w:rsidR="009C6D8D" w:rsidRDefault="00480823">
      <w:r>
        <w:fldChar w:fldCharType="begin"/>
      </w:r>
      <w:r>
        <w:instrText xml:space="preserve"> HYPERLINK \l "Appendix_A_Target_254" \h </w:instrText>
      </w:r>
      <w:r>
        <w:fldChar w:fldCharType="separate"/>
      </w:r>
      <w:r>
        <w:rPr>
          <w:rStyle w:val="Hyperlink"/>
        </w:rPr>
        <w:t>&lt;254&gt; Section 2.9.307</w:t>
      </w:r>
      <w:r>
        <w:rPr>
          <w:rStyle w:val="Hyperlink"/>
        </w:rPr>
        <w:fldChar w:fldCharType="end"/>
      </w:r>
      <w:r>
        <w:t xml:space="preserve">: </w:t>
      </w:r>
      <w:bookmarkEnd w:id="4672"/>
      <w:r>
        <w:t xml:space="preserve"> In some cases when the selection spans rows with differing cell counts, Word 97, Word 2000, Word 2002, Office </w:t>
      </w:r>
      <w:r>
        <w:t xml:space="preserve">Word 2003, Office Word 2007, Word 2010, and Word 2013 write an </w:t>
      </w:r>
      <w:r>
        <w:rPr>
          <w:b/>
        </w:rPr>
        <w:t>itcLim</w:t>
      </w:r>
      <w:r>
        <w:t xml:space="preserve"> that is less than or equal to </w:t>
      </w:r>
      <w:r>
        <w:rPr>
          <w:b/>
        </w:rPr>
        <w:t>itcFirst</w:t>
      </w:r>
      <w:r>
        <w:t>.</w:t>
      </w:r>
    </w:p>
    <w:bookmarkStart w:id="4673" w:name="Appendix_A_255"/>
    <w:p w:rsidR="009C6D8D" w:rsidRDefault="00480823">
      <w:r>
        <w:fldChar w:fldCharType="begin"/>
      </w:r>
      <w:r>
        <w:instrText xml:space="preserve"> HYPERLINK \l "Appendix_A_Target_255" \h </w:instrText>
      </w:r>
      <w:r>
        <w:fldChar w:fldCharType="separate"/>
      </w:r>
      <w:r>
        <w:rPr>
          <w:rStyle w:val="Hyperlink"/>
        </w:rPr>
        <w:t>&lt;255&gt; Section 2.9.307</w:t>
      </w:r>
      <w:r>
        <w:rPr>
          <w:rStyle w:val="Hyperlink"/>
        </w:rPr>
        <w:fldChar w:fldCharType="end"/>
      </w:r>
      <w:r>
        <w:t xml:space="preserve">: </w:t>
      </w:r>
      <w:bookmarkEnd w:id="4673"/>
      <w:r>
        <w:t xml:space="preserve"> Office Word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4" w:name="Appendix_A_256"/>
    <w:p w:rsidR="009C6D8D" w:rsidRDefault="00480823">
      <w:r>
        <w:fldChar w:fldCharType="begin"/>
      </w:r>
      <w:r>
        <w:instrText xml:space="preserve"> HYPERLINK \l "Appendix_A_Target_256" \h </w:instrText>
      </w:r>
      <w:r>
        <w:fldChar w:fldCharType="separate"/>
      </w:r>
      <w:r>
        <w:rPr>
          <w:rStyle w:val="Hyperlink"/>
        </w:rPr>
        <w:t>&lt;256&gt; Section 2.9.311</w:t>
      </w:r>
      <w:r>
        <w:rPr>
          <w:rStyle w:val="Hyperlink"/>
        </w:rPr>
        <w:fldChar w:fldCharType="end"/>
      </w:r>
      <w:r>
        <w:t xml:space="preserve">: </w:t>
      </w:r>
      <w:bookmarkEnd w:id="4674"/>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w:t>
      </w:r>
      <w:r>
        <w:t xml:space="preserve">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5" w:name="Appendix_A_257"/>
    <w:p w:rsidR="009C6D8D" w:rsidRDefault="00480823">
      <w:r>
        <w:fldChar w:fldCharType="begin"/>
      </w:r>
      <w:r>
        <w:instrText xml:space="preserve"> HYPERLINK \l "Appendix_A_Target_257" \h </w:instrText>
      </w:r>
      <w:r>
        <w:fldChar w:fldCharType="separate"/>
      </w:r>
      <w:r>
        <w:rPr>
          <w:rStyle w:val="Hyperlink"/>
        </w:rPr>
        <w:t>&lt;257&gt; Section 2.9.312</w:t>
      </w:r>
      <w:r>
        <w:rPr>
          <w:rStyle w:val="Hyperlink"/>
        </w:rPr>
        <w:fldChar w:fldCharType="end"/>
      </w:r>
      <w:r>
        <w:t xml:space="preserve">: </w:t>
      </w:r>
      <w:bookmarkEnd w:id="4675"/>
      <w:r>
        <w:t xml:space="preserve"> Word 97, </w:t>
      </w:r>
      <w:r>
        <w:t xml:space="preserve">Word 2000, Word 2002 and Office Word 2003 emit this information. Office Word 2007, Word 2010, and Word 2013 emit 0. </w:t>
      </w:r>
    </w:p>
    <w:bookmarkStart w:id="4676" w:name="Appendix_A_258"/>
    <w:p w:rsidR="009C6D8D" w:rsidRDefault="00480823">
      <w:r>
        <w:fldChar w:fldCharType="begin"/>
      </w:r>
      <w:r>
        <w:instrText xml:space="preserve"> HYPERLINK \l "Appendix_A_Target_258" \h </w:instrText>
      </w:r>
      <w:r>
        <w:fldChar w:fldCharType="separate"/>
      </w:r>
      <w:r>
        <w:rPr>
          <w:rStyle w:val="Hyperlink"/>
        </w:rPr>
        <w:t>&lt;258&gt; Section 2.9.312</w:t>
      </w:r>
      <w:r>
        <w:rPr>
          <w:rStyle w:val="Hyperlink"/>
        </w:rPr>
        <w:fldChar w:fldCharType="end"/>
      </w:r>
      <w:r>
        <w:t xml:space="preserve">: </w:t>
      </w:r>
      <w:bookmarkEnd w:id="4676"/>
      <w:r>
        <w:t xml:space="preserve"> Word 97, Word 2000, Word 2002 and Office Word 2003 read this informatio</w:t>
      </w:r>
      <w:r>
        <w:t>n. Neither Office Word 2007, Word 2010, nor Word 2013 read this information.</w:t>
      </w:r>
    </w:p>
    <w:bookmarkStart w:id="4677" w:name="Appendix_A_259"/>
    <w:p w:rsidR="009C6D8D" w:rsidRDefault="00480823">
      <w:r>
        <w:fldChar w:fldCharType="begin"/>
      </w:r>
      <w:r>
        <w:instrText xml:space="preserve"> HYPERLINK \l "Appendix_A_Target_259" \h </w:instrText>
      </w:r>
      <w:r>
        <w:fldChar w:fldCharType="separate"/>
      </w:r>
      <w:r>
        <w:rPr>
          <w:rStyle w:val="Hyperlink"/>
        </w:rPr>
        <w:t>&lt;259&gt; Section 2.9.312</w:t>
      </w:r>
      <w:r>
        <w:rPr>
          <w:rStyle w:val="Hyperlink"/>
        </w:rPr>
        <w:fldChar w:fldCharType="end"/>
      </w:r>
      <w:r>
        <w:t xml:space="preserve">: </w:t>
      </w:r>
      <w:bookmarkEnd w:id="4677"/>
      <w:r>
        <w:t xml:space="preserve"> Word 97, Word 2000, Word 2002 and Office Word 2003 emit this information. Office Word 2007, Word 2010, and Word</w:t>
      </w:r>
      <w:r>
        <w:t xml:space="preserve"> 2013 emit 0. </w:t>
      </w:r>
    </w:p>
    <w:bookmarkStart w:id="4678" w:name="Appendix_A_260"/>
    <w:p w:rsidR="009C6D8D" w:rsidRDefault="00480823">
      <w:r>
        <w:fldChar w:fldCharType="begin"/>
      </w:r>
      <w:r>
        <w:instrText xml:space="preserve"> HYPERLINK \l "Appendix_A_Target_260" \h </w:instrText>
      </w:r>
      <w:r>
        <w:fldChar w:fldCharType="separate"/>
      </w:r>
      <w:r>
        <w:rPr>
          <w:rStyle w:val="Hyperlink"/>
        </w:rPr>
        <w:t>&lt;260&gt; Section 2.9.312</w:t>
      </w:r>
      <w:r>
        <w:rPr>
          <w:rStyle w:val="Hyperlink"/>
        </w:rPr>
        <w:fldChar w:fldCharType="end"/>
      </w:r>
      <w:r>
        <w:t xml:space="preserve">: </w:t>
      </w:r>
      <w:bookmarkEnd w:id="4678"/>
      <w:r>
        <w:t xml:space="preserve"> Word 97, Word 2000, Word 2002 and Office Word 2003 read this information. Neither Office Word 2007, Word 2010, nor Word 2013 read this information.</w:t>
      </w:r>
    </w:p>
    <w:bookmarkStart w:id="4679" w:name="Appendix_A_261"/>
    <w:p w:rsidR="009C6D8D" w:rsidRDefault="00480823">
      <w:r>
        <w:fldChar w:fldCharType="begin"/>
      </w:r>
      <w:r>
        <w:instrText xml:space="preserve"> HYPERLINK \l "Appendix</w:instrText>
      </w:r>
      <w:r>
        <w:instrText xml:space="preserve">_A_Target_261" \h </w:instrText>
      </w:r>
      <w:r>
        <w:fldChar w:fldCharType="separate"/>
      </w:r>
      <w:r>
        <w:rPr>
          <w:rStyle w:val="Hyperlink"/>
        </w:rPr>
        <w:t>&lt;261&gt; Section 2.9.312</w:t>
      </w:r>
      <w:r>
        <w:rPr>
          <w:rStyle w:val="Hyperlink"/>
        </w:rPr>
        <w:fldChar w:fldCharType="end"/>
      </w:r>
      <w:r>
        <w:t xml:space="preserve">: </w:t>
      </w:r>
      <w:bookmarkEnd w:id="4679"/>
      <w:r>
        <w:t xml:space="preserve"> Word 97, Word 2000, Word 2002 and Office Word 2003 emit this information. Office Word 2007, Word 2010, and Word 2013 emit 0. </w:t>
      </w:r>
    </w:p>
    <w:bookmarkStart w:id="4680" w:name="Appendix_A_262"/>
    <w:p w:rsidR="009C6D8D" w:rsidRDefault="00480823">
      <w:r>
        <w:fldChar w:fldCharType="begin"/>
      </w:r>
      <w:r>
        <w:instrText xml:space="preserve"> HYPERLINK \l "Appendix_A_Target_262" \h </w:instrText>
      </w:r>
      <w:r>
        <w:fldChar w:fldCharType="separate"/>
      </w:r>
      <w:r>
        <w:rPr>
          <w:rStyle w:val="Hyperlink"/>
        </w:rPr>
        <w:t>&lt;262&gt; Section 2.9.312</w:t>
      </w:r>
      <w:r>
        <w:rPr>
          <w:rStyle w:val="Hyperlink"/>
        </w:rPr>
        <w:fldChar w:fldCharType="end"/>
      </w:r>
      <w:r>
        <w:t xml:space="preserve">: </w:t>
      </w:r>
      <w:bookmarkEnd w:id="4680"/>
      <w:r>
        <w:t xml:space="preserve"> Word 97, Word 2000,</w:t>
      </w:r>
      <w:r>
        <w:t xml:space="preserve"> Word 2002 and Office Word 2003 will read this information. Neither Office Word 2007, Word 2010, nor Word 2013 read this information.</w:t>
      </w:r>
    </w:p>
    <w:bookmarkStart w:id="4681" w:name="Appendix_A_263"/>
    <w:p w:rsidR="009C6D8D" w:rsidRDefault="00480823">
      <w:r>
        <w:fldChar w:fldCharType="begin"/>
      </w:r>
      <w:r>
        <w:instrText xml:space="preserve"> HYPERLINK \l "Appendix_A_Target_263" \h </w:instrText>
      </w:r>
      <w:r>
        <w:fldChar w:fldCharType="separate"/>
      </w:r>
      <w:r>
        <w:rPr>
          <w:rStyle w:val="Hyperlink"/>
        </w:rPr>
        <w:t>&lt;263&gt; Section 2.9.320</w:t>
      </w:r>
      <w:r>
        <w:rPr>
          <w:rStyle w:val="Hyperlink"/>
        </w:rPr>
        <w:fldChar w:fldCharType="end"/>
      </w:r>
      <w:r>
        <w:t xml:space="preserve">: </w:t>
      </w:r>
      <w:bookmarkEnd w:id="4681"/>
      <w:r>
        <w:t xml:space="preserve"> Office Word 2007, Word 2010, and Word 2013 write 0 and</w:t>
      </w:r>
      <w:r>
        <w:t xml:space="preserve"> ignore the </w:t>
      </w:r>
      <w:r>
        <w:rPr>
          <w:b/>
        </w:rPr>
        <w:t>Tch</w:t>
      </w:r>
      <w:r>
        <w:t>. Word 2000, Word 2002, and Office Word 2003 read and write this information.</w:t>
      </w:r>
    </w:p>
    <w:bookmarkStart w:id="4682" w:name="Appendix_A_264"/>
    <w:p w:rsidR="009C6D8D" w:rsidRDefault="00480823">
      <w:r>
        <w:fldChar w:fldCharType="begin"/>
      </w:r>
      <w:r>
        <w:instrText xml:space="preserve"> HYPERLINK \l "Appendix_A_Target_264" \h </w:instrText>
      </w:r>
      <w:r>
        <w:fldChar w:fldCharType="separate"/>
      </w:r>
      <w:r>
        <w:rPr>
          <w:rStyle w:val="Hyperlink"/>
        </w:rPr>
        <w:t>&lt;264&gt; Section 2.9.326</w:t>
      </w:r>
      <w:r>
        <w:rPr>
          <w:rStyle w:val="Hyperlink"/>
        </w:rPr>
        <w:fldChar w:fldCharType="end"/>
      </w:r>
      <w:r>
        <w:t xml:space="preserve">: </w:t>
      </w:r>
      <w:bookmarkEnd w:id="4682"/>
      <w:r>
        <w:t xml:space="preserve"> Word 97 and Word 2000 set this value to the index of the predefined table auto-format that was </w:t>
      </w:r>
      <w:r>
        <w:t>last applied to this table. Neither Word 2002, Office Word 2003, Office Word 2007, Word 2010, nor Word 2013 set this value.</w:t>
      </w:r>
    </w:p>
    <w:bookmarkStart w:id="4683" w:name="Appendix_A_265"/>
    <w:p w:rsidR="009C6D8D" w:rsidRDefault="00480823">
      <w:r>
        <w:fldChar w:fldCharType="begin"/>
      </w:r>
      <w:r>
        <w:instrText xml:space="preserve"> HYPERLINK \l "Appendix_A_Target_265" \h </w:instrText>
      </w:r>
      <w:r>
        <w:fldChar w:fldCharType="separate"/>
      </w:r>
      <w:r>
        <w:rPr>
          <w:rStyle w:val="Hyperlink"/>
        </w:rPr>
        <w:t>&lt;265&gt; Section 2.9.326</w:t>
      </w:r>
      <w:r>
        <w:rPr>
          <w:rStyle w:val="Hyperlink"/>
        </w:rPr>
        <w:fldChar w:fldCharType="end"/>
      </w:r>
      <w:r>
        <w:t xml:space="preserve">: </w:t>
      </w:r>
      <w:bookmarkEnd w:id="4683"/>
      <w:r>
        <w:t xml:space="preserve"> Word 97, Word 2000, and Office Word 2003 do not always enable or</w:t>
      </w:r>
      <w:r>
        <w:t xml:space="preserve"> disable optional formats based on these flags. Instead, they sometimes use these flags to record which formats were specified the last time the table was auto-formatted. In such cases, these values are only used as an aid when re-applying a table auto-for</w:t>
      </w:r>
      <w:r>
        <w:t>mat. See the details of each flag for specific version.</w:t>
      </w:r>
    </w:p>
    <w:p w:rsidR="009C6D8D" w:rsidRDefault="00480823">
      <w:pPr>
        <w:pStyle w:val="Heading1"/>
      </w:pPr>
      <w:bookmarkStart w:id="4684" w:name="section_c736265a02bd443f96fe7a3149b79c89"/>
      <w:bookmarkStart w:id="4685" w:name="_Toc471996843"/>
      <w:r>
        <w:lastRenderedPageBreak/>
        <w:t>Change Tracking</w:t>
      </w:r>
      <w:bookmarkEnd w:id="4684"/>
      <w:bookmarkEnd w:id="468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80823" w:rsidP="00380B90">
      <w:r w:rsidRPr="00F6169D">
        <w:t xml:space="preserve">This section identifies changes that were made to this document since the last release. Changes are classified as Major, Minor, or None. </w:t>
      </w:r>
    </w:p>
    <w:p w:rsidR="00380B90" w:rsidRDefault="00480823"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480823" w:rsidP="00380B90">
      <w:pPr>
        <w:pStyle w:val="ListParagraph"/>
        <w:numPr>
          <w:ilvl w:val="0"/>
          <w:numId w:val="137"/>
        </w:numPr>
        <w:contextualSpacing/>
      </w:pPr>
      <w:r>
        <w:t>A document revision that incorporates changes to interoperability requirements.</w:t>
      </w:r>
    </w:p>
    <w:p w:rsidR="00380B90" w:rsidRDefault="00480823" w:rsidP="00380B90">
      <w:pPr>
        <w:pStyle w:val="ListParagraph"/>
        <w:numPr>
          <w:ilvl w:val="0"/>
          <w:numId w:val="137"/>
        </w:numPr>
        <w:contextualSpacing/>
      </w:pPr>
      <w:r>
        <w:t>A document revision that captures changes to protocol functionality.</w:t>
      </w:r>
    </w:p>
    <w:p w:rsidR="00380B90" w:rsidRDefault="00480823"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480823"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9C6D8D" w:rsidRDefault="00480823">
      <w:r>
        <w:t>The changes made to this document are listed in the following</w:t>
      </w:r>
      <w:r>
        <w:t xml:space="preserve"> table. For more information, please contact </w:t>
      </w:r>
      <w:hyperlink r:id="rId1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493"/>
        <w:gridCol w:w="4112"/>
        <w:gridCol w:w="2056"/>
        <w:gridCol w:w="1454"/>
      </w:tblGrid>
      <w:tr w:rsidR="009C6D8D" w:rsidTr="009C6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C6D8D" w:rsidRDefault="00480823">
            <w:pPr>
              <w:pStyle w:val="TableHeaderText"/>
            </w:pPr>
            <w:r>
              <w:t>Section</w:t>
            </w:r>
          </w:p>
        </w:tc>
        <w:tc>
          <w:tcPr>
            <w:tcW w:w="0" w:type="auto"/>
            <w:vAlign w:val="center"/>
          </w:tcPr>
          <w:p w:rsidR="009C6D8D" w:rsidRDefault="00480823">
            <w:pPr>
              <w:pStyle w:val="TableHeaderText"/>
            </w:pPr>
            <w:r>
              <w:t>Tracking number (if applicable) and description</w:t>
            </w:r>
          </w:p>
        </w:tc>
        <w:tc>
          <w:tcPr>
            <w:tcW w:w="0" w:type="auto"/>
            <w:vAlign w:val="center"/>
          </w:tcPr>
          <w:p w:rsidR="009C6D8D" w:rsidRDefault="00480823">
            <w:pPr>
              <w:pStyle w:val="TableHeaderText"/>
            </w:pPr>
            <w:r>
              <w:t>Major change (Y or N)</w:t>
            </w:r>
          </w:p>
        </w:tc>
        <w:tc>
          <w:tcPr>
            <w:tcW w:w="0" w:type="auto"/>
            <w:vAlign w:val="center"/>
          </w:tcPr>
          <w:p w:rsidR="009C6D8D" w:rsidRDefault="00480823">
            <w:pPr>
              <w:pStyle w:val="TableHeaderText"/>
            </w:pPr>
            <w:r>
              <w:t>Change type</w:t>
            </w:r>
          </w:p>
        </w:tc>
      </w:tr>
      <w:tr w:rsidR="009C6D8D" w:rsidTr="009C6D8D">
        <w:tc>
          <w:tcPr>
            <w:tcW w:w="0" w:type="auto"/>
            <w:vAlign w:val="center"/>
          </w:tcPr>
          <w:p w:rsidR="009C6D8D" w:rsidRDefault="00480823">
            <w:pPr>
              <w:pStyle w:val="TableBodyText"/>
            </w:pPr>
            <w:hyperlink w:anchor="Section_41981ee76f8d400493de0e897046a000">
              <w:r>
                <w:rPr>
                  <w:rStyle w:val="Hyperlink"/>
                </w:rPr>
                <w:t>2.9.298</w:t>
              </w:r>
            </w:hyperlink>
            <w:r>
              <w:t xml:space="preserve"> StwUser</w:t>
            </w:r>
          </w:p>
        </w:tc>
        <w:tc>
          <w:tcPr>
            <w:tcW w:w="0" w:type="auto"/>
            <w:vAlign w:val="center"/>
          </w:tcPr>
          <w:p w:rsidR="009C6D8D" w:rsidRDefault="00480823">
            <w:pPr>
              <w:pStyle w:val="TableBodyText"/>
            </w:pPr>
            <w:r>
              <w:t>Updated the description for SigAgile in SttbNames.</w:t>
            </w:r>
          </w:p>
        </w:tc>
        <w:tc>
          <w:tcPr>
            <w:tcW w:w="0" w:type="auto"/>
            <w:vAlign w:val="center"/>
          </w:tcPr>
          <w:p w:rsidR="009C6D8D" w:rsidRDefault="00480823">
            <w:pPr>
              <w:pStyle w:val="TableBodyText"/>
            </w:pPr>
            <w:r>
              <w:t>N</w:t>
            </w:r>
          </w:p>
        </w:tc>
        <w:tc>
          <w:tcPr>
            <w:tcW w:w="0" w:type="auto"/>
            <w:vAlign w:val="center"/>
          </w:tcPr>
          <w:p w:rsidR="009C6D8D" w:rsidRDefault="00480823">
            <w:pPr>
              <w:pStyle w:val="TableBodyText"/>
            </w:pPr>
            <w:r>
              <w:t>Content update.</w:t>
            </w:r>
          </w:p>
        </w:tc>
      </w:tr>
    </w:tbl>
    <w:p w:rsidR="009C6D8D" w:rsidRDefault="00480823">
      <w:pPr>
        <w:pStyle w:val="Heading1"/>
        <w:sectPr w:rsidR="009C6D8D">
          <w:footerReference w:type="default" r:id="rId200"/>
          <w:endnotePr>
            <w:numFmt w:val="decimal"/>
          </w:endnotePr>
          <w:type w:val="continuous"/>
          <w:pgSz w:w="12240" w:h="15840"/>
          <w:pgMar w:top="1080" w:right="1440" w:bottom="2016" w:left="1440" w:header="720" w:footer="720" w:gutter="0"/>
          <w:cols w:space="720"/>
          <w:docGrid w:linePitch="360"/>
        </w:sectPr>
      </w:pPr>
      <w:bookmarkStart w:id="4686" w:name="section_262caa0160a5479eb7101e966936a524"/>
      <w:bookmarkStart w:id="4687" w:name="_Toc471996844"/>
      <w:r>
        <w:lastRenderedPageBreak/>
        <w:t>Index</w:t>
      </w:r>
      <w:bookmarkEnd w:id="4686"/>
      <w:bookmarkEnd w:id="4687"/>
    </w:p>
    <w:p w:rsidR="009C6D8D" w:rsidRDefault="00480823">
      <w:pPr>
        <w:pStyle w:val="indexheader"/>
      </w:pPr>
      <w:r>
        <w:t>0</w:t>
      </w:r>
    </w:p>
    <w:p w:rsidR="009C6D8D" w:rsidRDefault="009C6D8D">
      <w:pPr>
        <w:spacing w:before="0" w:after="0"/>
        <w:rPr>
          <w:sz w:val="16"/>
        </w:rPr>
      </w:pPr>
    </w:p>
    <w:p w:rsidR="009C6D8D" w:rsidRDefault="00480823">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C6D8D" w:rsidRDefault="009C6D8D">
      <w:pPr>
        <w:spacing w:before="0" w:after="0"/>
        <w:rPr>
          <w:sz w:val="16"/>
        </w:rPr>
      </w:pPr>
    </w:p>
    <w:p w:rsidR="009C6D8D" w:rsidRDefault="00480823">
      <w:pPr>
        <w:pStyle w:val="indexheader"/>
      </w:pPr>
      <w:r>
        <w:t>1</w:t>
      </w:r>
    </w:p>
    <w:p w:rsidR="009C6D8D" w:rsidRDefault="009C6D8D">
      <w:pPr>
        <w:spacing w:before="0" w:after="0"/>
        <w:rPr>
          <w:sz w:val="16"/>
        </w:rPr>
      </w:pPr>
    </w:p>
    <w:p w:rsidR="009C6D8D" w:rsidRDefault="00480823">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C6D8D" w:rsidRDefault="009C6D8D">
      <w:pPr>
        <w:spacing w:before="0" w:after="0"/>
        <w:rPr>
          <w:sz w:val="16"/>
        </w:rPr>
      </w:pPr>
    </w:p>
    <w:p w:rsidR="009C6D8D" w:rsidRDefault="00480823">
      <w:pPr>
        <w:pStyle w:val="indexheader"/>
      </w:pPr>
      <w:r>
        <w:t>A</w:t>
      </w:r>
    </w:p>
    <w:p w:rsidR="009C6D8D" w:rsidRDefault="009C6D8D">
      <w:pPr>
        <w:spacing w:before="0" w:after="0"/>
        <w:rPr>
          <w:sz w:val="16"/>
        </w:rPr>
      </w:pPr>
    </w:p>
    <w:p w:rsidR="009C6D8D" w:rsidRDefault="00480823">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9C6D8D" w:rsidRDefault="00480823">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9C6D8D" w:rsidRDefault="00480823">
      <w:pPr>
        <w:pStyle w:val="indexentry0"/>
      </w:pPr>
      <w:r>
        <w:t>Algorithms</w:t>
      </w:r>
    </w:p>
    <w:p w:rsidR="009C6D8D" w:rsidRDefault="00480823">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w:instrText>
      </w:r>
      <w:r>
        <w:instrText>d0daa56ef874295b8e3b1cef18f722b</w:instrText>
      </w:r>
      <w:r>
        <w:fldChar w:fldCharType="separate"/>
      </w:r>
      <w:r>
        <w:rPr>
          <w:noProof/>
        </w:rPr>
        <w:t>51</w:t>
      </w:r>
      <w:r>
        <w:fldChar w:fldCharType="end"/>
      </w:r>
    </w:p>
    <w:p w:rsidR="009C6D8D" w:rsidRDefault="00480823">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9C6D8D" w:rsidRDefault="00480823">
      <w:pPr>
        <w:pStyle w:val="indexentry0"/>
      </w:pPr>
      <w:r>
        <w:t xml:space="preserve">   </w:t>
      </w:r>
      <w:hyperlink w:anchor="section_e32f7b2f47594e8f9ef9e0cdfd11a335">
        <w:r>
          <w:rPr>
            <w:rStyle w:val="Hyperlink"/>
          </w:rPr>
          <w:t>determining cell bo</w:t>
        </w:r>
        <w:r>
          <w:rPr>
            <w:rStyle w:val="Hyperlink"/>
          </w:rPr>
          <w:t>undaries</w:t>
        </w:r>
      </w:hyperlink>
      <w:r>
        <w:t xml:space="preserve"> </w:t>
      </w:r>
      <w:r>
        <w:fldChar w:fldCharType="begin"/>
      </w:r>
      <w:r>
        <w:instrText>PAGEREF section_e32f7b2f47594e8f9ef9e0cdfd11a335</w:instrText>
      </w:r>
      <w:r>
        <w:fldChar w:fldCharType="separate"/>
      </w:r>
      <w:r>
        <w:rPr>
          <w:noProof/>
        </w:rPr>
        <w:t>43</w:t>
      </w:r>
      <w:r>
        <w:fldChar w:fldCharType="end"/>
      </w:r>
    </w:p>
    <w:p w:rsidR="009C6D8D" w:rsidRDefault="00480823">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9C6D8D" w:rsidRDefault="00480823">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9C6D8D" w:rsidRDefault="00480823">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9C6D8D" w:rsidRDefault="00480823">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9C6D8D" w:rsidRDefault="00480823">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9C6D8D" w:rsidRDefault="00480823">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9C6D8D" w:rsidRDefault="00480823">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9C6D8D" w:rsidRDefault="00480823">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9C6D8D" w:rsidRDefault="00480823">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9C6D8D" w:rsidRDefault="00480823">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9C6D8D" w:rsidRDefault="00480823">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9C6D8D" w:rsidRDefault="00480823">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9C6D8D" w:rsidRDefault="009C6D8D">
      <w:pPr>
        <w:spacing w:before="0" w:after="0"/>
        <w:rPr>
          <w:sz w:val="16"/>
        </w:rPr>
      </w:pPr>
    </w:p>
    <w:p w:rsidR="009C6D8D" w:rsidRDefault="00480823">
      <w:pPr>
        <w:pStyle w:val="indexheader"/>
      </w:pPr>
      <w:r>
        <w:t>B</w:t>
      </w:r>
    </w:p>
    <w:p w:rsidR="009C6D8D" w:rsidRDefault="009C6D8D">
      <w:pPr>
        <w:spacing w:before="0" w:after="0"/>
        <w:rPr>
          <w:sz w:val="16"/>
        </w:rPr>
      </w:pPr>
    </w:p>
    <w:p w:rsidR="009C6D8D" w:rsidRDefault="00480823">
      <w:pPr>
        <w:pStyle w:val="indexentry0"/>
      </w:pPr>
      <w:r>
        <w:t>Basic types</w:t>
      </w:r>
    </w:p>
    <w:p w:rsidR="009C6D8D" w:rsidRDefault="00480823">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9C6D8D" w:rsidRDefault="00480823">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9C6D8D" w:rsidRDefault="00480823">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9C6D8D" w:rsidRDefault="00480823">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9C6D8D" w:rsidRDefault="00480823">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9C6D8D" w:rsidRDefault="00480823">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9C6D8D" w:rsidRDefault="00480823">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9C6D8D" w:rsidRDefault="00480823">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9C6D8D" w:rsidRDefault="00480823">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9C6D8D" w:rsidRDefault="00480823">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9C6D8D" w:rsidRDefault="00480823">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9C6D8D" w:rsidRDefault="00480823">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9C6D8D" w:rsidRDefault="00480823">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9C6D8D" w:rsidRDefault="00480823">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9C6D8D" w:rsidRDefault="00480823">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9C6D8D" w:rsidRDefault="00480823">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9C6D8D" w:rsidRDefault="00480823">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9C6D8D" w:rsidRDefault="00480823">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9C6D8D" w:rsidRDefault="00480823">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9C6D8D" w:rsidRDefault="00480823">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9C6D8D" w:rsidRDefault="00480823">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9C6D8D" w:rsidRDefault="00480823">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9C6D8D" w:rsidRDefault="00480823">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9C6D8D" w:rsidRDefault="00480823">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9C6D8D" w:rsidRDefault="00480823">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9C6D8D" w:rsidRDefault="00480823">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9C6D8D" w:rsidRDefault="00480823">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9C6D8D" w:rsidRDefault="00480823">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9C6D8D" w:rsidRDefault="00480823">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9C6D8D" w:rsidRDefault="00480823">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9C6D8D" w:rsidRDefault="00480823">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9C6D8D" w:rsidRDefault="00480823">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9C6D8D" w:rsidRDefault="00480823">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9C6D8D" w:rsidRDefault="00480823">
      <w:pPr>
        <w:pStyle w:val="indexentry0"/>
      </w:pPr>
      <w:r>
        <w:t xml:space="preserve">   </w:t>
      </w:r>
      <w:hyperlink w:anchor="Section_821ddcc3261249d8b10fc93b9069bb43">
        <w:r>
          <w:rPr>
            <w:rStyle w:val="Hyperlink"/>
          </w:rPr>
          <w:t>Cid</w:t>
        </w:r>
      </w:hyperlink>
      <w:r>
        <w:t xml:space="preserve"> </w:t>
      </w:r>
      <w:r>
        <w:fldChar w:fldCharType="begin"/>
      </w:r>
      <w:r>
        <w:instrText>PAGEREF</w:instrText>
      </w:r>
      <w:r>
        <w:instrText xml:space="preserve"> Section_821ddcc3261249d8b10fc93b9069bb43</w:instrText>
      </w:r>
      <w:r>
        <w:fldChar w:fldCharType="separate"/>
      </w:r>
      <w:r>
        <w:rPr>
          <w:noProof/>
        </w:rPr>
        <w:t>220</w:t>
      </w:r>
      <w:r>
        <w:fldChar w:fldCharType="end"/>
      </w:r>
    </w:p>
    <w:p w:rsidR="009C6D8D" w:rsidRDefault="00480823">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9C6D8D" w:rsidRDefault="00480823">
      <w:pPr>
        <w:pStyle w:val="indexentry0"/>
      </w:pPr>
      <w:r>
        <w:t xml:space="preserve">   </w:t>
      </w:r>
      <w:hyperlink w:anchor="Section_94f778002f7d4273b2770f4c20625d44">
        <w:r>
          <w:rPr>
            <w:rStyle w:val="Hyperlink"/>
          </w:rPr>
          <w:t>CidFci</w:t>
        </w:r>
      </w:hyperlink>
      <w:r>
        <w:t xml:space="preserve"> </w:t>
      </w:r>
      <w:r>
        <w:fldChar w:fldCharType="begin"/>
      </w:r>
      <w:r>
        <w:instrText>PAGEREF</w:instrText>
      </w:r>
      <w:r>
        <w:instrText xml:space="preserve"> Section_94f778002f7d4273b2770f4c20625d44</w:instrText>
      </w:r>
      <w:r>
        <w:fldChar w:fldCharType="separate"/>
      </w:r>
      <w:r>
        <w:rPr>
          <w:noProof/>
        </w:rPr>
        <w:t>221</w:t>
      </w:r>
      <w:r>
        <w:fldChar w:fldCharType="end"/>
      </w:r>
    </w:p>
    <w:p w:rsidR="009C6D8D" w:rsidRDefault="00480823">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9C6D8D" w:rsidRDefault="00480823">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9C6D8D" w:rsidRDefault="00480823">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9C6D8D" w:rsidRDefault="00480823">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9C6D8D" w:rsidRDefault="00480823">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9C6D8D" w:rsidRDefault="00480823">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9C6D8D" w:rsidRDefault="00480823">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9C6D8D" w:rsidRDefault="00480823">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9C6D8D" w:rsidRDefault="00480823">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9C6D8D" w:rsidRDefault="00480823">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9C6D8D" w:rsidRDefault="00480823">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9C6D8D" w:rsidRDefault="00480823">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9C6D8D" w:rsidRDefault="00480823">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9C6D8D" w:rsidRDefault="00480823">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9C6D8D" w:rsidRDefault="00480823">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9C6D8D" w:rsidRDefault="00480823">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9C6D8D" w:rsidRDefault="00480823">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w:instrText>
      </w:r>
      <w:r>
        <w:instrText>4999430d6ac9</w:instrText>
      </w:r>
      <w:r>
        <w:fldChar w:fldCharType="separate"/>
      </w:r>
      <w:r>
        <w:rPr>
          <w:noProof/>
        </w:rPr>
        <w:t>232</w:t>
      </w:r>
      <w:r>
        <w:fldChar w:fldCharType="end"/>
      </w:r>
    </w:p>
    <w:p w:rsidR="009C6D8D" w:rsidRDefault="00480823">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9C6D8D" w:rsidRDefault="00480823">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w:instrText>
      </w:r>
      <w:r>
        <w:instrText>1a1ab1d11bd807</w:instrText>
      </w:r>
      <w:r>
        <w:fldChar w:fldCharType="separate"/>
      </w:r>
      <w:r>
        <w:rPr>
          <w:noProof/>
        </w:rPr>
        <w:t>233</w:t>
      </w:r>
      <w:r>
        <w:fldChar w:fldCharType="end"/>
      </w:r>
    </w:p>
    <w:p w:rsidR="009C6D8D" w:rsidRDefault="00480823">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9C6D8D" w:rsidRDefault="00480823">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w:instrText>
      </w:r>
      <w:r>
        <w:instrText>407770cbba092</w:instrText>
      </w:r>
      <w:r>
        <w:fldChar w:fldCharType="separate"/>
      </w:r>
      <w:r>
        <w:rPr>
          <w:noProof/>
        </w:rPr>
        <w:t>235</w:t>
      </w:r>
      <w:r>
        <w:fldChar w:fldCharType="end"/>
      </w:r>
    </w:p>
    <w:p w:rsidR="009C6D8D" w:rsidRDefault="00480823">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9C6D8D" w:rsidRDefault="00480823">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9C6D8D" w:rsidRDefault="00480823">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9C6D8D" w:rsidRDefault="00480823">
      <w:pPr>
        <w:pStyle w:val="indexentry0"/>
      </w:pPr>
      <w:r>
        <w:t xml:space="preserve">   </w:t>
      </w:r>
      <w:hyperlink w:anchor="Section_fe070e863613478f9da5c1d15b5cdb8b">
        <w:r>
          <w:rPr>
            <w:rStyle w:val="Hyperlink"/>
          </w:rPr>
          <w:t>Dofrh</w:t>
        </w:r>
      </w:hyperlink>
      <w:r>
        <w:t xml:space="preserve"> </w:t>
      </w:r>
      <w:r>
        <w:fldChar w:fldCharType="begin"/>
      </w:r>
      <w:r>
        <w:instrText>PA</w:instrText>
      </w:r>
      <w:r>
        <w:instrText>GEREF Section_fe070e863613478f9da5c1d15b5cdb8b</w:instrText>
      </w:r>
      <w:r>
        <w:fldChar w:fldCharType="separate"/>
      </w:r>
      <w:r>
        <w:rPr>
          <w:noProof/>
        </w:rPr>
        <w:t>236</w:t>
      </w:r>
      <w:r>
        <w:fldChar w:fldCharType="end"/>
      </w:r>
    </w:p>
    <w:p w:rsidR="009C6D8D" w:rsidRDefault="00480823">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9C6D8D" w:rsidRDefault="00480823">
      <w:pPr>
        <w:pStyle w:val="indexentry0"/>
      </w:pPr>
      <w:r>
        <w:t xml:space="preserve">   </w:t>
      </w:r>
      <w:hyperlink w:anchor="Section_9c4c86f37561465683205b4fc38e3c62">
        <w:r>
          <w:rPr>
            <w:rStyle w:val="Hyperlink"/>
          </w:rPr>
          <w:t>Dofrt enumer</w:t>
        </w:r>
        <w:r>
          <w:rPr>
            <w:rStyle w:val="Hyperlink"/>
          </w:rPr>
          <w:t>ation</w:t>
        </w:r>
      </w:hyperlink>
      <w:r>
        <w:t xml:space="preserve"> </w:t>
      </w:r>
      <w:r>
        <w:fldChar w:fldCharType="begin"/>
      </w:r>
      <w:r>
        <w:instrText>PAGEREF Section_9c4c86f37561465683205b4fc38e3c62</w:instrText>
      </w:r>
      <w:r>
        <w:fldChar w:fldCharType="separate"/>
      </w:r>
      <w:r>
        <w:rPr>
          <w:noProof/>
        </w:rPr>
        <w:t>237</w:t>
      </w:r>
      <w:r>
        <w:fldChar w:fldCharType="end"/>
      </w:r>
    </w:p>
    <w:p w:rsidR="009C6D8D" w:rsidRDefault="00480823">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9C6D8D" w:rsidRDefault="00480823">
      <w:pPr>
        <w:pStyle w:val="indexentry0"/>
      </w:pPr>
      <w:r>
        <w:t xml:space="preserve">   </w:t>
      </w:r>
      <w:hyperlink w:anchor="Section_164c0c2e6031439e88ad69d00b69f414">
        <w:r>
          <w:rPr>
            <w:rStyle w:val="Hyperlink"/>
          </w:rPr>
          <w:t>DTTM</w:t>
        </w:r>
      </w:hyperlink>
      <w:r>
        <w:t xml:space="preserve"> </w:t>
      </w:r>
      <w:r>
        <w:fldChar w:fldCharType="begin"/>
      </w:r>
      <w:r>
        <w:instrText>P</w:instrText>
      </w:r>
      <w:r>
        <w:instrText>AGEREF Section_164c0c2e6031439e88ad69d00b69f414</w:instrText>
      </w:r>
      <w:r>
        <w:fldChar w:fldCharType="separate"/>
      </w:r>
      <w:r>
        <w:rPr>
          <w:noProof/>
        </w:rPr>
        <w:t>239</w:t>
      </w:r>
      <w:r>
        <w:fldChar w:fldCharType="end"/>
      </w:r>
    </w:p>
    <w:p w:rsidR="009C6D8D" w:rsidRDefault="00480823">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9C6D8D" w:rsidRDefault="00480823">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9C6D8D" w:rsidRDefault="00480823">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9C6D8D" w:rsidRDefault="00480823">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9C6D8D" w:rsidRDefault="00480823">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9C6D8D" w:rsidRDefault="00480823">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9C6D8D" w:rsidRDefault="00480823">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9C6D8D" w:rsidRDefault="00480823">
      <w:pPr>
        <w:pStyle w:val="indexentry0"/>
      </w:pPr>
      <w:r>
        <w:t xml:space="preserve">   </w:t>
      </w:r>
      <w:hyperlink w:anchor="Section_aa2e55a2f4f24795bab56d9d7a0ed249">
        <w:r>
          <w:rPr>
            <w:rStyle w:val="Hyperlink"/>
          </w:rPr>
          <w:t>FcCompressed</w:t>
        </w:r>
      </w:hyperlink>
      <w:r>
        <w:t xml:space="preserve"> </w:t>
      </w:r>
      <w:r>
        <w:fldChar w:fldCharType="begin"/>
      </w:r>
      <w:r>
        <w:instrText>P</w:instrText>
      </w:r>
      <w:r>
        <w:instrText>AGEREF Section_aa2e55a2f4f24795bab56d9d7a0ed249</w:instrText>
      </w:r>
      <w:r>
        <w:fldChar w:fldCharType="separate"/>
      </w:r>
      <w:r>
        <w:rPr>
          <w:noProof/>
        </w:rPr>
        <w:t>243</w:t>
      </w:r>
      <w:r>
        <w:fldChar w:fldCharType="end"/>
      </w:r>
    </w:p>
    <w:p w:rsidR="009C6D8D" w:rsidRDefault="00480823">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9C6D8D" w:rsidRDefault="0048082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C6D8D" w:rsidRDefault="00480823">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9C6D8D" w:rsidRDefault="00480823">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9C6D8D" w:rsidRDefault="00480823">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9C6D8D" w:rsidRDefault="00480823">
      <w:pPr>
        <w:pStyle w:val="indexentry0"/>
      </w:pPr>
      <w:r>
        <w:t xml:space="preserve">   </w:t>
      </w:r>
      <w:hyperlink w:anchor="Section_22a1f1e5f4b24a7d9e103afa26056122">
        <w:r>
          <w:rPr>
            <w:rStyle w:val="Hyperlink"/>
          </w:rPr>
          <w:t>FFDataBits</w:t>
        </w:r>
      </w:hyperlink>
      <w:r>
        <w:t xml:space="preserve"> </w:t>
      </w:r>
      <w:r>
        <w:fldChar w:fldCharType="begin"/>
      </w:r>
      <w:r>
        <w:instrText>PA</w:instrText>
      </w:r>
      <w:r>
        <w:instrText>GEREF Section_22a1f1e5f4b24a7d9e103afa26056122</w:instrText>
      </w:r>
      <w:r>
        <w:fldChar w:fldCharType="separate"/>
      </w:r>
      <w:r>
        <w:rPr>
          <w:noProof/>
        </w:rPr>
        <w:t>316</w:t>
      </w:r>
      <w:r>
        <w:fldChar w:fldCharType="end"/>
      </w:r>
    </w:p>
    <w:p w:rsidR="009C6D8D" w:rsidRDefault="00480823">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9C6D8D" w:rsidRDefault="00480823">
      <w:pPr>
        <w:pStyle w:val="indexentry0"/>
      </w:pPr>
      <w:r>
        <w:t xml:space="preserve">   </w:t>
      </w:r>
      <w:hyperlink w:anchor="Section_cc7cf61766be4cd4a8501a0081929aca">
        <w:r>
          <w:rPr>
            <w:rStyle w:val="Hyperlink"/>
          </w:rPr>
          <w:t>FFM enumeration</w:t>
        </w:r>
      </w:hyperlink>
      <w:r>
        <w:t xml:space="preserve"> </w:t>
      </w:r>
      <w:r>
        <w:fldChar w:fldCharType="begin"/>
      </w:r>
      <w:r>
        <w:instrText>P</w:instrText>
      </w:r>
      <w:r>
        <w:instrText>AGEREF Section_cc7cf61766be4cd4a8501a0081929aca</w:instrText>
      </w:r>
      <w:r>
        <w:fldChar w:fldCharType="separate"/>
      </w:r>
      <w:r>
        <w:rPr>
          <w:noProof/>
        </w:rPr>
        <w:t>318</w:t>
      </w:r>
      <w:r>
        <w:fldChar w:fldCharType="end"/>
      </w:r>
    </w:p>
    <w:p w:rsidR="009C6D8D" w:rsidRDefault="00480823">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9C6D8D" w:rsidRDefault="00480823">
      <w:pPr>
        <w:pStyle w:val="indexentry0"/>
      </w:pPr>
      <w:r>
        <w:t xml:space="preserve">   </w:t>
      </w:r>
      <w:hyperlink w:anchor="Section_f2db15beb0ac456e870b633d12123afa">
        <w:r>
          <w:rPr>
            <w:rStyle w:val="Hyperlink"/>
          </w:rPr>
          <w:t>FieldMapBase</w:t>
        </w:r>
      </w:hyperlink>
      <w:r>
        <w:t xml:space="preserve"> </w:t>
      </w:r>
      <w:r>
        <w:fldChar w:fldCharType="begin"/>
      </w:r>
      <w:r>
        <w:instrText>PAGE</w:instrText>
      </w:r>
      <w:r>
        <w:instrText>REF Section_f2db15beb0ac456e870b633d12123afa</w:instrText>
      </w:r>
      <w:r>
        <w:fldChar w:fldCharType="separate"/>
      </w:r>
      <w:r>
        <w:rPr>
          <w:noProof/>
        </w:rPr>
        <w:t>320</w:t>
      </w:r>
      <w:r>
        <w:fldChar w:fldCharType="end"/>
      </w:r>
    </w:p>
    <w:p w:rsidR="009C6D8D" w:rsidRDefault="00480823">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9C6D8D" w:rsidRDefault="00480823">
      <w:pPr>
        <w:pStyle w:val="indexentry0"/>
      </w:pPr>
      <w:r>
        <w:t xml:space="preserve">   </w:t>
      </w:r>
      <w:hyperlink w:anchor="Section_63d082be0386495396a8e48c0ea58bd4">
        <w:r>
          <w:rPr>
            <w:rStyle w:val="Hyperlink"/>
          </w:rPr>
          <w:t>FieldMapI</w:t>
        </w:r>
        <w:r>
          <w:rPr>
            <w:rStyle w:val="Hyperlink"/>
          </w:rPr>
          <w:t>nfo</w:t>
        </w:r>
      </w:hyperlink>
      <w:r>
        <w:t xml:space="preserve"> </w:t>
      </w:r>
      <w:r>
        <w:fldChar w:fldCharType="begin"/>
      </w:r>
      <w:r>
        <w:instrText>PAGEREF Section_63d082be0386495396a8e48c0ea58bd4</w:instrText>
      </w:r>
      <w:r>
        <w:fldChar w:fldCharType="separate"/>
      </w:r>
      <w:r>
        <w:rPr>
          <w:noProof/>
        </w:rPr>
        <w:t>321</w:t>
      </w:r>
      <w:r>
        <w:fldChar w:fldCharType="end"/>
      </w:r>
    </w:p>
    <w:p w:rsidR="009C6D8D" w:rsidRDefault="00480823">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9C6D8D" w:rsidRDefault="00480823">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9C6D8D" w:rsidRDefault="00480823">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9C6D8D" w:rsidRDefault="00480823">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9C6D8D" w:rsidRDefault="00480823">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9C6D8D" w:rsidRDefault="00480823">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9C6D8D" w:rsidRDefault="00480823">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9C6D8D" w:rsidRDefault="00480823">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9C6D8D" w:rsidRDefault="00480823">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9C6D8D" w:rsidRDefault="00480823">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9C6D8D" w:rsidRDefault="00480823">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9C6D8D" w:rsidRDefault="00480823">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9C6D8D" w:rsidRDefault="00480823">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330</w:t>
      </w:r>
      <w:r>
        <w:fldChar w:fldCharType="end"/>
      </w:r>
    </w:p>
    <w:p w:rsidR="009C6D8D" w:rsidRDefault="00480823">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9C6D8D" w:rsidRDefault="00480823">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9C6D8D" w:rsidRDefault="00480823">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9C6D8D" w:rsidRDefault="00480823">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9C6D8D" w:rsidRDefault="00480823">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9C6D8D" w:rsidRDefault="00480823">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w:instrText>
      </w:r>
      <w:r>
        <w:instrText>9c9d2b8a6e55</w:instrText>
      </w:r>
      <w:r>
        <w:fldChar w:fldCharType="separate"/>
      </w:r>
      <w:r>
        <w:rPr>
          <w:noProof/>
        </w:rPr>
        <w:t>332</w:t>
      </w:r>
      <w:r>
        <w:fldChar w:fldCharType="end"/>
      </w:r>
    </w:p>
    <w:p w:rsidR="009C6D8D" w:rsidRDefault="00480823">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9C6D8D" w:rsidRDefault="00480823">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9C6D8D" w:rsidRDefault="00480823">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9C6D8D" w:rsidRDefault="00480823">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9C6D8D" w:rsidRDefault="00480823">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9C6D8D" w:rsidRDefault="00480823">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9C6D8D" w:rsidRDefault="00480823">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9C6D8D" w:rsidRDefault="00480823">
      <w:pPr>
        <w:pStyle w:val="indexentry0"/>
      </w:pPr>
      <w:r>
        <w:t xml:space="preserve">   </w:t>
      </w:r>
      <w:hyperlink w:anchor="Section_6783cead0ba346d3a1802923e5b8de40">
        <w:r>
          <w:rPr>
            <w:rStyle w:val="Hyperlink"/>
          </w:rPr>
          <w:t>GRFSTD</w:t>
        </w:r>
      </w:hyperlink>
      <w:r>
        <w:t xml:space="preserve"> </w:t>
      </w:r>
      <w:r>
        <w:fldChar w:fldCharType="begin"/>
      </w:r>
      <w:r>
        <w:instrText>PAGE</w:instrText>
      </w:r>
      <w:r>
        <w:instrText>REF Section_6783cead0ba346d3a1802923e5b8de40</w:instrText>
      </w:r>
      <w:r>
        <w:fldChar w:fldCharType="separate"/>
      </w:r>
      <w:r>
        <w:rPr>
          <w:noProof/>
        </w:rPr>
        <w:t>337</w:t>
      </w:r>
      <w:r>
        <w:fldChar w:fldCharType="end"/>
      </w:r>
    </w:p>
    <w:p w:rsidR="009C6D8D" w:rsidRDefault="00480823">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9C6D8D" w:rsidRDefault="00480823">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9C6D8D" w:rsidRDefault="00480823">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9C6D8D" w:rsidRDefault="00480823">
      <w:pPr>
        <w:pStyle w:val="indexentry0"/>
      </w:pPr>
      <w:r>
        <w:t xml:space="preserve">   </w:t>
      </w:r>
      <w:hyperlink w:anchor="Section_3bfc60eda4c64626ac334639b8df10c7">
        <w:r>
          <w:rPr>
            <w:rStyle w:val="Hyperlink"/>
          </w:rPr>
          <w:t>HFDBits</w:t>
        </w:r>
      </w:hyperlink>
      <w:r>
        <w:t xml:space="preserve"> </w:t>
      </w:r>
      <w:r>
        <w:fldChar w:fldCharType="begin"/>
      </w:r>
      <w:r>
        <w:instrText xml:space="preserve">PAGEREF </w:instrText>
      </w:r>
      <w:r>
        <w:instrText>Section_3bfc60eda4c64626ac334639b8df10c7</w:instrText>
      </w:r>
      <w:r>
        <w:fldChar w:fldCharType="separate"/>
      </w:r>
      <w:r>
        <w:rPr>
          <w:noProof/>
        </w:rPr>
        <w:t>339</w:t>
      </w:r>
      <w:r>
        <w:fldChar w:fldCharType="end"/>
      </w:r>
    </w:p>
    <w:p w:rsidR="009C6D8D" w:rsidRDefault="00480823">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9C6D8D" w:rsidRDefault="00480823">
      <w:pPr>
        <w:pStyle w:val="indexentry0"/>
      </w:pPr>
      <w:r>
        <w:t xml:space="preserve">   </w:t>
      </w:r>
      <w:hyperlink w:anchor="Section_78a63d73bfec4da590c07c14a6d6b97c">
        <w:r>
          <w:rPr>
            <w:rStyle w:val="Hyperlink"/>
          </w:rPr>
          <w:t>HresiOperand</w:t>
        </w:r>
      </w:hyperlink>
      <w:r>
        <w:t xml:space="preserve"> </w:t>
      </w:r>
      <w:r>
        <w:fldChar w:fldCharType="begin"/>
      </w:r>
      <w:r>
        <w:instrText>PAGEREF</w:instrText>
      </w:r>
      <w:r>
        <w:instrText xml:space="preserve"> Section_78a63d73bfec4da590c07c14a6d6b97c</w:instrText>
      </w:r>
      <w:r>
        <w:fldChar w:fldCharType="separate"/>
      </w:r>
      <w:r>
        <w:rPr>
          <w:noProof/>
        </w:rPr>
        <w:t>340</w:t>
      </w:r>
      <w:r>
        <w:fldChar w:fldCharType="end"/>
      </w:r>
    </w:p>
    <w:p w:rsidR="009C6D8D" w:rsidRDefault="00480823">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9C6D8D" w:rsidRDefault="00480823">
      <w:pPr>
        <w:pStyle w:val="indexentry0"/>
      </w:pPr>
      <w:r>
        <w:t xml:space="preserve">   </w:t>
      </w:r>
      <w:hyperlink w:anchor="Section_9df3131ff74e4da6831d7ff110125361">
        <w:r>
          <w:rPr>
            <w:rStyle w:val="Hyperlink"/>
          </w:rPr>
          <w:t>IDPCI</w:t>
        </w:r>
      </w:hyperlink>
      <w:r>
        <w:t xml:space="preserve"> </w:t>
      </w:r>
      <w:r>
        <w:fldChar w:fldCharType="begin"/>
      </w:r>
      <w:r>
        <w:instrText>PAGEREF Section_9</w:instrText>
      </w:r>
      <w:r>
        <w:instrText>df3131ff74e4da6831d7ff110125361</w:instrText>
      </w:r>
      <w:r>
        <w:fldChar w:fldCharType="separate"/>
      </w:r>
      <w:r>
        <w:rPr>
          <w:noProof/>
        </w:rPr>
        <w:t>341</w:t>
      </w:r>
      <w:r>
        <w:fldChar w:fldCharType="end"/>
      </w:r>
    </w:p>
    <w:p w:rsidR="009C6D8D" w:rsidRDefault="00480823">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9C6D8D" w:rsidRDefault="00480823">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w:instrText>
      </w:r>
      <w:r>
        <w:instrText>1c9694bc43b5b8383ca7ebdfb2b1</w:instrText>
      </w:r>
      <w:r>
        <w:fldChar w:fldCharType="separate"/>
      </w:r>
      <w:r>
        <w:rPr>
          <w:noProof/>
        </w:rPr>
        <w:t>346</w:t>
      </w:r>
      <w:r>
        <w:fldChar w:fldCharType="end"/>
      </w:r>
    </w:p>
    <w:p w:rsidR="009C6D8D" w:rsidRDefault="00480823">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9C6D8D" w:rsidRDefault="00480823">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9C6D8D" w:rsidRDefault="00480823">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9C6D8D" w:rsidRDefault="00480823">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348</w:t>
      </w:r>
      <w:r>
        <w:fldChar w:fldCharType="end"/>
      </w:r>
    </w:p>
    <w:p w:rsidR="009C6D8D" w:rsidRDefault="0048082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C6D8D" w:rsidRDefault="00480823">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9C6D8D" w:rsidRDefault="00480823">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9C6D8D" w:rsidRDefault="00480823">
      <w:pPr>
        <w:pStyle w:val="indexentry0"/>
      </w:pPr>
      <w:r>
        <w:t xml:space="preserve">   </w:t>
      </w:r>
      <w:hyperlink w:anchor="Section_0dea880da6b34469b0419f969f2ab5a6">
        <w:r>
          <w:rPr>
            <w:rStyle w:val="Hyperlink"/>
          </w:rPr>
          <w:t>LEGOXTR_</w:t>
        </w:r>
        <w:r>
          <w:rPr>
            <w:rStyle w:val="Hyperlink"/>
          </w:rPr>
          <w:t>V11</w:t>
        </w:r>
      </w:hyperlink>
      <w:r>
        <w:t xml:space="preserve"> </w:t>
      </w:r>
      <w:r>
        <w:fldChar w:fldCharType="begin"/>
      </w:r>
      <w:r>
        <w:instrText>PAGEREF Section_0dea880da6b34469b0419f969f2ab5a6</w:instrText>
      </w:r>
      <w:r>
        <w:fldChar w:fldCharType="separate"/>
      </w:r>
      <w:r>
        <w:rPr>
          <w:noProof/>
        </w:rPr>
        <w:t>349</w:t>
      </w:r>
      <w:r>
        <w:fldChar w:fldCharType="end"/>
      </w:r>
    </w:p>
    <w:p w:rsidR="009C6D8D" w:rsidRDefault="00480823">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9C6D8D" w:rsidRDefault="00480823">
      <w:pPr>
        <w:pStyle w:val="indexentry0"/>
      </w:pPr>
      <w:r>
        <w:t xml:space="preserve">   </w:t>
      </w:r>
      <w:hyperlink w:anchor="Section_ba4375ada62940adb312c5b6889584dd">
        <w:r>
          <w:rPr>
            <w:rStyle w:val="Hyperlink"/>
          </w:rPr>
          <w:t>LFO</w:t>
        </w:r>
      </w:hyperlink>
      <w:r>
        <w:t xml:space="preserve"> </w:t>
      </w:r>
      <w:r>
        <w:fldChar w:fldCharType="begin"/>
      </w:r>
      <w:r>
        <w:instrText>PAG</w:instrText>
      </w:r>
      <w:r>
        <w:instrText>EREF Section_ba4375ada62940adb312c5b6889584dd</w:instrText>
      </w:r>
      <w:r>
        <w:fldChar w:fldCharType="separate"/>
      </w:r>
      <w:r>
        <w:rPr>
          <w:noProof/>
        </w:rPr>
        <w:t>350</w:t>
      </w:r>
      <w:r>
        <w:fldChar w:fldCharType="end"/>
      </w:r>
    </w:p>
    <w:p w:rsidR="009C6D8D" w:rsidRDefault="00480823">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9C6D8D" w:rsidRDefault="00480823">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9C6D8D" w:rsidRDefault="00480823">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9C6D8D" w:rsidRDefault="00480823">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352</w:t>
      </w:r>
      <w:r>
        <w:fldChar w:fldCharType="end"/>
      </w:r>
    </w:p>
    <w:p w:rsidR="009C6D8D" w:rsidRDefault="00480823">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9C6D8D" w:rsidRDefault="00480823">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353</w:t>
      </w:r>
      <w:r>
        <w:fldChar w:fldCharType="end"/>
      </w:r>
    </w:p>
    <w:p w:rsidR="009C6D8D" w:rsidRDefault="00480823">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9C6D8D" w:rsidRDefault="00480823">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9C6D8D" w:rsidRDefault="00480823">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9C6D8D" w:rsidRDefault="00480823">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9C6D8D" w:rsidRDefault="00480823">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9C6D8D" w:rsidRDefault="00480823">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355</w:t>
      </w:r>
      <w:r>
        <w:fldChar w:fldCharType="end"/>
      </w:r>
    </w:p>
    <w:p w:rsidR="009C6D8D" w:rsidRDefault="00480823">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9C6D8D" w:rsidRDefault="00480823">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356</w:t>
      </w:r>
      <w:r>
        <w:fldChar w:fldCharType="end"/>
      </w:r>
    </w:p>
    <w:p w:rsidR="009C6D8D" w:rsidRDefault="00480823">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9C6D8D" w:rsidRDefault="00480823">
      <w:pPr>
        <w:pStyle w:val="indexentry0"/>
      </w:pPr>
      <w:r>
        <w:t xml:space="preserve">   </w:t>
      </w:r>
      <w:hyperlink w:anchor="Section_d548cd7aae6041148df3007bdb7549d8">
        <w:r>
          <w:rPr>
            <w:rStyle w:val="Hyperlink"/>
          </w:rPr>
          <w:t>Lstsf</w:t>
        </w:r>
      </w:hyperlink>
      <w:r>
        <w:t xml:space="preserve"> </w:t>
      </w:r>
      <w:r>
        <w:fldChar w:fldCharType="begin"/>
      </w:r>
      <w:r>
        <w:instrText>PAGEREF Section</w:instrText>
      </w:r>
      <w:r>
        <w:instrText>_d548cd7aae6041148df3007bdb7549d8</w:instrText>
      </w:r>
      <w:r>
        <w:fldChar w:fldCharType="separate"/>
      </w:r>
      <w:r>
        <w:rPr>
          <w:noProof/>
        </w:rPr>
        <w:t>357</w:t>
      </w:r>
      <w:r>
        <w:fldChar w:fldCharType="end"/>
      </w:r>
    </w:p>
    <w:p w:rsidR="009C6D8D" w:rsidRDefault="00480823">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9C6D8D" w:rsidRDefault="00480823">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w:instrText>
      </w:r>
      <w:r>
        <w:instrText>1546afbc8f03bc290d1bdd</w:instrText>
      </w:r>
      <w:r>
        <w:fldChar w:fldCharType="separate"/>
      </w:r>
      <w:r>
        <w:rPr>
          <w:noProof/>
        </w:rPr>
        <w:t>359</w:t>
      </w:r>
      <w:r>
        <w:fldChar w:fldCharType="end"/>
      </w:r>
    </w:p>
    <w:p w:rsidR="009C6D8D" w:rsidRDefault="00480823">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9C6D8D" w:rsidRDefault="00480823">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9C6D8D" w:rsidRDefault="00480823">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9C6D8D" w:rsidRDefault="00480823">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9C6D8D" w:rsidRDefault="00480823">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9C6D8D" w:rsidRDefault="00480823">
      <w:pPr>
        <w:pStyle w:val="indexentry0"/>
      </w:pPr>
      <w:r>
        <w:t xml:space="preserve">   </w:t>
      </w:r>
      <w:hyperlink w:anchor="Section_0e8d24a895f944359fdf4bb08c66567b">
        <w:r>
          <w:rPr>
            <w:rStyle w:val="Hyperlink"/>
          </w:rPr>
          <w:t>MFPF</w:t>
        </w:r>
      </w:hyperlink>
      <w:r>
        <w:t xml:space="preserve"> </w:t>
      </w:r>
      <w:r>
        <w:fldChar w:fldCharType="begin"/>
      </w:r>
      <w:r>
        <w:instrText>PAGEREF Sec</w:instrText>
      </w:r>
      <w:r>
        <w:instrText>tion_0e8d24a895f944359fdf4bb08c66567b</w:instrText>
      </w:r>
      <w:r>
        <w:fldChar w:fldCharType="separate"/>
      </w:r>
      <w:r>
        <w:rPr>
          <w:noProof/>
        </w:rPr>
        <w:t>363</w:t>
      </w:r>
      <w:r>
        <w:fldChar w:fldCharType="end"/>
      </w:r>
    </w:p>
    <w:p w:rsidR="009C6D8D" w:rsidRDefault="00480823">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9C6D8D" w:rsidRDefault="00480823">
      <w:pPr>
        <w:pStyle w:val="indexentry0"/>
      </w:pPr>
      <w:r>
        <w:t xml:space="preserve">   </w:t>
      </w:r>
      <w:hyperlink w:anchor="Section_5830324c4f03462ab1f745707cd4036e">
        <w:r>
          <w:rPr>
            <w:rStyle w:val="Hyperlink"/>
          </w:rPr>
          <w:t>NilPICFAndBinData</w:t>
        </w:r>
      </w:hyperlink>
      <w:r>
        <w:t xml:space="preserve"> </w:t>
      </w:r>
      <w:r>
        <w:fldChar w:fldCharType="begin"/>
      </w:r>
      <w:r>
        <w:instrText>PAGERE</w:instrText>
      </w:r>
      <w:r>
        <w:instrText>F Section_5830324c4f03462ab1f745707cd4036e</w:instrText>
      </w:r>
      <w:r>
        <w:fldChar w:fldCharType="separate"/>
      </w:r>
      <w:r>
        <w:rPr>
          <w:noProof/>
        </w:rPr>
        <w:t>364</w:t>
      </w:r>
      <w:r>
        <w:fldChar w:fldCharType="end"/>
      </w:r>
    </w:p>
    <w:p w:rsidR="009C6D8D" w:rsidRDefault="00480823">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9C6D8D" w:rsidRDefault="00480823">
      <w:pPr>
        <w:pStyle w:val="indexentry0"/>
      </w:pPr>
      <w:r>
        <w:t xml:space="preserve">   </w:t>
      </w:r>
      <w:hyperlink w:anchor="Section_347cc059c0cf481e847b5130b7f215a9">
        <w:r>
          <w:rPr>
            <w:rStyle w:val="Hyperlink"/>
          </w:rPr>
          <w:t>NumRMOperand</w:t>
        </w:r>
      </w:hyperlink>
      <w:r>
        <w:t xml:space="preserve"> </w:t>
      </w:r>
      <w:r>
        <w:fldChar w:fldCharType="begin"/>
      </w:r>
      <w:r>
        <w:instrText>PAGEREF</w:instrText>
      </w:r>
      <w:r>
        <w:instrText xml:space="preserve"> Section_347cc059c0cf481e847b5130b7f215a9</w:instrText>
      </w:r>
      <w:r>
        <w:fldChar w:fldCharType="separate"/>
      </w:r>
      <w:r>
        <w:rPr>
          <w:noProof/>
        </w:rPr>
        <w:t>366</w:t>
      </w:r>
      <w:r>
        <w:fldChar w:fldCharType="end"/>
      </w:r>
    </w:p>
    <w:p w:rsidR="009C6D8D" w:rsidRDefault="00480823">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9C6D8D" w:rsidRDefault="00480823">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9C6D8D" w:rsidRDefault="00480823">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9C6D8D" w:rsidRDefault="00480823">
      <w:pPr>
        <w:pStyle w:val="indexentry0"/>
      </w:pPr>
      <w:r>
        <w:t xml:space="preserve">   </w:t>
      </w:r>
      <w:hyperlink w:anchor="Section_3100d9d45eb74ed0bc4cc3f64d25e91e">
        <w:r>
          <w:rPr>
            <w:rStyle w:val="Hyperlink"/>
          </w:rPr>
          <w:t>ODSO</w:t>
        </w:r>
        <w:r>
          <w:rPr>
            <w:rStyle w:val="Hyperlink"/>
          </w:rPr>
          <w:t>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9C6D8D" w:rsidRDefault="00480823">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9C6D8D" w:rsidRDefault="00480823">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9C6D8D" w:rsidRDefault="00480823">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9C6D8D" w:rsidRDefault="00480823">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9C6D8D" w:rsidRDefault="00480823">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9C6D8D" w:rsidRDefault="00480823">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9C6D8D" w:rsidRDefault="00480823">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9C6D8D" w:rsidRDefault="00480823">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9C6D8D" w:rsidRDefault="00480823">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w:instrText>
      </w:r>
      <w:r>
        <w:instrText>0</w:instrText>
      </w:r>
      <w:r>
        <w:fldChar w:fldCharType="separate"/>
      </w:r>
      <w:r>
        <w:rPr>
          <w:noProof/>
        </w:rPr>
        <w:t>374</w:t>
      </w:r>
      <w:r>
        <w:fldChar w:fldCharType="end"/>
      </w:r>
    </w:p>
    <w:p w:rsidR="009C6D8D" w:rsidRDefault="00480823">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9C6D8D" w:rsidRDefault="00480823">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9C6D8D" w:rsidRDefault="00480823">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9C6D8D" w:rsidRDefault="00480823">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9C6D8D" w:rsidRDefault="00480823">
      <w:pPr>
        <w:pStyle w:val="indexentry0"/>
      </w:pPr>
      <w:r>
        <w:t xml:space="preserve"> </w:t>
      </w: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9C6D8D" w:rsidRDefault="00480823">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9C6D8D" w:rsidRDefault="00480823">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9C6D8D" w:rsidRDefault="00480823">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9C6D8D" w:rsidRDefault="00480823">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9C6D8D" w:rsidRDefault="00480823">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9C6D8D" w:rsidRDefault="00480823">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9C6D8D" w:rsidRDefault="00480823">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9C6D8D" w:rsidRDefault="00480823">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9C6D8D" w:rsidRDefault="00480823">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9C6D8D" w:rsidRDefault="00480823">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9C6D8D" w:rsidRDefault="00480823">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9C6D8D" w:rsidRDefault="00480823">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9C6D8D" w:rsidRDefault="00480823">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9C6D8D" w:rsidRDefault="00480823">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388</w:t>
      </w:r>
      <w:r>
        <w:fldChar w:fldCharType="end"/>
      </w:r>
    </w:p>
    <w:p w:rsidR="009C6D8D" w:rsidRDefault="00480823">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9C6D8D" w:rsidRDefault="00480823">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w:instrText>
      </w:r>
      <w:r>
        <w:instrText>9</w:instrText>
      </w:r>
      <w:r>
        <w:fldChar w:fldCharType="separate"/>
      </w:r>
      <w:r>
        <w:rPr>
          <w:noProof/>
        </w:rPr>
        <w:t>390</w:t>
      </w:r>
      <w:r>
        <w:fldChar w:fldCharType="end"/>
      </w:r>
    </w:p>
    <w:p w:rsidR="009C6D8D" w:rsidRDefault="00480823">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9C6D8D" w:rsidRDefault="00480823">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9C6D8D" w:rsidRDefault="00480823">
      <w:pPr>
        <w:pStyle w:val="indexentry0"/>
      </w:pPr>
      <w:r>
        <w:t xml:space="preserve">  </w:t>
      </w: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9C6D8D" w:rsidRDefault="00480823">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9C6D8D" w:rsidRDefault="00480823">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9C6D8D" w:rsidRDefault="00480823">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9C6D8D" w:rsidRDefault="00480823">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9C6D8D" w:rsidRDefault="00480823">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9C6D8D" w:rsidRDefault="00480823">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9C6D8D" w:rsidRDefault="00480823">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9C6D8D" w:rsidRDefault="00480823">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9C6D8D" w:rsidRDefault="00480823">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9C6D8D" w:rsidRDefault="00480823">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9C6D8D" w:rsidRDefault="00480823">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9C6D8D" w:rsidRDefault="00480823">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9C6D8D" w:rsidRDefault="00480823">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9C6D8D" w:rsidRDefault="00480823">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9C6D8D" w:rsidRDefault="00480823">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9C6D8D" w:rsidRDefault="00480823">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9C6D8D" w:rsidRDefault="00480823">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9C6D8D" w:rsidRDefault="00480823">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9C6D8D" w:rsidRDefault="00480823">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9C6D8D" w:rsidRDefault="00480823">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9C6D8D" w:rsidRDefault="00480823">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9C6D8D" w:rsidRDefault="00480823">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9C6D8D" w:rsidRDefault="00480823">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9C6D8D" w:rsidRDefault="00480823">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9C6D8D" w:rsidRDefault="00480823">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9C6D8D" w:rsidRDefault="00480823">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9C6D8D" w:rsidRDefault="00480823">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w:instrText>
      </w:r>
      <w:r>
        <w:instrText>2af7125</w:instrText>
      </w:r>
      <w:r>
        <w:fldChar w:fldCharType="separate"/>
      </w:r>
      <w:r>
        <w:rPr>
          <w:noProof/>
        </w:rPr>
        <w:t>405</w:t>
      </w:r>
      <w:r>
        <w:fldChar w:fldCharType="end"/>
      </w:r>
    </w:p>
    <w:p w:rsidR="009C6D8D" w:rsidRDefault="00480823">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9C6D8D" w:rsidRDefault="00480823">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w:instrText>
      </w:r>
      <w:r>
        <w:instrText>648e29dd271de41cade1a</w:instrText>
      </w:r>
      <w:r>
        <w:fldChar w:fldCharType="separate"/>
      </w:r>
      <w:r>
        <w:rPr>
          <w:noProof/>
        </w:rPr>
        <w:t>407</w:t>
      </w:r>
      <w:r>
        <w:fldChar w:fldCharType="end"/>
      </w:r>
    </w:p>
    <w:p w:rsidR="009C6D8D" w:rsidRDefault="00480823">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9C6D8D" w:rsidRDefault="00480823">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9C6D8D" w:rsidRDefault="00480823">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9C6D8D" w:rsidRDefault="00480823">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9C6D8D" w:rsidRDefault="00480823">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9C6D8D" w:rsidRDefault="00480823">
      <w:pPr>
        <w:pStyle w:val="indexentry0"/>
      </w:pPr>
      <w:r>
        <w:t xml:space="preserve">   </w:t>
      </w:r>
      <w:hyperlink w:anchor="Section_b28f8c1f133a4394a42dbcf8d931e3f4">
        <w:r>
          <w:rPr>
            <w:rStyle w:val="Hyperlink"/>
          </w:rPr>
          <w:t>RouteSlip</w:t>
        </w:r>
      </w:hyperlink>
      <w:r>
        <w:t xml:space="preserve"> </w:t>
      </w:r>
      <w:r>
        <w:fldChar w:fldCharType="begin"/>
      </w:r>
      <w:r>
        <w:instrText>PAG</w:instrText>
      </w:r>
      <w:r>
        <w:instrText>EREF Section_b28f8c1f133a4394a42dbcf8d931e3f4</w:instrText>
      </w:r>
      <w:r>
        <w:fldChar w:fldCharType="separate"/>
      </w:r>
      <w:r>
        <w:rPr>
          <w:noProof/>
        </w:rPr>
        <w:t>414</w:t>
      </w:r>
      <w:r>
        <w:fldChar w:fldCharType="end"/>
      </w:r>
    </w:p>
    <w:p w:rsidR="009C6D8D" w:rsidRDefault="00480823">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9C6D8D" w:rsidRDefault="00480823">
      <w:pPr>
        <w:pStyle w:val="indexentry0"/>
      </w:pPr>
      <w:r>
        <w:t xml:space="preserve">   </w:t>
      </w:r>
      <w:hyperlink w:anchor="Section_d564e22bdd7748bab50131e2e19f15e6">
        <w:r>
          <w:rPr>
            <w:rStyle w:val="Hyperlink"/>
          </w:rPr>
          <w:t>RouteSlipPr</w:t>
        </w:r>
        <w:r>
          <w:rPr>
            <w:rStyle w:val="Hyperlink"/>
          </w:rPr>
          <w:t>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9C6D8D" w:rsidRDefault="00480823">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9C6D8D" w:rsidRDefault="00480823">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9C6D8D" w:rsidRDefault="00480823">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9C6D8D" w:rsidRDefault="00480823">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9C6D8D" w:rsidRDefault="00480823">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9C6D8D" w:rsidRDefault="00480823">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9C6D8D" w:rsidRDefault="00480823">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9C6D8D" w:rsidRDefault="00480823">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9C6D8D" w:rsidRDefault="00480823">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w:instrText>
      </w:r>
      <w:r>
        <w:instrText>c2a</w:instrText>
      </w:r>
      <w:r>
        <w:fldChar w:fldCharType="separate"/>
      </w:r>
      <w:r>
        <w:rPr>
          <w:noProof/>
        </w:rPr>
        <w:t>419</w:t>
      </w:r>
      <w:r>
        <w:fldChar w:fldCharType="end"/>
      </w:r>
    </w:p>
    <w:p w:rsidR="009C6D8D" w:rsidRDefault="00480823">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9C6D8D" w:rsidRDefault="00480823">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9C6D8D" w:rsidRDefault="00480823">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9C6D8D" w:rsidRDefault="00480823">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9C6D8D" w:rsidRDefault="00480823">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9C6D8D" w:rsidRDefault="00480823">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9C6D8D" w:rsidRDefault="00480823">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9C6D8D" w:rsidRDefault="00480823">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9C6D8D" w:rsidRDefault="00480823">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9C6D8D" w:rsidRDefault="00480823">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9C6D8D" w:rsidRDefault="00480823">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9C6D8D" w:rsidRDefault="00480823">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9C6D8D" w:rsidRDefault="00480823">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9C6D8D" w:rsidRDefault="00480823">
      <w:pPr>
        <w:pStyle w:val="indexentry0"/>
      </w:pPr>
      <w:r>
        <w:t xml:space="preserve">   </w:t>
      </w:r>
      <w:hyperlink w:anchor="Section_12f8817c84fc40a997a37f5b1abfb63c">
        <w:r>
          <w:rPr>
            <w:rStyle w:val="Hyperlink"/>
          </w:rPr>
          <w:t>SPPOperand</w:t>
        </w:r>
      </w:hyperlink>
      <w:r>
        <w:t xml:space="preserve"> </w:t>
      </w:r>
      <w:r>
        <w:fldChar w:fldCharType="begin"/>
      </w:r>
      <w:r>
        <w:instrText>PAGE</w:instrText>
      </w:r>
      <w:r>
        <w:instrText>REF Section_12f8817c84fc40a997a37f5b1abfb63c</w:instrText>
      </w:r>
      <w:r>
        <w:fldChar w:fldCharType="separate"/>
      </w:r>
      <w:r>
        <w:rPr>
          <w:noProof/>
        </w:rPr>
        <w:t>429</w:t>
      </w:r>
      <w:r>
        <w:fldChar w:fldCharType="end"/>
      </w:r>
    </w:p>
    <w:p w:rsidR="009C6D8D" w:rsidRDefault="00480823">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9C6D8D" w:rsidRDefault="00480823">
      <w:pPr>
        <w:pStyle w:val="indexentry0"/>
      </w:pPr>
      <w:r>
        <w:t xml:space="preserve">   </w:t>
      </w:r>
      <w:hyperlink w:anchor="Section_9cc628d4c32546229724c2215fe65cb6">
        <w:r>
          <w:rPr>
            <w:rStyle w:val="Hyperlink"/>
          </w:rPr>
          <w:t>Stdf</w:t>
        </w:r>
      </w:hyperlink>
      <w:r>
        <w:t xml:space="preserve"> </w:t>
      </w:r>
      <w:r>
        <w:fldChar w:fldCharType="begin"/>
      </w:r>
      <w:r>
        <w:instrText>PAGEREF Section</w:instrText>
      </w:r>
      <w:r>
        <w:instrText>_9cc628d4c32546229724c2215fe65cb6</w:instrText>
      </w:r>
      <w:r>
        <w:fldChar w:fldCharType="separate"/>
      </w:r>
      <w:r>
        <w:rPr>
          <w:noProof/>
        </w:rPr>
        <w:t>431</w:t>
      </w:r>
      <w:r>
        <w:fldChar w:fldCharType="end"/>
      </w:r>
    </w:p>
    <w:p w:rsidR="009C6D8D" w:rsidRDefault="00480823">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9C6D8D" w:rsidRDefault="00480823">
      <w:pPr>
        <w:pStyle w:val="indexentry0"/>
      </w:pPr>
      <w:r>
        <w:t xml:space="preserve">   </w:t>
      </w:r>
      <w:hyperlink w:anchor="Section_0565b2f869b04263ba31c67dc5f39d2e">
        <w:r>
          <w:rPr>
            <w:rStyle w:val="Hyperlink"/>
          </w:rPr>
          <w:t>StdfPost2000</w:t>
        </w:r>
      </w:hyperlink>
      <w:r>
        <w:t xml:space="preserve"> </w:t>
      </w:r>
      <w:r>
        <w:fldChar w:fldCharType="begin"/>
      </w:r>
      <w:r>
        <w:instrText>PAGEREF Secti</w:instrText>
      </w:r>
      <w:r>
        <w:instrText>on_0565b2f869b04263ba31c67dc5f39d2e</w:instrText>
      </w:r>
      <w:r>
        <w:fldChar w:fldCharType="separate"/>
      </w:r>
      <w:r>
        <w:rPr>
          <w:noProof/>
        </w:rPr>
        <w:t>433</w:t>
      </w:r>
      <w:r>
        <w:fldChar w:fldCharType="end"/>
      </w:r>
    </w:p>
    <w:p w:rsidR="009C6D8D" w:rsidRDefault="00480823">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9C6D8D" w:rsidRDefault="00480823">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9C6D8D" w:rsidRDefault="00480823">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9C6D8D" w:rsidRDefault="00480823">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9C6D8D" w:rsidRDefault="00480823">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9C6D8D" w:rsidRDefault="00480823">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9C6D8D" w:rsidRDefault="00480823">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9C6D8D" w:rsidRDefault="00480823">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9C6D8D" w:rsidRDefault="00480823">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w:instrText>
      </w:r>
      <w:r>
        <w:instrText>4bbb7ed32</w:instrText>
      </w:r>
      <w:r>
        <w:fldChar w:fldCharType="separate"/>
      </w:r>
      <w:r>
        <w:rPr>
          <w:noProof/>
        </w:rPr>
        <w:t>437</w:t>
      </w:r>
      <w:r>
        <w:fldChar w:fldCharType="end"/>
      </w:r>
    </w:p>
    <w:p w:rsidR="009C6D8D" w:rsidRDefault="00480823">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9C6D8D" w:rsidRDefault="00480823">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9C6D8D" w:rsidRDefault="00480823">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9C6D8D" w:rsidRDefault="00480823">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9C6D8D" w:rsidRDefault="00480823">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9C6D8D" w:rsidRDefault="00480823">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9C6D8D" w:rsidRDefault="00480823">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9C6D8D" w:rsidRDefault="00480823">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w:instrText>
      </w:r>
      <w:r>
        <w:instrText>2bf6</w:instrText>
      </w:r>
      <w:r>
        <w:fldChar w:fldCharType="separate"/>
      </w:r>
      <w:r>
        <w:rPr>
          <w:noProof/>
        </w:rPr>
        <w:t>443</w:t>
      </w:r>
      <w:r>
        <w:fldChar w:fldCharType="end"/>
      </w:r>
    </w:p>
    <w:p w:rsidR="009C6D8D" w:rsidRDefault="00480823">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9C6D8D" w:rsidRDefault="00480823">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w:instrText>
      </w:r>
      <w:r>
        <w:instrText>2448fa8b6d4c5</w:instrText>
      </w:r>
      <w:r>
        <w:fldChar w:fldCharType="separate"/>
      </w:r>
      <w:r>
        <w:rPr>
          <w:noProof/>
        </w:rPr>
        <w:t>448</w:t>
      </w:r>
      <w:r>
        <w:fldChar w:fldCharType="end"/>
      </w:r>
    </w:p>
    <w:p w:rsidR="009C6D8D" w:rsidRDefault="00480823">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9C6D8D" w:rsidRDefault="00480823">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w:instrText>
      </w:r>
      <w:r>
        <w:instrText>90d4821bf185da930cb1e6b</w:instrText>
      </w:r>
      <w:r>
        <w:fldChar w:fldCharType="separate"/>
      </w:r>
      <w:r>
        <w:rPr>
          <w:noProof/>
        </w:rPr>
        <w:t>449</w:t>
      </w:r>
      <w:r>
        <w:fldChar w:fldCharType="end"/>
      </w:r>
    </w:p>
    <w:p w:rsidR="009C6D8D" w:rsidRDefault="00480823">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9C6D8D" w:rsidRDefault="00480823">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9C6D8D" w:rsidRDefault="00480823">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9C6D8D" w:rsidRDefault="00480823">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9C6D8D" w:rsidRDefault="00480823">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9C6D8D" w:rsidRDefault="00480823">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9C6D8D" w:rsidRDefault="00480823">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9C6D8D" w:rsidRDefault="00480823">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9C6D8D" w:rsidRDefault="00480823">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9C6D8D" w:rsidRDefault="00480823">
      <w:pPr>
        <w:pStyle w:val="indexentry0"/>
      </w:pPr>
      <w:r>
        <w:t xml:space="preserve">   </w:t>
      </w:r>
      <w:hyperlink w:anchor="Section_27ad86850c6f4c0e9a6bfa75e1cd794a">
        <w:r>
          <w:rPr>
            <w:rStyle w:val="Hyperlink"/>
          </w:rPr>
          <w:t>SttbList</w:t>
        </w:r>
        <w:r>
          <w:rPr>
            <w:rStyle w:val="Hyperlink"/>
          </w:rPr>
          <w:t>Names</w:t>
        </w:r>
      </w:hyperlink>
      <w:r>
        <w:t xml:space="preserve"> </w:t>
      </w:r>
      <w:r>
        <w:fldChar w:fldCharType="begin"/>
      </w:r>
      <w:r>
        <w:instrText>PAGEREF Section_27ad86850c6f4c0e9a6bfa75e1cd794a</w:instrText>
      </w:r>
      <w:r>
        <w:fldChar w:fldCharType="separate"/>
      </w:r>
      <w:r>
        <w:rPr>
          <w:noProof/>
        </w:rPr>
        <w:t>458</w:t>
      </w:r>
      <w:r>
        <w:fldChar w:fldCharType="end"/>
      </w:r>
    </w:p>
    <w:p w:rsidR="009C6D8D" w:rsidRDefault="00480823">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9C6D8D" w:rsidRDefault="00480823">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9C6D8D" w:rsidRDefault="00480823">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9C6D8D" w:rsidRDefault="00480823">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9C6D8D" w:rsidRDefault="00480823">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9C6D8D" w:rsidRDefault="00480823">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9C6D8D" w:rsidRDefault="00480823">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9C6D8D" w:rsidRDefault="00480823">
      <w:pPr>
        <w:pStyle w:val="indexentry0"/>
      </w:pPr>
      <w:r>
        <w:t xml:space="preserve">   </w:t>
      </w:r>
      <w:hyperlink w:anchor="Section_362400c8aeca4edea0ec3a9b976f0624">
        <w:r>
          <w:rPr>
            <w:rStyle w:val="Hyperlink"/>
          </w:rPr>
          <w:t>TabJC en</w:t>
        </w:r>
        <w:r>
          <w:rPr>
            <w:rStyle w:val="Hyperlink"/>
          </w:rPr>
          <w:t>umeration</w:t>
        </w:r>
      </w:hyperlink>
      <w:r>
        <w:t xml:space="preserve"> </w:t>
      </w:r>
      <w:r>
        <w:fldChar w:fldCharType="begin"/>
      </w:r>
      <w:r>
        <w:instrText>PAGEREF Section_362400c8aeca4edea0ec3a9b976f0624</w:instrText>
      </w:r>
      <w:r>
        <w:fldChar w:fldCharType="separate"/>
      </w:r>
      <w:r>
        <w:rPr>
          <w:noProof/>
        </w:rPr>
        <w:t>464</w:t>
      </w:r>
      <w:r>
        <w:fldChar w:fldCharType="end"/>
      </w:r>
    </w:p>
    <w:p w:rsidR="009C6D8D" w:rsidRDefault="0048082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C6D8D" w:rsidRDefault="00480823">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9C6D8D" w:rsidRDefault="00480823">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9C6D8D" w:rsidRDefault="00480823">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9C6D8D" w:rsidRDefault="00480823">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w:instrText>
      </w:r>
      <w:r>
        <w:instrText>d6d6fcc</w:instrText>
      </w:r>
      <w:r>
        <w:fldChar w:fldCharType="separate"/>
      </w:r>
      <w:r>
        <w:rPr>
          <w:noProof/>
        </w:rPr>
        <w:t>467</w:t>
      </w:r>
      <w:r>
        <w:fldChar w:fldCharType="end"/>
      </w:r>
    </w:p>
    <w:p w:rsidR="009C6D8D" w:rsidRDefault="00480823">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9C6D8D" w:rsidRDefault="00480823">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w:instrText>
      </w:r>
      <w:r>
        <w:instrText>bba3f2592c51f942a7</w:instrText>
      </w:r>
      <w:r>
        <w:fldChar w:fldCharType="separate"/>
      </w:r>
      <w:r>
        <w:rPr>
          <w:noProof/>
        </w:rPr>
        <w:t>468</w:t>
      </w:r>
      <w:r>
        <w:fldChar w:fldCharType="end"/>
      </w:r>
    </w:p>
    <w:p w:rsidR="009C6D8D" w:rsidRDefault="00480823">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9C6D8D" w:rsidRDefault="00480823">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w:instrText>
      </w:r>
      <w:r>
        <w:instrText>4b71834317baeb725ac7</w:instrText>
      </w:r>
      <w:r>
        <w:fldChar w:fldCharType="separate"/>
      </w:r>
      <w:r>
        <w:rPr>
          <w:noProof/>
        </w:rPr>
        <w:t>469</w:t>
      </w:r>
      <w:r>
        <w:fldChar w:fldCharType="end"/>
      </w:r>
    </w:p>
    <w:p w:rsidR="009C6D8D" w:rsidRDefault="00480823">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9C6D8D" w:rsidRDefault="00480823">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w:instrText>
      </w:r>
      <w:r>
        <w:instrText>25972883cc76</w:instrText>
      </w:r>
      <w:r>
        <w:fldChar w:fldCharType="separate"/>
      </w:r>
      <w:r>
        <w:rPr>
          <w:noProof/>
        </w:rPr>
        <w:t>470</w:t>
      </w:r>
      <w:r>
        <w:fldChar w:fldCharType="end"/>
      </w:r>
    </w:p>
    <w:p w:rsidR="009C6D8D" w:rsidRDefault="00480823">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9C6D8D" w:rsidRDefault="00480823">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9C6D8D" w:rsidRDefault="00480823">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9C6D8D" w:rsidRDefault="00480823">
      <w:pPr>
        <w:pStyle w:val="indexentry0"/>
      </w:pPr>
      <w:r>
        <w:t xml:space="preserve">   </w:t>
      </w:r>
      <w:hyperlink w:anchor="Section_3d8e6cbf2a4a49fcb4e4c5cf20b53570">
        <w:r>
          <w:rPr>
            <w:rStyle w:val="Hyperlink"/>
          </w:rPr>
          <w:t>Tc</w:t>
        </w:r>
        <w:r>
          <w:rPr>
            <w:rStyle w:val="Hyperlink"/>
          </w:rPr>
          <w:t>g</w:t>
        </w:r>
      </w:hyperlink>
      <w:r>
        <w:t xml:space="preserve"> </w:t>
      </w:r>
      <w:r>
        <w:fldChar w:fldCharType="begin"/>
      </w:r>
      <w:r>
        <w:instrText>PAGEREF Section_3d8e6cbf2a4a49fcb4e4c5cf20b53570</w:instrText>
      </w:r>
      <w:r>
        <w:fldChar w:fldCharType="separate"/>
      </w:r>
      <w:r>
        <w:rPr>
          <w:noProof/>
        </w:rPr>
        <w:t>473</w:t>
      </w:r>
      <w:r>
        <w:fldChar w:fldCharType="end"/>
      </w:r>
    </w:p>
    <w:p w:rsidR="009C6D8D" w:rsidRDefault="00480823">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9C6D8D" w:rsidRDefault="00480823">
      <w:pPr>
        <w:pStyle w:val="indexentry0"/>
      </w:pPr>
      <w:r>
        <w:t xml:space="preserve">   </w:t>
      </w:r>
      <w:hyperlink w:anchor="Section_11bf5b1c943f421dbbf339088cd1b8dd">
        <w:r>
          <w:rPr>
            <w:rStyle w:val="Hyperlink"/>
          </w:rPr>
          <w:t>TCGRF</w:t>
        </w:r>
      </w:hyperlink>
      <w:r>
        <w:t xml:space="preserve"> </w:t>
      </w:r>
      <w:r>
        <w:fldChar w:fldCharType="begin"/>
      </w:r>
      <w:r>
        <w:instrText>PAG</w:instrText>
      </w:r>
      <w:r>
        <w:instrText>EREF Section_11bf5b1c943f421dbbf339088cd1b8dd</w:instrText>
      </w:r>
      <w:r>
        <w:fldChar w:fldCharType="separate"/>
      </w:r>
      <w:r>
        <w:rPr>
          <w:noProof/>
        </w:rPr>
        <w:t>474</w:t>
      </w:r>
      <w:r>
        <w:fldChar w:fldCharType="end"/>
      </w:r>
    </w:p>
    <w:p w:rsidR="009C6D8D" w:rsidRDefault="00480823">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9C6D8D" w:rsidRDefault="00480823">
      <w:pPr>
        <w:pStyle w:val="indexentry0"/>
      </w:pPr>
      <w:r>
        <w:t xml:space="preserve">   </w:t>
      </w:r>
      <w:hyperlink w:anchor="Section_b96421c5f20b4e94bca610c048ecdb47">
        <w:r>
          <w:rPr>
            <w:rStyle w:val="Hyperlink"/>
          </w:rPr>
          <w:t>TcgSttbfCore</w:t>
        </w:r>
      </w:hyperlink>
      <w:r>
        <w:t xml:space="preserve"> </w:t>
      </w:r>
      <w:r>
        <w:fldChar w:fldCharType="begin"/>
      </w:r>
      <w:r>
        <w:instrText>P</w:instrText>
      </w:r>
      <w:r>
        <w:instrText>AGEREF Section_b96421c5f20b4e94bca610c048ecdb47</w:instrText>
      </w:r>
      <w:r>
        <w:fldChar w:fldCharType="separate"/>
      </w:r>
      <w:r>
        <w:rPr>
          <w:noProof/>
        </w:rPr>
        <w:t>475</w:t>
      </w:r>
      <w:r>
        <w:fldChar w:fldCharType="end"/>
      </w:r>
    </w:p>
    <w:p w:rsidR="009C6D8D" w:rsidRDefault="00480823">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9C6D8D" w:rsidRDefault="00480823">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9C6D8D" w:rsidRDefault="00480823">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9C6D8D" w:rsidRDefault="00480823">
      <w:pPr>
        <w:pStyle w:val="indexentry0"/>
      </w:pPr>
      <w:r>
        <w:t xml:space="preserve">   </w:t>
      </w:r>
      <w:hyperlink w:anchor="Section_9134163000bb4b5f891e0ea68a069d9a">
        <w:r>
          <w:rPr>
            <w:rStyle w:val="Hyperlink"/>
          </w:rPr>
          <w:t>TextFlo</w:t>
        </w:r>
        <w:r>
          <w:rPr>
            <w:rStyle w:val="Hyperlink"/>
          </w:rPr>
          <w:t>w</w:t>
        </w:r>
      </w:hyperlink>
      <w:r>
        <w:t xml:space="preserve"> </w:t>
      </w:r>
      <w:r>
        <w:fldChar w:fldCharType="begin"/>
      </w:r>
      <w:r>
        <w:instrText>PAGEREF Section_9134163000bb4b5f891e0ea68a069d9a</w:instrText>
      </w:r>
      <w:r>
        <w:fldChar w:fldCharType="separate"/>
      </w:r>
      <w:r>
        <w:rPr>
          <w:noProof/>
        </w:rPr>
        <w:t>478</w:t>
      </w:r>
      <w:r>
        <w:fldChar w:fldCharType="end"/>
      </w:r>
    </w:p>
    <w:p w:rsidR="009C6D8D" w:rsidRDefault="00480823">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9C6D8D" w:rsidRDefault="00480823">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9C6D8D" w:rsidRDefault="00480823">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9C6D8D" w:rsidRDefault="00480823">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9C6D8D" w:rsidRDefault="00480823">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9C6D8D" w:rsidRDefault="00480823">
      <w:pPr>
        <w:pStyle w:val="indexentry0"/>
      </w:pPr>
      <w:r>
        <w:t xml:space="preserve">   </w:t>
      </w:r>
      <w:hyperlink w:anchor="Section_7b03400038b24bd195ef7f537e44c300">
        <w:r>
          <w:rPr>
            <w:rStyle w:val="Hyperlink"/>
          </w:rPr>
          <w:t>TplcBuildIn</w:t>
        </w:r>
      </w:hyperlink>
      <w:r>
        <w:t xml:space="preserve"> </w:t>
      </w:r>
      <w:r>
        <w:fldChar w:fldCharType="begin"/>
      </w:r>
      <w:r>
        <w:instrText>PA</w:instrText>
      </w:r>
      <w:r>
        <w:instrText>GEREF Section_7b03400038b24bd195ef7f537e44c300</w:instrText>
      </w:r>
      <w:r>
        <w:fldChar w:fldCharType="separate"/>
      </w:r>
      <w:r>
        <w:rPr>
          <w:noProof/>
        </w:rPr>
        <w:t>480</w:t>
      </w:r>
      <w:r>
        <w:fldChar w:fldCharType="end"/>
      </w:r>
    </w:p>
    <w:p w:rsidR="009C6D8D" w:rsidRDefault="00480823">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9C6D8D" w:rsidRDefault="00480823">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9C6D8D" w:rsidRDefault="00480823">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9C6D8D" w:rsidRDefault="0048082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C6D8D" w:rsidRDefault="00480823">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9C6D8D" w:rsidRDefault="00480823">
      <w:pPr>
        <w:pStyle w:val="indexentry0"/>
      </w:pPr>
      <w:r>
        <w:t xml:space="preserve">   </w:t>
      </w:r>
      <w:hyperlink w:anchor="Section_21101f6073de44bc9f428907499aa655">
        <w:r>
          <w:rPr>
            <w:rStyle w:val="Hyperlink"/>
          </w:rPr>
          <w:t>UIM</w:t>
        </w:r>
      </w:hyperlink>
      <w:r>
        <w:t xml:space="preserve"> </w:t>
      </w:r>
      <w:r>
        <w:fldChar w:fldCharType="begin"/>
      </w:r>
      <w:r>
        <w:instrText xml:space="preserve">PAGEREF </w:instrText>
      </w:r>
      <w:r>
        <w:instrText>Section_21101f6073de44bc9f428907499aa655</w:instrText>
      </w:r>
      <w:r>
        <w:fldChar w:fldCharType="separate"/>
      </w:r>
      <w:r>
        <w:rPr>
          <w:noProof/>
        </w:rPr>
        <w:t>483</w:t>
      </w:r>
      <w:r>
        <w:fldChar w:fldCharType="end"/>
      </w:r>
    </w:p>
    <w:p w:rsidR="009C6D8D" w:rsidRDefault="00480823">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9C6D8D" w:rsidRDefault="00480823">
      <w:pPr>
        <w:pStyle w:val="indexentry0"/>
      </w:pPr>
      <w:r>
        <w:t xml:space="preserve">   </w:t>
      </w:r>
      <w:hyperlink w:anchor="Section_71fb11f3cc0d47ae967910d84da1f735">
        <w:r>
          <w:rPr>
            <w:rStyle w:val="Hyperlink"/>
          </w:rPr>
          <w:t>UPXPadding</w:t>
        </w:r>
      </w:hyperlink>
      <w:r>
        <w:t xml:space="preserve"> </w:t>
      </w:r>
      <w:r>
        <w:fldChar w:fldCharType="begin"/>
      </w:r>
      <w:r>
        <w:instrText>PAGEREF S</w:instrText>
      </w:r>
      <w:r>
        <w:instrText>ection_71fb11f3cc0d47ae967910d84da1f735</w:instrText>
      </w:r>
      <w:r>
        <w:fldChar w:fldCharType="separate"/>
      </w:r>
      <w:r>
        <w:rPr>
          <w:noProof/>
        </w:rPr>
        <w:t>485</w:t>
      </w:r>
      <w:r>
        <w:fldChar w:fldCharType="end"/>
      </w:r>
    </w:p>
    <w:p w:rsidR="009C6D8D" w:rsidRDefault="00480823">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9C6D8D" w:rsidRDefault="00480823">
      <w:pPr>
        <w:pStyle w:val="indexentry0"/>
      </w:pPr>
      <w:r>
        <w:t xml:space="preserve">   </w:t>
      </w:r>
      <w:hyperlink w:anchor="Section_c548844416314ed0a6997e26fee925ab">
        <w:r>
          <w:rPr>
            <w:rStyle w:val="Hyperlink"/>
          </w:rPr>
          <w:t>UpxRm</w:t>
        </w:r>
      </w:hyperlink>
      <w:r>
        <w:t xml:space="preserve"> </w:t>
      </w:r>
      <w:r>
        <w:fldChar w:fldCharType="begin"/>
      </w:r>
      <w:r>
        <w:instrText>PAGEREF Section</w:instrText>
      </w:r>
      <w:r>
        <w:instrText>_c548844416314ed0a6997e26fee925ab</w:instrText>
      </w:r>
      <w:r>
        <w:fldChar w:fldCharType="separate"/>
      </w:r>
      <w:r>
        <w:rPr>
          <w:noProof/>
        </w:rPr>
        <w:t>486</w:t>
      </w:r>
      <w:r>
        <w:fldChar w:fldCharType="end"/>
      </w:r>
    </w:p>
    <w:p w:rsidR="009C6D8D" w:rsidRDefault="00480823">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9C6D8D" w:rsidRDefault="0048082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C6D8D" w:rsidRDefault="0048082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C6D8D" w:rsidRDefault="00480823">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9C6D8D" w:rsidRDefault="0048082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C6D8D" w:rsidRDefault="00480823">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9C6D8D" w:rsidRDefault="00480823">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9C6D8D" w:rsidRDefault="00480823">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9C6D8D" w:rsidRDefault="00480823">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9C6D8D" w:rsidRDefault="00480823">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C6D8D" w:rsidRDefault="00480823">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C6D8D" w:rsidRDefault="00480823">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C6D8D" w:rsidRDefault="00480823">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9C6D8D" w:rsidRDefault="00480823">
      <w:pPr>
        <w:pStyle w:val="indexentry0"/>
      </w:pPr>
      <w:r>
        <w:t xml:space="preserve">  </w:t>
      </w: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9C6D8D" w:rsidRDefault="00480823">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9C6D8D" w:rsidRDefault="00480823">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C6D8D" w:rsidRDefault="00480823">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C6D8D" w:rsidRDefault="00480823">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C6D8D" w:rsidRDefault="00480823">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w:instrText>
      </w:r>
      <w:r>
        <w:instrText>c0</w:instrText>
      </w:r>
      <w:r>
        <w:fldChar w:fldCharType="separate"/>
      </w:r>
      <w:r>
        <w:rPr>
          <w:noProof/>
        </w:rPr>
        <w:t>203</w:t>
      </w:r>
      <w:r>
        <w:fldChar w:fldCharType="end"/>
      </w:r>
    </w:p>
    <w:p w:rsidR="009C6D8D" w:rsidRDefault="00480823">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9C6D8D" w:rsidRDefault="00480823">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9C6D8D" w:rsidRDefault="00480823">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9C6D8D" w:rsidRDefault="00480823">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9C6D8D" w:rsidRDefault="00480823">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9C6D8D" w:rsidRDefault="00480823">
      <w:pPr>
        <w:pStyle w:val="indexentry0"/>
      </w:pPr>
      <w:hyperlink w:anchor="section_b5e6b16c4c094eda81bb9757385dc9ba">
        <w:r>
          <w:rPr>
            <w:rStyle w:val="Hyperlink"/>
          </w:rPr>
          <w:t>Bookma</w:t>
        </w:r>
        <w:r>
          <w:rPr>
            <w:rStyle w:val="Hyperlink"/>
          </w:rPr>
          <w:t>rk example</w:t>
        </w:r>
      </w:hyperlink>
      <w:r>
        <w:t xml:space="preserve"> </w:t>
      </w:r>
      <w:r>
        <w:fldChar w:fldCharType="begin"/>
      </w:r>
      <w:r>
        <w:instrText>PAGEREF section_b5e6b16c4c094eda81bb9757385dc9ba</w:instrText>
      </w:r>
      <w:r>
        <w:fldChar w:fldCharType="separate"/>
      </w:r>
      <w:r>
        <w:rPr>
          <w:noProof/>
        </w:rPr>
        <w:t>505</w:t>
      </w:r>
      <w:r>
        <w:fldChar w:fldCharType="end"/>
      </w:r>
    </w:p>
    <w:p w:rsidR="009C6D8D" w:rsidRDefault="00480823">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9C6D8D" w:rsidRDefault="00480823">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9C6D8D" w:rsidRDefault="00480823">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9C6D8D" w:rsidRDefault="00480823">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9C6D8D" w:rsidRDefault="00480823">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9C6D8D" w:rsidRDefault="00480823">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9C6D8D" w:rsidRDefault="00480823">
      <w:pPr>
        <w:pStyle w:val="indexentry0"/>
      </w:pPr>
      <w:hyperlink w:anchor="Section_4e2ba2c987634b29b81cce0123df689e">
        <w:r>
          <w:rPr>
            <w:rStyle w:val="Hyperlink"/>
          </w:rPr>
          <w:t>BrcMayBeNil structure</w:t>
        </w:r>
      </w:hyperlink>
      <w:r>
        <w:t xml:space="preserve"> </w:t>
      </w:r>
      <w:r>
        <w:fldChar w:fldCharType="begin"/>
      </w:r>
      <w:r>
        <w:instrText>PAGEREF Section_4e2ba2c987634b29b</w:instrText>
      </w:r>
      <w:r>
        <w:instrText>81cce0123df689e</w:instrText>
      </w:r>
      <w:r>
        <w:fldChar w:fldCharType="separate"/>
      </w:r>
      <w:r>
        <w:rPr>
          <w:noProof/>
        </w:rPr>
        <w:t>208</w:t>
      </w:r>
      <w:r>
        <w:fldChar w:fldCharType="end"/>
      </w:r>
    </w:p>
    <w:p w:rsidR="009C6D8D" w:rsidRDefault="00480823">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9C6D8D" w:rsidRDefault="00480823">
      <w:pPr>
        <w:pStyle w:val="indexentry0"/>
      </w:pPr>
      <w:hyperlink w:anchor="Section_6d25d1179fa442edaf5b672771a9d1be">
        <w:r>
          <w:rPr>
            <w:rStyle w:val="Hyperlink"/>
          </w:rPr>
          <w:t>BrcType structure</w:t>
        </w:r>
      </w:hyperlink>
      <w:r>
        <w:t xml:space="preserve"> </w:t>
      </w:r>
      <w:r>
        <w:fldChar w:fldCharType="begin"/>
      </w:r>
      <w:r>
        <w:instrText>PAGEREF Section_6d25</w:instrText>
      </w:r>
      <w:r>
        <w:instrText>d1179fa442edaf5b672771a9d1be</w:instrText>
      </w:r>
      <w:r>
        <w:fldChar w:fldCharType="separate"/>
      </w:r>
      <w:r>
        <w:rPr>
          <w:noProof/>
        </w:rPr>
        <w:t>209</w:t>
      </w:r>
      <w:r>
        <w:fldChar w:fldCharType="end"/>
      </w:r>
    </w:p>
    <w:p w:rsidR="009C6D8D" w:rsidRDefault="00480823">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9C6D8D" w:rsidRDefault="00480823">
      <w:pPr>
        <w:pStyle w:val="indexentry0"/>
      </w:pPr>
      <w:hyperlink w:anchor="section_dc135247563f42e38b601d0c36402840">
        <w:r>
          <w:rPr>
            <w:rStyle w:val="Hyperlink"/>
          </w:rPr>
          <w:t>Byte ordering - overview</w:t>
        </w:r>
      </w:hyperlink>
      <w:r>
        <w:t xml:space="preserve"> </w:t>
      </w:r>
      <w:r>
        <w:fldChar w:fldCharType="begin"/>
      </w:r>
      <w:r>
        <w:instrText>PAGER</w:instrText>
      </w:r>
      <w:r>
        <w:instrText>EF section_dc135247563f42e38b601d0c36402840</w:instrText>
      </w:r>
      <w:r>
        <w:fldChar w:fldCharType="separate"/>
      </w:r>
      <w:r>
        <w:rPr>
          <w:noProof/>
        </w:rPr>
        <w:t>26</w:t>
      </w:r>
      <w:r>
        <w:fldChar w:fldCharType="end"/>
      </w:r>
    </w:p>
    <w:p w:rsidR="009C6D8D" w:rsidRDefault="009C6D8D">
      <w:pPr>
        <w:spacing w:before="0" w:after="0"/>
        <w:rPr>
          <w:sz w:val="16"/>
        </w:rPr>
      </w:pPr>
    </w:p>
    <w:p w:rsidR="009C6D8D" w:rsidRDefault="00480823">
      <w:pPr>
        <w:pStyle w:val="indexheader"/>
      </w:pPr>
      <w:r>
        <w:t>C</w:t>
      </w:r>
    </w:p>
    <w:p w:rsidR="009C6D8D" w:rsidRDefault="009C6D8D">
      <w:pPr>
        <w:spacing w:before="0" w:after="0"/>
        <w:rPr>
          <w:sz w:val="16"/>
        </w:rPr>
      </w:pPr>
    </w:p>
    <w:p w:rsidR="009C6D8D" w:rsidRDefault="00480823">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9C6D8D" w:rsidRDefault="00480823">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9C6D8D" w:rsidRDefault="00480823">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9C6D8D" w:rsidRDefault="00480823">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9C6D8D" w:rsidRDefault="00480823">
      <w:pPr>
        <w:pStyle w:val="indexentry0"/>
      </w:pPr>
      <w:hyperlink w:anchor="Section_2e44082b2cf0464f916705b83f0ba97d">
        <w:r>
          <w:rPr>
            <w:rStyle w:val="Hyperlink"/>
          </w:rPr>
          <w:t>CellRangeNoWrap structure</w:t>
        </w:r>
      </w:hyperlink>
      <w:r>
        <w:t xml:space="preserve"> </w:t>
      </w:r>
      <w:r>
        <w:fldChar w:fldCharType="begin"/>
      </w:r>
      <w:r>
        <w:instrText>PAGEREF Section_2e44082b2</w:instrText>
      </w:r>
      <w:r>
        <w:instrText>cf0464f916705b83f0ba97d</w:instrText>
      </w:r>
      <w:r>
        <w:fldChar w:fldCharType="separate"/>
      </w:r>
      <w:r>
        <w:rPr>
          <w:noProof/>
        </w:rPr>
        <w:t>218</w:t>
      </w:r>
      <w:r>
        <w:fldChar w:fldCharType="end"/>
      </w:r>
    </w:p>
    <w:p w:rsidR="009C6D8D" w:rsidRDefault="00480823">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9C6D8D" w:rsidRDefault="00480823">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9C6D8D" w:rsidRDefault="00480823">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9C6D8D" w:rsidRDefault="00480823">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9C6D8D" w:rsidRDefault="00480823">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section_a3d44e167d2946f7bb7bd0d8a5734f8</w:instrText>
      </w:r>
      <w:r>
        <w:instrText>3</w:instrText>
      </w:r>
      <w:r>
        <w:fldChar w:fldCharType="separate"/>
      </w:r>
      <w:r>
        <w:rPr>
          <w:noProof/>
        </w:rPr>
        <w:t>30</w:t>
      </w:r>
      <w:r>
        <w:fldChar w:fldCharType="end"/>
      </w:r>
    </w:p>
    <w:p w:rsidR="009C6D8D" w:rsidRDefault="00480823">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9C6D8D" w:rsidRDefault="00480823">
      <w:pPr>
        <w:pStyle w:val="indexentry0"/>
      </w:pPr>
      <w:hyperlink w:anchor="section_66648479a1c844b3aaf7feb261c80aa4">
        <w:r>
          <w:rPr>
            <w:rStyle w:val="Hyperlink"/>
          </w:rPr>
          <w:t>Characters - overview</w:t>
        </w:r>
      </w:hyperlink>
      <w:r>
        <w:t xml:space="preserve"> </w:t>
      </w:r>
      <w:r>
        <w:fldChar w:fldCharType="begin"/>
      </w:r>
      <w:r>
        <w:instrText>PAGEREF section_666484</w:instrText>
      </w:r>
      <w:r>
        <w:instrText>79a1c844b3aaf7feb261c80aa4</w:instrText>
      </w:r>
      <w:r>
        <w:fldChar w:fldCharType="separate"/>
      </w:r>
      <w:r>
        <w:rPr>
          <w:noProof/>
        </w:rPr>
        <w:t>24</w:t>
      </w:r>
      <w:r>
        <w:fldChar w:fldCharType="end"/>
      </w:r>
    </w:p>
    <w:p w:rsidR="009C6D8D" w:rsidRDefault="00480823">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9C6D8D" w:rsidRDefault="00480823">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9C6D8D" w:rsidRDefault="00480823">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9C6D8D" w:rsidRDefault="00480823">
      <w:pPr>
        <w:pStyle w:val="indexentry0"/>
      </w:pPr>
      <w:hyperlink w:anchor="Section_8b75d59f5b81475abd220c9fb08c4664">
        <w:r>
          <w:rPr>
            <w:rStyle w:val="Hyperlink"/>
          </w:rPr>
          <w:t>CidAllocated s</w:t>
        </w:r>
        <w:r>
          <w:rPr>
            <w:rStyle w:val="Hyperlink"/>
          </w:rPr>
          <w:t>tructure</w:t>
        </w:r>
      </w:hyperlink>
      <w:r>
        <w:t xml:space="preserve"> </w:t>
      </w:r>
      <w:r>
        <w:fldChar w:fldCharType="begin"/>
      </w:r>
      <w:r>
        <w:instrText>PAGEREF Section_8b75d59f5b81475abd220c9fb08c4664</w:instrText>
      </w:r>
      <w:r>
        <w:fldChar w:fldCharType="separate"/>
      </w:r>
      <w:r>
        <w:rPr>
          <w:noProof/>
        </w:rPr>
        <w:t>221</w:t>
      </w:r>
      <w:r>
        <w:fldChar w:fldCharType="end"/>
      </w:r>
    </w:p>
    <w:p w:rsidR="009C6D8D" w:rsidRDefault="00480823">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9C6D8D" w:rsidRDefault="00480823">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9C6D8D" w:rsidRDefault="00480823">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9C6D8D" w:rsidRDefault="00480823">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9C6D8D" w:rsidRDefault="00480823">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9C6D8D" w:rsidRDefault="00480823">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9C6D8D" w:rsidRDefault="00480823">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9C6D8D" w:rsidRDefault="00480823">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9C6D8D" w:rsidRDefault="00480823">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9C6D8D" w:rsidRDefault="00480823">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9C6D8D" w:rsidRDefault="00480823">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w:instrText>
      </w:r>
      <w:r>
        <w:instrText>dc0c4</w:instrText>
      </w:r>
      <w:r>
        <w:fldChar w:fldCharType="separate"/>
      </w:r>
      <w:r>
        <w:rPr>
          <w:noProof/>
        </w:rPr>
        <w:t>170</w:t>
      </w:r>
      <w:r>
        <w:fldChar w:fldCharType="end"/>
      </w:r>
    </w:p>
    <w:p w:rsidR="009C6D8D" w:rsidRDefault="00480823">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9C6D8D" w:rsidRDefault="00480823">
      <w:pPr>
        <w:pStyle w:val="indexentry0"/>
      </w:pPr>
      <w:hyperlink w:anchor="Section_6ada042ed11e4c6f9c7e6cc27281ed3d">
        <w:r>
          <w:rPr>
            <w:rStyle w:val="Hyperlink"/>
          </w:rPr>
          <w:t>Copts80 structure</w:t>
        </w:r>
      </w:hyperlink>
      <w:r>
        <w:t xml:space="preserve"> </w:t>
      </w:r>
      <w:r>
        <w:fldChar w:fldCharType="begin"/>
      </w:r>
      <w:r>
        <w:instrText>PAGEREF Section_6ada042ed11e4c6f9</w:instrText>
      </w:r>
      <w:r>
        <w:instrText>c7e6cc27281ed3d</w:instrText>
      </w:r>
      <w:r>
        <w:fldChar w:fldCharType="separate"/>
      </w:r>
      <w:r>
        <w:rPr>
          <w:noProof/>
        </w:rPr>
        <w:t>169</w:t>
      </w:r>
      <w:r>
        <w:fldChar w:fldCharType="end"/>
      </w:r>
    </w:p>
    <w:p w:rsidR="009C6D8D" w:rsidRDefault="00480823">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9C6D8D" w:rsidRDefault="00480823">
      <w:pPr>
        <w:pStyle w:val="indexentry0"/>
      </w:pPr>
      <w:hyperlink w:anchor="Section_6c5d3dfc988d4e2ba9dd72b62cb64356">
        <w:r>
          <w:rPr>
            <w:rStyle w:val="Hyperlink"/>
          </w:rPr>
          <w:t>CSSA structure</w:t>
        </w:r>
      </w:hyperlink>
      <w:r>
        <w:t xml:space="preserve"> </w:t>
      </w:r>
      <w:r>
        <w:fldChar w:fldCharType="begin"/>
      </w:r>
      <w:r>
        <w:instrText>PAGEREF Section_6c5d3dfc988d4</w:instrText>
      </w:r>
      <w:r>
        <w:instrText>e2ba9dd72b62cb64356</w:instrText>
      </w:r>
      <w:r>
        <w:fldChar w:fldCharType="separate"/>
      </w:r>
      <w:r>
        <w:rPr>
          <w:noProof/>
        </w:rPr>
        <w:t>227</w:t>
      </w:r>
      <w:r>
        <w:fldChar w:fldCharType="end"/>
      </w:r>
    </w:p>
    <w:p w:rsidR="009C6D8D" w:rsidRDefault="00480823">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9C6D8D" w:rsidRDefault="00480823">
      <w:pPr>
        <w:pStyle w:val="indexentry0"/>
      </w:pPr>
      <w:hyperlink w:anchor="Section_d950b81617944adfbc441f1be8027f9e">
        <w:r>
          <w:rPr>
            <w:rStyle w:val="Hyperlink"/>
          </w:rPr>
          <w:t>CSymbolOperand structure</w:t>
        </w:r>
      </w:hyperlink>
      <w:r>
        <w:t xml:space="preserve"> </w:t>
      </w:r>
      <w:r>
        <w:fldChar w:fldCharType="begin"/>
      </w:r>
      <w:r>
        <w:instrText xml:space="preserve">PAGEREF </w:instrText>
      </w:r>
      <w:r>
        <w:instrText>Section_d950b81617944adfbc441f1be8027f9e</w:instrText>
      </w:r>
      <w:r>
        <w:fldChar w:fldCharType="separate"/>
      </w:r>
      <w:r>
        <w:rPr>
          <w:noProof/>
        </w:rPr>
        <w:t>228</w:t>
      </w:r>
      <w:r>
        <w:fldChar w:fldCharType="end"/>
      </w:r>
    </w:p>
    <w:p w:rsidR="009C6D8D" w:rsidRDefault="00480823">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9C6D8D" w:rsidRDefault="00480823">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9C6D8D" w:rsidRDefault="00480823">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9C6D8D" w:rsidRDefault="00480823">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9C6D8D" w:rsidRDefault="009C6D8D">
      <w:pPr>
        <w:spacing w:before="0" w:after="0"/>
        <w:rPr>
          <w:sz w:val="16"/>
        </w:rPr>
      </w:pPr>
    </w:p>
    <w:p w:rsidR="009C6D8D" w:rsidRDefault="00480823">
      <w:pPr>
        <w:pStyle w:val="indexheader"/>
      </w:pPr>
      <w:r>
        <w:t>D</w:t>
      </w:r>
    </w:p>
    <w:p w:rsidR="009C6D8D" w:rsidRDefault="009C6D8D">
      <w:pPr>
        <w:spacing w:before="0" w:after="0"/>
        <w:rPr>
          <w:sz w:val="16"/>
        </w:rPr>
      </w:pPr>
    </w:p>
    <w:p w:rsidR="009C6D8D" w:rsidRDefault="00480823">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9C6D8D" w:rsidRDefault="00480823">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9C6D8D" w:rsidRDefault="00480823">
      <w:pPr>
        <w:pStyle w:val="indexentry0"/>
      </w:pP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9C6D8D" w:rsidRDefault="00480823">
      <w:pPr>
        <w:pStyle w:val="indexentry0"/>
      </w:pP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9C6D8D" w:rsidRDefault="00480823">
      <w:pPr>
        <w:pStyle w:val="indexentry0"/>
      </w:pPr>
      <w:r>
        <w:t>Details</w:t>
      </w:r>
    </w:p>
    <w:p w:rsidR="009C6D8D" w:rsidRDefault="00480823">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w:instrText>
      </w:r>
      <w:r>
        <w:instrText>d9114989946ca42100c26a15</w:instrText>
      </w:r>
      <w:r>
        <w:fldChar w:fldCharType="separate"/>
      </w:r>
      <w:r>
        <w:rPr>
          <w:noProof/>
        </w:rPr>
        <w:t>28</w:t>
      </w:r>
      <w:r>
        <w:fldChar w:fldCharType="end"/>
      </w:r>
    </w:p>
    <w:p w:rsidR="009C6D8D" w:rsidRDefault="00480823">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C6D8D" w:rsidRDefault="00480823">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9C6D8D" w:rsidRDefault="00480823">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9C6D8D" w:rsidRDefault="00480823">
      <w:pPr>
        <w:pStyle w:val="indexentry0"/>
      </w:pPr>
      <w:r>
        <w:t xml:space="preserve">   </w:t>
      </w:r>
      <w:hyperlink w:anchor="section_3d0daa56ef874295b8e3b1cef18f722b">
        <w:r>
          <w:rPr>
            <w:rStyle w:val="Hyperlink"/>
          </w:rPr>
          <w:t>applicat</w:t>
        </w:r>
        <w:r>
          <w:rPr>
            <w:rStyle w:val="Hyperlink"/>
          </w:rPr>
          <w: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9C6D8D" w:rsidRDefault="00480823">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9C6D8D" w:rsidRDefault="00480823">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9C6D8D" w:rsidRDefault="00480823">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9C6D8D" w:rsidRDefault="00480823">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9C6D8D" w:rsidRDefault="00480823">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9C6D8D" w:rsidRDefault="00480823">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9C6D8D" w:rsidRDefault="00480823">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w:instrText>
      </w:r>
      <w:r>
        <w:instrText>ac1206c</w:instrText>
      </w:r>
      <w:r>
        <w:fldChar w:fldCharType="separate"/>
      </w:r>
      <w:r>
        <w:rPr>
          <w:noProof/>
        </w:rPr>
        <w:t>203</w:t>
      </w:r>
      <w:r>
        <w:fldChar w:fldCharType="end"/>
      </w:r>
    </w:p>
    <w:p w:rsidR="009C6D8D" w:rsidRDefault="00480823">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9C6D8D" w:rsidRDefault="00480823">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9C6D8D" w:rsidRDefault="00480823">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9C6D8D" w:rsidRDefault="00480823">
      <w:pPr>
        <w:pStyle w:val="indexentry0"/>
      </w:pPr>
      <w:r>
        <w:t xml:space="preserve">   </w:t>
      </w:r>
      <w:hyperlink w:anchor="Section_3c1e72e824094fa79b8e81c59ce8c3db">
        <w:r>
          <w:rPr>
            <w:rStyle w:val="Hyperlink"/>
          </w:rPr>
          <w:t>BKL str</w:t>
        </w:r>
        <w:r>
          <w:rPr>
            <w:rStyle w:val="Hyperlink"/>
          </w:rPr>
          <w:t>ucture</w:t>
        </w:r>
      </w:hyperlink>
      <w:r>
        <w:t xml:space="preserve"> </w:t>
      </w:r>
      <w:r>
        <w:fldChar w:fldCharType="begin"/>
      </w:r>
      <w:r>
        <w:instrText>PAGEREF Section_3c1e72e824094fa79b8e81c59ce8c3db</w:instrText>
      </w:r>
      <w:r>
        <w:fldChar w:fldCharType="separate"/>
      </w:r>
      <w:r>
        <w:rPr>
          <w:noProof/>
        </w:rPr>
        <w:t>205</w:t>
      </w:r>
      <w:r>
        <w:fldChar w:fldCharType="end"/>
      </w:r>
    </w:p>
    <w:p w:rsidR="009C6D8D" w:rsidRDefault="00480823">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9C6D8D" w:rsidRDefault="00480823">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9C6D8D" w:rsidRDefault="00480823">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w:instrText>
      </w:r>
      <w:r>
        <w:instrText>4b52502c7</w:instrText>
      </w:r>
      <w:r>
        <w:fldChar w:fldCharType="separate"/>
      </w:r>
      <w:r>
        <w:rPr>
          <w:noProof/>
        </w:rPr>
        <w:t>206</w:t>
      </w:r>
      <w:r>
        <w:fldChar w:fldCharType="end"/>
      </w:r>
    </w:p>
    <w:p w:rsidR="009C6D8D" w:rsidRDefault="00480823">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9C6D8D" w:rsidRDefault="00480823">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w:instrText>
      </w:r>
      <w:r>
        <w:instrText>88a91fb6c046277e076</w:instrText>
      </w:r>
      <w:r>
        <w:fldChar w:fldCharType="separate"/>
      </w:r>
      <w:r>
        <w:rPr>
          <w:noProof/>
        </w:rPr>
        <w:t>206</w:t>
      </w:r>
      <w:r>
        <w:fldChar w:fldCharType="end"/>
      </w:r>
    </w:p>
    <w:p w:rsidR="009C6D8D" w:rsidRDefault="00480823">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9C6D8D" w:rsidRDefault="00480823">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9C6D8D" w:rsidRDefault="00480823">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9C6D8D" w:rsidRDefault="00480823">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9C6D8D" w:rsidRDefault="00480823">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9C6D8D" w:rsidRDefault="00480823">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9C6D8D" w:rsidRDefault="00480823">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9C6D8D" w:rsidRDefault="00480823">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9C6D8D" w:rsidRDefault="00480823">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9C6D8D" w:rsidRDefault="00480823">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9C6D8D" w:rsidRDefault="00480823">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9C6D8D" w:rsidRDefault="00480823">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9C6D8D" w:rsidRDefault="00480823">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9C6D8D" w:rsidRDefault="00480823">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9C6D8D" w:rsidRDefault="00480823">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9C6D8D" w:rsidRDefault="00480823">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9C6D8D" w:rsidRDefault="00480823">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9C6D8D" w:rsidRDefault="00480823">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w:instrText>
      </w:r>
      <w:r>
        <w:instrText>f0de6d227675c</w:instrText>
      </w:r>
      <w:r>
        <w:fldChar w:fldCharType="separate"/>
      </w:r>
      <w:r>
        <w:rPr>
          <w:noProof/>
        </w:rPr>
        <w:t>219</w:t>
      </w:r>
      <w:r>
        <w:fldChar w:fldCharType="end"/>
      </w:r>
    </w:p>
    <w:p w:rsidR="009C6D8D" w:rsidRDefault="00480823">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9C6D8D" w:rsidRDefault="00480823">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9C6D8D" w:rsidRDefault="00480823">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9C6D8D" w:rsidRDefault="00480823">
      <w:pPr>
        <w:pStyle w:val="indexentry0"/>
      </w:pPr>
      <w:r>
        <w:t xml:space="preserve">   </w:t>
      </w:r>
      <w:hyperlink w:anchor="Section_8da8be46479440239b733f4bde7a06a7">
        <w:r>
          <w:rPr>
            <w:rStyle w:val="Hyperlink"/>
          </w:rPr>
          <w:t>CidMa</w:t>
        </w:r>
        <w:r>
          <w:rPr>
            <w:rStyle w:val="Hyperlink"/>
          </w:rPr>
          <w:t>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9C6D8D" w:rsidRDefault="00480823">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9C6D8D" w:rsidRDefault="00480823">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9C6D8D" w:rsidRDefault="00480823">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9C6D8D" w:rsidRDefault="00480823">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9C6D8D" w:rsidRDefault="00480823">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w:instrText>
      </w:r>
      <w:r>
        <w:instrText>37b6f71038</w:instrText>
      </w:r>
      <w:r>
        <w:fldChar w:fldCharType="separate"/>
      </w:r>
      <w:r>
        <w:rPr>
          <w:noProof/>
        </w:rPr>
        <w:t>226</w:t>
      </w:r>
      <w:r>
        <w:fldChar w:fldCharType="end"/>
      </w:r>
    </w:p>
    <w:p w:rsidR="009C6D8D" w:rsidRDefault="00480823">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9C6D8D" w:rsidRDefault="00480823">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9C6D8D" w:rsidRDefault="00480823">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9C6D8D" w:rsidRDefault="00480823">
      <w:pPr>
        <w:pStyle w:val="indexentry0"/>
      </w:pPr>
      <w:r>
        <w:t xml:space="preserve">   </w:t>
      </w:r>
      <w:hyperlink w:anchor="Section_8b8c7ac1c42440c28645ba719af38bf9">
        <w:r>
          <w:rPr>
            <w:rStyle w:val="Hyperlink"/>
          </w:rPr>
          <w:t>Copts6</w:t>
        </w:r>
        <w:r>
          <w:rPr>
            <w:rStyle w:val="Hyperlink"/>
          </w:rPr>
          <w:t>0 structure</w:t>
        </w:r>
      </w:hyperlink>
      <w:r>
        <w:t xml:space="preserve"> </w:t>
      </w:r>
      <w:r>
        <w:fldChar w:fldCharType="begin"/>
      </w:r>
      <w:r>
        <w:instrText>PAGEREF Section_8b8c7ac1c42440c28645ba719af38bf9</w:instrText>
      </w:r>
      <w:r>
        <w:fldChar w:fldCharType="separate"/>
      </w:r>
      <w:r>
        <w:rPr>
          <w:noProof/>
        </w:rPr>
        <w:t>168</w:t>
      </w:r>
      <w:r>
        <w:fldChar w:fldCharType="end"/>
      </w:r>
    </w:p>
    <w:p w:rsidR="009C6D8D" w:rsidRDefault="00480823">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9C6D8D" w:rsidRDefault="00480823">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9C6D8D" w:rsidRDefault="00480823">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9C6D8D" w:rsidRDefault="00480823">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9C6D8D" w:rsidRDefault="00480823">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9C6D8D" w:rsidRDefault="00480823">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9C6D8D" w:rsidRDefault="00480823">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9C6D8D" w:rsidRDefault="00480823">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9C6D8D" w:rsidRDefault="00480823">
      <w:pPr>
        <w:pStyle w:val="indexentry0"/>
      </w:pPr>
      <w:r>
        <w:t xml:space="preserve">   </w:t>
      </w:r>
      <w:hyperlink w:anchor="Section_b62125ae1b9a495abcd96fbf760137af">
        <w:r>
          <w:rPr>
            <w:rStyle w:val="Hyperlink"/>
          </w:rPr>
          <w:t>Customization structure</w:t>
        </w:r>
      </w:hyperlink>
      <w:r>
        <w:t xml:space="preserve"> </w:t>
      </w:r>
      <w:r>
        <w:fldChar w:fldCharType="begin"/>
      </w:r>
      <w:r>
        <w:instrText>PAGEREF Section_</w:instrText>
      </w:r>
      <w:r>
        <w:instrText>b62125ae1b9a495abcd96fbf760137af</w:instrText>
      </w:r>
      <w:r>
        <w:fldChar w:fldCharType="separate"/>
      </w:r>
      <w:r>
        <w:rPr>
          <w:noProof/>
        </w:rPr>
        <w:t>231</w:t>
      </w:r>
      <w:r>
        <w:fldChar w:fldCharType="end"/>
      </w:r>
    </w:p>
    <w:p w:rsidR="009C6D8D" w:rsidRDefault="00480823">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9C6D8D" w:rsidRDefault="00480823">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9C6D8D" w:rsidRDefault="00480823">
      <w:pPr>
        <w:pStyle w:val="indexentry0"/>
      </w:pPr>
      <w:r>
        <w:t xml:space="preserve">   </w:t>
      </w: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9C6D8D" w:rsidRDefault="00480823">
      <w:pPr>
        <w:pStyle w:val="indexentry0"/>
      </w:pPr>
      <w:r>
        <w:t xml:space="preserve">   </w:t>
      </w: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9C6D8D" w:rsidRDefault="00480823">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9C6D8D" w:rsidRDefault="00480823">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9C6D8D" w:rsidRDefault="00480823">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w:instrText>
      </w:r>
      <w:r>
        <w:instrText>90d869530c799cc2367</w:instrText>
      </w:r>
      <w:r>
        <w:fldChar w:fldCharType="separate"/>
      </w:r>
      <w:r>
        <w:rPr>
          <w:noProof/>
        </w:rPr>
        <w:t>44</w:t>
      </w:r>
      <w:r>
        <w:fldChar w:fldCharType="end"/>
      </w:r>
    </w:p>
    <w:p w:rsidR="009C6D8D" w:rsidRDefault="00480823">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9C6D8D" w:rsidRDefault="00480823">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9C6D8D" w:rsidRDefault="00480823">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9C6D8D" w:rsidRDefault="00480823">
      <w:pPr>
        <w:pStyle w:val="indexentry0"/>
      </w:pPr>
      <w:r>
        <w:t xml:space="preserve">   </w:t>
      </w:r>
      <w:hyperlink w:anchor="section_7dc15eb9c84d4eb5844b0e78e072214f">
        <w:r>
          <w:rPr>
            <w:rStyle w:val="Hyperlink"/>
          </w:rPr>
          <w:t>Documen</w:t>
        </w:r>
        <w:r>
          <w:rPr>
            <w:rStyle w:val="Hyperlink"/>
          </w:rPr>
          <w:t>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9C6D8D" w:rsidRDefault="00480823">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9C6D8D" w:rsidRDefault="00480823">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9C6D8D" w:rsidRDefault="00480823">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9C6D8D" w:rsidRDefault="00480823">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9C6D8D" w:rsidRDefault="00480823">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w:instrText>
      </w:r>
      <w:r>
        <w:instrText>a5cc32c5c09830</w:instrText>
      </w:r>
      <w:r>
        <w:fldChar w:fldCharType="separate"/>
      </w:r>
      <w:r>
        <w:rPr>
          <w:noProof/>
        </w:rPr>
        <w:t>235</w:t>
      </w:r>
      <w:r>
        <w:fldChar w:fldCharType="end"/>
      </w:r>
    </w:p>
    <w:p w:rsidR="009C6D8D" w:rsidRDefault="00480823">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9C6D8D" w:rsidRDefault="00480823">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9C6D8D" w:rsidRDefault="00480823">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9C6D8D" w:rsidRDefault="00480823">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C6D8D" w:rsidRDefault="00480823">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9C6D8D" w:rsidRDefault="00480823">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9C6D8D" w:rsidRDefault="00480823">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9C6D8D" w:rsidRDefault="00480823">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9C6D8D" w:rsidRDefault="00480823">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9C6D8D" w:rsidRDefault="00480823">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9C6D8D" w:rsidRDefault="00480823">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9C6D8D" w:rsidRDefault="00480823">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9C6D8D" w:rsidRDefault="00480823">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w:instrText>
      </w:r>
      <w:r>
        <w:instrText>3eb2ec5</w:instrText>
      </w:r>
      <w:r>
        <w:fldChar w:fldCharType="separate"/>
      </w:r>
      <w:r>
        <w:rPr>
          <w:noProof/>
        </w:rPr>
        <w:t>152</w:t>
      </w:r>
      <w:r>
        <w:fldChar w:fldCharType="end"/>
      </w:r>
    </w:p>
    <w:p w:rsidR="009C6D8D" w:rsidRDefault="00480823">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9C6D8D" w:rsidRDefault="00480823">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w:instrText>
      </w:r>
      <w:r>
        <w:instrText>3460eaecc213bd17f960e</w:instrText>
      </w:r>
      <w:r>
        <w:fldChar w:fldCharType="separate"/>
      </w:r>
      <w:r>
        <w:rPr>
          <w:noProof/>
        </w:rPr>
        <w:t>146</w:t>
      </w:r>
      <w:r>
        <w:fldChar w:fldCharType="end"/>
      </w:r>
    </w:p>
    <w:p w:rsidR="009C6D8D" w:rsidRDefault="00480823">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9C6D8D" w:rsidRDefault="00480823">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w:instrText>
      </w:r>
      <w:r>
        <w:instrText>F Section_d6676a311afb40c8a5c1745f4e632c87</w:instrText>
      </w:r>
      <w:r>
        <w:fldChar w:fldCharType="separate"/>
      </w:r>
      <w:r>
        <w:rPr>
          <w:noProof/>
        </w:rPr>
        <w:t>175</w:t>
      </w:r>
      <w:r>
        <w:fldChar w:fldCharType="end"/>
      </w:r>
    </w:p>
    <w:p w:rsidR="009C6D8D" w:rsidRDefault="00480823">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9C6D8D" w:rsidRDefault="00480823">
      <w:pPr>
        <w:pStyle w:val="indexentry0"/>
      </w:pPr>
      <w:r>
        <w:t xml:space="preserve">   </w:t>
      </w:r>
      <w:hyperlink w:anchor="Section_164c0c2e6031439e88ad69d00b69f414">
        <w:r>
          <w:rPr>
            <w:rStyle w:val="Hyperlink"/>
          </w:rPr>
          <w:t>DTTM structu</w:t>
        </w:r>
        <w:r>
          <w:rPr>
            <w:rStyle w:val="Hyperlink"/>
          </w:rPr>
          <w:t>re</w:t>
        </w:r>
      </w:hyperlink>
      <w:r>
        <w:t xml:space="preserve"> </w:t>
      </w:r>
      <w:r>
        <w:fldChar w:fldCharType="begin"/>
      </w:r>
      <w:r>
        <w:instrText>PAGEREF Section_164c0c2e6031439e88ad69d00b69f414</w:instrText>
      </w:r>
      <w:r>
        <w:fldChar w:fldCharType="separate"/>
      </w:r>
      <w:r>
        <w:rPr>
          <w:noProof/>
        </w:rPr>
        <w:t>239</w:t>
      </w:r>
      <w:r>
        <w:fldChar w:fldCharType="end"/>
      </w:r>
    </w:p>
    <w:p w:rsidR="009C6D8D" w:rsidRDefault="00480823">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9C6D8D" w:rsidRDefault="00480823">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9C6D8D" w:rsidRDefault="00480823">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w:instrText>
      </w:r>
      <w:r>
        <w:instrText>5017</w:instrText>
      </w:r>
      <w:r>
        <w:fldChar w:fldCharType="separate"/>
      </w:r>
      <w:r>
        <w:rPr>
          <w:noProof/>
        </w:rPr>
        <w:t>239</w:t>
      </w:r>
      <w:r>
        <w:fldChar w:fldCharType="end"/>
      </w:r>
    </w:p>
    <w:p w:rsidR="009C6D8D" w:rsidRDefault="00480823">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9C6D8D" w:rsidRDefault="00480823">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w:instrText>
      </w:r>
      <w:r>
        <w:instrText>tion_303a3397eb5c4ebf92f2b22217a5a70b</w:instrText>
      </w:r>
      <w:r>
        <w:fldChar w:fldCharType="separate"/>
      </w:r>
      <w:r>
        <w:rPr>
          <w:noProof/>
        </w:rPr>
        <w:t>240</w:t>
      </w:r>
      <w:r>
        <w:fldChar w:fldCharType="end"/>
      </w:r>
    </w:p>
    <w:p w:rsidR="009C6D8D" w:rsidRDefault="00480823">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9C6D8D" w:rsidRDefault="00480823">
      <w:pPr>
        <w:pStyle w:val="indexentry0"/>
      </w:pPr>
      <w:r>
        <w:t xml:space="preserve">   </w:t>
      </w:r>
      <w:hyperlink w:anchor="Section_4dfad7b037bb443a89333bb79d2c5994">
        <w:r>
          <w:rPr>
            <w:rStyle w:val="Hyperlink"/>
          </w:rPr>
          <w:t>FBKF structure</w:t>
        </w:r>
      </w:hyperlink>
      <w:r>
        <w:t xml:space="preserve"> </w:t>
      </w:r>
      <w:r>
        <w:fldChar w:fldCharType="begin"/>
      </w:r>
      <w:r>
        <w:instrText>P</w:instrText>
      </w:r>
      <w:r>
        <w:instrText>AGEREF Section_4dfad7b037bb443a89333bb79d2c5994</w:instrText>
      </w:r>
      <w:r>
        <w:fldChar w:fldCharType="separate"/>
      </w:r>
      <w:r>
        <w:rPr>
          <w:noProof/>
        </w:rPr>
        <w:t>241</w:t>
      </w:r>
      <w:r>
        <w:fldChar w:fldCharType="end"/>
      </w:r>
    </w:p>
    <w:p w:rsidR="009C6D8D" w:rsidRDefault="00480823">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9C6D8D" w:rsidRDefault="00480823">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9C6D8D" w:rsidRDefault="00480823">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9C6D8D" w:rsidRDefault="00480823">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9C6D8D" w:rsidRDefault="0048082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w:instrText>
      </w:r>
      <w:r>
        <w:instrText>f274</w:instrText>
      </w:r>
      <w:r>
        <w:fldChar w:fldCharType="separate"/>
      </w:r>
      <w:r>
        <w:rPr>
          <w:noProof/>
        </w:rPr>
        <w:t>244</w:t>
      </w:r>
      <w:r>
        <w:fldChar w:fldCharType="end"/>
      </w:r>
    </w:p>
    <w:p w:rsidR="009C6D8D" w:rsidRDefault="00480823">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9C6D8D" w:rsidRDefault="00480823">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w:instrText>
      </w:r>
      <w:r>
        <w:instrText>19d71e827c60e39e0</w:instrText>
      </w:r>
      <w:r>
        <w:fldChar w:fldCharType="separate"/>
      </w:r>
      <w:r>
        <w:rPr>
          <w:noProof/>
        </w:rPr>
        <w:t>314</w:t>
      </w:r>
      <w:r>
        <w:fldChar w:fldCharType="end"/>
      </w:r>
    </w:p>
    <w:p w:rsidR="009C6D8D" w:rsidRDefault="00480823">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9C6D8D" w:rsidRDefault="00480823">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w:instrText>
      </w:r>
      <w:r>
        <w:instrText>on_22a1f1e5f4b24a7d9e103afa26056122</w:instrText>
      </w:r>
      <w:r>
        <w:fldChar w:fldCharType="separate"/>
      </w:r>
      <w:r>
        <w:rPr>
          <w:noProof/>
        </w:rPr>
        <w:t>316</w:t>
      </w:r>
      <w:r>
        <w:fldChar w:fldCharType="end"/>
      </w:r>
    </w:p>
    <w:p w:rsidR="009C6D8D" w:rsidRDefault="00480823">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9C6D8D" w:rsidRDefault="00480823">
      <w:pPr>
        <w:pStyle w:val="indexentry0"/>
      </w:pPr>
      <w:r>
        <w:t xml:space="preserve">   </w:t>
      </w:r>
      <w:hyperlink w:anchor="Section_cc7cf61766be4cd4a8501a0081929aca">
        <w:r>
          <w:rPr>
            <w:rStyle w:val="Hyperlink"/>
          </w:rPr>
          <w:t>FFM enumeration</w:t>
        </w:r>
      </w:hyperlink>
      <w:r>
        <w:t xml:space="preserve"> </w:t>
      </w:r>
      <w:r>
        <w:fldChar w:fldCharType="begin"/>
      </w:r>
      <w:r>
        <w:instrText>PA</w:instrText>
      </w:r>
      <w:r>
        <w:instrText>GEREF Section_cc7cf61766be4cd4a8501a0081929aca</w:instrText>
      </w:r>
      <w:r>
        <w:fldChar w:fldCharType="separate"/>
      </w:r>
      <w:r>
        <w:rPr>
          <w:noProof/>
        </w:rPr>
        <w:t>318</w:t>
      </w:r>
      <w:r>
        <w:fldChar w:fldCharType="end"/>
      </w:r>
    </w:p>
    <w:p w:rsidR="009C6D8D" w:rsidRDefault="00480823">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9C6D8D" w:rsidRDefault="00480823">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9C6D8D" w:rsidRDefault="00480823">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9C6D8D" w:rsidRDefault="00480823">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9C6D8D" w:rsidRDefault="00480823">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9C6D8D" w:rsidRDefault="00480823">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9C6D8D" w:rsidRDefault="00480823">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w:instrText>
      </w:r>
      <w:r>
        <w:instrText>0c0d40a</w:instrText>
      </w:r>
      <w:r>
        <w:fldChar w:fldCharType="separate"/>
      </w:r>
      <w:r>
        <w:rPr>
          <w:noProof/>
        </w:rPr>
        <w:t>59</w:t>
      </w:r>
      <w:r>
        <w:fldChar w:fldCharType="end"/>
      </w:r>
    </w:p>
    <w:p w:rsidR="009C6D8D" w:rsidRDefault="00480823">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9C6D8D" w:rsidRDefault="00480823">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w:instrText>
      </w:r>
      <w:r>
        <w:instrText>tion_fce09f81704b460d9bcaf7dc121aed66</w:instrText>
      </w:r>
      <w:r>
        <w:fldChar w:fldCharType="separate"/>
      </w:r>
      <w:r>
        <w:rPr>
          <w:noProof/>
        </w:rPr>
        <w:t>82</w:t>
      </w:r>
      <w:r>
        <w:fldChar w:fldCharType="end"/>
      </w:r>
    </w:p>
    <w:p w:rsidR="009C6D8D" w:rsidRDefault="00480823">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9C6D8D" w:rsidRDefault="00480823">
      <w:pPr>
        <w:pStyle w:val="indexentry0"/>
      </w:pPr>
      <w:r>
        <w:t xml:space="preserve">   </w:t>
      </w:r>
      <w:hyperlink w:anchor="Section_f04ad697502746c0bf4c52fc7843a2f6">
        <w:r>
          <w:rPr>
            <w:rStyle w:val="Hyperlink"/>
          </w:rPr>
          <w:t>FibRgFcL</w:t>
        </w:r>
        <w:r>
          <w:rPr>
            <w:rStyle w:val="Hyperlink"/>
          </w:rPr>
          <w:t>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9C6D8D" w:rsidRDefault="00480823">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9C6D8D" w:rsidRDefault="00480823">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9C6D8D" w:rsidRDefault="00480823">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w:instrText>
      </w:r>
      <w:r>
        <w:instrText>488580940d7e</w:instrText>
      </w:r>
      <w:r>
        <w:fldChar w:fldCharType="separate"/>
      </w:r>
      <w:r>
        <w:rPr>
          <w:noProof/>
        </w:rPr>
        <w:t>56</w:t>
      </w:r>
      <w:r>
        <w:fldChar w:fldCharType="end"/>
      </w:r>
    </w:p>
    <w:p w:rsidR="009C6D8D" w:rsidRDefault="00480823">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9C6D8D" w:rsidRDefault="00480823">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w:instrText>
      </w:r>
      <w:r>
        <w:instrText>F Section_8e831b8eb1484b79a6df4cf10f54240e</w:instrText>
      </w:r>
      <w:r>
        <w:fldChar w:fldCharType="separate"/>
      </w:r>
      <w:r>
        <w:rPr>
          <w:noProof/>
        </w:rPr>
        <w:t>320</w:t>
      </w:r>
      <w:r>
        <w:fldChar w:fldCharType="end"/>
      </w:r>
    </w:p>
    <w:p w:rsidR="009C6D8D" w:rsidRDefault="00480823">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9C6D8D" w:rsidRDefault="00480823">
      <w:pPr>
        <w:pStyle w:val="indexentry0"/>
      </w:pPr>
      <w:r>
        <w:t xml:space="preserve">   </w:t>
      </w:r>
      <w:hyperlink w:anchor="Section_5e64c9a5bd904e2ea6bfc899a915acb3">
        <w:r>
          <w:rPr>
            <w:rStyle w:val="Hyperlink"/>
          </w:rPr>
          <w:t>Field</w:t>
        </w:r>
        <w:r>
          <w:rPr>
            <w:rStyle w:val="Hyperlink"/>
          </w:rPr>
          <w:t>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9C6D8D" w:rsidRDefault="00480823">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9C6D8D" w:rsidRDefault="00480823">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9C6D8D" w:rsidRDefault="00480823">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9C6D8D" w:rsidRDefault="00480823">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9C6D8D" w:rsidRDefault="00480823">
      <w:pPr>
        <w:pStyle w:val="indexentry0"/>
      </w:pPr>
      <w:r>
        <w:t xml:space="preserve">   </w:t>
      </w:r>
      <w:hyperlink w:anchor="Section_4a6bb77fa24546ddb163850fcadf74cf">
        <w:r>
          <w:rPr>
            <w:rStyle w:val="Hyperlink"/>
          </w:rPr>
          <w:t>FNFB s</w:t>
        </w:r>
        <w:r>
          <w:rPr>
            <w:rStyle w:val="Hyperlink"/>
          </w:rPr>
          <w:t>tructure</w:t>
        </w:r>
      </w:hyperlink>
      <w:r>
        <w:t xml:space="preserve"> </w:t>
      </w:r>
      <w:r>
        <w:fldChar w:fldCharType="begin"/>
      </w:r>
      <w:r>
        <w:instrText>PAGEREF Section_4a6bb77fa24546ddb163850fcadf74cf</w:instrText>
      </w:r>
      <w:r>
        <w:fldChar w:fldCharType="separate"/>
      </w:r>
      <w:r>
        <w:rPr>
          <w:noProof/>
        </w:rPr>
        <w:t>327</w:t>
      </w:r>
      <w:r>
        <w:fldChar w:fldCharType="end"/>
      </w:r>
    </w:p>
    <w:p w:rsidR="009C6D8D" w:rsidRDefault="00480823">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9C6D8D" w:rsidRDefault="00480823">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9C6D8D" w:rsidRDefault="00480823">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9C6D8D" w:rsidRDefault="00480823">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9C6D8D" w:rsidRDefault="00480823">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9C6D8D" w:rsidRDefault="00480823">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9C6D8D" w:rsidRDefault="00480823">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9C6D8D" w:rsidRDefault="00480823">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9C6D8D" w:rsidRDefault="00480823">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w:instrText>
      </w:r>
      <w:r>
        <w:instrText>05b3e3f</w:instrText>
      </w:r>
      <w:r>
        <w:fldChar w:fldCharType="separate"/>
      </w:r>
      <w:r>
        <w:rPr>
          <w:noProof/>
        </w:rPr>
        <w:t>330</w:t>
      </w:r>
      <w:r>
        <w:fldChar w:fldCharType="end"/>
      </w:r>
    </w:p>
    <w:p w:rsidR="009C6D8D" w:rsidRDefault="00480823">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9C6D8D" w:rsidRDefault="00480823">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w:instrText>
      </w:r>
      <w:r>
        <w:instrText>cb0eb1ebdc39c5e</w:instrText>
      </w:r>
      <w:r>
        <w:fldChar w:fldCharType="separate"/>
      </w:r>
      <w:r>
        <w:rPr>
          <w:noProof/>
        </w:rPr>
        <w:t>331</w:t>
      </w:r>
      <w:r>
        <w:fldChar w:fldCharType="end"/>
      </w:r>
    </w:p>
    <w:p w:rsidR="009C6D8D" w:rsidRDefault="00480823">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9C6D8D" w:rsidRDefault="00480823">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9C6D8D" w:rsidRDefault="00480823">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9C6D8D" w:rsidRDefault="00480823">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9C6D8D" w:rsidRDefault="00480823">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9C6D8D" w:rsidRDefault="00480823">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9C6D8D" w:rsidRDefault="00480823">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w:instrText>
      </w:r>
      <w:r>
        <w:instrText>dd929a51f23a3</w:instrText>
      </w:r>
      <w:r>
        <w:fldChar w:fldCharType="separate"/>
      </w:r>
      <w:r>
        <w:rPr>
          <w:noProof/>
        </w:rPr>
        <w:t>335</w:t>
      </w:r>
      <w:r>
        <w:fldChar w:fldCharType="end"/>
      </w:r>
    </w:p>
    <w:p w:rsidR="009C6D8D" w:rsidRDefault="00480823">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9C6D8D" w:rsidRDefault="00480823">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w:instrText>
      </w:r>
      <w:r>
        <w:instrText>on_28ab752b055a47258797159bba0d125c</w:instrText>
      </w:r>
      <w:r>
        <w:fldChar w:fldCharType="separate"/>
      </w:r>
      <w:r>
        <w:rPr>
          <w:noProof/>
        </w:rPr>
        <w:t>335</w:t>
      </w:r>
      <w:r>
        <w:fldChar w:fldCharType="end"/>
      </w:r>
    </w:p>
    <w:p w:rsidR="009C6D8D" w:rsidRDefault="00480823">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9C6D8D" w:rsidRDefault="00480823">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9C6D8D" w:rsidRDefault="00480823">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9C6D8D" w:rsidRDefault="00480823">
      <w:pPr>
        <w:pStyle w:val="indexentry0"/>
      </w:pPr>
      <w:r>
        <w:t xml:space="preserve">   </w:t>
      </w:r>
      <w:hyperlink w:anchor="Section_bd96f2aa1318406697234db035ef412b">
        <w:r>
          <w:rPr>
            <w:rStyle w:val="Hyperlink"/>
          </w:rPr>
          <w:t>G</w:t>
        </w:r>
        <w:r>
          <w:rPr>
            <w:rStyle w:val="Hyperlink"/>
          </w:rPr>
          <w:t>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9C6D8D" w:rsidRDefault="00480823">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9C6D8D" w:rsidRDefault="00480823">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9C6D8D" w:rsidRDefault="00480823">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9C6D8D" w:rsidRDefault="00480823">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9C6D8D" w:rsidRDefault="00480823">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w:instrText>
      </w:r>
      <w:r>
        <w:instrText>8de592103a70e</w:instrText>
      </w:r>
      <w:r>
        <w:fldChar w:fldCharType="separate"/>
      </w:r>
      <w:r>
        <w:rPr>
          <w:noProof/>
        </w:rPr>
        <w:t>101</w:t>
      </w:r>
      <w:r>
        <w:fldChar w:fldCharType="end"/>
      </w:r>
    </w:p>
    <w:p w:rsidR="009C6D8D" w:rsidRDefault="00480823">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9C6D8D" w:rsidRDefault="00480823">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w:instrText>
      </w:r>
      <w:r>
        <w:instrText>n_78a63d73bfec4da590c07c14a6d6b97c</w:instrText>
      </w:r>
      <w:r>
        <w:fldChar w:fldCharType="separate"/>
      </w:r>
      <w:r>
        <w:rPr>
          <w:noProof/>
        </w:rPr>
        <w:t>340</w:t>
      </w:r>
      <w:r>
        <w:fldChar w:fldCharType="end"/>
      </w:r>
    </w:p>
    <w:p w:rsidR="009C6D8D" w:rsidRDefault="00480823">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9C6D8D" w:rsidRDefault="00480823">
      <w:pPr>
        <w:pStyle w:val="indexentry0"/>
      </w:pPr>
      <w:r>
        <w:t xml:space="preserve">   </w:t>
      </w:r>
      <w:hyperlink w:anchor="Section_9df3131ff74e4da6831d7ff110125361">
        <w:r>
          <w:rPr>
            <w:rStyle w:val="Hyperlink"/>
          </w:rPr>
          <w:t>IDPCI structure</w:t>
        </w:r>
      </w:hyperlink>
      <w:r>
        <w:t xml:space="preserve"> </w:t>
      </w:r>
      <w:r>
        <w:fldChar w:fldCharType="begin"/>
      </w:r>
      <w:r>
        <w:instrText>PAGE</w:instrText>
      </w:r>
      <w:r>
        <w:instrText>REF Section_9df3131ff74e4da6831d7ff110125361</w:instrText>
      </w:r>
      <w:r>
        <w:fldChar w:fldCharType="separate"/>
      </w:r>
      <w:r>
        <w:rPr>
          <w:noProof/>
        </w:rPr>
        <w:t>341</w:t>
      </w:r>
      <w:r>
        <w:fldChar w:fldCharType="end"/>
      </w:r>
    </w:p>
    <w:p w:rsidR="009C6D8D" w:rsidRDefault="00480823">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9C6D8D" w:rsidRDefault="00480823">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9C6D8D" w:rsidRDefault="00480823">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9C6D8D" w:rsidRDefault="00480823">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9C6D8D" w:rsidRDefault="00480823">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w:instrText>
      </w:r>
      <w:r>
        <w:instrText>63eaf1f0b</w:instrText>
      </w:r>
      <w:r>
        <w:fldChar w:fldCharType="separate"/>
      </w:r>
      <w:r>
        <w:rPr>
          <w:noProof/>
        </w:rPr>
        <w:t>347</w:t>
      </w:r>
      <w:r>
        <w:fldChar w:fldCharType="end"/>
      </w:r>
    </w:p>
    <w:p w:rsidR="009C6D8D" w:rsidRDefault="00480823">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9C6D8D" w:rsidRDefault="00480823">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w:instrText>
      </w:r>
      <w:r>
        <w:instrText>d1ad37939da1205e5f</w:instrText>
      </w:r>
      <w:r>
        <w:fldChar w:fldCharType="separate"/>
      </w:r>
      <w:r>
        <w:rPr>
          <w:noProof/>
        </w:rPr>
        <w:t>348</w:t>
      </w:r>
      <w:r>
        <w:fldChar w:fldCharType="end"/>
      </w:r>
    </w:p>
    <w:p w:rsidR="009C6D8D" w:rsidRDefault="0048082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C6D8D" w:rsidRDefault="00480823">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w:instrText>
      </w:r>
      <w:r>
        <w:instrText>f3690123c69c496ba959132c598ac385</w:instrText>
      </w:r>
      <w:r>
        <w:fldChar w:fldCharType="separate"/>
      </w:r>
      <w:r>
        <w:rPr>
          <w:noProof/>
        </w:rPr>
        <w:t>348</w:t>
      </w:r>
      <w:r>
        <w:fldChar w:fldCharType="end"/>
      </w:r>
    </w:p>
    <w:p w:rsidR="009C6D8D" w:rsidRDefault="00480823">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9C6D8D" w:rsidRDefault="00480823">
      <w:pPr>
        <w:pStyle w:val="indexentry0"/>
      </w:pPr>
      <w:r>
        <w:t xml:space="preserve">   </w:t>
      </w:r>
      <w:hyperlink w:anchor="Section_0dea880da6b34469b0419f969f2ab5a6">
        <w:r>
          <w:rPr>
            <w:rStyle w:val="Hyperlink"/>
          </w:rPr>
          <w:t>LEGOXTR_V11 struc</w:t>
        </w:r>
        <w:r>
          <w:rPr>
            <w:rStyle w:val="Hyperlink"/>
          </w:rPr>
          <w:t>ture</w:t>
        </w:r>
      </w:hyperlink>
      <w:r>
        <w:t xml:space="preserve"> </w:t>
      </w:r>
      <w:r>
        <w:fldChar w:fldCharType="begin"/>
      </w:r>
      <w:r>
        <w:instrText>PAGEREF Section_0dea880da6b34469b0419f969f2ab5a6</w:instrText>
      </w:r>
      <w:r>
        <w:fldChar w:fldCharType="separate"/>
      </w:r>
      <w:r>
        <w:rPr>
          <w:noProof/>
        </w:rPr>
        <w:t>349</w:t>
      </w:r>
      <w:r>
        <w:fldChar w:fldCharType="end"/>
      </w:r>
    </w:p>
    <w:p w:rsidR="009C6D8D" w:rsidRDefault="00480823">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9C6D8D" w:rsidRDefault="00480823">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9C6D8D" w:rsidRDefault="00480823">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9C6D8D" w:rsidRDefault="00480823">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9C6D8D" w:rsidRDefault="00480823">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9C6D8D" w:rsidRDefault="00480823">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352</w:t>
      </w:r>
      <w:r>
        <w:fldChar w:fldCharType="end"/>
      </w:r>
    </w:p>
    <w:p w:rsidR="009C6D8D" w:rsidRDefault="00480823">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9C6D8D" w:rsidRDefault="00480823">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9C6D8D" w:rsidRDefault="00480823">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w:instrText>
      </w:r>
      <w:r>
        <w:instrText>0</w:instrText>
      </w:r>
      <w:r>
        <w:fldChar w:fldCharType="separate"/>
      </w:r>
      <w:r>
        <w:rPr>
          <w:noProof/>
        </w:rPr>
        <w:t>353</w:t>
      </w:r>
      <w:r>
        <w:fldChar w:fldCharType="end"/>
      </w:r>
    </w:p>
    <w:p w:rsidR="009C6D8D" w:rsidRDefault="00480823">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9C6D8D" w:rsidRDefault="00480823">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9C6D8D" w:rsidRDefault="00480823">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9C6D8D" w:rsidRDefault="00480823">
      <w:pPr>
        <w:pStyle w:val="indexentry0"/>
      </w:pPr>
      <w:r>
        <w:t xml:space="preserve">   </w:t>
      </w:r>
      <w:hyperlink w:anchor="Section_4ca0a4e96033481ab001d238838473df">
        <w:r>
          <w:rPr>
            <w:rStyle w:val="Hyperlink"/>
          </w:rPr>
          <w:t>LPUp</w:t>
        </w:r>
        <w:r>
          <w:rPr>
            <w:rStyle w:val="Hyperlink"/>
          </w:rPr>
          <w:t>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9C6D8D" w:rsidRDefault="00480823">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9C6D8D" w:rsidRDefault="00480823">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9C6D8D" w:rsidRDefault="00480823">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9C6D8D" w:rsidRDefault="00480823">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357</w:t>
      </w:r>
      <w:r>
        <w:fldChar w:fldCharType="end"/>
      </w:r>
    </w:p>
    <w:p w:rsidR="009C6D8D" w:rsidRDefault="00480823">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9C6D8D" w:rsidRDefault="00480823">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9C6D8D" w:rsidRDefault="00480823">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9C6D8D" w:rsidRDefault="00480823">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9C6D8D" w:rsidRDefault="00480823">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w:instrText>
      </w:r>
      <w:r>
        <w:instrText>fc5078e7ac7ef6</w:instrText>
      </w:r>
      <w:r>
        <w:fldChar w:fldCharType="separate"/>
      </w:r>
      <w:r>
        <w:rPr>
          <w:noProof/>
        </w:rPr>
        <w:t>361</w:t>
      </w:r>
      <w:r>
        <w:fldChar w:fldCharType="end"/>
      </w:r>
    </w:p>
    <w:p w:rsidR="009C6D8D" w:rsidRDefault="00480823">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9C6D8D" w:rsidRDefault="00480823">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w:instrText>
      </w:r>
      <w:r>
        <w:instrText>_f426d9a2004d418e8d8ce7fd88e7c48e</w:instrText>
      </w:r>
      <w:r>
        <w:fldChar w:fldCharType="separate"/>
      </w:r>
      <w:r>
        <w:rPr>
          <w:noProof/>
        </w:rPr>
        <w:t>36</w:t>
      </w:r>
      <w:r>
        <w:fldChar w:fldCharType="end"/>
      </w:r>
    </w:p>
    <w:p w:rsidR="009C6D8D" w:rsidRDefault="00480823">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9C6D8D" w:rsidRDefault="00480823">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9C6D8D" w:rsidRDefault="00480823">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9C6D8D" w:rsidRDefault="00480823">
      <w:pPr>
        <w:pStyle w:val="indexentry0"/>
      </w:pPr>
      <w:r>
        <w:t xml:space="preserve">   </w:t>
      </w:r>
      <w:hyperlink w:anchor="Section_0e8d24a895f944359fdf4bb08c66567b">
        <w:r>
          <w:rPr>
            <w:rStyle w:val="Hyperlink"/>
          </w:rPr>
          <w:t xml:space="preserve">MFPF </w:t>
        </w:r>
        <w:r>
          <w:rPr>
            <w:rStyle w:val="Hyperlink"/>
          </w:rPr>
          <w:t>structure</w:t>
        </w:r>
      </w:hyperlink>
      <w:r>
        <w:t xml:space="preserve"> </w:t>
      </w:r>
      <w:r>
        <w:fldChar w:fldCharType="begin"/>
      </w:r>
      <w:r>
        <w:instrText>PAGEREF Section_0e8d24a895f944359fdf4bb08c66567b</w:instrText>
      </w:r>
      <w:r>
        <w:fldChar w:fldCharType="separate"/>
      </w:r>
      <w:r>
        <w:rPr>
          <w:noProof/>
        </w:rPr>
        <w:t>363</w:t>
      </w:r>
      <w:r>
        <w:fldChar w:fldCharType="end"/>
      </w:r>
    </w:p>
    <w:p w:rsidR="009C6D8D" w:rsidRDefault="00480823">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9C6D8D" w:rsidRDefault="00480823">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9C6D8D" w:rsidRDefault="00480823">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9C6D8D" w:rsidRDefault="00480823">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9C6D8D" w:rsidRDefault="00480823">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9C6D8D" w:rsidRDefault="00480823">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9C6D8D" w:rsidRDefault="00480823">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w:instrText>
      </w:r>
      <w:r>
        <w:instrText>5a14</w:instrText>
      </w:r>
      <w:r>
        <w:fldChar w:fldCharType="separate"/>
      </w:r>
      <w:r>
        <w:rPr>
          <w:noProof/>
        </w:rPr>
        <w:t>366</w:t>
      </w:r>
      <w:r>
        <w:fldChar w:fldCharType="end"/>
      </w:r>
    </w:p>
    <w:p w:rsidR="009C6D8D" w:rsidRDefault="00480823">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9C6D8D" w:rsidRDefault="00480823">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w:instrText>
      </w:r>
      <w:r>
        <w:instrText>ection_13f737c02d9846908e9a21335c7bd288</w:instrText>
      </w:r>
      <w:r>
        <w:fldChar w:fldCharType="separate"/>
      </w:r>
      <w:r>
        <w:rPr>
          <w:noProof/>
        </w:rPr>
        <w:t>369</w:t>
      </w:r>
      <w:r>
        <w:fldChar w:fldCharType="end"/>
      </w:r>
    </w:p>
    <w:p w:rsidR="009C6D8D" w:rsidRDefault="00480823">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9C6D8D" w:rsidRDefault="00480823">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9C6D8D" w:rsidRDefault="00480823">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9C6D8D" w:rsidRDefault="00480823">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9C6D8D" w:rsidRDefault="00480823">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w:instrText>
      </w:r>
      <w:r>
        <w:instrText>635efb748f196a65e6f18a174a0</w:instrText>
      </w:r>
      <w:r>
        <w:fldChar w:fldCharType="separate"/>
      </w:r>
      <w:r>
        <w:rPr>
          <w:noProof/>
        </w:rPr>
        <w:t>372</w:t>
      </w:r>
      <w:r>
        <w:fldChar w:fldCharType="end"/>
      </w:r>
    </w:p>
    <w:p w:rsidR="009C6D8D" w:rsidRDefault="00480823">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9C6D8D" w:rsidRDefault="00480823">
      <w:pPr>
        <w:pStyle w:val="indexentry0"/>
      </w:pPr>
      <w:r>
        <w:t xml:space="preserve">   </w:t>
      </w:r>
      <w:hyperlink w:anchor="Section_3ea806f38ff64ce48cb23ba732af4ec4">
        <w:r>
          <w:rPr>
            <w:rStyle w:val="Hyperlink"/>
          </w:rPr>
          <w:t>OfficeArtClie</w:t>
        </w:r>
        <w:r>
          <w:rPr>
            <w:rStyle w:val="Hyperlink"/>
          </w:rPr>
          <w:t>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9C6D8D" w:rsidRDefault="00480823">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9C6D8D" w:rsidRDefault="00480823">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9C6D8D" w:rsidRDefault="00480823">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9C6D8D" w:rsidRDefault="00480823">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9C6D8D" w:rsidRDefault="00480823">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w:instrText>
      </w:r>
      <w:r>
        <w:instrText>6f66bf1b</w:instrText>
      </w:r>
      <w:r>
        <w:fldChar w:fldCharType="separate"/>
      </w:r>
      <w:r>
        <w:rPr>
          <w:noProof/>
        </w:rPr>
        <w:t>379</w:t>
      </w:r>
      <w:r>
        <w:fldChar w:fldCharType="end"/>
      </w:r>
    </w:p>
    <w:p w:rsidR="009C6D8D" w:rsidRDefault="00480823">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9C6D8D" w:rsidRDefault="00480823">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w:instrText>
      </w:r>
      <w:r>
        <w:instrText>822eea9d94af4842329fda67a6a58</w:instrText>
      </w:r>
      <w:r>
        <w:fldChar w:fldCharType="separate"/>
      </w:r>
      <w:r>
        <w:rPr>
          <w:noProof/>
        </w:rPr>
        <w:t>116</w:t>
      </w:r>
      <w:r>
        <w:fldChar w:fldCharType="end"/>
      </w:r>
    </w:p>
    <w:p w:rsidR="009C6D8D" w:rsidRDefault="00480823">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9C6D8D" w:rsidRDefault="00480823">
      <w:pPr>
        <w:pStyle w:val="indexentry0"/>
      </w:pPr>
      <w:r>
        <w:t xml:space="preserve">   </w:t>
      </w:r>
      <w:hyperlink w:anchor="Section_498993c90a2d47aa8adafed27616e275">
        <w:r>
          <w:rPr>
            <w:rStyle w:val="Hyperlink"/>
          </w:rPr>
          <w:t>Pcd structure</w:t>
        </w:r>
      </w:hyperlink>
      <w:r>
        <w:t xml:space="preserve"> </w:t>
      </w:r>
      <w:r>
        <w:fldChar w:fldCharType="begin"/>
      </w:r>
      <w:r>
        <w:instrText>P</w:instrText>
      </w:r>
      <w:r>
        <w:instrText>AGEREF Section_498993c90a2d47aa8adafed27616e275</w:instrText>
      </w:r>
      <w:r>
        <w:fldChar w:fldCharType="separate"/>
      </w:r>
      <w:r>
        <w:rPr>
          <w:noProof/>
        </w:rPr>
        <w:t>380</w:t>
      </w:r>
      <w:r>
        <w:fldChar w:fldCharType="end"/>
      </w:r>
    </w:p>
    <w:p w:rsidR="009C6D8D" w:rsidRDefault="00480823">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9C6D8D" w:rsidRDefault="00480823">
      <w:pPr>
        <w:pStyle w:val="indexentry0"/>
      </w:pPr>
      <w:r>
        <w:t xml:space="preserve">   </w:t>
      </w:r>
      <w:hyperlink w:anchor="Section_691c20a1915b440398131f0c96ed6f8b">
        <w:r>
          <w:rPr>
            <w:rStyle w:val="Hyperlink"/>
          </w:rPr>
          <w:t>PChgTabs</w:t>
        </w:r>
        <w:r>
          <w:rPr>
            <w:rStyle w:val="Hyperlink"/>
          </w:rPr>
          <w:t>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9C6D8D" w:rsidRDefault="00480823">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9C6D8D" w:rsidRDefault="00480823">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9C6D8D" w:rsidRDefault="00480823">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9C6D8D" w:rsidRDefault="00480823">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9C6D8D" w:rsidRDefault="00480823">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w:instrText>
      </w:r>
      <w:r>
        <w:instrText>950b47b2847d30375cbef0a0</w:instrText>
      </w:r>
      <w:r>
        <w:fldChar w:fldCharType="separate"/>
      </w:r>
      <w:r>
        <w:rPr>
          <w:noProof/>
        </w:rPr>
        <w:t>383</w:t>
      </w:r>
      <w:r>
        <w:fldChar w:fldCharType="end"/>
      </w:r>
    </w:p>
    <w:p w:rsidR="009C6D8D" w:rsidRDefault="00480823">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9C6D8D" w:rsidRDefault="00480823">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9C6D8D" w:rsidRDefault="00480823">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9C6D8D" w:rsidRDefault="00480823">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9C6D8D" w:rsidRDefault="00480823">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9C6D8D" w:rsidRDefault="00480823">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9C6D8D" w:rsidRDefault="00480823">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9C6D8D" w:rsidRDefault="00480823">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9C6D8D" w:rsidRDefault="00480823">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9C6D8D" w:rsidRDefault="00480823">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9C6D8D" w:rsidRDefault="00480823">
      <w:pPr>
        <w:pStyle w:val="indexentry0"/>
      </w:pPr>
      <w:r>
        <w:t xml:space="preserve">   </w:t>
      </w:r>
      <w:hyperlink w:anchor="Section_5e3aec5a41e84a9a9060620531a2c0e7">
        <w:r>
          <w:rPr>
            <w:rStyle w:val="Hyperlink"/>
          </w:rPr>
          <w:t>Plc</w:t>
        </w:r>
        <w:r>
          <w:rPr>
            <w:rStyle w:val="Hyperlink"/>
          </w:rPr>
          <w:t>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9C6D8D" w:rsidRDefault="00480823">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9C6D8D" w:rsidRDefault="00480823">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9C6D8D" w:rsidRDefault="00480823">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9C6D8D" w:rsidRDefault="00480823">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9C6D8D" w:rsidRDefault="00480823">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9C6D8D" w:rsidRDefault="00480823">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9C6D8D" w:rsidRDefault="00480823">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w:instrText>
      </w:r>
      <w:r>
        <w:instrText>cc64300e0ee5921</w:instrText>
      </w:r>
      <w:r>
        <w:fldChar w:fldCharType="separate"/>
      </w:r>
      <w:r>
        <w:rPr>
          <w:noProof/>
        </w:rPr>
        <w:t>183</w:t>
      </w:r>
      <w:r>
        <w:fldChar w:fldCharType="end"/>
      </w:r>
    </w:p>
    <w:p w:rsidR="009C6D8D" w:rsidRDefault="00480823">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9C6D8D" w:rsidRDefault="00480823">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w:instrText>
      </w:r>
      <w:r>
        <w:instrText>_82702014008140af8d4e421db135f3ff</w:instrText>
      </w:r>
      <w:r>
        <w:fldChar w:fldCharType="separate"/>
      </w:r>
      <w:r>
        <w:rPr>
          <w:noProof/>
        </w:rPr>
        <w:t>184</w:t>
      </w:r>
      <w:r>
        <w:fldChar w:fldCharType="end"/>
      </w:r>
    </w:p>
    <w:p w:rsidR="009C6D8D" w:rsidRDefault="00480823">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9C6D8D" w:rsidRDefault="00480823">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9C6D8D" w:rsidRDefault="00480823">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9C6D8D" w:rsidRDefault="00480823">
      <w:pPr>
        <w:pStyle w:val="indexentry0"/>
      </w:pPr>
      <w:r>
        <w:t xml:space="preserve">   </w:t>
      </w:r>
      <w:hyperlink w:anchor="Section_a80f01dbc75d4cbda5e6025851368aef">
        <w:r>
          <w:rPr>
            <w:rStyle w:val="Hyperlink"/>
          </w:rPr>
          <w:t>P</w:t>
        </w:r>
        <w:r>
          <w:rPr>
            <w:rStyle w:val="Hyperlink"/>
          </w:rPr>
          <w:t>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9C6D8D" w:rsidRDefault="00480823">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9C6D8D" w:rsidRDefault="00480823">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9C6D8D" w:rsidRDefault="00480823">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w:instrText>
      </w:r>
      <w:r>
        <w:instrText>3ac01a86bd2fc3e</w:instrText>
      </w:r>
      <w:r>
        <w:fldChar w:fldCharType="separate"/>
      </w:r>
      <w:r>
        <w:rPr>
          <w:noProof/>
        </w:rPr>
        <w:t>188</w:t>
      </w:r>
      <w:r>
        <w:fldChar w:fldCharType="end"/>
      </w:r>
    </w:p>
    <w:p w:rsidR="009C6D8D" w:rsidRDefault="00480823">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9C6D8D" w:rsidRDefault="00480823">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w:instrText>
      </w:r>
      <w:r>
        <w:instrText>ction_3ed81d85ea7447908579ab7f8eb651f7</w:instrText>
      </w:r>
      <w:r>
        <w:fldChar w:fldCharType="separate"/>
      </w:r>
      <w:r>
        <w:rPr>
          <w:noProof/>
        </w:rPr>
        <w:t>189</w:t>
      </w:r>
      <w:r>
        <w:fldChar w:fldCharType="end"/>
      </w:r>
    </w:p>
    <w:p w:rsidR="009C6D8D" w:rsidRDefault="00480823">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9C6D8D" w:rsidRDefault="00480823">
      <w:pPr>
        <w:pStyle w:val="indexentry0"/>
      </w:pPr>
      <w:r>
        <w:t xml:space="preserve">   </w:t>
      </w:r>
      <w:hyperlink w:anchor="Section_2eb727c387034057885835fe676ac899">
        <w:r>
          <w:rPr>
            <w:rStyle w:val="Hyperlink"/>
          </w:rPr>
          <w:t>PlcfGlsy st</w:t>
        </w:r>
        <w:r>
          <w:rPr>
            <w:rStyle w:val="Hyperlink"/>
          </w:rPr>
          <w:t>ructure</w:t>
        </w:r>
      </w:hyperlink>
      <w:r>
        <w:t xml:space="preserve"> </w:t>
      </w:r>
      <w:r>
        <w:fldChar w:fldCharType="begin"/>
      </w:r>
      <w:r>
        <w:instrText>PAGEREF Section_2eb727c387034057885835fe676ac899</w:instrText>
      </w:r>
      <w:r>
        <w:fldChar w:fldCharType="separate"/>
      </w:r>
      <w:r>
        <w:rPr>
          <w:noProof/>
        </w:rPr>
        <w:t>390</w:t>
      </w:r>
      <w:r>
        <w:fldChar w:fldCharType="end"/>
      </w:r>
    </w:p>
    <w:p w:rsidR="009C6D8D" w:rsidRDefault="00480823">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9C6D8D" w:rsidRDefault="00480823">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9C6D8D" w:rsidRDefault="00480823">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9C6D8D" w:rsidRDefault="00480823">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9C6D8D" w:rsidRDefault="00480823">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w:instrText>
      </w:r>
      <w:r>
        <w:instrText>ea68219f</w:instrText>
      </w:r>
      <w:r>
        <w:fldChar w:fldCharType="separate"/>
      </w:r>
      <w:r>
        <w:rPr>
          <w:noProof/>
        </w:rPr>
        <w:t>192</w:t>
      </w:r>
      <w:r>
        <w:fldChar w:fldCharType="end"/>
      </w:r>
    </w:p>
    <w:p w:rsidR="009C6D8D" w:rsidRDefault="00480823">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9C6D8D" w:rsidRDefault="00480823">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9C6D8D" w:rsidRDefault="00480823">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9C6D8D" w:rsidRDefault="00480823">
      <w:pPr>
        <w:pStyle w:val="indexentry0"/>
      </w:pPr>
      <w:r>
        <w:t xml:space="preserve">   </w:t>
      </w:r>
      <w:hyperlink w:anchor="Section_66d8c9945c474158a507cb99af345db6">
        <w:r>
          <w:rPr>
            <w:rStyle w:val="Hyperlink"/>
          </w:rPr>
          <w:t>Plcf</w:t>
        </w:r>
        <w:r>
          <w:rPr>
            <w:rStyle w:val="Hyperlink"/>
          </w:rPr>
          <w:t>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9C6D8D" w:rsidRDefault="00480823">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9C6D8D" w:rsidRDefault="00480823">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9C6D8D" w:rsidRDefault="00480823">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9C6D8D" w:rsidRDefault="00480823">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9C6D8D" w:rsidRDefault="00480823">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9C6D8D" w:rsidRDefault="00480823">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9C6D8D" w:rsidRDefault="00480823">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w:instrText>
      </w:r>
      <w:r>
        <w:instrText>25a473f</w:instrText>
      </w:r>
      <w:r>
        <w:fldChar w:fldCharType="separate"/>
      </w:r>
      <w:r>
        <w:rPr>
          <w:noProof/>
        </w:rPr>
        <w:t>390</w:t>
      </w:r>
      <w:r>
        <w:fldChar w:fldCharType="end"/>
      </w:r>
    </w:p>
    <w:p w:rsidR="009C6D8D" w:rsidRDefault="00480823">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9C6D8D" w:rsidRDefault="00480823">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w:instrText>
      </w:r>
      <w:r>
        <w:instrText>af545c98baa469b815602e9</w:instrText>
      </w:r>
      <w:r>
        <w:fldChar w:fldCharType="separate"/>
      </w:r>
      <w:r>
        <w:rPr>
          <w:noProof/>
        </w:rPr>
        <w:t>391</w:t>
      </w:r>
      <w:r>
        <w:fldChar w:fldCharType="end"/>
      </w:r>
    </w:p>
    <w:p w:rsidR="009C6D8D" w:rsidRDefault="00480823">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9C6D8D" w:rsidRDefault="00480823">
      <w:pPr>
        <w:pStyle w:val="indexentry0"/>
      </w:pPr>
      <w:r>
        <w:t xml:space="preserve">   </w:t>
      </w:r>
      <w:hyperlink w:anchor="Section_c041193204ff42559ec0136b7edf8917">
        <w:r>
          <w:rPr>
            <w:rStyle w:val="Hyperlink"/>
          </w:rPr>
          <w:t>PlfKme structure</w:t>
        </w:r>
      </w:hyperlink>
      <w:r>
        <w:t xml:space="preserve"> </w:t>
      </w:r>
      <w:r>
        <w:fldChar w:fldCharType="begin"/>
      </w:r>
      <w:r>
        <w:instrText>PAGEREF</w:instrText>
      </w:r>
      <w:r>
        <w:instrText xml:space="preserve"> Section_c041193204ff42559ec0136b7edf8917</w:instrText>
      </w:r>
      <w:r>
        <w:fldChar w:fldCharType="separate"/>
      </w:r>
      <w:r>
        <w:rPr>
          <w:noProof/>
        </w:rPr>
        <w:t>392</w:t>
      </w:r>
      <w:r>
        <w:fldChar w:fldCharType="end"/>
      </w:r>
    </w:p>
    <w:p w:rsidR="009C6D8D" w:rsidRDefault="00480823">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9C6D8D" w:rsidRDefault="00480823">
      <w:pPr>
        <w:pStyle w:val="indexentry0"/>
      </w:pPr>
      <w:r>
        <w:t xml:space="preserve">   </w:t>
      </w:r>
      <w:hyperlink w:anchor="Section_97b1d1e7fe254fbda2ce4f548bfa1736">
        <w:r>
          <w:rPr>
            <w:rStyle w:val="Hyperlink"/>
          </w:rPr>
          <w:t>PlfLst struc</w:t>
        </w:r>
        <w:r>
          <w:rPr>
            <w:rStyle w:val="Hyperlink"/>
          </w:rPr>
          <w:t>ture</w:t>
        </w:r>
      </w:hyperlink>
      <w:r>
        <w:t xml:space="preserve"> </w:t>
      </w:r>
      <w:r>
        <w:fldChar w:fldCharType="begin"/>
      </w:r>
      <w:r>
        <w:instrText>PAGEREF Section_97b1d1e7fe254fbda2ce4f548bfa1736</w:instrText>
      </w:r>
      <w:r>
        <w:fldChar w:fldCharType="separate"/>
      </w:r>
      <w:r>
        <w:rPr>
          <w:noProof/>
        </w:rPr>
        <w:t>393</w:t>
      </w:r>
      <w:r>
        <w:fldChar w:fldCharType="end"/>
      </w:r>
    </w:p>
    <w:p w:rsidR="009C6D8D" w:rsidRDefault="00480823">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9C6D8D" w:rsidRDefault="00480823">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9C6D8D" w:rsidRDefault="00480823">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w:instrText>
      </w:r>
      <w:r>
        <w:instrText>d2426</w:instrText>
      </w:r>
      <w:r>
        <w:fldChar w:fldCharType="separate"/>
      </w:r>
      <w:r>
        <w:rPr>
          <w:noProof/>
        </w:rPr>
        <w:t>394</w:t>
      </w:r>
      <w:r>
        <w:fldChar w:fldCharType="end"/>
      </w:r>
    </w:p>
    <w:p w:rsidR="009C6D8D" w:rsidRDefault="00480823">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9C6D8D" w:rsidRDefault="00480823">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w:instrText>
      </w:r>
      <w:r>
        <w:instrText>c87b0ccbd63d58466bd</w:instrText>
      </w:r>
      <w:r>
        <w:fldChar w:fldCharType="separate"/>
      </w:r>
      <w:r>
        <w:rPr>
          <w:noProof/>
        </w:rPr>
        <w:t>398</w:t>
      </w:r>
      <w:r>
        <w:fldChar w:fldCharType="end"/>
      </w:r>
    </w:p>
    <w:p w:rsidR="009C6D8D" w:rsidRDefault="00480823">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9C6D8D" w:rsidRDefault="00480823">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9C6D8D" w:rsidRDefault="00480823">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9C6D8D" w:rsidRDefault="00480823">
      <w:pPr>
        <w:pStyle w:val="indexentry0"/>
      </w:pPr>
      <w:r>
        <w:t xml:space="preserve">   </w:t>
      </w:r>
      <w:hyperlink w:anchor="Section_473fd992c824465588803186bd432f80">
        <w:r>
          <w:rPr>
            <w:rStyle w:val="Hyperlink"/>
          </w:rPr>
          <w:t>PrcData</w:t>
        </w:r>
        <w:r>
          <w:rPr>
            <w:rStyle w:val="Hyperlink"/>
          </w:rPr>
          <w:t xml:space="preserve"> structure</w:t>
        </w:r>
      </w:hyperlink>
      <w:r>
        <w:t xml:space="preserve"> </w:t>
      </w:r>
      <w:r>
        <w:fldChar w:fldCharType="begin"/>
      </w:r>
      <w:r>
        <w:instrText>PAGEREF Section_473fd992c824465588803186bd432f80</w:instrText>
      </w:r>
      <w:r>
        <w:fldChar w:fldCharType="separate"/>
      </w:r>
      <w:r>
        <w:rPr>
          <w:noProof/>
        </w:rPr>
        <w:t>399</w:t>
      </w:r>
      <w:r>
        <w:fldChar w:fldCharType="end"/>
      </w:r>
    </w:p>
    <w:p w:rsidR="009C6D8D" w:rsidRDefault="00480823">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9C6D8D" w:rsidRDefault="00480823">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9C6D8D" w:rsidRDefault="00480823">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w:instrText>
      </w:r>
      <w:r>
        <w:instrText>2555f598a8785</w:instrText>
      </w:r>
      <w:r>
        <w:fldChar w:fldCharType="separate"/>
      </w:r>
      <w:r>
        <w:rPr>
          <w:noProof/>
        </w:rPr>
        <w:t>401</w:t>
      </w:r>
      <w:r>
        <w:fldChar w:fldCharType="end"/>
      </w:r>
    </w:p>
    <w:p w:rsidR="009C6D8D" w:rsidRDefault="00480823">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9C6D8D" w:rsidRDefault="00480823">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9C6D8D" w:rsidRDefault="00480823">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9C6D8D" w:rsidRDefault="00480823">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9C6D8D" w:rsidRDefault="00480823">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9C6D8D" w:rsidRDefault="00480823">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9C6D8D" w:rsidRDefault="00480823">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9C6D8D" w:rsidRDefault="00480823">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9C6D8D" w:rsidRDefault="00480823">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w:instrText>
      </w:r>
      <w:r>
        <w:instrText>a114fd9af74faffd</w:instrText>
      </w:r>
      <w:r>
        <w:fldChar w:fldCharType="separate"/>
      </w:r>
      <w:r>
        <w:rPr>
          <w:noProof/>
        </w:rPr>
        <w:t>404</w:t>
      </w:r>
      <w:r>
        <w:fldChar w:fldCharType="end"/>
      </w:r>
    </w:p>
    <w:p w:rsidR="009C6D8D" w:rsidRDefault="00480823">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9C6D8D" w:rsidRDefault="00480823">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w:instrText>
      </w:r>
      <w:r>
        <w:instrText>n_e4e0bdc883684bfba9fc281296b54041</w:instrText>
      </w:r>
      <w:r>
        <w:fldChar w:fldCharType="separate"/>
      </w:r>
      <w:r>
        <w:rPr>
          <w:noProof/>
        </w:rPr>
        <w:t>405</w:t>
      </w:r>
      <w:r>
        <w:fldChar w:fldCharType="end"/>
      </w:r>
    </w:p>
    <w:p w:rsidR="009C6D8D" w:rsidRDefault="00480823">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9C6D8D" w:rsidRDefault="00480823">
      <w:pPr>
        <w:pStyle w:val="indexentry0"/>
      </w:pPr>
      <w:r>
        <w:t xml:space="preserve">   </w:t>
      </w:r>
      <w:hyperlink w:anchor="Section_29826d4c55264c59bb3a8ef3d47a39af">
        <w:r>
          <w:rPr>
            <w:rStyle w:val="Hyperlink"/>
          </w:rPr>
          <w:t>Recipien</w:t>
        </w:r>
        <w:r>
          <w:rPr>
            <w:rStyle w:val="Hyperlink"/>
          </w:rPr>
          <w:t>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9C6D8D" w:rsidRDefault="00480823">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9C6D8D" w:rsidRDefault="00480823">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9C6D8D" w:rsidRDefault="00480823">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9C6D8D" w:rsidRDefault="00480823">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9C6D8D" w:rsidRDefault="00480823">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w:instrText>
      </w:r>
      <w:r>
        <w:instrText>1ba27dca3</w:instrText>
      </w:r>
      <w:r>
        <w:fldChar w:fldCharType="separate"/>
      </w:r>
      <w:r>
        <w:rPr>
          <w:noProof/>
        </w:rPr>
        <w:t>409</w:t>
      </w:r>
      <w:r>
        <w:fldChar w:fldCharType="end"/>
      </w:r>
    </w:p>
    <w:p w:rsidR="009C6D8D" w:rsidRDefault="00480823">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9C6D8D" w:rsidRDefault="00480823">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w:instrText>
      </w:r>
      <w:r>
        <w:instrText>f9dec84f81aa15c50696ff48dd</w:instrText>
      </w:r>
      <w:r>
        <w:fldChar w:fldCharType="separate"/>
      </w:r>
      <w:r>
        <w:rPr>
          <w:noProof/>
        </w:rPr>
        <w:t>414</w:t>
      </w:r>
      <w:r>
        <w:fldChar w:fldCharType="end"/>
      </w:r>
    </w:p>
    <w:p w:rsidR="009C6D8D" w:rsidRDefault="00480823">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9C6D8D" w:rsidRDefault="00480823">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9C6D8D" w:rsidRDefault="00480823">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9C6D8D" w:rsidRDefault="00480823">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9C6D8D" w:rsidRDefault="00480823">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9C6D8D" w:rsidRDefault="00480823">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9C6D8D" w:rsidRDefault="00480823">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9C6D8D" w:rsidRDefault="00480823">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9C6D8D" w:rsidRDefault="00480823">
      <w:pPr>
        <w:pStyle w:val="indexentry0"/>
      </w:pPr>
      <w:r>
        <w:t xml:space="preserve">   </w:t>
      </w:r>
      <w:hyperlink w:anchor="Section_8872e34f556046eba6031f78ff012416">
        <w:r>
          <w:rPr>
            <w:rStyle w:val="Hyperlink"/>
          </w:rPr>
          <w:t>SDTT st</w:t>
        </w:r>
        <w:r>
          <w:rPr>
            <w:rStyle w:val="Hyperlink"/>
          </w:rPr>
          <w:t>ructure</w:t>
        </w:r>
      </w:hyperlink>
      <w:r>
        <w:t xml:space="preserve"> </w:t>
      </w:r>
      <w:r>
        <w:fldChar w:fldCharType="begin"/>
      </w:r>
      <w:r>
        <w:instrText>PAGEREF Section_8872e34f556046eba6031f78ff012416</w:instrText>
      </w:r>
      <w:r>
        <w:fldChar w:fldCharType="separate"/>
      </w:r>
      <w:r>
        <w:rPr>
          <w:noProof/>
        </w:rPr>
        <w:t>418</w:t>
      </w:r>
      <w:r>
        <w:fldChar w:fldCharType="end"/>
      </w:r>
    </w:p>
    <w:p w:rsidR="009C6D8D" w:rsidRDefault="00480823">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9C6D8D" w:rsidRDefault="00480823">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9C6D8D" w:rsidRDefault="00480823">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137</w:t>
      </w:r>
      <w:r>
        <w:fldChar w:fldCharType="end"/>
      </w:r>
    </w:p>
    <w:p w:rsidR="009C6D8D" w:rsidRDefault="00480823">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9C6D8D" w:rsidRDefault="00480823">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w:instrText>
      </w:r>
      <w:r>
        <w:instrText>31cdac334e8f4f979c588f6b6640c654</w:instrText>
      </w:r>
      <w:r>
        <w:fldChar w:fldCharType="separate"/>
      </w:r>
      <w:r>
        <w:rPr>
          <w:noProof/>
        </w:rPr>
        <w:t>420</w:t>
      </w:r>
      <w:r>
        <w:fldChar w:fldCharType="end"/>
      </w:r>
    </w:p>
    <w:p w:rsidR="009C6D8D" w:rsidRDefault="00480823">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9C6D8D" w:rsidRDefault="00480823">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9C6D8D" w:rsidRDefault="00480823">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9C6D8D" w:rsidRDefault="00480823">
      <w:pPr>
        <w:pStyle w:val="indexentry0"/>
      </w:pPr>
      <w:r>
        <w:t xml:space="preserve">   </w:t>
      </w:r>
      <w:hyperlink w:anchor="Section_46589ef4c6864ff6ad8482c15d631491">
        <w:r>
          <w:rPr>
            <w:rStyle w:val="Hyperlink"/>
          </w:rPr>
          <w:t>Shd80 s</w:t>
        </w:r>
        <w:r>
          <w:rPr>
            <w:rStyle w:val="Hyperlink"/>
          </w:rPr>
          <w:t>tructure</w:t>
        </w:r>
      </w:hyperlink>
      <w:r>
        <w:t xml:space="preserve"> </w:t>
      </w:r>
      <w:r>
        <w:fldChar w:fldCharType="begin"/>
      </w:r>
      <w:r>
        <w:instrText>PAGEREF Section_46589ef4c6864ff6ad8482c15d631491</w:instrText>
      </w:r>
      <w:r>
        <w:fldChar w:fldCharType="separate"/>
      </w:r>
      <w:r>
        <w:rPr>
          <w:noProof/>
        </w:rPr>
        <w:t>424</w:t>
      </w:r>
      <w:r>
        <w:fldChar w:fldCharType="end"/>
      </w:r>
    </w:p>
    <w:p w:rsidR="009C6D8D" w:rsidRDefault="00480823">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9C6D8D" w:rsidRDefault="00480823">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9C6D8D" w:rsidRDefault="00480823">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9C6D8D" w:rsidRDefault="00480823">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9C6D8D" w:rsidRDefault="00480823">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w:instrText>
      </w:r>
      <w:r>
        <w:instrText>9</w:instrText>
      </w:r>
      <w:r>
        <w:fldChar w:fldCharType="separate"/>
      </w:r>
      <w:r>
        <w:rPr>
          <w:noProof/>
        </w:rPr>
        <w:t>425</w:t>
      </w:r>
      <w:r>
        <w:fldChar w:fldCharType="end"/>
      </w:r>
    </w:p>
    <w:p w:rsidR="009C6D8D" w:rsidRDefault="00480823">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9C6D8D" w:rsidRDefault="00480823">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9C6D8D" w:rsidRDefault="00480823">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9C6D8D" w:rsidRDefault="00480823">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9C6D8D" w:rsidRDefault="00480823">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9C6D8D" w:rsidRDefault="00480823">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9C6D8D" w:rsidRDefault="00480823">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9C6D8D" w:rsidRDefault="00480823">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9C6D8D" w:rsidRDefault="00480823">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9C6D8D" w:rsidRDefault="00480823">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9C6D8D" w:rsidRDefault="00480823">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w:instrText>
      </w:r>
      <w:r>
        <w:instrText>393561f31ac99c6</w:instrText>
      </w:r>
      <w:r>
        <w:fldChar w:fldCharType="separate"/>
      </w:r>
      <w:r>
        <w:rPr>
          <w:noProof/>
        </w:rPr>
        <w:t>433</w:t>
      </w:r>
      <w:r>
        <w:fldChar w:fldCharType="end"/>
      </w:r>
    </w:p>
    <w:p w:rsidR="009C6D8D" w:rsidRDefault="00480823">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9C6D8D" w:rsidRDefault="00480823">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9C6D8D" w:rsidRDefault="00480823">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9C6D8D" w:rsidRDefault="00480823">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9C6D8D" w:rsidRDefault="00480823">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w:instrText>
      </w:r>
      <w:r>
        <w:instrText>f918</w:instrText>
      </w:r>
      <w:r>
        <w:fldChar w:fldCharType="separate"/>
      </w:r>
      <w:r>
        <w:rPr>
          <w:noProof/>
        </w:rPr>
        <w:t>435</w:t>
      </w:r>
      <w:r>
        <w:fldChar w:fldCharType="end"/>
      </w:r>
    </w:p>
    <w:p w:rsidR="009C6D8D" w:rsidRDefault="00480823">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9C6D8D" w:rsidRDefault="00480823">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9C6D8D" w:rsidRDefault="00480823">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9C6D8D" w:rsidRDefault="00480823">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9C6D8D" w:rsidRDefault="00480823">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9C6D8D" w:rsidRDefault="00480823">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9C6D8D" w:rsidRDefault="00480823">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w:instrText>
      </w:r>
      <w:r>
        <w:instrText>2e2b052</w:instrText>
      </w:r>
      <w:r>
        <w:fldChar w:fldCharType="separate"/>
      </w:r>
      <w:r>
        <w:rPr>
          <w:noProof/>
        </w:rPr>
        <w:t>439</w:t>
      </w:r>
      <w:r>
        <w:fldChar w:fldCharType="end"/>
      </w:r>
    </w:p>
    <w:p w:rsidR="009C6D8D" w:rsidRDefault="00480823">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9C6D8D" w:rsidRDefault="00480823">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w:instrText>
      </w:r>
      <w:r>
        <w:instrText>30e2e5e46ff92f0b228c5585308</w:instrText>
      </w:r>
      <w:r>
        <w:fldChar w:fldCharType="separate"/>
      </w:r>
      <w:r>
        <w:rPr>
          <w:noProof/>
        </w:rPr>
        <w:t>441</w:t>
      </w:r>
      <w:r>
        <w:fldChar w:fldCharType="end"/>
      </w:r>
    </w:p>
    <w:p w:rsidR="009C6D8D" w:rsidRDefault="00480823">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9C6D8D" w:rsidRDefault="00480823">
      <w:pPr>
        <w:pStyle w:val="indexentry0"/>
      </w:pPr>
      <w:r>
        <w:t xml:space="preserve">   </w:t>
      </w:r>
      <w:hyperlink w:anchor="Section_9e599990b92f4d0393ba81209ea02bf6">
        <w:r>
          <w:rPr>
            <w:rStyle w:val="Hyperlink"/>
          </w:rPr>
          <w:t>SttbfAutoCaption str</w:t>
        </w:r>
        <w:r>
          <w:rPr>
            <w:rStyle w:val="Hyperlink"/>
          </w:rPr>
          <w:t>ucture</w:t>
        </w:r>
      </w:hyperlink>
      <w:r>
        <w:t xml:space="preserve"> </w:t>
      </w:r>
      <w:r>
        <w:fldChar w:fldCharType="begin"/>
      </w:r>
      <w:r>
        <w:instrText>PAGEREF Section_9e599990b92f4d0393ba81209ea02bf6</w:instrText>
      </w:r>
      <w:r>
        <w:fldChar w:fldCharType="separate"/>
      </w:r>
      <w:r>
        <w:rPr>
          <w:noProof/>
        </w:rPr>
        <w:t>443</w:t>
      </w:r>
      <w:r>
        <w:fldChar w:fldCharType="end"/>
      </w:r>
    </w:p>
    <w:p w:rsidR="009C6D8D" w:rsidRDefault="00480823">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9C6D8D" w:rsidRDefault="00480823">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9C6D8D" w:rsidRDefault="00480823">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9C6D8D" w:rsidRDefault="00480823">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9C6D8D" w:rsidRDefault="00480823">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w:instrText>
      </w:r>
      <w:r>
        <w:instrText>47d3998f163cbd8d5c13</w:instrText>
      </w:r>
      <w:r>
        <w:fldChar w:fldCharType="separate"/>
      </w:r>
      <w:r>
        <w:rPr>
          <w:noProof/>
        </w:rPr>
        <w:t>450</w:t>
      </w:r>
      <w:r>
        <w:fldChar w:fldCharType="end"/>
      </w:r>
    </w:p>
    <w:p w:rsidR="009C6D8D" w:rsidRDefault="00480823">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9C6D8D" w:rsidRDefault="00480823">
      <w:pPr>
        <w:pStyle w:val="indexentry0"/>
      </w:pPr>
      <w:r>
        <w:t xml:space="preserve">   </w:t>
      </w:r>
      <w:hyperlink w:anchor="Section_1aa3c28c0f14459aae2447b3c3f33081">
        <w:r>
          <w:rPr>
            <w:rStyle w:val="Hyperlink"/>
          </w:rPr>
          <w:t>SttbfCaption structure</w:t>
        </w:r>
      </w:hyperlink>
      <w:r>
        <w:t xml:space="preserve"> </w:t>
      </w:r>
      <w:r>
        <w:fldChar w:fldCharType="begin"/>
      </w:r>
      <w:r>
        <w:instrText>PA</w:instrText>
      </w:r>
      <w:r>
        <w:instrText>GEREF Section_1aa3c28c0f14459aae2447b3c3f33081</w:instrText>
      </w:r>
      <w:r>
        <w:fldChar w:fldCharType="separate"/>
      </w:r>
      <w:r>
        <w:rPr>
          <w:noProof/>
        </w:rPr>
        <w:t>452</w:t>
      </w:r>
      <w:r>
        <w:fldChar w:fldCharType="end"/>
      </w:r>
    </w:p>
    <w:p w:rsidR="009C6D8D" w:rsidRDefault="00480823">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9C6D8D" w:rsidRDefault="00480823">
      <w:pPr>
        <w:pStyle w:val="indexentry0"/>
      </w:pPr>
      <w:r>
        <w:t xml:space="preserve">   </w:t>
      </w:r>
      <w:hyperlink w:anchor="Section_6373de79b49d4687b3a4af23c24af41e">
        <w:r>
          <w:rPr>
            <w:rStyle w:val="Hyperlink"/>
          </w:rPr>
          <w:t>Sttbf</w:t>
        </w:r>
        <w:r>
          <w:rPr>
            <w:rStyle w:val="Hyperlink"/>
          </w:rPr>
          <w:t>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9C6D8D" w:rsidRDefault="00480823">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9C6D8D" w:rsidRDefault="00480823">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9C6D8D" w:rsidRDefault="00480823">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9C6D8D" w:rsidRDefault="00480823">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9C6D8D" w:rsidRDefault="00480823">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w:instrText>
      </w:r>
      <w:r>
        <w:instrText>f4c0e9a6bfa75e1cd794a</w:instrText>
      </w:r>
      <w:r>
        <w:fldChar w:fldCharType="separate"/>
      </w:r>
      <w:r>
        <w:rPr>
          <w:noProof/>
        </w:rPr>
        <w:t>458</w:t>
      </w:r>
      <w:r>
        <w:fldChar w:fldCharType="end"/>
      </w:r>
    </w:p>
    <w:p w:rsidR="009C6D8D" w:rsidRDefault="00480823">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9C6D8D" w:rsidRDefault="00480823">
      <w:pPr>
        <w:pStyle w:val="indexentry0"/>
      </w:pPr>
      <w:r>
        <w:t xml:space="preserve">   </w:t>
      </w:r>
      <w:hyperlink w:anchor="Section_4e45cd80d15440449b78f629cf7d5bfa">
        <w:r>
          <w:rPr>
            <w:rStyle w:val="Hyperlink"/>
          </w:rPr>
          <w:t>SttbRgtplc structure</w:t>
        </w:r>
      </w:hyperlink>
      <w:r>
        <w:t xml:space="preserve"> </w:t>
      </w:r>
      <w:r>
        <w:fldChar w:fldCharType="begin"/>
      </w:r>
      <w:r>
        <w:instrText>PAG</w:instrText>
      </w:r>
      <w:r>
        <w:instrText>EREF Section_4e45cd80d15440449b78f629cf7d5bfa</w:instrText>
      </w:r>
      <w:r>
        <w:fldChar w:fldCharType="separate"/>
      </w:r>
      <w:r>
        <w:rPr>
          <w:noProof/>
        </w:rPr>
        <w:t>460</w:t>
      </w:r>
      <w:r>
        <w:fldChar w:fldCharType="end"/>
      </w:r>
    </w:p>
    <w:p w:rsidR="009C6D8D" w:rsidRDefault="00480823">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9C6D8D" w:rsidRDefault="00480823">
      <w:pPr>
        <w:pStyle w:val="indexentry0"/>
      </w:pPr>
      <w:r>
        <w:t xml:space="preserve">   </w:t>
      </w:r>
      <w:hyperlink w:anchor="Section_630f91d4bf8a43da828ca6df5ec9c3da">
        <w:r>
          <w:rPr>
            <w:rStyle w:val="Hyperlink"/>
          </w:rPr>
          <w:t>Stt</w:t>
        </w:r>
        <w:r>
          <w:rPr>
            <w:rStyle w:val="Hyperlink"/>
          </w:rPr>
          <w: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9C6D8D" w:rsidRDefault="00480823">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9C6D8D" w:rsidRDefault="00480823">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9C6D8D" w:rsidRDefault="00480823">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w:instrText>
      </w:r>
      <w:r>
        <w:instrText>49237</w:instrText>
      </w:r>
      <w:r>
        <w:fldChar w:fldCharType="separate"/>
      </w:r>
      <w:r>
        <w:rPr>
          <w:noProof/>
        </w:rPr>
        <w:t>463</w:t>
      </w:r>
      <w:r>
        <w:fldChar w:fldCharType="end"/>
      </w:r>
    </w:p>
    <w:p w:rsidR="009C6D8D" w:rsidRDefault="00480823">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9C6D8D" w:rsidRDefault="00480823">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9C6D8D" w:rsidRDefault="0048082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C6D8D" w:rsidRDefault="00480823">
      <w:pPr>
        <w:pStyle w:val="indexentry0"/>
      </w:pPr>
      <w:r>
        <w:t xml:space="preserve">   </w:t>
      </w:r>
      <w:hyperlink w:anchor="section_5b45f0e777604fdbaf880146de2feb4c">
        <w:r>
          <w:rPr>
            <w:rStyle w:val="Hyperlink"/>
          </w:rPr>
          <w:t>tabl</w:t>
        </w:r>
        <w:r>
          <w:rPr>
            <w:rStyle w:val="Hyperlink"/>
          </w:rPr>
          <w:t>e overview</w:t>
        </w:r>
      </w:hyperlink>
      <w:r>
        <w:t xml:space="preserve"> </w:t>
      </w:r>
      <w:r>
        <w:fldChar w:fldCharType="begin"/>
      </w:r>
      <w:r>
        <w:instrText>PAGEREF section_5b45f0e777604fdbaf880146de2feb4c</w:instrText>
      </w:r>
      <w:r>
        <w:fldChar w:fldCharType="separate"/>
      </w:r>
      <w:r>
        <w:rPr>
          <w:noProof/>
        </w:rPr>
        <w:t>40</w:t>
      </w:r>
      <w:r>
        <w:fldChar w:fldCharType="end"/>
      </w:r>
    </w:p>
    <w:p w:rsidR="009C6D8D" w:rsidRDefault="00480823">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9C6D8D" w:rsidRDefault="00480823">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9C6D8D" w:rsidRDefault="00480823">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9C6D8D" w:rsidRDefault="00480823">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9C6D8D" w:rsidRDefault="00480823">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w:instrText>
      </w:r>
      <w:r>
        <w:instrText>a0be2656cd6d6fcc</w:instrText>
      </w:r>
      <w:r>
        <w:fldChar w:fldCharType="separate"/>
      </w:r>
      <w:r>
        <w:rPr>
          <w:noProof/>
        </w:rPr>
        <w:t>467</w:t>
      </w:r>
      <w:r>
        <w:fldChar w:fldCharType="end"/>
      </w:r>
    </w:p>
    <w:p w:rsidR="009C6D8D" w:rsidRDefault="00480823">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9C6D8D" w:rsidRDefault="00480823">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9C6D8D" w:rsidRDefault="00480823">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9C6D8D" w:rsidRDefault="00480823">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9C6D8D" w:rsidRDefault="00480823">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9C6D8D" w:rsidRDefault="00480823">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9C6D8D" w:rsidRDefault="00480823">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9C6D8D" w:rsidRDefault="00480823">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9C6D8D" w:rsidRDefault="00480823">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9C6D8D" w:rsidRDefault="00480823">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9C6D8D" w:rsidRDefault="00480823">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9C6D8D" w:rsidRDefault="00480823">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9C6D8D" w:rsidRDefault="00480823">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w:instrText>
      </w:r>
      <w:r>
        <w:instrText>cfe0310806</w:instrText>
      </w:r>
      <w:r>
        <w:fldChar w:fldCharType="separate"/>
      </w:r>
      <w:r>
        <w:rPr>
          <w:noProof/>
        </w:rPr>
        <w:t>475</w:t>
      </w:r>
      <w:r>
        <w:fldChar w:fldCharType="end"/>
      </w:r>
    </w:p>
    <w:p w:rsidR="009C6D8D" w:rsidRDefault="00480823">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9C6D8D" w:rsidRDefault="00480823">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w:instrText>
      </w:r>
      <w:r>
        <w:instrText>d310cd9438d8f246d7e37896d2f</w:instrText>
      </w:r>
      <w:r>
        <w:fldChar w:fldCharType="separate"/>
      </w:r>
      <w:r>
        <w:rPr>
          <w:noProof/>
        </w:rPr>
        <w:t>476</w:t>
      </w:r>
      <w:r>
        <w:fldChar w:fldCharType="end"/>
      </w:r>
    </w:p>
    <w:p w:rsidR="009C6D8D" w:rsidRDefault="00480823">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9C6D8D" w:rsidRDefault="00480823">
      <w:pPr>
        <w:pStyle w:val="indexentry0"/>
      </w:pPr>
      <w:r>
        <w:t xml:space="preserve">   </w:t>
      </w:r>
      <w:hyperlink w:anchor="Section_fa2550bf647e4cfdb468090c6850a213">
        <w:r>
          <w:rPr>
            <w:rStyle w:val="Hyperlink"/>
          </w:rPr>
          <w:t>TDxaColOperand s</w:t>
        </w:r>
        <w:r>
          <w:rPr>
            <w:rStyle w:val="Hyperlink"/>
          </w:rPr>
          <w:t>tructure</w:t>
        </w:r>
      </w:hyperlink>
      <w:r>
        <w:t xml:space="preserve"> </w:t>
      </w:r>
      <w:r>
        <w:fldChar w:fldCharType="begin"/>
      </w:r>
      <w:r>
        <w:instrText>PAGEREF Section_fa2550bf647e4cfdb468090c6850a213</w:instrText>
      </w:r>
      <w:r>
        <w:fldChar w:fldCharType="separate"/>
      </w:r>
      <w:r>
        <w:rPr>
          <w:noProof/>
        </w:rPr>
        <w:t>477</w:t>
      </w:r>
      <w:r>
        <w:fldChar w:fldCharType="end"/>
      </w:r>
    </w:p>
    <w:p w:rsidR="009C6D8D" w:rsidRDefault="00480823">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9C6D8D" w:rsidRDefault="00480823">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9C6D8D" w:rsidRDefault="00480823">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9C6D8D" w:rsidRDefault="00480823">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9C6D8D" w:rsidRDefault="00480823">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w:instrText>
      </w:r>
      <w:r>
        <w:instrText>7</w:instrText>
      </w:r>
      <w:r>
        <w:fldChar w:fldCharType="separate"/>
      </w:r>
      <w:r>
        <w:rPr>
          <w:noProof/>
        </w:rPr>
        <w:t>479</w:t>
      </w:r>
      <w:r>
        <w:fldChar w:fldCharType="end"/>
      </w:r>
    </w:p>
    <w:p w:rsidR="009C6D8D" w:rsidRDefault="00480823">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9C6D8D" w:rsidRDefault="00480823">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w:instrText>
      </w:r>
      <w:r>
        <w:instrText>4c09a43867ceb3e32246</w:instrText>
      </w:r>
      <w:r>
        <w:fldChar w:fldCharType="separate"/>
      </w:r>
      <w:r>
        <w:rPr>
          <w:noProof/>
        </w:rPr>
        <w:t>480</w:t>
      </w:r>
      <w:r>
        <w:fldChar w:fldCharType="end"/>
      </w:r>
    </w:p>
    <w:p w:rsidR="009C6D8D" w:rsidRDefault="00480823">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9C6D8D" w:rsidRDefault="00480823">
      <w:pPr>
        <w:pStyle w:val="indexentry0"/>
      </w:pPr>
      <w:r>
        <w:t xml:space="preserve">   </w:t>
      </w:r>
      <w:hyperlink w:anchor="Section_5440b2c774ca457a8fd5f4b893235d0a">
        <w:r>
          <w:rPr>
            <w:rStyle w:val="Hyperlink"/>
          </w:rPr>
          <w:t>TplcUser structure</w:t>
        </w:r>
      </w:hyperlink>
      <w:r>
        <w:t xml:space="preserve"> </w:t>
      </w:r>
      <w:r>
        <w:fldChar w:fldCharType="begin"/>
      </w:r>
      <w:r>
        <w:instrText>PAGEREF</w:instrText>
      </w:r>
      <w:r>
        <w:instrText xml:space="preserve"> Section_5440b2c774ca457a8fd5f4b893235d0a</w:instrText>
      </w:r>
      <w:r>
        <w:fldChar w:fldCharType="separate"/>
      </w:r>
      <w:r>
        <w:rPr>
          <w:noProof/>
        </w:rPr>
        <w:t>481</w:t>
      </w:r>
      <w:r>
        <w:fldChar w:fldCharType="end"/>
      </w:r>
    </w:p>
    <w:p w:rsidR="009C6D8D" w:rsidRDefault="00480823">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9C6D8D" w:rsidRDefault="00480823">
      <w:pPr>
        <w:pStyle w:val="indexentry0"/>
      </w:pPr>
      <w:r>
        <w:t xml:space="preserve">   </w:t>
      </w:r>
      <w:hyperlink w:anchor="Section_f52660acda70452bbcb5d68febf62ca3">
        <w:r>
          <w:rPr>
            <w:rStyle w:val="Hyperlink"/>
          </w:rPr>
          <w:t>UFEL structur</w:t>
        </w:r>
        <w:r>
          <w:rPr>
            <w:rStyle w:val="Hyperlink"/>
          </w:rPr>
          <w:t>e</w:t>
        </w:r>
      </w:hyperlink>
      <w:r>
        <w:t xml:space="preserve"> </w:t>
      </w:r>
      <w:r>
        <w:fldChar w:fldCharType="begin"/>
      </w:r>
      <w:r>
        <w:instrText>PAGEREF Section_f52660acda70452bbcb5d68febf62ca3</w:instrText>
      </w:r>
      <w:r>
        <w:fldChar w:fldCharType="separate"/>
      </w:r>
      <w:r>
        <w:rPr>
          <w:noProof/>
        </w:rPr>
        <w:t>482</w:t>
      </w:r>
      <w:r>
        <w:fldChar w:fldCharType="end"/>
      </w:r>
    </w:p>
    <w:p w:rsidR="009C6D8D" w:rsidRDefault="0048082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C6D8D" w:rsidRDefault="00480823">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9C6D8D" w:rsidRDefault="00480823">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9C6D8D" w:rsidRDefault="00480823">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9C6D8D" w:rsidRDefault="00480823">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9C6D8D" w:rsidRDefault="00480823">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9C6D8D" w:rsidRDefault="00480823">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9C6D8D" w:rsidRDefault="00480823">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9C6D8D" w:rsidRDefault="0048082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C6D8D" w:rsidRDefault="0048082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C6D8D" w:rsidRDefault="00480823">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9C6D8D" w:rsidRDefault="0048082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C6D8D" w:rsidRDefault="00480823">
      <w:pPr>
        <w:pStyle w:val="indexentry0"/>
      </w:pPr>
      <w:r>
        <w:lastRenderedPageBreak/>
        <w:t xml:space="preserve">   </w:t>
      </w:r>
      <w:hyperlink w:anchor="Section_d6ac8221866a45a58fdc1d853ccb96de">
        <w:r>
          <w:rPr>
            <w:rStyle w:val="Hyperlink"/>
          </w:rPr>
          <w:t>WHeigh</w:t>
        </w:r>
        <w:r>
          <w:rPr>
            <w:rStyle w:val="Hyperlink"/>
          </w:rPr>
          <w:t>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9C6D8D" w:rsidRDefault="00480823">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9C6D8D" w:rsidRDefault="00480823">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9C6D8D" w:rsidRDefault="00480823">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9C6D8D" w:rsidRDefault="00480823">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9C6D8D" w:rsidRDefault="00480823">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C6D8D" w:rsidRDefault="00480823">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C6D8D" w:rsidRDefault="00480823">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w:instrText>
      </w:r>
      <w:r>
        <w:instrText>f1f0b517</w:instrText>
      </w:r>
      <w:r>
        <w:fldChar w:fldCharType="separate"/>
      </w:r>
      <w:r>
        <w:rPr>
          <w:noProof/>
        </w:rPr>
        <w:t>492</w:t>
      </w:r>
      <w:r>
        <w:fldChar w:fldCharType="end"/>
      </w:r>
    </w:p>
    <w:p w:rsidR="009C6D8D" w:rsidRDefault="00480823">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9C6D8D" w:rsidRDefault="00480823">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9C6D8D" w:rsidRDefault="00480823">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9C6D8D" w:rsidRDefault="00480823">
      <w:pPr>
        <w:pStyle w:val="indexentry0"/>
      </w:pPr>
      <w:r>
        <w:t xml:space="preserve">   </w:t>
      </w:r>
      <w:hyperlink w:anchor="Section_a3c8358d46744751898b6261b54906df">
        <w:r>
          <w:rPr>
            <w:rStyle w:val="Hyperlink"/>
          </w:rPr>
          <w:t>Xstz str</w:t>
        </w:r>
        <w:r>
          <w:rPr>
            <w:rStyle w:val="Hyperlink"/>
          </w:rPr>
          <w:t>ucture</w:t>
        </w:r>
      </w:hyperlink>
      <w:r>
        <w:t xml:space="preserve"> </w:t>
      </w:r>
      <w:r>
        <w:fldChar w:fldCharType="begin"/>
      </w:r>
      <w:r>
        <w:instrText>PAGEREF Section_a3c8358d46744751898b6261b54906df</w:instrText>
      </w:r>
      <w:r>
        <w:fldChar w:fldCharType="separate"/>
      </w:r>
      <w:r>
        <w:rPr>
          <w:noProof/>
        </w:rPr>
        <w:t>494</w:t>
      </w:r>
      <w:r>
        <w:fldChar w:fldCharType="end"/>
      </w:r>
    </w:p>
    <w:p w:rsidR="009C6D8D" w:rsidRDefault="00480823">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C6D8D" w:rsidRDefault="00480823">
      <w:pPr>
        <w:pStyle w:val="indexentry0"/>
      </w:pPr>
      <w:r>
        <w:t xml:space="preserve">   </w:t>
      </w:r>
      <w:hyperlink w:anchor="Section_dd3084481497447ea77f0c06b9ff5712">
        <w:r>
          <w:rPr>
            <w:rStyle w:val="Hyperlink"/>
          </w:rPr>
          <w:t>YAS</w:t>
        </w:r>
        <w:r>
          <w:rPr>
            <w:rStyle w:val="Hyperlink"/>
          </w:rPr>
          <w:t>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C6D8D" w:rsidRDefault="00480823">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C6D8D" w:rsidRDefault="00480823">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9C6D8D" w:rsidRDefault="00480823">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9C6D8D" w:rsidRDefault="00480823">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9C6D8D" w:rsidRDefault="00480823">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9C6D8D" w:rsidRDefault="00480823">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9C6D8D" w:rsidRDefault="00480823">
      <w:pPr>
        <w:pStyle w:val="indexentry0"/>
      </w:pPr>
      <w:hyperlink w:anchor="section_5f0c432987184d678cc760d8968c5127">
        <w:r>
          <w:rPr>
            <w:rStyle w:val="Hyperlink"/>
          </w:rPr>
          <w:t>D</w:t>
        </w:r>
        <w:r>
          <w:rPr>
            <w:rStyle w:val="Hyperlink"/>
          </w:rPr>
          <w:t>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9C6D8D" w:rsidRDefault="00480823">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9C6D8D" w:rsidRDefault="00480823">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9C6D8D" w:rsidRDefault="00480823">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9C6D8D" w:rsidRDefault="00480823">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9C6D8D" w:rsidRDefault="00480823">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w:instrText>
      </w:r>
      <w:r>
        <w:instrText>88c</w:instrText>
      </w:r>
      <w:r>
        <w:fldChar w:fldCharType="separate"/>
      </w:r>
      <w:r>
        <w:rPr>
          <w:noProof/>
        </w:rPr>
        <w:t>235</w:t>
      </w:r>
      <w:r>
        <w:fldChar w:fldCharType="end"/>
      </w:r>
    </w:p>
    <w:p w:rsidR="009C6D8D" w:rsidRDefault="00480823">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9C6D8D" w:rsidRDefault="00480823">
      <w:pPr>
        <w:pStyle w:val="indexentry0"/>
      </w:pPr>
      <w:hyperlink w:anchor="Section_f3f1d01c0f7b412ea99c611178c02ae4">
        <w:r>
          <w:rPr>
            <w:rStyle w:val="Hyperlink"/>
          </w:rPr>
          <w:t>DofrFsnSpbd structure</w:t>
        </w:r>
      </w:hyperlink>
      <w:r>
        <w:t xml:space="preserve"> </w:t>
      </w:r>
      <w:r>
        <w:fldChar w:fldCharType="begin"/>
      </w:r>
      <w:r>
        <w:instrText>PAGEREF Section_f3f1d01c0f7b41</w:instrText>
      </w:r>
      <w:r>
        <w:instrText>2ea99c611178c02ae4</w:instrText>
      </w:r>
      <w:r>
        <w:fldChar w:fldCharType="separate"/>
      </w:r>
      <w:r>
        <w:rPr>
          <w:noProof/>
        </w:rPr>
        <w:t>236</w:t>
      </w:r>
      <w:r>
        <w:fldChar w:fldCharType="end"/>
      </w:r>
    </w:p>
    <w:p w:rsidR="009C6D8D" w:rsidRDefault="00480823">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9C6D8D" w:rsidRDefault="00480823">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9C6D8D" w:rsidRDefault="00480823">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C6D8D" w:rsidRDefault="00480823">
      <w:pPr>
        <w:pStyle w:val="indexentry0"/>
      </w:pPr>
      <w:hyperlink w:anchor="Section_17b04fd052a74cf195728c470773db76">
        <w:r>
          <w:rPr>
            <w:rStyle w:val="Hyperlink"/>
          </w:rPr>
          <w:t>Dogrid str</w:t>
        </w:r>
        <w:r>
          <w:rPr>
            <w:rStyle w:val="Hyperlink"/>
          </w:rPr>
          <w:t>ucture</w:t>
        </w:r>
      </w:hyperlink>
      <w:r>
        <w:t xml:space="preserve"> </w:t>
      </w:r>
      <w:r>
        <w:fldChar w:fldCharType="begin"/>
      </w:r>
      <w:r>
        <w:instrText>PAGEREF Section_17b04fd052a74cf195728c470773db76</w:instrText>
      </w:r>
      <w:r>
        <w:fldChar w:fldCharType="separate"/>
      </w:r>
      <w:r>
        <w:rPr>
          <w:noProof/>
        </w:rPr>
        <w:t>174</w:t>
      </w:r>
      <w:r>
        <w:fldChar w:fldCharType="end"/>
      </w:r>
    </w:p>
    <w:p w:rsidR="009C6D8D" w:rsidRDefault="00480823">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9C6D8D" w:rsidRDefault="00480823">
      <w:pPr>
        <w:pStyle w:val="indexentry0"/>
      </w:pPr>
      <w:hyperlink w:anchor="Section_fb0ce92e36c94060a37e45708860d997">
        <w:r>
          <w:rPr>
            <w:rStyle w:val="Hyperlink"/>
          </w:rPr>
          <w:t>Dop20</w:t>
        </w:r>
        <w:r>
          <w:rPr>
            <w:rStyle w:val="Hyperlink"/>
          </w:rPr>
          <w:t>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9C6D8D" w:rsidRDefault="00480823">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9C6D8D" w:rsidRDefault="00480823">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9C6D8D" w:rsidRDefault="00480823">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w:instrText>
      </w:r>
      <w:r>
        <w:instrText>1d1db5</w:instrText>
      </w:r>
      <w:r>
        <w:fldChar w:fldCharType="separate"/>
      </w:r>
      <w:r>
        <w:rPr>
          <w:noProof/>
        </w:rPr>
        <w:t>165</w:t>
      </w:r>
      <w:r>
        <w:fldChar w:fldCharType="end"/>
      </w:r>
    </w:p>
    <w:p w:rsidR="009C6D8D" w:rsidRDefault="00480823">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9C6D8D" w:rsidRDefault="00480823">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9C6D8D" w:rsidRDefault="00480823">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9C6D8D" w:rsidRDefault="00480823">
      <w:pPr>
        <w:pStyle w:val="indexentry0"/>
      </w:pPr>
      <w:hyperlink w:anchor="Section_2feeb178f9014151bf5c8496d5a0700b">
        <w:r>
          <w:rPr>
            <w:rStyle w:val="Hyperlink"/>
          </w:rPr>
          <w:t>Dop97 struct</w:t>
        </w:r>
        <w:r>
          <w:rPr>
            <w:rStyle w:val="Hyperlink"/>
          </w:rPr>
          <w:t>ure</w:t>
        </w:r>
      </w:hyperlink>
      <w:r>
        <w:t xml:space="preserve"> </w:t>
      </w:r>
      <w:r>
        <w:fldChar w:fldCharType="begin"/>
      </w:r>
      <w:r>
        <w:instrText>PAGEREF Section_2feeb178f9014151bf5c8496d5a0700b</w:instrText>
      </w:r>
      <w:r>
        <w:fldChar w:fldCharType="separate"/>
      </w:r>
      <w:r>
        <w:rPr>
          <w:noProof/>
        </w:rPr>
        <w:t>153</w:t>
      </w:r>
      <w:r>
        <w:fldChar w:fldCharType="end"/>
      </w:r>
    </w:p>
    <w:p w:rsidR="009C6D8D" w:rsidRDefault="00480823">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9C6D8D" w:rsidRDefault="00480823">
      <w:pPr>
        <w:pStyle w:val="indexentry0"/>
      </w:pPr>
      <w:hyperlink w:anchor="Section_853fbc7b6a2b4c6cbe19d626b9a984fc">
        <w:r>
          <w:rPr>
            <w:rStyle w:val="Hyperlink"/>
          </w:rPr>
          <w:t>DopM</w:t>
        </w:r>
        <w:r>
          <w:rPr>
            <w:rStyle w:val="Hyperlink"/>
          </w:rPr>
          <w:t>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9C6D8D" w:rsidRDefault="00480823">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9C6D8D" w:rsidRDefault="00480823">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9C6D8D" w:rsidRDefault="00480823">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9C6D8D" w:rsidRDefault="009C6D8D">
      <w:pPr>
        <w:spacing w:before="0" w:after="0"/>
        <w:rPr>
          <w:sz w:val="16"/>
        </w:rPr>
      </w:pPr>
    </w:p>
    <w:p w:rsidR="009C6D8D" w:rsidRDefault="00480823">
      <w:pPr>
        <w:pStyle w:val="indexheader"/>
      </w:pPr>
      <w:r>
        <w:t>E</w:t>
      </w:r>
    </w:p>
    <w:p w:rsidR="009C6D8D" w:rsidRDefault="009C6D8D">
      <w:pPr>
        <w:spacing w:before="0" w:after="0"/>
        <w:rPr>
          <w:sz w:val="16"/>
        </w:rPr>
      </w:pPr>
    </w:p>
    <w:p w:rsidR="009C6D8D" w:rsidRDefault="00480823">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9C6D8D" w:rsidRDefault="00480823">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38</w:t>
      </w:r>
      <w:r>
        <w:fldChar w:fldCharType="end"/>
      </w:r>
    </w:p>
    <w:p w:rsidR="009C6D8D" w:rsidRDefault="00480823">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w:instrText>
      </w:r>
      <w:r>
        <w:instrText>eda81bb9757385dc9ba</w:instrText>
      </w:r>
      <w:r>
        <w:fldChar w:fldCharType="separate"/>
      </w:r>
      <w:r>
        <w:rPr>
          <w:noProof/>
        </w:rPr>
        <w:t>505</w:t>
      </w:r>
      <w:r>
        <w:fldChar w:fldCharType="end"/>
      </w:r>
    </w:p>
    <w:p w:rsidR="009C6D8D" w:rsidRDefault="00480823">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495</w:t>
      </w:r>
      <w:r>
        <w:fldChar w:fldCharType="end"/>
      </w:r>
    </w:p>
    <w:p w:rsidR="009C6D8D" w:rsidRDefault="00480823">
      <w:pPr>
        <w:pStyle w:val="indexentry0"/>
      </w:pPr>
      <w:hyperlink w:anchor="section_39d71c1c1ed04cbe8aad314d716f9649">
        <w:r>
          <w:rPr>
            <w:rStyle w:val="Hyperlink"/>
          </w:rPr>
          <w:t>Example of a List example</w:t>
        </w:r>
      </w:hyperlink>
      <w:r>
        <w:t xml:space="preserve"> </w:t>
      </w:r>
      <w:r>
        <w:fldChar w:fldCharType="begin"/>
      </w:r>
      <w:r>
        <w:instrText>PAGE</w:instrText>
      </w:r>
      <w:r>
        <w:instrText>REF section_39d71c1c1ed04cbe8aad314d716f9649</w:instrText>
      </w:r>
      <w:r>
        <w:fldChar w:fldCharType="separate"/>
      </w:r>
      <w:r>
        <w:rPr>
          <w:noProof/>
        </w:rPr>
        <w:t>531</w:t>
      </w:r>
      <w:r>
        <w:fldChar w:fldCharType="end"/>
      </w:r>
    </w:p>
    <w:p w:rsidR="009C6D8D" w:rsidRDefault="00480823">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9C6D8D" w:rsidRDefault="00480823">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9C6D8D" w:rsidRDefault="00480823">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9C6D8D" w:rsidRDefault="00480823">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9C6D8D" w:rsidRDefault="00480823">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9C6D8D" w:rsidRDefault="00480823">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9C6D8D" w:rsidRDefault="00480823">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9C6D8D" w:rsidRDefault="00480823">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9C6D8D" w:rsidRDefault="00480823">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9C6D8D" w:rsidRDefault="00480823">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9C6D8D" w:rsidRDefault="00480823">
      <w:pPr>
        <w:pStyle w:val="indexentry0"/>
      </w:pPr>
      <w:r>
        <w:t xml:space="preserve">   </w:t>
      </w:r>
      <w:hyperlink w:anchor="section_5782a6df448e48b9a7887518a0372070">
        <w:r>
          <w:rPr>
            <w:rStyle w:val="Hyperlink"/>
          </w:rPr>
          <w:t>Exam</w:t>
        </w:r>
        <w:r>
          <w:rPr>
            <w:rStyle w:val="Hyperlink"/>
          </w:rPr>
          <w:t>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9C6D8D" w:rsidRDefault="00480823">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9C6D8D" w:rsidRDefault="00480823">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9C6D8D" w:rsidRDefault="00480823">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9C6D8D" w:rsidRDefault="00480823">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9C6D8D" w:rsidRDefault="00480823">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9C6D8D" w:rsidRDefault="00480823">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9C6D8D" w:rsidRDefault="00480823">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9C6D8D" w:rsidRDefault="00480823">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9C6D8D" w:rsidRDefault="009C6D8D">
      <w:pPr>
        <w:spacing w:before="0" w:after="0"/>
        <w:rPr>
          <w:sz w:val="16"/>
        </w:rPr>
      </w:pPr>
    </w:p>
    <w:p w:rsidR="009C6D8D" w:rsidRDefault="00480823">
      <w:pPr>
        <w:pStyle w:val="indexheader"/>
      </w:pPr>
      <w:r>
        <w:t>F</w:t>
      </w:r>
    </w:p>
    <w:p w:rsidR="009C6D8D" w:rsidRDefault="009C6D8D">
      <w:pPr>
        <w:spacing w:before="0" w:after="0"/>
        <w:rPr>
          <w:sz w:val="16"/>
        </w:rPr>
      </w:pPr>
    </w:p>
    <w:p w:rsidR="009C6D8D" w:rsidRDefault="00480823">
      <w:pPr>
        <w:pStyle w:val="indexentry0"/>
      </w:pPr>
      <w:hyperlink w:anchor="Section_884b3c62340148e8a0f3c74943d55017">
        <w:r>
          <w:rPr>
            <w:rStyle w:val="Hyperlink"/>
          </w:rPr>
          <w:t>FACTOIDINFO structure</w:t>
        </w:r>
      </w:hyperlink>
      <w:r>
        <w:t xml:space="preserve"> </w:t>
      </w:r>
      <w:r>
        <w:fldChar w:fldCharType="begin"/>
      </w:r>
      <w:r>
        <w:instrText>PAGEREF Section_884b3c62340148e8</w:instrText>
      </w:r>
      <w:r>
        <w:instrText>a0f3c74943d55017</w:instrText>
      </w:r>
      <w:r>
        <w:fldChar w:fldCharType="separate"/>
      </w:r>
      <w:r>
        <w:rPr>
          <w:noProof/>
        </w:rPr>
        <w:t>239</w:t>
      </w:r>
      <w:r>
        <w:fldChar w:fldCharType="end"/>
      </w:r>
    </w:p>
    <w:p w:rsidR="009C6D8D" w:rsidRDefault="00480823">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9C6D8D" w:rsidRDefault="00480823">
      <w:pPr>
        <w:pStyle w:val="indexentry0"/>
      </w:pPr>
      <w:hyperlink w:anchor="Section_303a3397eb5c4ebf92f2b22217a5a70b">
        <w:r>
          <w:rPr>
            <w:rStyle w:val="Hyperlink"/>
          </w:rPr>
          <w:t>FarEastLayoutOperand structure</w:t>
        </w:r>
      </w:hyperlink>
      <w:r>
        <w:t xml:space="preserve"> </w:t>
      </w:r>
      <w:r>
        <w:fldChar w:fldCharType="begin"/>
      </w:r>
      <w:r>
        <w:instrText>PAGER</w:instrText>
      </w:r>
      <w:r>
        <w:instrText>EF Section_303a3397eb5c4ebf92f2b22217a5a70b</w:instrText>
      </w:r>
      <w:r>
        <w:fldChar w:fldCharType="separate"/>
      </w:r>
      <w:r>
        <w:rPr>
          <w:noProof/>
        </w:rPr>
        <w:t>240</w:t>
      </w:r>
      <w:r>
        <w:fldChar w:fldCharType="end"/>
      </w:r>
    </w:p>
    <w:p w:rsidR="009C6D8D" w:rsidRDefault="00480823">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9C6D8D" w:rsidRDefault="00480823">
      <w:pPr>
        <w:pStyle w:val="indexentry0"/>
      </w:pPr>
      <w:hyperlink w:anchor="Section_4dfad7b037bb443a89333bb79d2c5994">
        <w:r>
          <w:rPr>
            <w:rStyle w:val="Hyperlink"/>
          </w:rPr>
          <w:t>FBKF structure</w:t>
        </w:r>
      </w:hyperlink>
      <w:r>
        <w:t xml:space="preserve"> </w:t>
      </w:r>
      <w:r>
        <w:fldChar w:fldCharType="begin"/>
      </w:r>
      <w:r>
        <w:instrText>P</w:instrText>
      </w:r>
      <w:r>
        <w:instrText>AGEREF Section_4dfad7b037bb443a89333bb79d2c5994</w:instrText>
      </w:r>
      <w:r>
        <w:fldChar w:fldCharType="separate"/>
      </w:r>
      <w:r>
        <w:rPr>
          <w:noProof/>
        </w:rPr>
        <w:t>241</w:t>
      </w:r>
      <w:r>
        <w:fldChar w:fldCharType="end"/>
      </w:r>
    </w:p>
    <w:p w:rsidR="009C6D8D" w:rsidRDefault="00480823">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9C6D8D" w:rsidRDefault="00480823">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9C6D8D" w:rsidRDefault="00480823">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9C6D8D" w:rsidRDefault="00480823">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9C6D8D" w:rsidRDefault="00480823">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C6D8D" w:rsidRDefault="00480823">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9C6D8D" w:rsidRDefault="00480823">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9C6D8D" w:rsidRDefault="00480823">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9C6D8D" w:rsidRDefault="00480823">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9C6D8D" w:rsidRDefault="00480823">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9C6D8D" w:rsidRDefault="00480823">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w:instrText>
      </w:r>
      <w:r>
        <w:instrText>a</w:instrText>
      </w:r>
      <w:r>
        <w:fldChar w:fldCharType="separate"/>
      </w:r>
      <w:r>
        <w:rPr>
          <w:noProof/>
        </w:rPr>
        <w:t>318</w:t>
      </w:r>
      <w:r>
        <w:fldChar w:fldCharType="end"/>
      </w:r>
    </w:p>
    <w:p w:rsidR="009C6D8D" w:rsidRDefault="00480823">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9C6D8D" w:rsidRDefault="00480823">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9C6D8D" w:rsidRDefault="00480823">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9C6D8D" w:rsidRDefault="00480823">
      <w:pPr>
        <w:pStyle w:val="indexentry0"/>
      </w:pPr>
      <w:hyperlink w:anchor="Section_26fb6c064e5c4778ab4eedbf26a545bb">
        <w:r>
          <w:rPr>
            <w:rStyle w:val="Hyperlink"/>
          </w:rPr>
          <w:t>FibBase struct</w:t>
        </w:r>
        <w:r>
          <w:rPr>
            <w:rStyle w:val="Hyperlink"/>
          </w:rPr>
          <w:t>ure</w:t>
        </w:r>
      </w:hyperlink>
      <w:r>
        <w:t xml:space="preserve"> </w:t>
      </w:r>
      <w:r>
        <w:fldChar w:fldCharType="begin"/>
      </w:r>
      <w:r>
        <w:instrText>PAGEREF Section_26fb6c064e5c4778ab4eedbf26a545bb</w:instrText>
      </w:r>
      <w:r>
        <w:fldChar w:fldCharType="separate"/>
      </w:r>
      <w:r>
        <w:rPr>
          <w:noProof/>
        </w:rPr>
        <w:t>54</w:t>
      </w:r>
      <w:r>
        <w:fldChar w:fldCharType="end"/>
      </w:r>
    </w:p>
    <w:p w:rsidR="009C6D8D" w:rsidRDefault="00480823">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9C6D8D" w:rsidRDefault="00480823">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9C6D8D" w:rsidRDefault="00480823">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9C6D8D" w:rsidRDefault="00480823">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9C6D8D" w:rsidRDefault="00480823">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9C6D8D" w:rsidRDefault="00480823">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9C6D8D" w:rsidRDefault="00480823">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w:instrText>
      </w:r>
      <w:r>
        <w:instrText>dcba71d12f1a0</w:instrText>
      </w:r>
      <w:r>
        <w:fldChar w:fldCharType="separate"/>
      </w:r>
      <w:r>
        <w:rPr>
          <w:noProof/>
        </w:rPr>
        <w:t>89</w:t>
      </w:r>
      <w:r>
        <w:fldChar w:fldCharType="end"/>
      </w:r>
    </w:p>
    <w:p w:rsidR="009C6D8D" w:rsidRDefault="00480823">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9C6D8D" w:rsidRDefault="00480823">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9C6D8D" w:rsidRDefault="00480823">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9C6D8D" w:rsidRDefault="00480823">
      <w:pPr>
        <w:pStyle w:val="indexentry0"/>
      </w:pPr>
      <w:hyperlink w:anchor="Section_c78b59703519469e8071488580940d7e">
        <w:r>
          <w:rPr>
            <w:rStyle w:val="Hyperlink"/>
          </w:rPr>
          <w:t>FibRgW97</w:t>
        </w:r>
        <w:r>
          <w:rPr>
            <w:rStyle w:val="Hyperlink"/>
          </w:rPr>
          <w:t xml:space="preserve"> structure</w:t>
        </w:r>
      </w:hyperlink>
      <w:r>
        <w:t xml:space="preserve"> </w:t>
      </w:r>
      <w:r>
        <w:fldChar w:fldCharType="begin"/>
      </w:r>
      <w:r>
        <w:instrText>PAGEREF Section_c78b59703519469e8071488580940d7e</w:instrText>
      </w:r>
      <w:r>
        <w:fldChar w:fldCharType="separate"/>
      </w:r>
      <w:r>
        <w:rPr>
          <w:noProof/>
        </w:rPr>
        <w:t>56</w:t>
      </w:r>
      <w:r>
        <w:fldChar w:fldCharType="end"/>
      </w:r>
    </w:p>
    <w:p w:rsidR="009C6D8D" w:rsidRDefault="00480823">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9C6D8D" w:rsidRDefault="00480823">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9C6D8D" w:rsidRDefault="00480823">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9C6D8D" w:rsidRDefault="00480823">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9C6D8D" w:rsidRDefault="00480823">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9C6D8D" w:rsidRDefault="00480823">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9C6D8D" w:rsidRDefault="00480823">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9C6D8D" w:rsidRDefault="00480823">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9C6D8D" w:rsidRDefault="00480823">
      <w:pPr>
        <w:pStyle w:val="indexentry0"/>
      </w:pPr>
      <w:hyperlink w:anchor="Section_badcfbd294f341929288096892cefb00">
        <w:r>
          <w:rPr>
            <w:rStyle w:val="Hyperlink"/>
          </w:rPr>
          <w:t>Fld</w:t>
        </w:r>
        <w:r>
          <w:rPr>
            <w:rStyle w:val="Hyperlink"/>
          </w:rPr>
          <w:t xml:space="preserve"> structure</w:t>
        </w:r>
      </w:hyperlink>
      <w:r>
        <w:t xml:space="preserve"> </w:t>
      </w:r>
      <w:r>
        <w:fldChar w:fldCharType="begin"/>
      </w:r>
      <w:r>
        <w:instrText>PAGEREF Section_badcfbd294f341929288096892cefb00</w:instrText>
      </w:r>
      <w:r>
        <w:fldChar w:fldCharType="separate"/>
      </w:r>
      <w:r>
        <w:rPr>
          <w:noProof/>
        </w:rPr>
        <w:t>323</w:t>
      </w:r>
      <w:r>
        <w:fldChar w:fldCharType="end"/>
      </w:r>
    </w:p>
    <w:p w:rsidR="009C6D8D" w:rsidRDefault="00480823">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9C6D8D" w:rsidRDefault="00480823">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9C6D8D" w:rsidRDefault="00480823">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9C6D8D" w:rsidRDefault="00480823">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9C6D8D" w:rsidRDefault="00480823">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9C6D8D" w:rsidRDefault="00480823">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9C6D8D" w:rsidRDefault="00480823">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w:instrText>
      </w:r>
      <w:r>
        <w:instrText>430ac1fcc</w:instrText>
      </w:r>
      <w:r>
        <w:fldChar w:fldCharType="separate"/>
      </w:r>
      <w:r>
        <w:rPr>
          <w:noProof/>
        </w:rPr>
        <w:t>36</w:t>
      </w:r>
      <w:r>
        <w:fldChar w:fldCharType="end"/>
      </w:r>
    </w:p>
    <w:p w:rsidR="009C6D8D" w:rsidRDefault="00480823">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9C6D8D" w:rsidRDefault="00480823">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9C6D8D" w:rsidRDefault="00480823">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9C6D8D" w:rsidRDefault="00480823">
      <w:pPr>
        <w:pStyle w:val="indexentry0"/>
      </w:pPr>
      <w:hyperlink w:anchor="Section_169b6f0927b84cffaf1b3e2d72d28c86">
        <w:r>
          <w:rPr>
            <w:rStyle w:val="Hyperlink"/>
          </w:rPr>
          <w:t>Fsnk enumera</w:t>
        </w:r>
        <w:r>
          <w:rPr>
            <w:rStyle w:val="Hyperlink"/>
          </w:rPr>
          <w:t>tion</w:t>
        </w:r>
      </w:hyperlink>
      <w:r>
        <w:t xml:space="preserve"> </w:t>
      </w:r>
      <w:r>
        <w:fldChar w:fldCharType="begin"/>
      </w:r>
      <w:r>
        <w:instrText>PAGEREF Section_169b6f0927b84cffaf1b3e2d72d28c86</w:instrText>
      </w:r>
      <w:r>
        <w:fldChar w:fldCharType="separate"/>
      </w:r>
      <w:r>
        <w:rPr>
          <w:noProof/>
        </w:rPr>
        <w:t>330</w:t>
      </w:r>
      <w:r>
        <w:fldChar w:fldCharType="end"/>
      </w:r>
    </w:p>
    <w:p w:rsidR="009C6D8D" w:rsidRDefault="00480823">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9C6D8D" w:rsidRDefault="00480823">
      <w:pPr>
        <w:pStyle w:val="indexentry0"/>
      </w:pPr>
      <w:hyperlink w:anchor="Section_f14120f230ca4a37b74ec710d05b3e3f">
        <w:r>
          <w:rPr>
            <w:rStyle w:val="Hyperlink"/>
          </w:rPr>
          <w:t>FssUni</w:t>
        </w:r>
        <w:r>
          <w:rPr>
            <w:rStyle w:val="Hyperlink"/>
          </w:rPr>
          <w:t>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9C6D8D" w:rsidRDefault="00480823">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9C6D8D" w:rsidRDefault="00480823">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9C6D8D" w:rsidRDefault="00480823">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9C6D8D" w:rsidRDefault="00480823">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9C6D8D" w:rsidRDefault="00480823">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9C6D8D" w:rsidRDefault="00480823">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9C6D8D" w:rsidRDefault="00480823">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9C6D8D" w:rsidRDefault="00480823">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9C6D8D" w:rsidRDefault="00480823">
      <w:pPr>
        <w:pStyle w:val="indexentry0"/>
      </w:pPr>
      <w:r>
        <w:t>Fundamental concepts</w:t>
      </w:r>
    </w:p>
    <w:p w:rsidR="009C6D8D" w:rsidRDefault="00480823">
      <w:pPr>
        <w:pStyle w:val="indexentry0"/>
      </w:pPr>
      <w:r>
        <w:t xml:space="preserve">   </w:t>
      </w:r>
      <w:hyperlink w:anchor="section_a3d44e167d2946f7bb7bd0d8a5734f83">
        <w:r>
          <w:rPr>
            <w:rStyle w:val="Hyperlink"/>
          </w:rPr>
          <w:t>Character Position (CP)</w:t>
        </w:r>
      </w:hyperlink>
      <w:r>
        <w:t xml:space="preserve"> </w:t>
      </w:r>
      <w:r>
        <w:fldChar w:fldCharType="begin"/>
      </w:r>
      <w:r>
        <w:instrText>PA</w:instrText>
      </w:r>
      <w:r>
        <w:instrText>GEREF section_a3d44e167d2946f7bb7bd0d8a5734f83</w:instrText>
      </w:r>
      <w:r>
        <w:fldChar w:fldCharType="separate"/>
      </w:r>
      <w:r>
        <w:rPr>
          <w:noProof/>
        </w:rPr>
        <w:t>30</w:t>
      </w:r>
      <w:r>
        <w:fldChar w:fldCharType="end"/>
      </w:r>
    </w:p>
    <w:p w:rsidR="009C6D8D" w:rsidRDefault="00480823">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9C6D8D" w:rsidRDefault="00480823">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35</w:t>
      </w:r>
      <w:r>
        <w:fldChar w:fldCharType="end"/>
      </w:r>
    </w:p>
    <w:p w:rsidR="009C6D8D" w:rsidRDefault="00480823">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r>
        <w:t xml:space="preserve"> </w:t>
      </w: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9C6D8D" w:rsidRDefault="00480823">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9C6D8D" w:rsidRDefault="00480823">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33</w:t>
      </w:r>
      <w:r>
        <w:fldChar w:fldCharType="end"/>
      </w:r>
    </w:p>
    <w:p w:rsidR="009C6D8D" w:rsidRDefault="00480823">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w:instrText>
      </w:r>
      <w:r>
        <w:instrText>ea83d6a</w:instrText>
      </w:r>
      <w:r>
        <w:fldChar w:fldCharType="separate"/>
      </w:r>
      <w:r>
        <w:rPr>
          <w:noProof/>
        </w:rPr>
        <w:t>33</w:t>
      </w:r>
      <w:r>
        <w:fldChar w:fldCharType="end"/>
      </w:r>
    </w:p>
    <w:p w:rsidR="009C6D8D" w:rsidRDefault="00480823">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9C6D8D" w:rsidRDefault="00480823">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9C6D8D" w:rsidRDefault="00480823">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9C6D8D" w:rsidRDefault="00480823">
      <w:pPr>
        <w:pStyle w:val="indexentry0"/>
      </w:pPr>
      <w:r>
        <w:t xml:space="preserve">   </w:t>
      </w:r>
      <w:hyperlink w:anchor="section_79dea1e94dce4fa08c6b56ba37b68351">
        <w:r>
          <w:rPr>
            <w:rStyle w:val="Hyperlink"/>
          </w:rPr>
          <w:t>XOR ob</w:t>
        </w:r>
        <w:r>
          <w:rPr>
            <w:rStyle w:val="Hyperlink"/>
          </w:rPr>
          <w:t>fuscation</w:t>
        </w:r>
      </w:hyperlink>
      <w:r>
        <w:t xml:space="preserve"> </w:t>
      </w:r>
      <w:r>
        <w:fldChar w:fldCharType="begin"/>
      </w:r>
      <w:r>
        <w:instrText>PAGEREF section_79dea1e94dce4fa08c6b56ba37b68351</w:instrText>
      </w:r>
      <w:r>
        <w:fldChar w:fldCharType="separate"/>
      </w:r>
      <w:r>
        <w:rPr>
          <w:noProof/>
        </w:rPr>
        <w:t>35</w:t>
      </w:r>
      <w:r>
        <w:fldChar w:fldCharType="end"/>
      </w:r>
    </w:p>
    <w:p w:rsidR="009C6D8D" w:rsidRDefault="009C6D8D">
      <w:pPr>
        <w:spacing w:before="0" w:after="0"/>
        <w:rPr>
          <w:sz w:val="16"/>
        </w:rPr>
      </w:pPr>
    </w:p>
    <w:p w:rsidR="009C6D8D" w:rsidRDefault="00480823">
      <w:pPr>
        <w:pStyle w:val="indexheader"/>
      </w:pPr>
      <w:r>
        <w:t>G</w:t>
      </w:r>
    </w:p>
    <w:p w:rsidR="009C6D8D" w:rsidRDefault="009C6D8D">
      <w:pPr>
        <w:spacing w:before="0" w:after="0"/>
        <w:rPr>
          <w:sz w:val="16"/>
        </w:rPr>
      </w:pPr>
    </w:p>
    <w:p w:rsidR="009C6D8D" w:rsidRDefault="00480823">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9C6D8D" w:rsidRDefault="00480823">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9C6D8D" w:rsidRDefault="00480823">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9C6D8D" w:rsidRDefault="00480823">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9C6D8D" w:rsidRDefault="00480823">
      <w:pPr>
        <w:pStyle w:val="indexentry0"/>
      </w:pPr>
      <w:hyperlink w:anchor="Section_28ab752b055a47258797159bba0d125c">
        <w:r>
          <w:rPr>
            <w:rStyle w:val="Hyperlink"/>
          </w:rPr>
          <w:t>grffldEnd structure</w:t>
        </w:r>
      </w:hyperlink>
      <w:r>
        <w:t xml:space="preserve"> </w:t>
      </w:r>
      <w:r>
        <w:fldChar w:fldCharType="begin"/>
      </w:r>
      <w:r>
        <w:instrText>PAGEREF Section_28ab752b055a47258797</w:instrText>
      </w:r>
      <w:r>
        <w:instrText>159bba0d125c</w:instrText>
      </w:r>
      <w:r>
        <w:fldChar w:fldCharType="separate"/>
      </w:r>
      <w:r>
        <w:rPr>
          <w:noProof/>
        </w:rPr>
        <w:t>335</w:t>
      </w:r>
      <w:r>
        <w:fldChar w:fldCharType="end"/>
      </w:r>
    </w:p>
    <w:p w:rsidR="009C6D8D" w:rsidRDefault="00480823">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9C6D8D" w:rsidRDefault="00480823">
      <w:pPr>
        <w:pStyle w:val="indexentry0"/>
      </w:pPr>
      <w:hyperlink w:anchor="Section_6783cead0ba346d3a1802923e5b8de40">
        <w:r>
          <w:rPr>
            <w:rStyle w:val="Hyperlink"/>
          </w:rPr>
          <w:t>GRFSTD structure</w:t>
        </w:r>
      </w:hyperlink>
      <w:r>
        <w:t xml:space="preserve"> </w:t>
      </w:r>
      <w:r>
        <w:fldChar w:fldCharType="begin"/>
      </w:r>
      <w:r>
        <w:instrText>PAGEREF Section_6783cead0ba3</w:instrText>
      </w:r>
      <w:r>
        <w:instrText>46d3a1802923e5b8de40</w:instrText>
      </w:r>
      <w:r>
        <w:fldChar w:fldCharType="separate"/>
      </w:r>
      <w:r>
        <w:rPr>
          <w:noProof/>
        </w:rPr>
        <w:t>337</w:t>
      </w:r>
      <w:r>
        <w:fldChar w:fldCharType="end"/>
      </w:r>
    </w:p>
    <w:p w:rsidR="009C6D8D" w:rsidRDefault="00480823">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9C6D8D" w:rsidRDefault="00480823">
      <w:pPr>
        <w:pStyle w:val="indexentry0"/>
      </w:pPr>
      <w:hyperlink w:anchor="Section_bd96f2aa1318406697234db035ef412b">
        <w:r>
          <w:rPr>
            <w:rStyle w:val="Hyperlink"/>
          </w:rPr>
          <w:t>GrpPrlAndIstd structure</w:t>
        </w:r>
      </w:hyperlink>
      <w:r>
        <w:t xml:space="preserve"> </w:t>
      </w:r>
      <w:r>
        <w:fldChar w:fldCharType="begin"/>
      </w:r>
      <w:r>
        <w:instrText>PAGEREF Se</w:instrText>
      </w:r>
      <w:r>
        <w:instrText>ction_bd96f2aa1318406697234db035ef412b</w:instrText>
      </w:r>
      <w:r>
        <w:fldChar w:fldCharType="separate"/>
      </w:r>
      <w:r>
        <w:rPr>
          <w:noProof/>
        </w:rPr>
        <w:t>338</w:t>
      </w:r>
      <w:r>
        <w:fldChar w:fldCharType="end"/>
      </w:r>
    </w:p>
    <w:p w:rsidR="009C6D8D" w:rsidRDefault="009C6D8D">
      <w:pPr>
        <w:spacing w:before="0" w:after="0"/>
        <w:rPr>
          <w:sz w:val="16"/>
        </w:rPr>
      </w:pPr>
    </w:p>
    <w:p w:rsidR="009C6D8D" w:rsidRDefault="00480823">
      <w:pPr>
        <w:pStyle w:val="indexheader"/>
      </w:pPr>
      <w:r>
        <w:t>H</w:t>
      </w:r>
    </w:p>
    <w:p w:rsidR="009C6D8D" w:rsidRDefault="009C6D8D">
      <w:pPr>
        <w:spacing w:before="0" w:after="0"/>
        <w:rPr>
          <w:sz w:val="16"/>
        </w:rPr>
      </w:pPr>
    </w:p>
    <w:p w:rsidR="009C6D8D" w:rsidRDefault="00480823">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9C6D8D" w:rsidRDefault="00480823">
      <w:pPr>
        <w:pStyle w:val="indexentry0"/>
      </w:pPr>
      <w:hyperlink w:anchor="section_7392319674e14e6988b8d2cc9ac8093b">
        <w:r>
          <w:rPr>
            <w:rStyle w:val="Hyperlink"/>
          </w:rPr>
          <w:t xml:space="preserve">Header textboxes </w:t>
        </w:r>
        <w:r>
          <w:rPr>
            <w:rStyle w:val="Hyperlink"/>
          </w:rPr>
          <w:t>structure</w:t>
        </w:r>
      </w:hyperlink>
      <w:r>
        <w:t xml:space="preserve"> </w:t>
      </w:r>
      <w:r>
        <w:fldChar w:fldCharType="begin"/>
      </w:r>
      <w:r>
        <w:instrText>PAGEREF section_7392319674e14e6988b8d2cc9ac8093b</w:instrText>
      </w:r>
      <w:r>
        <w:fldChar w:fldCharType="separate"/>
      </w:r>
      <w:r>
        <w:rPr>
          <w:noProof/>
        </w:rPr>
        <w:t>38</w:t>
      </w:r>
      <w:r>
        <w:fldChar w:fldCharType="end"/>
      </w:r>
    </w:p>
    <w:p w:rsidR="009C6D8D" w:rsidRDefault="00480823">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9C6D8D" w:rsidRDefault="00480823">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9C6D8D" w:rsidRDefault="00480823">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9C6D8D" w:rsidRDefault="00480823">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9C6D8D" w:rsidRDefault="00480823">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9C6D8D" w:rsidRDefault="009C6D8D">
      <w:pPr>
        <w:spacing w:before="0" w:after="0"/>
        <w:rPr>
          <w:sz w:val="16"/>
        </w:rPr>
      </w:pPr>
    </w:p>
    <w:p w:rsidR="009C6D8D" w:rsidRDefault="00480823">
      <w:pPr>
        <w:pStyle w:val="indexheader"/>
      </w:pPr>
      <w:r>
        <w:t>I</w:t>
      </w:r>
    </w:p>
    <w:p w:rsidR="009C6D8D" w:rsidRDefault="009C6D8D">
      <w:pPr>
        <w:spacing w:before="0" w:after="0"/>
        <w:rPr>
          <w:sz w:val="16"/>
        </w:rPr>
      </w:pPr>
    </w:p>
    <w:p w:rsidR="009C6D8D" w:rsidRDefault="00480823">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9C6D8D" w:rsidRDefault="00480823">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9C6D8D" w:rsidRDefault="00480823">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9C6D8D" w:rsidRDefault="00480823">
      <w:pPr>
        <w:pStyle w:val="indexentry0"/>
      </w:pPr>
      <w:hyperlink w:anchor="section_aa8da7c2a9244164a38a930a13e64df7">
        <w:r>
          <w:rPr>
            <w:rStyle w:val="Hyperlink"/>
          </w:rPr>
          <w:t>Informative refer</w:t>
        </w:r>
        <w:r>
          <w:rPr>
            <w:rStyle w:val="Hyperlink"/>
          </w:rPr>
          <w:t>ences</w:t>
        </w:r>
      </w:hyperlink>
      <w:r>
        <w:t xml:space="preserve"> </w:t>
      </w:r>
      <w:r>
        <w:fldChar w:fldCharType="begin"/>
      </w:r>
      <w:r>
        <w:instrText>PAGEREF section_aa8da7c2a9244164a38a930a13e64df7</w:instrText>
      </w:r>
      <w:r>
        <w:fldChar w:fldCharType="separate"/>
      </w:r>
      <w:r>
        <w:rPr>
          <w:noProof/>
        </w:rPr>
        <w:t>24</w:t>
      </w:r>
      <w:r>
        <w:fldChar w:fldCharType="end"/>
      </w:r>
    </w:p>
    <w:p w:rsidR="009C6D8D" w:rsidRDefault="00480823">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9C6D8D" w:rsidRDefault="00480823">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9C6D8D" w:rsidRDefault="00480823">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9C6D8D" w:rsidRDefault="00480823">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9C6D8D" w:rsidRDefault="009C6D8D">
      <w:pPr>
        <w:spacing w:before="0" w:after="0"/>
        <w:rPr>
          <w:sz w:val="16"/>
        </w:rPr>
      </w:pPr>
    </w:p>
    <w:p w:rsidR="009C6D8D" w:rsidRDefault="00480823">
      <w:pPr>
        <w:pStyle w:val="indexheader"/>
      </w:pPr>
      <w:r>
        <w:t>K</w:t>
      </w:r>
    </w:p>
    <w:p w:rsidR="009C6D8D" w:rsidRDefault="009C6D8D">
      <w:pPr>
        <w:spacing w:before="0" w:after="0"/>
        <w:rPr>
          <w:sz w:val="16"/>
        </w:rPr>
      </w:pPr>
    </w:p>
    <w:p w:rsidR="009C6D8D" w:rsidRDefault="00480823">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9C6D8D" w:rsidRDefault="00480823">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9C6D8D" w:rsidRDefault="00480823">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9C6D8D" w:rsidRDefault="00480823">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C6D8D" w:rsidRDefault="009C6D8D">
      <w:pPr>
        <w:spacing w:before="0" w:after="0"/>
        <w:rPr>
          <w:sz w:val="16"/>
        </w:rPr>
      </w:pPr>
    </w:p>
    <w:p w:rsidR="009C6D8D" w:rsidRDefault="00480823">
      <w:pPr>
        <w:pStyle w:val="indexheader"/>
      </w:pPr>
      <w:r>
        <w:t>L</w:t>
      </w:r>
    </w:p>
    <w:p w:rsidR="009C6D8D" w:rsidRDefault="009C6D8D">
      <w:pPr>
        <w:spacing w:before="0" w:after="0"/>
        <w:rPr>
          <w:sz w:val="16"/>
        </w:rPr>
      </w:pPr>
    </w:p>
    <w:p w:rsidR="009C6D8D" w:rsidRDefault="00480823">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9C6D8D" w:rsidRDefault="00480823">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9C6D8D" w:rsidRDefault="00480823">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9C6D8D" w:rsidRDefault="00480823">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9C6D8D" w:rsidRDefault="00480823">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w:instrText>
      </w:r>
      <w:r>
        <w:instrText>3a</w:instrText>
      </w:r>
      <w:r>
        <w:fldChar w:fldCharType="separate"/>
      </w:r>
      <w:r>
        <w:rPr>
          <w:noProof/>
        </w:rPr>
        <w:t>351</w:t>
      </w:r>
      <w:r>
        <w:fldChar w:fldCharType="end"/>
      </w:r>
    </w:p>
    <w:p w:rsidR="009C6D8D" w:rsidRDefault="00480823">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9C6D8D" w:rsidRDefault="00480823">
      <w:pPr>
        <w:pStyle w:val="indexentry0"/>
      </w:pPr>
      <w:hyperlink w:anchor="Section_f2773236fc5b4361abf6ea357cd4c89a">
        <w:r>
          <w:rPr>
            <w:rStyle w:val="Hyperlink"/>
          </w:rPr>
          <w:t>LID structure</w:t>
        </w:r>
      </w:hyperlink>
      <w:r>
        <w:t xml:space="preserve"> </w:t>
      </w:r>
      <w:r>
        <w:fldChar w:fldCharType="begin"/>
      </w:r>
      <w:r>
        <w:instrText>PAGEREF Section_f2773236fc5b4361abf6ea357</w:instrText>
      </w:r>
      <w:r>
        <w:instrText>cd4c89a</w:instrText>
      </w:r>
      <w:r>
        <w:fldChar w:fldCharType="separate"/>
      </w:r>
      <w:r>
        <w:rPr>
          <w:noProof/>
        </w:rPr>
        <w:t>352</w:t>
      </w:r>
      <w:r>
        <w:fldChar w:fldCharType="end"/>
      </w:r>
    </w:p>
    <w:p w:rsidR="009C6D8D" w:rsidRDefault="00480823">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9C6D8D" w:rsidRDefault="00480823">
      <w:pPr>
        <w:pStyle w:val="indexentry0"/>
      </w:pPr>
      <w:hyperlink w:anchor="section_8bc93f27557f48c7bcd0d64b638a7084">
        <w:r>
          <w:rPr>
            <w:rStyle w:val="Hyperlink"/>
          </w:rPr>
          <w:t>Localization</w:t>
        </w:r>
      </w:hyperlink>
      <w:r>
        <w:t xml:space="preserve"> </w:t>
      </w:r>
      <w:r>
        <w:fldChar w:fldCharType="begin"/>
      </w:r>
      <w:r>
        <w:instrText>PAGEREF section_8bc93f27557f48c7bcd0d64b6</w:instrText>
      </w:r>
      <w:r>
        <w:instrText>38a7084</w:instrText>
      </w:r>
      <w:r>
        <w:fldChar w:fldCharType="separate"/>
      </w:r>
      <w:r>
        <w:rPr>
          <w:noProof/>
        </w:rPr>
        <w:t>27</w:t>
      </w:r>
      <w:r>
        <w:fldChar w:fldCharType="end"/>
      </w:r>
    </w:p>
    <w:p w:rsidR="009C6D8D" w:rsidRDefault="00480823">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9C6D8D" w:rsidRDefault="00480823">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352</w:t>
      </w:r>
      <w:r>
        <w:fldChar w:fldCharType="end"/>
      </w:r>
    </w:p>
    <w:p w:rsidR="009C6D8D" w:rsidRDefault="00480823">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9C6D8D" w:rsidRDefault="00480823">
      <w:pPr>
        <w:pStyle w:val="indexentry0"/>
      </w:pPr>
      <w:hyperlink w:anchor="Section_15038623de68452c9e1a7121b3ae5624">
        <w:r>
          <w:rPr>
            <w:rStyle w:val="Hyperlink"/>
          </w:rPr>
          <w:t>LPUp</w:t>
        </w:r>
        <w:r>
          <w:rPr>
            <w:rStyle w:val="Hyperlink"/>
          </w:rPr>
          <w:t>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9C6D8D" w:rsidRDefault="00480823">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9C6D8D" w:rsidRDefault="00480823">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9C6D8D" w:rsidRDefault="00480823">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w:instrText>
      </w:r>
      <w:r>
        <w:instrText>67f786219f52</w:instrText>
      </w:r>
      <w:r>
        <w:fldChar w:fldCharType="separate"/>
      </w:r>
      <w:r>
        <w:rPr>
          <w:noProof/>
        </w:rPr>
        <w:t>354</w:t>
      </w:r>
      <w:r>
        <w:fldChar w:fldCharType="end"/>
      </w:r>
    </w:p>
    <w:p w:rsidR="009C6D8D" w:rsidRDefault="00480823">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9C6D8D" w:rsidRDefault="00480823">
      <w:pPr>
        <w:pStyle w:val="indexentry0"/>
      </w:pPr>
      <w:hyperlink w:anchor="Section_4ca0a4e96033481ab001d238838473df">
        <w:r>
          <w:rPr>
            <w:rStyle w:val="Hyperlink"/>
          </w:rPr>
          <w:t>LPUpxTapx structure</w:t>
        </w:r>
      </w:hyperlink>
      <w:r>
        <w:t xml:space="preserve"> </w:t>
      </w:r>
      <w:r>
        <w:fldChar w:fldCharType="begin"/>
      </w:r>
      <w:r>
        <w:instrText>PAGEREF Section_4ca0a4e9</w:instrText>
      </w:r>
      <w:r>
        <w:instrText>6033481ab001d238838473df</w:instrText>
      </w:r>
      <w:r>
        <w:fldChar w:fldCharType="separate"/>
      </w:r>
      <w:r>
        <w:rPr>
          <w:noProof/>
        </w:rPr>
        <w:t>355</w:t>
      </w:r>
      <w:r>
        <w:fldChar w:fldCharType="end"/>
      </w:r>
    </w:p>
    <w:p w:rsidR="009C6D8D" w:rsidRDefault="00480823">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9C6D8D" w:rsidRDefault="00480823">
      <w:pPr>
        <w:pStyle w:val="indexentry0"/>
      </w:pPr>
      <w:hyperlink w:anchor="Section_fd7aaee1750743abb39c59e94de198a4">
        <w:r>
          <w:rPr>
            <w:rStyle w:val="Hyperlink"/>
          </w:rPr>
          <w:t>LSD structure</w:t>
        </w:r>
      </w:hyperlink>
      <w:r>
        <w:t xml:space="preserve"> </w:t>
      </w:r>
      <w:r>
        <w:fldChar w:fldCharType="begin"/>
      </w:r>
      <w:r>
        <w:instrText>PAGEREF Sec</w:instrText>
      </w:r>
      <w:r>
        <w:instrText>tion_fd7aaee1750743abb39c59e94de198a4</w:instrText>
      </w:r>
      <w:r>
        <w:fldChar w:fldCharType="separate"/>
      </w:r>
      <w:r>
        <w:rPr>
          <w:noProof/>
        </w:rPr>
        <w:t>356</w:t>
      </w:r>
      <w:r>
        <w:fldChar w:fldCharType="end"/>
      </w:r>
    </w:p>
    <w:p w:rsidR="009C6D8D" w:rsidRDefault="00480823">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9C6D8D" w:rsidRDefault="00480823">
      <w:pPr>
        <w:pStyle w:val="indexentry0"/>
      </w:pPr>
      <w:hyperlink w:anchor="Section_6682e74f365f45e68b060e898bbf69a1">
        <w:r>
          <w:rPr>
            <w:rStyle w:val="Hyperlink"/>
          </w:rPr>
          <w:t>LSTF structure</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9C6D8D" w:rsidRDefault="00480823">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9C6D8D" w:rsidRDefault="00480823">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9C6D8D" w:rsidRDefault="00480823">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9C6D8D" w:rsidRDefault="009C6D8D">
      <w:pPr>
        <w:spacing w:before="0" w:after="0"/>
        <w:rPr>
          <w:sz w:val="16"/>
        </w:rPr>
      </w:pPr>
    </w:p>
    <w:p w:rsidR="009C6D8D" w:rsidRDefault="00480823">
      <w:pPr>
        <w:pStyle w:val="indexheader"/>
      </w:pPr>
      <w:r>
        <w:t>M</w:t>
      </w:r>
    </w:p>
    <w:p w:rsidR="009C6D8D" w:rsidRDefault="009C6D8D">
      <w:pPr>
        <w:spacing w:before="0" w:after="0"/>
        <w:rPr>
          <w:sz w:val="16"/>
        </w:rPr>
      </w:pPr>
    </w:p>
    <w:p w:rsidR="009C6D8D" w:rsidRDefault="00480823">
      <w:pPr>
        <w:pStyle w:val="indexentry0"/>
      </w:pPr>
      <w:hyperlink w:anchor="Section_8f3724c0e2fd41a692cdfa57590a6367">
        <w:r>
          <w:rPr>
            <w:rStyle w:val="Hyperlink"/>
          </w:rPr>
          <w:t>MacroName</w:t>
        </w:r>
        <w:r>
          <w:rPr>
            <w:rStyle w:val="Hyperlink"/>
          </w:rPr>
          <w:t xml:space="preserve"> structure</w:t>
        </w:r>
      </w:hyperlink>
      <w:r>
        <w:t xml:space="preserve"> </w:t>
      </w:r>
      <w:r>
        <w:fldChar w:fldCharType="begin"/>
      </w:r>
      <w:r>
        <w:instrText>PAGEREF Section_8f3724c0e2fd41a692cdfa57590a6367</w:instrText>
      </w:r>
      <w:r>
        <w:fldChar w:fldCharType="separate"/>
      </w:r>
      <w:r>
        <w:rPr>
          <w:noProof/>
        </w:rPr>
        <w:t>361</w:t>
      </w:r>
      <w:r>
        <w:fldChar w:fldCharType="end"/>
      </w:r>
    </w:p>
    <w:p w:rsidR="009C6D8D" w:rsidRDefault="00480823">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9C6D8D" w:rsidRDefault="00480823">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9C6D8D" w:rsidRDefault="00480823">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9C6D8D" w:rsidRDefault="00480823">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9C6D8D" w:rsidRDefault="00480823">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9C6D8D" w:rsidRDefault="00480823">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9C6D8D" w:rsidRDefault="00480823">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9C6D8D" w:rsidRDefault="009C6D8D">
      <w:pPr>
        <w:spacing w:before="0" w:after="0"/>
        <w:rPr>
          <w:sz w:val="16"/>
        </w:rPr>
      </w:pPr>
    </w:p>
    <w:p w:rsidR="009C6D8D" w:rsidRDefault="00480823">
      <w:pPr>
        <w:pStyle w:val="indexheader"/>
      </w:pPr>
      <w:r>
        <w:t>N</w:t>
      </w:r>
    </w:p>
    <w:p w:rsidR="009C6D8D" w:rsidRDefault="009C6D8D">
      <w:pPr>
        <w:spacing w:before="0" w:after="0"/>
        <w:rPr>
          <w:sz w:val="16"/>
        </w:rPr>
      </w:pPr>
    </w:p>
    <w:p w:rsidR="009C6D8D" w:rsidRDefault="00480823">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9C6D8D" w:rsidRDefault="00480823">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9C6D8D" w:rsidRDefault="00480823">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9C6D8D" w:rsidRDefault="00480823">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9C6D8D" w:rsidRDefault="00480823">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9C6D8D" w:rsidRDefault="00480823">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9C6D8D" w:rsidRDefault="009C6D8D">
      <w:pPr>
        <w:spacing w:before="0" w:after="0"/>
        <w:rPr>
          <w:sz w:val="16"/>
        </w:rPr>
      </w:pPr>
    </w:p>
    <w:p w:rsidR="009C6D8D" w:rsidRDefault="00480823">
      <w:pPr>
        <w:pStyle w:val="indexheader"/>
      </w:pPr>
      <w:r>
        <w:t>O</w:t>
      </w:r>
    </w:p>
    <w:p w:rsidR="009C6D8D" w:rsidRDefault="009C6D8D">
      <w:pPr>
        <w:spacing w:before="0" w:after="0"/>
        <w:rPr>
          <w:sz w:val="16"/>
        </w:rPr>
      </w:pPr>
    </w:p>
    <w:p w:rsidR="009C6D8D" w:rsidRDefault="00480823">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9C6D8D" w:rsidRDefault="00480823">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9C6D8D" w:rsidRDefault="00480823">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9C6D8D" w:rsidRDefault="00480823">
      <w:pPr>
        <w:pStyle w:val="indexentry0"/>
      </w:pPr>
      <w:hyperlink w:anchor="Section_13f737c02d9846908e9a21335c7bd288">
        <w:r>
          <w:rPr>
            <w:rStyle w:val="Hyperlink"/>
          </w:rPr>
          <w:t>ODSOPropertyLarge structure</w:t>
        </w:r>
      </w:hyperlink>
      <w:r>
        <w:t xml:space="preserve"> </w:t>
      </w:r>
      <w:r>
        <w:fldChar w:fldCharType="begin"/>
      </w:r>
      <w:r>
        <w:instrText>PAGEREF Section_13f737c</w:instrText>
      </w:r>
      <w:r>
        <w:instrText>02d9846908e9a21335c7bd288</w:instrText>
      </w:r>
      <w:r>
        <w:fldChar w:fldCharType="separate"/>
      </w:r>
      <w:r>
        <w:rPr>
          <w:noProof/>
        </w:rPr>
        <w:t>369</w:t>
      </w:r>
      <w:r>
        <w:fldChar w:fldCharType="end"/>
      </w:r>
    </w:p>
    <w:p w:rsidR="009C6D8D" w:rsidRDefault="00480823">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9C6D8D" w:rsidRDefault="00480823">
      <w:pPr>
        <w:pStyle w:val="indexentry0"/>
      </w:pPr>
      <w:hyperlink w:anchor="Section_641974b2ba6c461581a9285f7d82cf67">
        <w:r>
          <w:rPr>
            <w:rStyle w:val="Hyperlink"/>
          </w:rPr>
          <w:t>ODT structure</w:t>
        </w:r>
      </w:hyperlink>
      <w:r>
        <w:t xml:space="preserve"> </w:t>
      </w:r>
      <w:r>
        <w:fldChar w:fldCharType="begin"/>
      </w:r>
      <w:r>
        <w:instrText>PAGE</w:instrText>
      </w:r>
      <w:r>
        <w:instrText>REF Section_641974b2ba6c461581a9285f7d82cf67</w:instrText>
      </w:r>
      <w:r>
        <w:fldChar w:fldCharType="separate"/>
      </w:r>
      <w:r>
        <w:rPr>
          <w:noProof/>
        </w:rPr>
        <w:t>370</w:t>
      </w:r>
      <w:r>
        <w:fldChar w:fldCharType="end"/>
      </w:r>
    </w:p>
    <w:p w:rsidR="009C6D8D" w:rsidRDefault="00480823">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9C6D8D" w:rsidRDefault="00480823">
      <w:pPr>
        <w:pStyle w:val="indexentry0"/>
      </w:pPr>
      <w:hyperlink w:anchor="Section_4437f30fe3444289980ca416fa766f0a">
        <w:r>
          <w:rPr>
            <w:rStyle w:val="Hyperlink"/>
          </w:rPr>
          <w:t>ODTPersist</w:t>
        </w:r>
        <w:r>
          <w:rPr>
            <w:rStyle w:val="Hyperlink"/>
          </w:rPr>
          <w: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9C6D8D" w:rsidRDefault="00480823">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35</w:t>
      </w:r>
      <w:r>
        <w:fldChar w:fldCharType="end"/>
      </w:r>
    </w:p>
    <w:p w:rsidR="009C6D8D" w:rsidRDefault="00480823">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9C6D8D" w:rsidRDefault="00480823">
      <w:pPr>
        <w:pStyle w:val="indexentry0"/>
      </w:pPr>
      <w:hyperlink w:anchor="Section_2417c635efb748f196a65e6f18a174a0">
        <w:r>
          <w:rPr>
            <w:rStyle w:val="Hyperlink"/>
          </w:rPr>
          <w:t>OfficeArtClientAnchor s</w:t>
        </w:r>
        <w:r>
          <w:rPr>
            <w:rStyle w:val="Hyperlink"/>
          </w:rPr>
          <w:t>tructure</w:t>
        </w:r>
      </w:hyperlink>
      <w:r>
        <w:t xml:space="preserve"> </w:t>
      </w:r>
      <w:r>
        <w:fldChar w:fldCharType="begin"/>
      </w:r>
      <w:r>
        <w:instrText>PAGEREF Section_2417c635efb748f196a65e6f18a174a0</w:instrText>
      </w:r>
      <w:r>
        <w:fldChar w:fldCharType="separate"/>
      </w:r>
      <w:r>
        <w:rPr>
          <w:noProof/>
        </w:rPr>
        <w:t>372</w:t>
      </w:r>
      <w:r>
        <w:fldChar w:fldCharType="end"/>
      </w:r>
    </w:p>
    <w:p w:rsidR="009C6D8D" w:rsidRDefault="00480823">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9C6D8D" w:rsidRDefault="00480823">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9C6D8D" w:rsidRDefault="00480823">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9C6D8D" w:rsidRDefault="00480823">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9C6D8D" w:rsidRDefault="009C6D8D">
      <w:pPr>
        <w:spacing w:before="0" w:after="0"/>
        <w:rPr>
          <w:sz w:val="16"/>
        </w:rPr>
      </w:pPr>
    </w:p>
    <w:p w:rsidR="009C6D8D" w:rsidRDefault="00480823">
      <w:pPr>
        <w:pStyle w:val="indexheader"/>
      </w:pPr>
      <w:r>
        <w:t>P</w:t>
      </w:r>
    </w:p>
    <w:p w:rsidR="009C6D8D" w:rsidRDefault="009C6D8D">
      <w:pPr>
        <w:spacing w:before="0" w:after="0"/>
        <w:rPr>
          <w:sz w:val="16"/>
        </w:rPr>
      </w:pPr>
    </w:p>
    <w:p w:rsidR="009C6D8D" w:rsidRDefault="00480823">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9C6D8D" w:rsidRDefault="00480823">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9C6D8D" w:rsidRDefault="00480823">
      <w:pPr>
        <w:pStyle w:val="indexentry0"/>
      </w:pPr>
      <w:hyperlink w:anchor="Section_580510b8df7a467ea51c0d71eb15c7cd">
        <w:r>
          <w:rPr>
            <w:rStyle w:val="Hyperlink"/>
          </w:rPr>
          <w:t xml:space="preserve">PapxInFkp </w:t>
        </w:r>
        <w:r>
          <w:rPr>
            <w:rStyle w:val="Hyperlink"/>
          </w:rPr>
          <w:t>structure</w:t>
        </w:r>
      </w:hyperlink>
      <w:r>
        <w:t xml:space="preserve"> </w:t>
      </w:r>
      <w:r>
        <w:fldChar w:fldCharType="begin"/>
      </w:r>
      <w:r>
        <w:instrText>PAGEREF Section_580510b8df7a467ea51c0d71eb15c7cd</w:instrText>
      </w:r>
      <w:r>
        <w:fldChar w:fldCharType="separate"/>
      </w:r>
      <w:r>
        <w:rPr>
          <w:noProof/>
        </w:rPr>
        <w:t>379</w:t>
      </w:r>
      <w:r>
        <w:fldChar w:fldCharType="end"/>
      </w:r>
    </w:p>
    <w:p w:rsidR="009C6D8D" w:rsidRDefault="00480823">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116</w:t>
      </w:r>
      <w:r>
        <w:fldChar w:fldCharType="end"/>
      </w:r>
    </w:p>
    <w:p w:rsidR="009C6D8D" w:rsidRDefault="00480823">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C6D8D" w:rsidRDefault="00480823">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9C6D8D" w:rsidRDefault="00480823">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9C6D8D" w:rsidRDefault="00480823">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9C6D8D" w:rsidRDefault="00480823">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9C6D8D" w:rsidRDefault="00480823">
      <w:pPr>
        <w:pStyle w:val="indexentry0"/>
      </w:pPr>
      <w:hyperlink w:anchor="Section_539894c98bad4b8a9ffb8c969029d7d4">
        <w:r>
          <w:rPr>
            <w:rStyle w:val="Hyperlink"/>
          </w:rPr>
          <w:t>PChgTabsDel structure</w:t>
        </w:r>
      </w:hyperlink>
      <w:r>
        <w:t xml:space="preserve"> </w:t>
      </w:r>
      <w:r>
        <w:fldChar w:fldCharType="begin"/>
      </w:r>
      <w:r>
        <w:instrText>PAGEREF Section_539894c98bad4b8a9f</w:instrText>
      </w:r>
      <w:r>
        <w:instrText>fb8c969029d7d4</w:instrText>
      </w:r>
      <w:r>
        <w:fldChar w:fldCharType="separate"/>
      </w:r>
      <w:r>
        <w:rPr>
          <w:noProof/>
        </w:rPr>
        <w:t>381</w:t>
      </w:r>
      <w:r>
        <w:fldChar w:fldCharType="end"/>
      </w:r>
    </w:p>
    <w:p w:rsidR="009C6D8D" w:rsidRDefault="00480823">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9C6D8D" w:rsidRDefault="00480823">
      <w:pPr>
        <w:pStyle w:val="indexentry0"/>
      </w:pPr>
      <w:hyperlink w:anchor="Section_0fa864c24660402fb7263e9895748a49">
        <w:r>
          <w:rPr>
            <w:rStyle w:val="Hyperlink"/>
          </w:rPr>
          <w:t>PChgTabsOperand structure</w:t>
        </w:r>
      </w:hyperlink>
      <w:r>
        <w:t xml:space="preserve"> </w:t>
      </w:r>
      <w:r>
        <w:fldChar w:fldCharType="begin"/>
      </w:r>
      <w:r>
        <w:instrText>PAGEREF</w:instrText>
      </w:r>
      <w:r>
        <w:instrText xml:space="preserve"> Section_0fa864c24660402fb7263e9895748a49</w:instrText>
      </w:r>
      <w:r>
        <w:fldChar w:fldCharType="separate"/>
      </w:r>
      <w:r>
        <w:rPr>
          <w:noProof/>
        </w:rPr>
        <w:t>382</w:t>
      </w:r>
      <w:r>
        <w:fldChar w:fldCharType="end"/>
      </w:r>
    </w:p>
    <w:p w:rsidR="009C6D8D" w:rsidRDefault="00480823">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9C6D8D" w:rsidRDefault="00480823">
      <w:pPr>
        <w:pStyle w:val="indexentry0"/>
      </w:pPr>
      <w:hyperlink w:anchor="Section_f8c3e1db950b47b2847d30375cbef0a0">
        <w:r>
          <w:rPr>
            <w:rStyle w:val="Hyperlink"/>
          </w:rPr>
          <w:t>PgbAp</w:t>
        </w:r>
        <w:r>
          <w:rPr>
            <w:rStyle w:val="Hyperlink"/>
          </w:rPr>
          <w:t>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9C6D8D" w:rsidRDefault="00480823">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9C6D8D" w:rsidRDefault="00480823">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9C6D8D" w:rsidRDefault="00480823">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9C6D8D" w:rsidRDefault="00480823">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9C6D8D" w:rsidRDefault="00480823">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9C6D8D" w:rsidRDefault="00480823">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9C6D8D" w:rsidRDefault="00480823">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w:instrText>
      </w:r>
      <w:r>
        <w:instrText>fea528</w:instrText>
      </w:r>
      <w:r>
        <w:fldChar w:fldCharType="separate"/>
      </w:r>
      <w:r>
        <w:rPr>
          <w:noProof/>
        </w:rPr>
        <w:t>387</w:t>
      </w:r>
      <w:r>
        <w:fldChar w:fldCharType="end"/>
      </w:r>
    </w:p>
    <w:p w:rsidR="009C6D8D" w:rsidRDefault="00480823">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9C6D8D" w:rsidRDefault="00480823">
      <w:pPr>
        <w:pStyle w:val="indexentry0"/>
      </w:pPr>
      <w:hyperlink w:anchor="Section_388c0671fd3b4597813a1c67fea7dc46">
        <w:r>
          <w:rPr>
            <w:rStyle w:val="Hyperlink"/>
          </w:rPr>
          <w:t>PICMID structure</w:t>
        </w:r>
      </w:hyperlink>
      <w:r>
        <w:t xml:space="preserve"> </w:t>
      </w:r>
      <w:r>
        <w:fldChar w:fldCharType="begin"/>
      </w:r>
      <w:r>
        <w:instrText>PAGEREF Section_388c</w:instrText>
      </w:r>
      <w:r>
        <w:instrText>0671fd3b4597813a1c67fea7dc46</w:instrText>
      </w:r>
      <w:r>
        <w:fldChar w:fldCharType="separate"/>
      </w:r>
      <w:r>
        <w:rPr>
          <w:noProof/>
        </w:rPr>
        <w:t>389</w:t>
      </w:r>
      <w:r>
        <w:fldChar w:fldCharType="end"/>
      </w:r>
    </w:p>
    <w:p w:rsidR="009C6D8D" w:rsidRDefault="00480823">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9C6D8D" w:rsidRDefault="00480823">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9C6D8D" w:rsidRDefault="00480823">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9C6D8D" w:rsidRDefault="00480823">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9C6D8D" w:rsidRDefault="00480823">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9C6D8D" w:rsidRDefault="00480823">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9C6D8D" w:rsidRDefault="00480823">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w:instrText>
      </w:r>
      <w:r>
        <w:instrText>7dea0</w:instrText>
      </w:r>
      <w:r>
        <w:fldChar w:fldCharType="separate"/>
      </w:r>
      <w:r>
        <w:rPr>
          <w:noProof/>
        </w:rPr>
        <w:t>181</w:t>
      </w:r>
      <w:r>
        <w:fldChar w:fldCharType="end"/>
      </w:r>
    </w:p>
    <w:p w:rsidR="009C6D8D" w:rsidRDefault="00480823">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9C6D8D" w:rsidRDefault="00480823">
      <w:pPr>
        <w:pStyle w:val="indexentry0"/>
      </w:pPr>
      <w:hyperlink w:anchor="Section_e8121c61b84e496c82130dabb3e49d7c">
        <w:r>
          <w:rPr>
            <w:rStyle w:val="Hyperlink"/>
          </w:rPr>
          <w:t>PlcBteChpx structure</w:t>
        </w:r>
      </w:hyperlink>
      <w:r>
        <w:t xml:space="preserve"> </w:t>
      </w:r>
      <w:r>
        <w:fldChar w:fldCharType="begin"/>
      </w:r>
      <w:r>
        <w:instrText>PAGEREF Section_e8121c61b84e4</w:instrText>
      </w:r>
      <w:r>
        <w:instrText>96c82130dabb3e49d7c</w:instrText>
      </w:r>
      <w:r>
        <w:fldChar w:fldCharType="separate"/>
      </w:r>
      <w:r>
        <w:rPr>
          <w:noProof/>
        </w:rPr>
        <w:t>182</w:t>
      </w:r>
      <w:r>
        <w:fldChar w:fldCharType="end"/>
      </w:r>
    </w:p>
    <w:p w:rsidR="009C6D8D" w:rsidRDefault="00480823">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9C6D8D" w:rsidRDefault="00480823">
      <w:pPr>
        <w:pStyle w:val="indexentry0"/>
      </w:pPr>
      <w:hyperlink w:anchor="Section_76d3b8e1337b4812a3f16b417ba6398d">
        <w:r>
          <w:rPr>
            <w:rStyle w:val="Hyperlink"/>
          </w:rPr>
          <w:t>PlcBtePapx structure</w:t>
        </w:r>
      </w:hyperlink>
      <w:r>
        <w:t xml:space="preserve"> </w:t>
      </w:r>
      <w:r>
        <w:fldChar w:fldCharType="begin"/>
      </w:r>
      <w:r>
        <w:instrText>PAGEREF Section</w:instrText>
      </w:r>
      <w:r>
        <w:instrText>_76d3b8e1337b4812a3f16b417ba6398d</w:instrText>
      </w:r>
      <w:r>
        <w:fldChar w:fldCharType="separate"/>
      </w:r>
      <w:r>
        <w:rPr>
          <w:noProof/>
        </w:rPr>
        <w:t>182</w:t>
      </w:r>
      <w:r>
        <w:fldChar w:fldCharType="end"/>
      </w:r>
    </w:p>
    <w:p w:rsidR="009C6D8D" w:rsidRDefault="00480823">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9C6D8D" w:rsidRDefault="00480823">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9C6D8D" w:rsidRDefault="00480823">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9C6D8D" w:rsidRDefault="00480823">
      <w:pPr>
        <w:pStyle w:val="indexentry0"/>
      </w:pPr>
      <w:hyperlink w:anchor="Section_484b28eb803d4010993ad1c8ce313aa4">
        <w:r>
          <w:rPr>
            <w:rStyle w:val="Hyperlink"/>
          </w:rPr>
          <w:t>PlcfAs</w:t>
        </w:r>
        <w:r>
          <w:rPr>
            <w:rStyle w:val="Hyperlink"/>
          </w:rPr>
          <w:t>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9C6D8D" w:rsidRDefault="00480823">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9C6D8D" w:rsidRDefault="00480823">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9C6D8D" w:rsidRDefault="00480823">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w:instrText>
      </w:r>
      <w:r>
        <w:instrText>35fa7d8</w:instrText>
      </w:r>
      <w:r>
        <w:fldChar w:fldCharType="separate"/>
      </w:r>
      <w:r>
        <w:rPr>
          <w:noProof/>
        </w:rPr>
        <w:t>186</w:t>
      </w:r>
      <w:r>
        <w:fldChar w:fldCharType="end"/>
      </w:r>
    </w:p>
    <w:p w:rsidR="009C6D8D" w:rsidRDefault="00480823">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9C6D8D" w:rsidRDefault="00480823">
      <w:pPr>
        <w:pStyle w:val="indexentry0"/>
      </w:pPr>
      <w:hyperlink w:anchor="Section_a80f01dbc75d4cbda5e6025851368aef">
        <w:r>
          <w:rPr>
            <w:rStyle w:val="Hyperlink"/>
          </w:rPr>
          <w:t>Plcfcookie structure</w:t>
        </w:r>
      </w:hyperlink>
      <w:r>
        <w:t xml:space="preserve"> </w:t>
      </w:r>
      <w:r>
        <w:fldChar w:fldCharType="begin"/>
      </w:r>
      <w:r>
        <w:instrText>PAGEREF Section_a80f01dbc75</w:instrText>
      </w:r>
      <w:r>
        <w:instrText>d4cbda5e6025851368aef</w:instrText>
      </w:r>
      <w:r>
        <w:fldChar w:fldCharType="separate"/>
      </w:r>
      <w:r>
        <w:rPr>
          <w:noProof/>
        </w:rPr>
        <w:t>187</w:t>
      </w:r>
      <w:r>
        <w:fldChar w:fldCharType="end"/>
      </w:r>
    </w:p>
    <w:p w:rsidR="009C6D8D" w:rsidRDefault="00480823">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9C6D8D" w:rsidRDefault="00480823">
      <w:pPr>
        <w:pStyle w:val="indexentry0"/>
      </w:pPr>
      <w:hyperlink w:anchor="Section_5037100883344d3f80c29bcd6dbe1c93">
        <w:r>
          <w:rPr>
            <w:rStyle w:val="Hyperlink"/>
          </w:rPr>
          <w:t>PlcfendRef structure</w:t>
        </w:r>
      </w:hyperlink>
      <w:r>
        <w:t xml:space="preserve"> </w:t>
      </w:r>
      <w:r>
        <w:fldChar w:fldCharType="begin"/>
      </w:r>
      <w:r>
        <w:instrText xml:space="preserve">PAGEREF </w:instrText>
      </w:r>
      <w:r>
        <w:instrText>Section_5037100883344d3f80c29bcd6dbe1c93</w:instrText>
      </w:r>
      <w:r>
        <w:fldChar w:fldCharType="separate"/>
      </w:r>
      <w:r>
        <w:rPr>
          <w:noProof/>
        </w:rPr>
        <w:t>188</w:t>
      </w:r>
      <w:r>
        <w:fldChar w:fldCharType="end"/>
      </w:r>
    </w:p>
    <w:p w:rsidR="009C6D8D" w:rsidRDefault="00480823">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9C6D8D" w:rsidRDefault="00480823">
      <w:pPr>
        <w:pStyle w:val="indexentry0"/>
      </w:pPr>
      <w:hyperlink w:anchor="Section_3ed81d85ea7447908579ab7f8eb651f7">
        <w:r>
          <w:rPr>
            <w:rStyle w:val="Hyperlink"/>
          </w:rPr>
          <w:t>PlcffndRef stru</w:t>
        </w:r>
        <w:r>
          <w:rPr>
            <w:rStyle w:val="Hyperlink"/>
          </w:rPr>
          <w:t>cture</w:t>
        </w:r>
      </w:hyperlink>
      <w:r>
        <w:t xml:space="preserve"> </w:t>
      </w:r>
      <w:r>
        <w:fldChar w:fldCharType="begin"/>
      </w:r>
      <w:r>
        <w:instrText>PAGEREF Section_3ed81d85ea7447908579ab7f8eb651f7</w:instrText>
      </w:r>
      <w:r>
        <w:fldChar w:fldCharType="separate"/>
      </w:r>
      <w:r>
        <w:rPr>
          <w:noProof/>
        </w:rPr>
        <w:t>189</w:t>
      </w:r>
      <w:r>
        <w:fldChar w:fldCharType="end"/>
      </w:r>
    </w:p>
    <w:p w:rsidR="009C6D8D" w:rsidRDefault="00480823">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9C6D8D" w:rsidRDefault="00480823">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9C6D8D" w:rsidRDefault="00480823">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9C6D8D" w:rsidRDefault="00480823">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9C6D8D" w:rsidRDefault="00480823">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w:instrText>
      </w:r>
      <w:r>
        <w:instrText>887939ea34181</w:instrText>
      </w:r>
      <w:r>
        <w:fldChar w:fldCharType="separate"/>
      </w:r>
      <w:r>
        <w:rPr>
          <w:noProof/>
        </w:rPr>
        <w:t>191</w:t>
      </w:r>
      <w:r>
        <w:fldChar w:fldCharType="end"/>
      </w:r>
    </w:p>
    <w:p w:rsidR="009C6D8D" w:rsidRDefault="00480823">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9C6D8D" w:rsidRDefault="00480823">
      <w:pPr>
        <w:pStyle w:val="indexentry0"/>
      </w:pPr>
      <w:hyperlink w:anchor="Section_751b09bb72f045ef8e87666dea68219f">
        <w:r>
          <w:rPr>
            <w:rStyle w:val="Hyperlink"/>
          </w:rPr>
          <w:t>Plcfld structure</w:t>
        </w:r>
      </w:hyperlink>
      <w:r>
        <w:t xml:space="preserve"> </w:t>
      </w:r>
      <w:r>
        <w:fldChar w:fldCharType="begin"/>
      </w:r>
      <w:r>
        <w:instrText>PAGEREF Section_751b09bb72</w:instrText>
      </w:r>
      <w:r>
        <w:instrText>f045ef8e87666dea68219f</w:instrText>
      </w:r>
      <w:r>
        <w:fldChar w:fldCharType="separate"/>
      </w:r>
      <w:r>
        <w:rPr>
          <w:noProof/>
        </w:rPr>
        <w:t>192</w:t>
      </w:r>
      <w:r>
        <w:fldChar w:fldCharType="end"/>
      </w:r>
    </w:p>
    <w:p w:rsidR="009C6D8D" w:rsidRDefault="00480823">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9C6D8D" w:rsidRDefault="00480823">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9C6D8D" w:rsidRDefault="00480823">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9C6D8D" w:rsidRDefault="00480823">
      <w:pPr>
        <w:pStyle w:val="indexentry0"/>
      </w:pPr>
      <w:hyperlink w:anchor="Section_66d8c9945c474158a507cb99af345db6">
        <w:r>
          <w:rPr>
            <w:rStyle w:val="Hyperlink"/>
          </w:rPr>
          <w:t>PlcfTch st</w:t>
        </w:r>
        <w:r>
          <w:rPr>
            <w:rStyle w:val="Hyperlink"/>
          </w:rPr>
          <w:t>ructure</w:t>
        </w:r>
      </w:hyperlink>
      <w:r>
        <w:t xml:space="preserve"> </w:t>
      </w:r>
      <w:r>
        <w:fldChar w:fldCharType="begin"/>
      </w:r>
      <w:r>
        <w:instrText>PAGEREF Section_66d8c9945c474158a507cb99af345db6</w:instrText>
      </w:r>
      <w:r>
        <w:fldChar w:fldCharType="separate"/>
      </w:r>
      <w:r>
        <w:rPr>
          <w:noProof/>
        </w:rPr>
        <w:t>195</w:t>
      </w:r>
      <w:r>
        <w:fldChar w:fldCharType="end"/>
      </w:r>
    </w:p>
    <w:p w:rsidR="009C6D8D" w:rsidRDefault="00480823">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9C6D8D" w:rsidRDefault="00480823">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9C6D8D" w:rsidRDefault="00480823">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9C6D8D" w:rsidRDefault="00480823">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9C6D8D" w:rsidRDefault="00480823">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w:instrText>
      </w:r>
      <w:r>
        <w:instrText>0a73e1</w:instrText>
      </w:r>
      <w:r>
        <w:fldChar w:fldCharType="separate"/>
      </w:r>
      <w:r>
        <w:rPr>
          <w:noProof/>
        </w:rPr>
        <w:t>198</w:t>
      </w:r>
      <w:r>
        <w:fldChar w:fldCharType="end"/>
      </w:r>
    </w:p>
    <w:p w:rsidR="009C6D8D" w:rsidRDefault="00480823">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9C6D8D" w:rsidRDefault="00480823">
      <w:pPr>
        <w:pStyle w:val="indexentry0"/>
      </w:pPr>
      <w:hyperlink w:anchor="section_70047c22a39c4008a19d6ec10385cd14">
        <w:r>
          <w:rPr>
            <w:rStyle w:val="Hyperlink"/>
          </w:rPr>
          <w:t>PLCs - overview</w:t>
        </w:r>
      </w:hyperlink>
      <w:r>
        <w:t xml:space="preserve"> </w:t>
      </w:r>
      <w:r>
        <w:fldChar w:fldCharType="begin"/>
      </w:r>
      <w:r>
        <w:instrText>PAGEREF section_70047c22a39c4008a19</w:instrText>
      </w:r>
      <w:r>
        <w:instrText>d6ec10385cd14</w:instrText>
      </w:r>
      <w:r>
        <w:fldChar w:fldCharType="separate"/>
      </w:r>
      <w:r>
        <w:rPr>
          <w:noProof/>
        </w:rPr>
        <w:t>25</w:t>
      </w:r>
      <w:r>
        <w:fldChar w:fldCharType="end"/>
      </w:r>
    </w:p>
    <w:p w:rsidR="009C6D8D" w:rsidRDefault="00480823">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9C6D8D" w:rsidRDefault="00480823">
      <w:pPr>
        <w:pStyle w:val="indexentry0"/>
      </w:pPr>
      <w:hyperlink w:anchor="Section_6f6ba9a5ea5742bf82f33de381adb4fc">
        <w:r>
          <w:rPr>
            <w:rStyle w:val="Hyperlink"/>
          </w:rPr>
          <w:t>PlfCosl structure</w:t>
        </w:r>
      </w:hyperlink>
      <w:r>
        <w:t xml:space="preserve"> </w:t>
      </w:r>
      <w:r>
        <w:fldChar w:fldCharType="begin"/>
      </w:r>
      <w:r>
        <w:instrText>PAGEREF Section_6f6ba9a5ea</w:instrText>
      </w:r>
      <w:r>
        <w:instrText>5742bf82f33de381adb4fc</w:instrText>
      </w:r>
      <w:r>
        <w:fldChar w:fldCharType="separate"/>
      </w:r>
      <w:r>
        <w:rPr>
          <w:noProof/>
        </w:rPr>
        <w:t>391</w:t>
      </w:r>
      <w:r>
        <w:fldChar w:fldCharType="end"/>
      </w:r>
    </w:p>
    <w:p w:rsidR="009C6D8D" w:rsidRDefault="00480823">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9C6D8D" w:rsidRDefault="00480823">
      <w:pPr>
        <w:pStyle w:val="indexentry0"/>
      </w:pPr>
      <w:hyperlink w:anchor="Section_60bd78a792de4b38a8cfa6f6f082f4fa">
        <w:r>
          <w:rPr>
            <w:rStyle w:val="Hyperlink"/>
          </w:rPr>
          <w:t>PlfguidUim structure</w:t>
        </w:r>
      </w:hyperlink>
      <w:r>
        <w:t xml:space="preserve"> </w:t>
      </w:r>
      <w:r>
        <w:fldChar w:fldCharType="begin"/>
      </w:r>
      <w:r>
        <w:instrText>PAGEREF Secti</w:instrText>
      </w:r>
      <w:r>
        <w:instrText>on_60bd78a792de4b38a8cfa6f6f082f4fa</w:instrText>
      </w:r>
      <w:r>
        <w:fldChar w:fldCharType="separate"/>
      </w:r>
      <w:r>
        <w:rPr>
          <w:noProof/>
        </w:rPr>
        <w:t>392</w:t>
      </w:r>
      <w:r>
        <w:fldChar w:fldCharType="end"/>
      </w:r>
    </w:p>
    <w:p w:rsidR="009C6D8D" w:rsidRDefault="00480823">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9C6D8D" w:rsidRDefault="00480823">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9C6D8D" w:rsidRDefault="00480823">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9C6D8D" w:rsidRDefault="00480823">
      <w:pPr>
        <w:pStyle w:val="indexentry0"/>
      </w:pPr>
      <w:hyperlink w:anchor="Section_4542e5bac4e04de49ebada1403dec6aa">
        <w:r>
          <w:rPr>
            <w:rStyle w:val="Hyperlink"/>
          </w:rPr>
          <w:t>PlfMcd stru</w:t>
        </w:r>
        <w:r>
          <w:rPr>
            <w:rStyle w:val="Hyperlink"/>
          </w:rPr>
          <w:t>cture</w:t>
        </w:r>
      </w:hyperlink>
      <w:r>
        <w:t xml:space="preserve"> </w:t>
      </w:r>
      <w:r>
        <w:fldChar w:fldCharType="begin"/>
      </w:r>
      <w:r>
        <w:instrText>PAGEREF Section_4542e5bac4e04de49ebada1403dec6aa</w:instrText>
      </w:r>
      <w:r>
        <w:fldChar w:fldCharType="separate"/>
      </w:r>
      <w:r>
        <w:rPr>
          <w:noProof/>
        </w:rPr>
        <w:t>393</w:t>
      </w:r>
      <w:r>
        <w:fldChar w:fldCharType="end"/>
      </w:r>
    </w:p>
    <w:p w:rsidR="009C6D8D" w:rsidRDefault="00480823">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9C6D8D" w:rsidRDefault="00480823">
      <w:pPr>
        <w:pStyle w:val="indexentry0"/>
      </w:pPr>
      <w:hyperlink w:anchor="Section_cb244941128e4fd0be5cc12292bd2426">
        <w:r>
          <w:rPr>
            <w:rStyle w:val="Hyperlink"/>
          </w:rPr>
          <w:t>Pmf</w:t>
        </w:r>
        <w:r>
          <w:rPr>
            <w:rStyle w:val="Hyperlink"/>
          </w:rPr>
          <w:t>s structure</w:t>
        </w:r>
      </w:hyperlink>
      <w:r>
        <w:t xml:space="preserve"> </w:t>
      </w:r>
      <w:r>
        <w:fldChar w:fldCharType="begin"/>
      </w:r>
      <w:r>
        <w:instrText>PAGEREF Section_cb244941128e4fd0be5cc12292bd2426</w:instrText>
      </w:r>
      <w:r>
        <w:fldChar w:fldCharType="separate"/>
      </w:r>
      <w:r>
        <w:rPr>
          <w:noProof/>
        </w:rPr>
        <w:t>394</w:t>
      </w:r>
      <w:r>
        <w:fldChar w:fldCharType="end"/>
      </w:r>
    </w:p>
    <w:p w:rsidR="009C6D8D" w:rsidRDefault="00480823">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9C6D8D" w:rsidRDefault="00480823">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9C6D8D" w:rsidRDefault="00480823">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9C6D8D" w:rsidRDefault="00480823">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9C6D8D" w:rsidRDefault="00480823">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9C6D8D" w:rsidRDefault="00480823">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9C6D8D" w:rsidRDefault="00480823">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w:instrText>
      </w:r>
      <w:r>
        <w:instrText>efc68</w:instrText>
      </w:r>
      <w:r>
        <w:fldChar w:fldCharType="separate"/>
      </w:r>
      <w:r>
        <w:rPr>
          <w:noProof/>
        </w:rPr>
        <w:t>400</w:t>
      </w:r>
      <w:r>
        <w:fldChar w:fldCharType="end"/>
      </w:r>
    </w:p>
    <w:p w:rsidR="009C6D8D" w:rsidRDefault="00480823">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9C6D8D" w:rsidRDefault="00480823">
      <w:pPr>
        <w:pStyle w:val="indexentry0"/>
      </w:pPr>
      <w:hyperlink w:anchor="Section_95acbe23513d46dfb782555f598a8785">
        <w:r>
          <w:rPr>
            <w:rStyle w:val="Hyperlink"/>
          </w:rPr>
          <w:t>PrEnvPort structure</w:t>
        </w:r>
      </w:hyperlink>
      <w:r>
        <w:t xml:space="preserve"> </w:t>
      </w:r>
      <w:r>
        <w:fldChar w:fldCharType="begin"/>
      </w:r>
      <w:r>
        <w:instrText>PAGEREF Section_95acbe23513d4</w:instrText>
      </w:r>
      <w:r>
        <w:instrText>6dfb782555f598a8785</w:instrText>
      </w:r>
      <w:r>
        <w:fldChar w:fldCharType="separate"/>
      </w:r>
      <w:r>
        <w:rPr>
          <w:noProof/>
        </w:rPr>
        <w:t>401</w:t>
      </w:r>
      <w:r>
        <w:fldChar w:fldCharType="end"/>
      </w:r>
    </w:p>
    <w:p w:rsidR="009C6D8D" w:rsidRDefault="00480823">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9C6D8D" w:rsidRDefault="00480823">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9C6D8D" w:rsidRDefault="00480823">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9C6D8D" w:rsidRDefault="00480823">
      <w:pPr>
        <w:pStyle w:val="indexentry0"/>
      </w:pPr>
      <w:hyperlink w:anchor="Section_6891279f5855441b96f27455081147be">
        <w:r>
          <w:rPr>
            <w:rStyle w:val="Hyperlink"/>
          </w:rPr>
          <w:t>Prm1 structur</w:t>
        </w:r>
        <w:r>
          <w:rPr>
            <w:rStyle w:val="Hyperlink"/>
          </w:rPr>
          <w:t>e</w:t>
        </w:r>
      </w:hyperlink>
      <w:r>
        <w:t xml:space="preserve"> </w:t>
      </w:r>
      <w:r>
        <w:fldChar w:fldCharType="begin"/>
      </w:r>
      <w:r>
        <w:instrText>PAGEREF Section_6891279f5855441b96f27455081147be</w:instrText>
      </w:r>
      <w:r>
        <w:fldChar w:fldCharType="separate"/>
      </w:r>
      <w:r>
        <w:rPr>
          <w:noProof/>
        </w:rPr>
        <w:t>402</w:t>
      </w:r>
      <w:r>
        <w:fldChar w:fldCharType="end"/>
      </w:r>
    </w:p>
    <w:p w:rsidR="009C6D8D" w:rsidRDefault="00480823">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9C6D8D" w:rsidRDefault="00480823">
      <w:pPr>
        <w:pStyle w:val="indexentry0"/>
      </w:pPr>
      <w:hyperlink w:anchor="section_9ac56e2984884b0aa00986a26e2f175e">
        <w:r>
          <w:rPr>
            <w:rStyle w:val="Hyperlink"/>
          </w:rPr>
          <w:t>Propert</w:t>
        </w:r>
        <w:r>
          <w:rPr>
            <w:rStyle w:val="Hyperlink"/>
          </w:rPr>
          <w: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9C6D8D" w:rsidRDefault="00480823">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9C6D8D" w:rsidRDefault="00480823">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9C6D8D" w:rsidRDefault="00480823">
      <w:pPr>
        <w:pStyle w:val="indexentry0"/>
      </w:pPr>
      <w:hyperlink w:anchor="section_4e67943d659a4b349e0376cb4a6c40fb">
        <w:r>
          <w:rPr>
            <w:rStyle w:val="Hyperlink"/>
          </w:rPr>
          <w:t>Protected Content stream structure</w:t>
        </w:r>
      </w:hyperlink>
      <w:r>
        <w:t xml:space="preserve"> </w:t>
      </w:r>
      <w:r>
        <w:fldChar w:fldCharType="begin"/>
      </w:r>
      <w:r>
        <w:instrText>PAGEREF section_</w:instrText>
      </w:r>
      <w:r>
        <w:instrText>4e67943d659a4b349e0376cb4a6c40fb</w:instrText>
      </w:r>
      <w:r>
        <w:fldChar w:fldCharType="separate"/>
      </w:r>
      <w:r>
        <w:rPr>
          <w:noProof/>
        </w:rPr>
        <w:t>30</w:t>
      </w:r>
      <w:r>
        <w:fldChar w:fldCharType="end"/>
      </w:r>
    </w:p>
    <w:p w:rsidR="009C6D8D" w:rsidRDefault="00480823">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9C6D8D" w:rsidRDefault="00480823">
      <w:pPr>
        <w:pStyle w:val="indexentry0"/>
      </w:pPr>
      <w:hyperlink w:anchor="Section_d6511a08c8964297b208f0ebfdb62352">
        <w:r>
          <w:rPr>
            <w:rStyle w:val="Hyperlink"/>
          </w:rPr>
          <w:t>PRTI structure</w:t>
        </w:r>
      </w:hyperlink>
      <w:r>
        <w:t xml:space="preserve"> </w:t>
      </w:r>
      <w:r>
        <w:fldChar w:fldCharType="begin"/>
      </w:r>
      <w:r>
        <w:instrText>PA</w:instrText>
      </w:r>
      <w:r>
        <w:instrText>GEREF Section_d6511a08c8964297b208f0ebfdb62352</w:instrText>
      </w:r>
      <w:r>
        <w:fldChar w:fldCharType="separate"/>
      </w:r>
      <w:r>
        <w:rPr>
          <w:noProof/>
        </w:rPr>
        <w:t>404</w:t>
      </w:r>
      <w:r>
        <w:fldChar w:fldCharType="end"/>
      </w:r>
    </w:p>
    <w:p w:rsidR="009C6D8D" w:rsidRDefault="00480823">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9C6D8D" w:rsidRDefault="009C6D8D">
      <w:pPr>
        <w:spacing w:before="0" w:after="0"/>
        <w:rPr>
          <w:sz w:val="16"/>
        </w:rPr>
      </w:pPr>
    </w:p>
    <w:p w:rsidR="009C6D8D" w:rsidRDefault="00480823">
      <w:pPr>
        <w:pStyle w:val="indexheader"/>
      </w:pPr>
      <w:r>
        <w:t>R</w:t>
      </w:r>
    </w:p>
    <w:p w:rsidR="009C6D8D" w:rsidRDefault="009C6D8D">
      <w:pPr>
        <w:spacing w:before="0" w:after="0"/>
        <w:rPr>
          <w:sz w:val="16"/>
        </w:rPr>
      </w:pPr>
    </w:p>
    <w:p w:rsidR="009C6D8D" w:rsidRDefault="00480823">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9C6D8D" w:rsidRDefault="00480823">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9C6D8D" w:rsidRDefault="00480823">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9C6D8D" w:rsidRDefault="00480823">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9C6D8D" w:rsidRDefault="00480823">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9C6D8D" w:rsidRDefault="00480823">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9C6D8D" w:rsidRDefault="00480823">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9C6D8D" w:rsidRDefault="00480823">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9C6D8D" w:rsidRDefault="00480823">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9C6D8D" w:rsidRDefault="00480823">
      <w:pPr>
        <w:pStyle w:val="indexentry0"/>
      </w:pPr>
      <w:hyperlink w:anchor="section_01d5d8c4cf9c4ef980fd439e763cfe01">
        <w:r>
          <w:rPr>
            <w:rStyle w:val="Hyperlink"/>
          </w:rPr>
          <w:t>Retrieving text algorithm</w:t>
        </w:r>
      </w:hyperlink>
      <w:r>
        <w:t xml:space="preserve"> </w:t>
      </w:r>
      <w:r>
        <w:fldChar w:fldCharType="begin"/>
      </w:r>
      <w:r>
        <w:instrText>PAGERE</w:instrText>
      </w:r>
      <w:r>
        <w:instrText>F section_01d5d8c4cf9c4ef980fd439e763cfe01</w:instrText>
      </w:r>
      <w:r>
        <w:fldChar w:fldCharType="separate"/>
      </w:r>
      <w:r>
        <w:rPr>
          <w:noProof/>
        </w:rPr>
        <w:t>39</w:t>
      </w:r>
      <w:r>
        <w:fldChar w:fldCharType="end"/>
      </w:r>
    </w:p>
    <w:p w:rsidR="009C6D8D" w:rsidRDefault="00480823">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9C6D8D" w:rsidRDefault="00480823">
      <w:pPr>
        <w:pStyle w:val="indexentry0"/>
      </w:pPr>
      <w:hyperlink w:anchor="Section_3e8b9b89e4b34f88b39f179dc4c70053">
        <w:r>
          <w:rPr>
            <w:rStyle w:val="Hyperlink"/>
          </w:rPr>
          <w:t>RgCdb structure</w:t>
        </w:r>
      </w:hyperlink>
      <w:r>
        <w:t xml:space="preserve"> </w:t>
      </w:r>
      <w:r>
        <w:fldChar w:fldCharType="begin"/>
      </w:r>
      <w:r>
        <w:instrText>PA</w:instrText>
      </w:r>
      <w:r>
        <w:instrText>GEREF Section_3e8b9b89e4b34f88b39f179dc4c70053</w:instrText>
      </w:r>
      <w:r>
        <w:fldChar w:fldCharType="separate"/>
      </w:r>
      <w:r>
        <w:rPr>
          <w:noProof/>
        </w:rPr>
        <w:t>408</w:t>
      </w:r>
      <w:r>
        <w:fldChar w:fldCharType="end"/>
      </w:r>
    </w:p>
    <w:p w:rsidR="009C6D8D" w:rsidRDefault="00480823">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9C6D8D" w:rsidRDefault="00480823">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9C6D8D" w:rsidRDefault="00480823">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9C6D8D" w:rsidRDefault="00480823">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9C6D8D" w:rsidRDefault="00480823">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w:instrText>
      </w:r>
      <w:r>
        <w:instrText>07ed798b3db2bd</w:instrText>
      </w:r>
      <w:r>
        <w:fldChar w:fldCharType="separate"/>
      </w:r>
      <w:r>
        <w:rPr>
          <w:noProof/>
        </w:rPr>
        <w:t>415</w:t>
      </w:r>
      <w:r>
        <w:fldChar w:fldCharType="end"/>
      </w:r>
    </w:p>
    <w:p w:rsidR="009C6D8D" w:rsidRDefault="00480823">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9C6D8D" w:rsidRDefault="009C6D8D">
      <w:pPr>
        <w:spacing w:before="0" w:after="0"/>
        <w:rPr>
          <w:sz w:val="16"/>
        </w:rPr>
      </w:pPr>
    </w:p>
    <w:p w:rsidR="009C6D8D" w:rsidRDefault="00480823">
      <w:pPr>
        <w:pStyle w:val="indexheader"/>
      </w:pPr>
      <w:r>
        <w:t>S</w:t>
      </w:r>
    </w:p>
    <w:p w:rsidR="009C6D8D" w:rsidRDefault="009C6D8D">
      <w:pPr>
        <w:spacing w:before="0" w:after="0"/>
        <w:rPr>
          <w:sz w:val="16"/>
        </w:rPr>
      </w:pPr>
    </w:p>
    <w:p w:rsidR="009C6D8D" w:rsidRDefault="00480823">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9C6D8D" w:rsidRDefault="00480823">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9C6D8D" w:rsidRDefault="00480823">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9C6D8D" w:rsidRDefault="00480823">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9C6D8D" w:rsidRDefault="00480823">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9C6D8D" w:rsidRDefault="00480823">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9C6D8D" w:rsidRDefault="00480823">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9C6D8D" w:rsidRDefault="00480823">
      <w:pPr>
        <w:pStyle w:val="indexentry0"/>
      </w:pPr>
      <w:hyperlink w:anchor="Section_25ac95491b4449d2a179e066fabe6251">
        <w:r>
          <w:rPr>
            <w:rStyle w:val="Hyperlink"/>
          </w:rPr>
          <w:t>SDxaColWidthOperand structure</w:t>
        </w:r>
      </w:hyperlink>
      <w:r>
        <w:t xml:space="preserve"> </w:t>
      </w:r>
      <w:r>
        <w:fldChar w:fldCharType="begin"/>
      </w:r>
      <w:r>
        <w:instrText>PAGEREF Section_</w:instrText>
      </w:r>
      <w:r>
        <w:instrText>25ac95491b4449d2a179e066fabe6251</w:instrText>
      </w:r>
      <w:r>
        <w:fldChar w:fldCharType="separate"/>
      </w:r>
      <w:r>
        <w:rPr>
          <w:noProof/>
        </w:rPr>
        <w:t>419</w:t>
      </w:r>
      <w:r>
        <w:fldChar w:fldCharType="end"/>
      </w:r>
    </w:p>
    <w:p w:rsidR="009C6D8D" w:rsidRDefault="00480823">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9C6D8D" w:rsidRDefault="00480823">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9C6D8D" w:rsidRDefault="00480823">
      <w:pPr>
        <w:pStyle w:val="indexentry0"/>
      </w:pPr>
      <w:r>
        <w:t>Security</w:t>
      </w:r>
    </w:p>
    <w:p w:rsidR="009C6D8D" w:rsidRDefault="00480823">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9C6D8D" w:rsidRDefault="00480823">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9C6D8D" w:rsidRDefault="00480823">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w:instrText>
      </w:r>
      <w:r>
        <w:instrText>0fa9a6a6</w:instrText>
      </w:r>
      <w:r>
        <w:fldChar w:fldCharType="separate"/>
      </w:r>
      <w:r>
        <w:rPr>
          <w:noProof/>
        </w:rPr>
        <w:t>542</w:t>
      </w:r>
      <w:r>
        <w:fldChar w:fldCharType="end"/>
      </w:r>
    </w:p>
    <w:p w:rsidR="009C6D8D" w:rsidRDefault="00480823">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9C6D8D" w:rsidRDefault="00480823">
      <w:pPr>
        <w:pStyle w:val="indexentry0"/>
      </w:pPr>
      <w:hyperlink w:anchor="Section_ae1ec5fce3c04e27956e9ceedc41cc2a">
        <w:r>
          <w:rPr>
            <w:rStyle w:val="Hyperlink"/>
          </w:rPr>
          <w:t>Sed structure</w:t>
        </w:r>
      </w:hyperlink>
      <w:r>
        <w:t xml:space="preserve"> </w:t>
      </w:r>
      <w:r>
        <w:fldChar w:fldCharType="begin"/>
      </w:r>
      <w:r>
        <w:instrText>PAGEREF Sectio</w:instrText>
      </w:r>
      <w:r>
        <w:instrText>n_ae1ec5fce3c04e27956e9ceedc41cc2a</w:instrText>
      </w:r>
      <w:r>
        <w:fldChar w:fldCharType="separate"/>
      </w:r>
      <w:r>
        <w:rPr>
          <w:noProof/>
        </w:rPr>
        <w:t>419</w:t>
      </w:r>
      <w:r>
        <w:fldChar w:fldCharType="end"/>
      </w:r>
    </w:p>
    <w:p w:rsidR="009C6D8D" w:rsidRDefault="00480823">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9C6D8D" w:rsidRDefault="00480823">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9C6D8D" w:rsidRDefault="00480823">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9C6D8D" w:rsidRDefault="00480823">
      <w:pPr>
        <w:pStyle w:val="indexentry0"/>
      </w:pPr>
      <w:hyperlink w:anchor="Section_cee0b9de272e4898994cbae4627e5abb">
        <w:r>
          <w:rPr>
            <w:rStyle w:val="Hyperlink"/>
          </w:rPr>
          <w:t>Shd st</w:t>
        </w:r>
        <w:r>
          <w:rPr>
            <w:rStyle w:val="Hyperlink"/>
          </w:rPr>
          <w:t>ructure</w:t>
        </w:r>
      </w:hyperlink>
      <w:r>
        <w:t xml:space="preserve"> </w:t>
      </w:r>
      <w:r>
        <w:fldChar w:fldCharType="begin"/>
      </w:r>
      <w:r>
        <w:instrText>PAGEREF Section_cee0b9de272e4898994cbae4627e5abb</w:instrText>
      </w:r>
      <w:r>
        <w:fldChar w:fldCharType="separate"/>
      </w:r>
      <w:r>
        <w:rPr>
          <w:noProof/>
        </w:rPr>
        <w:t>422</w:t>
      </w:r>
      <w:r>
        <w:fldChar w:fldCharType="end"/>
      </w:r>
    </w:p>
    <w:p w:rsidR="009C6D8D" w:rsidRDefault="00480823">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9C6D8D" w:rsidRDefault="00480823">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9C6D8D" w:rsidRDefault="00480823">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9C6D8D" w:rsidRDefault="00480823">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9C6D8D" w:rsidRDefault="00480823">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9C6D8D" w:rsidRDefault="00480823">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9C6D8D" w:rsidRDefault="00480823">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w:instrText>
      </w:r>
      <w:r>
        <w:instrText>4607a0d274ea7001d9de</w:instrText>
      </w:r>
      <w:r>
        <w:fldChar w:fldCharType="separate"/>
      </w:r>
      <w:r>
        <w:rPr>
          <w:noProof/>
        </w:rPr>
        <w:t>425</w:t>
      </w:r>
      <w:r>
        <w:fldChar w:fldCharType="end"/>
      </w:r>
    </w:p>
    <w:p w:rsidR="009C6D8D" w:rsidRDefault="00480823">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9C6D8D" w:rsidRDefault="00480823">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9C6D8D" w:rsidRDefault="00480823">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9C6D8D" w:rsidRDefault="00480823">
      <w:pPr>
        <w:pStyle w:val="indexentry0"/>
      </w:pPr>
      <w:hyperlink w:anchor="Section_66e0b23f8ec24b2cb5aff7f3a66b6ebb">
        <w:r>
          <w:rPr>
            <w:rStyle w:val="Hyperlink"/>
          </w:rPr>
          <w:t>SP</w:t>
        </w:r>
        <w:r>
          <w:rPr>
            <w:rStyle w:val="Hyperlink"/>
          </w:rPr>
          <w:t>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9C6D8D" w:rsidRDefault="00480823">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9C6D8D" w:rsidRDefault="00480823">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9C6D8D" w:rsidRDefault="00480823">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9C6D8D" w:rsidRDefault="00480823">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9C6D8D" w:rsidRDefault="00480823">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9C6D8D" w:rsidRDefault="00480823">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9C6D8D" w:rsidRDefault="00480823">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w:instrText>
      </w:r>
      <w:r>
        <w:instrText>9c6</w:instrText>
      </w:r>
      <w:r>
        <w:fldChar w:fldCharType="separate"/>
      </w:r>
      <w:r>
        <w:rPr>
          <w:noProof/>
        </w:rPr>
        <w:t>433</w:t>
      </w:r>
      <w:r>
        <w:fldChar w:fldCharType="end"/>
      </w:r>
    </w:p>
    <w:p w:rsidR="009C6D8D" w:rsidRDefault="00480823">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9C6D8D" w:rsidRDefault="00480823">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9C6D8D" w:rsidRDefault="00480823">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9C6D8D" w:rsidRDefault="00480823">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9C6D8D" w:rsidRDefault="00480823">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9C6D8D" w:rsidRDefault="00480823">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9C6D8D" w:rsidRDefault="00480823">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9C6D8D" w:rsidRDefault="00480823">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9C6D8D" w:rsidRDefault="00480823">
      <w:pPr>
        <w:pStyle w:val="indexentry0"/>
      </w:pPr>
      <w:hyperlink w:anchor="section_9ac56e2984884b0aa00986a26e2f175e">
        <w:r>
          <w:rPr>
            <w:rStyle w:val="Hyperlink"/>
          </w:rPr>
          <w:t>Storing properties - fundamental concepts</w:t>
        </w:r>
      </w:hyperlink>
      <w:r>
        <w:t xml:space="preserve"> </w:t>
      </w:r>
      <w:r>
        <w:fldChar w:fldCharType="begin"/>
      </w:r>
      <w:r>
        <w:instrText>PAGEREF s</w:instrText>
      </w:r>
      <w:r>
        <w:instrText>ection_9ac56e2984884b0aa00986a26e2f175e</w:instrText>
      </w:r>
      <w:r>
        <w:fldChar w:fldCharType="separate"/>
      </w:r>
      <w:r>
        <w:rPr>
          <w:noProof/>
        </w:rPr>
        <w:t>33</w:t>
      </w:r>
      <w:r>
        <w:fldChar w:fldCharType="end"/>
      </w:r>
    </w:p>
    <w:p w:rsidR="009C6D8D" w:rsidRDefault="00480823">
      <w:pPr>
        <w:pStyle w:val="indexentry0"/>
      </w:pPr>
      <w:r>
        <w:t>Structures</w:t>
      </w:r>
    </w:p>
    <w:p w:rsidR="009C6D8D" w:rsidRDefault="00480823">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9C6D8D" w:rsidRDefault="00480823">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9C6D8D" w:rsidRDefault="00480823">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9C6D8D" w:rsidRDefault="00480823">
      <w:pPr>
        <w:pStyle w:val="indexentry0"/>
      </w:pPr>
      <w:r>
        <w:t xml:space="preserve">   </w:t>
      </w:r>
      <w:hyperlink w:anchor="Section_cbbc410455714b9486b50f6b33926c4f">
        <w:r>
          <w:rPr>
            <w:rStyle w:val="Hyperlink"/>
          </w:rPr>
          <w:t>Af</w:t>
        </w:r>
        <w:r>
          <w:rPr>
            <w:rStyle w:val="Hyperlink"/>
          </w:rPr>
          <w:t>d</w:t>
        </w:r>
      </w:hyperlink>
      <w:r>
        <w:t xml:space="preserve"> </w:t>
      </w:r>
      <w:r>
        <w:fldChar w:fldCharType="begin"/>
      </w:r>
      <w:r>
        <w:instrText>PAGEREF Section_cbbc410455714b9486b50f6b33926c4f</w:instrText>
      </w:r>
      <w:r>
        <w:fldChar w:fldCharType="separate"/>
      </w:r>
      <w:r>
        <w:rPr>
          <w:noProof/>
        </w:rPr>
        <w:t>201</w:t>
      </w:r>
      <w:r>
        <w:fldChar w:fldCharType="end"/>
      </w:r>
    </w:p>
    <w:p w:rsidR="009C6D8D" w:rsidRDefault="00480823">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9C6D8D" w:rsidRDefault="00480823">
      <w:pPr>
        <w:pStyle w:val="indexentry0"/>
      </w:pPr>
      <w:r>
        <w:t xml:space="preserve">   </w:t>
      </w:r>
      <w:hyperlink w:anchor="Section_2347f4c2da7446db91c5425dadc86f2b">
        <w:r>
          <w:rPr>
            <w:rStyle w:val="Hyperlink"/>
          </w:rPr>
          <w:t>Asumyi</w:t>
        </w:r>
      </w:hyperlink>
      <w:r>
        <w:t xml:space="preserve"> </w:t>
      </w:r>
      <w:r>
        <w:fldChar w:fldCharType="begin"/>
      </w:r>
      <w:r>
        <w:instrText>PAG</w:instrText>
      </w:r>
      <w:r>
        <w:instrText>EREF Section_2347f4c2da7446db91c5425dadc86f2b</w:instrText>
      </w:r>
      <w:r>
        <w:fldChar w:fldCharType="separate"/>
      </w:r>
      <w:r>
        <w:rPr>
          <w:noProof/>
        </w:rPr>
        <w:t>173</w:t>
      </w:r>
      <w:r>
        <w:fldChar w:fldCharType="end"/>
      </w:r>
    </w:p>
    <w:p w:rsidR="009C6D8D" w:rsidRDefault="00480823">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9C6D8D" w:rsidRDefault="00480823">
      <w:pPr>
        <w:pStyle w:val="indexentry0"/>
      </w:pPr>
      <w:r>
        <w:t xml:space="preserve">   </w:t>
      </w:r>
      <w:hyperlink w:anchor="Section_1b6a50f8de0c4020bce006e24660c928">
        <w:r>
          <w:rPr>
            <w:rStyle w:val="Hyperlink"/>
          </w:rPr>
          <w:t>AtrdExtra</w:t>
        </w:r>
      </w:hyperlink>
      <w:r>
        <w:t xml:space="preserve"> </w:t>
      </w:r>
      <w:r>
        <w:fldChar w:fldCharType="begin"/>
      </w:r>
      <w:r>
        <w:instrText>PAGEREF</w:instrText>
      </w:r>
      <w:r>
        <w:instrText xml:space="preserve"> Section_1b6a50f8de0c4020bce006e24660c928</w:instrText>
      </w:r>
      <w:r>
        <w:fldChar w:fldCharType="separate"/>
      </w:r>
      <w:r>
        <w:rPr>
          <w:noProof/>
        </w:rPr>
        <w:t>202</w:t>
      </w:r>
      <w:r>
        <w:fldChar w:fldCharType="end"/>
      </w:r>
    </w:p>
    <w:p w:rsidR="009C6D8D" w:rsidRDefault="00480823">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9C6D8D" w:rsidRDefault="00480823">
      <w:pPr>
        <w:pStyle w:val="indexentry0"/>
      </w:pPr>
      <w:r>
        <w:t xml:space="preserve">   </w:t>
      </w:r>
      <w:hyperlink w:anchor="Section_f23278478ba34b9cb9a3b0bdfac1206c">
        <w:r>
          <w:rPr>
            <w:rStyle w:val="Hyperlink"/>
          </w:rPr>
          <w:t>ATRDPre10</w:t>
        </w:r>
      </w:hyperlink>
      <w:r>
        <w:t xml:space="preserve"> </w:t>
      </w:r>
      <w:r>
        <w:fldChar w:fldCharType="begin"/>
      </w:r>
      <w:r>
        <w:instrText>PAGERE</w:instrText>
      </w:r>
      <w:r>
        <w:instrText>F Section_f23278478ba34b9cb9a3b0bdfac1206c</w:instrText>
      </w:r>
      <w:r>
        <w:fldChar w:fldCharType="separate"/>
      </w:r>
      <w:r>
        <w:rPr>
          <w:noProof/>
        </w:rPr>
        <w:t>203</w:t>
      </w:r>
      <w:r>
        <w:fldChar w:fldCharType="end"/>
      </w:r>
    </w:p>
    <w:p w:rsidR="009C6D8D" w:rsidRDefault="00480823">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9C6D8D" w:rsidRDefault="00480823">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9C6D8D" w:rsidRDefault="00480823">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9C6D8D" w:rsidRDefault="00480823">
      <w:pPr>
        <w:pStyle w:val="indexentry0"/>
      </w:pPr>
      <w:r>
        <w:t xml:space="preserve">   </w:t>
      </w:r>
      <w:hyperlink w:anchor="Section_3c1e72e824094fa79b8e81c59ce8c3db">
        <w:r>
          <w:rPr>
            <w:rStyle w:val="Hyperlink"/>
          </w:rPr>
          <w:t>BKL</w:t>
        </w:r>
      </w:hyperlink>
      <w:r>
        <w:t xml:space="preserve"> </w:t>
      </w:r>
      <w:r>
        <w:fldChar w:fldCharType="begin"/>
      </w:r>
      <w:r>
        <w:instrText>PAGEREF Sec</w:instrText>
      </w:r>
      <w:r>
        <w:instrText>tion_3c1e72e824094fa79b8e81c59ce8c3db</w:instrText>
      </w:r>
      <w:r>
        <w:fldChar w:fldCharType="separate"/>
      </w:r>
      <w:r>
        <w:rPr>
          <w:noProof/>
        </w:rPr>
        <w:t>205</w:t>
      </w:r>
      <w:r>
        <w:fldChar w:fldCharType="end"/>
      </w:r>
    </w:p>
    <w:p w:rsidR="009C6D8D" w:rsidRDefault="00480823">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9C6D8D" w:rsidRDefault="00480823">
      <w:pPr>
        <w:pStyle w:val="indexentry0"/>
      </w:pPr>
      <w:r>
        <w:t xml:space="preserve">   </w:t>
      </w:r>
      <w:hyperlink w:anchor="Section_80b17037e343445db2cb9d4a90ae5d99">
        <w:r>
          <w:rPr>
            <w:rStyle w:val="Hyperlink"/>
          </w:rPr>
          <w:t>BlockSel</w:t>
        </w:r>
      </w:hyperlink>
      <w:r>
        <w:t xml:space="preserve"> </w:t>
      </w:r>
      <w:r>
        <w:fldChar w:fldCharType="begin"/>
      </w:r>
      <w:r>
        <w:instrText>PAGEREF Section_8</w:instrText>
      </w:r>
      <w:r>
        <w:instrText>0b17037e343445db2cb9d4a90ae5d99</w:instrText>
      </w:r>
      <w:r>
        <w:fldChar w:fldCharType="separate"/>
      </w:r>
      <w:r>
        <w:rPr>
          <w:noProof/>
        </w:rPr>
        <w:t>206</w:t>
      </w:r>
      <w:r>
        <w:fldChar w:fldCharType="end"/>
      </w:r>
    </w:p>
    <w:p w:rsidR="009C6D8D" w:rsidRDefault="00480823">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9C6D8D" w:rsidRDefault="00480823">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w:instrText>
      </w:r>
      <w:r>
        <w:instrText>a08a4da489acb91a6ae0c1dd</w:instrText>
      </w:r>
      <w:r>
        <w:fldChar w:fldCharType="separate"/>
      </w:r>
      <w:r>
        <w:rPr>
          <w:noProof/>
        </w:rPr>
        <w:t>206</w:t>
      </w:r>
      <w:r>
        <w:fldChar w:fldCharType="end"/>
      </w:r>
    </w:p>
    <w:p w:rsidR="009C6D8D" w:rsidRDefault="00480823">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9C6D8D" w:rsidRDefault="00480823">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w:instrText>
      </w:r>
      <w:r>
        <w:instrText>0fa23b8476f6f3</w:instrText>
      </w:r>
      <w:r>
        <w:fldChar w:fldCharType="separate"/>
      </w:r>
      <w:r>
        <w:rPr>
          <w:noProof/>
        </w:rPr>
        <w:t>207</w:t>
      </w:r>
      <w:r>
        <w:fldChar w:fldCharType="end"/>
      </w:r>
    </w:p>
    <w:p w:rsidR="009C6D8D" w:rsidRDefault="00480823">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9C6D8D" w:rsidRDefault="00480823">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9C6D8D" w:rsidRDefault="00480823">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9C6D8D" w:rsidRDefault="00480823">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9C6D8D" w:rsidRDefault="00480823">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9C6D8D" w:rsidRDefault="00480823">
      <w:pPr>
        <w:pStyle w:val="indexentry0"/>
      </w:pPr>
      <w:r>
        <w:t xml:space="preserve">   </w:t>
      </w:r>
      <w:hyperlink w:anchor="Section_86df4678ff4d4877b61a6c621906973f">
        <w:r>
          <w:rPr>
            <w:rStyle w:val="Hyperlink"/>
          </w:rPr>
          <w:t>BxPap</w:t>
        </w:r>
      </w:hyperlink>
      <w:r>
        <w:t xml:space="preserve"> </w:t>
      </w:r>
      <w:r>
        <w:fldChar w:fldCharType="begin"/>
      </w:r>
      <w:r>
        <w:instrText>PAG</w:instrText>
      </w:r>
      <w:r>
        <w:instrText>EREF Section_86df4678ff4d4877b61a6c621906973f</w:instrText>
      </w:r>
      <w:r>
        <w:fldChar w:fldCharType="separate"/>
      </w:r>
      <w:r>
        <w:rPr>
          <w:noProof/>
        </w:rPr>
        <w:t>215</w:t>
      </w:r>
      <w:r>
        <w:fldChar w:fldCharType="end"/>
      </w:r>
    </w:p>
    <w:p w:rsidR="009C6D8D" w:rsidRDefault="00480823">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9C6D8D" w:rsidRDefault="00480823">
      <w:pPr>
        <w:pStyle w:val="indexentry0"/>
      </w:pPr>
      <w:r>
        <w:t xml:space="preserve">   </w:t>
      </w:r>
      <w:hyperlink w:anchor="Section_b491be87847d4ee5920e55bf9ee09e5e">
        <w:r>
          <w:rPr>
            <w:rStyle w:val="Hyperlink"/>
          </w:rPr>
          <w:t>CDB</w:t>
        </w:r>
      </w:hyperlink>
      <w:r>
        <w:t xml:space="preserve"> </w:t>
      </w:r>
      <w:r>
        <w:fldChar w:fldCharType="begin"/>
      </w:r>
      <w:r>
        <w:instrText>PAGEREF Sectio</w:instrText>
      </w:r>
      <w:r>
        <w:instrText>n_b491be87847d4ee5920e55bf9ee09e5e</w:instrText>
      </w:r>
      <w:r>
        <w:fldChar w:fldCharType="separate"/>
      </w:r>
      <w:r>
        <w:rPr>
          <w:noProof/>
        </w:rPr>
        <w:t>217</w:t>
      </w:r>
      <w:r>
        <w:fldChar w:fldCharType="end"/>
      </w:r>
    </w:p>
    <w:p w:rsidR="009C6D8D" w:rsidRDefault="00480823">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9C6D8D" w:rsidRDefault="00480823">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9C6D8D" w:rsidRDefault="00480823">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9C6D8D" w:rsidRDefault="00480823">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9C6D8D" w:rsidRDefault="00480823">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9C6D8D" w:rsidRDefault="00480823">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9C6D8D" w:rsidRDefault="00480823">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9C6D8D" w:rsidRDefault="00480823">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9C6D8D" w:rsidRDefault="00480823">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9C6D8D" w:rsidRDefault="00480823">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9C6D8D" w:rsidRDefault="00480823">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9C6D8D" w:rsidRDefault="00480823">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9C6D8D" w:rsidRDefault="00480823">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9C6D8D" w:rsidRDefault="00480823">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9C6D8D" w:rsidRDefault="00480823">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9C6D8D" w:rsidRDefault="00480823">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9C6D8D" w:rsidRDefault="00480823">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9C6D8D" w:rsidRDefault="00480823">
      <w:pPr>
        <w:pStyle w:val="indexentry0"/>
      </w:pPr>
      <w:r>
        <w:t xml:space="preserve"> </w:t>
      </w: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9C6D8D" w:rsidRDefault="00480823">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w:instrText>
      </w:r>
      <w:r>
        <w:instrText>18</w:instrText>
      </w:r>
      <w:r>
        <w:fldChar w:fldCharType="separate"/>
      </w:r>
      <w:r>
        <w:rPr>
          <w:noProof/>
        </w:rPr>
        <w:t>226</w:t>
      </w:r>
      <w:r>
        <w:fldChar w:fldCharType="end"/>
      </w:r>
    </w:p>
    <w:p w:rsidR="009C6D8D" w:rsidRDefault="00480823">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9C6D8D" w:rsidRDefault="00480823">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9C6D8D" w:rsidRDefault="00480823">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9C6D8D" w:rsidRDefault="00480823">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169</w:t>
      </w:r>
      <w:r>
        <w:fldChar w:fldCharType="end"/>
      </w:r>
    </w:p>
    <w:p w:rsidR="009C6D8D" w:rsidRDefault="00480823">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9C6D8D" w:rsidRDefault="00480823">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9C6D8D" w:rsidRDefault="00480823">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9C6D8D" w:rsidRDefault="00480823">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9C6D8D" w:rsidRDefault="00480823">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9C6D8D" w:rsidRDefault="00480823">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9C6D8D" w:rsidRDefault="00480823">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9C6D8D" w:rsidRDefault="00480823">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9C6D8D" w:rsidRDefault="00480823">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9C6D8D" w:rsidRDefault="00480823">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9C6D8D" w:rsidRDefault="00480823">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9C6D8D" w:rsidRDefault="00480823">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9C6D8D" w:rsidRDefault="00480823">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9C6D8D" w:rsidRDefault="00480823">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9C6D8D" w:rsidRDefault="00480823">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9C6D8D" w:rsidRDefault="00480823">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9C6D8D" w:rsidRDefault="00480823">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9C6D8D" w:rsidRDefault="00480823">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9C6D8D" w:rsidRDefault="00480823">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9C6D8D" w:rsidRDefault="00480823">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9C6D8D" w:rsidRDefault="00480823">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9C6D8D" w:rsidRDefault="00480823">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9C6D8D" w:rsidRDefault="00480823">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9C6D8D" w:rsidRDefault="00480823">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9C6D8D" w:rsidRDefault="00480823">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w:instrText>
      </w:r>
      <w:r>
        <w:instrText>2</w:instrText>
      </w:r>
      <w:r>
        <w:fldChar w:fldCharType="separate"/>
      </w:r>
      <w:r>
        <w:rPr>
          <w:noProof/>
        </w:rPr>
        <w:t>237</w:t>
      </w:r>
      <w:r>
        <w:fldChar w:fldCharType="end"/>
      </w:r>
    </w:p>
    <w:p w:rsidR="009C6D8D" w:rsidRDefault="00480823">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9C6D8D" w:rsidRDefault="00480823">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9C6D8D" w:rsidRDefault="00480823">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9C6D8D" w:rsidRDefault="00480823">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9C6D8D" w:rsidRDefault="00480823">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9C6D8D" w:rsidRDefault="00480823">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9C6D8D" w:rsidRDefault="00480823">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9C6D8D" w:rsidRDefault="00480823">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9C6D8D" w:rsidRDefault="00480823">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9C6D8D" w:rsidRDefault="00480823">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9C6D8D" w:rsidRDefault="00480823">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9C6D8D" w:rsidRDefault="00480823">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9C6D8D" w:rsidRDefault="00480823">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9C6D8D" w:rsidRDefault="00480823">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9C6D8D" w:rsidRDefault="00480823">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9C6D8D" w:rsidRDefault="00480823">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9C6D8D" w:rsidRDefault="00480823">
      <w:pPr>
        <w:pStyle w:val="indexentry0"/>
      </w:pPr>
      <w:r>
        <w:t xml:space="preserve">  </w:t>
      </w: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9C6D8D" w:rsidRDefault="00480823">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9C6D8D" w:rsidRDefault="00480823">
      <w:pPr>
        <w:pStyle w:val="indexentry0"/>
      </w:pPr>
      <w:r>
        <w:t xml:space="preserve"> </w:t>
      </w: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9C6D8D" w:rsidRDefault="00480823">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9C6D8D" w:rsidRDefault="00480823">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9C6D8D" w:rsidRDefault="00480823">
      <w:pPr>
        <w:pStyle w:val="indexentry0"/>
      </w:pPr>
      <w:r>
        <w:t xml:space="preserve">   </w:t>
      </w:r>
      <w:hyperlink w:anchor="Section_4dfad7b037bb443a89333bb79d2c5994">
        <w:r>
          <w:rPr>
            <w:rStyle w:val="Hyperlink"/>
          </w:rPr>
          <w:t>FBKF</w:t>
        </w:r>
      </w:hyperlink>
      <w:r>
        <w:t xml:space="preserve"> </w:t>
      </w:r>
      <w:r>
        <w:fldChar w:fldCharType="begin"/>
      </w:r>
      <w:r>
        <w:instrText>PAGEREF Se</w:instrText>
      </w:r>
      <w:r>
        <w:instrText>ction_4dfad7b037bb443a89333bb79d2c5994</w:instrText>
      </w:r>
      <w:r>
        <w:fldChar w:fldCharType="separate"/>
      </w:r>
      <w:r>
        <w:rPr>
          <w:noProof/>
        </w:rPr>
        <w:t>241</w:t>
      </w:r>
      <w:r>
        <w:fldChar w:fldCharType="end"/>
      </w:r>
    </w:p>
    <w:p w:rsidR="009C6D8D" w:rsidRDefault="00480823">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9C6D8D" w:rsidRDefault="00480823">
      <w:pPr>
        <w:pStyle w:val="indexentry0"/>
      </w:pPr>
      <w:r>
        <w:t xml:space="preserve">   </w:t>
      </w:r>
      <w:hyperlink w:anchor="Section_b3146c1b949f49f39bfb966702be4aa9">
        <w:r>
          <w:rPr>
            <w:rStyle w:val="Hyperlink"/>
          </w:rPr>
          <w:t>FBKLD</w:t>
        </w:r>
      </w:hyperlink>
      <w:r>
        <w:t xml:space="preserve"> </w:t>
      </w:r>
      <w:r>
        <w:fldChar w:fldCharType="begin"/>
      </w:r>
      <w:r>
        <w:instrText>PAGEREF Section_b3</w:instrText>
      </w:r>
      <w:r>
        <w:instrText>146c1b949f49f39bfb966702be4aa9</w:instrText>
      </w:r>
      <w:r>
        <w:fldChar w:fldCharType="separate"/>
      </w:r>
      <w:r>
        <w:rPr>
          <w:noProof/>
        </w:rPr>
        <w:t>242</w:t>
      </w:r>
      <w:r>
        <w:fldChar w:fldCharType="end"/>
      </w:r>
    </w:p>
    <w:p w:rsidR="009C6D8D" w:rsidRDefault="00480823">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9C6D8D" w:rsidRDefault="00480823">
      <w:pPr>
        <w:pStyle w:val="indexentry0"/>
      </w:pPr>
      <w:r>
        <w:t xml:space="preserve">   </w:t>
      </w:r>
      <w:hyperlink w:anchor="Section_9274e1b1b4f54e28bb8079b808652f07">
        <w:r>
          <w:rPr>
            <w:rStyle w:val="Hyperlink"/>
          </w:rPr>
          <w:t>FCCT</w:t>
        </w:r>
      </w:hyperlink>
      <w:r>
        <w:t xml:space="preserve"> </w:t>
      </w:r>
      <w:r>
        <w:fldChar w:fldCharType="begin"/>
      </w:r>
      <w:r>
        <w:instrText>PAGEREF Section_9274</w:instrText>
      </w:r>
      <w:r>
        <w:instrText>e1b1b4f54e28bb8079b808652f07</w:instrText>
      </w:r>
      <w:r>
        <w:fldChar w:fldCharType="separate"/>
      </w:r>
      <w:r>
        <w:rPr>
          <w:noProof/>
        </w:rPr>
        <w:t>243</w:t>
      </w:r>
      <w:r>
        <w:fldChar w:fldCharType="end"/>
      </w:r>
    </w:p>
    <w:p w:rsidR="009C6D8D" w:rsidRDefault="0048082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C6D8D" w:rsidRDefault="00480823">
      <w:pPr>
        <w:pStyle w:val="indexentry0"/>
      </w:pPr>
      <w:r>
        <w:t xml:space="preserve">   </w:t>
      </w:r>
      <w:hyperlink w:anchor="Section_b72c028a313c4d828e017b9285fb8f19">
        <w:r>
          <w:rPr>
            <w:rStyle w:val="Hyperlink"/>
          </w:rPr>
          <w:t>FCKS</w:t>
        </w:r>
      </w:hyperlink>
      <w:r>
        <w:t xml:space="preserve"> </w:t>
      </w:r>
      <w:r>
        <w:fldChar w:fldCharType="begin"/>
      </w:r>
      <w:r>
        <w:instrText>PAGEREF Section_b72</w:instrText>
      </w:r>
      <w:r>
        <w:instrText>c028a313c4d828e017b9285fb8f19</w:instrText>
      </w:r>
      <w:r>
        <w:fldChar w:fldCharType="separate"/>
      </w:r>
      <w:r>
        <w:rPr>
          <w:noProof/>
        </w:rPr>
        <w:t>313</w:t>
      </w:r>
      <w:r>
        <w:fldChar w:fldCharType="end"/>
      </w:r>
    </w:p>
    <w:p w:rsidR="009C6D8D" w:rsidRDefault="00480823">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9C6D8D" w:rsidRDefault="00480823">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9C6D8D" w:rsidRDefault="00480823">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9C6D8D" w:rsidRDefault="00480823">
      <w:pPr>
        <w:pStyle w:val="indexentry0"/>
      </w:pPr>
      <w:r>
        <w:t xml:space="preserve">   </w:t>
      </w:r>
      <w:hyperlink w:anchor="Section_f0f489b10ca549d098265ad811da87c7">
        <w:r>
          <w:rPr>
            <w:rStyle w:val="Hyperlink"/>
          </w:rPr>
          <w:t>FFID</w:t>
        </w:r>
      </w:hyperlink>
      <w:r>
        <w:t xml:space="preserve"> </w:t>
      </w:r>
      <w:r>
        <w:fldChar w:fldCharType="begin"/>
      </w:r>
      <w:r>
        <w:instrText>PAGE</w:instrText>
      </w:r>
      <w:r>
        <w:instrText>REF Section_f0f489b10ca549d098265ad811da87c7</w:instrText>
      </w:r>
      <w:r>
        <w:fldChar w:fldCharType="separate"/>
      </w:r>
      <w:r>
        <w:rPr>
          <w:noProof/>
        </w:rPr>
        <w:t>318</w:t>
      </w:r>
      <w:r>
        <w:fldChar w:fldCharType="end"/>
      </w:r>
    </w:p>
    <w:p w:rsidR="009C6D8D" w:rsidRDefault="00480823">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9C6D8D" w:rsidRDefault="00480823">
      <w:pPr>
        <w:pStyle w:val="indexentry0"/>
      </w:pPr>
      <w:r>
        <w:t xml:space="preserve">   </w:t>
      </w:r>
      <w:hyperlink w:anchor="Section_ff407d6434784b569b986dbcfc66a4ae">
        <w:r>
          <w:rPr>
            <w:rStyle w:val="Hyperlink"/>
          </w:rPr>
          <w:t>FFN</w:t>
        </w:r>
      </w:hyperlink>
      <w:r>
        <w:t xml:space="preserve"> </w:t>
      </w:r>
      <w:r>
        <w:fldChar w:fldCharType="begin"/>
      </w:r>
      <w:r>
        <w:instrText>PAGE</w:instrText>
      </w:r>
      <w:r>
        <w:instrText>REF Section_ff407d6434784b569b986dbcfc66a4ae</w:instrText>
      </w:r>
      <w:r>
        <w:fldChar w:fldCharType="separate"/>
      </w:r>
      <w:r>
        <w:rPr>
          <w:noProof/>
        </w:rPr>
        <w:t>319</w:t>
      </w:r>
      <w:r>
        <w:fldChar w:fldCharType="end"/>
      </w:r>
    </w:p>
    <w:p w:rsidR="009C6D8D" w:rsidRDefault="00480823">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9C6D8D" w:rsidRDefault="00480823">
      <w:pPr>
        <w:pStyle w:val="indexentry0"/>
      </w:pPr>
      <w:r>
        <w:t xml:space="preserve">   </w:t>
      </w:r>
      <w:hyperlink w:anchor="Section_26fb6c064e5c4778ab4eedbf26a545bb">
        <w:r>
          <w:rPr>
            <w:rStyle w:val="Hyperlink"/>
          </w:rPr>
          <w:t>FibBase</w:t>
        </w:r>
      </w:hyperlink>
      <w:r>
        <w:t xml:space="preserve"> </w:t>
      </w:r>
      <w:r>
        <w:fldChar w:fldCharType="begin"/>
      </w:r>
      <w:r>
        <w:instrText>PAGEREF Sect</w:instrText>
      </w:r>
      <w:r>
        <w:instrText>ion_26fb6c064e5c4778ab4eedbf26a545bb</w:instrText>
      </w:r>
      <w:r>
        <w:fldChar w:fldCharType="separate"/>
      </w:r>
      <w:r>
        <w:rPr>
          <w:noProof/>
        </w:rPr>
        <w:t>54</w:t>
      </w:r>
      <w:r>
        <w:fldChar w:fldCharType="end"/>
      </w:r>
    </w:p>
    <w:p w:rsidR="009C6D8D" w:rsidRDefault="00480823">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9C6D8D" w:rsidRDefault="00480823">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9C6D8D" w:rsidRDefault="00480823">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Section_a37cd1b42d7d4eed90891c73095b245c</w:instrText>
      </w:r>
      <w:r>
        <w:fldChar w:fldCharType="separate"/>
      </w:r>
      <w:r>
        <w:rPr>
          <w:noProof/>
        </w:rPr>
        <w:t>100</w:t>
      </w:r>
      <w:r>
        <w:fldChar w:fldCharType="end"/>
      </w:r>
    </w:p>
    <w:p w:rsidR="009C6D8D" w:rsidRDefault="00480823">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9C6D8D" w:rsidRDefault="00480823">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9C6D8D" w:rsidRDefault="00480823">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9C6D8D" w:rsidRDefault="00480823">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w:instrText>
      </w:r>
      <w:r>
        <w:instrText>1a0</w:instrText>
      </w:r>
      <w:r>
        <w:fldChar w:fldCharType="separate"/>
      </w:r>
      <w:r>
        <w:rPr>
          <w:noProof/>
        </w:rPr>
        <w:t>89</w:t>
      </w:r>
      <w:r>
        <w:fldChar w:fldCharType="end"/>
      </w:r>
    </w:p>
    <w:p w:rsidR="009C6D8D" w:rsidRDefault="00480823">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9C6D8D" w:rsidRDefault="00480823">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w:instrText>
      </w:r>
      <w:r>
        <w:instrText>612cd05b1a4</w:instrText>
      </w:r>
      <w:r>
        <w:fldChar w:fldCharType="separate"/>
      </w:r>
      <w:r>
        <w:rPr>
          <w:noProof/>
        </w:rPr>
        <w:t>59</w:t>
      </w:r>
      <w:r>
        <w:fldChar w:fldCharType="end"/>
      </w:r>
    </w:p>
    <w:p w:rsidR="009C6D8D" w:rsidRDefault="00480823">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9C6D8D" w:rsidRDefault="00480823">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w:instrText>
      </w:r>
      <w:r>
        <w:instrText>8580940d7e</w:instrText>
      </w:r>
      <w:r>
        <w:fldChar w:fldCharType="separate"/>
      </w:r>
      <w:r>
        <w:rPr>
          <w:noProof/>
        </w:rPr>
        <w:t>56</w:t>
      </w:r>
      <w:r>
        <w:fldChar w:fldCharType="end"/>
      </w:r>
    </w:p>
    <w:p w:rsidR="009C6D8D" w:rsidRDefault="00480823">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9C6D8D" w:rsidRDefault="00480823">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9C6D8D" w:rsidRDefault="00480823">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9C6D8D" w:rsidRDefault="00480823">
      <w:pPr>
        <w:pStyle w:val="indexentry0"/>
      </w:pPr>
      <w:r>
        <w:t xml:space="preserve">   </w:t>
      </w:r>
      <w:hyperlink w:anchor="Section_5e64c9a5bd904e2ea6bfc899a915acb3">
        <w:r>
          <w:rPr>
            <w:rStyle w:val="Hyperlink"/>
          </w:rPr>
          <w:t>FieldMapT</w:t>
        </w:r>
        <w:r>
          <w:rPr>
            <w:rStyle w:val="Hyperlink"/>
          </w:rPr>
          <w:t>erminator</w:t>
        </w:r>
      </w:hyperlink>
      <w:r>
        <w:t xml:space="preserve"> </w:t>
      </w:r>
      <w:r>
        <w:fldChar w:fldCharType="begin"/>
      </w:r>
      <w:r>
        <w:instrText>PAGEREF Section_5e64c9a5bd904e2ea6bfc899a915acb3</w:instrText>
      </w:r>
      <w:r>
        <w:fldChar w:fldCharType="separate"/>
      </w:r>
      <w:r>
        <w:rPr>
          <w:noProof/>
        </w:rPr>
        <w:t>322</w:t>
      </w:r>
      <w:r>
        <w:fldChar w:fldCharType="end"/>
      </w:r>
    </w:p>
    <w:p w:rsidR="009C6D8D" w:rsidRDefault="00480823">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9C6D8D" w:rsidRDefault="00480823">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9C6D8D" w:rsidRDefault="00480823">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9C6D8D" w:rsidRDefault="00480823">
      <w:pPr>
        <w:pStyle w:val="indexentry0"/>
      </w:pPr>
      <w:r>
        <w:t xml:space="preserve">   </w:t>
      </w:r>
      <w:hyperlink w:anchor="Section_28a8d2c26107409d8f6ae345ab6d4179">
        <w:r>
          <w:rPr>
            <w:rStyle w:val="Hyperlink"/>
          </w:rPr>
          <w:t>flt e</w:t>
        </w:r>
        <w:r>
          <w:rPr>
            <w:rStyle w:val="Hyperlink"/>
          </w:rPr>
          <w:t>numeration</w:t>
        </w:r>
      </w:hyperlink>
      <w:r>
        <w:t xml:space="preserve"> </w:t>
      </w:r>
      <w:r>
        <w:fldChar w:fldCharType="begin"/>
      </w:r>
      <w:r>
        <w:instrText>PAGEREF Section_28a8d2c26107409d8f6ae345ab6d4179</w:instrText>
      </w:r>
      <w:r>
        <w:fldChar w:fldCharType="separate"/>
      </w:r>
      <w:r>
        <w:rPr>
          <w:noProof/>
        </w:rPr>
        <w:t>324</w:t>
      </w:r>
      <w:r>
        <w:fldChar w:fldCharType="end"/>
      </w:r>
    </w:p>
    <w:p w:rsidR="009C6D8D" w:rsidRDefault="00480823">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9C6D8D" w:rsidRDefault="00480823">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9C6D8D" w:rsidRDefault="00480823">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9C6D8D" w:rsidRDefault="00480823">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9C6D8D" w:rsidRDefault="00480823">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9C6D8D" w:rsidRDefault="00480823">
      <w:pPr>
        <w:pStyle w:val="indexentry0"/>
      </w:pPr>
      <w:r>
        <w:t xml:space="preserve">   </w:t>
      </w:r>
      <w:hyperlink w:anchor="Section_f83fcc14ab184f5f94fca03e00a7d367">
        <w:r>
          <w:rPr>
            <w:rStyle w:val="Hyperlink"/>
          </w:rPr>
          <w:t>FrameTextFlo</w:t>
        </w:r>
        <w:r>
          <w:rPr>
            <w:rStyle w:val="Hyperlink"/>
          </w:rPr>
          <w:t>wOperand</w:t>
        </w:r>
      </w:hyperlink>
      <w:r>
        <w:t xml:space="preserve"> </w:t>
      </w:r>
      <w:r>
        <w:fldChar w:fldCharType="begin"/>
      </w:r>
      <w:r>
        <w:instrText>PAGEREF Section_f83fcc14ab184f5f94fca03e00a7d367</w:instrText>
      </w:r>
      <w:r>
        <w:fldChar w:fldCharType="separate"/>
      </w:r>
      <w:r>
        <w:rPr>
          <w:noProof/>
        </w:rPr>
        <w:t>329</w:t>
      </w:r>
      <w:r>
        <w:fldChar w:fldCharType="end"/>
      </w:r>
    </w:p>
    <w:p w:rsidR="009C6D8D" w:rsidRDefault="00480823">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9C6D8D" w:rsidRDefault="00480823">
      <w:pPr>
        <w:pStyle w:val="indexentry0"/>
      </w:pPr>
      <w:r>
        <w:t xml:space="preserve">   </w:t>
      </w:r>
      <w:hyperlink w:anchor="Section_169b6f0927b84cffaf1b3e2d72d28c86">
        <w:r>
          <w:rPr>
            <w:rStyle w:val="Hyperlink"/>
          </w:rPr>
          <w:t xml:space="preserve">Fsnk </w:t>
        </w:r>
        <w:r>
          <w:rPr>
            <w:rStyle w:val="Hyperlink"/>
          </w:rPr>
          <w:t>enumeration</w:t>
        </w:r>
      </w:hyperlink>
      <w:r>
        <w:t xml:space="preserve"> </w:t>
      </w:r>
      <w:r>
        <w:fldChar w:fldCharType="begin"/>
      </w:r>
      <w:r>
        <w:instrText>PAGEREF Section_169b6f0927b84cffaf1b3e2d72d28c86</w:instrText>
      </w:r>
      <w:r>
        <w:fldChar w:fldCharType="separate"/>
      </w:r>
      <w:r>
        <w:rPr>
          <w:noProof/>
        </w:rPr>
        <w:t>330</w:t>
      </w:r>
      <w:r>
        <w:fldChar w:fldCharType="end"/>
      </w:r>
    </w:p>
    <w:p w:rsidR="009C6D8D" w:rsidRDefault="00480823">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9C6D8D" w:rsidRDefault="00480823">
      <w:pPr>
        <w:pStyle w:val="indexentry0"/>
      </w:pPr>
      <w:r>
        <w:t xml:space="preserve">   </w:t>
      </w:r>
      <w:hyperlink w:anchor="Section_f14120f230ca4a37b74ec710d05b3e3f">
        <w:r>
          <w:rPr>
            <w:rStyle w:val="Hyperlink"/>
          </w:rPr>
          <w:t>Fss</w:t>
        </w:r>
        <w:r>
          <w:rPr>
            <w:rStyle w:val="Hyperlink"/>
          </w:rPr>
          <w:t>Units</w:t>
        </w:r>
      </w:hyperlink>
      <w:r>
        <w:t xml:space="preserve"> </w:t>
      </w:r>
      <w:r>
        <w:fldChar w:fldCharType="begin"/>
      </w:r>
      <w:r>
        <w:instrText>PAGEREF Section_f14120f230ca4a37b74ec710d05b3e3f</w:instrText>
      </w:r>
      <w:r>
        <w:fldChar w:fldCharType="separate"/>
      </w:r>
      <w:r>
        <w:rPr>
          <w:noProof/>
        </w:rPr>
        <w:t>330</w:t>
      </w:r>
      <w:r>
        <w:fldChar w:fldCharType="end"/>
      </w:r>
    </w:p>
    <w:p w:rsidR="009C6D8D" w:rsidRDefault="00480823">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9C6D8D" w:rsidRDefault="00480823">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9C6D8D" w:rsidRDefault="00480823">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9C6D8D" w:rsidRDefault="00480823">
      <w:pPr>
        <w:pStyle w:val="indexentry0"/>
      </w:pPr>
      <w:r>
        <w:t xml:space="preserve">   </w:t>
      </w:r>
      <w:hyperlink w:anchor="Section_4cc723161fe74c6789ff83762f162b8f">
        <w:r>
          <w:rPr>
            <w:rStyle w:val="Hyperlink"/>
          </w:rPr>
          <w:t>FtsWW</w:t>
        </w:r>
        <w:r>
          <w:rPr>
            <w:rStyle w:val="Hyperlink"/>
          </w:rPr>
          <w:t>idth_Table</w:t>
        </w:r>
      </w:hyperlink>
      <w:r>
        <w:t xml:space="preserve"> </w:t>
      </w:r>
      <w:r>
        <w:fldChar w:fldCharType="begin"/>
      </w:r>
      <w:r>
        <w:instrText>PAGEREF Section_4cc723161fe74c6789ff83762f162b8f</w:instrText>
      </w:r>
      <w:r>
        <w:fldChar w:fldCharType="separate"/>
      </w:r>
      <w:r>
        <w:rPr>
          <w:noProof/>
        </w:rPr>
        <w:t>332</w:t>
      </w:r>
      <w:r>
        <w:fldChar w:fldCharType="end"/>
      </w:r>
    </w:p>
    <w:p w:rsidR="009C6D8D" w:rsidRDefault="00480823">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9C6D8D" w:rsidRDefault="00480823">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9C6D8D" w:rsidRDefault="00480823">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9C6D8D" w:rsidRDefault="00480823">
      <w:pPr>
        <w:pStyle w:val="indexentry0"/>
      </w:pPr>
      <w:r>
        <w:t xml:space="preserve"> </w:t>
      </w: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9C6D8D" w:rsidRDefault="00480823">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9C6D8D" w:rsidRDefault="00480823">
      <w:pPr>
        <w:pStyle w:val="indexentry0"/>
      </w:pPr>
      <w:r>
        <w:t xml:space="preserve"> </w:t>
      </w: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9C6D8D" w:rsidRDefault="00480823">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9C6D8D" w:rsidRDefault="00480823">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9C6D8D" w:rsidRDefault="00480823">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9C6D8D" w:rsidRDefault="00480823">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9C6D8D" w:rsidRDefault="00480823">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9C6D8D" w:rsidRDefault="00480823">
      <w:pPr>
        <w:pStyle w:val="indexentry0"/>
      </w:pPr>
      <w:r>
        <w:t xml:space="preserve"> </w:t>
      </w: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9C6D8D" w:rsidRDefault="00480823">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w:instrText>
      </w:r>
      <w:r>
        <w:instrText>b</w:instrText>
      </w:r>
      <w:r>
        <w:fldChar w:fldCharType="separate"/>
      </w:r>
      <w:r>
        <w:rPr>
          <w:noProof/>
        </w:rPr>
        <w:t>38</w:t>
      </w:r>
      <w:r>
        <w:fldChar w:fldCharType="end"/>
      </w:r>
    </w:p>
    <w:p w:rsidR="009C6D8D" w:rsidRDefault="00480823">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9C6D8D" w:rsidRDefault="00480823">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9C6D8D" w:rsidRDefault="00480823">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9C6D8D" w:rsidRDefault="00480823">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9C6D8D" w:rsidRDefault="00480823">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9C6D8D" w:rsidRDefault="00480823">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9C6D8D" w:rsidRDefault="00480823">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30</w:t>
      </w:r>
      <w:r>
        <w:fldChar w:fldCharType="end"/>
      </w:r>
    </w:p>
    <w:p w:rsidR="009C6D8D" w:rsidRDefault="00480823">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w:instrText>
      </w:r>
      <w:r>
        <w:instrText>242c577e3f</w:instrText>
      </w:r>
      <w:r>
        <w:fldChar w:fldCharType="separate"/>
      </w:r>
      <w:r>
        <w:rPr>
          <w:noProof/>
        </w:rPr>
        <w:t>342</w:t>
      </w:r>
      <w:r>
        <w:fldChar w:fldCharType="end"/>
      </w:r>
    </w:p>
    <w:p w:rsidR="009C6D8D" w:rsidRDefault="00480823">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9C6D8D" w:rsidRDefault="00480823">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w:instrText>
      </w:r>
      <w:r>
        <w:instrText>62b2b0d5efadc4</w:instrText>
      </w:r>
      <w:r>
        <w:fldChar w:fldCharType="separate"/>
      </w:r>
      <w:r>
        <w:rPr>
          <w:noProof/>
        </w:rPr>
        <w:t>346</w:t>
      </w:r>
      <w:r>
        <w:fldChar w:fldCharType="end"/>
      </w:r>
    </w:p>
    <w:p w:rsidR="009C6D8D" w:rsidRDefault="00480823">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9C6D8D" w:rsidRDefault="00480823">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w:instrText>
      </w:r>
      <w:r>
        <w:instrText>90</w:instrText>
      </w:r>
      <w:r>
        <w:fldChar w:fldCharType="separate"/>
      </w:r>
      <w:r>
        <w:rPr>
          <w:noProof/>
        </w:rPr>
        <w:t>347</w:t>
      </w:r>
      <w:r>
        <w:fldChar w:fldCharType="end"/>
      </w:r>
    </w:p>
    <w:p w:rsidR="009C6D8D" w:rsidRDefault="00480823">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9C6D8D" w:rsidRDefault="0048082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C6D8D" w:rsidRDefault="00480823">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9C6D8D" w:rsidRDefault="00480823">
      <w:pPr>
        <w:pStyle w:val="indexentry0"/>
      </w:pPr>
      <w:r>
        <w:t xml:space="preserve">   </w:t>
      </w:r>
      <w:hyperlink w:anchor="Section_e2bbcb6b92a6471b94f5876b590af9b0">
        <w:r>
          <w:rPr>
            <w:rStyle w:val="Hyperlink"/>
          </w:rPr>
          <w:t>LBCOperand</w:t>
        </w:r>
      </w:hyperlink>
      <w:r>
        <w:t xml:space="preserve"> </w:t>
      </w:r>
      <w:r>
        <w:fldChar w:fldCharType="begin"/>
      </w:r>
      <w:r>
        <w:instrText>P</w:instrText>
      </w:r>
      <w:r>
        <w:instrText>AGEREF Section_e2bbcb6b92a6471b94f5876b590af9b0</w:instrText>
      </w:r>
      <w:r>
        <w:fldChar w:fldCharType="separate"/>
      </w:r>
      <w:r>
        <w:rPr>
          <w:noProof/>
        </w:rPr>
        <w:t>349</w:t>
      </w:r>
      <w:r>
        <w:fldChar w:fldCharType="end"/>
      </w:r>
    </w:p>
    <w:p w:rsidR="009C6D8D" w:rsidRDefault="00480823">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9C6D8D" w:rsidRDefault="00480823">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9C6D8D" w:rsidRDefault="00480823">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9C6D8D" w:rsidRDefault="00480823">
      <w:pPr>
        <w:pStyle w:val="indexentry0"/>
      </w:pPr>
      <w:r>
        <w:t xml:space="preserve">   </w:t>
      </w:r>
      <w:hyperlink w:anchor="Section_2555c6ec604b48fd8484a2fdbb95b42c">
        <w:r>
          <w:rPr>
            <w:rStyle w:val="Hyperlink"/>
          </w:rPr>
          <w:t>LFOLVL</w:t>
        </w:r>
      </w:hyperlink>
      <w:r>
        <w:t xml:space="preserve"> </w:t>
      </w:r>
      <w:r>
        <w:fldChar w:fldCharType="begin"/>
      </w:r>
      <w:r>
        <w:instrText>PAGER</w:instrText>
      </w:r>
      <w:r>
        <w:instrText>EF Section_2555c6ec604b48fd8484a2fdbb95b42c</w:instrText>
      </w:r>
      <w:r>
        <w:fldChar w:fldCharType="separate"/>
      </w:r>
      <w:r>
        <w:rPr>
          <w:noProof/>
        </w:rPr>
        <w:t>351</w:t>
      </w:r>
      <w:r>
        <w:fldChar w:fldCharType="end"/>
      </w:r>
    </w:p>
    <w:p w:rsidR="009C6D8D" w:rsidRDefault="00480823">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9C6D8D" w:rsidRDefault="00480823">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9C6D8D" w:rsidRDefault="00480823">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9C6D8D" w:rsidRDefault="00480823">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9C6D8D" w:rsidRDefault="00480823">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9C6D8D" w:rsidRDefault="00480823">
      <w:pPr>
        <w:pStyle w:val="indexentry0"/>
      </w:pPr>
      <w:r>
        <w:t xml:space="preserve">   </w:t>
      </w:r>
      <w:hyperlink w:anchor="Section_0771f95dbe8f4c9ca976a432598f8e40">
        <w:r>
          <w:rPr>
            <w:rStyle w:val="Hyperlink"/>
          </w:rPr>
          <w:t>LPUpxChpxR</w:t>
        </w:r>
        <w:r>
          <w:rPr>
            <w:rStyle w:val="Hyperlink"/>
          </w:rPr>
          <w:t>M</w:t>
        </w:r>
      </w:hyperlink>
      <w:r>
        <w:t xml:space="preserve"> </w:t>
      </w:r>
      <w:r>
        <w:fldChar w:fldCharType="begin"/>
      </w:r>
      <w:r>
        <w:instrText>PAGEREF Section_0771f95dbe8f4c9ca976a432598f8e40</w:instrText>
      </w:r>
      <w:r>
        <w:fldChar w:fldCharType="separate"/>
      </w:r>
      <w:r>
        <w:rPr>
          <w:noProof/>
        </w:rPr>
        <w:t>353</w:t>
      </w:r>
      <w:r>
        <w:fldChar w:fldCharType="end"/>
      </w:r>
    </w:p>
    <w:p w:rsidR="009C6D8D" w:rsidRDefault="00480823">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9C6D8D" w:rsidRDefault="00480823">
      <w:pPr>
        <w:pStyle w:val="indexentry0"/>
      </w:pPr>
      <w:r>
        <w:t xml:space="preserve">   </w:t>
      </w:r>
      <w:hyperlink w:anchor="Section_a35ca0c346a745a8a48167f786219f52">
        <w:r>
          <w:rPr>
            <w:rStyle w:val="Hyperlink"/>
          </w:rPr>
          <w:t>LPUpxPap</w:t>
        </w:r>
        <w:r>
          <w:rPr>
            <w:rStyle w:val="Hyperlink"/>
          </w:rPr>
          <w:t>xRM</w:t>
        </w:r>
      </w:hyperlink>
      <w:r>
        <w:t xml:space="preserve"> </w:t>
      </w:r>
      <w:r>
        <w:fldChar w:fldCharType="begin"/>
      </w:r>
      <w:r>
        <w:instrText>PAGEREF Section_a35ca0c346a745a8a48167f786219f52</w:instrText>
      </w:r>
      <w:r>
        <w:fldChar w:fldCharType="separate"/>
      </w:r>
      <w:r>
        <w:rPr>
          <w:noProof/>
        </w:rPr>
        <w:t>354</w:t>
      </w:r>
      <w:r>
        <w:fldChar w:fldCharType="end"/>
      </w:r>
    </w:p>
    <w:p w:rsidR="009C6D8D" w:rsidRDefault="00480823">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9C6D8D" w:rsidRDefault="00480823">
      <w:pPr>
        <w:pStyle w:val="indexentry0"/>
      </w:pPr>
      <w:r>
        <w:t xml:space="preserve">   </w:t>
      </w:r>
      <w:hyperlink w:anchor="Section_4ca0a4e96033481ab001d238838473df">
        <w:r>
          <w:rPr>
            <w:rStyle w:val="Hyperlink"/>
          </w:rPr>
          <w:t>LPUpxTap</w:t>
        </w:r>
        <w:r>
          <w:rPr>
            <w:rStyle w:val="Hyperlink"/>
          </w:rPr>
          <w:t>x</w:t>
        </w:r>
      </w:hyperlink>
      <w:r>
        <w:t xml:space="preserve"> </w:t>
      </w:r>
      <w:r>
        <w:fldChar w:fldCharType="begin"/>
      </w:r>
      <w:r>
        <w:instrText>PAGEREF Section_4ca0a4e96033481ab001d238838473df</w:instrText>
      </w:r>
      <w:r>
        <w:fldChar w:fldCharType="separate"/>
      </w:r>
      <w:r>
        <w:rPr>
          <w:noProof/>
        </w:rPr>
        <w:t>355</w:t>
      </w:r>
      <w:r>
        <w:fldChar w:fldCharType="end"/>
      </w:r>
    </w:p>
    <w:p w:rsidR="009C6D8D" w:rsidRDefault="00480823">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9C6D8D" w:rsidRDefault="00480823">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9C6D8D" w:rsidRDefault="00480823">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9C6D8D" w:rsidRDefault="00480823">
      <w:pPr>
        <w:pStyle w:val="indexentry0"/>
      </w:pPr>
      <w:r>
        <w:t xml:space="preserve">   </w:t>
      </w:r>
      <w:hyperlink w:anchor="Section_6682e74f365f45e68b060e898bbf69a1">
        <w:r>
          <w:rPr>
            <w:rStyle w:val="Hyperlink"/>
          </w:rPr>
          <w:t>LSTF</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9C6D8D" w:rsidRDefault="00480823">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9C6D8D" w:rsidRDefault="00480823">
      <w:pPr>
        <w:pStyle w:val="indexentry0"/>
      </w:pPr>
      <w:r>
        <w:t xml:space="preserve">   </w:t>
      </w:r>
      <w:hyperlink w:anchor="Section_da06b036d4e84dcf8759f157b26c5aaf">
        <w:r>
          <w:rPr>
            <w:rStyle w:val="Hyperlink"/>
          </w:rPr>
          <w:t>LVL</w:t>
        </w:r>
      </w:hyperlink>
      <w:r>
        <w:t xml:space="preserve"> </w:t>
      </w:r>
      <w:r>
        <w:fldChar w:fldCharType="begin"/>
      </w:r>
      <w:r>
        <w:instrText>PAGEREF Section_d</w:instrText>
      </w:r>
      <w:r>
        <w:instrText>a06b036d4e84dcf8759f157b26c5aaf</w:instrText>
      </w:r>
      <w:r>
        <w:fldChar w:fldCharType="separate"/>
      </w:r>
      <w:r>
        <w:rPr>
          <w:noProof/>
        </w:rPr>
        <w:t>358</w:t>
      </w:r>
      <w:r>
        <w:fldChar w:fldCharType="end"/>
      </w:r>
    </w:p>
    <w:p w:rsidR="009C6D8D" w:rsidRDefault="00480823">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9C6D8D" w:rsidRDefault="00480823">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w:instrText>
      </w:r>
      <w:r>
        <w:instrText>c0e2fd41a692cdfa57590a6367</w:instrText>
      </w:r>
      <w:r>
        <w:fldChar w:fldCharType="separate"/>
      </w:r>
      <w:r>
        <w:rPr>
          <w:noProof/>
        </w:rPr>
        <w:t>361</w:t>
      </w:r>
      <w:r>
        <w:fldChar w:fldCharType="end"/>
      </w:r>
    </w:p>
    <w:p w:rsidR="009C6D8D" w:rsidRDefault="00480823">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9C6D8D" w:rsidRDefault="00480823">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w:instrText>
      </w:r>
      <w:r>
        <w:instrText>a93e185e73b64db8865e7746766d5c6f</w:instrText>
      </w:r>
      <w:r>
        <w:fldChar w:fldCharType="separate"/>
      </w:r>
      <w:r>
        <w:rPr>
          <w:noProof/>
        </w:rPr>
        <w:t>29</w:t>
      </w:r>
      <w:r>
        <w:fldChar w:fldCharType="end"/>
      </w:r>
    </w:p>
    <w:p w:rsidR="009C6D8D" w:rsidRDefault="00480823">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9C6D8D" w:rsidRDefault="00480823">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9C6D8D" w:rsidRDefault="00480823">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9C6D8D" w:rsidRDefault="00480823">
      <w:pPr>
        <w:pStyle w:val="indexentry0"/>
      </w:pPr>
      <w:r>
        <w:t xml:space="preserve">   </w:t>
      </w:r>
      <w:hyperlink w:anchor="Section_b88a9428b5254fc09e997a7a72ec973e">
        <w:r>
          <w:rPr>
            <w:rStyle w:val="Hyperlink"/>
          </w:rPr>
          <w:t>MDP</w:t>
        </w:r>
      </w:hyperlink>
      <w:r>
        <w:t xml:space="preserve"> </w:t>
      </w:r>
      <w:r>
        <w:fldChar w:fldCharType="begin"/>
      </w:r>
      <w:r>
        <w:instrText>PAGEREF Sect</w:instrText>
      </w:r>
      <w:r>
        <w:instrText>ion_b88a9428b5254fc09e997a7a72ec973e</w:instrText>
      </w:r>
      <w:r>
        <w:fldChar w:fldCharType="separate"/>
      </w:r>
      <w:r>
        <w:rPr>
          <w:noProof/>
        </w:rPr>
        <w:t>362</w:t>
      </w:r>
      <w:r>
        <w:fldChar w:fldCharType="end"/>
      </w:r>
    </w:p>
    <w:p w:rsidR="009C6D8D" w:rsidRDefault="00480823">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9C6D8D" w:rsidRDefault="00480823">
      <w:pPr>
        <w:pStyle w:val="indexentry0"/>
      </w:pPr>
      <w:r>
        <w:t xml:space="preserve">   </w:t>
      </w:r>
      <w:hyperlink w:anchor="Section_1caa456439084f87bd8eaf2ffc54e998">
        <w:r>
          <w:rPr>
            <w:rStyle w:val="Hyperlink"/>
          </w:rPr>
          <w:t>NilBrc</w:t>
        </w:r>
      </w:hyperlink>
      <w:r>
        <w:t xml:space="preserve"> </w:t>
      </w:r>
      <w:r>
        <w:fldChar w:fldCharType="begin"/>
      </w:r>
      <w:r>
        <w:instrText>PAGEREF Section_1caa</w:instrText>
      </w:r>
      <w:r>
        <w:instrText>456439084f87bd8eaf2ffc54e998</w:instrText>
      </w:r>
      <w:r>
        <w:fldChar w:fldCharType="separate"/>
      </w:r>
      <w:r>
        <w:rPr>
          <w:noProof/>
        </w:rPr>
        <w:t>363</w:t>
      </w:r>
      <w:r>
        <w:fldChar w:fldCharType="end"/>
      </w:r>
    </w:p>
    <w:p w:rsidR="009C6D8D" w:rsidRDefault="00480823">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9C6D8D" w:rsidRDefault="00480823">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9C6D8D" w:rsidRDefault="00480823">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9C6D8D" w:rsidRDefault="00480823">
      <w:pPr>
        <w:pStyle w:val="indexentry0"/>
      </w:pPr>
      <w:r>
        <w:t xml:space="preserve">   </w:t>
      </w:r>
      <w:hyperlink w:anchor="section_f7983581d1074a1fb5f7f3650e777c04">
        <w:r>
          <w:rPr>
            <w:rStyle w:val="Hyperlink"/>
          </w:rPr>
          <w:t>ObjectPoo</w:t>
        </w:r>
        <w:r>
          <w:rPr>
            <w:rStyle w:val="Hyperlink"/>
          </w:rPr>
          <w:t>l storage</w:t>
        </w:r>
      </w:hyperlink>
      <w:r>
        <w:t xml:space="preserve"> </w:t>
      </w:r>
      <w:r>
        <w:fldChar w:fldCharType="begin"/>
      </w:r>
      <w:r>
        <w:instrText>PAGEREF section_f7983581d1074a1fb5f7f3650e777c04</w:instrText>
      </w:r>
      <w:r>
        <w:fldChar w:fldCharType="separate"/>
      </w:r>
      <w:r>
        <w:rPr>
          <w:noProof/>
        </w:rPr>
        <w:t>28</w:t>
      </w:r>
      <w:r>
        <w:fldChar w:fldCharType="end"/>
      </w:r>
    </w:p>
    <w:p w:rsidR="009C6D8D" w:rsidRDefault="00480823">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9C6D8D" w:rsidRDefault="00480823">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9C6D8D" w:rsidRDefault="00480823">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9C6D8D" w:rsidRDefault="00480823">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9C6D8D" w:rsidRDefault="00480823">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9C6D8D" w:rsidRDefault="00480823">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9C6D8D" w:rsidRDefault="00480823">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9C6D8D" w:rsidRDefault="00480823">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9C6D8D" w:rsidRDefault="00480823">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9C6D8D" w:rsidRDefault="00480823">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9C6D8D" w:rsidRDefault="00480823">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9C6D8D" w:rsidRDefault="00480823">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9C6D8D" w:rsidRDefault="00480823">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w:instrText>
      </w:r>
      <w:r>
        <w:instrText>c315a0</w:instrText>
      </w:r>
      <w:r>
        <w:fldChar w:fldCharType="separate"/>
      </w:r>
      <w:r>
        <w:rPr>
          <w:noProof/>
        </w:rPr>
        <w:t>374</w:t>
      </w:r>
      <w:r>
        <w:fldChar w:fldCharType="end"/>
      </w:r>
    </w:p>
    <w:p w:rsidR="009C6D8D" w:rsidRDefault="00480823">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9C6D8D" w:rsidRDefault="00480823">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w:instrText>
      </w:r>
      <w:r>
        <w:instrText>c7cd</w:instrText>
      </w:r>
      <w:r>
        <w:fldChar w:fldCharType="separate"/>
      </w:r>
      <w:r>
        <w:rPr>
          <w:noProof/>
        </w:rPr>
        <w:t>379</w:t>
      </w:r>
      <w:r>
        <w:fldChar w:fldCharType="end"/>
      </w:r>
    </w:p>
    <w:p w:rsidR="009C6D8D" w:rsidRDefault="00480823">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116</w:t>
      </w:r>
      <w:r>
        <w:fldChar w:fldCharType="end"/>
      </w:r>
    </w:p>
    <w:p w:rsidR="009C6D8D" w:rsidRDefault="00480823">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w:instrText>
      </w:r>
      <w:r>
        <w:instrText>aec8adbea40bed1d77d</w:instrText>
      </w:r>
      <w:r>
        <w:fldChar w:fldCharType="separate"/>
      </w:r>
      <w:r>
        <w:rPr>
          <w:noProof/>
        </w:rPr>
        <w:t>380</w:t>
      </w:r>
      <w:r>
        <w:fldChar w:fldCharType="end"/>
      </w:r>
    </w:p>
    <w:p w:rsidR="009C6D8D" w:rsidRDefault="00480823">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9C6D8D" w:rsidRDefault="00480823">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9C6D8D" w:rsidRDefault="00480823">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9C6D8D" w:rsidRDefault="00480823">
      <w:pPr>
        <w:pStyle w:val="indexentry0"/>
      </w:pPr>
      <w:r>
        <w:t xml:space="preserve">   </w:t>
      </w:r>
      <w:hyperlink w:anchor="Section_539894c98bad4b8a9ffb8c969029d7d4">
        <w:r>
          <w:rPr>
            <w:rStyle w:val="Hyperlink"/>
          </w:rPr>
          <w:t>PChgTabsDe</w:t>
        </w:r>
        <w:r>
          <w:rPr>
            <w:rStyle w:val="Hyperlink"/>
          </w:rPr>
          <w:t>l</w:t>
        </w:r>
      </w:hyperlink>
      <w:r>
        <w:t xml:space="preserve"> </w:t>
      </w:r>
      <w:r>
        <w:fldChar w:fldCharType="begin"/>
      </w:r>
      <w:r>
        <w:instrText>PAGEREF Section_539894c98bad4b8a9ffb8c969029d7d4</w:instrText>
      </w:r>
      <w:r>
        <w:fldChar w:fldCharType="separate"/>
      </w:r>
      <w:r>
        <w:rPr>
          <w:noProof/>
        </w:rPr>
        <w:t>381</w:t>
      </w:r>
      <w:r>
        <w:fldChar w:fldCharType="end"/>
      </w:r>
    </w:p>
    <w:p w:rsidR="009C6D8D" w:rsidRDefault="00480823">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9C6D8D" w:rsidRDefault="00480823">
      <w:pPr>
        <w:pStyle w:val="indexentry0"/>
      </w:pPr>
      <w:r>
        <w:t xml:space="preserve">   </w:t>
      </w:r>
      <w:hyperlink w:anchor="Section_0fa864c24660402fb7263e9895748a49">
        <w:r>
          <w:rPr>
            <w:rStyle w:val="Hyperlink"/>
          </w:rPr>
          <w:t>P</w:t>
        </w:r>
        <w:r>
          <w:rPr>
            <w:rStyle w:val="Hyperlink"/>
          </w:rPr>
          <w:t>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9C6D8D" w:rsidRDefault="00480823">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9C6D8D" w:rsidRDefault="00480823">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9C6D8D" w:rsidRDefault="00480823">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9C6D8D" w:rsidRDefault="00480823">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9C6D8D" w:rsidRDefault="00480823">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9C6D8D" w:rsidRDefault="00480823">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9C6D8D" w:rsidRDefault="00480823">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9C6D8D" w:rsidRDefault="00480823">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9C6D8D" w:rsidRDefault="00480823">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9C6D8D" w:rsidRDefault="00480823">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9C6D8D" w:rsidRDefault="00480823">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9C6D8D" w:rsidRDefault="00480823">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9C6D8D" w:rsidRDefault="00480823">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w:instrText>
      </w:r>
      <w:r>
        <w:instrText>c0e7</w:instrText>
      </w:r>
      <w:r>
        <w:fldChar w:fldCharType="separate"/>
      </w:r>
      <w:r>
        <w:rPr>
          <w:noProof/>
        </w:rPr>
        <w:t>180</w:t>
      </w:r>
      <w:r>
        <w:fldChar w:fldCharType="end"/>
      </w:r>
    </w:p>
    <w:p w:rsidR="009C6D8D" w:rsidRDefault="00480823">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9C6D8D" w:rsidRDefault="00480823">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9C6D8D" w:rsidRDefault="00480823">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181</w:t>
      </w:r>
      <w:r>
        <w:fldChar w:fldCharType="end"/>
      </w:r>
    </w:p>
    <w:p w:rsidR="009C6D8D" w:rsidRDefault="00480823">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9C6D8D" w:rsidRDefault="00480823">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182</w:t>
      </w:r>
      <w:r>
        <w:fldChar w:fldCharType="end"/>
      </w:r>
    </w:p>
    <w:p w:rsidR="009C6D8D" w:rsidRDefault="00480823">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9C6D8D" w:rsidRDefault="00480823">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183</w:t>
      </w:r>
      <w:r>
        <w:fldChar w:fldCharType="end"/>
      </w:r>
    </w:p>
    <w:p w:rsidR="009C6D8D" w:rsidRDefault="00480823">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w:instrText>
      </w:r>
      <w:r>
        <w:instrText>4</w:instrText>
      </w:r>
      <w:r>
        <w:fldChar w:fldCharType="separate"/>
      </w:r>
      <w:r>
        <w:rPr>
          <w:noProof/>
        </w:rPr>
        <w:t>184</w:t>
      </w:r>
      <w:r>
        <w:fldChar w:fldCharType="end"/>
      </w:r>
    </w:p>
    <w:p w:rsidR="009C6D8D" w:rsidRDefault="00480823">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184</w:t>
      </w:r>
      <w:r>
        <w:fldChar w:fldCharType="end"/>
      </w:r>
    </w:p>
    <w:p w:rsidR="009C6D8D" w:rsidRDefault="00480823">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9C6D8D" w:rsidRDefault="00480823">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9C6D8D" w:rsidRDefault="00480823">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9C6D8D" w:rsidRDefault="00480823">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9C6D8D" w:rsidRDefault="00480823">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9C6D8D" w:rsidRDefault="00480823">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9C6D8D" w:rsidRDefault="00480823">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w:instrText>
      </w:r>
      <w:r>
        <w:instrText>3e</w:instrText>
      </w:r>
      <w:r>
        <w:fldChar w:fldCharType="separate"/>
      </w:r>
      <w:r>
        <w:rPr>
          <w:noProof/>
        </w:rPr>
        <w:t>188</w:t>
      </w:r>
      <w:r>
        <w:fldChar w:fldCharType="end"/>
      </w:r>
    </w:p>
    <w:p w:rsidR="009C6D8D" w:rsidRDefault="00480823">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9C6D8D" w:rsidRDefault="00480823">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w:instrText>
      </w:r>
      <w:r>
        <w:instrText>651f7</w:instrText>
      </w:r>
      <w:r>
        <w:fldChar w:fldCharType="separate"/>
      </w:r>
      <w:r>
        <w:rPr>
          <w:noProof/>
        </w:rPr>
        <w:t>189</w:t>
      </w:r>
      <w:r>
        <w:fldChar w:fldCharType="end"/>
      </w:r>
    </w:p>
    <w:p w:rsidR="009C6D8D" w:rsidRDefault="00480823">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9C6D8D" w:rsidRDefault="00480823">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9C6D8D" w:rsidRDefault="00480823">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9C6D8D" w:rsidRDefault="00480823">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9C6D8D" w:rsidRDefault="00480823">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191</w:t>
      </w:r>
      <w:r>
        <w:fldChar w:fldCharType="end"/>
      </w:r>
    </w:p>
    <w:p w:rsidR="009C6D8D" w:rsidRDefault="00480823">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9C6D8D" w:rsidRDefault="00480823">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9C6D8D" w:rsidRDefault="00480823">
      <w:pPr>
        <w:pStyle w:val="indexentry0"/>
      </w:pPr>
      <w:r>
        <w:t xml:space="preserve">   </w:t>
      </w:r>
      <w:hyperlink w:anchor="Section_68a959a611e04f3e9a9976ca8cc4dddc">
        <w:r>
          <w:rPr>
            <w:rStyle w:val="Hyperlink"/>
          </w:rPr>
          <w:t>PlcfSed</w:t>
        </w:r>
      </w:hyperlink>
      <w:r>
        <w:t xml:space="preserve"> </w:t>
      </w:r>
      <w:r>
        <w:fldChar w:fldCharType="begin"/>
      </w:r>
      <w:r>
        <w:instrText>PA</w:instrText>
      </w:r>
      <w:r>
        <w:instrText>GEREF Section_68a959a611e04f3e9a9976ca8cc4dddc</w:instrText>
      </w:r>
      <w:r>
        <w:fldChar w:fldCharType="separate"/>
      </w:r>
      <w:r>
        <w:rPr>
          <w:noProof/>
        </w:rPr>
        <w:t>193</w:t>
      </w:r>
      <w:r>
        <w:fldChar w:fldCharType="end"/>
      </w:r>
    </w:p>
    <w:p w:rsidR="009C6D8D" w:rsidRDefault="00480823">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9C6D8D" w:rsidRDefault="00480823">
      <w:pPr>
        <w:pStyle w:val="indexentry0"/>
      </w:pPr>
      <w:r>
        <w:t xml:space="preserve">   </w:t>
      </w:r>
      <w:hyperlink w:anchor="Section_1ed81abc58f64e628a0a452c8f4408d7">
        <w:r>
          <w:rPr>
            <w:rStyle w:val="Hyperlink"/>
          </w:rPr>
          <w:t>Plcfspl</w:t>
        </w:r>
      </w:hyperlink>
      <w:r>
        <w:t xml:space="preserve"> </w:t>
      </w:r>
      <w:r>
        <w:fldChar w:fldCharType="begin"/>
      </w:r>
      <w:r>
        <w:instrText>PAGERE</w:instrText>
      </w:r>
      <w:r>
        <w:instrText>F Section_1ed81abc58f64e628a0a452c8f4408d7</w:instrText>
      </w:r>
      <w:r>
        <w:fldChar w:fldCharType="separate"/>
      </w:r>
      <w:r>
        <w:rPr>
          <w:noProof/>
        </w:rPr>
        <w:t>194</w:t>
      </w:r>
      <w:r>
        <w:fldChar w:fldCharType="end"/>
      </w:r>
    </w:p>
    <w:p w:rsidR="009C6D8D" w:rsidRDefault="00480823">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9C6D8D" w:rsidRDefault="00480823">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9C6D8D" w:rsidRDefault="00480823">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196</w:t>
      </w:r>
      <w:r>
        <w:fldChar w:fldCharType="end"/>
      </w:r>
    </w:p>
    <w:p w:rsidR="009C6D8D" w:rsidRDefault="00480823">
      <w:pPr>
        <w:pStyle w:val="indexentry0"/>
      </w:pPr>
      <w:r>
        <w:t xml:space="preserve">   </w:t>
      </w:r>
      <w:hyperlink w:anchor="Section_9f17f89a64d64546a811e62e1d238102">
        <w:r>
          <w:rPr>
            <w:rStyle w:val="Hyperlink"/>
          </w:rPr>
          <w:t>Plcftxb</w:t>
        </w:r>
        <w:r>
          <w:rPr>
            <w:rStyle w:val="Hyperlink"/>
          </w:rPr>
          <w:t>xTxt</w:t>
        </w:r>
      </w:hyperlink>
      <w:r>
        <w:t xml:space="preserve"> </w:t>
      </w:r>
      <w:r>
        <w:fldChar w:fldCharType="begin"/>
      </w:r>
      <w:r>
        <w:instrText>PAGEREF Section_9f17f89a64d64546a811e62e1d238102</w:instrText>
      </w:r>
      <w:r>
        <w:fldChar w:fldCharType="separate"/>
      </w:r>
      <w:r>
        <w:rPr>
          <w:noProof/>
        </w:rPr>
        <w:t>197</w:t>
      </w:r>
      <w:r>
        <w:fldChar w:fldCharType="end"/>
      </w:r>
    </w:p>
    <w:p w:rsidR="009C6D8D" w:rsidRDefault="00480823">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197</w:t>
      </w:r>
      <w:r>
        <w:fldChar w:fldCharType="end"/>
      </w:r>
    </w:p>
    <w:p w:rsidR="009C6D8D" w:rsidRDefault="00480823">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9C6D8D" w:rsidRDefault="00480823">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9C6D8D" w:rsidRDefault="00480823">
      <w:pPr>
        <w:pStyle w:val="indexentry0"/>
      </w:pPr>
      <w:r>
        <w:t xml:space="preserve">   </w:t>
      </w:r>
      <w:hyperlink w:anchor="Section_946b192353a14969bae249b8125a473f">
        <w:r>
          <w:rPr>
            <w:rStyle w:val="Hyperlink"/>
          </w:rPr>
          <w:t>PlfAcd</w:t>
        </w:r>
      </w:hyperlink>
      <w:r>
        <w:t xml:space="preserve"> </w:t>
      </w:r>
      <w:r>
        <w:fldChar w:fldCharType="begin"/>
      </w:r>
      <w:r>
        <w:instrText>PAG</w:instrText>
      </w:r>
      <w:r>
        <w:instrText>EREF Section_946b192353a14969bae249b8125a473f</w:instrText>
      </w:r>
      <w:r>
        <w:fldChar w:fldCharType="separate"/>
      </w:r>
      <w:r>
        <w:rPr>
          <w:noProof/>
        </w:rPr>
        <w:t>390</w:t>
      </w:r>
      <w:r>
        <w:fldChar w:fldCharType="end"/>
      </w:r>
    </w:p>
    <w:p w:rsidR="009C6D8D" w:rsidRDefault="00480823">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9C6D8D" w:rsidRDefault="00480823">
      <w:pPr>
        <w:pStyle w:val="indexentry0"/>
      </w:pPr>
      <w:r>
        <w:t xml:space="preserve">   </w:t>
      </w:r>
      <w:hyperlink w:anchor="Section_e04d2c4bdaf545c98baa469b815602e9">
        <w:r>
          <w:rPr>
            <w:rStyle w:val="Hyperlink"/>
          </w:rPr>
          <w:t>PlfGosl</w:t>
        </w:r>
      </w:hyperlink>
      <w:r>
        <w:t xml:space="preserve"> </w:t>
      </w:r>
      <w:r>
        <w:fldChar w:fldCharType="begin"/>
      </w:r>
      <w:r>
        <w:instrText>PAGEREF</w:instrText>
      </w:r>
      <w:r>
        <w:instrText xml:space="preserve"> Section_e04d2c4bdaf545c98baa469b815602e9</w:instrText>
      </w:r>
      <w:r>
        <w:fldChar w:fldCharType="separate"/>
      </w:r>
      <w:r>
        <w:rPr>
          <w:noProof/>
        </w:rPr>
        <w:t>391</w:t>
      </w:r>
      <w:r>
        <w:fldChar w:fldCharType="end"/>
      </w:r>
    </w:p>
    <w:p w:rsidR="009C6D8D" w:rsidRDefault="00480823">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9C6D8D" w:rsidRDefault="00480823">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9C6D8D" w:rsidRDefault="00480823">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9C6D8D" w:rsidRDefault="00480823">
      <w:pPr>
        <w:pStyle w:val="indexentry0"/>
      </w:pPr>
      <w:r>
        <w:t xml:space="preserve">   </w:t>
      </w:r>
      <w:hyperlink w:anchor="Section_97b1d1e7fe254fbda2ce4f548bfa1736">
        <w:r>
          <w:rPr>
            <w:rStyle w:val="Hyperlink"/>
          </w:rPr>
          <w:t>PlfLst</w:t>
        </w:r>
      </w:hyperlink>
      <w:r>
        <w:t xml:space="preserve"> </w:t>
      </w:r>
      <w:r>
        <w:fldChar w:fldCharType="begin"/>
      </w:r>
      <w:r>
        <w:instrText>PAGERE</w:instrText>
      </w:r>
      <w:r>
        <w:instrText>F Section_97b1d1e7fe254fbda2ce4f548bfa1736</w:instrText>
      </w:r>
      <w:r>
        <w:fldChar w:fldCharType="separate"/>
      </w:r>
      <w:r>
        <w:rPr>
          <w:noProof/>
        </w:rPr>
        <w:t>393</w:t>
      </w:r>
      <w:r>
        <w:fldChar w:fldCharType="end"/>
      </w:r>
    </w:p>
    <w:p w:rsidR="009C6D8D" w:rsidRDefault="00480823">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9C6D8D" w:rsidRDefault="00480823">
      <w:pPr>
        <w:pStyle w:val="indexentry0"/>
      </w:pPr>
      <w:r>
        <w:t xml:space="preserve">   </w:t>
      </w:r>
      <w:hyperlink w:anchor="Section_e551adcc91234f3580d9f6a364407bba">
        <w:r>
          <w:rPr>
            <w:rStyle w:val="Hyperlink"/>
          </w:rPr>
          <w:t>PLRSID</w:t>
        </w:r>
      </w:hyperlink>
      <w:r>
        <w:t xml:space="preserve"> </w:t>
      </w:r>
      <w:r>
        <w:fldChar w:fldCharType="begin"/>
      </w:r>
      <w:r>
        <w:instrText>PAGEREF Sect</w:instrText>
      </w:r>
      <w:r>
        <w:instrText>ion_e551adcc91234f3580d9f6a364407bba</w:instrText>
      </w:r>
      <w:r>
        <w:fldChar w:fldCharType="separate"/>
      </w:r>
      <w:r>
        <w:rPr>
          <w:noProof/>
        </w:rPr>
        <w:t>394</w:t>
      </w:r>
      <w:r>
        <w:fldChar w:fldCharType="end"/>
      </w:r>
    </w:p>
    <w:p w:rsidR="009C6D8D" w:rsidRDefault="00480823">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9C6D8D" w:rsidRDefault="00480823">
      <w:pPr>
        <w:pStyle w:val="indexentry0"/>
      </w:pPr>
      <w:r>
        <w:t xml:space="preserve">   </w:t>
      </w:r>
      <w:hyperlink w:anchor="Section_9f353df143a442c78d763e545d75401a">
        <w:r>
          <w:rPr>
            <w:rStyle w:val="Hyperlink"/>
          </w:rPr>
          <w:t>Pms</w:t>
        </w:r>
      </w:hyperlink>
      <w:r>
        <w:t xml:space="preserve"> </w:t>
      </w:r>
      <w:r>
        <w:fldChar w:fldCharType="begin"/>
      </w:r>
      <w:r>
        <w:instrText>PAGEREF Section_9f353df</w:instrText>
      </w:r>
      <w:r>
        <w:instrText>143a442c78d763e545d75401a</w:instrText>
      </w:r>
      <w:r>
        <w:fldChar w:fldCharType="separate"/>
      </w:r>
      <w:r>
        <w:rPr>
          <w:noProof/>
        </w:rPr>
        <w:t>397</w:t>
      </w:r>
      <w:r>
        <w:fldChar w:fldCharType="end"/>
      </w:r>
    </w:p>
    <w:p w:rsidR="009C6D8D" w:rsidRDefault="00480823">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9C6D8D" w:rsidRDefault="00480823">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9C6D8D" w:rsidRDefault="00480823">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9C6D8D" w:rsidRDefault="00480823">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9C6D8D" w:rsidRDefault="00480823">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9C6D8D" w:rsidRDefault="00480823">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9C6D8D" w:rsidRDefault="00480823">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9C6D8D" w:rsidRDefault="00480823">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9C6D8D" w:rsidRDefault="00480823">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9C6D8D" w:rsidRDefault="00480823">
      <w:pPr>
        <w:pStyle w:val="indexentry0"/>
      </w:pPr>
      <w:r>
        <w:t xml:space="preserve">   </w:t>
      </w:r>
      <w:hyperlink w:anchor="Section_35226a0b9038442783c23830a8554267">
        <w:r>
          <w:rPr>
            <w:rStyle w:val="Hyperlink"/>
          </w:rPr>
          <w:t>Prm0</w:t>
        </w:r>
      </w:hyperlink>
      <w:r>
        <w:t xml:space="preserve"> </w:t>
      </w:r>
      <w:r>
        <w:fldChar w:fldCharType="begin"/>
      </w:r>
      <w:r>
        <w:instrText>PAGEREF Se</w:instrText>
      </w:r>
      <w:r>
        <w:instrText>ction_35226a0b9038442783c23830a8554267</w:instrText>
      </w:r>
      <w:r>
        <w:fldChar w:fldCharType="separate"/>
      </w:r>
      <w:r>
        <w:rPr>
          <w:noProof/>
        </w:rPr>
        <w:t>401</w:t>
      </w:r>
      <w:r>
        <w:fldChar w:fldCharType="end"/>
      </w:r>
    </w:p>
    <w:p w:rsidR="009C6D8D" w:rsidRDefault="00480823">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9C6D8D" w:rsidRDefault="00480823">
      <w:pPr>
        <w:pStyle w:val="indexentry0"/>
      </w:pPr>
      <w:r>
        <w:t xml:space="preserve">   </w:t>
      </w:r>
      <w:hyperlink w:anchor="Section_2380efe1d27244cf896f9ead7f576dc9">
        <w:r>
          <w:rPr>
            <w:rStyle w:val="Hyperlink"/>
          </w:rPr>
          <w:t>PropRMark</w:t>
        </w:r>
      </w:hyperlink>
      <w:r>
        <w:t xml:space="preserve"> </w:t>
      </w:r>
      <w:r>
        <w:fldChar w:fldCharType="begin"/>
      </w:r>
      <w:r>
        <w:instrText>PAGEREF Section</w:instrText>
      </w:r>
      <w:r>
        <w:instrText>_2380efe1d27244cf896f9ead7f576dc9</w:instrText>
      </w:r>
      <w:r>
        <w:fldChar w:fldCharType="separate"/>
      </w:r>
      <w:r>
        <w:rPr>
          <w:noProof/>
        </w:rPr>
        <w:t>403</w:t>
      </w:r>
      <w:r>
        <w:fldChar w:fldCharType="end"/>
      </w:r>
    </w:p>
    <w:p w:rsidR="009C6D8D" w:rsidRDefault="00480823">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9C6D8D" w:rsidRDefault="00480823">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9C6D8D" w:rsidRDefault="00480823">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9C6D8D" w:rsidRDefault="00480823">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9C6D8D" w:rsidRDefault="00480823">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9C6D8D" w:rsidRDefault="00480823">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9C6D8D" w:rsidRDefault="00480823">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9C6D8D" w:rsidRDefault="00480823">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9C6D8D" w:rsidRDefault="00480823">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9C6D8D" w:rsidRDefault="00480823">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9C6D8D" w:rsidRDefault="00480823">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9C6D8D" w:rsidRDefault="00480823">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9C6D8D" w:rsidRDefault="00480823">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9C6D8D" w:rsidRDefault="00480823">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9C6D8D" w:rsidRDefault="00480823">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9C6D8D" w:rsidRDefault="00480823">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9C6D8D" w:rsidRDefault="00480823">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9C6D8D" w:rsidRDefault="00480823">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9C6D8D" w:rsidRDefault="00480823">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9C6D8D" w:rsidRDefault="00480823">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9C6D8D" w:rsidRDefault="00480823">
      <w:pPr>
        <w:pStyle w:val="indexentry0"/>
      </w:pPr>
      <w:r>
        <w:t xml:space="preserve">   </w:t>
      </w:r>
      <w:hyperlink w:anchor="Section_063013270f19454ea117552725a86c1d">
        <w:r>
          <w:rPr>
            <w:rStyle w:val="Hyperlink"/>
          </w:rPr>
          <w:t>S</w:t>
        </w:r>
        <w:r>
          <w:rPr>
            <w:rStyle w:val="Hyperlink"/>
          </w:rPr>
          <w:t>ClmOperand</w:t>
        </w:r>
      </w:hyperlink>
      <w:r>
        <w:t xml:space="preserve"> </w:t>
      </w:r>
      <w:r>
        <w:fldChar w:fldCharType="begin"/>
      </w:r>
      <w:r>
        <w:instrText>PAGEREF Section_063013270f19454ea117552725a86c1d</w:instrText>
      </w:r>
      <w:r>
        <w:fldChar w:fldCharType="separate"/>
      </w:r>
      <w:r>
        <w:rPr>
          <w:noProof/>
        </w:rPr>
        <w:t>417</w:t>
      </w:r>
      <w:r>
        <w:fldChar w:fldCharType="end"/>
      </w:r>
    </w:p>
    <w:p w:rsidR="009C6D8D" w:rsidRDefault="00480823">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9C6D8D" w:rsidRDefault="00480823">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9C6D8D" w:rsidRDefault="00480823">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9C6D8D" w:rsidRDefault="00480823">
      <w:pPr>
        <w:pStyle w:val="indexentry0"/>
      </w:pPr>
      <w:r>
        <w:t xml:space="preserve">   </w:t>
      </w:r>
      <w:hyperlink w:anchor="Section_d11123e400fe433daf28605823dbe236">
        <w:r>
          <w:rPr>
            <w:rStyle w:val="Hyperlink"/>
          </w:rPr>
          <w:t>SDxaC</w:t>
        </w:r>
        <w:r>
          <w:rPr>
            <w:rStyle w:val="Hyperlink"/>
          </w:rPr>
          <w:t>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9C6D8D" w:rsidRDefault="00480823">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9C6D8D" w:rsidRDefault="00480823">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9C6D8D" w:rsidRDefault="00480823">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9C6D8D" w:rsidRDefault="00480823">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9C6D8D" w:rsidRDefault="00480823">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9C6D8D" w:rsidRDefault="00480823">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9C6D8D" w:rsidRDefault="00480823">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9C6D8D" w:rsidRDefault="00480823">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9C6D8D" w:rsidRDefault="00480823">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9C6D8D" w:rsidRDefault="00480823">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9C6D8D" w:rsidRDefault="00480823">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w:instrText>
      </w:r>
      <w:r>
        <w:instrText>0</w:instrText>
      </w:r>
      <w:r>
        <w:fldChar w:fldCharType="separate"/>
      </w:r>
      <w:r>
        <w:rPr>
          <w:noProof/>
        </w:rPr>
        <w:t>101</w:t>
      </w:r>
      <w:r>
        <w:fldChar w:fldCharType="end"/>
      </w:r>
    </w:p>
    <w:p w:rsidR="009C6D8D" w:rsidRDefault="00480823">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9C6D8D" w:rsidRDefault="00480823">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9C6D8D" w:rsidRDefault="00480823">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9C6D8D" w:rsidRDefault="00480823">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9C6D8D" w:rsidRDefault="00480823">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9C6D8D" w:rsidRDefault="00480823">
      <w:pPr>
        <w:pStyle w:val="indexentry0"/>
      </w:pPr>
      <w:r>
        <w:lastRenderedPageBreak/>
        <w:t xml:space="preserve">   </w:t>
      </w:r>
      <w:hyperlink w:anchor="Section_0c78e9220e274e1e812225bb05b4c290">
        <w:r>
          <w:rPr>
            <w:rStyle w:val="Hyperlink"/>
          </w:rPr>
          <w:t>SP</w:t>
        </w:r>
        <w:r>
          <w:rPr>
            <w:rStyle w:val="Hyperlink"/>
          </w:rPr>
          <w:t>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9C6D8D" w:rsidRDefault="00480823">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9C6D8D" w:rsidRDefault="00480823">
      <w:pPr>
        <w:pStyle w:val="indexentry0"/>
      </w:pPr>
      <w:r>
        <w:t xml:space="preserve">   </w:t>
      </w:r>
      <w:hyperlink w:anchor="Section_12f8817c84fc40a997a37f5b1abfb63c">
        <w:r>
          <w:rPr>
            <w:rStyle w:val="Hyperlink"/>
          </w:rPr>
          <w:t>S</w:t>
        </w:r>
        <w:r>
          <w:rPr>
            <w:rStyle w:val="Hyperlink"/>
          </w:rPr>
          <w:t>PPOperand</w:t>
        </w:r>
      </w:hyperlink>
      <w:r>
        <w:t xml:space="preserve"> </w:t>
      </w:r>
      <w:r>
        <w:fldChar w:fldCharType="begin"/>
      </w:r>
      <w:r>
        <w:instrText>PAGEREF Section_12f8817c84fc40a997a37f5b1abfb63c</w:instrText>
      </w:r>
      <w:r>
        <w:fldChar w:fldCharType="separate"/>
      </w:r>
      <w:r>
        <w:rPr>
          <w:noProof/>
        </w:rPr>
        <w:t>429</w:t>
      </w:r>
      <w:r>
        <w:fldChar w:fldCharType="end"/>
      </w:r>
    </w:p>
    <w:p w:rsidR="009C6D8D" w:rsidRDefault="00480823">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9C6D8D" w:rsidRDefault="00480823">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9C6D8D" w:rsidRDefault="00480823">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9C6D8D" w:rsidRDefault="00480823">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9C6D8D" w:rsidRDefault="00480823">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9C6D8D" w:rsidRDefault="00480823">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9C6D8D" w:rsidRDefault="00480823">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9C6D8D" w:rsidRDefault="00480823">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9C6D8D" w:rsidRDefault="00480823">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9C6D8D" w:rsidRDefault="00480823">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9C6D8D" w:rsidRDefault="00480823">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9C6D8D" w:rsidRDefault="00480823">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9C6D8D" w:rsidRDefault="00480823">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9C6D8D" w:rsidRDefault="00480823">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9C6D8D" w:rsidRDefault="00480823">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9C6D8D" w:rsidRDefault="00480823">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9C6D8D" w:rsidRDefault="00480823">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9C6D8D" w:rsidRDefault="00480823">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9C6D8D" w:rsidRDefault="00480823">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9C6D8D" w:rsidRDefault="00480823">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9C6D8D" w:rsidRDefault="00480823">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9C6D8D" w:rsidRDefault="00480823">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9C6D8D" w:rsidRDefault="00480823">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9C6D8D" w:rsidRDefault="00480823">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9C6D8D" w:rsidRDefault="00480823">
      <w:pPr>
        <w:pStyle w:val="indexentry0"/>
      </w:pPr>
      <w:r>
        <w:t xml:space="preserve">   </w:t>
      </w:r>
      <w:hyperlink w:anchor="Section_310c7fa0d90d4821bf185da930cb1e6b">
        <w:r>
          <w:rPr>
            <w:rStyle w:val="Hyperlink"/>
          </w:rPr>
          <w:t>Sttbf</w:t>
        </w:r>
        <w:r>
          <w:rPr>
            <w:rStyle w:val="Hyperlink"/>
          </w:rPr>
          <w:t>BkmkFcc</w:t>
        </w:r>
      </w:hyperlink>
      <w:r>
        <w:t xml:space="preserve"> </w:t>
      </w:r>
      <w:r>
        <w:fldChar w:fldCharType="begin"/>
      </w:r>
      <w:r>
        <w:instrText>PAGEREF Section_310c7fa0d90d4821bf185da930cb1e6b</w:instrText>
      </w:r>
      <w:r>
        <w:fldChar w:fldCharType="separate"/>
      </w:r>
      <w:r>
        <w:rPr>
          <w:noProof/>
        </w:rPr>
        <w:t>449</w:t>
      </w:r>
      <w:r>
        <w:fldChar w:fldCharType="end"/>
      </w:r>
    </w:p>
    <w:p w:rsidR="009C6D8D" w:rsidRDefault="00480823">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9C6D8D" w:rsidRDefault="00480823">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9C6D8D" w:rsidRDefault="00480823">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9C6D8D" w:rsidRDefault="00480823">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9C6D8D" w:rsidRDefault="00480823">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9C6D8D" w:rsidRDefault="00480823">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9C6D8D" w:rsidRDefault="00480823">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9C6D8D" w:rsidRDefault="00480823">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9C6D8D" w:rsidRDefault="00480823">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9C6D8D" w:rsidRDefault="00480823">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9C6D8D" w:rsidRDefault="00480823">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w:instrText>
      </w:r>
      <w:r>
        <w:instrText>586be</w:instrText>
      </w:r>
      <w:r>
        <w:fldChar w:fldCharType="separate"/>
      </w:r>
      <w:r>
        <w:rPr>
          <w:noProof/>
        </w:rPr>
        <w:t>459</w:t>
      </w:r>
      <w:r>
        <w:fldChar w:fldCharType="end"/>
      </w:r>
    </w:p>
    <w:p w:rsidR="009C6D8D" w:rsidRDefault="00480823">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9C6D8D" w:rsidRDefault="00480823">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w:instrText>
      </w:r>
      <w:r>
        <w:instrText>a2e9cf77</w:instrText>
      </w:r>
      <w:r>
        <w:fldChar w:fldCharType="separate"/>
      </w:r>
      <w:r>
        <w:rPr>
          <w:noProof/>
        </w:rPr>
        <w:t>460</w:t>
      </w:r>
      <w:r>
        <w:fldChar w:fldCharType="end"/>
      </w:r>
    </w:p>
    <w:p w:rsidR="009C6D8D" w:rsidRDefault="00480823">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9C6D8D" w:rsidRDefault="00480823">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w:instrText>
      </w:r>
      <w:r>
        <w:instrText>10004</w:instrText>
      </w:r>
      <w:r>
        <w:fldChar w:fldCharType="separate"/>
      </w:r>
      <w:r>
        <w:rPr>
          <w:noProof/>
        </w:rPr>
        <w:t>462</w:t>
      </w:r>
      <w:r>
        <w:fldChar w:fldCharType="end"/>
      </w:r>
    </w:p>
    <w:p w:rsidR="009C6D8D" w:rsidRDefault="00480823">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9C6D8D" w:rsidRDefault="00480823">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9C6D8D" w:rsidRDefault="00480823">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9C6D8D" w:rsidRDefault="00480823">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w:instrText>
      </w:r>
      <w:r>
        <w:instrText>eca4edea0ec3a9b976f0624</w:instrText>
      </w:r>
      <w:r>
        <w:fldChar w:fldCharType="separate"/>
      </w:r>
      <w:r>
        <w:rPr>
          <w:noProof/>
        </w:rPr>
        <w:t>464</w:t>
      </w:r>
      <w:r>
        <w:fldChar w:fldCharType="end"/>
      </w:r>
    </w:p>
    <w:p w:rsidR="009C6D8D" w:rsidRDefault="0048082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C6D8D" w:rsidRDefault="00480823">
      <w:pPr>
        <w:pStyle w:val="indexentry0"/>
      </w:pPr>
      <w:r>
        <w:t xml:space="preserve">   </w:t>
      </w:r>
      <w:hyperlink w:anchor="section_b39a6648501c436183664f042f579469">
        <w:r>
          <w:rPr>
            <w:rStyle w:val="Hyperlink"/>
          </w:rPr>
          <w:t>table properties</w:t>
        </w:r>
      </w:hyperlink>
      <w:r>
        <w:t xml:space="preserve"> </w:t>
      </w:r>
      <w:r>
        <w:fldChar w:fldCharType="begin"/>
      </w:r>
      <w:r>
        <w:instrText>PAGEREF se</w:instrText>
      </w:r>
      <w:r>
        <w:instrText>ction_b39a6648501c436183664f042f579469</w:instrText>
      </w:r>
      <w:r>
        <w:fldChar w:fldCharType="separate"/>
      </w:r>
      <w:r>
        <w:rPr>
          <w:noProof/>
        </w:rPr>
        <w:t>128</w:t>
      </w:r>
      <w:r>
        <w:fldChar w:fldCharType="end"/>
      </w:r>
    </w:p>
    <w:p w:rsidR="009C6D8D" w:rsidRDefault="00480823">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9C6D8D" w:rsidRDefault="00480823">
      <w:pPr>
        <w:pStyle w:val="indexentry0"/>
      </w:pPr>
      <w:r>
        <w:t xml:space="preserve">   </w:t>
      </w:r>
      <w:hyperlink w:anchor="Section_e334b7931c104fed8fac69c3f8fb41b6">
        <w:r>
          <w:rPr>
            <w:rStyle w:val="Hyperlink"/>
          </w:rPr>
          <w:t>TableBorders</w:t>
        </w:r>
        <w:r>
          <w:rPr>
            <w:rStyle w:val="Hyperlink"/>
          </w:rPr>
          <w:t>Operand80</w:t>
        </w:r>
      </w:hyperlink>
      <w:r>
        <w:t xml:space="preserve"> </w:t>
      </w:r>
      <w:r>
        <w:fldChar w:fldCharType="begin"/>
      </w:r>
      <w:r>
        <w:instrText>PAGEREF Section_e334b7931c104fed8fac69c3f8fb41b6</w:instrText>
      </w:r>
      <w:r>
        <w:fldChar w:fldCharType="separate"/>
      </w:r>
      <w:r>
        <w:rPr>
          <w:noProof/>
        </w:rPr>
        <w:t>466</w:t>
      </w:r>
      <w:r>
        <w:fldChar w:fldCharType="end"/>
      </w:r>
    </w:p>
    <w:p w:rsidR="009C6D8D" w:rsidRDefault="00480823">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9C6D8D" w:rsidRDefault="00480823">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9C6D8D" w:rsidRDefault="00480823">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9C6D8D" w:rsidRDefault="00480823">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9C6D8D" w:rsidRDefault="00480823">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9C6D8D" w:rsidRDefault="00480823">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9C6D8D" w:rsidRDefault="00480823">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9C6D8D" w:rsidRDefault="00480823">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9C6D8D" w:rsidRDefault="00480823">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9C6D8D" w:rsidRDefault="00480823">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9C6D8D" w:rsidRDefault="00480823">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9C6D8D" w:rsidRDefault="00480823">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9C6D8D" w:rsidRDefault="00480823">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9C6D8D" w:rsidRDefault="00480823">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9C6D8D" w:rsidRDefault="00480823">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9C6D8D" w:rsidRDefault="00480823">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9C6D8D" w:rsidRDefault="00480823">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9C6D8D" w:rsidRDefault="00480823">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9C6D8D" w:rsidRDefault="00480823">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9C6D8D" w:rsidRDefault="00480823">
      <w:pPr>
        <w:pStyle w:val="indexentry0"/>
      </w:pPr>
      <w:r>
        <w:t xml:space="preserve"> </w:t>
      </w: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9C6D8D" w:rsidRDefault="00480823">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9C6D8D" w:rsidRDefault="00480823">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9C6D8D" w:rsidRDefault="00480823">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9C6D8D" w:rsidRDefault="00480823">
      <w:pPr>
        <w:pStyle w:val="indexentry0"/>
      </w:pPr>
      <w:r>
        <w:t xml:space="preserve"> </w:t>
      </w: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9C6D8D" w:rsidRDefault="00480823">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9C6D8D" w:rsidRDefault="00480823">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9C6D8D" w:rsidRDefault="00480823">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9C6D8D" w:rsidRDefault="00480823">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9C6D8D" w:rsidRDefault="00480823">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9C6D8D" w:rsidRDefault="00480823">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9C6D8D" w:rsidRDefault="0048082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C6D8D" w:rsidRDefault="00480823">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9C6D8D" w:rsidRDefault="00480823">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9C6D8D" w:rsidRDefault="00480823">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9C6D8D" w:rsidRDefault="00480823">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9C6D8D" w:rsidRDefault="00480823">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9C6D8D" w:rsidRDefault="00480823">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9C6D8D" w:rsidRDefault="00480823">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9C6D8D" w:rsidRDefault="0048082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C6D8D" w:rsidRDefault="0048082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C6D8D" w:rsidRDefault="00480823">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9C6D8D" w:rsidRDefault="0048082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C6D8D" w:rsidRDefault="00480823">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9C6D8D" w:rsidRDefault="00480823">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9C6D8D" w:rsidRDefault="00480823">
      <w:pPr>
        <w:pStyle w:val="indexentry0"/>
      </w:pPr>
      <w:r>
        <w:t xml:space="preserve">   </w:t>
      </w:r>
      <w:hyperlink w:anchor="section_d7fae142670d4cd5869a708366984a71">
        <w:r>
          <w:rPr>
            <w:rStyle w:val="Hyperlink"/>
          </w:rPr>
          <w:t>WordD</w:t>
        </w:r>
        <w:r>
          <w:rPr>
            <w:rStyle w:val="Hyperlink"/>
          </w:rPr>
          <w:t>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9C6D8D" w:rsidRDefault="00480823">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9C6D8D" w:rsidRDefault="00480823">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9C6D8D" w:rsidRDefault="00480823">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C6D8D" w:rsidRDefault="00480823">
      <w:pPr>
        <w:pStyle w:val="indexentry0"/>
      </w:pPr>
      <w:r>
        <w:t xml:space="preserve">   </w:t>
      </w:r>
      <w:hyperlink w:anchor="Section_e7503912c08e4661a92076e9c6c8a28b">
        <w:r>
          <w:rPr>
            <w:rStyle w:val="Hyperlink"/>
          </w:rPr>
          <w:t>XAS</w:t>
        </w:r>
        <w:r>
          <w:rPr>
            <w:rStyle w:val="Hyperlink"/>
          </w:rPr>
          <w:t>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C6D8D" w:rsidRDefault="00480823">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C6D8D" w:rsidRDefault="00480823">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9C6D8D" w:rsidRDefault="00480823">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w:instrText>
      </w:r>
      <w:r>
        <w:instrText>b</w:instrText>
      </w:r>
      <w:r>
        <w:fldChar w:fldCharType="separate"/>
      </w:r>
      <w:r>
        <w:rPr>
          <w:noProof/>
        </w:rPr>
        <w:t>493</w:t>
      </w:r>
      <w:r>
        <w:fldChar w:fldCharType="end"/>
      </w:r>
    </w:p>
    <w:p w:rsidR="009C6D8D" w:rsidRDefault="00480823">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9C6D8D" w:rsidRDefault="00480823">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9C6D8D" w:rsidRDefault="00480823">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C6D8D" w:rsidRDefault="00480823">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C6D8D" w:rsidRDefault="00480823">
      <w:pPr>
        <w:pStyle w:val="indexentry0"/>
      </w:pPr>
      <w:r>
        <w:t xml:space="preserve"> </w:t>
      </w: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C6D8D" w:rsidRDefault="00480823">
      <w:pPr>
        <w:pStyle w:val="indexentry0"/>
      </w:pPr>
      <w:hyperlink w:anchor="Section_c8ee0f3902c34caab27a6a97600130fe">
        <w:r>
          <w:rPr>
            <w:rStyle w:val="Hyperlink"/>
          </w:rPr>
          <w:t>STSH structure</w:t>
        </w:r>
      </w:hyperlink>
      <w:r>
        <w:t xml:space="preserve"> </w:t>
      </w:r>
      <w:r>
        <w:fldChar w:fldCharType="begin"/>
      </w:r>
      <w:r>
        <w:instrText>PAGEREF Section_c8ee0f3902c34caab27a6a976</w:instrText>
      </w:r>
      <w:r>
        <w:instrText>00130fe</w:instrText>
      </w:r>
      <w:r>
        <w:fldChar w:fldCharType="separate"/>
      </w:r>
      <w:r>
        <w:rPr>
          <w:noProof/>
        </w:rPr>
        <w:t>437</w:t>
      </w:r>
      <w:r>
        <w:fldChar w:fldCharType="end"/>
      </w:r>
    </w:p>
    <w:p w:rsidR="009C6D8D" w:rsidRDefault="00480823">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9C6D8D" w:rsidRDefault="00480823">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9C6D8D" w:rsidRDefault="00480823">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9C6D8D" w:rsidRDefault="00480823">
      <w:pPr>
        <w:pStyle w:val="indexentry0"/>
      </w:pPr>
      <w:hyperlink w:anchor="Section_bfe5dd16689d4a4cb48556b68250c520">
        <w:r>
          <w:rPr>
            <w:rStyle w:val="Hyperlink"/>
          </w:rPr>
          <w:t>StshiLsd st</w:t>
        </w:r>
        <w:r>
          <w:rPr>
            <w:rStyle w:val="Hyperlink"/>
          </w:rPr>
          <w:t>ructure</w:t>
        </w:r>
      </w:hyperlink>
      <w:r>
        <w:t xml:space="preserve"> </w:t>
      </w:r>
      <w:r>
        <w:fldChar w:fldCharType="begin"/>
      </w:r>
      <w:r>
        <w:instrText>PAGEREF Section_bfe5dd16689d4a4cb48556b68250c520</w:instrText>
      </w:r>
      <w:r>
        <w:fldChar w:fldCharType="separate"/>
      </w:r>
      <w:r>
        <w:rPr>
          <w:noProof/>
        </w:rPr>
        <w:t>440</w:t>
      </w:r>
      <w:r>
        <w:fldChar w:fldCharType="end"/>
      </w:r>
    </w:p>
    <w:p w:rsidR="009C6D8D" w:rsidRDefault="00480823">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32</w:t>
      </w:r>
      <w:r>
        <w:fldChar w:fldCharType="end"/>
      </w:r>
    </w:p>
    <w:p w:rsidR="009C6D8D" w:rsidRDefault="00480823">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9C6D8D" w:rsidRDefault="00480823">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9C6D8D" w:rsidRDefault="00480823">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9C6D8D" w:rsidRDefault="00480823">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9C6D8D" w:rsidRDefault="00480823">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9C6D8D" w:rsidRDefault="00480823">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w:instrText>
      </w:r>
      <w:r>
        <w:instrText>7ab400458ec963</w:instrText>
      </w:r>
      <w:r>
        <w:fldChar w:fldCharType="separate"/>
      </w:r>
      <w:r>
        <w:rPr>
          <w:noProof/>
        </w:rPr>
        <w:t>448</w:t>
      </w:r>
      <w:r>
        <w:fldChar w:fldCharType="end"/>
      </w:r>
    </w:p>
    <w:p w:rsidR="009C6D8D" w:rsidRDefault="00480823">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9C6D8D" w:rsidRDefault="00480823">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9C6D8D" w:rsidRDefault="00480823">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9C6D8D" w:rsidRDefault="00480823">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9C6D8D" w:rsidRDefault="00480823">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9C6D8D" w:rsidRDefault="00480823">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9C6D8D" w:rsidRDefault="00480823">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9C6D8D" w:rsidRDefault="00480823">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9C6D8D" w:rsidRDefault="00480823">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9C6D8D" w:rsidRDefault="00480823">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9C6D8D" w:rsidRDefault="00480823">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9C6D8D" w:rsidRDefault="00480823">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9C6D8D" w:rsidRDefault="00480823">
      <w:pPr>
        <w:pStyle w:val="indexentry0"/>
      </w:pPr>
      <w:hyperlink w:anchor="Section_4e45cd80d15440449b78f629cf7d5bfa">
        <w:r>
          <w:rPr>
            <w:rStyle w:val="Hyperlink"/>
          </w:rPr>
          <w:t>SttbRgtplc structure</w:t>
        </w:r>
      </w:hyperlink>
      <w:r>
        <w:t xml:space="preserve"> </w:t>
      </w:r>
      <w:r>
        <w:fldChar w:fldCharType="begin"/>
      </w:r>
      <w:r>
        <w:instrText>PAGEREF Section_4e45cd80d154404</w:instrText>
      </w:r>
      <w:r>
        <w:instrText>49b78f629cf7d5bfa</w:instrText>
      </w:r>
      <w:r>
        <w:fldChar w:fldCharType="separate"/>
      </w:r>
      <w:r>
        <w:rPr>
          <w:noProof/>
        </w:rPr>
        <w:t>460</w:t>
      </w:r>
      <w:r>
        <w:fldChar w:fldCharType="end"/>
      </w:r>
    </w:p>
    <w:p w:rsidR="009C6D8D" w:rsidRDefault="00480823">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9C6D8D" w:rsidRDefault="00480823">
      <w:pPr>
        <w:pStyle w:val="indexentry0"/>
      </w:pPr>
      <w:hyperlink w:anchor="Section_630f91d4bf8a43da828ca6df5ec9c3da">
        <w:r>
          <w:rPr>
            <w:rStyle w:val="Hyperlink"/>
          </w:rPr>
          <w:t>SttbTtmbd structure</w:t>
        </w:r>
      </w:hyperlink>
      <w:r>
        <w:t xml:space="preserve"> </w:t>
      </w:r>
      <w:r>
        <w:fldChar w:fldCharType="begin"/>
      </w:r>
      <w:r>
        <w:instrText>PAGEREF Section</w:instrText>
      </w:r>
      <w:r>
        <w:instrText>_630f91d4bf8a43da828ca6df5ec9c3da</w:instrText>
      </w:r>
      <w:r>
        <w:fldChar w:fldCharType="separate"/>
      </w:r>
      <w:r>
        <w:rPr>
          <w:noProof/>
        </w:rPr>
        <w:t>461</w:t>
      </w:r>
      <w:r>
        <w:fldChar w:fldCharType="end"/>
      </w:r>
    </w:p>
    <w:p w:rsidR="009C6D8D" w:rsidRDefault="00480823">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9C6D8D" w:rsidRDefault="00480823">
      <w:pPr>
        <w:pStyle w:val="indexentry0"/>
      </w:pPr>
      <w:hyperlink w:anchor="Section_41981ee76f8d400493de0e897046a000">
        <w:r>
          <w:rPr>
            <w:rStyle w:val="Hyperlink"/>
          </w:rPr>
          <w:t>StwUser structure</w:t>
        </w:r>
      </w:hyperlink>
      <w:r>
        <w:t xml:space="preserve"> </w:t>
      </w:r>
      <w:r>
        <w:fldChar w:fldCharType="begin"/>
      </w:r>
      <w:r>
        <w:instrText>PAGERE</w:instrText>
      </w:r>
      <w:r>
        <w:instrText>F Section_41981ee76f8d400493de0e897046a000</w:instrText>
      </w:r>
      <w:r>
        <w:fldChar w:fldCharType="separate"/>
      </w:r>
      <w:r>
        <w:rPr>
          <w:noProof/>
        </w:rPr>
        <w:t>462</w:t>
      </w:r>
      <w:r>
        <w:fldChar w:fldCharType="end"/>
      </w:r>
    </w:p>
    <w:p w:rsidR="009C6D8D" w:rsidRDefault="00480823">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9C6D8D" w:rsidRDefault="00480823">
      <w:pPr>
        <w:pStyle w:val="indexentry0"/>
      </w:pPr>
      <w:hyperlink w:anchor="section_6d38bfd5afdb412f831816a50ed48416">
        <w:r>
          <w:rPr>
            <w:rStyle w:val="Hyperlink"/>
          </w:rPr>
          <w:t xml:space="preserve">Summary Information </w:t>
        </w:r>
        <w:r>
          <w:rPr>
            <w:rStyle w:val="Hyperlink"/>
          </w:rPr>
          <w:t>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9C6D8D" w:rsidRDefault="009C6D8D">
      <w:pPr>
        <w:spacing w:before="0" w:after="0"/>
        <w:rPr>
          <w:sz w:val="16"/>
        </w:rPr>
      </w:pPr>
    </w:p>
    <w:p w:rsidR="009C6D8D" w:rsidRDefault="00480823">
      <w:pPr>
        <w:pStyle w:val="indexheader"/>
      </w:pPr>
      <w:r>
        <w:t>T</w:t>
      </w:r>
    </w:p>
    <w:p w:rsidR="009C6D8D" w:rsidRDefault="009C6D8D">
      <w:pPr>
        <w:spacing w:before="0" w:after="0"/>
        <w:rPr>
          <w:sz w:val="16"/>
        </w:rPr>
      </w:pPr>
    </w:p>
    <w:p w:rsidR="009C6D8D" w:rsidRDefault="00480823">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9C6D8D" w:rsidRDefault="00480823">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C6D8D" w:rsidRDefault="00480823">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w:instrText>
      </w:r>
      <w:r>
        <w:instrText>64f042f579469</w:instrText>
      </w:r>
      <w:r>
        <w:fldChar w:fldCharType="separate"/>
      </w:r>
      <w:r>
        <w:rPr>
          <w:noProof/>
        </w:rPr>
        <w:t>128</w:t>
      </w:r>
      <w:r>
        <w:fldChar w:fldCharType="end"/>
      </w:r>
    </w:p>
    <w:p w:rsidR="009C6D8D" w:rsidRDefault="00480823">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9C6D8D" w:rsidRDefault="00480823">
      <w:pPr>
        <w:pStyle w:val="indexentry0"/>
      </w:pPr>
      <w:hyperlink w:anchor="Section_203adfdf332c4f4eb3d93a809d4b275b">
        <w:r>
          <w:rPr>
            <w:rStyle w:val="Hyperlink"/>
          </w:rPr>
          <w:t>TableBordersOperand structure</w:t>
        </w:r>
      </w:hyperlink>
      <w:r>
        <w:t xml:space="preserve"> </w:t>
      </w:r>
      <w:r>
        <w:fldChar w:fldCharType="begin"/>
      </w:r>
      <w:r>
        <w:instrText>PA</w:instrText>
      </w:r>
      <w:r>
        <w:instrText>GEREF Section_203adfdf332c4f4eb3d93a809d4b275b</w:instrText>
      </w:r>
      <w:r>
        <w:fldChar w:fldCharType="separate"/>
      </w:r>
      <w:r>
        <w:rPr>
          <w:noProof/>
        </w:rPr>
        <w:t>465</w:t>
      </w:r>
      <w:r>
        <w:fldChar w:fldCharType="end"/>
      </w:r>
    </w:p>
    <w:p w:rsidR="009C6D8D" w:rsidRDefault="00480823">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9C6D8D" w:rsidRDefault="00480823">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9C6D8D" w:rsidRDefault="00480823">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9C6D8D" w:rsidRDefault="00480823">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9C6D8D" w:rsidRDefault="00480823">
      <w:pPr>
        <w:pStyle w:val="indexentry0"/>
      </w:pPr>
      <w:r>
        <w:t>Tables - overview (</w:t>
      </w:r>
      <w:hyperlink w:anchor="section_055d48107ba14a968b84dc4be32f26fb">
        <w:r>
          <w:rPr>
            <w:rStyle w:val="Hyperlink"/>
          </w:rPr>
          <w:t>section 1.3.4</w:t>
        </w:r>
      </w:hyperlink>
      <w:r>
        <w:t xml:space="preserve"> </w:t>
      </w:r>
      <w:r>
        <w:fldChar w:fldCharType="begin"/>
      </w:r>
      <w:r>
        <w:instrText>PAGEREF secti</w:instrText>
      </w:r>
      <w:r>
        <w:instrText>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9C6D8D" w:rsidRDefault="00480823">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9C6D8D" w:rsidRDefault="00480823">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9C6D8D" w:rsidRDefault="00480823">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9C6D8D" w:rsidRDefault="00480823">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9C6D8D" w:rsidRDefault="00480823">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9C6D8D" w:rsidRDefault="00480823">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9C6D8D" w:rsidRDefault="00480823">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9C6D8D" w:rsidRDefault="00480823">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9C6D8D" w:rsidRDefault="00480823">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9C6D8D" w:rsidRDefault="00480823">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9C6D8D" w:rsidRDefault="00480823">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9C6D8D" w:rsidRDefault="00480823">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9C6D8D" w:rsidRDefault="00480823">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9C6D8D" w:rsidRDefault="00480823">
      <w:pPr>
        <w:pStyle w:val="indexentry0"/>
      </w:pPr>
      <w:hyperlink w:anchor="Section_401a4d310cd9438d8f246d7e37896d2f">
        <w:r>
          <w:rPr>
            <w:rStyle w:val="Hyperlink"/>
          </w:rPr>
          <w:t>Tch structure</w:t>
        </w:r>
      </w:hyperlink>
      <w:r>
        <w:t xml:space="preserve"> </w:t>
      </w:r>
      <w:r>
        <w:fldChar w:fldCharType="begin"/>
      </w:r>
      <w:r>
        <w:instrText>PAGEREF Section_401a4d310cd9438d8f246d7e3</w:instrText>
      </w:r>
      <w:r>
        <w:instrText>7896d2f</w:instrText>
      </w:r>
      <w:r>
        <w:fldChar w:fldCharType="separate"/>
      </w:r>
      <w:r>
        <w:rPr>
          <w:noProof/>
        </w:rPr>
        <w:t>476</w:t>
      </w:r>
      <w:r>
        <w:fldChar w:fldCharType="end"/>
      </w:r>
    </w:p>
    <w:p w:rsidR="009C6D8D" w:rsidRDefault="00480823">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9C6D8D" w:rsidRDefault="00480823">
      <w:pPr>
        <w:pStyle w:val="indexentry0"/>
      </w:pPr>
      <w:hyperlink w:anchor="Section_fa2550bf647e4cfdb468090c6850a213">
        <w:r>
          <w:rPr>
            <w:rStyle w:val="Hyperlink"/>
          </w:rPr>
          <w:t>TDxaColOperand structure</w:t>
        </w:r>
      </w:hyperlink>
      <w:r>
        <w:t xml:space="preserve"> </w:t>
      </w:r>
      <w:r>
        <w:fldChar w:fldCharType="begin"/>
      </w:r>
      <w:r>
        <w:instrText>PAGEREF Section</w:instrText>
      </w:r>
      <w:r>
        <w:instrText>_fa2550bf647e4cfdb468090c6850a213</w:instrText>
      </w:r>
      <w:r>
        <w:fldChar w:fldCharType="separate"/>
      </w:r>
      <w:r>
        <w:rPr>
          <w:noProof/>
        </w:rPr>
        <w:t>477</w:t>
      </w:r>
      <w:r>
        <w:fldChar w:fldCharType="end"/>
      </w:r>
    </w:p>
    <w:p w:rsidR="009C6D8D" w:rsidRDefault="00480823">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38</w:t>
      </w:r>
      <w:r>
        <w:fldChar w:fldCharType="end"/>
      </w:r>
    </w:p>
    <w:p w:rsidR="009C6D8D" w:rsidRDefault="00480823">
      <w:pPr>
        <w:pStyle w:val="indexentry0"/>
      </w:pPr>
      <w:hyperlink w:anchor="Section_9134163000bb4b5f891e0ea68a069d9a">
        <w:r>
          <w:rPr>
            <w:rStyle w:val="Hyperlink"/>
          </w:rPr>
          <w:t>TextFlow structure</w:t>
        </w:r>
      </w:hyperlink>
      <w:r>
        <w:t xml:space="preserve"> </w:t>
      </w:r>
      <w:r>
        <w:fldChar w:fldCharType="begin"/>
      </w:r>
      <w:r>
        <w:instrText>PA</w:instrText>
      </w:r>
      <w:r>
        <w:instrText>GEREF Section_9134163000bb4b5f891e0ea68a069d9a</w:instrText>
      </w:r>
      <w:r>
        <w:fldChar w:fldCharType="separate"/>
      </w:r>
      <w:r>
        <w:rPr>
          <w:noProof/>
        </w:rPr>
        <w:t>478</w:t>
      </w:r>
      <w:r>
        <w:fldChar w:fldCharType="end"/>
      </w:r>
    </w:p>
    <w:p w:rsidR="009C6D8D" w:rsidRDefault="00480823">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9C6D8D" w:rsidRDefault="00480823">
      <w:pPr>
        <w:pStyle w:val="indexentry0"/>
      </w:pPr>
      <w:hyperlink w:anchor="Section_8075ca71cf4346c68a179d5a80e1689e">
        <w:r>
          <w:rPr>
            <w:rStyle w:val="Hyperlink"/>
          </w:rPr>
          <w:t>TIQ s</w:t>
        </w:r>
        <w:r>
          <w:rPr>
            <w:rStyle w:val="Hyperlink"/>
          </w:rPr>
          <w:t>tructure</w:t>
        </w:r>
      </w:hyperlink>
      <w:r>
        <w:t xml:space="preserve"> </w:t>
      </w:r>
      <w:r>
        <w:fldChar w:fldCharType="begin"/>
      </w:r>
      <w:r>
        <w:instrText>PAGEREF Section_8075ca71cf4346c68a179d5a80e1689e</w:instrText>
      </w:r>
      <w:r>
        <w:fldChar w:fldCharType="separate"/>
      </w:r>
      <w:r>
        <w:rPr>
          <w:noProof/>
        </w:rPr>
        <w:t>478</w:t>
      </w:r>
      <w:r>
        <w:fldChar w:fldCharType="end"/>
      </w:r>
    </w:p>
    <w:p w:rsidR="009C6D8D" w:rsidRDefault="00480823">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9C6D8D" w:rsidRDefault="00480823">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9C6D8D" w:rsidRDefault="00480823">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9C6D8D" w:rsidRDefault="00480823">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9C6D8D" w:rsidRDefault="00480823">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9C6D8D" w:rsidRDefault="00480823">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561</w:t>
      </w:r>
      <w:r>
        <w:fldChar w:fldCharType="end"/>
      </w:r>
    </w:p>
    <w:p w:rsidR="009C6D8D" w:rsidRDefault="00480823">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9C6D8D" w:rsidRDefault="009C6D8D">
      <w:pPr>
        <w:spacing w:before="0" w:after="0"/>
        <w:rPr>
          <w:sz w:val="16"/>
        </w:rPr>
      </w:pPr>
    </w:p>
    <w:p w:rsidR="009C6D8D" w:rsidRDefault="00480823">
      <w:pPr>
        <w:pStyle w:val="indexheader"/>
      </w:pPr>
      <w:r>
        <w:t>U</w:t>
      </w:r>
    </w:p>
    <w:p w:rsidR="009C6D8D" w:rsidRDefault="009C6D8D">
      <w:pPr>
        <w:spacing w:before="0" w:after="0"/>
        <w:rPr>
          <w:sz w:val="16"/>
        </w:rPr>
      </w:pPr>
    </w:p>
    <w:p w:rsidR="009C6D8D" w:rsidRDefault="00480823">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9C6D8D" w:rsidRDefault="00480823">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w:instrText>
      </w:r>
      <w:r>
        <w:instrText>e</w:instrText>
      </w:r>
      <w:r>
        <w:fldChar w:fldCharType="separate"/>
      </w:r>
      <w:r>
        <w:rPr>
          <w:noProof/>
        </w:rPr>
        <w:t>483</w:t>
      </w:r>
      <w:r>
        <w:fldChar w:fldCharType="end"/>
      </w:r>
    </w:p>
    <w:p w:rsidR="009C6D8D" w:rsidRDefault="00480823">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9C6D8D" w:rsidRDefault="00480823">
      <w:pPr>
        <w:pStyle w:val="indexentry0"/>
      </w:pPr>
      <w:hyperlink w:anchor="Section_21101f6073de44bc9f428907499aa655">
        <w:r>
          <w:rPr>
            <w:rStyle w:val="Hyperlink"/>
          </w:rPr>
          <w:t>UIM structure</w:t>
        </w:r>
      </w:hyperlink>
      <w:r>
        <w:t xml:space="preserve"> </w:t>
      </w:r>
      <w:r>
        <w:fldChar w:fldCharType="begin"/>
      </w:r>
      <w:r>
        <w:instrText>PAGEREF Section_21101f6073de44bc9f42890749</w:instrText>
      </w:r>
      <w:r>
        <w:instrText>9aa655</w:instrText>
      </w:r>
      <w:r>
        <w:fldChar w:fldCharType="separate"/>
      </w:r>
      <w:r>
        <w:rPr>
          <w:noProof/>
        </w:rPr>
        <w:t>483</w:t>
      </w:r>
      <w:r>
        <w:fldChar w:fldCharType="end"/>
      </w:r>
    </w:p>
    <w:p w:rsidR="009C6D8D" w:rsidRDefault="00480823">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9C6D8D" w:rsidRDefault="00480823">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9C6D8D" w:rsidRDefault="00480823">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9C6D8D" w:rsidRDefault="00480823">
      <w:pPr>
        <w:pStyle w:val="indexentry0"/>
      </w:pPr>
      <w:hyperlink w:anchor="Section_c548844416314ed0a6997e26fee925ab">
        <w:r>
          <w:rPr>
            <w:rStyle w:val="Hyperlink"/>
          </w:rPr>
          <w:t>UpxRm stru</w:t>
        </w:r>
        <w:r>
          <w:rPr>
            <w:rStyle w:val="Hyperlink"/>
          </w:rPr>
          <w:t>cture</w:t>
        </w:r>
      </w:hyperlink>
      <w:r>
        <w:t xml:space="preserve"> </w:t>
      </w:r>
      <w:r>
        <w:fldChar w:fldCharType="begin"/>
      </w:r>
      <w:r>
        <w:instrText>PAGEREF Section_c548844416314ed0a6997e26fee925ab</w:instrText>
      </w:r>
      <w:r>
        <w:fldChar w:fldCharType="separate"/>
      </w:r>
      <w:r>
        <w:rPr>
          <w:noProof/>
        </w:rPr>
        <w:t>486</w:t>
      </w:r>
      <w:r>
        <w:fldChar w:fldCharType="end"/>
      </w:r>
    </w:p>
    <w:p w:rsidR="009C6D8D" w:rsidRDefault="00480823">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9C6D8D" w:rsidRDefault="009C6D8D">
      <w:pPr>
        <w:spacing w:before="0" w:after="0"/>
        <w:rPr>
          <w:sz w:val="16"/>
        </w:rPr>
      </w:pPr>
    </w:p>
    <w:p w:rsidR="009C6D8D" w:rsidRDefault="00480823">
      <w:pPr>
        <w:pStyle w:val="indexheader"/>
      </w:pPr>
      <w:r>
        <w:t>V</w:t>
      </w:r>
    </w:p>
    <w:p w:rsidR="009C6D8D" w:rsidRDefault="009C6D8D">
      <w:pPr>
        <w:spacing w:before="0" w:after="0"/>
        <w:rPr>
          <w:sz w:val="16"/>
        </w:rPr>
      </w:pPr>
    </w:p>
    <w:p w:rsidR="009C6D8D" w:rsidRDefault="00480823">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9C6D8D" w:rsidRDefault="00480823">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9C6D8D" w:rsidRDefault="00480823">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9C6D8D" w:rsidRDefault="00480823">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C6D8D" w:rsidRDefault="00480823">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C6D8D" w:rsidRDefault="00480823">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9C6D8D" w:rsidRDefault="00480823">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C6D8D" w:rsidRDefault="009C6D8D">
      <w:pPr>
        <w:spacing w:before="0" w:after="0"/>
        <w:rPr>
          <w:sz w:val="16"/>
        </w:rPr>
      </w:pPr>
    </w:p>
    <w:p w:rsidR="009C6D8D" w:rsidRDefault="00480823">
      <w:pPr>
        <w:pStyle w:val="indexheader"/>
      </w:pPr>
      <w:r>
        <w:t>W</w:t>
      </w:r>
    </w:p>
    <w:p w:rsidR="009C6D8D" w:rsidRDefault="009C6D8D">
      <w:pPr>
        <w:spacing w:before="0" w:after="0"/>
        <w:rPr>
          <w:sz w:val="16"/>
        </w:rPr>
      </w:pPr>
    </w:p>
    <w:p w:rsidR="009C6D8D" w:rsidRDefault="00480823">
      <w:pPr>
        <w:pStyle w:val="indexentry0"/>
      </w:pPr>
      <w:hyperlink w:anchor="Section_d6ac8221866a45a58fdc1d853ccb96de">
        <w:r>
          <w:rPr>
            <w:rStyle w:val="Hyperlink"/>
          </w:rPr>
          <w:t>WHeightA</w:t>
        </w:r>
        <w:r>
          <w:rPr>
            <w:rStyle w:val="Hyperlink"/>
          </w:rPr>
          <w:t>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9C6D8D" w:rsidRDefault="00480823">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9C6D8D" w:rsidRDefault="00480823">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9C6D8D" w:rsidRDefault="00480823">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9C6D8D" w:rsidRDefault="00480823">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9C6D8D" w:rsidRDefault="009C6D8D">
      <w:pPr>
        <w:spacing w:before="0" w:after="0"/>
        <w:rPr>
          <w:sz w:val="16"/>
        </w:rPr>
      </w:pPr>
    </w:p>
    <w:p w:rsidR="009C6D8D" w:rsidRDefault="00480823">
      <w:pPr>
        <w:pStyle w:val="indexheader"/>
      </w:pPr>
      <w:r>
        <w:t>X</w:t>
      </w:r>
    </w:p>
    <w:p w:rsidR="009C6D8D" w:rsidRDefault="009C6D8D">
      <w:pPr>
        <w:spacing w:before="0" w:after="0"/>
        <w:rPr>
          <w:sz w:val="16"/>
        </w:rPr>
      </w:pPr>
    </w:p>
    <w:p w:rsidR="009C6D8D" w:rsidRDefault="00480823">
      <w:pPr>
        <w:pStyle w:val="indexentry0"/>
      </w:pPr>
      <w:hyperlink w:anchor="Section_7e43135456f44dfb95dfb8b4409f8039">
        <w:r>
          <w:rPr>
            <w:rStyle w:val="Hyperlink"/>
          </w:rPr>
          <w:t>XAS value</w:t>
        </w:r>
      </w:hyperlink>
      <w:r>
        <w:t xml:space="preserve"> </w:t>
      </w:r>
      <w:r>
        <w:fldChar w:fldCharType="begin"/>
      </w:r>
      <w:r>
        <w:instrText>PAGEREF Section_7e43135456f44dfb95dfb8b4409f803</w:instrText>
      </w:r>
      <w:r>
        <w:instrText>9</w:instrText>
      </w:r>
      <w:r>
        <w:fldChar w:fldCharType="separate"/>
      </w:r>
      <w:r>
        <w:rPr>
          <w:noProof/>
        </w:rPr>
        <w:t>492</w:t>
      </w:r>
      <w:r>
        <w:fldChar w:fldCharType="end"/>
      </w:r>
    </w:p>
    <w:p w:rsidR="009C6D8D" w:rsidRDefault="00480823">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C6D8D" w:rsidRDefault="00480823">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C6D8D" w:rsidRDefault="00480823">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9C6D8D" w:rsidRDefault="00480823">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9C6D8D" w:rsidRDefault="00480823">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9C6D8D" w:rsidRDefault="00480823">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9C6D8D" w:rsidRDefault="00480823">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9C6D8D" w:rsidRDefault="009C6D8D">
      <w:pPr>
        <w:spacing w:before="0" w:after="0"/>
        <w:rPr>
          <w:sz w:val="16"/>
        </w:rPr>
      </w:pPr>
    </w:p>
    <w:p w:rsidR="009C6D8D" w:rsidRDefault="00480823">
      <w:pPr>
        <w:pStyle w:val="indexheader"/>
      </w:pPr>
      <w:r>
        <w:t>Y</w:t>
      </w:r>
    </w:p>
    <w:p w:rsidR="009C6D8D" w:rsidRDefault="009C6D8D">
      <w:pPr>
        <w:spacing w:before="0" w:after="0"/>
        <w:rPr>
          <w:sz w:val="16"/>
        </w:rPr>
      </w:pPr>
    </w:p>
    <w:p w:rsidR="009C6D8D" w:rsidRDefault="00480823">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C6D8D" w:rsidRDefault="00480823">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C6D8D" w:rsidRDefault="00480823">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C6D8D" w:rsidRDefault="009C6D8D">
      <w:pPr>
        <w:rPr>
          <w:rStyle w:val="InlineCode"/>
        </w:rPr>
      </w:pPr>
      <w:bookmarkStart w:id="4688" w:name="EndOfDocument_ST"/>
      <w:bookmarkEnd w:id="4688"/>
    </w:p>
    <w:sectPr w:rsidR="009C6D8D">
      <w:footerReference w:type="default" r:id="rId2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8D" w:rsidRDefault="00480823">
      <w:r>
        <w:separator/>
      </w:r>
    </w:p>
    <w:p w:rsidR="009C6D8D" w:rsidRDefault="009C6D8D"/>
  </w:endnote>
  <w:endnote w:type="continuationSeparator" w:id="0">
    <w:p w:rsidR="009C6D8D" w:rsidRDefault="00480823">
      <w:r>
        <w:continuationSeparator/>
      </w:r>
    </w:p>
    <w:p w:rsidR="009C6D8D" w:rsidRDefault="009C6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D8D" w:rsidRDefault="00480823">
    <w:pPr>
      <w:pStyle w:val="Footer"/>
      <w:jc w:val="right"/>
    </w:pPr>
    <w:r>
      <w:fldChar w:fldCharType="begin"/>
    </w:r>
    <w:r>
      <w:instrText xml:space="preserve"> PAGE </w:instrText>
    </w:r>
    <w:r>
      <w:fldChar w:fldCharType="separate"/>
    </w:r>
    <w:r>
      <w:rPr>
        <w:noProof/>
      </w:rPr>
      <w:t>562</w:t>
    </w:r>
    <w:r>
      <w:fldChar w:fldCharType="end"/>
    </w:r>
    <w:r>
      <w:t xml:space="preserve"> / </w:t>
    </w:r>
    <w:r>
      <w:fldChar w:fldCharType="begin"/>
    </w:r>
    <w:r>
      <w:instrText xml:space="preserve"> NUMPAGES </w:instrText>
    </w:r>
    <w:r>
      <w:fldChar w:fldCharType="separate"/>
    </w:r>
    <w:r>
      <w:rPr>
        <w:noProof/>
      </w:rPr>
      <w:t>576</w:t>
    </w:r>
    <w:r>
      <w:fldChar w:fldCharType="end"/>
    </w:r>
  </w:p>
  <w:p w:rsidR="009C6D8D" w:rsidRDefault="00480823">
    <w:pPr>
      <w:pStyle w:val="PageFooter"/>
    </w:pPr>
    <w:r>
      <w:t>[MS-DOC] - v20170112</w:t>
    </w:r>
  </w:p>
  <w:p w:rsidR="009C6D8D" w:rsidRDefault="00480823">
    <w:pPr>
      <w:pStyle w:val="PageFooter"/>
    </w:pPr>
    <w:r>
      <w:t>Word (.doc) Binary File Format</w:t>
    </w:r>
  </w:p>
  <w:p w:rsidR="009C6D8D" w:rsidRDefault="00480823">
    <w:pPr>
      <w:pStyle w:val="PageFooter"/>
    </w:pPr>
    <w:r>
      <w:t>Copyright © 2017 Microsoft Co</w:t>
    </w:r>
    <w:r>
      <w:t>rporation</w:t>
    </w:r>
  </w:p>
  <w:p w:rsidR="009C6D8D" w:rsidRDefault="00480823">
    <w:pPr>
      <w:pStyle w:val="PageFooter"/>
    </w:pPr>
    <w:r>
      <w:t>Release: January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D8D" w:rsidRDefault="00480823">
    <w:pPr>
      <w:pStyle w:val="Footer"/>
      <w:jc w:val="right"/>
    </w:pPr>
    <w:r>
      <w:fldChar w:fldCharType="begin"/>
    </w:r>
    <w:r>
      <w:instrText xml:space="preserve"> PAGE </w:instrText>
    </w:r>
    <w:r>
      <w:fldChar w:fldCharType="separate"/>
    </w:r>
    <w:r>
      <w:rPr>
        <w:noProof/>
      </w:rPr>
      <w:t>576</w:t>
    </w:r>
    <w:r>
      <w:fldChar w:fldCharType="end"/>
    </w:r>
    <w:r>
      <w:t xml:space="preserve"> / </w:t>
    </w:r>
    <w:r>
      <w:fldChar w:fldCharType="begin"/>
    </w:r>
    <w:r>
      <w:instrText xml:space="preserve"> NUMPAGES </w:instrText>
    </w:r>
    <w:r>
      <w:fldChar w:fldCharType="separate"/>
    </w:r>
    <w:r>
      <w:rPr>
        <w:noProof/>
      </w:rPr>
      <w:t>576</w:t>
    </w:r>
    <w:r>
      <w:fldChar w:fldCharType="end"/>
    </w:r>
  </w:p>
  <w:p w:rsidR="009C6D8D" w:rsidRDefault="00480823">
    <w:pPr>
      <w:pStyle w:val="PageFooter"/>
    </w:pPr>
    <w:r>
      <w:t>[MS-DOC] - v20170112</w:t>
    </w:r>
  </w:p>
  <w:p w:rsidR="009C6D8D" w:rsidRDefault="00480823">
    <w:pPr>
      <w:pStyle w:val="PageFooter"/>
    </w:pPr>
    <w:r>
      <w:t>Word (.doc) Binary File Format</w:t>
    </w:r>
  </w:p>
  <w:p w:rsidR="009C6D8D" w:rsidRDefault="00480823">
    <w:pPr>
      <w:pStyle w:val="PageFooter"/>
    </w:pPr>
    <w:r>
      <w:t>Copyright © 2017 Microsoft Corporation</w:t>
    </w:r>
  </w:p>
  <w:p w:rsidR="009C6D8D" w:rsidRDefault="00480823">
    <w:pPr>
      <w:pStyle w:val="PageFooter"/>
    </w:pPr>
    <w:r>
      <w:t>Release: January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8D" w:rsidRDefault="00480823">
      <w:r>
        <w:separator/>
      </w:r>
    </w:p>
    <w:p w:rsidR="009C6D8D" w:rsidRDefault="009C6D8D"/>
  </w:footnote>
  <w:footnote w:type="continuationSeparator" w:id="0">
    <w:p w:rsidR="009C6D8D" w:rsidRDefault="00480823">
      <w:r>
        <w:continuationSeparator/>
      </w:r>
    </w:p>
    <w:p w:rsidR="009C6D8D" w:rsidRDefault="009C6D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17143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2FFD380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5"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4694BF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8"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1"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7"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4"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8"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0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1"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6"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3"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3"/>
  </w:num>
  <w:num w:numId="2">
    <w:abstractNumId w:val="36"/>
  </w:num>
  <w:num w:numId="3">
    <w:abstractNumId w:val="28"/>
  </w:num>
  <w:num w:numId="4">
    <w:abstractNumId w:val="122"/>
  </w:num>
  <w:num w:numId="5">
    <w:abstractNumId w:val="41"/>
  </w:num>
  <w:num w:numId="6">
    <w:abstractNumId w:val="32"/>
  </w:num>
  <w:num w:numId="7">
    <w:abstractNumId w:val="115"/>
  </w:num>
  <w:num w:numId="8">
    <w:abstractNumId w:val="29"/>
  </w:num>
  <w:num w:numId="9">
    <w:abstractNumId w:val="4"/>
  </w:num>
  <w:num w:numId="10">
    <w:abstractNumId w:val="86"/>
  </w:num>
  <w:num w:numId="11">
    <w:abstractNumId w:val="44"/>
  </w:num>
  <w:num w:numId="12">
    <w:abstractNumId w:val="22"/>
  </w:num>
  <w:num w:numId="13">
    <w:abstractNumId w:val="117"/>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1"/>
  </w:num>
  <w:num w:numId="25">
    <w:abstractNumId w:val="112"/>
  </w:num>
  <w:num w:numId="26">
    <w:abstractNumId w:val="7"/>
  </w:num>
  <w:num w:numId="27">
    <w:abstractNumId w:val="72"/>
  </w:num>
  <w:num w:numId="28">
    <w:abstractNumId w:val="63"/>
  </w:num>
  <w:num w:numId="29">
    <w:abstractNumId w:val="13"/>
  </w:num>
  <w:num w:numId="30">
    <w:abstractNumId w:val="15"/>
  </w:num>
  <w:num w:numId="31">
    <w:abstractNumId w:val="35"/>
  </w:num>
  <w:num w:numId="32">
    <w:abstractNumId w:val="83"/>
  </w:num>
  <w:num w:numId="33">
    <w:abstractNumId w:val="19"/>
  </w:num>
  <w:num w:numId="34">
    <w:abstractNumId w:val="107"/>
  </w:num>
  <w:num w:numId="35">
    <w:abstractNumId w:val="92"/>
  </w:num>
  <w:num w:numId="36">
    <w:abstractNumId w:val="105"/>
  </w:num>
  <w:num w:numId="37">
    <w:abstractNumId w:val="24"/>
  </w:num>
  <w:num w:numId="38">
    <w:abstractNumId w:val="34"/>
  </w:num>
  <w:num w:numId="39">
    <w:abstractNumId w:val="90"/>
  </w:num>
  <w:num w:numId="40">
    <w:abstractNumId w:val="73"/>
  </w:num>
  <w:num w:numId="41">
    <w:abstractNumId w:val="64"/>
  </w:num>
  <w:num w:numId="42">
    <w:abstractNumId w:val="100"/>
  </w:num>
  <w:num w:numId="43">
    <w:abstractNumId w:val="109"/>
  </w:num>
  <w:num w:numId="44">
    <w:abstractNumId w:val="120"/>
  </w:num>
  <w:num w:numId="45">
    <w:abstractNumId w:val="106"/>
  </w:num>
  <w:num w:numId="46">
    <w:abstractNumId w:val="16"/>
  </w:num>
  <w:num w:numId="47">
    <w:abstractNumId w:val="75"/>
  </w:num>
  <w:num w:numId="48">
    <w:abstractNumId w:val="79"/>
  </w:num>
  <w:num w:numId="49">
    <w:abstractNumId w:val="61"/>
  </w:num>
  <w:num w:numId="50">
    <w:abstractNumId w:val="61"/>
  </w:num>
  <w:num w:numId="51">
    <w:abstractNumId w:val="33"/>
  </w:num>
  <w:num w:numId="52">
    <w:abstractNumId w:val="68"/>
  </w:num>
  <w:num w:numId="53">
    <w:abstractNumId w:val="67"/>
  </w:num>
  <w:num w:numId="54">
    <w:abstractNumId w:val="50"/>
  </w:num>
  <w:num w:numId="55">
    <w:abstractNumId w:val="25"/>
  </w:num>
  <w:num w:numId="56">
    <w:abstractNumId w:val="94"/>
  </w:num>
  <w:num w:numId="57">
    <w:abstractNumId w:val="85"/>
  </w:num>
  <w:num w:numId="58">
    <w:abstractNumId w:val="23"/>
  </w:num>
  <w:num w:numId="59">
    <w:abstractNumId w:val="18"/>
  </w:num>
  <w:num w:numId="60">
    <w:abstractNumId w:val="125"/>
  </w:num>
  <w:num w:numId="61">
    <w:abstractNumId w:val="46"/>
  </w:num>
  <w:num w:numId="62">
    <w:abstractNumId w:val="89"/>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1"/>
  </w:num>
  <w:num w:numId="65">
    <w:abstractNumId w:val="37"/>
  </w:num>
  <w:num w:numId="66">
    <w:abstractNumId w:val="99"/>
  </w:num>
  <w:num w:numId="67">
    <w:abstractNumId w:val="113"/>
  </w:num>
  <w:num w:numId="68">
    <w:abstractNumId w:val="5"/>
  </w:num>
  <w:num w:numId="69">
    <w:abstractNumId w:val="84"/>
  </w:num>
  <w:num w:numId="70">
    <w:abstractNumId w:val="91"/>
  </w:num>
  <w:num w:numId="71">
    <w:abstractNumId w:val="87"/>
  </w:num>
  <w:num w:numId="72">
    <w:abstractNumId w:val="58"/>
  </w:num>
  <w:num w:numId="73">
    <w:abstractNumId w:val="78"/>
  </w:num>
  <w:num w:numId="74">
    <w:abstractNumId w:val="27"/>
  </w:num>
  <w:num w:numId="75">
    <w:abstractNumId w:val="74"/>
  </w:num>
  <w:num w:numId="76">
    <w:abstractNumId w:val="60"/>
  </w:num>
  <w:num w:numId="77">
    <w:abstractNumId w:val="77"/>
  </w:num>
  <w:num w:numId="78">
    <w:abstractNumId w:val="48"/>
  </w:num>
  <w:num w:numId="79">
    <w:abstractNumId w:val="45"/>
  </w:num>
  <w:num w:numId="80">
    <w:abstractNumId w:val="59"/>
  </w:num>
  <w:num w:numId="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11"/>
  </w:num>
  <w:num w:numId="84">
    <w:abstractNumId w:val="42"/>
  </w:num>
  <w:num w:numId="85">
    <w:abstractNumId w:val="104"/>
  </w:num>
  <w:num w:numId="86">
    <w:abstractNumId w:val="65"/>
  </w:num>
  <w:num w:numId="87">
    <w:abstractNumId w:val="76"/>
  </w:num>
  <w:num w:numId="88">
    <w:abstractNumId w:val="6"/>
  </w:num>
  <w:num w:numId="89">
    <w:abstractNumId w:val="108"/>
  </w:num>
  <w:num w:numId="90">
    <w:abstractNumId w:val="121"/>
  </w:num>
  <w:num w:numId="91">
    <w:abstractNumId w:val="54"/>
  </w:num>
  <w:num w:numId="92">
    <w:abstractNumId w:val="62"/>
  </w:num>
  <w:num w:numId="93">
    <w:abstractNumId w:val="12"/>
  </w:num>
  <w:num w:numId="94">
    <w:abstractNumId w:val="110"/>
  </w:num>
  <w:num w:numId="95">
    <w:abstractNumId w:val="49"/>
  </w:num>
  <w:num w:numId="96">
    <w:abstractNumId w:val="1"/>
  </w:num>
  <w:num w:numId="97">
    <w:abstractNumId w:val="96"/>
  </w:num>
  <w:num w:numId="98">
    <w:abstractNumId w:val="81"/>
  </w:num>
  <w:num w:numId="99">
    <w:abstractNumId w:val="119"/>
  </w:num>
  <w:num w:numId="100">
    <w:abstractNumId w:val="30"/>
  </w:num>
  <w:num w:numId="101">
    <w:abstractNumId w:val="26"/>
  </w:num>
  <w:num w:numId="102">
    <w:abstractNumId w:val="123"/>
  </w:num>
  <w:num w:numId="1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
  </w:num>
  <w:num w:numId="105">
    <w:abstractNumId w:val="57"/>
  </w:num>
  <w:num w:numId="106">
    <w:abstractNumId w:val="53"/>
  </w:num>
  <w:num w:numId="107">
    <w:abstractNumId w:val="116"/>
  </w:num>
  <w:num w:numId="108">
    <w:abstractNumId w:val="56"/>
  </w:num>
  <w:num w:numId="109">
    <w:abstractNumId w:val="17"/>
  </w:num>
  <w:num w:numId="110">
    <w:abstractNumId w:val="71"/>
  </w:num>
  <w:num w:numId="111">
    <w:abstractNumId w:val="118"/>
  </w:num>
  <w:num w:numId="112">
    <w:abstractNumId w:val="98"/>
  </w:num>
  <w:num w:numId="113">
    <w:abstractNumId w:val="8"/>
  </w:num>
  <w:num w:numId="114">
    <w:abstractNumId w:val="82"/>
  </w:num>
  <w:num w:numId="115">
    <w:abstractNumId w:val="124"/>
  </w:num>
  <w:num w:numId="116">
    <w:abstractNumId w:val="38"/>
  </w:num>
  <w:num w:numId="117">
    <w:abstractNumId w:val="126"/>
  </w:num>
  <w:num w:numId="118">
    <w:abstractNumId w:val="95"/>
  </w:num>
  <w:num w:numId="119">
    <w:abstractNumId w:val="114"/>
  </w:num>
  <w:num w:numId="120">
    <w:abstractNumId w:val="80"/>
  </w:num>
  <w:num w:numId="121">
    <w:abstractNumId w:val="14"/>
  </w:num>
  <w:num w:numId="122">
    <w:abstractNumId w:val="20"/>
  </w:num>
  <w:num w:numId="123">
    <w:abstractNumId w:val="10"/>
  </w:num>
  <w:num w:numId="124">
    <w:abstractNumId w:val="111"/>
  </w:num>
  <w:num w:numId="125">
    <w:abstractNumId w:val="55"/>
  </w:num>
  <w:num w:numId="126">
    <w:abstractNumId w:val="127"/>
  </w:num>
  <w:num w:numId="127">
    <w:abstractNumId w:val="31"/>
  </w:num>
  <w:num w:numId="128">
    <w:abstractNumId w:val="52"/>
  </w:num>
  <w:num w:numId="129">
    <w:abstractNumId w:val="69"/>
  </w:num>
  <w:num w:numId="130">
    <w:abstractNumId w:val="70"/>
  </w:num>
  <w:num w:numId="131">
    <w:abstractNumId w:val="21"/>
  </w:num>
  <w:num w:numId="132">
    <w:abstractNumId w:val="66"/>
  </w:num>
  <w:num w:numId="133">
    <w:abstractNumId w:val="88"/>
  </w:num>
  <w:num w:numId="134">
    <w:abstractNumId w:val="97"/>
  </w:num>
  <w:num w:numId="135">
    <w:abstractNumId w:val="43"/>
  </w:num>
  <w:num w:numId="136">
    <w:abstractNumId w:val="47"/>
  </w:num>
  <w:num w:numId="137">
    <w:abstractNumId w:val="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C6D8D"/>
    <w:rsid w:val="00480823"/>
    <w:rsid w:val="009C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200054" TargetMode="External"/><Relationship Id="rId21" Type="http://schemas.openxmlformats.org/officeDocument/2006/relationships/hyperlink" Target="http://go.microsoft.com/fwlink/?LinkId=90453" TargetMode="External"/><Relationship Id="rId42" Type="http://schemas.openxmlformats.org/officeDocument/2006/relationships/hyperlink" Target="file:///E:\Target\Office\Published\Books\MS-DOC\%5bMS-WMF%5d.pdf" TargetMode="External"/><Relationship Id="rId63" Type="http://schemas.openxmlformats.org/officeDocument/2006/relationships/hyperlink" Target="file:///E:\Target\Office\Published\Books\MS-DOC\%5bMS-OSHARED%5d.pdf" TargetMode="External"/><Relationship Id="rId84" Type="http://schemas.openxmlformats.org/officeDocument/2006/relationships/hyperlink" Target="file:///E:\Target\Office\Published\Books\MS-DOC\%5bMS-OSHARED%5d.pdf" TargetMode="External"/><Relationship Id="rId138" Type="http://schemas.openxmlformats.org/officeDocument/2006/relationships/hyperlink" Target="http://go.microsoft.com/fwlink/?LinkId=200054" TargetMode="External"/><Relationship Id="rId159" Type="http://schemas.openxmlformats.org/officeDocument/2006/relationships/hyperlink" Target="file:///E:\Target\Office\Published\Books\MS-DOC\%5bMS-ODRAW%5d.pdf" TargetMode="External"/><Relationship Id="rId170" Type="http://schemas.openxmlformats.org/officeDocument/2006/relationships/hyperlink" Target="http://go.microsoft.com/fwlink/?LinkId=200054" TargetMode="External"/><Relationship Id="rId191" Type="http://schemas.openxmlformats.org/officeDocument/2006/relationships/image" Target="media/image43.bin"/><Relationship Id="rId196" Type="http://schemas.openxmlformats.org/officeDocument/2006/relationships/hyperlink" Target="http://go.microsoft.com/fwlink/?LinkId=118624" TargetMode="External"/><Relationship Id="rId200" Type="http://schemas.openxmlformats.org/officeDocument/2006/relationships/footer" Target="footer1.xml"/><Relationship Id="rId16" Type="http://schemas.openxmlformats.org/officeDocument/2006/relationships/hyperlink" Target="file:///E:\Target\Office\Published\Books\MS-DOC\%5bMS-DCOM%5d.pdf" TargetMode="External"/><Relationship Id="rId107" Type="http://schemas.openxmlformats.org/officeDocument/2006/relationships/hyperlink" Target="http://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file:///E:\Target\Office\Published\Books\MS-DOC\%5bMS-DOCX%5d.pdf" TargetMode="External"/><Relationship Id="rId37" Type="http://schemas.openxmlformats.org/officeDocument/2006/relationships/hyperlink" Target="file:///E:\Target\Office\Published\Books\MS-DOC\%5bMS-OE376%5d.pdf" TargetMode="External"/><Relationship Id="rId53" Type="http://schemas.openxmlformats.org/officeDocument/2006/relationships/hyperlink" Target="file:///E:\Target\Office\Published\Books\MS-DOC\%5bMS-OVBA%5d.pdf" TargetMode="External"/><Relationship Id="rId58" Type="http://schemas.openxmlformats.org/officeDocument/2006/relationships/hyperlink" Target="file:///E:\Target\Office\Published\Books\MS-DOC\%5bMS-CFB%5d.pdf" TargetMode="External"/><Relationship Id="rId74" Type="http://schemas.openxmlformats.org/officeDocument/2006/relationships/hyperlink" Target="http://go.microsoft.com/fwlink/?LinkId=90462" TargetMode="External"/><Relationship Id="rId79" Type="http://schemas.openxmlformats.org/officeDocument/2006/relationships/hyperlink" Target="file:///E:\Target\Office\Published\Books\MS-DOC\%5bMS-OSHARED%5d.pdf" TargetMode="External"/><Relationship Id="rId102" Type="http://schemas.openxmlformats.org/officeDocument/2006/relationships/hyperlink" Target="http://go.microsoft.com/fwlink/?LinkId=200054" TargetMode="External"/><Relationship Id="rId123" Type="http://schemas.openxmlformats.org/officeDocument/2006/relationships/image" Target="media/image14.bin"/><Relationship Id="rId128" Type="http://schemas.openxmlformats.org/officeDocument/2006/relationships/hyperlink" Target="http://go.microsoft.com/fwlink/?LinkId=90008" TargetMode="External"/><Relationship Id="rId144" Type="http://schemas.openxmlformats.org/officeDocument/2006/relationships/image" Target="media/image21.bin"/><Relationship Id="rId149" Type="http://schemas.openxmlformats.org/officeDocument/2006/relationships/image" Target="media/image26.bin"/><Relationship Id="rId5" Type="http://schemas.openxmlformats.org/officeDocument/2006/relationships/settings" Target="settings.xml"/><Relationship Id="rId90" Type="http://schemas.openxmlformats.org/officeDocument/2006/relationships/hyperlink" Target="file:///E:\Target\Office\Published\Books\MS-DOC\%5bMC-USB%5d.pdf" TargetMode="External"/><Relationship Id="rId95" Type="http://schemas.openxmlformats.org/officeDocument/2006/relationships/hyperlink" Target="http://go.microsoft.com/fwlink/?LinkId=200054" TargetMode="External"/><Relationship Id="rId160" Type="http://schemas.openxmlformats.org/officeDocument/2006/relationships/hyperlink" Target="file:///E:\Target\Office\Published\Books\MS-DOC\%5bMS-ODRAW%5d.pdf" TargetMode="External"/><Relationship Id="rId165" Type="http://schemas.openxmlformats.org/officeDocument/2006/relationships/hyperlink" Target="http://go.microsoft.com/fwlink/?LinkId=200054" TargetMode="External"/><Relationship Id="rId181" Type="http://schemas.openxmlformats.org/officeDocument/2006/relationships/hyperlink" Target="file:///E:\Target\Office\Published\Books\MS-DOC\%5bMS-OSHARED%5d.pdf" TargetMode="External"/><Relationship Id="rId186" Type="http://schemas.openxmlformats.org/officeDocument/2006/relationships/image" Target="media/image38.bin"/><Relationship Id="rId22" Type="http://schemas.openxmlformats.org/officeDocument/2006/relationships/hyperlink" Target="http://go.microsoft.com/fwlink/?LinkId=90317" TargetMode="External"/><Relationship Id="rId27" Type="http://schemas.openxmlformats.org/officeDocument/2006/relationships/hyperlink" Target="http://go.microsoft.com/fwlink/?LinkId=206627" TargetMode="External"/><Relationship Id="rId43" Type="http://schemas.openxmlformats.org/officeDocument/2006/relationships/hyperlink" Target="http://go.microsoft.com/fwlink/?LinkId=115095" TargetMode="External"/><Relationship Id="rId48" Type="http://schemas.openxmlformats.org/officeDocument/2006/relationships/hyperlink" Target="file:///E:\Target\Office\Published\Books\MS-DOC\%5bMS-OLEDS%5d.pdf" TargetMode="External"/><Relationship Id="rId64" Type="http://schemas.openxmlformats.org/officeDocument/2006/relationships/hyperlink" Target="file:///E:\Target\Office\Published\Books\MS-DOC\%5bMS-OSHARED%5d.pdf" TargetMode="External"/><Relationship Id="rId69" Type="http://schemas.openxmlformats.org/officeDocument/2006/relationships/hyperlink" Target="file:///E:\Target\Office\Published\Books\MS-DOC\%5bMS-OFFCRYPTO%5d.pdf" TargetMode="External"/><Relationship Id="rId113" Type="http://schemas.openxmlformats.org/officeDocument/2006/relationships/hyperlink" Target="http://go.microsoft.com/fwlink/?LinkId=200054" TargetMode="External"/><Relationship Id="rId118" Type="http://schemas.openxmlformats.org/officeDocument/2006/relationships/hyperlink" Target="file:///E:\Target\Office\Published\Books\MS-DOC\%5bMS-OSHARED%5d.pdf" TargetMode="External"/><Relationship Id="rId134" Type="http://schemas.openxmlformats.org/officeDocument/2006/relationships/hyperlink" Target="http://go.microsoft.com/fwlink/?LinkId=90301" TargetMode="External"/><Relationship Id="rId139" Type="http://schemas.openxmlformats.org/officeDocument/2006/relationships/image" Target="media/image16.bin"/><Relationship Id="rId80" Type="http://schemas.openxmlformats.org/officeDocument/2006/relationships/hyperlink" Target="file:///E:\Target\Office\Published\Books\MS-DOC\%5bMS-OSHARED%5d.pdf" TargetMode="External"/><Relationship Id="rId85" Type="http://schemas.openxmlformats.org/officeDocument/2006/relationships/image" Target="media/image5.bin"/><Relationship Id="rId150" Type="http://schemas.openxmlformats.org/officeDocument/2006/relationships/image" Target="media/image27.bin"/><Relationship Id="rId155" Type="http://schemas.openxmlformats.org/officeDocument/2006/relationships/hyperlink" Target="file:///E:\Target\Office\Published\Books\MS-DOC\%5bMS-OSHARED%5d.pdf" TargetMode="External"/><Relationship Id="rId171" Type="http://schemas.openxmlformats.org/officeDocument/2006/relationships/hyperlink" Target="http://go.microsoft.com/fwlink/?LinkId=200054" TargetMode="External"/><Relationship Id="rId176" Type="http://schemas.openxmlformats.org/officeDocument/2006/relationships/hyperlink" Target="http://msdn.microsoft.com/en-us/library/b6182507-5cdf-4403-83a0-b94f7095e90b/" TargetMode="External"/><Relationship Id="rId192" Type="http://schemas.openxmlformats.org/officeDocument/2006/relationships/image" Target="media/image44.bin"/><Relationship Id="rId197" Type="http://schemas.openxmlformats.org/officeDocument/2006/relationships/hyperlink" Target="http://go.microsoft.com/fwlink/?LinkId=200054" TargetMode="External"/><Relationship Id="rId201" Type="http://schemas.openxmlformats.org/officeDocument/2006/relationships/footer" Target="footer2.xml"/><Relationship Id="rId12" Type="http://schemas.openxmlformats.org/officeDocument/2006/relationships/hyperlink" Target="http://www.microsoft.com/trademarks" TargetMode="External"/><Relationship Id="rId17" Type="http://schemas.openxmlformats.org/officeDocument/2006/relationships/hyperlink" Target="http://go.microsoft.com/fwlink/?LinkId=90200" TargetMode="External"/><Relationship Id="rId33" Type="http://schemas.openxmlformats.org/officeDocument/2006/relationships/hyperlink" Target="file:///E:\Target\Office\Published\Books\MS-DOC\%5bMS-DTYP%5d.pdf" TargetMode="External"/><Relationship Id="rId38" Type="http://schemas.openxmlformats.org/officeDocument/2006/relationships/hyperlink" Target="file:///E:\Target\Office\Published\Books\MS-DOC\%5bMS-OFFCRYPTO%5d.pdf" TargetMode="External"/><Relationship Id="rId59" Type="http://schemas.openxmlformats.org/officeDocument/2006/relationships/hyperlink" Target="file:///E:\Target\Office\Published\Books\MS-DOC\%5bMS-ODRAW%5d.pdf" TargetMode="External"/><Relationship Id="rId103" Type="http://schemas.openxmlformats.org/officeDocument/2006/relationships/hyperlink" Target="file:///E:\Target\Office\Published\Books\MS-DOC\%5bMS-DOCX%5d.pdf" TargetMode="External"/><Relationship Id="rId108" Type="http://schemas.openxmlformats.org/officeDocument/2006/relationships/image" Target="media/image9.bin"/><Relationship Id="rId124" Type="http://schemas.openxmlformats.org/officeDocument/2006/relationships/image" Target="media/image15.bin"/><Relationship Id="rId129" Type="http://schemas.openxmlformats.org/officeDocument/2006/relationships/hyperlink" Target="file:///E:\Target\Office\Published\Books\MS-DOC\%5bMC-FONTSIGNATURE%5d.pdf" TargetMode="External"/><Relationship Id="rId54" Type="http://schemas.openxmlformats.org/officeDocument/2006/relationships/hyperlink" Target="file:///E:\Target\Office\Published\Books\MS-DOC\%5bMS-OFFCRYPTO%5d.pdf" TargetMode="External"/><Relationship Id="rId70" Type="http://schemas.openxmlformats.org/officeDocument/2006/relationships/image" Target="media/image1.bin"/><Relationship Id="rId75" Type="http://schemas.openxmlformats.org/officeDocument/2006/relationships/image" Target="media/image2.bin"/><Relationship Id="rId91" Type="http://schemas.openxmlformats.org/officeDocument/2006/relationships/hyperlink" Target="http://go.microsoft.com/fwlink/?LinkId=200054" TargetMode="External"/><Relationship Id="rId96" Type="http://schemas.openxmlformats.org/officeDocument/2006/relationships/hyperlink" Target="http://go.microsoft.com/fwlink/?LinkId=200054" TargetMode="External"/><Relationship Id="rId140" Type="http://schemas.openxmlformats.org/officeDocument/2006/relationships/image" Target="media/image17.bin"/><Relationship Id="rId145" Type="http://schemas.openxmlformats.org/officeDocument/2006/relationships/image" Target="media/image22.bin"/><Relationship Id="rId161" Type="http://schemas.openxmlformats.org/officeDocument/2006/relationships/hyperlink" Target="file:///E:\Target\Office\Published\Books\MS-DOC\%5bMS-ODRAW%5d.pdf" TargetMode="External"/><Relationship Id="rId166" Type="http://schemas.openxmlformats.org/officeDocument/2006/relationships/image" Target="media/image32.bin"/><Relationship Id="rId182" Type="http://schemas.openxmlformats.org/officeDocument/2006/relationships/image" Target="media/image34.bin"/><Relationship Id="rId187" Type="http://schemas.openxmlformats.org/officeDocument/2006/relationships/image" Target="media/image39.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msdn.microsoft.com/en-us/library/dn781092.aspx" TargetMode="External"/><Relationship Id="rId28" Type="http://schemas.openxmlformats.org/officeDocument/2006/relationships/hyperlink" Target="http://go.microsoft.com/fwlink/?LinkId=115097" TargetMode="External"/><Relationship Id="rId49" Type="http://schemas.openxmlformats.org/officeDocument/2006/relationships/hyperlink" Target="http://go.microsoft.com/fwlink/?LinkId=90008" TargetMode="External"/><Relationship Id="rId114" Type="http://schemas.openxmlformats.org/officeDocument/2006/relationships/image" Target="media/image10.bin"/><Relationship Id="rId119" Type="http://schemas.openxmlformats.org/officeDocument/2006/relationships/hyperlink" Target="file:///E:\Target\Office\Published\Books\MS-DOC\%5bMS-ODRAW%5d.pdf" TargetMode="External"/><Relationship Id="rId44" Type="http://schemas.openxmlformats.org/officeDocument/2006/relationships/hyperlink" Target="http://go.microsoft.com/fwlink/?LinkId=90301" TargetMode="External"/><Relationship Id="rId60" Type="http://schemas.openxmlformats.org/officeDocument/2006/relationships/hyperlink" Target="file:///E:\Target\Office\Published\Books\MS-DOC\%5bMS-WMF%5d.pdf" TargetMode="External"/><Relationship Id="rId65" Type="http://schemas.openxmlformats.org/officeDocument/2006/relationships/hyperlink" Target="file:///E:\Target\Office\Published\Books\MS-DOC\%5bMS-OVBA%5d.pdf" TargetMode="External"/><Relationship Id="rId81" Type="http://schemas.openxmlformats.org/officeDocument/2006/relationships/hyperlink" Target="file:///E:\Target\Office\Published\Books\MS-DOC\%5bMS-ODRAW%5d.pdf" TargetMode="External"/><Relationship Id="rId86" Type="http://schemas.openxmlformats.org/officeDocument/2006/relationships/image" Target="media/image6.bin"/><Relationship Id="rId130" Type="http://schemas.openxmlformats.org/officeDocument/2006/relationships/hyperlink" Target="file:///E:\Target\Office\Published\Books\MS-DOC\%5bMC-USB%5d.pdf" TargetMode="External"/><Relationship Id="rId135" Type="http://schemas.openxmlformats.org/officeDocument/2006/relationships/hyperlink" Target="file:///E:\Target\Office\Published\Books\MS-DOC\%5bMS-ODRAW%5d.pdf" TargetMode="External"/><Relationship Id="rId151" Type="http://schemas.openxmlformats.org/officeDocument/2006/relationships/image" Target="media/image28.bin"/><Relationship Id="rId156" Type="http://schemas.openxmlformats.org/officeDocument/2006/relationships/hyperlink" Target="file:///E:\Target\Office\Published\Books\MS-DOC\%5bMS-OSHARED%5d.pdf" TargetMode="External"/><Relationship Id="rId177" Type="http://schemas.openxmlformats.org/officeDocument/2006/relationships/hyperlink" Target="http://msdn.microsoft.com/en-us/library/934f1439-cab7-474e-8919-06b6aaaa0172/" TargetMode="External"/><Relationship Id="rId198" Type="http://schemas.openxmlformats.org/officeDocument/2006/relationships/hyperlink" Target="file:///E:\Target\Office\Published\Books\MS-DOC\%5bMS-OFFCRYPTO%5d.pdf" TargetMode="External"/><Relationship Id="rId172" Type="http://schemas.openxmlformats.org/officeDocument/2006/relationships/hyperlink" Target="http://go.microsoft.com/fwlink/?LinkId=200054" TargetMode="External"/><Relationship Id="rId193" Type="http://schemas.openxmlformats.org/officeDocument/2006/relationships/image" Target="media/image45.bin"/><Relationship Id="rId202" Type="http://schemas.openxmlformats.org/officeDocument/2006/relationships/fontTable" Target="fontTable.xml"/><Relationship Id="rId13" Type="http://schemas.openxmlformats.org/officeDocument/2006/relationships/hyperlink" Target="http://go.microsoft.com/fwlink/?LinkId=123096" TargetMode="External"/><Relationship Id="rId18" Type="http://schemas.openxmlformats.org/officeDocument/2006/relationships/hyperlink" Target="file:///E:\Target\Office\Published\Books\MS-DOC\%5bMS-CFB%5d.pdf" TargetMode="External"/><Relationship Id="rId39" Type="http://schemas.openxmlformats.org/officeDocument/2006/relationships/hyperlink" Target="file:///E:\Target\Office\Published\Books\MS-DOC\%5bMS-OLEPS%5d.pdf" TargetMode="External"/><Relationship Id="rId109" Type="http://schemas.openxmlformats.org/officeDocument/2006/relationships/hyperlink" Target="http://go.microsoft.com/fwlink/?LinkId=200054" TargetMode="External"/><Relationship Id="rId34" Type="http://schemas.openxmlformats.org/officeDocument/2006/relationships/hyperlink" Target="file:///E:\Target\Office\Published\Books\MS-DOC\%5bMS-EMF%5d.pdf" TargetMode="External"/><Relationship Id="rId50" Type="http://schemas.openxmlformats.org/officeDocument/2006/relationships/hyperlink" Target="file:///E:\Target\Office\Published\Books\MS-DOC\%5bMS-ODRAW%5d.pdf" TargetMode="External"/><Relationship Id="rId55" Type="http://schemas.openxmlformats.org/officeDocument/2006/relationships/hyperlink" Target="file:///E:\Target\Office\Published\Books\MS-DOC\%5bMS-OSHARED%5d.pdf" TargetMode="External"/><Relationship Id="rId76" Type="http://schemas.openxmlformats.org/officeDocument/2006/relationships/image" Target="media/image3.bin"/><Relationship Id="rId97" Type="http://schemas.openxmlformats.org/officeDocument/2006/relationships/hyperlink" Target="http://go.microsoft.com/fwlink/?LinkId=200054" TargetMode="External"/><Relationship Id="rId104" Type="http://schemas.openxmlformats.org/officeDocument/2006/relationships/hyperlink" Target="file:///E:\Target\Office\Published\Books\MS-DOC\%5bMS-DOCX%5d.pdf" TargetMode="External"/><Relationship Id="rId120" Type="http://schemas.openxmlformats.org/officeDocument/2006/relationships/hyperlink" Target="file:///E:\Target\Office\Published\Books\MS-DOC\%5bMS-CTDOC%5d.pdf" TargetMode="External"/><Relationship Id="rId125" Type="http://schemas.openxmlformats.org/officeDocument/2006/relationships/hyperlink" Target="http://go.microsoft.com/fwlink/?LinkId=200054" TargetMode="External"/><Relationship Id="rId141" Type="http://schemas.openxmlformats.org/officeDocument/2006/relationships/image" Target="media/image18.bin"/><Relationship Id="rId146" Type="http://schemas.openxmlformats.org/officeDocument/2006/relationships/image" Target="media/image23.bin"/><Relationship Id="rId167" Type="http://schemas.openxmlformats.org/officeDocument/2006/relationships/image" Target="media/image33.bin"/><Relationship Id="rId188" Type="http://schemas.openxmlformats.org/officeDocument/2006/relationships/image" Target="media/image40.bin"/><Relationship Id="rId7" Type="http://schemas.openxmlformats.org/officeDocument/2006/relationships/footnotes" Target="footnotes.xml"/><Relationship Id="rId71" Type="http://schemas.openxmlformats.org/officeDocument/2006/relationships/hyperlink" Target="file:///E:\Target\Office\Published\Books\MS-DOC\%5bMS-OFFCRYPTO%5d.pdf" TargetMode="External"/><Relationship Id="rId92" Type="http://schemas.openxmlformats.org/officeDocument/2006/relationships/hyperlink" Target="http://go.microsoft.com/fwlink/?LinkId=200054" TargetMode="External"/><Relationship Id="rId162" Type="http://schemas.openxmlformats.org/officeDocument/2006/relationships/hyperlink" Target="http://go.microsoft.com/fwlink/?LinkId=115095" TargetMode="External"/><Relationship Id="rId183" Type="http://schemas.openxmlformats.org/officeDocument/2006/relationships/image" Target="media/image35.bin"/><Relationship Id="rId2" Type="http://schemas.openxmlformats.org/officeDocument/2006/relationships/customXml" Target="../customXml/item2.xml"/><Relationship Id="rId29" Type="http://schemas.openxmlformats.org/officeDocument/2006/relationships/hyperlink" Target="http://go.microsoft.com/fwlink/?LinkId=115096" TargetMode="External"/><Relationship Id="rId24" Type="http://schemas.openxmlformats.org/officeDocument/2006/relationships/hyperlink" Target="mailto:dochelp@microsoft.com" TargetMode="External"/><Relationship Id="rId40" Type="http://schemas.openxmlformats.org/officeDocument/2006/relationships/hyperlink" Target="file:///E:\Target\Office\Published\Books\MS-DOC\%5bMS-OSHARED%5d.pdf" TargetMode="External"/><Relationship Id="rId45" Type="http://schemas.openxmlformats.org/officeDocument/2006/relationships/hyperlink" Target="http://go.microsoft.com/fwlink/?LinkId=90317" TargetMode="External"/><Relationship Id="rId66" Type="http://schemas.openxmlformats.org/officeDocument/2006/relationships/hyperlink" Target="file:///E:\Target\Office\Published\Books\MS-DOC\%5bMS-OFFCRYPTO%5d.pdf" TargetMode="External"/><Relationship Id="rId87" Type="http://schemas.openxmlformats.org/officeDocument/2006/relationships/image" Target="media/image7.bin"/><Relationship Id="rId110" Type="http://schemas.openxmlformats.org/officeDocument/2006/relationships/hyperlink" Target="http://go.microsoft.com/fwlink/?LinkId=200054" TargetMode="External"/><Relationship Id="rId115" Type="http://schemas.openxmlformats.org/officeDocument/2006/relationships/image" Target="media/image11.bin"/><Relationship Id="rId131" Type="http://schemas.openxmlformats.org/officeDocument/2006/relationships/hyperlink" Target="file:///E:\Target\Office\Published\Books\MS-DOC\%5bMC-CPB%5d.pdf" TargetMode="External"/><Relationship Id="rId136" Type="http://schemas.openxmlformats.org/officeDocument/2006/relationships/hyperlink" Target="http://go.microsoft.com/fwlink/?LinkId=200054" TargetMode="External"/><Relationship Id="rId157" Type="http://schemas.openxmlformats.org/officeDocument/2006/relationships/hyperlink" Target="file:///E:\Target\Office\Published\Books\MS-DOC\%5bMS-ODRAW%5d.pdf" TargetMode="External"/><Relationship Id="rId178" Type="http://schemas.openxmlformats.org/officeDocument/2006/relationships/hyperlink" Target="http://msdn.microsoft.com/en-us/library/520fe3a2-ff69-41e4-a735-4afe49921803/" TargetMode="External"/><Relationship Id="rId61" Type="http://schemas.openxmlformats.org/officeDocument/2006/relationships/hyperlink" Target="file:///E:\Target\Office\Published\Books\MS-DOC\%5bMS-EMF%5d.pdf" TargetMode="External"/><Relationship Id="rId82" Type="http://schemas.openxmlformats.org/officeDocument/2006/relationships/hyperlink" Target="file:///E:\Target\Office\Published\Books\MS-DOC\%5bMS-OSHARED%5d.pdf" TargetMode="External"/><Relationship Id="rId152" Type="http://schemas.openxmlformats.org/officeDocument/2006/relationships/image" Target="media/image29.bin"/><Relationship Id="rId173" Type="http://schemas.openxmlformats.org/officeDocument/2006/relationships/hyperlink" Target="file:///E:\Target\Office\Published\Books\MS-DOC\%5bMS-OLEPS%5d.pdf" TargetMode="External"/><Relationship Id="rId194" Type="http://schemas.openxmlformats.org/officeDocument/2006/relationships/image" Target="media/image46.bin"/><Relationship Id="rId199" Type="http://schemas.openxmlformats.org/officeDocument/2006/relationships/hyperlink" Target="mailto:dochelp@microsoft.com" TargetMode="External"/><Relationship Id="rId203" Type="http://schemas.openxmlformats.org/officeDocument/2006/relationships/theme" Target="theme/theme1.xml"/><Relationship Id="rId19" Type="http://schemas.openxmlformats.org/officeDocument/2006/relationships/hyperlink" Target="http://go.microsoft.com/fwlink/?LinkId=120924" TargetMode="External"/><Relationship Id="rId14" Type="http://schemas.openxmlformats.org/officeDocument/2006/relationships/hyperlink" Target="http://go.microsoft.com/fwlink/?LinkId=99527" TargetMode="External"/><Relationship Id="rId30" Type="http://schemas.openxmlformats.org/officeDocument/2006/relationships/hyperlink" Target="file:///E:\Target\Office\Published\Books\MS-DOC\%5bMS-CFB%5d.pdf" TargetMode="External"/><Relationship Id="rId35" Type="http://schemas.openxmlformats.org/officeDocument/2006/relationships/hyperlink" Target="file:///E:\Target\Office\Published\Books\MS-DOC\%5bMS-LCID%5d.pdf" TargetMode="External"/><Relationship Id="rId56" Type="http://schemas.openxmlformats.org/officeDocument/2006/relationships/hyperlink" Target="http://go.microsoft.com/fwlink/?LinkId=200054" TargetMode="External"/><Relationship Id="rId77" Type="http://schemas.openxmlformats.org/officeDocument/2006/relationships/hyperlink" Target="http://go.microsoft.com/fwlink/?LinkId=200054" TargetMode="External"/><Relationship Id="rId100" Type="http://schemas.openxmlformats.org/officeDocument/2006/relationships/hyperlink" Target="http://go.microsoft.com/fwlink/?LinkId=200054" TargetMode="External"/><Relationship Id="rId105" Type="http://schemas.openxmlformats.org/officeDocument/2006/relationships/hyperlink" Target="http://go.microsoft.com/fwlink/?LinkId=200054" TargetMode="External"/><Relationship Id="rId126" Type="http://schemas.openxmlformats.org/officeDocument/2006/relationships/hyperlink" Target="file:///E:\Target\Office\Published\Books\MS-DOC\%5bMS-LCID%5d.pdf" TargetMode="External"/><Relationship Id="rId147" Type="http://schemas.openxmlformats.org/officeDocument/2006/relationships/image" Target="media/image24.bin"/><Relationship Id="rId168" Type="http://schemas.openxmlformats.org/officeDocument/2006/relationships/hyperlink" Target="file:///E:\Target\Office\Published\Books\MS-DOC\%5bMS-OSHARED%5d.pdf" TargetMode="External"/><Relationship Id="rId8" Type="http://schemas.openxmlformats.org/officeDocument/2006/relationships/endnotes" Target="endnotes.xml"/><Relationship Id="rId51" Type="http://schemas.openxmlformats.org/officeDocument/2006/relationships/hyperlink" Target="file:///E:\Target\Office\Published\Books\MS-DOC\%5bMS-CFB%5d.pdf" TargetMode="External"/><Relationship Id="rId72" Type="http://schemas.openxmlformats.org/officeDocument/2006/relationships/hyperlink" Target="file:///E:\Target\Office\Published\Books\MS-DOC\%5bMS-OFFCRYPTO%5d.pdf" TargetMode="External"/><Relationship Id="rId93" Type="http://schemas.openxmlformats.org/officeDocument/2006/relationships/hyperlink" Target="file:///E:\Target\Office\Published\Books\MS-DOC\%5bMS-OSHARED%5d.pdf" TargetMode="External"/><Relationship Id="rId98" Type="http://schemas.openxmlformats.org/officeDocument/2006/relationships/hyperlink" Target="file:///E:\Target\Office\Published\Books\MS-DOC\%5bMS-OSHARED%5d.pdf" TargetMode="External"/><Relationship Id="rId121" Type="http://schemas.openxmlformats.org/officeDocument/2006/relationships/image" Target="media/image13.bin"/><Relationship Id="rId142" Type="http://schemas.openxmlformats.org/officeDocument/2006/relationships/image" Target="media/image19.bin"/><Relationship Id="rId163" Type="http://schemas.openxmlformats.org/officeDocument/2006/relationships/image" Target="media/image31.bin"/><Relationship Id="rId184" Type="http://schemas.openxmlformats.org/officeDocument/2006/relationships/image" Target="media/image36.bin"/><Relationship Id="rId189" Type="http://schemas.openxmlformats.org/officeDocument/2006/relationships/image" Target="media/image41.bin"/><Relationship Id="rId3" Type="http://schemas.openxmlformats.org/officeDocument/2006/relationships/numbering" Target="numbering.xml"/><Relationship Id="rId25" Type="http://schemas.openxmlformats.org/officeDocument/2006/relationships/hyperlink" Target="http://go.microsoft.com/fwlink/?LinkId=200054" TargetMode="External"/><Relationship Id="rId46" Type="http://schemas.openxmlformats.org/officeDocument/2006/relationships/hyperlink" Target="http://go.microsoft.com/fwlink/?LinkId=90385" TargetMode="External"/><Relationship Id="rId67" Type="http://schemas.openxmlformats.org/officeDocument/2006/relationships/hyperlink" Target="file:///E:\Target\Office\Published\Books\MS-DOC\%5bMS-OFFCRYPTO%5d.pdf" TargetMode="External"/><Relationship Id="rId116" Type="http://schemas.openxmlformats.org/officeDocument/2006/relationships/image" Target="media/image12.bin"/><Relationship Id="rId137" Type="http://schemas.openxmlformats.org/officeDocument/2006/relationships/hyperlink" Target="file:///E:\Target\Office\Published\Books\MS-DOC\%5bMS-OSHARED%5d.pdf" TargetMode="External"/><Relationship Id="rId158" Type="http://schemas.openxmlformats.org/officeDocument/2006/relationships/hyperlink" Target="file:///E:\Target\Office\Published\Books\MS-DOC\%5bMS-ODRAW%5d.pdf" TargetMode="External"/><Relationship Id="rId20" Type="http://schemas.openxmlformats.org/officeDocument/2006/relationships/hyperlink" Target="http://go.microsoft.com/fwlink/?LinkId=154659" TargetMode="External"/><Relationship Id="rId41" Type="http://schemas.openxmlformats.org/officeDocument/2006/relationships/hyperlink" Target="file:///E:\Target\Office\Published\Books\MS-DOC\%5bMS-OVBA%5d.pdf" TargetMode="External"/><Relationship Id="rId62" Type="http://schemas.openxmlformats.org/officeDocument/2006/relationships/hyperlink" Target="file:///E:\Target\Office\Published\Books\MS-DOC\%5bMS-OSHARED%5d.pdf" TargetMode="External"/><Relationship Id="rId83" Type="http://schemas.openxmlformats.org/officeDocument/2006/relationships/hyperlink" Target="file:///E:\Target\Office\Published\Books\MS-DOC\%5bMS-DTYP%5d.pdf" TargetMode="External"/><Relationship Id="rId88" Type="http://schemas.openxmlformats.org/officeDocument/2006/relationships/image" Target="media/image8.bin"/><Relationship Id="rId111" Type="http://schemas.openxmlformats.org/officeDocument/2006/relationships/hyperlink" Target="http://go.microsoft.com/fwlink/?LinkId=200054" TargetMode="External"/><Relationship Id="rId132" Type="http://schemas.openxmlformats.org/officeDocument/2006/relationships/hyperlink" Target="http://go.microsoft.com/fwlink/?LinkId=200054" TargetMode="External"/><Relationship Id="rId153" Type="http://schemas.openxmlformats.org/officeDocument/2006/relationships/image" Target="media/image30.bin"/><Relationship Id="rId174" Type="http://schemas.openxmlformats.org/officeDocument/2006/relationships/hyperlink" Target="http://msdn.microsoft.com/en-us/library/611e9937-a9f6-4948-b065-1d8e122508f2/" TargetMode="External"/><Relationship Id="rId179" Type="http://schemas.openxmlformats.org/officeDocument/2006/relationships/hyperlink" Target="http://go.microsoft.com/fwlink/?LinkId=90385" TargetMode="External"/><Relationship Id="rId195" Type="http://schemas.openxmlformats.org/officeDocument/2006/relationships/image" Target="media/image47.bin"/><Relationship Id="rId190" Type="http://schemas.openxmlformats.org/officeDocument/2006/relationships/image" Target="media/image42.bin"/><Relationship Id="rId15" Type="http://schemas.openxmlformats.org/officeDocument/2006/relationships/hyperlink" Target="http://go.microsoft.com/fwlink/?LinkId=114090" TargetMode="External"/><Relationship Id="rId36" Type="http://schemas.openxmlformats.org/officeDocument/2006/relationships/hyperlink" Target="file:///E:\Target\Office\Published\Books\MS-DOC\%5bMS-ODRAW%5d.pdf" TargetMode="External"/><Relationship Id="rId57" Type="http://schemas.openxmlformats.org/officeDocument/2006/relationships/hyperlink" Target="file:///E:\Target\Office\Published\Books\MS-DOC\%5bMS-OLEDS%5d.pdf" TargetMode="External"/><Relationship Id="rId106" Type="http://schemas.openxmlformats.org/officeDocument/2006/relationships/hyperlink" Target="http://go.microsoft.com/fwlink/?LinkId=200054" TargetMode="External"/><Relationship Id="rId127" Type="http://schemas.openxmlformats.org/officeDocument/2006/relationships/hyperlink" Target="http://go.microsoft.com/fwlink/?LinkId=200054"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DOC\%5bMS-CTDOC%5d.pdf" TargetMode="External"/><Relationship Id="rId52" Type="http://schemas.openxmlformats.org/officeDocument/2006/relationships/hyperlink" Target="file:///E:\Target\Office\Published\Books\MS-DOC\%5bMS-ODRAW%5d.pdf" TargetMode="External"/><Relationship Id="rId73" Type="http://schemas.openxmlformats.org/officeDocument/2006/relationships/hyperlink" Target="file:///E:\Target\Office\Published\Books\MS-DOC\%5bMS-OFFCRYPTO%5d.pdf" TargetMode="External"/><Relationship Id="rId78" Type="http://schemas.openxmlformats.org/officeDocument/2006/relationships/image" Target="media/image4.bin"/><Relationship Id="rId94" Type="http://schemas.openxmlformats.org/officeDocument/2006/relationships/hyperlink" Target="file:///E:\Target\Office\Published\Books\MS-DOC\%5bMS-ODRAW%5d.pdf" TargetMode="External"/><Relationship Id="rId99" Type="http://schemas.openxmlformats.org/officeDocument/2006/relationships/hyperlink" Target="http://go.microsoft.com/fwlink/?LinkId=200054" TargetMode="External"/><Relationship Id="rId101" Type="http://schemas.openxmlformats.org/officeDocument/2006/relationships/hyperlink" Target="http://go.microsoft.com/fwlink/?LinkId=200054" TargetMode="External"/><Relationship Id="rId122" Type="http://schemas.openxmlformats.org/officeDocument/2006/relationships/hyperlink" Target="file:///E:\Target\Office\Published\Books\MS-DOC\%5bMS-OSHARED%5d.pdf" TargetMode="External"/><Relationship Id="rId143" Type="http://schemas.openxmlformats.org/officeDocument/2006/relationships/image" Target="media/image20.bin"/><Relationship Id="rId148" Type="http://schemas.openxmlformats.org/officeDocument/2006/relationships/image" Target="media/image25.bin"/><Relationship Id="rId164" Type="http://schemas.openxmlformats.org/officeDocument/2006/relationships/hyperlink" Target="file:///E:\Target\Office\Published\Books\MS-DOC\%5bMS-ODRAW%5d.pdf" TargetMode="External"/><Relationship Id="rId169" Type="http://schemas.openxmlformats.org/officeDocument/2006/relationships/hyperlink" Target="file:///E:\Target\Office\Published\Books\MS-DOC\%5bMS-ODRAW%5d.pdf" TargetMode="External"/><Relationship Id="rId185" Type="http://schemas.openxmlformats.org/officeDocument/2006/relationships/image" Target="media/image37.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DOC\%5bMS-OSHARED%5d.pdf" TargetMode="External"/><Relationship Id="rId26" Type="http://schemas.openxmlformats.org/officeDocument/2006/relationships/hyperlink" Target="http://go.microsoft.com/fwlink/?LinkId=118624" TargetMode="External"/><Relationship Id="rId47" Type="http://schemas.openxmlformats.org/officeDocument/2006/relationships/hyperlink" Target="http://go.microsoft.com/fwlink/?LinkId=90462" TargetMode="External"/><Relationship Id="rId68" Type="http://schemas.openxmlformats.org/officeDocument/2006/relationships/hyperlink" Target="file:///E:\Target\Office\Published\Books\MS-DOC\%5bMS-OFFCRYPTO%5d.pdf" TargetMode="External"/><Relationship Id="rId89" Type="http://schemas.openxmlformats.org/officeDocument/2006/relationships/hyperlink" Target="http://go.microsoft.com/fwlink/?LinkId=200054" TargetMode="External"/><Relationship Id="rId112" Type="http://schemas.openxmlformats.org/officeDocument/2006/relationships/hyperlink" Target="http://go.microsoft.com/fwlink/?LinkId=90462" TargetMode="External"/><Relationship Id="rId133" Type="http://schemas.openxmlformats.org/officeDocument/2006/relationships/hyperlink" Target="file:///E:\Target\Office\Published\Books\MS-DOC\%5bMS-OE376%5d.pdf" TargetMode="External"/><Relationship Id="rId154" Type="http://schemas.openxmlformats.org/officeDocument/2006/relationships/hyperlink" Target="http://go.microsoft.com/fwlink/?LinkId=200054" TargetMode="External"/><Relationship Id="rId175" Type="http://schemas.openxmlformats.org/officeDocument/2006/relationships/hyperlink" Target="http://msdn.microsoft.com/en-us/library/458163aa-d0f0-4b79-a053-11fbc9ece2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5647F48-F71E-405F-8A79-47F9E3F40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251121</Words>
  <Characters>1431392</Characters>
  <Application>Microsoft Office Word</Application>
  <DocSecurity>0</DocSecurity>
  <Lines>11928</Lines>
  <Paragraphs>3358</Paragraphs>
  <ScaleCrop>false</ScaleCrop>
  <Company/>
  <LinksUpToDate>false</LinksUpToDate>
  <CharactersWithSpaces>1679155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2017-01-12T22:57:00Z</dcterms:created>
  <dcterms:modified xsi:type="dcterms:W3CDTF">2017-01-12T22:57:00Z</dcterms:modified>
</cp:coreProperties>
</file>